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Relations (Western Australian Industrial Appeal Court) Regulations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(Western Australian Industrial Appeal Court) Regulations 1980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Division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_Toc419713424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_Toc419713425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Division 2 — Appeals</w:t>
      </w:r>
    </w:p>
    <w:p>
      <w:pPr>
        <w:pStyle w:val="TOC8"/>
        <w:rPr>
          <w:rFonts w:asciiTheme="minorHAnsi" w:eastAsiaTheme="minorEastAsia" w:hAnsiTheme="minorHAnsi" w:cstheme="minorBidi"/>
          <w:szCs w:val="22"/>
        </w:rPr>
      </w:pPr>
      <w:r>
        <w:t>2A</w:t>
      </w:r>
      <w:r>
        <w:rPr>
          <w:snapToGrid w:val="0"/>
        </w:rPr>
        <w:t>.</w:t>
      </w:r>
      <w:r>
        <w:rPr>
          <w:snapToGrid w:val="0"/>
        </w:rPr>
        <w:tab/>
        <w:t>Time in which section 96K appeals to be instituted</w:t>
      </w:r>
      <w:r>
        <w:tab/>
      </w:r>
      <w:r>
        <w:fldChar w:fldCharType="begin"/>
      </w:r>
      <w:r>
        <w:instrText xml:space="preserve"> PAGEREF _Toc419713427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appeal</w:t>
      </w:r>
      <w:r>
        <w:tab/>
      </w:r>
      <w:r>
        <w:fldChar w:fldCharType="begin"/>
      </w:r>
      <w:r>
        <w:instrText xml:space="preserve"> PAGEREF _Toc419713428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Hearing of appeal</w:t>
      </w:r>
      <w:r>
        <w:tab/>
      </w:r>
      <w:r>
        <w:fldChar w:fldCharType="begin"/>
      </w:r>
      <w:r>
        <w:instrText xml:space="preserve"> PAGEREF _Toc419713429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Appeal book</w:t>
      </w:r>
      <w:r>
        <w:tab/>
      </w:r>
      <w:r>
        <w:fldChar w:fldCharType="begin"/>
      </w:r>
      <w:r>
        <w:instrText xml:space="preserve"> PAGEREF _Toc419713430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Appeal not to operate as a stay of proceedings</w:t>
      </w:r>
      <w:r>
        <w:tab/>
      </w:r>
      <w:r>
        <w:fldChar w:fldCharType="begin"/>
      </w:r>
      <w:r>
        <w:instrText xml:space="preserve"> PAGEREF _Toc419713431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Division 3 — Applications</w:t>
      </w:r>
    </w:p>
    <w:p>
      <w:pPr>
        <w:pStyle w:val="TOC8"/>
        <w:rPr>
          <w:rFonts w:asciiTheme="minorHAnsi" w:eastAsiaTheme="minorEastAsia" w:hAnsiTheme="minorHAnsi" w:cstheme="minorBidi"/>
          <w:szCs w:val="22"/>
        </w:rPr>
      </w:pPr>
      <w:r>
        <w:t>7</w:t>
      </w:r>
      <w:r>
        <w:rPr>
          <w:snapToGrid w:val="0"/>
        </w:rPr>
        <w:t>.</w:t>
      </w:r>
      <w:r>
        <w:rPr>
          <w:snapToGrid w:val="0"/>
        </w:rPr>
        <w:tab/>
        <w:t>Notice of motion</w:t>
      </w:r>
      <w:r>
        <w:tab/>
      </w:r>
      <w:r>
        <w:fldChar w:fldCharType="begin"/>
      </w:r>
      <w:r>
        <w:instrText xml:space="preserve"> PAGEREF _Toc419713433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Division 4 — General provisions</w:t>
      </w:r>
    </w:p>
    <w:p>
      <w:pPr>
        <w:pStyle w:val="TOC8"/>
        <w:rPr>
          <w:rFonts w:asciiTheme="minorHAnsi" w:eastAsiaTheme="minorEastAsia" w:hAnsiTheme="minorHAnsi" w:cstheme="minorBidi"/>
          <w:szCs w:val="22"/>
        </w:rPr>
      </w:pPr>
      <w:r>
        <w:t>8</w:t>
      </w:r>
      <w:r>
        <w:rPr>
          <w:snapToGrid w:val="0"/>
        </w:rPr>
        <w:t>.</w:t>
      </w:r>
      <w:r>
        <w:rPr>
          <w:snapToGrid w:val="0"/>
        </w:rPr>
        <w:tab/>
        <w:t>Service</w:t>
      </w:r>
      <w:r>
        <w:tab/>
      </w:r>
      <w:r>
        <w:fldChar w:fldCharType="begin"/>
      </w:r>
      <w:r>
        <w:instrText xml:space="preserve"> PAGEREF _Toc419713435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Proof of service</w:t>
      </w:r>
      <w:r>
        <w:tab/>
      </w:r>
      <w:r>
        <w:fldChar w:fldCharType="begin"/>
      </w:r>
      <w:r>
        <w:instrText xml:space="preserve"> PAGEREF _Toc419713436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Rules for conduct of proceedings before Court</w:t>
      </w:r>
      <w:r>
        <w:tab/>
      </w:r>
      <w:r>
        <w:fldChar w:fldCharType="begin"/>
      </w:r>
      <w:r>
        <w:instrText xml:space="preserve"> PAGEREF _Toc419713437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w:t>
      </w:r>
      <w:r>
        <w:tab/>
      </w:r>
      <w:r>
        <w:fldChar w:fldCharType="begin"/>
      </w:r>
      <w:r>
        <w:instrText xml:space="preserve"> PAGEREF _Toc419713438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Affidavits</w:t>
      </w:r>
      <w:r>
        <w:tab/>
      </w:r>
      <w:r>
        <w:fldChar w:fldCharType="begin"/>
      </w:r>
      <w:r>
        <w:instrText xml:space="preserve"> PAGEREF _Toc419713439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Non acceptance of documents</w:t>
      </w:r>
      <w:r>
        <w:tab/>
      </w:r>
      <w:r>
        <w:fldChar w:fldCharType="begin"/>
      </w:r>
      <w:r>
        <w:instrText xml:space="preserve"> PAGEREF _Toc419713440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Exhibits</w:t>
      </w:r>
      <w:r>
        <w:tab/>
      </w:r>
      <w:r>
        <w:fldChar w:fldCharType="begin"/>
      </w:r>
      <w:r>
        <w:instrText xml:space="preserve"> PAGEREF _Toc419713441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Applications to the Presiding Judge</w:t>
      </w:r>
      <w:r>
        <w:tab/>
      </w:r>
      <w:r>
        <w:fldChar w:fldCharType="begin"/>
      </w:r>
      <w:r>
        <w:instrText xml:space="preserve"> PAGEREF _Toc419713442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Orders</w:t>
      </w:r>
      <w:r>
        <w:tab/>
      </w:r>
      <w:r>
        <w:fldChar w:fldCharType="begin"/>
      </w:r>
      <w:r>
        <w:instrText xml:space="preserve"> PAGEREF _Toc419713443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Enforcement of orders</w:t>
      </w:r>
      <w:r>
        <w:tab/>
      </w:r>
      <w:r>
        <w:fldChar w:fldCharType="begin"/>
      </w:r>
      <w:r>
        <w:instrText xml:space="preserve"> PAGEREF _Toc419713444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Execution</w:t>
      </w:r>
      <w:r>
        <w:tab/>
      </w:r>
      <w:r>
        <w:fldChar w:fldCharType="begin"/>
      </w:r>
      <w:r>
        <w:instrText xml:space="preserve"> PAGEREF _Toc419713445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Commitment</w:t>
      </w:r>
      <w:r>
        <w:tab/>
      </w:r>
      <w:r>
        <w:fldChar w:fldCharType="begin"/>
      </w:r>
      <w:r>
        <w:instrText xml:space="preserve"> PAGEREF _Toc419713446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Warrants of execution and commitment</w:t>
      </w:r>
      <w:r>
        <w:tab/>
      </w:r>
      <w:r>
        <w:fldChar w:fldCharType="begin"/>
      </w:r>
      <w:r>
        <w:instrText xml:space="preserve"> PAGEREF _Toc419713447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Crown not bound by r. 18 to 20</w:t>
      </w:r>
      <w:r>
        <w:tab/>
      </w:r>
      <w:r>
        <w:fldChar w:fldCharType="begin"/>
      </w:r>
      <w:r>
        <w:instrText xml:space="preserve"> PAGEREF _Toc419713448 \h </w:instrText>
      </w:r>
      <w:r>
        <w:fldChar w:fldCharType="separate"/>
      </w:r>
      <w:r>
        <w:t>13</w:t>
      </w:r>
      <w:r>
        <w:fldChar w:fldCharType="end"/>
      </w:r>
    </w:p>
    <w:p>
      <w:pPr>
        <w:pStyle w:val="TOC8"/>
        <w:rPr>
          <w:rFonts w:asciiTheme="minorHAnsi" w:eastAsiaTheme="minorEastAsia" w:hAnsiTheme="minorHAnsi" w:cstheme="minorBidi"/>
          <w:szCs w:val="22"/>
        </w:rPr>
      </w:pPr>
      <w:r>
        <w:t>23.</w:t>
      </w:r>
      <w:r>
        <w:tab/>
        <w:t>Costs</w:t>
      </w:r>
      <w:r>
        <w:tab/>
      </w:r>
      <w:r>
        <w:fldChar w:fldCharType="begin"/>
      </w:r>
      <w:r>
        <w:instrText xml:space="preserve"> PAGEREF _Toc419713449 \h </w:instrText>
      </w:r>
      <w:r>
        <w:fldChar w:fldCharType="separate"/>
      </w:r>
      <w:r>
        <w:t>14</w:t>
      </w:r>
      <w:r>
        <w:fldChar w:fldCharType="end"/>
      </w:r>
    </w:p>
    <w:p>
      <w:pPr>
        <w:pStyle w:val="TOC8"/>
        <w:rPr>
          <w:rFonts w:asciiTheme="minorHAnsi" w:eastAsiaTheme="minorEastAsia" w:hAnsiTheme="minorHAnsi" w:cstheme="minorBidi"/>
          <w:szCs w:val="22"/>
        </w:rPr>
      </w:pPr>
      <w:r>
        <w:t>24.</w:t>
      </w:r>
      <w:r>
        <w:tab/>
        <w:t>Seal of Court</w:t>
      </w:r>
      <w:r>
        <w:tab/>
      </w:r>
      <w:r>
        <w:fldChar w:fldCharType="begin"/>
      </w:r>
      <w:r>
        <w:instrText xml:space="preserve"> PAGEREF _Toc419713450 \h </w:instrText>
      </w:r>
      <w:r>
        <w:fldChar w:fldCharType="separate"/>
      </w:r>
      <w:r>
        <w:t>14</w:t>
      </w:r>
      <w:r>
        <w:fldChar w:fldCharType="end"/>
      </w:r>
    </w:p>
    <w:p>
      <w:pPr>
        <w:pStyle w:val="TOC8"/>
        <w:rPr>
          <w:rFonts w:asciiTheme="minorHAnsi" w:eastAsiaTheme="minorEastAsia" w:hAnsiTheme="minorHAnsi" w:cstheme="minorBidi"/>
          <w:szCs w:val="22"/>
        </w:rPr>
      </w:pPr>
      <w:r>
        <w:t>25.</w:t>
      </w:r>
      <w:r>
        <w:tab/>
        <w:t>Where no procedure prescribed</w:t>
      </w:r>
      <w:r>
        <w:tab/>
      </w:r>
      <w:r>
        <w:fldChar w:fldCharType="begin"/>
      </w:r>
      <w:r>
        <w:instrText xml:space="preserve"> PAGEREF _Toc419713451 \h </w:instrText>
      </w:r>
      <w:r>
        <w:fldChar w:fldCharType="separate"/>
      </w:r>
      <w:r>
        <w:t>15</w:t>
      </w:r>
      <w:r>
        <w:fldChar w:fldCharType="end"/>
      </w:r>
    </w:p>
    <w:p>
      <w:pPr>
        <w:pStyle w:val="TOC8"/>
        <w:rPr>
          <w:rFonts w:asciiTheme="minorHAnsi" w:eastAsiaTheme="minorEastAsia" w:hAnsiTheme="minorHAnsi" w:cstheme="minorBidi"/>
          <w:szCs w:val="22"/>
        </w:rPr>
      </w:pPr>
      <w:r>
        <w:t>26.</w:t>
      </w:r>
      <w:r>
        <w:tab/>
        <w:t>Power to waive procedural requirements</w:t>
      </w:r>
      <w:r>
        <w:tab/>
      </w:r>
      <w:r>
        <w:fldChar w:fldCharType="begin"/>
      </w:r>
      <w:r>
        <w:instrText xml:space="preserve"> PAGEREF _Toc419713452 \h </w:instrText>
      </w:r>
      <w:r>
        <w:fldChar w:fldCharType="separate"/>
      </w:r>
      <w:r>
        <w:t>15</w:t>
      </w:r>
      <w:r>
        <w:fldChar w:fldCharType="end"/>
      </w:r>
    </w:p>
    <w:p>
      <w:pPr>
        <w:pStyle w:val="TOC8"/>
        <w:rPr>
          <w:rFonts w:asciiTheme="minorHAnsi" w:eastAsiaTheme="minorEastAsia" w:hAnsiTheme="minorHAnsi" w:cstheme="minorBidi"/>
          <w:szCs w:val="22"/>
        </w:rPr>
      </w:pPr>
      <w:r>
        <w:t>27.</w:t>
      </w:r>
      <w:r>
        <w:tab/>
        <w:t>Forms</w:t>
      </w:r>
      <w:r>
        <w:tab/>
      </w:r>
      <w:r>
        <w:fldChar w:fldCharType="begin"/>
      </w:r>
      <w:r>
        <w:instrText xml:space="preserve"> PAGEREF _Toc419713453 \h </w:instrText>
      </w:r>
      <w:r>
        <w:fldChar w:fldCharType="separate"/>
      </w:r>
      <w:r>
        <w:t>15</w:t>
      </w:r>
      <w:r>
        <w:fldChar w:fldCharType="end"/>
      </w:r>
    </w:p>
    <w:p>
      <w:pPr>
        <w:pStyle w:val="TOC8"/>
        <w:rPr>
          <w:rFonts w:asciiTheme="minorHAnsi" w:eastAsiaTheme="minorEastAsia" w:hAnsiTheme="minorHAnsi" w:cstheme="minorBidi"/>
          <w:szCs w:val="22"/>
        </w:rPr>
      </w:pPr>
      <w:r>
        <w:t>28.</w:t>
      </w:r>
      <w:r>
        <w:tab/>
        <w:t>Vacations</w:t>
      </w:r>
      <w:r>
        <w:tab/>
      </w:r>
      <w:r>
        <w:fldChar w:fldCharType="begin"/>
      </w:r>
      <w:r>
        <w:instrText xml:space="preserve"> PAGEREF _Toc419713454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_Toc419713457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vertAlign w:val="superscript"/>
        </w:rPr>
      </w:pPr>
      <w:r>
        <w:rPr>
          <w:snapToGrid w:val="0"/>
        </w:rPr>
        <w:t xml:space="preserve">Industrial Relations Act 1979 </w:t>
      </w:r>
      <w:r>
        <w:rPr>
          <w:snapToGrid w:val="0"/>
          <w:vertAlign w:val="superscript"/>
        </w:rPr>
        <w:t>2</w:t>
      </w:r>
    </w:p>
    <w:p>
      <w:pPr>
        <w:pStyle w:val="NameofActReg"/>
      </w:pPr>
      <w:r>
        <w:t>Industrial Relations (Western Australian Industrial Appeal Court) Regulations 1980</w:t>
      </w:r>
    </w:p>
    <w:p>
      <w:pPr>
        <w:pStyle w:val="Heading2"/>
        <w:pageBreakBefore w:val="0"/>
      </w:pPr>
      <w:bookmarkStart w:id="3" w:name="_Toc378838673"/>
      <w:bookmarkStart w:id="4" w:name="_Toc419713385"/>
      <w:bookmarkStart w:id="5" w:name="_Toc419713423"/>
      <w:r>
        <w:rPr>
          <w:rStyle w:val="CharPartNo"/>
        </w:rPr>
        <w:t>Division 1</w:t>
      </w:r>
      <w:r>
        <w:t> — </w:t>
      </w:r>
      <w:r>
        <w:rPr>
          <w:rStyle w:val="CharPartText"/>
        </w:rPr>
        <w:t>Preliminary</w:t>
      </w:r>
      <w:bookmarkEnd w:id="3"/>
      <w:bookmarkEnd w:id="4"/>
      <w:bookmarkEnd w:id="5"/>
    </w:p>
    <w:p>
      <w:pPr>
        <w:pStyle w:val="Heading5"/>
        <w:rPr>
          <w:snapToGrid w:val="0"/>
        </w:rPr>
      </w:pPr>
      <w:bookmarkStart w:id="6" w:name="_Toc378838674"/>
      <w:bookmarkStart w:id="7" w:name="_Toc419713424"/>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(Western Australian Industrial Appeal Court) Regulations 1980</w:t>
      </w:r>
      <w:r>
        <w:rPr>
          <w:snapToGrid w:val="0"/>
          <w:vertAlign w:val="superscript"/>
        </w:rPr>
        <w:t> 1</w:t>
      </w:r>
      <w:r>
        <w:rPr>
          <w:snapToGrid w:val="0"/>
        </w:rPr>
        <w:t>.</w:t>
      </w:r>
    </w:p>
    <w:p>
      <w:pPr>
        <w:pStyle w:val="Footnotesection"/>
      </w:pPr>
      <w:r>
        <w:tab/>
        <w:t xml:space="preserve">[Regulation 1 inserted: Gazette 22 Apr 1994 p. 1667.] </w:t>
      </w:r>
    </w:p>
    <w:p>
      <w:pPr>
        <w:pStyle w:val="Heading5"/>
        <w:rPr>
          <w:snapToGrid w:val="0"/>
        </w:rPr>
      </w:pPr>
      <w:bookmarkStart w:id="8" w:name="_Toc378838675"/>
      <w:bookmarkStart w:id="9" w:name="_Toc419713425"/>
      <w:r>
        <w:rPr>
          <w:rStyle w:val="CharSectno"/>
        </w:rPr>
        <w:t>2</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Clerk</w:t>
      </w:r>
      <w:r>
        <w:t xml:space="preserve"> means the Clerk of the Court appointed pursuant to section 85(7) of the Act;</w:t>
      </w:r>
    </w:p>
    <w:p>
      <w:pPr>
        <w:pStyle w:val="Defstart"/>
      </w:pPr>
      <w:r>
        <w:rPr>
          <w:b/>
        </w:rPr>
        <w:tab/>
      </w:r>
      <w:r>
        <w:rPr>
          <w:rStyle w:val="CharDefText"/>
        </w:rPr>
        <w:t>Commission in Court Session</w:t>
      </w:r>
      <w:r>
        <w:t xml:space="preserve"> has the same meaning as that expression has in and for the purposes of the Act;</w:t>
      </w:r>
    </w:p>
    <w:p>
      <w:pPr>
        <w:pStyle w:val="Defstart"/>
      </w:pPr>
      <w:r>
        <w:rPr>
          <w:b/>
        </w:rPr>
        <w:tab/>
      </w:r>
      <w:r>
        <w:rPr>
          <w:rStyle w:val="CharDefText"/>
        </w:rPr>
        <w:t>Court</w:t>
      </w:r>
      <w:r>
        <w:t xml:space="preserve"> means the Western Australian Industrial Appeal Court established under the Act;</w:t>
      </w:r>
    </w:p>
    <w:p>
      <w:pPr>
        <w:pStyle w:val="Defstart"/>
      </w:pPr>
      <w:r>
        <w:rPr>
          <w:b/>
        </w:rPr>
        <w:tab/>
      </w:r>
      <w:r>
        <w:rPr>
          <w:rStyle w:val="CharDefText"/>
        </w:rPr>
        <w:t>Full Bench</w:t>
      </w:r>
      <w:r>
        <w:t xml:space="preserve"> has the same meaning as that expression has in and for the purposes of the Act;</w:t>
      </w:r>
    </w:p>
    <w:p>
      <w:pPr>
        <w:pStyle w:val="Defstart"/>
      </w:pPr>
      <w:r>
        <w:rPr>
          <w:b/>
        </w:rPr>
        <w:tab/>
      </w:r>
      <w:r>
        <w:rPr>
          <w:rStyle w:val="CharDefText"/>
        </w:rPr>
        <w:t>President</w:t>
      </w:r>
      <w:r>
        <w:t xml:space="preserve"> means the President appointed under section 9 of the Act;</w:t>
      </w:r>
    </w:p>
    <w:p>
      <w:pPr>
        <w:pStyle w:val="Defstart"/>
      </w:pPr>
      <w:r>
        <w:rPr>
          <w:b/>
        </w:rPr>
        <w:tab/>
      </w:r>
      <w:r>
        <w:rPr>
          <w:rStyle w:val="CharDefText"/>
        </w:rPr>
        <w:t>the Act</w:t>
      </w:r>
      <w:r>
        <w:t xml:space="preserve"> means the </w:t>
      </w:r>
      <w:r>
        <w:rPr>
          <w:i/>
        </w:rPr>
        <w:t>Industrial Relations Act 1979</w:t>
      </w:r>
      <w:r>
        <w:t xml:space="preserve"> </w:t>
      </w:r>
      <w:r>
        <w:rPr>
          <w:vertAlign w:val="superscript"/>
        </w:rPr>
        <w:t>2</w:t>
      </w:r>
      <w:r>
        <w:t>;</w:t>
      </w:r>
    </w:p>
    <w:p>
      <w:pPr>
        <w:pStyle w:val="Subsection"/>
      </w:pPr>
      <w:r>
        <w:tab/>
      </w:r>
      <w:r>
        <w:tab/>
        <w:t>words and expressions used in these regulations have when so used the same respective meanings as are given to them in and for the purposes of the Act.</w:t>
      </w:r>
    </w:p>
    <w:p>
      <w:pPr>
        <w:pStyle w:val="Heading2"/>
      </w:pPr>
      <w:bookmarkStart w:id="10" w:name="_Toc378838676"/>
      <w:bookmarkStart w:id="11" w:name="_Toc419713388"/>
      <w:bookmarkStart w:id="12" w:name="_Toc419713426"/>
      <w:r>
        <w:rPr>
          <w:rStyle w:val="CharPartNo"/>
        </w:rPr>
        <w:t>Division 2</w:t>
      </w:r>
      <w:r>
        <w:t> — </w:t>
      </w:r>
      <w:r>
        <w:rPr>
          <w:rStyle w:val="CharPartText"/>
        </w:rPr>
        <w:t>Appeals</w:t>
      </w:r>
      <w:bookmarkEnd w:id="10"/>
      <w:bookmarkEnd w:id="11"/>
      <w:bookmarkEnd w:id="12"/>
      <w:r>
        <w:rPr>
          <w:rStyle w:val="CharDivText"/>
        </w:rPr>
        <w:t xml:space="preserve"> </w:t>
      </w:r>
    </w:p>
    <w:p>
      <w:pPr>
        <w:pStyle w:val="Heading5"/>
        <w:rPr>
          <w:snapToGrid w:val="0"/>
        </w:rPr>
      </w:pPr>
      <w:bookmarkStart w:id="13" w:name="_Toc378838677"/>
      <w:bookmarkStart w:id="14" w:name="_Toc419713427"/>
      <w:r>
        <w:rPr>
          <w:rStyle w:val="CharSectno"/>
        </w:rPr>
        <w:t>2A</w:t>
      </w:r>
      <w:r>
        <w:rPr>
          <w:snapToGrid w:val="0"/>
        </w:rPr>
        <w:t>.</w:t>
      </w:r>
      <w:r>
        <w:rPr>
          <w:snapToGrid w:val="0"/>
        </w:rPr>
        <w:tab/>
        <w:t>Time in which section 96K appeals to be instituted</w:t>
      </w:r>
      <w:bookmarkEnd w:id="13"/>
      <w:bookmarkEnd w:id="14"/>
      <w:r>
        <w:rPr>
          <w:snapToGrid w:val="0"/>
        </w:rPr>
        <w:t xml:space="preserve"> </w:t>
      </w:r>
    </w:p>
    <w:p>
      <w:pPr>
        <w:pStyle w:val="Subsection"/>
        <w:rPr>
          <w:snapToGrid w:val="0"/>
        </w:rPr>
      </w:pPr>
      <w:r>
        <w:rPr>
          <w:snapToGrid w:val="0"/>
        </w:rPr>
        <w:tab/>
      </w:r>
      <w:r>
        <w:rPr>
          <w:snapToGrid w:val="0"/>
        </w:rPr>
        <w:tab/>
        <w:t>An appeal against a decision of an industrial magistrate’s court under section 96K of the Act shall be instituted within 21 days from the date of the decision against which the appeal is brought.</w:t>
      </w:r>
    </w:p>
    <w:p>
      <w:pPr>
        <w:pStyle w:val="Footnotesection"/>
      </w:pPr>
      <w:r>
        <w:tab/>
        <w:t xml:space="preserve">[Regulation 2A inserted: Gazette 22 Apr 1994 p. 1667.] </w:t>
      </w:r>
    </w:p>
    <w:p>
      <w:pPr>
        <w:pStyle w:val="Heading5"/>
        <w:rPr>
          <w:snapToGrid w:val="0"/>
        </w:rPr>
      </w:pPr>
      <w:bookmarkStart w:id="15" w:name="_Toc378838678"/>
      <w:bookmarkStart w:id="16" w:name="_Toc419713428"/>
      <w:r>
        <w:rPr>
          <w:rStyle w:val="CharSectno"/>
        </w:rPr>
        <w:t>3</w:t>
      </w:r>
      <w:r>
        <w:rPr>
          <w:snapToGrid w:val="0"/>
        </w:rPr>
        <w:t>.</w:t>
      </w:r>
      <w:r>
        <w:rPr>
          <w:snapToGrid w:val="0"/>
        </w:rPr>
        <w:tab/>
        <w:t>Notice of appeal</w:t>
      </w:r>
      <w:bookmarkEnd w:id="15"/>
      <w:bookmarkEnd w:id="16"/>
    </w:p>
    <w:p>
      <w:pPr>
        <w:pStyle w:val="Subsection"/>
        <w:rPr>
          <w:snapToGrid w:val="0"/>
        </w:rPr>
      </w:pPr>
      <w:r>
        <w:rPr>
          <w:snapToGrid w:val="0"/>
        </w:rPr>
        <w:tab/>
        <w:t>(1)</w:t>
      </w:r>
      <w:r>
        <w:rPr>
          <w:snapToGrid w:val="0"/>
        </w:rPr>
        <w:tab/>
        <w:t>Every appeal to the Court under the provisions of the Act shall be by notice of appeal filed with the Clerk of the Court and served as required by these regulations.</w:t>
      </w:r>
    </w:p>
    <w:p>
      <w:pPr>
        <w:pStyle w:val="Subsection"/>
        <w:rPr>
          <w:snapToGrid w:val="0"/>
        </w:rPr>
      </w:pPr>
      <w:r>
        <w:rPr>
          <w:snapToGrid w:val="0"/>
        </w:rPr>
        <w:tab/>
        <w:t>(2)</w:t>
      </w:r>
      <w:r>
        <w:rPr>
          <w:snapToGrid w:val="0"/>
        </w:rPr>
        <w:tab/>
        <w:t>The notice of appeal shall be in accordance with Form 1 and shall specify the grounds upon which the appeal is brought.</w:t>
      </w:r>
    </w:p>
    <w:p>
      <w:pPr>
        <w:pStyle w:val="Subsection"/>
        <w:rPr>
          <w:snapToGrid w:val="0"/>
        </w:rPr>
      </w:pPr>
      <w:r>
        <w:rPr>
          <w:snapToGrid w:val="0"/>
        </w:rPr>
        <w:tab/>
        <w:t>(3)</w:t>
      </w:r>
      <w:r>
        <w:rPr>
          <w:snapToGrid w:val="0"/>
        </w:rPr>
        <w:tab/>
        <w:t>As soon as reasonably practicable after filing the notice of appeal, the appellant shall serve a copy thereof on each of the other parties to the decision.</w:t>
      </w:r>
    </w:p>
    <w:p>
      <w:pPr>
        <w:pStyle w:val="Heading5"/>
        <w:rPr>
          <w:snapToGrid w:val="0"/>
        </w:rPr>
      </w:pPr>
      <w:bookmarkStart w:id="17" w:name="_Toc378838679"/>
      <w:bookmarkStart w:id="18" w:name="_Toc419713429"/>
      <w:r>
        <w:rPr>
          <w:rStyle w:val="CharSectno"/>
        </w:rPr>
        <w:t>4</w:t>
      </w:r>
      <w:r>
        <w:rPr>
          <w:snapToGrid w:val="0"/>
        </w:rPr>
        <w:t>.</w:t>
      </w:r>
      <w:r>
        <w:rPr>
          <w:snapToGrid w:val="0"/>
        </w:rPr>
        <w:tab/>
        <w:t>Hearing of appeal</w:t>
      </w:r>
      <w:bookmarkEnd w:id="17"/>
      <w:bookmarkEnd w:id="18"/>
    </w:p>
    <w:p>
      <w:pPr>
        <w:pStyle w:val="Subsection"/>
        <w:rPr>
          <w:snapToGrid w:val="0"/>
        </w:rPr>
      </w:pPr>
      <w:r>
        <w:rPr>
          <w:snapToGrid w:val="0"/>
        </w:rPr>
        <w:tab/>
      </w:r>
      <w:r>
        <w:rPr>
          <w:snapToGrid w:val="0"/>
        </w:rPr>
        <w:tab/>
        <w:t>The Clerk shall give to each party at least 7 days’ notice (or such less notice as the Court may direct) of the date and place of hearing, the notice to be in accordance with Form 2.</w:t>
      </w:r>
    </w:p>
    <w:p>
      <w:pPr>
        <w:pStyle w:val="Heading5"/>
        <w:rPr>
          <w:snapToGrid w:val="0"/>
        </w:rPr>
      </w:pPr>
      <w:bookmarkStart w:id="19" w:name="_Toc378838680"/>
      <w:bookmarkStart w:id="20" w:name="_Toc419713430"/>
      <w:r>
        <w:rPr>
          <w:rStyle w:val="CharSectno"/>
        </w:rPr>
        <w:t>5</w:t>
      </w:r>
      <w:r>
        <w:rPr>
          <w:snapToGrid w:val="0"/>
        </w:rPr>
        <w:t>.</w:t>
      </w:r>
      <w:r>
        <w:rPr>
          <w:snapToGrid w:val="0"/>
        </w:rPr>
        <w:tab/>
        <w:t>Appeal book</w:t>
      </w:r>
      <w:bookmarkEnd w:id="19"/>
      <w:bookmarkEnd w:id="20"/>
    </w:p>
    <w:p>
      <w:pPr>
        <w:pStyle w:val="Subsection"/>
        <w:rPr>
          <w:snapToGrid w:val="0"/>
        </w:rPr>
      </w:pPr>
      <w:r>
        <w:rPr>
          <w:snapToGrid w:val="0"/>
        </w:rPr>
        <w:tab/>
      </w:r>
      <w:r>
        <w:rPr>
          <w:snapToGrid w:val="0"/>
        </w:rPr>
        <w:tab/>
        <w:t>At least 21 days prior to the date of the hearing of the appeal, the appellant shall file with the Clerk 3 certified suitably bound copies of an appeal book, each containing — </w:t>
      </w:r>
    </w:p>
    <w:p>
      <w:pPr>
        <w:pStyle w:val="Indenta"/>
        <w:rPr>
          <w:snapToGrid w:val="0"/>
        </w:rPr>
      </w:pPr>
      <w:r>
        <w:rPr>
          <w:snapToGrid w:val="0"/>
        </w:rPr>
        <w:tab/>
        <w:t>(a)</w:t>
      </w:r>
      <w:r>
        <w:rPr>
          <w:snapToGrid w:val="0"/>
        </w:rPr>
        <w:tab/>
        <w:t>a copy of the notice of appeal;</w:t>
      </w:r>
    </w:p>
    <w:p>
      <w:pPr>
        <w:pStyle w:val="Indenta"/>
        <w:rPr>
          <w:snapToGrid w:val="0"/>
        </w:rPr>
      </w:pPr>
      <w:r>
        <w:rPr>
          <w:snapToGrid w:val="0"/>
        </w:rPr>
        <w:tab/>
        <w:t>(b)</w:t>
      </w:r>
      <w:r>
        <w:rPr>
          <w:snapToGrid w:val="0"/>
        </w:rPr>
        <w:tab/>
        <w:t>a copy of the document instituting the proceedings before the President, Full Bench, Commission in Court Sessions or industrial magistrate’s court;</w:t>
      </w:r>
    </w:p>
    <w:p>
      <w:pPr>
        <w:pStyle w:val="Indenta"/>
        <w:rPr>
          <w:snapToGrid w:val="0"/>
        </w:rPr>
      </w:pPr>
      <w:r>
        <w:rPr>
          <w:snapToGrid w:val="0"/>
        </w:rPr>
        <w:tab/>
        <w:t>(c)</w:t>
      </w:r>
      <w:r>
        <w:rPr>
          <w:snapToGrid w:val="0"/>
        </w:rPr>
        <w:tab/>
        <w:t>a copy of the decision the subject of the appeal and the reasons therefor;</w:t>
      </w:r>
    </w:p>
    <w:p>
      <w:pPr>
        <w:pStyle w:val="Indenta"/>
        <w:rPr>
          <w:snapToGrid w:val="0"/>
        </w:rPr>
      </w:pPr>
      <w:r>
        <w:rPr>
          <w:snapToGrid w:val="0"/>
        </w:rPr>
        <w:tab/>
        <w:t>(d)</w:t>
      </w:r>
      <w:r>
        <w:rPr>
          <w:snapToGrid w:val="0"/>
        </w:rPr>
        <w:tab/>
        <w:t>a list of the page numbers of the transcript of the proceedings at which reference is made to the subject matter of the appeal; and the pages thereof necessary for the appeal;</w:t>
      </w:r>
    </w:p>
    <w:p>
      <w:pPr>
        <w:pStyle w:val="Indenta"/>
        <w:rPr>
          <w:snapToGrid w:val="0"/>
        </w:rPr>
      </w:pPr>
      <w:r>
        <w:rPr>
          <w:snapToGrid w:val="0"/>
        </w:rPr>
        <w:tab/>
        <w:t>(e)</w:t>
      </w:r>
      <w:r>
        <w:rPr>
          <w:snapToGrid w:val="0"/>
        </w:rPr>
        <w:tab/>
        <w:t>an index of the documents contained in the appeal book,</w:t>
      </w:r>
    </w:p>
    <w:p>
      <w:pPr>
        <w:pStyle w:val="Subsection"/>
        <w:rPr>
          <w:snapToGrid w:val="0"/>
        </w:rPr>
      </w:pPr>
      <w:r>
        <w:rPr>
          <w:snapToGrid w:val="0"/>
        </w:rPr>
        <w:tab/>
      </w:r>
      <w:r>
        <w:rPr>
          <w:snapToGrid w:val="0"/>
        </w:rPr>
        <w:tab/>
        <w:t>and shall serve one copy on each of the parties to the appeal.</w:t>
      </w:r>
    </w:p>
    <w:p>
      <w:pPr>
        <w:pStyle w:val="Footnotesection"/>
      </w:pPr>
      <w:r>
        <w:tab/>
        <w:t xml:space="preserve">[Regulation 5 amended: Gazette 22 Apr 1994 p. 1667.] </w:t>
      </w:r>
    </w:p>
    <w:p>
      <w:pPr>
        <w:pStyle w:val="Heading5"/>
        <w:rPr>
          <w:snapToGrid w:val="0"/>
        </w:rPr>
      </w:pPr>
      <w:bookmarkStart w:id="21" w:name="_Toc378838681"/>
      <w:bookmarkStart w:id="22" w:name="_Toc419713431"/>
      <w:r>
        <w:rPr>
          <w:rStyle w:val="CharSectno"/>
        </w:rPr>
        <w:t>6</w:t>
      </w:r>
      <w:r>
        <w:rPr>
          <w:snapToGrid w:val="0"/>
        </w:rPr>
        <w:t>.</w:t>
      </w:r>
      <w:r>
        <w:rPr>
          <w:snapToGrid w:val="0"/>
        </w:rPr>
        <w:tab/>
        <w:t>Appeal not to operate as a stay of proceedings</w:t>
      </w:r>
      <w:bookmarkEnd w:id="21"/>
      <w:bookmarkEnd w:id="22"/>
      <w:r>
        <w:rPr>
          <w:snapToGrid w:val="0"/>
        </w:rPr>
        <w:t xml:space="preserve"> </w:t>
      </w:r>
    </w:p>
    <w:p>
      <w:pPr>
        <w:pStyle w:val="Subsection"/>
        <w:rPr>
          <w:snapToGrid w:val="0"/>
        </w:rPr>
      </w:pPr>
      <w:r>
        <w:rPr>
          <w:snapToGrid w:val="0"/>
        </w:rPr>
        <w:tab/>
      </w:r>
      <w:r>
        <w:rPr>
          <w:snapToGrid w:val="0"/>
        </w:rPr>
        <w:tab/>
        <w:t>An appeal to the Court does not operate as a stay of proceedings on the decision being appealed from unless the Court or a judge of the Court directs otherwise.</w:t>
      </w:r>
    </w:p>
    <w:p>
      <w:pPr>
        <w:pStyle w:val="Footnotesection"/>
      </w:pPr>
      <w:r>
        <w:tab/>
        <w:t xml:space="preserve">[Regulation 6 inserted: Gazette 22 Apr 1994 p. 1668.] </w:t>
      </w:r>
    </w:p>
    <w:p>
      <w:pPr>
        <w:pStyle w:val="Heading2"/>
      </w:pPr>
      <w:bookmarkStart w:id="23" w:name="_Toc378838682"/>
      <w:bookmarkStart w:id="24" w:name="_Toc419713394"/>
      <w:bookmarkStart w:id="25" w:name="_Toc419713432"/>
      <w:r>
        <w:rPr>
          <w:rStyle w:val="CharPartNo"/>
        </w:rPr>
        <w:t>Division 3</w:t>
      </w:r>
      <w:r>
        <w:t> — </w:t>
      </w:r>
      <w:r>
        <w:rPr>
          <w:rStyle w:val="CharPartText"/>
        </w:rPr>
        <w:t>Applications</w:t>
      </w:r>
      <w:bookmarkEnd w:id="23"/>
      <w:bookmarkEnd w:id="24"/>
      <w:bookmarkEnd w:id="25"/>
      <w:r>
        <w:rPr>
          <w:rStyle w:val="CharDivText"/>
        </w:rPr>
        <w:t xml:space="preserve"> </w:t>
      </w:r>
    </w:p>
    <w:p>
      <w:pPr>
        <w:pStyle w:val="Heading5"/>
        <w:rPr>
          <w:snapToGrid w:val="0"/>
        </w:rPr>
      </w:pPr>
      <w:bookmarkStart w:id="26" w:name="_Toc378838683"/>
      <w:bookmarkStart w:id="27" w:name="_Toc419713433"/>
      <w:r>
        <w:rPr>
          <w:rStyle w:val="CharSectno"/>
        </w:rPr>
        <w:t>7</w:t>
      </w:r>
      <w:r>
        <w:rPr>
          <w:snapToGrid w:val="0"/>
        </w:rPr>
        <w:t>.</w:t>
      </w:r>
      <w:r>
        <w:rPr>
          <w:snapToGrid w:val="0"/>
        </w:rPr>
        <w:tab/>
        <w:t>Notice of motion</w:t>
      </w:r>
      <w:bookmarkEnd w:id="26"/>
      <w:bookmarkEnd w:id="27"/>
    </w:p>
    <w:p>
      <w:pPr>
        <w:pStyle w:val="Subsection"/>
        <w:rPr>
          <w:snapToGrid w:val="0"/>
        </w:rPr>
      </w:pPr>
      <w:r>
        <w:rPr>
          <w:snapToGrid w:val="0"/>
        </w:rPr>
        <w:tab/>
      </w:r>
      <w:r>
        <w:rPr>
          <w:snapToGrid w:val="0"/>
        </w:rPr>
        <w:tab/>
        <w:t>Applications to the Court, except where some other method or form is prescribed, shall be by notice of motion in Form 3 and be filed with the Clerk.</w:t>
      </w:r>
    </w:p>
    <w:p>
      <w:pPr>
        <w:pStyle w:val="Heading2"/>
      </w:pPr>
      <w:bookmarkStart w:id="28" w:name="_Toc378838684"/>
      <w:bookmarkStart w:id="29" w:name="_Toc419713396"/>
      <w:bookmarkStart w:id="30" w:name="_Toc419713434"/>
      <w:r>
        <w:rPr>
          <w:rStyle w:val="CharPartNo"/>
        </w:rPr>
        <w:t>Division 4</w:t>
      </w:r>
      <w:r>
        <w:t> — </w:t>
      </w:r>
      <w:r>
        <w:rPr>
          <w:rStyle w:val="CharPartText"/>
        </w:rPr>
        <w:t>General provisions</w:t>
      </w:r>
      <w:bookmarkEnd w:id="28"/>
      <w:bookmarkEnd w:id="29"/>
      <w:bookmarkEnd w:id="30"/>
      <w:r>
        <w:rPr>
          <w:rStyle w:val="CharDivText"/>
        </w:rPr>
        <w:t xml:space="preserve"> </w:t>
      </w:r>
    </w:p>
    <w:p>
      <w:pPr>
        <w:pStyle w:val="Heading5"/>
        <w:rPr>
          <w:snapToGrid w:val="0"/>
        </w:rPr>
      </w:pPr>
      <w:bookmarkStart w:id="31" w:name="_Toc378838685"/>
      <w:bookmarkStart w:id="32" w:name="_Toc419713435"/>
      <w:r>
        <w:rPr>
          <w:rStyle w:val="CharSectno"/>
        </w:rPr>
        <w:t>8</w:t>
      </w:r>
      <w:r>
        <w:rPr>
          <w:snapToGrid w:val="0"/>
        </w:rPr>
        <w:t>.</w:t>
      </w:r>
      <w:r>
        <w:rPr>
          <w:snapToGrid w:val="0"/>
        </w:rPr>
        <w:tab/>
        <w:t>Service</w:t>
      </w:r>
      <w:bookmarkEnd w:id="31"/>
      <w:bookmarkEnd w:id="32"/>
    </w:p>
    <w:p>
      <w:pPr>
        <w:pStyle w:val="Subsection"/>
        <w:rPr>
          <w:snapToGrid w:val="0"/>
        </w:rPr>
      </w:pPr>
      <w:r>
        <w:rPr>
          <w:snapToGrid w:val="0"/>
        </w:rPr>
        <w:tab/>
      </w:r>
      <w:r>
        <w:rPr>
          <w:snapToGrid w:val="0"/>
        </w:rPr>
        <w:tab/>
        <w:t>Service of any notice or other document under the Act or these Regulations may be effected: — </w:t>
      </w:r>
    </w:p>
    <w:p>
      <w:pPr>
        <w:pStyle w:val="Indenta"/>
        <w:rPr>
          <w:snapToGrid w:val="0"/>
        </w:rPr>
      </w:pPr>
      <w:r>
        <w:rPr>
          <w:snapToGrid w:val="0"/>
        </w:rPr>
        <w:tab/>
        <w:t>(1)</w:t>
      </w:r>
      <w:r>
        <w:rPr>
          <w:snapToGrid w:val="0"/>
        </w:rPr>
        <w:tab/>
        <w:t>in the case of an industrial union, in accordance with section 60(3) of the Act;</w:t>
      </w:r>
    </w:p>
    <w:p>
      <w:pPr>
        <w:pStyle w:val="Indenta"/>
        <w:rPr>
          <w:snapToGrid w:val="0"/>
        </w:rPr>
      </w:pPr>
      <w:r>
        <w:rPr>
          <w:snapToGrid w:val="0"/>
        </w:rPr>
        <w:tab/>
        <w:t>(2)</w:t>
      </w:r>
      <w:r>
        <w:rPr>
          <w:snapToGrid w:val="0"/>
        </w:rPr>
        <w:tab/>
        <w:t>in the case of a company or other corporation, by leaving it at, or sending it by post in a prepaid registered letter to the registered office of the company or corporation;</w:t>
      </w:r>
    </w:p>
    <w:p>
      <w:pPr>
        <w:pStyle w:val="Indenta"/>
        <w:rPr>
          <w:snapToGrid w:val="0"/>
        </w:rPr>
      </w:pPr>
      <w:r>
        <w:rPr>
          <w:snapToGrid w:val="0"/>
        </w:rPr>
        <w:tab/>
        <w:t>(3)</w:t>
      </w:r>
      <w:r>
        <w:rPr>
          <w:snapToGrid w:val="0"/>
        </w:rPr>
        <w:tab/>
        <w:t>In the case of a partnership, firm or unincorporated company or body, by leaving it at, or sending it by post in a prepaid letter to the partnership, firm or unincorporated company or body at the principal place of business thereof in the State;</w:t>
      </w:r>
    </w:p>
    <w:p>
      <w:pPr>
        <w:pStyle w:val="Indenta"/>
        <w:rPr>
          <w:snapToGrid w:val="0"/>
        </w:rPr>
      </w:pPr>
      <w:r>
        <w:rPr>
          <w:snapToGrid w:val="0"/>
        </w:rPr>
        <w:tab/>
        <w:t>(4)</w:t>
      </w:r>
      <w:r>
        <w:rPr>
          <w:snapToGrid w:val="0"/>
        </w:rPr>
        <w:tab/>
        <w:t>In the case of any other person by delivering it to him personally, or by leaving it for him at his usual or last known place of abode, or if he is in business, at his usual or last known place of business, or sending it by post in a prepaid letter addressed to him at his usual or last known place of abode, or if he is in business, at his usual or last known place of business: Provided that no place shall be deemed the place of business of any person unless he is a principal in the business.</w:t>
      </w:r>
    </w:p>
    <w:p>
      <w:pPr>
        <w:pStyle w:val="Heading5"/>
        <w:rPr>
          <w:snapToGrid w:val="0"/>
        </w:rPr>
      </w:pPr>
      <w:bookmarkStart w:id="33" w:name="_Toc378838686"/>
      <w:bookmarkStart w:id="34" w:name="_Toc419713436"/>
      <w:r>
        <w:rPr>
          <w:rStyle w:val="CharSectno"/>
        </w:rPr>
        <w:t>9</w:t>
      </w:r>
      <w:r>
        <w:rPr>
          <w:snapToGrid w:val="0"/>
        </w:rPr>
        <w:t>.</w:t>
      </w:r>
      <w:r>
        <w:rPr>
          <w:snapToGrid w:val="0"/>
        </w:rPr>
        <w:tab/>
        <w:t>Proof of service</w:t>
      </w:r>
      <w:bookmarkEnd w:id="33"/>
      <w:bookmarkEnd w:id="34"/>
    </w:p>
    <w:p>
      <w:pPr>
        <w:pStyle w:val="Subsection"/>
        <w:rPr>
          <w:snapToGrid w:val="0"/>
        </w:rPr>
      </w:pPr>
      <w:r>
        <w:rPr>
          <w:snapToGrid w:val="0"/>
        </w:rPr>
        <w:tab/>
      </w:r>
      <w:r>
        <w:rPr>
          <w:snapToGrid w:val="0"/>
        </w:rPr>
        <w:tab/>
        <w:t>Service may be proved by a statutory declaration made before the Clerk, a Justice of the Peace, or Commissioner for Declarations, in accordance with Form No. 4 and filed with the Clerk.</w:t>
      </w:r>
    </w:p>
    <w:p>
      <w:pPr>
        <w:pStyle w:val="Heading5"/>
        <w:rPr>
          <w:snapToGrid w:val="0"/>
        </w:rPr>
      </w:pPr>
      <w:bookmarkStart w:id="35" w:name="_Toc378838687"/>
      <w:bookmarkStart w:id="36" w:name="_Toc419713437"/>
      <w:r>
        <w:rPr>
          <w:rStyle w:val="CharSectno"/>
        </w:rPr>
        <w:t>10</w:t>
      </w:r>
      <w:r>
        <w:rPr>
          <w:snapToGrid w:val="0"/>
        </w:rPr>
        <w:t>.</w:t>
      </w:r>
      <w:r>
        <w:rPr>
          <w:snapToGrid w:val="0"/>
        </w:rPr>
        <w:tab/>
        <w:t>Rules for conduct of proceedings before Court</w:t>
      </w:r>
      <w:bookmarkEnd w:id="35"/>
      <w:bookmarkEnd w:id="36"/>
    </w:p>
    <w:p>
      <w:pPr>
        <w:pStyle w:val="Subsection"/>
        <w:rPr>
          <w:snapToGrid w:val="0"/>
        </w:rPr>
      </w:pPr>
      <w:r>
        <w:rPr>
          <w:snapToGrid w:val="0"/>
        </w:rPr>
        <w:tab/>
        <w:t>(1)</w:t>
      </w:r>
      <w:r>
        <w:rPr>
          <w:snapToGrid w:val="0"/>
        </w:rPr>
        <w:tab/>
        <w:t>All applications made to the Court or to any judge of the Court shall be lodged with the Clerk who shall issue all processes out of the Court, keep a register of all proceedings in and orders made by the Court, and affix the seal of the Court to all necessary documents.</w:t>
      </w:r>
    </w:p>
    <w:p>
      <w:pPr>
        <w:pStyle w:val="Subsection"/>
        <w:rPr>
          <w:snapToGrid w:val="0"/>
        </w:rPr>
      </w:pPr>
      <w:r>
        <w:rPr>
          <w:snapToGrid w:val="0"/>
        </w:rPr>
        <w:tab/>
        <w:t>(2)</w:t>
      </w:r>
      <w:r>
        <w:rPr>
          <w:snapToGrid w:val="0"/>
        </w:rPr>
        <w:tab/>
        <w:t>Except where otherwise provided by these regulations or where otherwise directed by the Clerk, all documents for the use of the Court shall be lodged in triplicate, but one copy only need be lodged of documents for use before a judge of the Court.</w:t>
      </w:r>
    </w:p>
    <w:p>
      <w:pPr>
        <w:pStyle w:val="Subsection"/>
        <w:rPr>
          <w:snapToGrid w:val="0"/>
        </w:rPr>
      </w:pPr>
      <w:r>
        <w:rPr>
          <w:snapToGrid w:val="0"/>
        </w:rPr>
        <w:tab/>
        <w:t>(3)</w:t>
      </w:r>
      <w:r>
        <w:rPr>
          <w:snapToGrid w:val="0"/>
        </w:rPr>
        <w:tab/>
        <w:t>Every matter brought into the Court under the Act or these regulations shall be marked by the Clerk with a distinguishing number, and all documents filed and subsequent proceedings taken in the Court with reference to that matter shall be distinguished by the same number, and the entries in the records kept with regard to that matter shall be entered together and kept separate from the entries with respect to any other matter.</w:t>
      </w:r>
    </w:p>
    <w:p>
      <w:pPr>
        <w:pStyle w:val="Subsection"/>
        <w:rPr>
          <w:snapToGrid w:val="0"/>
        </w:rPr>
      </w:pPr>
      <w:r>
        <w:rPr>
          <w:snapToGrid w:val="0"/>
        </w:rPr>
        <w:tab/>
        <w:t>(4)</w:t>
      </w:r>
      <w:r>
        <w:rPr>
          <w:snapToGrid w:val="0"/>
        </w:rPr>
        <w:tab/>
        <w:t>Any act or thing required by the Act or these regulations to be done by the Clerk may be done on his behalf by a Deputy Registrar or the person for the time being performing the duties of the Clerk.</w:t>
      </w:r>
    </w:p>
    <w:p>
      <w:pPr>
        <w:pStyle w:val="Subsection"/>
        <w:rPr>
          <w:snapToGrid w:val="0"/>
        </w:rPr>
      </w:pPr>
      <w:r>
        <w:rPr>
          <w:snapToGrid w:val="0"/>
        </w:rPr>
        <w:tab/>
        <w:t>(5)</w:t>
      </w:r>
      <w:r>
        <w:rPr>
          <w:snapToGrid w:val="0"/>
        </w:rPr>
        <w:tab/>
        <w:t>Every notice of appeal to the Court and all subsequent proceedings on the appeal shall be entitled, “In the Western Australian Industrial Appeal Court, on appeal from” (naming the authority from which the appeal is brought), and shall also be entitled as between the party appellant and the party respondent; and every other proceeding in the Court shall be entitled as in Form 5.</w:t>
      </w:r>
    </w:p>
    <w:p>
      <w:pPr>
        <w:pStyle w:val="Subsection"/>
        <w:rPr>
          <w:snapToGrid w:val="0"/>
        </w:rPr>
      </w:pPr>
      <w:r>
        <w:rPr>
          <w:snapToGrid w:val="0"/>
        </w:rPr>
        <w:tab/>
        <w:t>(6)</w:t>
      </w:r>
      <w:r>
        <w:rPr>
          <w:snapToGrid w:val="0"/>
        </w:rPr>
        <w:tab/>
        <w:t>Where no form of motion, summons, application, order, notice, or other document or instrument is prescribed, or where no adequate or suitable form is prescribed, the form shall be such as the Clerk, under the direction of the Court, directs or approves.</w:t>
      </w:r>
    </w:p>
    <w:p>
      <w:pPr>
        <w:pStyle w:val="Subsection"/>
        <w:rPr>
          <w:snapToGrid w:val="0"/>
        </w:rPr>
      </w:pPr>
      <w:r>
        <w:rPr>
          <w:snapToGrid w:val="0"/>
        </w:rPr>
        <w:tab/>
        <w:t>(7)</w:t>
      </w:r>
      <w:r>
        <w:rPr>
          <w:snapToGrid w:val="0"/>
        </w:rPr>
        <w:tab/>
        <w:t>Where anything is required to be in any of the forms prescribed, it shall be sufficient if it is to the like effect, and any such forms may be modified by the authority of the Clerk to meet any particular case.</w:t>
      </w:r>
    </w:p>
    <w:p>
      <w:pPr>
        <w:pStyle w:val="Footnotesection"/>
      </w:pPr>
      <w:r>
        <w:tab/>
        <w:t xml:space="preserve">[Regulation 10 amended: Gazette 2 Jul 1982 p. 2382.] </w:t>
      </w:r>
    </w:p>
    <w:p>
      <w:pPr>
        <w:pStyle w:val="Heading5"/>
        <w:rPr>
          <w:snapToGrid w:val="0"/>
        </w:rPr>
      </w:pPr>
      <w:bookmarkStart w:id="37" w:name="_Toc378838688"/>
      <w:bookmarkStart w:id="38" w:name="_Toc419713438"/>
      <w:r>
        <w:rPr>
          <w:rStyle w:val="CharSectno"/>
        </w:rPr>
        <w:t>11</w:t>
      </w:r>
      <w:r>
        <w:rPr>
          <w:snapToGrid w:val="0"/>
        </w:rPr>
        <w:t>.</w:t>
      </w:r>
      <w:r>
        <w:rPr>
          <w:snapToGrid w:val="0"/>
        </w:rPr>
        <w:tab/>
        <w:t>Documents</w:t>
      </w:r>
      <w:bookmarkEnd w:id="37"/>
      <w:bookmarkEnd w:id="38"/>
    </w:p>
    <w:p>
      <w:pPr>
        <w:pStyle w:val="Subsection"/>
        <w:rPr>
          <w:snapToGrid w:val="0"/>
        </w:rPr>
      </w:pPr>
      <w:r>
        <w:rPr>
          <w:snapToGrid w:val="0"/>
        </w:rPr>
        <w:tab/>
        <w:t>(1)</w:t>
      </w:r>
      <w:r>
        <w:rPr>
          <w:snapToGrid w:val="0"/>
        </w:rPr>
        <w:tab/>
        <w:t>Unless the nature of the document renders it impracticable, every document prepared by a party for use in the Court shall, subject to any directions given from time to time by the Clerk, under the direction of the Court, directs or approves — </w:t>
      </w:r>
    </w:p>
    <w:p>
      <w:pPr>
        <w:pStyle w:val="Indenta"/>
        <w:rPr>
          <w:snapToGrid w:val="0"/>
        </w:rPr>
      </w:pPr>
      <w:r>
        <w:rPr>
          <w:snapToGrid w:val="0"/>
        </w:rPr>
        <w:tab/>
        <w:t>(a)</w:t>
      </w:r>
      <w:r>
        <w:rPr>
          <w:snapToGrid w:val="0"/>
        </w:rPr>
        <w:tab/>
        <w:t>be legibly and clearly typewritten or printed without blotting, erasure or such alterations as cause material disfigurement;</w:t>
      </w:r>
    </w:p>
    <w:p>
      <w:pPr>
        <w:pStyle w:val="Indenta"/>
        <w:rPr>
          <w:snapToGrid w:val="0"/>
        </w:rPr>
      </w:pPr>
      <w:r>
        <w:rPr>
          <w:snapToGrid w:val="0"/>
        </w:rPr>
        <w:tab/>
        <w:t>(b)</w:t>
      </w:r>
      <w:r>
        <w:rPr>
          <w:snapToGrid w:val="0"/>
        </w:rPr>
        <w:tab/>
        <w:t>have a space of not less than 6 millimetres between each line;</w:t>
      </w:r>
    </w:p>
    <w:p>
      <w:pPr>
        <w:pStyle w:val="Indenta"/>
        <w:rPr>
          <w:snapToGrid w:val="0"/>
        </w:rPr>
      </w:pPr>
      <w:r>
        <w:rPr>
          <w:snapToGrid w:val="0"/>
        </w:rPr>
        <w:tab/>
        <w:t>(c)</w:t>
      </w:r>
      <w:r>
        <w:rPr>
          <w:snapToGrid w:val="0"/>
        </w:rPr>
        <w:tab/>
        <w:t>be upon white paper of good and durable quality and capable of receiving ink writing and of such size as the Clerk from time to time directs;</w:t>
      </w:r>
    </w:p>
    <w:p>
      <w:pPr>
        <w:pStyle w:val="Indenta"/>
        <w:rPr>
          <w:snapToGrid w:val="0"/>
        </w:rPr>
      </w:pPr>
      <w:r>
        <w:rPr>
          <w:snapToGrid w:val="0"/>
        </w:rPr>
        <w:tab/>
        <w:t>(d)</w:t>
      </w:r>
      <w:r>
        <w:rPr>
          <w:snapToGrid w:val="0"/>
        </w:rPr>
        <w:tab/>
        <w:t>be upon one side only of the paper with a quarter margin upon the left hand side of each sheet;</w:t>
      </w:r>
    </w:p>
    <w:p>
      <w:pPr>
        <w:pStyle w:val="Indenta"/>
        <w:rPr>
          <w:snapToGrid w:val="0"/>
        </w:rPr>
      </w:pPr>
      <w:r>
        <w:rPr>
          <w:snapToGrid w:val="0"/>
        </w:rPr>
        <w:tab/>
        <w:t>(e)</w:t>
      </w:r>
      <w:r>
        <w:rPr>
          <w:snapToGrid w:val="0"/>
        </w:rPr>
        <w:tab/>
        <w:t>have each page numbered;</w:t>
      </w:r>
    </w:p>
    <w:p>
      <w:pPr>
        <w:pStyle w:val="Indenta"/>
        <w:rPr>
          <w:snapToGrid w:val="0"/>
        </w:rPr>
      </w:pPr>
      <w:r>
        <w:rPr>
          <w:snapToGrid w:val="0"/>
        </w:rPr>
        <w:tab/>
        <w:t>(f)</w:t>
      </w:r>
      <w:r>
        <w:rPr>
          <w:snapToGrid w:val="0"/>
        </w:rPr>
        <w:tab/>
        <w:t>have a cover sheet upon which appears the number and a short title of the proceedings, a short description of the document (including, in the case of an affidavit, the name of the deponent and the date of swearing) and the name, address and telephone number of the solicitor (if any) filing, delivering or serving the document or, if the person on whose behalf the document is filed, delivered or served is not represented by a solicitor, the name, address for service and telephone number (if any) of that person.</w:t>
      </w:r>
    </w:p>
    <w:p>
      <w:pPr>
        <w:pStyle w:val="Subsection"/>
        <w:rPr>
          <w:snapToGrid w:val="0"/>
        </w:rPr>
      </w:pPr>
      <w:r>
        <w:rPr>
          <w:snapToGrid w:val="0"/>
        </w:rPr>
        <w:tab/>
        <w:t>(2)</w:t>
      </w:r>
      <w:r>
        <w:rPr>
          <w:snapToGrid w:val="0"/>
        </w:rPr>
        <w:tab/>
        <w:t>The Clerk may refuse to file or accept a document to which paragraph (1) applies if it does not comply with the provisions of that paragraph, and the costs of the document may be disallowed.</w:t>
      </w:r>
    </w:p>
    <w:p>
      <w:pPr>
        <w:pStyle w:val="Subsection"/>
        <w:spacing w:before="120"/>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spacing w:before="120"/>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spacing w:before="120"/>
        <w:rPr>
          <w:snapToGrid w:val="0"/>
        </w:rPr>
      </w:pPr>
      <w:r>
        <w:rPr>
          <w:snapToGrid w:val="0"/>
        </w:rPr>
        <w:tab/>
        <w:t>(5)</w:t>
      </w:r>
      <w:r>
        <w:rPr>
          <w:snapToGrid w:val="0"/>
        </w:rPr>
        <w:tab/>
        <w:t>The Court may require any document required for use in the Court to be printed or otherwise produced in any particular manner that it thinks fit.</w:t>
      </w:r>
    </w:p>
    <w:p>
      <w:pPr>
        <w:pStyle w:val="Heading5"/>
        <w:rPr>
          <w:snapToGrid w:val="0"/>
        </w:rPr>
      </w:pPr>
      <w:bookmarkStart w:id="39" w:name="_Toc378838689"/>
      <w:bookmarkStart w:id="40" w:name="_Toc419713439"/>
      <w:r>
        <w:rPr>
          <w:rStyle w:val="CharSectno"/>
        </w:rPr>
        <w:t>12</w:t>
      </w:r>
      <w:r>
        <w:rPr>
          <w:snapToGrid w:val="0"/>
        </w:rPr>
        <w:t>.</w:t>
      </w:r>
      <w:r>
        <w:rPr>
          <w:snapToGrid w:val="0"/>
        </w:rPr>
        <w:tab/>
        <w:t>Affidavits</w:t>
      </w:r>
      <w:bookmarkEnd w:id="39"/>
      <w:bookmarkEnd w:id="40"/>
    </w:p>
    <w:p>
      <w:pPr>
        <w:pStyle w:val="Subsection"/>
        <w:spacing w:before="120"/>
        <w:rPr>
          <w:snapToGrid w:val="0"/>
        </w:rPr>
      </w:pPr>
      <w:r>
        <w:rPr>
          <w:snapToGrid w:val="0"/>
        </w:rPr>
        <w:tab/>
        <w:t>(1)</w:t>
      </w:r>
      <w:r>
        <w:rPr>
          <w:snapToGrid w:val="0"/>
        </w:rPr>
        <w:tab/>
        <w:t xml:space="preserve">All affidavits filed with the Clerk shall be drawn up and signed so as to comply with the requirements of Order 37 of the </w:t>
      </w:r>
      <w:r>
        <w:rPr>
          <w:i/>
          <w:snapToGrid w:val="0"/>
        </w:rPr>
        <w:t>Rules of the Supreme Court 1971</w:t>
      </w:r>
      <w:r>
        <w:rPr>
          <w:snapToGrid w:val="0"/>
        </w:rPr>
        <w:t>.</w:t>
      </w:r>
    </w:p>
    <w:p>
      <w:pPr>
        <w:pStyle w:val="Subsection"/>
        <w:spacing w:before="120"/>
        <w:rPr>
          <w:snapToGrid w:val="0"/>
        </w:rPr>
      </w:pPr>
      <w:r>
        <w:rPr>
          <w:snapToGrid w:val="0"/>
        </w:rPr>
        <w:tab/>
        <w:t>(2)</w:t>
      </w:r>
      <w:r>
        <w:rPr>
          <w:snapToGrid w:val="0"/>
        </w:rPr>
        <w:tab/>
        <w:t>All affidavits intended to be used on any proceeding shall, before being used, be filed with the Clerk, and any party intending to adduce as evidence an affidavit shall furnish the opposing party or parties with a copy thereof at least 3 days before the date fixed for hearing.</w:t>
      </w:r>
    </w:p>
    <w:p>
      <w:pPr>
        <w:pStyle w:val="Footnotesection"/>
      </w:pPr>
      <w:r>
        <w:tab/>
        <w:t>[Regulation 12 amended: Gazette 6 Sep 2002 p. 4489.]</w:t>
      </w:r>
    </w:p>
    <w:p>
      <w:pPr>
        <w:pStyle w:val="Heading5"/>
        <w:rPr>
          <w:snapToGrid w:val="0"/>
        </w:rPr>
      </w:pPr>
      <w:bookmarkStart w:id="41" w:name="_Toc378838690"/>
      <w:bookmarkStart w:id="42" w:name="_Toc419713440"/>
      <w:r>
        <w:rPr>
          <w:rStyle w:val="CharSectno"/>
        </w:rPr>
        <w:t>13</w:t>
      </w:r>
      <w:r>
        <w:rPr>
          <w:snapToGrid w:val="0"/>
        </w:rPr>
        <w:t>.</w:t>
      </w:r>
      <w:r>
        <w:rPr>
          <w:snapToGrid w:val="0"/>
        </w:rPr>
        <w:tab/>
        <w:t>Non acceptance of documents</w:t>
      </w:r>
      <w:bookmarkEnd w:id="41"/>
      <w:bookmarkEnd w:id="42"/>
    </w:p>
    <w:p>
      <w:pPr>
        <w:pStyle w:val="Subsection"/>
        <w:spacing w:before="120"/>
        <w:rPr>
          <w:snapToGrid w:val="0"/>
        </w:rPr>
      </w:pPr>
      <w:r>
        <w:rPr>
          <w:snapToGrid w:val="0"/>
        </w:rPr>
        <w:tab/>
      </w:r>
      <w:r>
        <w:rPr>
          <w:snapToGrid w:val="0"/>
        </w:rPr>
        <w:tab/>
        <w:t>The Clerk may refuse to file or accept an affidavit or document if it does not comply with the provisions of regulations 11 and 12 and the costs of the affidavit or document may be disallowed.</w:t>
      </w:r>
    </w:p>
    <w:p>
      <w:pPr>
        <w:pStyle w:val="Heading5"/>
        <w:keepNext w:val="0"/>
        <w:keepLines w:val="0"/>
        <w:rPr>
          <w:snapToGrid w:val="0"/>
        </w:rPr>
      </w:pPr>
      <w:bookmarkStart w:id="43" w:name="_Toc378838691"/>
      <w:bookmarkStart w:id="44" w:name="_Toc419713441"/>
      <w:r>
        <w:rPr>
          <w:rStyle w:val="CharSectno"/>
        </w:rPr>
        <w:t>14</w:t>
      </w:r>
      <w:r>
        <w:rPr>
          <w:snapToGrid w:val="0"/>
        </w:rPr>
        <w:t>.</w:t>
      </w:r>
      <w:r>
        <w:rPr>
          <w:snapToGrid w:val="0"/>
        </w:rPr>
        <w:tab/>
        <w:t>Exhibits</w:t>
      </w:r>
      <w:bookmarkEnd w:id="43"/>
      <w:bookmarkEnd w:id="44"/>
    </w:p>
    <w:p>
      <w:pPr>
        <w:pStyle w:val="Subsection"/>
        <w:spacing w:before="120"/>
        <w:rPr>
          <w:snapToGrid w:val="0"/>
        </w:rPr>
      </w:pPr>
      <w:r>
        <w:rPr>
          <w:snapToGrid w:val="0"/>
        </w:rPr>
        <w:tab/>
      </w:r>
      <w:r>
        <w:rPr>
          <w:snapToGrid w:val="0"/>
        </w:rPr>
        <w:tab/>
        <w:t>No party to any proceeding before the Court or any judge of the Court shall be at liberty to remove any exhibits without first obtaining leave of the Court or the judge, as the case may be.</w:t>
      </w:r>
    </w:p>
    <w:p>
      <w:pPr>
        <w:pStyle w:val="Heading5"/>
        <w:rPr>
          <w:snapToGrid w:val="0"/>
        </w:rPr>
      </w:pPr>
      <w:bookmarkStart w:id="45" w:name="_Toc378838692"/>
      <w:bookmarkStart w:id="46" w:name="_Toc419713442"/>
      <w:r>
        <w:rPr>
          <w:rStyle w:val="CharSectno"/>
        </w:rPr>
        <w:t>15</w:t>
      </w:r>
      <w:r>
        <w:rPr>
          <w:snapToGrid w:val="0"/>
        </w:rPr>
        <w:t>.</w:t>
      </w:r>
      <w:r>
        <w:rPr>
          <w:snapToGrid w:val="0"/>
        </w:rPr>
        <w:tab/>
        <w:t>Applications to the Presiding Judge</w:t>
      </w:r>
      <w:bookmarkEnd w:id="45"/>
      <w:bookmarkEnd w:id="46"/>
    </w:p>
    <w:p>
      <w:pPr>
        <w:pStyle w:val="Subsection"/>
        <w:spacing w:before="120"/>
        <w:rPr>
          <w:snapToGrid w:val="0"/>
        </w:rPr>
      </w:pPr>
      <w:r>
        <w:rPr>
          <w:snapToGrid w:val="0"/>
        </w:rPr>
        <w:tab/>
        <w:t>(1)</w:t>
      </w:r>
      <w:r>
        <w:rPr>
          <w:snapToGrid w:val="0"/>
        </w:rPr>
        <w:tab/>
        <w:t>Applications to the Presiding Judge or any authorised member, except where some other method or form is prescribed, shall be by summons in accordance with Form 6 supported by a statutory declaration of the facts, which shall be filed with the summons.</w:t>
      </w:r>
    </w:p>
    <w:p>
      <w:pPr>
        <w:pStyle w:val="Subsection"/>
        <w:spacing w:before="120"/>
        <w:rPr>
          <w:snapToGrid w:val="0"/>
        </w:rPr>
      </w:pPr>
      <w:r>
        <w:rPr>
          <w:snapToGrid w:val="0"/>
        </w:rPr>
        <w:tab/>
        <w:t>(2)</w:t>
      </w:r>
      <w:r>
        <w:rPr>
          <w:snapToGrid w:val="0"/>
        </w:rPr>
        <w:tab/>
        <w:t>The summons shall be presented to the Clerk in duplicate, and the said Clerk shall affix the seal of the Court thereto and shall sign a memorandum thereon setting forth the fact and date of such sealing, and shall return one duplicate summons to the person having charge thereof, who shall forthwith cause a copy thereof together with a copy of the declaration in support, to be served upon the other party or parties affected.</w:t>
      </w:r>
    </w:p>
    <w:p>
      <w:pPr>
        <w:pStyle w:val="Heading5"/>
        <w:rPr>
          <w:snapToGrid w:val="0"/>
        </w:rPr>
      </w:pPr>
      <w:bookmarkStart w:id="47" w:name="_Toc378838693"/>
      <w:bookmarkStart w:id="48" w:name="_Toc419713443"/>
      <w:r>
        <w:rPr>
          <w:rStyle w:val="CharSectno"/>
        </w:rPr>
        <w:t>16</w:t>
      </w:r>
      <w:r>
        <w:rPr>
          <w:snapToGrid w:val="0"/>
        </w:rPr>
        <w:t>.</w:t>
      </w:r>
      <w:r>
        <w:rPr>
          <w:snapToGrid w:val="0"/>
        </w:rPr>
        <w:tab/>
        <w:t>Orders</w:t>
      </w:r>
      <w:bookmarkEnd w:id="47"/>
      <w:bookmarkEnd w:id="48"/>
    </w:p>
    <w:p>
      <w:pPr>
        <w:pStyle w:val="Subsection"/>
        <w:spacing w:before="120"/>
        <w:rPr>
          <w:snapToGrid w:val="0"/>
        </w:rPr>
      </w:pPr>
      <w:r>
        <w:rPr>
          <w:snapToGrid w:val="0"/>
        </w:rPr>
        <w:tab/>
      </w:r>
      <w:r>
        <w:rPr>
          <w:snapToGrid w:val="0"/>
        </w:rPr>
        <w:tab/>
        <w:t>All orders issued by the Court or any judge of the Court shall be signed by the Clerk and sealed by him with the seal of the Court, and in each case shall be filed with the Clerk, and any order obtained on an exparte application shall as soon as reasonably practicable be served by the applicant on all other parties thereto.</w:t>
      </w:r>
    </w:p>
    <w:p>
      <w:pPr>
        <w:pStyle w:val="Heading5"/>
        <w:rPr>
          <w:snapToGrid w:val="0"/>
        </w:rPr>
      </w:pPr>
      <w:bookmarkStart w:id="49" w:name="_Toc378838694"/>
      <w:bookmarkStart w:id="50" w:name="_Toc419713444"/>
      <w:r>
        <w:rPr>
          <w:rStyle w:val="CharSectno"/>
        </w:rPr>
        <w:t>17</w:t>
      </w:r>
      <w:r>
        <w:rPr>
          <w:snapToGrid w:val="0"/>
        </w:rPr>
        <w:t>.</w:t>
      </w:r>
      <w:r>
        <w:rPr>
          <w:snapToGrid w:val="0"/>
        </w:rPr>
        <w:tab/>
        <w:t>Enforcement of orders</w:t>
      </w:r>
      <w:bookmarkEnd w:id="49"/>
      <w:bookmarkEnd w:id="50"/>
    </w:p>
    <w:p>
      <w:pPr>
        <w:pStyle w:val="Subsection"/>
        <w:spacing w:before="120"/>
        <w:rPr>
          <w:snapToGrid w:val="0"/>
        </w:rPr>
      </w:pPr>
      <w:r>
        <w:rPr>
          <w:snapToGrid w:val="0"/>
        </w:rPr>
        <w:tab/>
      </w:r>
      <w:r>
        <w:rPr>
          <w:snapToGrid w:val="0"/>
        </w:rPr>
        <w:tab/>
        <w:t>Where an order is made by the Presiding Judge of the Court directing the payment of any fine, sum of money or costs, he may direct that such order shall be enforced by means of a warrant of execution in the manner hereinafter in regulation 18 provided.</w:t>
      </w:r>
    </w:p>
    <w:p>
      <w:pPr>
        <w:pStyle w:val="Heading5"/>
        <w:rPr>
          <w:snapToGrid w:val="0"/>
        </w:rPr>
      </w:pPr>
      <w:bookmarkStart w:id="51" w:name="_Toc378838695"/>
      <w:bookmarkStart w:id="52" w:name="_Toc419713445"/>
      <w:r>
        <w:rPr>
          <w:rStyle w:val="CharSectno"/>
        </w:rPr>
        <w:t>18</w:t>
      </w:r>
      <w:r>
        <w:rPr>
          <w:snapToGrid w:val="0"/>
        </w:rPr>
        <w:t>.</w:t>
      </w:r>
      <w:r>
        <w:rPr>
          <w:snapToGrid w:val="0"/>
        </w:rPr>
        <w:tab/>
        <w:t>Execution</w:t>
      </w:r>
      <w:bookmarkEnd w:id="51"/>
      <w:bookmarkEnd w:id="52"/>
    </w:p>
    <w:p>
      <w:pPr>
        <w:pStyle w:val="Subsection"/>
        <w:spacing w:before="120"/>
        <w:rPr>
          <w:snapToGrid w:val="0"/>
        </w:rPr>
      </w:pPr>
      <w:r>
        <w:rPr>
          <w:snapToGrid w:val="0"/>
        </w:rPr>
        <w:tab/>
        <w:t>(1)</w:t>
      </w:r>
      <w:r>
        <w:rPr>
          <w:snapToGrid w:val="0"/>
        </w:rPr>
        <w:tab/>
        <w:t>Before issuing a warrant of execution or a warrant of commitment the person issuing the warrant may require the person applying for its issue to furnish to him a praecipe in accordance with the form or to the effect of Form 7 in these regulations.</w:t>
      </w:r>
    </w:p>
    <w:p>
      <w:pPr>
        <w:pStyle w:val="Subsection"/>
        <w:rPr>
          <w:snapToGrid w:val="0"/>
        </w:rPr>
      </w:pPr>
      <w:r>
        <w:rPr>
          <w:snapToGrid w:val="0"/>
        </w:rPr>
        <w:tab/>
        <w:t>(2)</w:t>
      </w:r>
      <w:r>
        <w:rPr>
          <w:snapToGrid w:val="0"/>
        </w:rPr>
        <w:tab/>
        <w:t>Any fine, cost or fees directed to be levied by execution shall be recoverable by warrant of execution in accordance with Form 8 directed to the sheriff.</w:t>
      </w:r>
    </w:p>
    <w:p>
      <w:pPr>
        <w:pStyle w:val="Subsection"/>
        <w:rPr>
          <w:snapToGrid w:val="0"/>
        </w:rPr>
      </w:pPr>
      <w:r>
        <w:rPr>
          <w:snapToGrid w:val="0"/>
        </w:rPr>
        <w:tab/>
        <w:t>(3)</w:t>
      </w:r>
      <w:r>
        <w:rPr>
          <w:snapToGrid w:val="0"/>
        </w:rPr>
        <w:tab/>
        <w:t xml:space="preserve">The sheriff, under a warrant of execution, may seize and take and cause to be sold any goods (which term shall include cheques, bills of exchange, promissory notes, specialties, or other securities for money) which the person against whom the warrant was issued is or may be possessed of or entitled to or which he has power to assign or dispose of excepting so much of the goods as are protected from seizure under the </w:t>
      </w:r>
      <w:r>
        <w:rPr>
          <w:i/>
          <w:snapToGrid w:val="0"/>
        </w:rPr>
        <w:t>Local Courts Act 1904</w:t>
      </w:r>
      <w:r>
        <w:rPr>
          <w:snapToGrid w:val="0"/>
        </w:rPr>
        <w:t>.</w:t>
      </w:r>
    </w:p>
    <w:p>
      <w:pPr>
        <w:pStyle w:val="Subsection"/>
        <w:rPr>
          <w:snapToGrid w:val="0"/>
        </w:rPr>
      </w:pPr>
      <w:r>
        <w:rPr>
          <w:snapToGrid w:val="0"/>
        </w:rPr>
        <w:tab/>
        <w:t>(4)</w:t>
      </w:r>
      <w:r>
        <w:rPr>
          <w:snapToGrid w:val="0"/>
        </w:rPr>
        <w:tab/>
        <w:t>The sheriff shall hold any cheques, bills of exchange, promissory notes, specialities, or other securities for money which are seized or taken under the warrant of execution, as a security for the amount directed to be levied under the warrant, or so much thereof as has not been otherwise levied or raised for the benefit of the execution creditor, and may receive any moneys payable by virtue of any such instrument from the person liable under it.</w:t>
      </w:r>
    </w:p>
    <w:p>
      <w:pPr>
        <w:pStyle w:val="Subsection"/>
        <w:rPr>
          <w:snapToGrid w:val="0"/>
        </w:rPr>
      </w:pPr>
      <w:r>
        <w:rPr>
          <w:snapToGrid w:val="0"/>
        </w:rPr>
        <w:tab/>
      </w:r>
      <w:r>
        <w:rPr>
          <w:snapToGrid w:val="0"/>
        </w:rPr>
        <w:tab/>
        <w:t>The sheriff may sue in the name of the person against whom the warrant of execution was issued, or in the name of any person in whose name the debtor might sue, for the recovery of the sums secured or made payable by any such instrument when the time of payment thereof arrives.</w:t>
      </w:r>
    </w:p>
    <w:p>
      <w:pPr>
        <w:pStyle w:val="Subsection"/>
        <w:rPr>
          <w:snapToGrid w:val="0"/>
        </w:rPr>
      </w:pPr>
      <w:r>
        <w:rPr>
          <w:snapToGrid w:val="0"/>
        </w:rPr>
        <w:tab/>
      </w:r>
      <w:r>
        <w:rPr>
          <w:snapToGrid w:val="0"/>
        </w:rPr>
        <w:tab/>
        <w:t>Any money paid to the sheriff or recovered in an action brought by him in respect of any such instrument shall be paid into the Court by him.</w:t>
      </w:r>
    </w:p>
    <w:p>
      <w:pPr>
        <w:pStyle w:val="Subsection"/>
        <w:rPr>
          <w:snapToGrid w:val="0"/>
        </w:rPr>
      </w:pPr>
      <w:r>
        <w:rPr>
          <w:snapToGrid w:val="0"/>
        </w:rPr>
        <w:tab/>
        <w:t>(5)</w:t>
      </w:r>
      <w:r>
        <w:rPr>
          <w:snapToGrid w:val="0"/>
        </w:rPr>
        <w:tab/>
        <w:t>A sale of goods which are taken in execution shall not, unless the goods are of a perishable nature, be made until after the expiration of the 5 days at least next following the day on which the goods were taken, except upon the request in writing of the person whose goods are taken.</w:t>
      </w:r>
    </w:p>
    <w:p>
      <w:pPr>
        <w:pStyle w:val="Subsection"/>
        <w:rPr>
          <w:snapToGrid w:val="0"/>
        </w:rPr>
      </w:pPr>
      <w:r>
        <w:rPr>
          <w:snapToGrid w:val="0"/>
        </w:rPr>
        <w:tab/>
      </w:r>
      <w:r>
        <w:rPr>
          <w:snapToGrid w:val="0"/>
        </w:rPr>
        <w:tab/>
        <w:t>Until the sale, the goods must be deposited by the sheriff in some fit place or they may remain in the custody of a fit person approved by the sheriff to be put in possession by the sheriff.</w:t>
      </w:r>
    </w:p>
    <w:p>
      <w:pPr>
        <w:pStyle w:val="Subsection"/>
        <w:rPr>
          <w:snapToGrid w:val="0"/>
        </w:rPr>
      </w:pPr>
      <w:r>
        <w:rPr>
          <w:snapToGrid w:val="0"/>
        </w:rPr>
        <w:tab/>
        <w:t>(6)</w:t>
      </w:r>
      <w:r>
        <w:rPr>
          <w:snapToGrid w:val="0"/>
        </w:rPr>
        <w:tab/>
        <w:t>The sheriff may deduct out of the amount realised by such sale, the costs incurred in the execution of any warrant of execution and all costs and charges actually incurred in effecting such sale, and shall render to the owner the surplus (if any) after retaining the amount of the sum for which the warrant was issued and the proper costs and charges of the execution of the warrant.</w:t>
      </w:r>
    </w:p>
    <w:p>
      <w:pPr>
        <w:pStyle w:val="Subsection"/>
        <w:rPr>
          <w:snapToGrid w:val="0"/>
        </w:rPr>
      </w:pPr>
      <w:r>
        <w:rPr>
          <w:snapToGrid w:val="0"/>
        </w:rPr>
        <w:tab/>
        <w:t>(7)</w:t>
      </w:r>
      <w:r>
        <w:rPr>
          <w:snapToGrid w:val="0"/>
        </w:rPr>
        <w:tab/>
        <w:t>A written account of the costs and charges incurred in respect of the execution of any warrant of execution shall be sent by the sheriff to the Clerk and the person against whom the warrant was issued may, at any time within one month after the levy, inspect such account at any reasonable time and take a copy thereof.</w:t>
      </w:r>
    </w:p>
    <w:p>
      <w:pPr>
        <w:pStyle w:val="Subsection"/>
        <w:tabs>
          <w:tab w:val="clear" w:pos="879"/>
          <w:tab w:val="right" w:pos="1332"/>
          <w:tab w:val="left" w:pos="1616"/>
        </w:tabs>
        <w:ind w:left="1652" w:hanging="1652"/>
        <w:rPr>
          <w:snapToGrid w:val="0"/>
        </w:rPr>
      </w:pPr>
      <w:r>
        <w:rPr>
          <w:snapToGrid w:val="0"/>
        </w:rPr>
        <w:tab/>
        <w:t>(8)</w:t>
      </w:r>
      <w:r>
        <w:rPr>
          <w:snapToGrid w:val="0"/>
        </w:rPr>
        <w:tab/>
        <w:t>(a)</w:t>
      </w:r>
      <w:r>
        <w:rPr>
          <w:snapToGrid w:val="0"/>
        </w:rPr>
        <w:tab/>
        <w:t xml:space="preserve">A warrant of execution issued under the Act shall have the same effect against any property (including land under the </w:t>
      </w:r>
      <w:r>
        <w:rPr>
          <w:i/>
          <w:snapToGrid w:val="0"/>
        </w:rPr>
        <w:t>Transfer of Land Act 1893</w:t>
      </w:r>
      <w:r>
        <w:rPr>
          <w:snapToGrid w:val="0"/>
        </w:rPr>
        <w:t xml:space="preserve">) as a writ of </w:t>
      </w:r>
      <w:r>
        <w:rPr>
          <w:i/>
          <w:snapToGrid w:val="0"/>
        </w:rPr>
        <w:t>fieri facias</w:t>
      </w:r>
      <w:r>
        <w:rPr>
          <w:snapToGrid w:val="0"/>
        </w:rPr>
        <w:t xml:space="preserve"> issued out of the Supreme Court.</w:t>
      </w:r>
    </w:p>
    <w:p>
      <w:pPr>
        <w:pStyle w:val="Subsection"/>
        <w:tabs>
          <w:tab w:val="clear" w:pos="879"/>
          <w:tab w:val="right" w:pos="1332"/>
          <w:tab w:val="left" w:pos="1616"/>
        </w:tabs>
        <w:ind w:left="1652" w:hanging="1652"/>
        <w:rPr>
          <w:snapToGrid w:val="0"/>
        </w:rPr>
      </w:pPr>
      <w:r>
        <w:rPr>
          <w:snapToGrid w:val="0"/>
        </w:rPr>
        <w:tab/>
      </w:r>
      <w:r>
        <w:rPr>
          <w:snapToGrid w:val="0"/>
        </w:rPr>
        <w:tab/>
        <w:t>(b)</w:t>
      </w:r>
      <w:r>
        <w:rPr>
          <w:snapToGrid w:val="0"/>
        </w:rPr>
        <w:tab/>
        <w:t xml:space="preserve">Section 133 of the </w:t>
      </w:r>
      <w:r>
        <w:rPr>
          <w:i/>
          <w:snapToGrid w:val="0"/>
        </w:rPr>
        <w:t>Transfer of Land Act 1893</w:t>
      </w:r>
      <w:r>
        <w:rPr>
          <w:snapToGrid w:val="0"/>
        </w:rPr>
        <w:t xml:space="preserve"> shall apply to a sale under a writ or warrant of execution issued under the Act, and that section and the schedules therein referred to shall, in relation to any such sale, be read as if the words “warrant of execution issued out of the Court” were inserted in place of “writ of </w:t>
      </w:r>
      <w:r>
        <w:rPr>
          <w:i/>
          <w:snapToGrid w:val="0"/>
        </w:rPr>
        <w:t>fieri facias</w:t>
      </w:r>
      <w:r>
        <w:rPr>
          <w:snapToGrid w:val="0"/>
        </w:rPr>
        <w:t xml:space="preserve"> issued out of the Supreme Court”.</w:t>
      </w:r>
    </w:p>
    <w:p>
      <w:pPr>
        <w:pStyle w:val="Heading5"/>
        <w:rPr>
          <w:snapToGrid w:val="0"/>
        </w:rPr>
      </w:pPr>
      <w:bookmarkStart w:id="53" w:name="_Toc378838696"/>
      <w:bookmarkStart w:id="54" w:name="_Toc419713446"/>
      <w:r>
        <w:rPr>
          <w:rStyle w:val="CharSectno"/>
        </w:rPr>
        <w:t>19</w:t>
      </w:r>
      <w:r>
        <w:rPr>
          <w:snapToGrid w:val="0"/>
        </w:rPr>
        <w:t>.</w:t>
      </w:r>
      <w:r>
        <w:rPr>
          <w:snapToGrid w:val="0"/>
        </w:rPr>
        <w:tab/>
        <w:t>Commitment</w:t>
      </w:r>
      <w:bookmarkEnd w:id="53"/>
      <w:bookmarkEnd w:id="54"/>
    </w:p>
    <w:p>
      <w:pPr>
        <w:pStyle w:val="Subsection"/>
        <w:rPr>
          <w:snapToGrid w:val="0"/>
        </w:rPr>
      </w:pPr>
      <w:r>
        <w:rPr>
          <w:snapToGrid w:val="0"/>
        </w:rPr>
        <w:tab/>
        <w:t>(1)</w:t>
      </w:r>
      <w:r>
        <w:rPr>
          <w:snapToGrid w:val="0"/>
        </w:rPr>
        <w:tab/>
        <w:t xml:space="preserve">When the sheriff has returned that he can find no goods or no sufficient goods to satisfy a warrant of execution issued under the preceding regulation, and that the sum to be levied remains wholly or partially unsatisfied, then a warrant may be issued in accordance with Form 9 for the imprisonment of the offender in accordance with the scale set forth in section 167 of the </w:t>
      </w:r>
      <w:r>
        <w:rPr>
          <w:i/>
          <w:snapToGrid w:val="0"/>
        </w:rPr>
        <w:t>Justices Act 1902</w:t>
      </w:r>
      <w:r>
        <w:rPr>
          <w:snapToGrid w:val="0"/>
        </w:rPr>
        <w:t>.</w:t>
      </w:r>
    </w:p>
    <w:p>
      <w:pPr>
        <w:pStyle w:val="Subsection"/>
        <w:rPr>
          <w:snapToGrid w:val="0"/>
        </w:rPr>
      </w:pPr>
      <w:r>
        <w:rPr>
          <w:snapToGrid w:val="0"/>
        </w:rPr>
        <w:tab/>
        <w:t>(2)</w:t>
      </w:r>
      <w:r>
        <w:rPr>
          <w:snapToGrid w:val="0"/>
        </w:rPr>
        <w:tab/>
        <w:t>Where the Court has ordered that a person be committed to prison, then a warrant shall be issued in accordance with Form 10.</w:t>
      </w:r>
    </w:p>
    <w:p>
      <w:pPr>
        <w:pStyle w:val="Subsection"/>
        <w:rPr>
          <w:snapToGrid w:val="0"/>
        </w:rPr>
      </w:pPr>
      <w:r>
        <w:rPr>
          <w:snapToGrid w:val="0"/>
        </w:rPr>
        <w:tab/>
        <w:t>(3)</w:t>
      </w:r>
      <w:r>
        <w:rPr>
          <w:snapToGrid w:val="0"/>
        </w:rPr>
        <w:tab/>
        <w:t>The person to whom a warrant is directed shall convey the person therein named or described to the prison or other place mentioned in the warrant and there deliver him, together with the warrant, to the superintendent or keeper of such prison or place, who shall thereupon give the person delivering the prisoner into his custody a receipt for such prisoner in accordance with Form 11 setting forth the state and condition in which such prisoner was when he was delivered into the custody of such superintendent or keeper.</w:t>
      </w:r>
    </w:p>
    <w:p>
      <w:pPr>
        <w:pStyle w:val="Subsection"/>
        <w:rPr>
          <w:snapToGrid w:val="0"/>
        </w:rPr>
      </w:pPr>
      <w:r>
        <w:rPr>
          <w:snapToGrid w:val="0"/>
        </w:rPr>
        <w:tab/>
        <w:t>(4)</w:t>
      </w:r>
      <w:r>
        <w:rPr>
          <w:snapToGrid w:val="0"/>
        </w:rPr>
        <w:tab/>
        <w:t>The superintendent of any prison to which any person has been committed under a warrant in accordance with Form 9 shall discharge such person — </w:t>
      </w:r>
    </w:p>
    <w:p>
      <w:pPr>
        <w:pStyle w:val="Indenta"/>
        <w:rPr>
          <w:snapToGrid w:val="0"/>
        </w:rPr>
      </w:pPr>
      <w:r>
        <w:rPr>
          <w:snapToGrid w:val="0"/>
        </w:rPr>
        <w:tab/>
        <w:t>(a)</w:t>
      </w:r>
      <w:r>
        <w:rPr>
          <w:snapToGrid w:val="0"/>
        </w:rPr>
        <w:tab/>
        <w:t>on payment to him of the costs or penalty, or such part thereof as remains unpaid;</w:t>
      </w:r>
    </w:p>
    <w:p>
      <w:pPr>
        <w:pStyle w:val="Indenta"/>
        <w:rPr>
          <w:snapToGrid w:val="0"/>
        </w:rPr>
      </w:pPr>
      <w:r>
        <w:rPr>
          <w:snapToGrid w:val="0"/>
        </w:rPr>
        <w:tab/>
        <w:t>(b)</w:t>
      </w:r>
      <w:r>
        <w:rPr>
          <w:snapToGrid w:val="0"/>
        </w:rPr>
        <w:tab/>
        <w:t>on receipt of a certificate from the Clerk that the costs or penalty, or the part remaining unpaid, has been paid or realised;</w:t>
      </w:r>
    </w:p>
    <w:p>
      <w:pPr>
        <w:pStyle w:val="Indenta"/>
        <w:rPr>
          <w:snapToGrid w:val="0"/>
        </w:rPr>
      </w:pPr>
      <w:r>
        <w:rPr>
          <w:snapToGrid w:val="0"/>
        </w:rPr>
        <w:tab/>
        <w:t>(c)</w:t>
      </w:r>
      <w:r>
        <w:rPr>
          <w:snapToGrid w:val="0"/>
        </w:rPr>
        <w:tab/>
        <w:t>if the costs or penalty or any part thereof remains unpaid or unrealised after he has suffered the period of imprisonment set forth in the warrant of commitment or such portion thereof correspondent with the unpaid part of the fine or penalty.</w:t>
      </w:r>
    </w:p>
    <w:p>
      <w:pPr>
        <w:pStyle w:val="Heading5"/>
        <w:rPr>
          <w:snapToGrid w:val="0"/>
        </w:rPr>
      </w:pPr>
      <w:bookmarkStart w:id="55" w:name="_Toc378838697"/>
      <w:bookmarkStart w:id="56" w:name="_Toc419713447"/>
      <w:r>
        <w:rPr>
          <w:rStyle w:val="CharSectno"/>
        </w:rPr>
        <w:t>20</w:t>
      </w:r>
      <w:r>
        <w:rPr>
          <w:snapToGrid w:val="0"/>
        </w:rPr>
        <w:t>.</w:t>
      </w:r>
      <w:r>
        <w:rPr>
          <w:snapToGrid w:val="0"/>
        </w:rPr>
        <w:tab/>
        <w:t>Warrants of execution and commitment</w:t>
      </w:r>
      <w:bookmarkEnd w:id="55"/>
      <w:bookmarkEnd w:id="56"/>
    </w:p>
    <w:p>
      <w:pPr>
        <w:pStyle w:val="Subsection"/>
        <w:rPr>
          <w:snapToGrid w:val="0"/>
        </w:rPr>
      </w:pPr>
      <w:r>
        <w:rPr>
          <w:snapToGrid w:val="0"/>
        </w:rPr>
        <w:tab/>
      </w:r>
      <w:r>
        <w:rPr>
          <w:snapToGrid w:val="0"/>
        </w:rPr>
        <w:tab/>
        <w:t>All warrants of execution and commitment shall be prepared by the person seeking to issue same, and shall be presented in duplicate to the Clerk who shall procure the necessary signature, or sign the same, and shall affix the seal of the Court thereto, and issue a duplicate for lodgment with the sheriff, police officer, or other official to whom the same may be directed.</w:t>
      </w:r>
    </w:p>
    <w:p>
      <w:pPr>
        <w:pStyle w:val="Heading5"/>
        <w:rPr>
          <w:snapToGrid w:val="0"/>
        </w:rPr>
      </w:pPr>
      <w:bookmarkStart w:id="57" w:name="_Toc378838698"/>
      <w:bookmarkStart w:id="58" w:name="_Toc419713448"/>
      <w:r>
        <w:rPr>
          <w:rStyle w:val="CharSectno"/>
        </w:rPr>
        <w:t>21</w:t>
      </w:r>
      <w:r>
        <w:rPr>
          <w:snapToGrid w:val="0"/>
        </w:rPr>
        <w:t>.</w:t>
      </w:r>
      <w:r>
        <w:rPr>
          <w:snapToGrid w:val="0"/>
        </w:rPr>
        <w:tab/>
        <w:t>Crown not bound by r. 18 to 20</w:t>
      </w:r>
      <w:bookmarkEnd w:id="57"/>
      <w:bookmarkEnd w:id="58"/>
    </w:p>
    <w:p>
      <w:pPr>
        <w:pStyle w:val="Subsection"/>
        <w:rPr>
          <w:snapToGrid w:val="0"/>
        </w:rPr>
      </w:pPr>
      <w:r>
        <w:rPr>
          <w:snapToGrid w:val="0"/>
        </w:rPr>
        <w:tab/>
      </w:r>
      <w:r>
        <w:rPr>
          <w:snapToGrid w:val="0"/>
        </w:rPr>
        <w:tab/>
        <w:t>Nothing in the foregoing regulations, numbered 18 to 20 inclusive, shall be deemed to apply to the Crown.</w:t>
      </w:r>
    </w:p>
    <w:p>
      <w:pPr>
        <w:pStyle w:val="Ednotesection"/>
      </w:pPr>
      <w:r>
        <w:t>[</w:t>
      </w:r>
      <w:r>
        <w:rPr>
          <w:b/>
        </w:rPr>
        <w:t>22.</w:t>
      </w:r>
      <w:r>
        <w:rPr>
          <w:b/>
        </w:rPr>
        <w:tab/>
      </w:r>
      <w:r>
        <w:t>Deleted: Gazette 6 Sep 2002 p. 4489.]</w:t>
      </w:r>
    </w:p>
    <w:p>
      <w:pPr>
        <w:pStyle w:val="Heading5"/>
      </w:pPr>
      <w:bookmarkStart w:id="59" w:name="_Toc378838699"/>
      <w:bookmarkStart w:id="60" w:name="_Toc419713449"/>
      <w:r>
        <w:rPr>
          <w:rStyle w:val="CharSectno"/>
        </w:rPr>
        <w:t>23</w:t>
      </w:r>
      <w:r>
        <w:t>.</w:t>
      </w:r>
      <w:r>
        <w:tab/>
        <w:t>Costs</w:t>
      </w:r>
      <w:bookmarkEnd w:id="59"/>
      <w:bookmarkEnd w:id="60"/>
    </w:p>
    <w:p>
      <w:pPr>
        <w:pStyle w:val="Subsection"/>
      </w:pPr>
      <w:r>
        <w:tab/>
      </w:r>
      <w:r>
        <w:tab/>
        <w:t>Where the Court or any judge of the Court orders any costs of any proceedings to be paid to a party thereto, there shall be allowed to that party:</w:t>
      </w:r>
    </w:p>
    <w:p>
      <w:pPr>
        <w:pStyle w:val="Indenta"/>
      </w:pPr>
      <w:r>
        <w:tab/>
        <w:t>(a)</w:t>
      </w:r>
      <w:r>
        <w:tab/>
        <w:t>the amount of court fees paid by that party;</w:t>
      </w:r>
    </w:p>
    <w:p>
      <w:pPr>
        <w:pStyle w:val="Indenta"/>
      </w:pPr>
      <w:r>
        <w:tab/>
        <w:t xml:space="preserve"> (b)</w:t>
      </w:r>
      <w:r>
        <w:tab/>
        <w:t>such further sums in respect of the trouble and loss of time of the party as indicated by the following items — </w:t>
      </w:r>
    </w:p>
    <w:p>
      <w:pPr>
        <w:pStyle w:val="MiscellaneousHeading"/>
        <w:rPr>
          <w:b/>
          <w:bC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851"/>
      </w:tblGrid>
      <w:tr>
        <w:trPr>
          <w:tblHeader/>
        </w:trPr>
        <w:tc>
          <w:tcPr>
            <w:tcW w:w="4819" w:type="dxa"/>
            <w:tcBorders>
              <w:top w:val="nil"/>
              <w:left w:val="nil"/>
              <w:bottom w:val="nil"/>
              <w:right w:val="nil"/>
            </w:tcBorders>
          </w:tcPr>
          <w:p>
            <w:pPr>
              <w:pStyle w:val="Table"/>
              <w:tabs>
                <w:tab w:val="right" w:pos="1702"/>
                <w:tab w:val="right" w:leader="dot" w:pos="5955"/>
              </w:tabs>
              <w:spacing w:before="0"/>
              <w:ind w:left="1986" w:hanging="1986"/>
              <w:rPr>
                <w:sz w:val="24"/>
              </w:rPr>
            </w:pPr>
          </w:p>
        </w:tc>
        <w:tc>
          <w:tcPr>
            <w:tcW w:w="851" w:type="dxa"/>
            <w:tcBorders>
              <w:top w:val="nil"/>
              <w:left w:val="nil"/>
              <w:bottom w:val="nil"/>
              <w:right w:val="nil"/>
            </w:tcBorders>
          </w:tcPr>
          <w:p>
            <w:pPr>
              <w:pStyle w:val="Table"/>
              <w:spacing w:before="0"/>
              <w:jc w:val="center"/>
              <w:rPr>
                <w:sz w:val="24"/>
              </w:rPr>
            </w:pPr>
            <w:r>
              <w:rPr>
                <w:sz w:val="24"/>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4819" w:type="dxa"/>
          </w:tcPr>
          <w:p>
            <w:pPr>
              <w:pStyle w:val="Table"/>
              <w:tabs>
                <w:tab w:val="right" w:pos="568"/>
                <w:tab w:val="right" w:leader="dot" w:pos="5955"/>
              </w:tabs>
              <w:spacing w:before="0"/>
              <w:ind w:left="851" w:hanging="851"/>
              <w:rPr>
                <w:spacing w:val="-2"/>
                <w:sz w:val="24"/>
              </w:rPr>
            </w:pPr>
            <w:r>
              <w:rPr>
                <w:spacing w:val="-2"/>
                <w:sz w:val="24"/>
              </w:rPr>
              <w:tab/>
              <w:t>(i)</w:t>
            </w:r>
            <w:r>
              <w:rPr>
                <w:spacing w:val="-2"/>
                <w:sz w:val="24"/>
              </w:rPr>
              <w:tab/>
              <w:t>for typing of any document — for each page...............................................</w:t>
            </w:r>
          </w:p>
        </w:tc>
        <w:tc>
          <w:tcPr>
            <w:tcW w:w="851" w:type="dxa"/>
          </w:tcPr>
          <w:p>
            <w:pPr>
              <w:pStyle w:val="Table"/>
              <w:spacing w:before="0"/>
              <w:rPr>
                <w:spacing w:val="-2"/>
                <w:sz w:val="24"/>
              </w:rPr>
            </w:pPr>
          </w:p>
          <w:p>
            <w:pPr>
              <w:pStyle w:val="Table"/>
              <w:spacing w:before="0"/>
              <w:rPr>
                <w:spacing w:val="-2"/>
                <w:sz w:val="24"/>
              </w:rPr>
            </w:pPr>
            <w:r>
              <w:rPr>
                <w:spacing w:val="-2"/>
                <w:sz w:val="24"/>
              </w:rPr>
              <w:t>1.50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4819" w:type="dxa"/>
          </w:tcPr>
          <w:p>
            <w:pPr>
              <w:pStyle w:val="Table"/>
              <w:tabs>
                <w:tab w:val="right" w:pos="568"/>
                <w:tab w:val="right" w:leader="dot" w:pos="5955"/>
              </w:tabs>
              <w:spacing w:before="0"/>
              <w:ind w:left="851" w:hanging="851"/>
              <w:rPr>
                <w:spacing w:val="-2"/>
                <w:sz w:val="24"/>
              </w:rPr>
            </w:pPr>
            <w:r>
              <w:rPr>
                <w:spacing w:val="-2"/>
                <w:sz w:val="24"/>
              </w:rPr>
              <w:tab/>
            </w:r>
            <w:r>
              <w:rPr>
                <w:spacing w:val="-2"/>
                <w:sz w:val="24"/>
              </w:rPr>
              <w:tab/>
              <w:t>but a minimum fee of $3.00 is payable;</w:t>
            </w:r>
          </w:p>
        </w:tc>
        <w:tc>
          <w:tcPr>
            <w:tcW w:w="851" w:type="dxa"/>
          </w:tcPr>
          <w:p>
            <w:pPr>
              <w:pStyle w:val="Table"/>
              <w:spacing w:before="0"/>
              <w:rPr>
                <w:spacing w:val="-2"/>
                <w:sz w:val="2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4819" w:type="dxa"/>
          </w:tcPr>
          <w:p>
            <w:pPr>
              <w:pStyle w:val="Table"/>
              <w:tabs>
                <w:tab w:val="right" w:pos="568"/>
                <w:tab w:val="right" w:leader="dot" w:pos="5955"/>
              </w:tabs>
              <w:spacing w:before="0"/>
              <w:ind w:left="851" w:hanging="851"/>
              <w:rPr>
                <w:spacing w:val="-2"/>
                <w:sz w:val="24"/>
              </w:rPr>
            </w:pPr>
            <w:r>
              <w:rPr>
                <w:spacing w:val="-2"/>
                <w:sz w:val="24"/>
              </w:rPr>
              <w:tab/>
              <w:t>(ii)</w:t>
            </w:r>
            <w:r>
              <w:rPr>
                <w:spacing w:val="-2"/>
                <w:sz w:val="24"/>
              </w:rPr>
              <w:tab/>
              <w:t>for photocopying of any document — per page.................................................</w:t>
            </w:r>
          </w:p>
        </w:tc>
        <w:tc>
          <w:tcPr>
            <w:tcW w:w="851" w:type="dxa"/>
          </w:tcPr>
          <w:p>
            <w:pPr>
              <w:pStyle w:val="Table"/>
              <w:spacing w:before="0"/>
              <w:rPr>
                <w:spacing w:val="-2"/>
                <w:sz w:val="24"/>
              </w:rPr>
            </w:pPr>
          </w:p>
          <w:p>
            <w:pPr>
              <w:pStyle w:val="Table"/>
              <w:spacing w:before="0"/>
              <w:rPr>
                <w:spacing w:val="-2"/>
                <w:sz w:val="24"/>
              </w:rPr>
            </w:pPr>
            <w:r>
              <w:rPr>
                <w:spacing w:val="-2"/>
                <w:sz w:val="24"/>
              </w:rP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4819" w:type="dxa"/>
          </w:tcPr>
          <w:p>
            <w:pPr>
              <w:pStyle w:val="Table"/>
              <w:tabs>
                <w:tab w:val="right" w:pos="568"/>
                <w:tab w:val="right" w:leader="dot" w:pos="5955"/>
              </w:tabs>
              <w:spacing w:before="0"/>
              <w:ind w:left="851" w:hanging="851"/>
              <w:rPr>
                <w:spacing w:val="-2"/>
                <w:sz w:val="24"/>
              </w:rPr>
            </w:pPr>
            <w:r>
              <w:rPr>
                <w:spacing w:val="-2"/>
                <w:sz w:val="24"/>
              </w:rPr>
              <w:tab/>
              <w:t>(iii)</w:t>
            </w:r>
            <w:r>
              <w:rPr>
                <w:spacing w:val="-2"/>
                <w:sz w:val="24"/>
              </w:rPr>
              <w:tab/>
              <w:t>service of any document, where personal service is necessary................</w:t>
            </w:r>
          </w:p>
        </w:tc>
        <w:tc>
          <w:tcPr>
            <w:tcW w:w="851" w:type="dxa"/>
          </w:tcPr>
          <w:p>
            <w:pPr>
              <w:pStyle w:val="Table"/>
              <w:spacing w:before="0"/>
              <w:rPr>
                <w:spacing w:val="-2"/>
                <w:sz w:val="24"/>
              </w:rPr>
            </w:pPr>
          </w:p>
          <w:p>
            <w:pPr>
              <w:pStyle w:val="Table"/>
              <w:spacing w:before="0"/>
              <w:rPr>
                <w:spacing w:val="-2"/>
                <w:sz w:val="24"/>
              </w:rPr>
            </w:pPr>
            <w:r>
              <w:rPr>
                <w:spacing w:val="-2"/>
                <w:sz w:val="24"/>
              </w:rPr>
              <w:t>3.00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4819" w:type="dxa"/>
          </w:tcPr>
          <w:p>
            <w:pPr>
              <w:pStyle w:val="Table"/>
              <w:keepNext/>
              <w:tabs>
                <w:tab w:val="right" w:pos="568"/>
                <w:tab w:val="right" w:leader="dot" w:pos="5955"/>
              </w:tabs>
              <w:spacing w:before="0"/>
              <w:ind w:left="851" w:hanging="851"/>
              <w:rPr>
                <w:spacing w:val="-2"/>
                <w:sz w:val="24"/>
              </w:rPr>
            </w:pPr>
            <w:r>
              <w:rPr>
                <w:spacing w:val="-2"/>
                <w:sz w:val="24"/>
              </w:rPr>
              <w:tab/>
              <w:t>(iv)</w:t>
            </w:r>
            <w:r>
              <w:rPr>
                <w:spacing w:val="-2"/>
                <w:sz w:val="24"/>
              </w:rPr>
              <w:tab/>
              <w:t>travelling fee on service of any document where personal service is necessary — for each kilometre (one way only)...............................................</w:t>
            </w:r>
          </w:p>
        </w:tc>
        <w:tc>
          <w:tcPr>
            <w:tcW w:w="851" w:type="dxa"/>
          </w:tcPr>
          <w:p>
            <w:pPr>
              <w:pStyle w:val="Table"/>
              <w:keepNext/>
              <w:spacing w:before="0"/>
              <w:rPr>
                <w:spacing w:val="-2"/>
                <w:sz w:val="24"/>
              </w:rPr>
            </w:pPr>
          </w:p>
          <w:p>
            <w:pPr>
              <w:pStyle w:val="Table"/>
              <w:keepNext/>
              <w:spacing w:before="0"/>
              <w:rPr>
                <w:spacing w:val="-2"/>
                <w:sz w:val="24"/>
              </w:rPr>
            </w:pPr>
            <w:r>
              <w:rPr>
                <w:spacing w:val="-2"/>
                <w:sz w:val="24"/>
              </w:rPr>
              <w:br/>
            </w:r>
            <w:r>
              <w:rPr>
                <w:spacing w:val="-2"/>
                <w:sz w:val="24"/>
              </w:rPr>
              <w:br/>
              <w:t>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4819" w:type="dxa"/>
          </w:tcPr>
          <w:p>
            <w:pPr>
              <w:pStyle w:val="Table"/>
              <w:keepNext/>
              <w:tabs>
                <w:tab w:val="right" w:pos="568"/>
                <w:tab w:val="right" w:leader="dot" w:pos="5955"/>
              </w:tabs>
              <w:spacing w:before="0"/>
              <w:ind w:left="851" w:hanging="851"/>
              <w:rPr>
                <w:spacing w:val="-2"/>
                <w:sz w:val="24"/>
              </w:rPr>
            </w:pPr>
            <w:r>
              <w:rPr>
                <w:spacing w:val="-2"/>
                <w:sz w:val="24"/>
              </w:rPr>
              <w:tab/>
              <w:t>(v)</w:t>
            </w:r>
            <w:r>
              <w:rPr>
                <w:spacing w:val="-2"/>
                <w:sz w:val="24"/>
              </w:rPr>
              <w:tab/>
              <w:t>such further allowances as in the opinion of the Court or any judge of the Court may reasonably be charged.</w:t>
            </w:r>
          </w:p>
        </w:tc>
        <w:tc>
          <w:tcPr>
            <w:tcW w:w="851" w:type="dxa"/>
          </w:tcPr>
          <w:p>
            <w:pPr>
              <w:pStyle w:val="Table"/>
              <w:spacing w:before="0"/>
              <w:rPr>
                <w:spacing w:val="-2"/>
                <w:sz w:val="24"/>
              </w:rPr>
            </w:pPr>
          </w:p>
        </w:tc>
      </w:tr>
    </w:tbl>
    <w:p>
      <w:pPr>
        <w:pStyle w:val="Footnotesection"/>
      </w:pPr>
      <w:r>
        <w:tab/>
        <w:t>[Regulation 23 inserted: Gazette 2 Jul 1982 p. 2383.]</w:t>
      </w:r>
    </w:p>
    <w:p>
      <w:pPr>
        <w:pStyle w:val="Heading5"/>
      </w:pPr>
      <w:bookmarkStart w:id="61" w:name="_Toc378838700"/>
      <w:bookmarkStart w:id="62" w:name="_Toc419713450"/>
      <w:r>
        <w:rPr>
          <w:rStyle w:val="CharSectno"/>
        </w:rPr>
        <w:t>24</w:t>
      </w:r>
      <w:r>
        <w:t>.</w:t>
      </w:r>
      <w:r>
        <w:tab/>
        <w:t>Seal of Court</w:t>
      </w:r>
      <w:bookmarkEnd w:id="61"/>
      <w:bookmarkEnd w:id="62"/>
    </w:p>
    <w:p>
      <w:pPr>
        <w:pStyle w:val="Subsection"/>
      </w:pPr>
      <w:r>
        <w:tab/>
        <w:t>(1)</w:t>
      </w:r>
      <w:r>
        <w:tab/>
        <w:t>There shall be a seal of the Court bearing the Royal Arms with the words, “The Seal of the Western Australian Industrial Appeal Court”.</w:t>
      </w:r>
    </w:p>
    <w:p>
      <w:pPr>
        <w:pStyle w:val="Subsection"/>
      </w:pPr>
      <w:r>
        <w:tab/>
        <w:t>(2)</w:t>
      </w:r>
      <w:r>
        <w:tab/>
        <w:t>The seal shall be in the custody of the Clerk and shall be affixed by him to orders, warrants and processes as provided in these regulations, and to such other documents as the Court or any judge of the Court may direct.</w:t>
      </w:r>
    </w:p>
    <w:p>
      <w:pPr>
        <w:pStyle w:val="Heading5"/>
      </w:pPr>
      <w:bookmarkStart w:id="63" w:name="_Toc378838701"/>
      <w:bookmarkStart w:id="64" w:name="_Toc419713451"/>
      <w:r>
        <w:rPr>
          <w:rStyle w:val="CharSectno"/>
        </w:rPr>
        <w:t>25</w:t>
      </w:r>
      <w:r>
        <w:t>.</w:t>
      </w:r>
      <w:r>
        <w:tab/>
        <w:t>Where no procedure prescribed</w:t>
      </w:r>
      <w:bookmarkEnd w:id="63"/>
      <w:bookmarkEnd w:id="64"/>
    </w:p>
    <w:p>
      <w:pPr>
        <w:pStyle w:val="Subsection"/>
      </w:pPr>
      <w:r>
        <w:tab/>
      </w:r>
      <w:r>
        <w:tab/>
        <w:t xml:space="preserve">Where no procedure has been prescribed by the Act or under these regulations, any party or person concerned may make application </w:t>
      </w:r>
      <w:r>
        <w:rPr>
          <w:i/>
        </w:rPr>
        <w:t>ex parte</w:t>
      </w:r>
      <w:r>
        <w:t xml:space="preserve"> to any judge of the Court for directions, and such judge may direct the procedure to be followed.</w:t>
      </w:r>
    </w:p>
    <w:p>
      <w:pPr>
        <w:pStyle w:val="Heading5"/>
      </w:pPr>
      <w:bookmarkStart w:id="65" w:name="_Toc378838702"/>
      <w:bookmarkStart w:id="66" w:name="_Toc419713452"/>
      <w:r>
        <w:rPr>
          <w:rStyle w:val="CharSectno"/>
        </w:rPr>
        <w:t>26</w:t>
      </w:r>
      <w:r>
        <w:t>.</w:t>
      </w:r>
      <w:r>
        <w:tab/>
        <w:t>Power to waive procedural requirements</w:t>
      </w:r>
      <w:bookmarkEnd w:id="65"/>
      <w:bookmarkEnd w:id="66"/>
    </w:p>
    <w:p>
      <w:pPr>
        <w:pStyle w:val="Subsection"/>
      </w:pPr>
      <w:r>
        <w:tab/>
        <w:t>(1)</w:t>
      </w:r>
      <w:r>
        <w:tab/>
        <w:t>The Court may, in relation to any proceeding before it and the Presiding Judge may, in relation to any proceeding before him, in special circumstances, and either absolutely or subject to conditions, exempt any person from compliance with any procedural requirement of these regulations.</w:t>
      </w:r>
    </w:p>
    <w:p>
      <w:pPr>
        <w:pStyle w:val="Subsection"/>
      </w:pPr>
      <w:r>
        <w:tab/>
        <w:t>(2)</w:t>
      </w:r>
      <w:r>
        <w:tab/>
        <w:t>Non</w:t>
      </w:r>
      <w:r>
        <w:noBreakHyphen/>
        <w:t>compliance with any of these regulations shall not render void any proceedings before the Court, or the Presiding Judge, but the proceedings may be set aside either wholly or in part as irregular, or amended, or otherwise dealt with in such manner and upon such terms as the Court, or the Presiding Judge, as the case may be, thinks fit.</w:t>
      </w:r>
    </w:p>
    <w:p>
      <w:pPr>
        <w:pStyle w:val="Heading5"/>
      </w:pPr>
      <w:bookmarkStart w:id="67" w:name="_Toc378838703"/>
      <w:bookmarkStart w:id="68" w:name="_Toc419713453"/>
      <w:r>
        <w:rPr>
          <w:rStyle w:val="CharSectno"/>
        </w:rPr>
        <w:t>27</w:t>
      </w:r>
      <w:r>
        <w:t>.</w:t>
      </w:r>
      <w:r>
        <w:tab/>
        <w:t>Forms</w:t>
      </w:r>
      <w:bookmarkEnd w:id="67"/>
      <w:bookmarkEnd w:id="68"/>
    </w:p>
    <w:p>
      <w:pPr>
        <w:pStyle w:val="Subsection"/>
      </w:pPr>
      <w:r>
        <w:tab/>
      </w:r>
      <w:r>
        <w:tab/>
        <w:t>The forms in the schedule may be modified to meet the special circumstances of any case.  Any reference in these regulations to a form shall be read as a reference to a form in the schedule hereto.</w:t>
      </w:r>
    </w:p>
    <w:p>
      <w:pPr>
        <w:pStyle w:val="Heading5"/>
      </w:pPr>
      <w:bookmarkStart w:id="69" w:name="_Toc378838704"/>
      <w:bookmarkStart w:id="70" w:name="_Toc419713454"/>
      <w:r>
        <w:rPr>
          <w:rStyle w:val="CharSectno"/>
        </w:rPr>
        <w:t>28</w:t>
      </w:r>
      <w:r>
        <w:t>.</w:t>
      </w:r>
      <w:r>
        <w:tab/>
        <w:t>Vacations</w:t>
      </w:r>
      <w:bookmarkEnd w:id="69"/>
      <w:bookmarkEnd w:id="70"/>
    </w:p>
    <w:p>
      <w:pPr>
        <w:pStyle w:val="Subsection"/>
      </w:pPr>
      <w:r>
        <w:tab/>
      </w:r>
      <w:r>
        <w:tab/>
        <w:t>The vacations and holidays of the Court shall be the same as those of the Supreme Court.</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71" w:name="_Toc378838705"/>
      <w:bookmarkStart w:id="72" w:name="_Toc419713417"/>
      <w:bookmarkStart w:id="73" w:name="_Toc419713455"/>
      <w:r>
        <w:rPr>
          <w:rStyle w:val="CharSchNo"/>
        </w:rPr>
        <w:t>Schedule</w:t>
      </w:r>
      <w:bookmarkEnd w:id="71"/>
      <w:bookmarkEnd w:id="72"/>
      <w:bookmarkEnd w:id="73"/>
    </w:p>
    <w:p>
      <w:pPr>
        <w:pStyle w:val="MiscellaneousHeading"/>
        <w:rPr>
          <w:b/>
          <w:sz w:val="22"/>
        </w:rPr>
      </w:pPr>
      <w:r>
        <w:rPr>
          <w:b/>
          <w:sz w:val="22"/>
        </w:rPr>
        <w:t>Form 1</w:t>
      </w:r>
    </w:p>
    <w:p>
      <w:pPr>
        <w:pStyle w:val="yShoulderClause"/>
      </w:pPr>
      <w:r>
        <w:t>(Reg. 3)</w:t>
      </w:r>
    </w:p>
    <w:p>
      <w:pPr>
        <w:pStyle w:val="yTable"/>
        <w:spacing w:before="120"/>
        <w:jc w:val="center"/>
        <w:rPr>
          <w:b/>
        </w:rPr>
      </w:pPr>
      <w:r>
        <w:rPr>
          <w:b/>
        </w:rPr>
        <w:t>NOTICE OF APPEAL FROM DECISION OF PRESIDENT, FULL BENCH OR COMMISSION IN COURT SESSION OF THE WESTERN AUSTRALIAN INDUSTRIAL COMMISSION OR INDUSTRIAL MAGISTRATE’S COURT</w:t>
      </w:r>
    </w:p>
    <w:p>
      <w:pPr>
        <w:pStyle w:val="yTable"/>
        <w:tabs>
          <w:tab w:val="left" w:pos="-1440"/>
          <w:tab w:val="left" w:pos="-720"/>
        </w:tabs>
        <w:suppressAutoHyphens/>
        <w:spacing w:before="120"/>
        <w:ind w:right="851"/>
        <w:rPr>
          <w:spacing w:val="-2"/>
        </w:rPr>
      </w:pPr>
      <w:r>
        <w:rPr>
          <w:spacing w:val="-2"/>
        </w:rPr>
        <w:t>In the Western Australian Industrial Appeal Court.</w:t>
      </w:r>
    </w:p>
    <w:p>
      <w:pPr>
        <w:pStyle w:val="yTable"/>
        <w:tabs>
          <w:tab w:val="right" w:leader="dot" w:pos="7088"/>
        </w:tabs>
        <w:suppressAutoHyphens/>
        <w:spacing w:before="120"/>
        <w:jc w:val="right"/>
        <w:rPr>
          <w:spacing w:val="-2"/>
        </w:rPr>
      </w:pPr>
      <w:r>
        <w:rPr>
          <w:spacing w:val="-2"/>
        </w:rPr>
        <w:t>No. ................................. of 20.............</w:t>
      </w:r>
    </w:p>
    <w:p>
      <w:pPr>
        <w:pStyle w:val="yTable"/>
        <w:tabs>
          <w:tab w:val="right" w:leader="dot" w:pos="7088"/>
        </w:tabs>
        <w:suppressAutoHyphens/>
        <w:spacing w:before="120"/>
        <w:rPr>
          <w:spacing w:val="-2"/>
        </w:rPr>
      </w:pPr>
      <w:r>
        <w:rPr>
          <w:spacing w:val="-2"/>
        </w:rPr>
        <w:t>On Appeal from * .......................................................................................................</w:t>
      </w:r>
    </w:p>
    <w:p>
      <w:pPr>
        <w:pStyle w:val="yTable"/>
        <w:tabs>
          <w:tab w:val="right" w:leader="dot" w:pos="7088"/>
        </w:tabs>
        <w:suppressAutoHyphens/>
        <w:ind w:left="284"/>
        <w:rPr>
          <w:spacing w:val="-2"/>
        </w:rPr>
      </w:pPr>
      <w:r>
        <w:rPr>
          <w:spacing w:val="-2"/>
        </w:rPr>
        <w:t>Between ............................................................................................</w:t>
      </w:r>
    </w:p>
    <w:p>
      <w:pPr>
        <w:pStyle w:val="yTable"/>
        <w:tabs>
          <w:tab w:val="right" w:leader="dot" w:pos="7088"/>
        </w:tabs>
        <w:suppressAutoHyphens/>
        <w:ind w:left="284"/>
        <w:rPr>
          <w:spacing w:val="-2"/>
        </w:rPr>
      </w:pPr>
      <w:r>
        <w:rPr>
          <w:spacing w:val="-2"/>
        </w:rPr>
        <w:t>..........................................................................................................., Appellant</w:t>
      </w:r>
    </w:p>
    <w:p>
      <w:pPr>
        <w:pStyle w:val="yTable"/>
        <w:tabs>
          <w:tab w:val="right" w:leader="dot" w:pos="7088"/>
        </w:tabs>
        <w:suppressAutoHyphens/>
        <w:ind w:left="284"/>
        <w:jc w:val="center"/>
        <w:rPr>
          <w:spacing w:val="-2"/>
        </w:rPr>
      </w:pPr>
      <w:r>
        <w:rPr>
          <w:spacing w:val="-2"/>
        </w:rPr>
        <w:t>and</w:t>
      </w:r>
    </w:p>
    <w:p>
      <w:pPr>
        <w:pStyle w:val="yTable"/>
        <w:tabs>
          <w:tab w:val="right" w:leader="dot" w:pos="7088"/>
        </w:tabs>
        <w:suppressAutoHyphens/>
        <w:ind w:left="284"/>
        <w:rPr>
          <w:spacing w:val="-2"/>
        </w:rPr>
      </w:pPr>
      <w:r>
        <w:rPr>
          <w:spacing w:val="-2"/>
        </w:rPr>
        <w:t>...........................................................................................................</w:t>
      </w:r>
    </w:p>
    <w:p>
      <w:pPr>
        <w:pStyle w:val="yTable"/>
        <w:tabs>
          <w:tab w:val="right" w:leader="dot" w:pos="7088"/>
        </w:tabs>
        <w:suppressAutoHyphens/>
        <w:ind w:left="284"/>
        <w:rPr>
          <w:spacing w:val="-2"/>
        </w:rPr>
      </w:pPr>
      <w:r>
        <w:rPr>
          <w:spacing w:val="-2"/>
        </w:rPr>
        <w:t>.........................................................................................................., Respondent.</w:t>
      </w:r>
    </w:p>
    <w:p>
      <w:pPr>
        <w:pStyle w:val="yTable"/>
        <w:tabs>
          <w:tab w:val="right" w:leader="dot" w:pos="7088"/>
        </w:tabs>
        <w:suppressAutoHyphens/>
        <w:spacing w:before="120"/>
        <w:ind w:firstLine="11"/>
        <w:rPr>
          <w:spacing w:val="-2"/>
        </w:rPr>
      </w:pPr>
      <w:r>
        <w:rPr>
          <w:spacing w:val="-2"/>
        </w:rPr>
        <w:t>TAKE notice that .......................................................................................................</w:t>
      </w:r>
    </w:p>
    <w:p>
      <w:pPr>
        <w:pStyle w:val="yTable"/>
        <w:tabs>
          <w:tab w:val="right" w:leader="dot" w:pos="7088"/>
        </w:tabs>
        <w:suppressAutoHyphens/>
        <w:spacing w:before="0"/>
        <w:ind w:firstLine="11"/>
        <w:rPr>
          <w:spacing w:val="-2"/>
        </w:rPr>
      </w:pPr>
      <w:r>
        <w:rPr>
          <w:spacing w:val="-2"/>
        </w:rPr>
        <w:t>....................................................................................................................................,</w:t>
      </w:r>
    </w:p>
    <w:p>
      <w:pPr>
        <w:pStyle w:val="yTable"/>
        <w:tabs>
          <w:tab w:val="right" w:leader="dot" w:pos="7088"/>
        </w:tabs>
        <w:suppressAutoHyphens/>
        <w:spacing w:before="0"/>
        <w:rPr>
          <w:spacing w:val="-2"/>
        </w:rPr>
      </w:pPr>
      <w:r>
        <w:rPr>
          <w:spacing w:val="-2"/>
        </w:rPr>
        <w:t>the abovenamed Appellant, hereby appeals against the decision of the President/Full Bench/Commission in Court Session of The Western Australian Industrial Commission/industrial magistrate’s court held at .....................................</w:t>
      </w:r>
    </w:p>
    <w:p>
      <w:pPr>
        <w:pStyle w:val="yTable"/>
        <w:tabs>
          <w:tab w:val="right" w:leader="dot" w:pos="7088"/>
        </w:tabs>
        <w:suppressAutoHyphens/>
        <w:spacing w:before="0"/>
        <w:rPr>
          <w:spacing w:val="-2"/>
        </w:rPr>
      </w:pPr>
      <w:r>
        <w:rPr>
          <w:spacing w:val="-2"/>
        </w:rPr>
        <w:t>..........................numbered No. ...................... of 20.........., dated the ........................</w:t>
      </w:r>
    </w:p>
    <w:p>
      <w:pPr>
        <w:pStyle w:val="yTable"/>
        <w:tabs>
          <w:tab w:val="right" w:leader="dot" w:pos="7088"/>
        </w:tabs>
        <w:suppressAutoHyphens/>
        <w:spacing w:before="0"/>
        <w:rPr>
          <w:spacing w:val="-2"/>
        </w:rPr>
      </w:pPr>
      <w:r>
        <w:rPr>
          <w:spacing w:val="-2"/>
        </w:rPr>
        <w:t>day of ............................................., 20.........., given in the abovementioned matter.</w:t>
      </w:r>
    </w:p>
    <w:p>
      <w:pPr>
        <w:pStyle w:val="yTable"/>
        <w:tabs>
          <w:tab w:val="right" w:leader="dot" w:pos="7088"/>
        </w:tabs>
        <w:suppressAutoHyphens/>
        <w:spacing w:before="120"/>
        <w:rPr>
          <w:spacing w:val="-2"/>
        </w:rPr>
      </w:pPr>
      <w:r>
        <w:rPr>
          <w:spacing w:val="-2"/>
        </w:rPr>
        <w:t>The following are the matters appealed against: — </w:t>
      </w:r>
    </w:p>
    <w:p>
      <w:pPr>
        <w:pStyle w:val="yTable"/>
        <w:tabs>
          <w:tab w:val="right" w:leader="dot" w:pos="7088"/>
        </w:tabs>
        <w:suppressAutoHyphens/>
        <w:ind w:left="567"/>
        <w:rPr>
          <w:spacing w:val="-2"/>
        </w:rPr>
      </w:pPr>
      <w:r>
        <w:rPr>
          <w:spacing w:val="-2"/>
        </w:rPr>
        <w:t>...........................................................................................................................</w:t>
      </w:r>
    </w:p>
    <w:p>
      <w:pPr>
        <w:pStyle w:val="yTable"/>
        <w:tabs>
          <w:tab w:val="right" w:leader="dot" w:pos="7088"/>
        </w:tabs>
        <w:suppressAutoHyphens/>
        <w:spacing w:before="0"/>
        <w:ind w:left="567"/>
        <w:rPr>
          <w:spacing w:val="-2"/>
        </w:rPr>
      </w:pPr>
      <w:r>
        <w:rPr>
          <w:spacing w:val="-2"/>
        </w:rPr>
        <w:t>...........................................................................................................................</w:t>
      </w:r>
    </w:p>
    <w:p>
      <w:pPr>
        <w:pStyle w:val="yTable"/>
        <w:tabs>
          <w:tab w:val="right" w:leader="dot" w:pos="7088"/>
        </w:tabs>
        <w:suppressAutoHyphens/>
        <w:spacing w:before="0"/>
        <w:ind w:left="567"/>
        <w:rPr>
          <w:spacing w:val="-2"/>
        </w:rPr>
      </w:pPr>
      <w:r>
        <w:rPr>
          <w:spacing w:val="-2"/>
        </w:rPr>
        <w:t>...........................................................................................................................</w:t>
      </w:r>
    </w:p>
    <w:p>
      <w:pPr>
        <w:pStyle w:val="yTable"/>
        <w:tabs>
          <w:tab w:val="right" w:leader="dot" w:pos="7088"/>
        </w:tabs>
        <w:suppressAutoHyphens/>
        <w:spacing w:before="0"/>
        <w:ind w:left="567"/>
        <w:rPr>
          <w:spacing w:val="-2"/>
        </w:rPr>
      </w:pPr>
      <w:r>
        <w:rPr>
          <w:spacing w:val="-2"/>
        </w:rPr>
        <w:t>...........................................................................................................................</w:t>
      </w:r>
    </w:p>
    <w:p>
      <w:pPr>
        <w:pStyle w:val="yTable"/>
        <w:tabs>
          <w:tab w:val="right" w:leader="dot" w:pos="7088"/>
        </w:tabs>
        <w:suppressAutoHyphens/>
        <w:spacing w:before="0"/>
        <w:ind w:left="567"/>
        <w:rPr>
          <w:spacing w:val="-2"/>
        </w:rPr>
      </w:pPr>
      <w:r>
        <w:rPr>
          <w:spacing w:val="-2"/>
        </w:rPr>
        <w:t>...........................................................................................................................</w:t>
      </w:r>
    </w:p>
    <w:p>
      <w:pPr>
        <w:pStyle w:val="yTable"/>
        <w:tabs>
          <w:tab w:val="right" w:leader="dot" w:pos="7088"/>
        </w:tabs>
        <w:suppressAutoHyphens/>
        <w:spacing w:before="0"/>
        <w:ind w:left="567"/>
        <w:rPr>
          <w:spacing w:val="-2"/>
        </w:rPr>
      </w:pPr>
      <w:r>
        <w:rPr>
          <w:spacing w:val="-2"/>
        </w:rPr>
        <w:t>...........................................................................................................................</w:t>
      </w:r>
    </w:p>
    <w:p>
      <w:pPr>
        <w:pStyle w:val="yTable"/>
        <w:suppressAutoHyphens/>
        <w:ind w:left="567"/>
        <w:rPr>
          <w:spacing w:val="-2"/>
        </w:rPr>
      </w:pPr>
      <w:r>
        <w:rPr>
          <w:spacing w:val="-2"/>
        </w:rPr>
        <w:t>(Here set out whether the appeal is against the whole of the decision, award, or order, or against only part thereof, in the latter case specifying the part or parts appealed against.)</w:t>
      </w:r>
    </w:p>
    <w:p>
      <w:pPr>
        <w:pStyle w:val="yTable"/>
        <w:keepNext/>
        <w:tabs>
          <w:tab w:val="right" w:leader="dot" w:pos="7088"/>
        </w:tabs>
        <w:suppressAutoHyphens/>
        <w:spacing w:before="120"/>
        <w:rPr>
          <w:spacing w:val="-2"/>
        </w:rPr>
      </w:pPr>
      <w:r>
        <w:rPr>
          <w:spacing w:val="-2"/>
        </w:rPr>
        <w:t>The grounds on which this appeal is made are as follows: — </w:t>
      </w:r>
    </w:p>
    <w:p>
      <w:pPr>
        <w:pStyle w:val="yTable"/>
        <w:tabs>
          <w:tab w:val="right" w:leader="dot" w:pos="7088"/>
        </w:tabs>
        <w:suppressAutoHyphens/>
        <w:ind w:left="567"/>
        <w:rPr>
          <w:spacing w:val="-2"/>
        </w:rPr>
      </w:pPr>
      <w:r>
        <w:rPr>
          <w:spacing w:val="-2"/>
        </w:rPr>
        <w:t>...........................................................................................................................</w:t>
      </w:r>
    </w:p>
    <w:p>
      <w:pPr>
        <w:pStyle w:val="yTable"/>
        <w:tabs>
          <w:tab w:val="right" w:leader="dot" w:pos="7088"/>
        </w:tabs>
        <w:suppressAutoHyphens/>
        <w:spacing w:before="0"/>
        <w:ind w:left="567"/>
        <w:rPr>
          <w:spacing w:val="-2"/>
        </w:rPr>
      </w:pPr>
      <w:r>
        <w:rPr>
          <w:spacing w:val="-2"/>
        </w:rPr>
        <w:t>...........................................................................................................................</w:t>
      </w:r>
    </w:p>
    <w:p>
      <w:pPr>
        <w:pStyle w:val="yTable"/>
        <w:tabs>
          <w:tab w:val="right" w:leader="dot" w:pos="7088"/>
        </w:tabs>
        <w:suppressAutoHyphens/>
        <w:spacing w:before="0"/>
        <w:ind w:left="567"/>
        <w:rPr>
          <w:spacing w:val="-2"/>
        </w:rPr>
      </w:pPr>
      <w:r>
        <w:rPr>
          <w:spacing w:val="-2"/>
        </w:rPr>
        <w:t>...........................................................................................................................</w:t>
      </w:r>
    </w:p>
    <w:p>
      <w:pPr>
        <w:pStyle w:val="yTable"/>
        <w:tabs>
          <w:tab w:val="right" w:leader="dot" w:pos="7088"/>
        </w:tabs>
        <w:suppressAutoHyphens/>
        <w:spacing w:before="0"/>
        <w:ind w:left="567"/>
        <w:rPr>
          <w:spacing w:val="-2"/>
        </w:rPr>
      </w:pPr>
      <w:r>
        <w:rPr>
          <w:spacing w:val="-2"/>
        </w:rPr>
        <w:t>...........................................................................................................................</w:t>
      </w:r>
    </w:p>
    <w:p>
      <w:pPr>
        <w:pStyle w:val="yTable"/>
        <w:tabs>
          <w:tab w:val="right" w:leader="dot" w:pos="7088"/>
        </w:tabs>
        <w:suppressAutoHyphens/>
        <w:spacing w:before="0"/>
        <w:ind w:left="567"/>
        <w:rPr>
          <w:spacing w:val="-2"/>
        </w:rPr>
      </w:pPr>
      <w:r>
        <w:rPr>
          <w:spacing w:val="-2"/>
        </w:rPr>
        <w:t>...........................................................................................................................</w:t>
      </w:r>
    </w:p>
    <w:p>
      <w:pPr>
        <w:pStyle w:val="yTable"/>
        <w:tabs>
          <w:tab w:val="right" w:leader="dot" w:pos="7088"/>
        </w:tabs>
        <w:suppressAutoHyphens/>
        <w:spacing w:before="0"/>
        <w:ind w:left="567"/>
        <w:rPr>
          <w:spacing w:val="-2"/>
        </w:rPr>
      </w:pPr>
      <w:r>
        <w:rPr>
          <w:spacing w:val="-2"/>
        </w:rPr>
        <w:t>...........................................................................................................................</w:t>
      </w:r>
    </w:p>
    <w:p>
      <w:pPr>
        <w:pStyle w:val="yTable"/>
        <w:tabs>
          <w:tab w:val="right" w:leader="dot" w:pos="7088"/>
        </w:tabs>
        <w:suppressAutoHyphens/>
        <w:rPr>
          <w:spacing w:val="-2"/>
        </w:rPr>
      </w:pPr>
      <w:r>
        <w:rPr>
          <w:spacing w:val="-2"/>
        </w:rPr>
        <w:t>(Here set out with particularity the grounds of the Appeal.)</w:t>
      </w:r>
    </w:p>
    <w:p>
      <w:pPr>
        <w:pStyle w:val="yTable"/>
        <w:tabs>
          <w:tab w:val="right" w:leader="dot" w:pos="7088"/>
        </w:tabs>
        <w:suppressAutoHyphens/>
        <w:spacing w:before="120"/>
        <w:rPr>
          <w:spacing w:val="-2"/>
        </w:rPr>
      </w:pPr>
      <w:r>
        <w:rPr>
          <w:spacing w:val="-2"/>
        </w:rPr>
        <w:t>Dated at ........................ this ......................... day of ................................... 20.........</w:t>
      </w:r>
    </w:p>
    <w:p>
      <w:pPr>
        <w:pStyle w:val="yTable"/>
        <w:tabs>
          <w:tab w:val="right" w:leader="dot" w:pos="7088"/>
        </w:tabs>
        <w:suppressAutoHyphens/>
        <w:spacing w:before="120"/>
        <w:ind w:left="3544"/>
        <w:rPr>
          <w:spacing w:val="-2"/>
        </w:rPr>
      </w:pPr>
      <w:r>
        <w:rPr>
          <w:spacing w:val="-2"/>
        </w:rPr>
        <w:t>..................................................................</w:t>
      </w:r>
    </w:p>
    <w:p>
      <w:pPr>
        <w:pStyle w:val="yTable"/>
        <w:tabs>
          <w:tab w:val="right" w:leader="dot" w:pos="7088"/>
        </w:tabs>
        <w:suppressAutoHyphens/>
        <w:spacing w:before="0"/>
        <w:ind w:left="3544"/>
        <w:jc w:val="center"/>
        <w:rPr>
          <w:spacing w:val="-2"/>
        </w:rPr>
      </w:pPr>
      <w:r>
        <w:rPr>
          <w:spacing w:val="-2"/>
        </w:rPr>
        <w:t>Appellant</w:t>
      </w:r>
    </w:p>
    <w:p>
      <w:pPr>
        <w:pStyle w:val="yTable"/>
        <w:tabs>
          <w:tab w:val="right" w:leader="dot" w:pos="7088"/>
        </w:tabs>
        <w:suppressAutoHyphens/>
        <w:spacing w:before="0"/>
        <w:ind w:left="3544"/>
        <w:jc w:val="center"/>
        <w:rPr>
          <w:spacing w:val="-2"/>
        </w:rPr>
      </w:pPr>
      <w:r>
        <w:rPr>
          <w:spacing w:val="-2"/>
        </w:rPr>
        <w:t>(or Solicitor for Appellant).</w:t>
      </w:r>
    </w:p>
    <w:p>
      <w:pPr>
        <w:pStyle w:val="yTable"/>
        <w:tabs>
          <w:tab w:val="right" w:leader="dot" w:pos="7088"/>
        </w:tabs>
        <w:suppressAutoHyphens/>
        <w:rPr>
          <w:spacing w:val="-2"/>
        </w:rPr>
      </w:pPr>
      <w:r>
        <w:rPr>
          <w:spacing w:val="-2"/>
        </w:rPr>
        <w:t>* Name of authority from which the appeal is brought.</w:t>
      </w:r>
    </w:p>
    <w:p>
      <w:pPr>
        <w:pStyle w:val="yTable"/>
        <w:tabs>
          <w:tab w:val="right" w:leader="dot" w:pos="7088"/>
        </w:tabs>
        <w:suppressAutoHyphens/>
        <w:spacing w:before="120"/>
        <w:rPr>
          <w:spacing w:val="-2"/>
        </w:rPr>
      </w:pPr>
      <w:r>
        <w:rPr>
          <w:spacing w:val="-2"/>
        </w:rPr>
        <w:t>This notice of appeal was received in my office on the ............................................ day of .........................................., 20..............</w:t>
      </w:r>
    </w:p>
    <w:p>
      <w:pPr>
        <w:pStyle w:val="yTable"/>
        <w:tabs>
          <w:tab w:val="right" w:leader="dot" w:pos="7088"/>
        </w:tabs>
        <w:suppressAutoHyphens/>
        <w:spacing w:before="180"/>
        <w:ind w:left="3544"/>
        <w:rPr>
          <w:spacing w:val="-2"/>
        </w:rPr>
      </w:pPr>
      <w:r>
        <w:rPr>
          <w:spacing w:val="-2"/>
        </w:rPr>
        <w:t>..................................................................</w:t>
      </w:r>
    </w:p>
    <w:p>
      <w:pPr>
        <w:pStyle w:val="yTable"/>
        <w:tabs>
          <w:tab w:val="right" w:leader="dot" w:pos="7088"/>
        </w:tabs>
        <w:suppressAutoHyphens/>
        <w:spacing w:before="0"/>
        <w:ind w:left="3544"/>
        <w:jc w:val="right"/>
        <w:rPr>
          <w:spacing w:val="-2"/>
        </w:rPr>
      </w:pPr>
      <w:r>
        <w:rPr>
          <w:spacing w:val="-2"/>
        </w:rPr>
        <w:t>Clerk of the Court.</w:t>
      </w:r>
    </w:p>
    <w:p>
      <w:pPr>
        <w:pStyle w:val="MiscellaneousHeading"/>
        <w:pageBreakBefore/>
      </w:pPr>
      <w:r>
        <w:rPr>
          <w:b/>
          <w:sz w:val="22"/>
        </w:rPr>
        <w:t>Form 2</w:t>
      </w:r>
    </w:p>
    <w:p>
      <w:pPr>
        <w:pStyle w:val="yShoulderClause"/>
        <w:keepNext/>
      </w:pPr>
      <w:r>
        <w:t>(Reg. 4)</w:t>
      </w:r>
    </w:p>
    <w:p>
      <w:pPr>
        <w:pStyle w:val="yTable"/>
        <w:keepNext/>
        <w:spacing w:before="120"/>
        <w:jc w:val="center"/>
        <w:rPr>
          <w:i/>
        </w:rPr>
      </w:pPr>
      <w:r>
        <w:rPr>
          <w:i/>
        </w:rPr>
        <w:t>Industrial Relations Act 1979</w:t>
      </w:r>
    </w:p>
    <w:p>
      <w:pPr>
        <w:pStyle w:val="yTable"/>
        <w:keepNext/>
        <w:spacing w:before="120"/>
        <w:jc w:val="center"/>
      </w:pPr>
      <w:r>
        <w:rPr>
          <w:b/>
        </w:rPr>
        <w:t>IN THE WESTERN AUSTRALIAN INDUSTRIAL APPEAL COURT</w:t>
      </w:r>
    </w:p>
    <w:p>
      <w:pPr>
        <w:pStyle w:val="yTable"/>
        <w:tabs>
          <w:tab w:val="left" w:pos="2268"/>
          <w:tab w:val="right" w:leader="dot" w:pos="7088"/>
        </w:tabs>
        <w:suppressAutoHyphens/>
        <w:spacing w:before="120" w:after="80"/>
        <w:jc w:val="right"/>
        <w:rPr>
          <w:spacing w:val="-2"/>
        </w:rPr>
      </w:pPr>
      <w:r>
        <w:rPr>
          <w:spacing w:val="-2"/>
        </w:rPr>
        <w:t>No. ............................ of 20.........</w:t>
      </w:r>
    </w:p>
    <w:tbl>
      <w:tblPr>
        <w:tblW w:w="0" w:type="auto"/>
        <w:tblInd w:w="675" w:type="dxa"/>
        <w:tblLayout w:type="fixed"/>
        <w:tblLook w:val="0000" w:firstRow="0" w:lastRow="0" w:firstColumn="0" w:lastColumn="0" w:noHBand="0" w:noVBand="0"/>
      </w:tblPr>
      <w:tblGrid>
        <w:gridCol w:w="284"/>
        <w:gridCol w:w="2977"/>
        <w:gridCol w:w="283"/>
      </w:tblGrid>
      <w:tr>
        <w:trPr>
          <w:cantSplit/>
          <w:trHeight w:val="125"/>
        </w:trPr>
        <w:tc>
          <w:tcPr>
            <w:tcW w:w="284" w:type="dxa"/>
            <w:tcBorders>
              <w:top w:val="single" w:sz="4" w:space="0" w:color="auto"/>
              <w:left w:val="single" w:sz="4" w:space="0" w:color="auto"/>
            </w:tcBorders>
          </w:tcPr>
          <w:p>
            <w:pPr>
              <w:pStyle w:val="yTable"/>
              <w:tabs>
                <w:tab w:val="right" w:leader="dot" w:pos="7088"/>
              </w:tabs>
              <w:suppressAutoHyphens/>
              <w:spacing w:before="0"/>
              <w:rPr>
                <w:spacing w:val="-2"/>
                <w:sz w:val="12"/>
              </w:rPr>
            </w:pPr>
          </w:p>
        </w:tc>
        <w:tc>
          <w:tcPr>
            <w:tcW w:w="2977" w:type="dxa"/>
          </w:tcPr>
          <w:p>
            <w:pPr>
              <w:pStyle w:val="yTable"/>
              <w:tabs>
                <w:tab w:val="right" w:leader="dot" w:pos="7088"/>
              </w:tabs>
              <w:suppressAutoHyphens/>
              <w:spacing w:before="0"/>
              <w:rPr>
                <w:spacing w:val="-2"/>
                <w:sz w:val="12"/>
              </w:rPr>
            </w:pPr>
          </w:p>
        </w:tc>
        <w:tc>
          <w:tcPr>
            <w:tcW w:w="283" w:type="dxa"/>
            <w:tcBorders>
              <w:top w:val="single" w:sz="4" w:space="0" w:color="auto"/>
              <w:right w:val="single" w:sz="4" w:space="0" w:color="auto"/>
            </w:tcBorders>
          </w:tcPr>
          <w:p>
            <w:pPr>
              <w:pStyle w:val="yTable"/>
              <w:tabs>
                <w:tab w:val="right" w:leader="dot" w:pos="7088"/>
              </w:tabs>
              <w:suppressAutoHyphens/>
              <w:spacing w:before="0"/>
              <w:rPr>
                <w:spacing w:val="-2"/>
                <w:sz w:val="12"/>
              </w:rPr>
            </w:pPr>
          </w:p>
        </w:tc>
      </w:tr>
      <w:tr>
        <w:trPr>
          <w:cantSplit/>
          <w:trHeight w:val="125"/>
        </w:trPr>
        <w:tc>
          <w:tcPr>
            <w:tcW w:w="284" w:type="dxa"/>
          </w:tcPr>
          <w:p>
            <w:pPr>
              <w:pStyle w:val="yTable"/>
              <w:tabs>
                <w:tab w:val="right" w:leader="dot" w:pos="7088"/>
              </w:tabs>
              <w:suppressAutoHyphens/>
              <w:spacing w:before="0"/>
              <w:rPr>
                <w:spacing w:val="-2"/>
                <w:sz w:val="12"/>
              </w:rPr>
            </w:pPr>
          </w:p>
        </w:tc>
        <w:tc>
          <w:tcPr>
            <w:tcW w:w="2977" w:type="dxa"/>
          </w:tcPr>
          <w:p>
            <w:pPr>
              <w:pStyle w:val="yTable"/>
              <w:tabs>
                <w:tab w:val="right" w:leader="dot" w:pos="7088"/>
              </w:tabs>
              <w:suppressAutoHyphens/>
              <w:spacing w:before="0"/>
              <w:ind w:left="-108"/>
              <w:rPr>
                <w:spacing w:val="-2"/>
              </w:rPr>
            </w:pPr>
            <w:r>
              <w:rPr>
                <w:spacing w:val="-2"/>
              </w:rPr>
              <w:t>To</w:t>
            </w:r>
          </w:p>
        </w:tc>
        <w:tc>
          <w:tcPr>
            <w:tcW w:w="283" w:type="dxa"/>
          </w:tcPr>
          <w:p>
            <w:pPr>
              <w:pStyle w:val="yTable"/>
              <w:tabs>
                <w:tab w:val="right" w:leader="dot" w:pos="7088"/>
              </w:tabs>
              <w:suppressAutoHyphens/>
              <w:spacing w:before="0"/>
              <w:rPr>
                <w:spacing w:val="-2"/>
                <w:sz w:val="12"/>
              </w:rPr>
            </w:pPr>
          </w:p>
        </w:tc>
      </w:tr>
      <w:tr>
        <w:trPr>
          <w:cantSplit/>
          <w:trHeight w:val="125"/>
        </w:trPr>
        <w:tc>
          <w:tcPr>
            <w:tcW w:w="284" w:type="dxa"/>
            <w:tcBorders>
              <w:left w:val="single" w:sz="4" w:space="0" w:color="auto"/>
              <w:bottom w:val="single" w:sz="4" w:space="0" w:color="auto"/>
            </w:tcBorders>
          </w:tcPr>
          <w:p>
            <w:pPr>
              <w:pStyle w:val="yTable"/>
              <w:tabs>
                <w:tab w:val="right" w:leader="dot" w:pos="7088"/>
              </w:tabs>
              <w:suppressAutoHyphens/>
              <w:spacing w:before="0"/>
              <w:rPr>
                <w:spacing w:val="-2"/>
                <w:sz w:val="12"/>
              </w:rPr>
            </w:pPr>
          </w:p>
        </w:tc>
        <w:tc>
          <w:tcPr>
            <w:tcW w:w="2977" w:type="dxa"/>
          </w:tcPr>
          <w:p>
            <w:pPr>
              <w:pStyle w:val="yTable"/>
              <w:tabs>
                <w:tab w:val="right" w:leader="dot" w:pos="7088"/>
              </w:tabs>
              <w:suppressAutoHyphens/>
              <w:spacing w:before="0"/>
              <w:rPr>
                <w:spacing w:val="-2"/>
                <w:sz w:val="12"/>
              </w:rPr>
            </w:pPr>
          </w:p>
        </w:tc>
        <w:tc>
          <w:tcPr>
            <w:tcW w:w="283" w:type="dxa"/>
            <w:tcBorders>
              <w:bottom w:val="single" w:sz="4" w:space="0" w:color="auto"/>
              <w:right w:val="single" w:sz="4" w:space="0" w:color="auto"/>
            </w:tcBorders>
          </w:tcPr>
          <w:p>
            <w:pPr>
              <w:pStyle w:val="yTable"/>
              <w:tabs>
                <w:tab w:val="right" w:leader="dot" w:pos="7088"/>
              </w:tabs>
              <w:suppressAutoHyphens/>
              <w:spacing w:before="0"/>
              <w:rPr>
                <w:spacing w:val="-2"/>
                <w:sz w:val="12"/>
              </w:rPr>
            </w:pPr>
          </w:p>
        </w:tc>
      </w:tr>
    </w:tbl>
    <w:p>
      <w:pPr>
        <w:pStyle w:val="yTable"/>
        <w:tabs>
          <w:tab w:val="right" w:leader="dot" w:pos="7088"/>
        </w:tabs>
        <w:suppressAutoHyphens/>
        <w:spacing w:before="120"/>
        <w:rPr>
          <w:spacing w:val="-2"/>
        </w:rPr>
      </w:pPr>
      <w:r>
        <w:rPr>
          <w:spacing w:val="-2"/>
        </w:rPr>
        <w:t>IN THE MATTER OF................................................................................................</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Between</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jc w:val="right"/>
        <w:rPr>
          <w:spacing w:val="-2"/>
        </w:rPr>
      </w:pPr>
      <w:r>
        <w:rPr>
          <w:spacing w:val="-2"/>
        </w:rPr>
        <w:t>.....................................................................................................................................</w:t>
      </w:r>
      <w:r>
        <w:rPr>
          <w:spacing w:val="-2"/>
        </w:rPr>
        <w:br/>
        <w:t>Appellant.</w:t>
      </w:r>
    </w:p>
    <w:p>
      <w:pPr>
        <w:pStyle w:val="yTable"/>
        <w:tabs>
          <w:tab w:val="right" w:leader="dot" w:pos="7088"/>
        </w:tabs>
        <w:suppressAutoHyphens/>
        <w:rPr>
          <w:spacing w:val="-2"/>
        </w:rPr>
      </w:pPr>
      <w:r>
        <w:rPr>
          <w:spacing w:val="-2"/>
        </w:rPr>
        <w:t>and</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jc w:val="right"/>
        <w:rPr>
          <w:spacing w:val="-2"/>
        </w:rPr>
      </w:pPr>
      <w:r>
        <w:rPr>
          <w:spacing w:val="-2"/>
        </w:rPr>
        <w:t>Respondent.</w:t>
      </w:r>
    </w:p>
    <w:p>
      <w:pPr>
        <w:pStyle w:val="yTable"/>
        <w:tabs>
          <w:tab w:val="right" w:leader="dot" w:pos="7088"/>
        </w:tabs>
        <w:suppressAutoHyphens/>
        <w:spacing w:before="120"/>
        <w:jc w:val="center"/>
        <w:rPr>
          <w:spacing w:val="-2"/>
        </w:rPr>
      </w:pPr>
      <w:r>
        <w:rPr>
          <w:spacing w:val="-2"/>
        </w:rPr>
        <w:t>NOTICE OF HEARING</w:t>
      </w:r>
    </w:p>
    <w:p>
      <w:pPr>
        <w:pStyle w:val="yTable"/>
        <w:tabs>
          <w:tab w:val="right" w:leader="dot" w:pos="7088"/>
        </w:tabs>
        <w:suppressAutoHyphens/>
        <w:rPr>
          <w:spacing w:val="-2"/>
        </w:rPr>
      </w:pPr>
      <w:r>
        <w:rPr>
          <w:spacing w:val="-2"/>
        </w:rPr>
        <w:t>Take notice that the Court will sit at ..........................................................................</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on the ................................... day of ........................................................., 20..........,</w:t>
      </w:r>
    </w:p>
    <w:p>
      <w:pPr>
        <w:pStyle w:val="yTable"/>
        <w:tabs>
          <w:tab w:val="right" w:leader="dot" w:pos="7088"/>
        </w:tabs>
        <w:suppressAutoHyphens/>
        <w:spacing w:before="0"/>
        <w:rPr>
          <w:spacing w:val="-2"/>
        </w:rPr>
      </w:pPr>
      <w:r>
        <w:rPr>
          <w:spacing w:val="-2"/>
        </w:rPr>
        <w:t>at ................. o’clock in the ..................... noon to hear the abovementioned matter.</w:t>
      </w:r>
    </w:p>
    <w:p>
      <w:pPr>
        <w:pStyle w:val="yTable"/>
        <w:tabs>
          <w:tab w:val="right" w:leader="dot" w:pos="7088"/>
        </w:tabs>
        <w:suppressAutoHyphens/>
        <w:rPr>
          <w:spacing w:val="-2"/>
        </w:rPr>
      </w:pPr>
      <w:r>
        <w:rPr>
          <w:spacing w:val="-2"/>
        </w:rPr>
        <w:t>Dated at ........................ this ......................... day of ................................... 20.........</w:t>
      </w:r>
    </w:p>
    <w:p>
      <w:pPr>
        <w:pStyle w:val="yTable"/>
        <w:tabs>
          <w:tab w:val="right" w:leader="dot" w:pos="7088"/>
        </w:tabs>
        <w:suppressAutoHyphens/>
        <w:spacing w:before="180"/>
        <w:ind w:left="3544"/>
        <w:rPr>
          <w:spacing w:val="-2"/>
        </w:rPr>
      </w:pPr>
      <w:r>
        <w:rPr>
          <w:spacing w:val="-2"/>
        </w:rPr>
        <w:t>..................................................................</w:t>
      </w:r>
    </w:p>
    <w:p>
      <w:pPr>
        <w:pStyle w:val="yTable"/>
        <w:tabs>
          <w:tab w:val="right" w:leader="dot" w:pos="7088"/>
        </w:tabs>
        <w:suppressAutoHyphens/>
        <w:spacing w:before="0"/>
        <w:ind w:left="3544"/>
        <w:jc w:val="right"/>
        <w:rPr>
          <w:spacing w:val="-2"/>
        </w:rPr>
      </w:pPr>
      <w:r>
        <w:rPr>
          <w:spacing w:val="-2"/>
        </w:rPr>
        <w:t>Clerk of the Court.</w:t>
      </w:r>
    </w:p>
    <w:p>
      <w:pPr>
        <w:pStyle w:val="MiscellaneousHeading"/>
        <w:pageBreakBefore/>
        <w:rPr>
          <w:b/>
          <w:sz w:val="22"/>
        </w:rPr>
      </w:pPr>
      <w:r>
        <w:rPr>
          <w:b/>
          <w:sz w:val="22"/>
        </w:rPr>
        <w:t>Form 3</w:t>
      </w:r>
    </w:p>
    <w:p>
      <w:pPr>
        <w:pStyle w:val="yShoulderClause"/>
        <w:spacing w:before="0"/>
      </w:pPr>
      <w:r>
        <w:t>(Reg. 7)</w:t>
      </w:r>
    </w:p>
    <w:p>
      <w:pPr>
        <w:pStyle w:val="yTable"/>
        <w:jc w:val="center"/>
        <w:rPr>
          <w:i/>
        </w:rPr>
      </w:pPr>
      <w:r>
        <w:rPr>
          <w:i/>
        </w:rPr>
        <w:t>Industrial Relations Act 1979</w:t>
      </w:r>
    </w:p>
    <w:p>
      <w:pPr>
        <w:pStyle w:val="yTable"/>
        <w:spacing w:before="120"/>
        <w:jc w:val="center"/>
      </w:pPr>
      <w:r>
        <w:rPr>
          <w:b/>
        </w:rPr>
        <w:t>IN THE WESTERN AUSTRALIAN INDUSTRIAL APPEAL COURT</w:t>
      </w:r>
    </w:p>
    <w:p>
      <w:pPr>
        <w:pStyle w:val="yTable"/>
        <w:tabs>
          <w:tab w:val="left" w:pos="2268"/>
          <w:tab w:val="right" w:leader="dot" w:pos="7088"/>
        </w:tabs>
        <w:suppressAutoHyphens/>
        <w:spacing w:before="120" w:after="80"/>
        <w:jc w:val="right"/>
        <w:rPr>
          <w:spacing w:val="-2"/>
        </w:rPr>
      </w:pPr>
      <w:r>
        <w:rPr>
          <w:spacing w:val="-2"/>
        </w:rPr>
        <w:t>No. ............................ of 20.........</w:t>
      </w:r>
    </w:p>
    <w:tbl>
      <w:tblPr>
        <w:tblW w:w="0" w:type="auto"/>
        <w:tblInd w:w="675" w:type="dxa"/>
        <w:tblLayout w:type="fixed"/>
        <w:tblLook w:val="0000" w:firstRow="0" w:lastRow="0" w:firstColumn="0" w:lastColumn="0" w:noHBand="0" w:noVBand="0"/>
      </w:tblPr>
      <w:tblGrid>
        <w:gridCol w:w="284"/>
        <w:gridCol w:w="2977"/>
        <w:gridCol w:w="283"/>
      </w:tblGrid>
      <w:tr>
        <w:trPr>
          <w:cantSplit/>
          <w:trHeight w:val="125"/>
        </w:trPr>
        <w:tc>
          <w:tcPr>
            <w:tcW w:w="284" w:type="dxa"/>
            <w:tcBorders>
              <w:top w:val="single" w:sz="4" w:space="0" w:color="auto"/>
              <w:left w:val="single" w:sz="4" w:space="0" w:color="auto"/>
            </w:tcBorders>
          </w:tcPr>
          <w:p>
            <w:pPr>
              <w:pStyle w:val="yTable"/>
              <w:tabs>
                <w:tab w:val="right" w:leader="dot" w:pos="7088"/>
              </w:tabs>
              <w:suppressAutoHyphens/>
              <w:spacing w:before="0"/>
              <w:rPr>
                <w:spacing w:val="-2"/>
                <w:sz w:val="12"/>
              </w:rPr>
            </w:pPr>
          </w:p>
        </w:tc>
        <w:tc>
          <w:tcPr>
            <w:tcW w:w="2977" w:type="dxa"/>
          </w:tcPr>
          <w:p>
            <w:pPr>
              <w:pStyle w:val="yTable"/>
              <w:tabs>
                <w:tab w:val="right" w:leader="dot" w:pos="7088"/>
              </w:tabs>
              <w:suppressAutoHyphens/>
              <w:spacing w:before="0"/>
              <w:rPr>
                <w:spacing w:val="-2"/>
                <w:sz w:val="12"/>
              </w:rPr>
            </w:pPr>
          </w:p>
        </w:tc>
        <w:tc>
          <w:tcPr>
            <w:tcW w:w="283" w:type="dxa"/>
            <w:tcBorders>
              <w:top w:val="single" w:sz="4" w:space="0" w:color="auto"/>
              <w:right w:val="single" w:sz="4" w:space="0" w:color="auto"/>
            </w:tcBorders>
          </w:tcPr>
          <w:p>
            <w:pPr>
              <w:pStyle w:val="yTable"/>
              <w:tabs>
                <w:tab w:val="right" w:leader="dot" w:pos="7088"/>
              </w:tabs>
              <w:suppressAutoHyphens/>
              <w:spacing w:before="0"/>
              <w:rPr>
                <w:spacing w:val="-2"/>
                <w:sz w:val="12"/>
              </w:rPr>
            </w:pPr>
          </w:p>
        </w:tc>
      </w:tr>
      <w:tr>
        <w:trPr>
          <w:cantSplit/>
          <w:trHeight w:val="125"/>
        </w:trPr>
        <w:tc>
          <w:tcPr>
            <w:tcW w:w="284" w:type="dxa"/>
          </w:tcPr>
          <w:p>
            <w:pPr>
              <w:pStyle w:val="yTable"/>
              <w:tabs>
                <w:tab w:val="right" w:leader="dot" w:pos="7088"/>
              </w:tabs>
              <w:suppressAutoHyphens/>
              <w:spacing w:before="0"/>
              <w:rPr>
                <w:spacing w:val="-2"/>
                <w:sz w:val="12"/>
              </w:rPr>
            </w:pPr>
          </w:p>
        </w:tc>
        <w:tc>
          <w:tcPr>
            <w:tcW w:w="2977" w:type="dxa"/>
          </w:tcPr>
          <w:p>
            <w:pPr>
              <w:pStyle w:val="yTable"/>
              <w:tabs>
                <w:tab w:val="right" w:leader="dot" w:pos="7088"/>
              </w:tabs>
              <w:suppressAutoHyphens/>
              <w:spacing w:before="0"/>
              <w:ind w:left="-108"/>
              <w:rPr>
                <w:spacing w:val="-2"/>
              </w:rPr>
            </w:pPr>
            <w:r>
              <w:rPr>
                <w:spacing w:val="-2"/>
              </w:rPr>
              <w:t>To</w:t>
            </w:r>
          </w:p>
        </w:tc>
        <w:tc>
          <w:tcPr>
            <w:tcW w:w="283" w:type="dxa"/>
          </w:tcPr>
          <w:p>
            <w:pPr>
              <w:pStyle w:val="yTable"/>
              <w:tabs>
                <w:tab w:val="right" w:leader="dot" w:pos="7088"/>
              </w:tabs>
              <w:suppressAutoHyphens/>
              <w:spacing w:before="0"/>
              <w:rPr>
                <w:spacing w:val="-2"/>
                <w:sz w:val="12"/>
              </w:rPr>
            </w:pPr>
          </w:p>
        </w:tc>
      </w:tr>
      <w:tr>
        <w:trPr>
          <w:cantSplit/>
          <w:trHeight w:val="125"/>
        </w:trPr>
        <w:tc>
          <w:tcPr>
            <w:tcW w:w="284" w:type="dxa"/>
            <w:tcBorders>
              <w:left w:val="single" w:sz="4" w:space="0" w:color="auto"/>
              <w:bottom w:val="single" w:sz="4" w:space="0" w:color="auto"/>
            </w:tcBorders>
          </w:tcPr>
          <w:p>
            <w:pPr>
              <w:pStyle w:val="yTable"/>
              <w:tabs>
                <w:tab w:val="right" w:leader="dot" w:pos="7088"/>
              </w:tabs>
              <w:suppressAutoHyphens/>
              <w:spacing w:before="0"/>
              <w:rPr>
                <w:spacing w:val="-2"/>
                <w:sz w:val="12"/>
              </w:rPr>
            </w:pPr>
          </w:p>
        </w:tc>
        <w:tc>
          <w:tcPr>
            <w:tcW w:w="2977" w:type="dxa"/>
          </w:tcPr>
          <w:p>
            <w:pPr>
              <w:pStyle w:val="yTable"/>
              <w:tabs>
                <w:tab w:val="right" w:leader="dot" w:pos="7088"/>
              </w:tabs>
              <w:suppressAutoHyphens/>
              <w:spacing w:before="0"/>
              <w:rPr>
                <w:spacing w:val="-2"/>
                <w:sz w:val="12"/>
              </w:rPr>
            </w:pPr>
          </w:p>
        </w:tc>
        <w:tc>
          <w:tcPr>
            <w:tcW w:w="283" w:type="dxa"/>
            <w:tcBorders>
              <w:bottom w:val="single" w:sz="4" w:space="0" w:color="auto"/>
              <w:right w:val="single" w:sz="4" w:space="0" w:color="auto"/>
            </w:tcBorders>
          </w:tcPr>
          <w:p>
            <w:pPr>
              <w:pStyle w:val="yTable"/>
              <w:tabs>
                <w:tab w:val="right" w:leader="dot" w:pos="7088"/>
              </w:tabs>
              <w:suppressAutoHyphens/>
              <w:spacing w:before="0"/>
              <w:rPr>
                <w:spacing w:val="-2"/>
                <w:sz w:val="12"/>
              </w:rPr>
            </w:pPr>
          </w:p>
        </w:tc>
      </w:tr>
    </w:tbl>
    <w:p>
      <w:pPr>
        <w:pStyle w:val="yTable"/>
        <w:tabs>
          <w:tab w:val="right" w:leader="dot" w:pos="7088"/>
        </w:tabs>
        <w:suppressAutoHyphens/>
        <w:spacing w:before="120"/>
        <w:rPr>
          <w:spacing w:val="-2"/>
        </w:rPr>
      </w:pPr>
      <w:r>
        <w:rPr>
          <w:spacing w:val="-2"/>
        </w:rPr>
        <w:t>IN THE MATTER OF ...............................................................................................</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Between</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jc w:val="right"/>
        <w:rPr>
          <w:spacing w:val="-2"/>
        </w:rPr>
      </w:pPr>
      <w:r>
        <w:rPr>
          <w:spacing w:val="-2"/>
        </w:rPr>
        <w:t>Appellant.</w:t>
      </w:r>
    </w:p>
    <w:p>
      <w:pPr>
        <w:pStyle w:val="yTable"/>
        <w:tabs>
          <w:tab w:val="right" w:leader="dot" w:pos="7088"/>
        </w:tabs>
        <w:suppressAutoHyphens/>
        <w:spacing w:before="0"/>
        <w:rPr>
          <w:spacing w:val="-2"/>
        </w:rPr>
      </w:pPr>
      <w:r>
        <w:rPr>
          <w:spacing w:val="-2"/>
        </w:rPr>
        <w:t>and</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jc w:val="right"/>
        <w:rPr>
          <w:spacing w:val="-2"/>
        </w:rPr>
      </w:pPr>
      <w:r>
        <w:rPr>
          <w:spacing w:val="-2"/>
        </w:rPr>
        <w:t>Respondent.</w:t>
      </w:r>
    </w:p>
    <w:p>
      <w:pPr>
        <w:pStyle w:val="yTable"/>
        <w:jc w:val="center"/>
      </w:pPr>
      <w:r>
        <w:t>NOTICE OF MOTION</w:t>
      </w:r>
    </w:p>
    <w:p>
      <w:pPr>
        <w:pStyle w:val="yTable"/>
        <w:tabs>
          <w:tab w:val="right" w:leader="dot" w:pos="7088"/>
        </w:tabs>
        <w:suppressAutoHyphens/>
        <w:rPr>
          <w:spacing w:val="-2"/>
        </w:rPr>
      </w:pPr>
      <w:r>
        <w:rPr>
          <w:spacing w:val="-2"/>
        </w:rPr>
        <w:t>Take notice that this Honourable Court will be moved by .......................................</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acting herein on behalf of ...........................................................................................</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on .............................. the ............................. day of ................................., 20.........., or so soon thereafter as he may be heard, for an order that .......................................</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keepNext/>
        <w:keepLines/>
        <w:tabs>
          <w:tab w:val="right" w:leader="dot" w:pos="7088"/>
        </w:tabs>
        <w:suppressAutoHyphens/>
        <w:rPr>
          <w:spacing w:val="-2"/>
        </w:rPr>
      </w:pPr>
      <w:r>
        <w:rPr>
          <w:spacing w:val="-2"/>
        </w:rPr>
        <w:t>Dated at ........................ this ......................... day of ................................... 20.........</w:t>
      </w:r>
    </w:p>
    <w:p>
      <w:pPr>
        <w:pStyle w:val="yTable"/>
        <w:tabs>
          <w:tab w:val="right" w:leader="dot" w:pos="7088"/>
        </w:tabs>
        <w:suppressAutoHyphens/>
        <w:ind w:left="3544"/>
        <w:jc w:val="both"/>
        <w:rPr>
          <w:spacing w:val="-2"/>
        </w:rPr>
      </w:pPr>
      <w:r>
        <w:rPr>
          <w:spacing w:val="-2"/>
        </w:rPr>
        <w:t>..................................................................</w:t>
      </w:r>
    </w:p>
    <w:p>
      <w:pPr>
        <w:pStyle w:val="yTable"/>
        <w:tabs>
          <w:tab w:val="right" w:leader="dot" w:pos="7088"/>
        </w:tabs>
        <w:suppressAutoHyphens/>
        <w:spacing w:before="0"/>
        <w:ind w:left="3544"/>
        <w:jc w:val="center"/>
        <w:rPr>
          <w:spacing w:val="-2"/>
        </w:rPr>
      </w:pPr>
      <w:r>
        <w:rPr>
          <w:spacing w:val="-2"/>
        </w:rPr>
        <w:t>Complainant</w:t>
      </w:r>
    </w:p>
    <w:p>
      <w:pPr>
        <w:pStyle w:val="yTable"/>
        <w:tabs>
          <w:tab w:val="right" w:leader="dot" w:pos="7088"/>
        </w:tabs>
        <w:suppressAutoHyphens/>
        <w:spacing w:before="0"/>
        <w:ind w:left="3544"/>
        <w:jc w:val="center"/>
        <w:rPr>
          <w:spacing w:val="-2"/>
        </w:rPr>
      </w:pPr>
      <w:r>
        <w:rPr>
          <w:spacing w:val="-2"/>
        </w:rPr>
        <w:t>(or Solicitor for Complainant)</w:t>
      </w:r>
    </w:p>
    <w:p>
      <w:pPr>
        <w:pStyle w:val="yTable"/>
        <w:tabs>
          <w:tab w:val="right" w:leader="dot" w:pos="7088"/>
        </w:tabs>
        <w:suppressAutoHyphens/>
        <w:jc w:val="both"/>
        <w:rPr>
          <w:spacing w:val="-2"/>
        </w:rPr>
      </w:pPr>
      <w:r>
        <w:rPr>
          <w:spacing w:val="-2"/>
        </w:rPr>
        <w:t>Filed in my office this............................day of............................................, 20........</w:t>
      </w:r>
    </w:p>
    <w:p>
      <w:pPr>
        <w:pStyle w:val="yTable"/>
        <w:tabs>
          <w:tab w:val="right" w:leader="dot" w:pos="7088"/>
        </w:tabs>
        <w:suppressAutoHyphens/>
        <w:ind w:left="3544"/>
        <w:jc w:val="both"/>
        <w:rPr>
          <w:spacing w:val="-2"/>
        </w:rPr>
      </w:pPr>
      <w:r>
        <w:rPr>
          <w:spacing w:val="-2"/>
        </w:rPr>
        <w:t>..................................................................</w:t>
      </w:r>
    </w:p>
    <w:p>
      <w:pPr>
        <w:pStyle w:val="yTable"/>
        <w:tabs>
          <w:tab w:val="right" w:leader="dot" w:pos="7088"/>
        </w:tabs>
        <w:suppressAutoHyphens/>
        <w:spacing w:before="0"/>
        <w:ind w:left="3544"/>
        <w:jc w:val="right"/>
        <w:rPr>
          <w:spacing w:val="-2"/>
        </w:rPr>
      </w:pPr>
      <w:r>
        <w:rPr>
          <w:spacing w:val="-2"/>
        </w:rPr>
        <w:t>Clerk of the Court.</w:t>
      </w:r>
    </w:p>
    <w:p>
      <w:pPr>
        <w:pStyle w:val="MiscellaneousHeading"/>
        <w:pageBreakBefore/>
        <w:rPr>
          <w:b/>
          <w:sz w:val="22"/>
        </w:rPr>
      </w:pPr>
      <w:r>
        <w:rPr>
          <w:b/>
          <w:sz w:val="22"/>
        </w:rPr>
        <w:t>Form 4</w:t>
      </w:r>
    </w:p>
    <w:p>
      <w:pPr>
        <w:pStyle w:val="yShoulderClause"/>
        <w:keepNext/>
      </w:pPr>
      <w:r>
        <w:t>(Reg. 9)</w:t>
      </w:r>
    </w:p>
    <w:p>
      <w:pPr>
        <w:pStyle w:val="yTable"/>
        <w:keepNext/>
        <w:tabs>
          <w:tab w:val="right" w:leader="dot" w:pos="7088"/>
        </w:tabs>
        <w:suppressAutoHyphens/>
        <w:spacing w:before="120"/>
        <w:jc w:val="center"/>
        <w:rPr>
          <w:spacing w:val="-2"/>
        </w:rPr>
      </w:pPr>
      <w:r>
        <w:rPr>
          <w:i/>
          <w:spacing w:val="-2"/>
        </w:rPr>
        <w:t>Industrial Relations Act 1979</w:t>
      </w:r>
    </w:p>
    <w:p>
      <w:pPr>
        <w:pStyle w:val="yTable"/>
        <w:keepNext/>
        <w:tabs>
          <w:tab w:val="right" w:leader="dot" w:pos="7088"/>
        </w:tabs>
        <w:suppressAutoHyphens/>
        <w:spacing w:before="120"/>
        <w:jc w:val="center"/>
        <w:rPr>
          <w:spacing w:val="-2"/>
        </w:rPr>
      </w:pPr>
      <w:r>
        <w:rPr>
          <w:b/>
          <w:spacing w:val="-2"/>
        </w:rPr>
        <w:t>IN THE WESTERN AUSTRALIAN INDUSTRIAL APPEAL COURT</w:t>
      </w:r>
    </w:p>
    <w:p>
      <w:pPr>
        <w:pStyle w:val="yTable"/>
        <w:keepNext/>
        <w:tabs>
          <w:tab w:val="left" w:pos="2268"/>
          <w:tab w:val="right" w:leader="dot" w:pos="7088"/>
        </w:tabs>
        <w:suppressAutoHyphens/>
        <w:spacing w:before="120"/>
        <w:jc w:val="right"/>
        <w:rPr>
          <w:spacing w:val="-2"/>
        </w:rPr>
      </w:pPr>
      <w:r>
        <w:rPr>
          <w:spacing w:val="-2"/>
        </w:rPr>
        <w:t>No. ............................ of 20.........</w:t>
      </w:r>
    </w:p>
    <w:p>
      <w:pPr>
        <w:pStyle w:val="yTable"/>
        <w:keepNext/>
        <w:tabs>
          <w:tab w:val="right" w:leader="dot" w:pos="7088"/>
        </w:tabs>
        <w:suppressAutoHyphens/>
        <w:spacing w:before="120"/>
        <w:rPr>
          <w:spacing w:val="-2"/>
        </w:rPr>
      </w:pPr>
      <w:r>
        <w:rPr>
          <w:spacing w:val="-2"/>
        </w:rPr>
        <w:t>IN THE MATTER OF*..............................................................................................</w:t>
      </w:r>
    </w:p>
    <w:p>
      <w:pPr>
        <w:pStyle w:val="yTable"/>
        <w:keepNext/>
        <w:tabs>
          <w:tab w:val="right" w:leader="dot" w:pos="7088"/>
        </w:tabs>
        <w:suppressAutoHyphens/>
        <w:spacing w:before="0"/>
        <w:rPr>
          <w:spacing w:val="-2"/>
        </w:rPr>
      </w:pPr>
      <w:r>
        <w:rPr>
          <w:spacing w:val="-2"/>
        </w:rPr>
        <w:t>.....................................................................................................................................</w:t>
      </w:r>
    </w:p>
    <w:p>
      <w:pPr>
        <w:pStyle w:val="yTable"/>
        <w:keepNext/>
        <w:tabs>
          <w:tab w:val="right" w:leader="dot" w:pos="7088"/>
        </w:tabs>
        <w:suppressAutoHyphens/>
        <w:spacing w:before="0"/>
        <w:rPr>
          <w:spacing w:val="-2"/>
        </w:rPr>
      </w:pPr>
      <w:r>
        <w:rPr>
          <w:spacing w:val="-2"/>
        </w:rPr>
        <w:t>.....................................................................................................................................</w:t>
      </w:r>
    </w:p>
    <w:p>
      <w:pPr>
        <w:pStyle w:val="yTable"/>
        <w:keepNext/>
        <w:tabs>
          <w:tab w:val="right" w:leader="dot" w:pos="7088"/>
        </w:tabs>
        <w:suppressAutoHyphens/>
        <w:spacing w:before="0"/>
        <w:rPr>
          <w:spacing w:val="-2"/>
        </w:rPr>
      </w:pPr>
      <w:r>
        <w:rPr>
          <w:spacing w:val="-2"/>
        </w:rPr>
        <w:t>.....................................................................................................................................</w:t>
      </w:r>
    </w:p>
    <w:p>
      <w:pPr>
        <w:pStyle w:val="yTable"/>
        <w:keepNext/>
        <w:tabs>
          <w:tab w:val="right" w:leader="dot" w:pos="7088"/>
        </w:tabs>
        <w:suppressAutoHyphens/>
        <w:spacing w:before="0"/>
        <w:rPr>
          <w:spacing w:val="-2"/>
        </w:rPr>
      </w:pPr>
      <w:r>
        <w:rPr>
          <w:spacing w:val="-2"/>
        </w:rPr>
        <w:t>* State nature of proceedings.</w:t>
      </w:r>
    </w:p>
    <w:p>
      <w:pPr>
        <w:pStyle w:val="yTable"/>
        <w:keepNext/>
        <w:tabs>
          <w:tab w:val="right" w:leader="dot" w:pos="7088"/>
        </w:tabs>
        <w:suppressAutoHyphens/>
        <w:spacing w:before="120"/>
        <w:jc w:val="center"/>
        <w:rPr>
          <w:spacing w:val="-2"/>
        </w:rPr>
      </w:pPr>
      <w:r>
        <w:rPr>
          <w:spacing w:val="-2"/>
        </w:rPr>
        <w:t>DECLARATION OF SERVICE</w:t>
      </w:r>
    </w:p>
    <w:p>
      <w:pPr>
        <w:pStyle w:val="yTable"/>
        <w:keepNext/>
        <w:tabs>
          <w:tab w:val="right" w:leader="dot" w:pos="7088"/>
        </w:tabs>
        <w:suppressAutoHyphens/>
        <w:rPr>
          <w:spacing w:val="-2"/>
        </w:rPr>
      </w:pPr>
      <w:r>
        <w:rPr>
          <w:spacing w:val="-2"/>
        </w:rPr>
        <w:t>I, ..................................................................................................................................</w:t>
      </w:r>
    </w:p>
    <w:p>
      <w:pPr>
        <w:pStyle w:val="yTable"/>
        <w:keepNext/>
        <w:tabs>
          <w:tab w:val="right" w:leader="dot" w:pos="7088"/>
        </w:tabs>
        <w:suppressAutoHyphens/>
        <w:spacing w:before="0"/>
        <w:jc w:val="center"/>
        <w:rPr>
          <w:spacing w:val="-2"/>
        </w:rPr>
      </w:pPr>
      <w:r>
        <w:rPr>
          <w:spacing w:val="-2"/>
        </w:rPr>
        <w:t>(Full name in Block Letters)</w:t>
      </w:r>
    </w:p>
    <w:p>
      <w:pPr>
        <w:pStyle w:val="yTable"/>
        <w:keepNext/>
        <w:tabs>
          <w:tab w:val="right" w:leader="dot" w:pos="7088"/>
        </w:tabs>
        <w:suppressAutoHyphens/>
        <w:rPr>
          <w:spacing w:val="-2"/>
        </w:rPr>
      </w:pPr>
      <w:r>
        <w:rPr>
          <w:spacing w:val="-2"/>
        </w:rPr>
        <w:t>of ......................................................................................................... in the State of</w:t>
      </w:r>
    </w:p>
    <w:p>
      <w:pPr>
        <w:pStyle w:val="yTable"/>
        <w:keepNext/>
        <w:tabs>
          <w:tab w:val="right" w:leader="dot" w:pos="7088"/>
        </w:tabs>
        <w:suppressAutoHyphens/>
        <w:spacing w:before="0"/>
        <w:jc w:val="center"/>
        <w:rPr>
          <w:spacing w:val="-2"/>
        </w:rPr>
      </w:pPr>
      <w:r>
        <w:rPr>
          <w:spacing w:val="-2"/>
        </w:rPr>
        <w:t>(Address)</w:t>
      </w:r>
    </w:p>
    <w:p>
      <w:pPr>
        <w:pStyle w:val="yTable"/>
        <w:tabs>
          <w:tab w:val="right" w:leader="dot" w:pos="7088"/>
        </w:tabs>
        <w:suppressAutoHyphens/>
        <w:rPr>
          <w:spacing w:val="-2"/>
        </w:rPr>
      </w:pPr>
      <w:r>
        <w:rPr>
          <w:spacing w:val="-2"/>
        </w:rPr>
        <w:t>Western Australia ........................................................................... do solemnly and</w:t>
      </w:r>
    </w:p>
    <w:p>
      <w:pPr>
        <w:pStyle w:val="yTable"/>
        <w:tabs>
          <w:tab w:val="right" w:leader="dot" w:pos="7088"/>
        </w:tabs>
        <w:suppressAutoHyphens/>
        <w:spacing w:before="0"/>
        <w:jc w:val="center"/>
        <w:rPr>
          <w:spacing w:val="-2"/>
        </w:rPr>
      </w:pPr>
      <w:r>
        <w:rPr>
          <w:spacing w:val="-2"/>
        </w:rPr>
        <w:t>(Occupation)</w:t>
      </w:r>
    </w:p>
    <w:p>
      <w:pPr>
        <w:pStyle w:val="yTable"/>
        <w:tabs>
          <w:tab w:val="right" w:leader="dot" w:pos="7088"/>
        </w:tabs>
        <w:suppressAutoHyphens/>
        <w:rPr>
          <w:spacing w:val="-2"/>
        </w:rPr>
      </w:pPr>
      <w:r>
        <w:rPr>
          <w:spacing w:val="-2"/>
        </w:rPr>
        <w:t>sincerely declare that on the ...................... day of ...................................... 20........,</w:t>
      </w:r>
    </w:p>
    <w:p>
      <w:pPr>
        <w:pStyle w:val="yTable"/>
        <w:tabs>
          <w:tab w:val="right" w:leader="dot" w:pos="7088"/>
        </w:tabs>
        <w:suppressAutoHyphens/>
        <w:rPr>
          <w:spacing w:val="-2"/>
        </w:rPr>
      </w:pPr>
      <w:r>
        <w:rPr>
          <w:spacing w:val="-2"/>
        </w:rPr>
        <w:t>I did serve ...................................................................................................................</w:t>
      </w:r>
    </w:p>
    <w:p>
      <w:pPr>
        <w:pStyle w:val="yTable"/>
        <w:tabs>
          <w:tab w:val="right" w:leader="dot" w:pos="7088"/>
        </w:tabs>
        <w:suppressAutoHyphens/>
        <w:rPr>
          <w:spacing w:val="-2"/>
        </w:rPr>
      </w:pPr>
      <w:r>
        <w:rPr>
          <w:spacing w:val="-2"/>
        </w:rPr>
        <w:t>.....................................................................................................................................</w:t>
      </w:r>
    </w:p>
    <w:p>
      <w:pPr>
        <w:pStyle w:val="yTable"/>
        <w:tabs>
          <w:tab w:val="right" w:leader="dot" w:pos="7088"/>
        </w:tabs>
        <w:suppressAutoHyphens/>
        <w:spacing w:before="0"/>
        <w:jc w:val="center"/>
        <w:rPr>
          <w:spacing w:val="-2"/>
        </w:rPr>
      </w:pPr>
      <w:r>
        <w:rPr>
          <w:spacing w:val="-2"/>
        </w:rPr>
        <w:t>(Description of documents served)</w:t>
      </w:r>
    </w:p>
    <w:p>
      <w:pPr>
        <w:pStyle w:val="yTable"/>
        <w:tabs>
          <w:tab w:val="right" w:leader="dot" w:pos="7088"/>
        </w:tabs>
        <w:suppressAutoHyphens/>
        <w:rPr>
          <w:spacing w:val="-2"/>
        </w:rPr>
      </w:pPr>
      <w:r>
        <w:rPr>
          <w:spacing w:val="-2"/>
        </w:rPr>
        <w:t>.....................................................................................................................................</w:t>
      </w:r>
    </w:p>
    <w:p>
      <w:pPr>
        <w:pStyle w:val="yTable"/>
        <w:tabs>
          <w:tab w:val="right" w:leader="dot" w:pos="7088"/>
        </w:tabs>
        <w:suppressAutoHyphens/>
        <w:rPr>
          <w:spacing w:val="-2"/>
        </w:rPr>
      </w:pPr>
      <w:r>
        <w:rPr>
          <w:spacing w:val="-2"/>
        </w:rPr>
        <w:t>upon ............................................................................................................................</w:t>
      </w:r>
    </w:p>
    <w:p>
      <w:pPr>
        <w:pStyle w:val="yTable"/>
        <w:tabs>
          <w:tab w:val="right" w:leader="dot" w:pos="7088"/>
        </w:tabs>
        <w:suppressAutoHyphens/>
        <w:spacing w:before="0"/>
        <w:jc w:val="center"/>
        <w:rPr>
          <w:spacing w:val="-2"/>
        </w:rPr>
      </w:pPr>
      <w:r>
        <w:rPr>
          <w:spacing w:val="-2"/>
        </w:rPr>
        <w:t>(Name of person or party served)</w:t>
      </w:r>
    </w:p>
    <w:p>
      <w:pPr>
        <w:pStyle w:val="yTable"/>
        <w:tabs>
          <w:tab w:val="right" w:leader="dot" w:pos="7088"/>
        </w:tabs>
        <w:suppressAutoHyphens/>
        <w:rPr>
          <w:spacing w:val="-2"/>
        </w:rPr>
      </w:pPr>
      <w:r>
        <w:rPr>
          <w:spacing w:val="-2"/>
        </w:rPr>
        <w:t>by ................................................................................................................................</w:t>
      </w:r>
    </w:p>
    <w:p>
      <w:pPr>
        <w:pStyle w:val="yTable"/>
        <w:tabs>
          <w:tab w:val="right" w:leader="dot" w:pos="7088"/>
        </w:tabs>
        <w:suppressAutoHyphens/>
        <w:spacing w:before="0"/>
        <w:jc w:val="center"/>
        <w:rPr>
          <w:spacing w:val="-2"/>
        </w:rPr>
      </w:pPr>
      <w:r>
        <w:rPr>
          <w:spacing w:val="-2"/>
        </w:rPr>
        <w:t>(State method of service — refer Reg 8)</w:t>
      </w:r>
    </w:p>
    <w:p>
      <w:pPr>
        <w:pStyle w:val="yTable"/>
        <w:tabs>
          <w:tab w:val="right" w:leader="dot" w:pos="7088"/>
        </w:tabs>
        <w:suppressAutoHyphens/>
        <w:rPr>
          <w:spacing w:val="-2"/>
        </w:rPr>
      </w:pPr>
      <w:r>
        <w:rPr>
          <w:spacing w:val="-2"/>
        </w:rPr>
        <w:t>at .................................................................................................................................</w:t>
      </w:r>
    </w:p>
    <w:p>
      <w:pPr>
        <w:pStyle w:val="yTable"/>
        <w:tabs>
          <w:tab w:val="right" w:leader="dot" w:pos="7088"/>
        </w:tabs>
        <w:suppressAutoHyphens/>
        <w:spacing w:before="0"/>
        <w:jc w:val="center"/>
        <w:rPr>
          <w:spacing w:val="-2"/>
        </w:rPr>
      </w:pPr>
      <w:r>
        <w:rPr>
          <w:spacing w:val="-2"/>
        </w:rPr>
        <w:t>(Place of service or in case of service by post address of person or party served)</w:t>
      </w:r>
    </w:p>
    <w:p>
      <w:pPr>
        <w:pStyle w:val="yTable"/>
        <w:suppressAutoHyphens/>
        <w:rPr>
          <w:spacing w:val="-2"/>
        </w:rPr>
      </w:pPr>
      <w:r>
        <w:rPr>
          <w:spacing w:val="-2"/>
        </w:rPr>
        <w:t xml:space="preserve">And I make this solemn declaration by virtue of section 106 of the </w:t>
      </w:r>
      <w:r>
        <w:rPr>
          <w:i/>
          <w:spacing w:val="-2"/>
        </w:rPr>
        <w:t>Evidence Act 1906</w:t>
      </w:r>
      <w:r>
        <w:rPr>
          <w:spacing w:val="-2"/>
        </w:rPr>
        <w:t>.</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tabs>
                <w:tab w:val="right" w:leader="dot" w:pos="3544"/>
              </w:tabs>
              <w:rPr>
                <w:snapToGrid w:val="0"/>
              </w:rPr>
            </w:pPr>
            <w:r>
              <w:rPr>
                <w:snapToGrid w:val="0"/>
              </w:rPr>
              <w:t>Declared at .............................................</w:t>
            </w:r>
          </w:p>
          <w:p>
            <w:pPr>
              <w:pStyle w:val="yTable"/>
              <w:tabs>
                <w:tab w:val="right" w:leader="dot" w:pos="3544"/>
              </w:tabs>
              <w:spacing w:before="0"/>
              <w:rPr>
                <w:snapToGrid w:val="0"/>
              </w:rPr>
            </w:pPr>
            <w:r>
              <w:rPr>
                <w:snapToGrid w:val="0"/>
              </w:rPr>
              <w:t>in the State of Western Australia, this</w:t>
            </w:r>
          </w:p>
          <w:p>
            <w:pPr>
              <w:pStyle w:val="yTable"/>
              <w:tabs>
                <w:tab w:val="right" w:leader="dot" w:pos="3544"/>
              </w:tabs>
              <w:spacing w:before="0"/>
              <w:rPr>
                <w:snapToGrid w:val="0"/>
              </w:rPr>
            </w:pPr>
            <w:r>
              <w:rPr>
                <w:snapToGrid w:val="0"/>
              </w:rPr>
              <w:t>.................. day of ..................................</w:t>
            </w:r>
          </w:p>
          <w:p>
            <w:pPr>
              <w:pStyle w:val="yTable"/>
              <w:tabs>
                <w:tab w:val="right" w:leader="dot" w:pos="3544"/>
              </w:tabs>
              <w:spacing w:before="0"/>
              <w:rPr>
                <w:snapToGrid w:val="0"/>
              </w:rPr>
            </w:pPr>
            <w:r>
              <w:rPr>
                <w:snapToGrid w:val="0"/>
              </w:rPr>
              <w:t>20..........</w:t>
            </w:r>
          </w:p>
          <w:p>
            <w:pPr>
              <w:pStyle w:val="yTable"/>
              <w:tabs>
                <w:tab w:val="right" w:leader="dot" w:pos="3544"/>
              </w:tabs>
              <w:rPr>
                <w:snapToGrid w:val="0"/>
              </w:rPr>
            </w:pPr>
            <w:r>
              <w:rPr>
                <w:snapToGrid w:val="0"/>
              </w:rPr>
              <w:t>before me—</w:t>
            </w:r>
          </w:p>
          <w:p>
            <w:pPr>
              <w:pStyle w:val="yTable"/>
              <w:tabs>
                <w:tab w:val="right" w:leader="dot" w:pos="3544"/>
              </w:tabs>
              <w:rPr>
                <w:snapToGrid w:val="0"/>
              </w:rPr>
            </w:pPr>
            <w:r>
              <w:rPr>
                <w:snapToGrid w:val="0"/>
              </w:rPr>
              <w:t>................................................................</w:t>
            </w:r>
          </w:p>
          <w:p>
            <w:pPr>
              <w:pStyle w:val="yTable"/>
              <w:tabs>
                <w:tab w:val="right" w:leader="dot" w:pos="3544"/>
              </w:tabs>
              <w:spacing w:before="0"/>
              <w:rPr>
                <w:snapToGrid w:val="0"/>
              </w:rPr>
            </w:pPr>
            <w:r>
              <w:rPr>
                <w:snapToGrid w:val="0"/>
              </w:rPr>
              <w:t>Clerk of the Court, J.P., Commissioner for Declarations or other authorised persons.</w:t>
            </w:r>
          </w:p>
        </w:tc>
        <w:tc>
          <w:tcPr>
            <w:tcW w:w="567" w:type="dxa"/>
            <w:tcBorders>
              <w:bottom w:val="nil"/>
            </w:tcBorders>
          </w:tcPr>
          <w:p>
            <w:pPr>
              <w:pStyle w:val="yTable"/>
              <w:rPr>
                <w:snapToGrid w:val="0"/>
              </w:rPr>
            </w:pPr>
            <w:r>
              <w:rPr>
                <w:noProof/>
              </w:rPr>
              <w:drawing>
                <wp:inline distT="0" distB="0" distL="0" distR="0">
                  <wp:extent cx="123825" cy="1504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504950"/>
                          </a:xfrm>
                          <a:prstGeom prst="rect">
                            <a:avLst/>
                          </a:prstGeom>
                          <a:noFill/>
                          <a:ln>
                            <a:noFill/>
                          </a:ln>
                        </pic:spPr>
                      </pic:pic>
                    </a:graphicData>
                  </a:graphic>
                </wp:inline>
              </w:drawing>
            </w:r>
          </w:p>
        </w:tc>
        <w:tc>
          <w:tcPr>
            <w:tcW w:w="2693" w:type="dxa"/>
            <w:tcBorders>
              <w:bottom w:val="nil"/>
            </w:tcBorders>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tabs>
                <w:tab w:val="right" w:leader="dot" w:pos="2477"/>
              </w:tabs>
              <w:rPr>
                <w:snapToGrid w:val="0"/>
              </w:rPr>
            </w:pPr>
            <w:r>
              <w:rPr>
                <w:snapToGrid w:val="0"/>
              </w:rPr>
              <w:t>.............................................</w:t>
            </w:r>
          </w:p>
        </w:tc>
      </w:tr>
    </w:tbl>
    <w:p>
      <w:pPr>
        <w:pStyle w:val="yTable"/>
        <w:tabs>
          <w:tab w:val="right" w:leader="dot" w:pos="7088"/>
        </w:tabs>
        <w:suppressAutoHyphens/>
        <w:rPr>
          <w:spacing w:val="-2"/>
        </w:rPr>
      </w:pPr>
      <w:r>
        <w:rPr>
          <w:spacing w:val="-2"/>
        </w:rPr>
        <w:t>Filed in my office this ........................ day of ..............................................., 20.......</w:t>
      </w:r>
    </w:p>
    <w:p>
      <w:pPr>
        <w:pStyle w:val="yTable"/>
        <w:tabs>
          <w:tab w:val="right" w:leader="dot" w:pos="7088"/>
        </w:tabs>
        <w:suppressAutoHyphens/>
        <w:spacing w:before="180"/>
        <w:jc w:val="right"/>
        <w:rPr>
          <w:spacing w:val="-2"/>
        </w:rPr>
      </w:pPr>
      <w:r>
        <w:rPr>
          <w:spacing w:val="-2"/>
        </w:rPr>
        <w:t>................................................</w:t>
      </w:r>
    </w:p>
    <w:p>
      <w:pPr>
        <w:pStyle w:val="yTable"/>
        <w:tabs>
          <w:tab w:val="right" w:leader="dot" w:pos="7088"/>
        </w:tabs>
        <w:suppressAutoHyphens/>
        <w:spacing w:before="0"/>
        <w:jc w:val="right"/>
        <w:rPr>
          <w:spacing w:val="-2"/>
        </w:rPr>
      </w:pPr>
      <w:r>
        <w:rPr>
          <w:spacing w:val="-2"/>
        </w:rPr>
        <w:t>Clerk of the Court.</w:t>
      </w:r>
    </w:p>
    <w:p>
      <w:pPr>
        <w:pStyle w:val="yTable"/>
        <w:tabs>
          <w:tab w:val="right" w:leader="dot" w:pos="7088"/>
        </w:tabs>
        <w:suppressAutoHyphens/>
        <w:rPr>
          <w:spacing w:val="-2"/>
        </w:rPr>
      </w:pPr>
    </w:p>
    <w:p>
      <w:pPr>
        <w:pStyle w:val="MiscellaneousHeading"/>
        <w:pageBreakBefore/>
        <w:rPr>
          <w:b/>
          <w:sz w:val="22"/>
        </w:rPr>
      </w:pPr>
      <w:r>
        <w:rPr>
          <w:b/>
          <w:sz w:val="22"/>
        </w:rPr>
        <w:t>Form 5</w:t>
      </w:r>
    </w:p>
    <w:p>
      <w:pPr>
        <w:pStyle w:val="yShoulderClause"/>
        <w:keepNext/>
      </w:pPr>
      <w:r>
        <w:t>(Reg. 10)</w:t>
      </w:r>
    </w:p>
    <w:p>
      <w:pPr>
        <w:pStyle w:val="yTable"/>
        <w:keepNext/>
        <w:tabs>
          <w:tab w:val="right" w:leader="dot" w:pos="7088"/>
        </w:tabs>
        <w:suppressAutoHyphens/>
        <w:spacing w:before="120"/>
        <w:jc w:val="center"/>
        <w:rPr>
          <w:spacing w:val="-2"/>
        </w:rPr>
      </w:pPr>
      <w:r>
        <w:rPr>
          <w:i/>
          <w:spacing w:val="-2"/>
        </w:rPr>
        <w:t>Industrial Relations Act 1979</w:t>
      </w:r>
    </w:p>
    <w:p>
      <w:pPr>
        <w:pStyle w:val="yTable"/>
        <w:keepNext/>
        <w:tabs>
          <w:tab w:val="right" w:leader="dot" w:pos="7088"/>
        </w:tabs>
        <w:suppressAutoHyphens/>
        <w:spacing w:before="120"/>
        <w:jc w:val="center"/>
        <w:rPr>
          <w:spacing w:val="-2"/>
        </w:rPr>
      </w:pPr>
      <w:r>
        <w:rPr>
          <w:b/>
          <w:spacing w:val="-2"/>
        </w:rPr>
        <w:t>IN THE WESTERN AUSTRALIAN INDUSTRIAL APPEAL COURT</w:t>
      </w:r>
    </w:p>
    <w:p>
      <w:pPr>
        <w:pStyle w:val="yTable"/>
        <w:keepNext/>
        <w:tabs>
          <w:tab w:val="right" w:leader="dot" w:pos="7088"/>
        </w:tabs>
        <w:suppressAutoHyphens/>
        <w:spacing w:before="120"/>
        <w:jc w:val="right"/>
        <w:rPr>
          <w:spacing w:val="-2"/>
        </w:rPr>
      </w:pPr>
      <w:r>
        <w:rPr>
          <w:spacing w:val="-2"/>
        </w:rPr>
        <w:t>No. ............................ of 20.........</w:t>
      </w:r>
    </w:p>
    <w:p>
      <w:pPr>
        <w:pStyle w:val="yTable"/>
        <w:keepNext/>
        <w:tabs>
          <w:tab w:val="right" w:leader="dot" w:pos="7088"/>
        </w:tabs>
        <w:suppressAutoHyphens/>
        <w:rPr>
          <w:spacing w:val="-2"/>
        </w:rPr>
      </w:pPr>
      <w:r>
        <w:rPr>
          <w:spacing w:val="-2"/>
        </w:rPr>
        <w:t>IN THE MATTER OF (state matter in which the proceedings are taken) ...............</w:t>
      </w:r>
    </w:p>
    <w:p>
      <w:pPr>
        <w:pStyle w:val="yTable"/>
        <w:keepNext/>
        <w:tabs>
          <w:tab w:val="right" w:leader="dot" w:pos="7088"/>
        </w:tabs>
        <w:suppressAutoHyphens/>
        <w:spacing w:before="0"/>
        <w:rPr>
          <w:spacing w:val="-2"/>
        </w:rPr>
      </w:pPr>
      <w:r>
        <w:rPr>
          <w:spacing w:val="-2"/>
        </w:rPr>
        <w:t>.....................................................................................................................................</w:t>
      </w:r>
    </w:p>
    <w:p>
      <w:pPr>
        <w:pStyle w:val="yTable"/>
        <w:keepNext/>
        <w:tabs>
          <w:tab w:val="right" w:leader="dot" w:pos="7088"/>
        </w:tabs>
        <w:suppressAutoHyphens/>
        <w:spacing w:before="0"/>
        <w:rPr>
          <w:spacing w:val="-2"/>
        </w:rPr>
      </w:pPr>
      <w:r>
        <w:rPr>
          <w:spacing w:val="-2"/>
        </w:rPr>
        <w:t>.....................................................................................................................................</w:t>
      </w:r>
    </w:p>
    <w:p>
      <w:pPr>
        <w:pStyle w:val="yTable"/>
        <w:keepNext/>
        <w:tabs>
          <w:tab w:val="right" w:leader="dot" w:pos="7088"/>
        </w:tabs>
        <w:suppressAutoHyphens/>
        <w:spacing w:before="0"/>
        <w:rPr>
          <w:spacing w:val="-2"/>
        </w:rPr>
      </w:pPr>
      <w:r>
        <w:rPr>
          <w:spacing w:val="-2"/>
        </w:rPr>
        <w:t>.....................................................................................................................................</w:t>
      </w:r>
    </w:p>
    <w:p>
      <w:pPr>
        <w:pStyle w:val="yTable"/>
        <w:tabs>
          <w:tab w:val="right" w:leader="dot" w:pos="7088"/>
        </w:tabs>
        <w:suppressAutoHyphens/>
        <w:rPr>
          <w:spacing w:val="-2"/>
        </w:rPr>
      </w:pPr>
      <w:r>
        <w:rPr>
          <w:spacing w:val="-2"/>
        </w:rPr>
        <w:t>Between</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jc w:val="right"/>
        <w:rPr>
          <w:spacing w:val="-2"/>
        </w:rPr>
      </w:pPr>
      <w:r>
        <w:rPr>
          <w:spacing w:val="-2"/>
        </w:rPr>
        <w:t>Appellant.</w:t>
      </w:r>
    </w:p>
    <w:p>
      <w:pPr>
        <w:pStyle w:val="yTable"/>
        <w:tabs>
          <w:tab w:val="right" w:leader="dot" w:pos="7088"/>
        </w:tabs>
        <w:suppressAutoHyphens/>
        <w:rPr>
          <w:spacing w:val="-2"/>
        </w:rPr>
      </w:pPr>
      <w:r>
        <w:rPr>
          <w:spacing w:val="-2"/>
        </w:rPr>
        <w:t>and</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jc w:val="right"/>
        <w:rPr>
          <w:spacing w:val="-2"/>
        </w:rPr>
      </w:pPr>
      <w:r>
        <w:rPr>
          <w:spacing w:val="-2"/>
        </w:rPr>
        <w:t>Respondent.</w:t>
      </w:r>
    </w:p>
    <w:p>
      <w:pPr>
        <w:pStyle w:val="yTable"/>
        <w:tabs>
          <w:tab w:val="right" w:leader="dot" w:pos="7088"/>
        </w:tabs>
        <w:suppressAutoHyphens/>
        <w:jc w:val="center"/>
        <w:rPr>
          <w:spacing w:val="-2"/>
        </w:rPr>
      </w:pPr>
      <w:r>
        <w:rPr>
          <w:spacing w:val="-2"/>
        </w:rPr>
        <w:t>TITLE OF PROCEEDINGS.</w:t>
      </w:r>
    </w:p>
    <w:p>
      <w:pPr>
        <w:pStyle w:val="MiscellaneousHeading"/>
        <w:pageBreakBefore/>
        <w:rPr>
          <w:b/>
          <w:sz w:val="22"/>
        </w:rPr>
      </w:pPr>
      <w:r>
        <w:rPr>
          <w:b/>
          <w:sz w:val="22"/>
        </w:rPr>
        <w:t>Form 6</w:t>
      </w:r>
    </w:p>
    <w:p>
      <w:pPr>
        <w:pStyle w:val="yShoulderClause"/>
        <w:keepNext/>
        <w:spacing w:before="0"/>
      </w:pPr>
      <w:r>
        <w:t>(Reg. 15)</w:t>
      </w:r>
    </w:p>
    <w:p>
      <w:pPr>
        <w:pStyle w:val="yTable"/>
        <w:keepNext/>
        <w:tabs>
          <w:tab w:val="right" w:leader="dot" w:pos="7088"/>
        </w:tabs>
        <w:suppressAutoHyphens/>
        <w:spacing w:before="0"/>
        <w:jc w:val="center"/>
        <w:rPr>
          <w:spacing w:val="-2"/>
        </w:rPr>
      </w:pPr>
      <w:r>
        <w:rPr>
          <w:i/>
          <w:spacing w:val="-2"/>
        </w:rPr>
        <w:t>Industrial Relations Act 1979</w:t>
      </w:r>
    </w:p>
    <w:p>
      <w:pPr>
        <w:pStyle w:val="yTable"/>
        <w:keepNext/>
        <w:tabs>
          <w:tab w:val="right" w:leader="dot" w:pos="7088"/>
        </w:tabs>
        <w:suppressAutoHyphens/>
        <w:spacing w:before="120"/>
        <w:jc w:val="right"/>
        <w:rPr>
          <w:spacing w:val="-2"/>
        </w:rPr>
      </w:pPr>
      <w:r>
        <w:rPr>
          <w:b/>
          <w:spacing w:val="-2"/>
        </w:rPr>
        <w:t>IN THE WESTERN AUSTRALIAN INDUSTRIAL APPEAL COURT</w:t>
      </w:r>
    </w:p>
    <w:p>
      <w:pPr>
        <w:pStyle w:val="yTable"/>
        <w:tabs>
          <w:tab w:val="right" w:leader="dot" w:pos="7088"/>
        </w:tabs>
        <w:suppressAutoHyphens/>
        <w:spacing w:before="120" w:after="80"/>
        <w:jc w:val="right"/>
        <w:rPr>
          <w:spacing w:val="-2"/>
        </w:rPr>
      </w:pPr>
      <w:r>
        <w:rPr>
          <w:spacing w:val="-2"/>
        </w:rPr>
        <w:t>No. ............................ of 20.........</w:t>
      </w:r>
    </w:p>
    <w:tbl>
      <w:tblPr>
        <w:tblW w:w="0" w:type="auto"/>
        <w:tblInd w:w="675" w:type="dxa"/>
        <w:tblLayout w:type="fixed"/>
        <w:tblLook w:val="0000" w:firstRow="0" w:lastRow="0" w:firstColumn="0" w:lastColumn="0" w:noHBand="0" w:noVBand="0"/>
      </w:tblPr>
      <w:tblGrid>
        <w:gridCol w:w="284"/>
        <w:gridCol w:w="2977"/>
        <w:gridCol w:w="283"/>
      </w:tblGrid>
      <w:tr>
        <w:trPr>
          <w:cantSplit/>
          <w:trHeight w:val="125"/>
        </w:trPr>
        <w:tc>
          <w:tcPr>
            <w:tcW w:w="284" w:type="dxa"/>
            <w:tcBorders>
              <w:top w:val="single" w:sz="4" w:space="0" w:color="auto"/>
              <w:left w:val="single" w:sz="4" w:space="0" w:color="auto"/>
            </w:tcBorders>
          </w:tcPr>
          <w:p>
            <w:pPr>
              <w:pStyle w:val="yTable"/>
              <w:tabs>
                <w:tab w:val="right" w:leader="dot" w:pos="7088"/>
              </w:tabs>
              <w:suppressAutoHyphens/>
              <w:spacing w:before="0"/>
              <w:rPr>
                <w:spacing w:val="-2"/>
                <w:sz w:val="12"/>
              </w:rPr>
            </w:pPr>
          </w:p>
        </w:tc>
        <w:tc>
          <w:tcPr>
            <w:tcW w:w="2977" w:type="dxa"/>
          </w:tcPr>
          <w:p>
            <w:pPr>
              <w:pStyle w:val="yTable"/>
              <w:tabs>
                <w:tab w:val="right" w:leader="dot" w:pos="7088"/>
              </w:tabs>
              <w:suppressAutoHyphens/>
              <w:spacing w:before="0"/>
              <w:rPr>
                <w:spacing w:val="-2"/>
                <w:sz w:val="12"/>
              </w:rPr>
            </w:pPr>
          </w:p>
        </w:tc>
        <w:tc>
          <w:tcPr>
            <w:tcW w:w="283" w:type="dxa"/>
            <w:tcBorders>
              <w:top w:val="single" w:sz="4" w:space="0" w:color="auto"/>
              <w:right w:val="single" w:sz="4" w:space="0" w:color="auto"/>
            </w:tcBorders>
          </w:tcPr>
          <w:p>
            <w:pPr>
              <w:pStyle w:val="yTable"/>
              <w:tabs>
                <w:tab w:val="right" w:leader="dot" w:pos="7088"/>
              </w:tabs>
              <w:suppressAutoHyphens/>
              <w:spacing w:before="0"/>
              <w:rPr>
                <w:spacing w:val="-2"/>
                <w:sz w:val="12"/>
              </w:rPr>
            </w:pPr>
          </w:p>
        </w:tc>
      </w:tr>
      <w:tr>
        <w:trPr>
          <w:cantSplit/>
          <w:trHeight w:val="125"/>
        </w:trPr>
        <w:tc>
          <w:tcPr>
            <w:tcW w:w="284" w:type="dxa"/>
          </w:tcPr>
          <w:p>
            <w:pPr>
              <w:pStyle w:val="yTable"/>
              <w:tabs>
                <w:tab w:val="right" w:leader="dot" w:pos="7088"/>
              </w:tabs>
              <w:suppressAutoHyphens/>
              <w:spacing w:before="0"/>
              <w:rPr>
                <w:spacing w:val="-2"/>
                <w:sz w:val="12"/>
              </w:rPr>
            </w:pPr>
          </w:p>
        </w:tc>
        <w:tc>
          <w:tcPr>
            <w:tcW w:w="2977" w:type="dxa"/>
          </w:tcPr>
          <w:p>
            <w:pPr>
              <w:pStyle w:val="yTable"/>
              <w:tabs>
                <w:tab w:val="right" w:leader="dot" w:pos="7088"/>
              </w:tabs>
              <w:suppressAutoHyphens/>
              <w:spacing w:before="0"/>
              <w:ind w:left="-108"/>
              <w:rPr>
                <w:spacing w:val="-2"/>
              </w:rPr>
            </w:pPr>
            <w:r>
              <w:rPr>
                <w:spacing w:val="-2"/>
              </w:rPr>
              <w:t>To</w:t>
            </w:r>
          </w:p>
        </w:tc>
        <w:tc>
          <w:tcPr>
            <w:tcW w:w="283" w:type="dxa"/>
          </w:tcPr>
          <w:p>
            <w:pPr>
              <w:pStyle w:val="yTable"/>
              <w:tabs>
                <w:tab w:val="right" w:leader="dot" w:pos="7088"/>
              </w:tabs>
              <w:suppressAutoHyphens/>
              <w:spacing w:before="0"/>
              <w:rPr>
                <w:spacing w:val="-2"/>
                <w:sz w:val="12"/>
              </w:rPr>
            </w:pPr>
          </w:p>
        </w:tc>
      </w:tr>
      <w:tr>
        <w:trPr>
          <w:cantSplit/>
          <w:trHeight w:val="125"/>
        </w:trPr>
        <w:tc>
          <w:tcPr>
            <w:tcW w:w="284" w:type="dxa"/>
            <w:tcBorders>
              <w:left w:val="single" w:sz="4" w:space="0" w:color="auto"/>
              <w:bottom w:val="single" w:sz="4" w:space="0" w:color="auto"/>
            </w:tcBorders>
          </w:tcPr>
          <w:p>
            <w:pPr>
              <w:pStyle w:val="yTable"/>
              <w:tabs>
                <w:tab w:val="right" w:leader="dot" w:pos="7088"/>
              </w:tabs>
              <w:suppressAutoHyphens/>
              <w:spacing w:before="0"/>
              <w:rPr>
                <w:spacing w:val="-2"/>
                <w:sz w:val="12"/>
              </w:rPr>
            </w:pPr>
          </w:p>
        </w:tc>
        <w:tc>
          <w:tcPr>
            <w:tcW w:w="2977" w:type="dxa"/>
          </w:tcPr>
          <w:p>
            <w:pPr>
              <w:pStyle w:val="yTable"/>
              <w:tabs>
                <w:tab w:val="right" w:leader="dot" w:pos="7088"/>
              </w:tabs>
              <w:suppressAutoHyphens/>
              <w:spacing w:before="0"/>
              <w:rPr>
                <w:spacing w:val="-2"/>
                <w:sz w:val="12"/>
              </w:rPr>
            </w:pPr>
          </w:p>
        </w:tc>
        <w:tc>
          <w:tcPr>
            <w:tcW w:w="283" w:type="dxa"/>
            <w:tcBorders>
              <w:bottom w:val="single" w:sz="4" w:space="0" w:color="auto"/>
              <w:right w:val="single" w:sz="4" w:space="0" w:color="auto"/>
            </w:tcBorders>
          </w:tcPr>
          <w:p>
            <w:pPr>
              <w:pStyle w:val="yTable"/>
              <w:tabs>
                <w:tab w:val="right" w:leader="dot" w:pos="7088"/>
              </w:tabs>
              <w:suppressAutoHyphens/>
              <w:spacing w:before="0"/>
              <w:rPr>
                <w:spacing w:val="-2"/>
                <w:sz w:val="12"/>
              </w:rPr>
            </w:pPr>
          </w:p>
        </w:tc>
      </w:tr>
    </w:tbl>
    <w:p>
      <w:pPr>
        <w:pStyle w:val="yTable"/>
        <w:tabs>
          <w:tab w:val="right" w:leader="dot" w:pos="7088"/>
        </w:tabs>
        <w:suppressAutoHyphens/>
        <w:spacing w:before="120"/>
        <w:rPr>
          <w:spacing w:val="-2"/>
        </w:rPr>
      </w:pPr>
      <w:r>
        <w:rPr>
          <w:spacing w:val="-2"/>
        </w:rPr>
        <w:t>IN THE MATTER OF ...............................................................................................</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rPr>
          <w:spacing w:val="-2"/>
        </w:rPr>
      </w:pPr>
      <w:r>
        <w:rPr>
          <w:spacing w:val="-2"/>
        </w:rPr>
        <w:t>Between</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jc w:val="right"/>
        <w:rPr>
          <w:spacing w:val="-2"/>
        </w:rPr>
      </w:pPr>
      <w:r>
        <w:rPr>
          <w:spacing w:val="-2"/>
        </w:rPr>
        <w:t>Appellant.</w:t>
      </w:r>
    </w:p>
    <w:p>
      <w:pPr>
        <w:pStyle w:val="yTable"/>
        <w:tabs>
          <w:tab w:val="right" w:leader="dot" w:pos="7088"/>
        </w:tabs>
        <w:suppressAutoHyphens/>
        <w:rPr>
          <w:spacing w:val="-2"/>
        </w:rPr>
      </w:pPr>
      <w:r>
        <w:rPr>
          <w:spacing w:val="-2"/>
        </w:rPr>
        <w:t>and</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jc w:val="right"/>
        <w:rPr>
          <w:spacing w:val="-2"/>
        </w:rPr>
      </w:pPr>
      <w:r>
        <w:rPr>
          <w:spacing w:val="-2"/>
        </w:rPr>
        <w:t>Respondent.</w:t>
      </w:r>
    </w:p>
    <w:p>
      <w:pPr>
        <w:pStyle w:val="yTable"/>
        <w:keepNext/>
        <w:tabs>
          <w:tab w:val="right" w:leader="dot" w:pos="7088"/>
        </w:tabs>
        <w:suppressAutoHyphens/>
        <w:spacing w:before="120"/>
        <w:jc w:val="center"/>
        <w:rPr>
          <w:spacing w:val="-2"/>
        </w:rPr>
      </w:pPr>
      <w:r>
        <w:rPr>
          <w:spacing w:val="-2"/>
        </w:rPr>
        <w:t>SUMMONS</w:t>
      </w:r>
    </w:p>
    <w:p>
      <w:pPr>
        <w:pStyle w:val="yTable"/>
        <w:keepNext/>
        <w:tabs>
          <w:tab w:val="right" w:leader="dot" w:pos="7088"/>
        </w:tabs>
        <w:suppressAutoHyphens/>
        <w:ind w:firstLine="284"/>
        <w:rPr>
          <w:spacing w:val="-2"/>
        </w:rPr>
      </w:pPr>
      <w:r>
        <w:rPr>
          <w:spacing w:val="-2"/>
        </w:rPr>
        <w:t>You are hereby summoned to appear before the Presiding Judge of this Honourable Court at ...................................................................................................</w:t>
      </w:r>
    </w:p>
    <w:p>
      <w:pPr>
        <w:pStyle w:val="yTable"/>
        <w:keepNext/>
        <w:tabs>
          <w:tab w:val="right" w:leader="dot" w:pos="7088"/>
        </w:tabs>
        <w:suppressAutoHyphens/>
        <w:spacing w:before="0"/>
        <w:rPr>
          <w:spacing w:val="-2"/>
        </w:rPr>
      </w:pPr>
      <w:r>
        <w:rPr>
          <w:spacing w:val="-2"/>
        </w:rPr>
        <w:t>.....................................................................................................................................</w:t>
      </w:r>
    </w:p>
    <w:p>
      <w:pPr>
        <w:pStyle w:val="yTable"/>
        <w:keepNext/>
        <w:tabs>
          <w:tab w:val="right" w:leader="dot" w:pos="7088"/>
        </w:tabs>
        <w:suppressAutoHyphens/>
        <w:spacing w:before="0"/>
        <w:rPr>
          <w:spacing w:val="-2"/>
        </w:rPr>
      </w:pPr>
      <w:r>
        <w:rPr>
          <w:spacing w:val="-2"/>
        </w:rPr>
        <w:t>on ...................................... the .................... day of .................................... 20.........,</w:t>
      </w:r>
    </w:p>
    <w:p>
      <w:pPr>
        <w:pStyle w:val="yTable"/>
        <w:keepNext/>
        <w:tabs>
          <w:tab w:val="right" w:leader="dot" w:pos="7088"/>
        </w:tabs>
        <w:suppressAutoHyphens/>
        <w:spacing w:before="0"/>
        <w:rPr>
          <w:spacing w:val="-2"/>
        </w:rPr>
      </w:pPr>
      <w:r>
        <w:rPr>
          <w:spacing w:val="-2"/>
        </w:rPr>
        <w:t>at ................... o’clock in the ...............noon or so soon thereafter as the Presiding Judge may hear this summons upon the application of .............................................</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for an order that ..........................................................................................................</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ind w:firstLine="284"/>
        <w:rPr>
          <w:spacing w:val="-2"/>
        </w:rPr>
      </w:pPr>
      <w:r>
        <w:rPr>
          <w:spacing w:val="-2"/>
        </w:rPr>
        <w:t>Dated at .............................. this .................... day of ............................. 20.........</w:t>
      </w:r>
    </w:p>
    <w:p>
      <w:pPr>
        <w:pStyle w:val="yTable"/>
        <w:tabs>
          <w:tab w:val="right" w:leader="dot" w:pos="7088"/>
        </w:tabs>
        <w:suppressAutoHyphens/>
        <w:jc w:val="right"/>
        <w:rPr>
          <w:spacing w:val="-2"/>
        </w:rPr>
      </w:pPr>
      <w:r>
        <w:rPr>
          <w:spacing w:val="-2"/>
        </w:rPr>
        <w:t>................................................</w:t>
      </w:r>
    </w:p>
    <w:p>
      <w:pPr>
        <w:pStyle w:val="yTable"/>
        <w:tabs>
          <w:tab w:val="right" w:leader="dot" w:pos="7088"/>
        </w:tabs>
        <w:suppressAutoHyphens/>
        <w:spacing w:before="0"/>
        <w:jc w:val="right"/>
        <w:rPr>
          <w:spacing w:val="-2"/>
        </w:rPr>
      </w:pPr>
      <w:r>
        <w:rPr>
          <w:spacing w:val="-2"/>
        </w:rPr>
        <w:t>Clerk of the Court.</w:t>
      </w:r>
    </w:p>
    <w:p>
      <w:pPr>
        <w:pStyle w:val="MiscellaneousHeading"/>
        <w:pageBreakBefore/>
        <w:rPr>
          <w:b/>
          <w:sz w:val="22"/>
        </w:rPr>
      </w:pPr>
      <w:r>
        <w:rPr>
          <w:b/>
          <w:sz w:val="22"/>
        </w:rPr>
        <w:t>Form 7</w:t>
      </w:r>
    </w:p>
    <w:p>
      <w:pPr>
        <w:pStyle w:val="yShoulderClause"/>
        <w:keepNext/>
        <w:spacing w:before="0"/>
      </w:pPr>
      <w:r>
        <w:t>(Reg. 18)</w:t>
      </w:r>
    </w:p>
    <w:p>
      <w:pPr>
        <w:pStyle w:val="yTable"/>
        <w:keepNext/>
        <w:tabs>
          <w:tab w:val="right" w:leader="dot" w:pos="7088"/>
        </w:tabs>
        <w:suppressAutoHyphens/>
        <w:spacing w:before="0"/>
        <w:jc w:val="center"/>
        <w:rPr>
          <w:spacing w:val="-2"/>
        </w:rPr>
      </w:pPr>
      <w:r>
        <w:rPr>
          <w:i/>
          <w:spacing w:val="-2"/>
        </w:rPr>
        <w:t>Industrial Relations Act 1979</w:t>
      </w:r>
    </w:p>
    <w:p>
      <w:pPr>
        <w:pStyle w:val="yTable"/>
        <w:keepNext/>
        <w:tabs>
          <w:tab w:val="right" w:leader="dot" w:pos="7088"/>
        </w:tabs>
        <w:suppressAutoHyphens/>
        <w:spacing w:before="120"/>
        <w:jc w:val="center"/>
        <w:rPr>
          <w:spacing w:val="-2"/>
        </w:rPr>
      </w:pPr>
      <w:r>
        <w:rPr>
          <w:b/>
          <w:spacing w:val="-2"/>
        </w:rPr>
        <w:t>IN THE WESTERN AUSTRALIAN INDUSTRIAL APPEAL COURT</w:t>
      </w:r>
    </w:p>
    <w:p>
      <w:pPr>
        <w:pStyle w:val="yTable"/>
        <w:keepNext/>
        <w:tabs>
          <w:tab w:val="right" w:leader="dot" w:pos="7088"/>
        </w:tabs>
        <w:suppressAutoHyphens/>
        <w:spacing w:before="120"/>
        <w:jc w:val="right"/>
        <w:rPr>
          <w:spacing w:val="-2"/>
        </w:rPr>
      </w:pPr>
      <w:r>
        <w:rPr>
          <w:spacing w:val="-2"/>
        </w:rPr>
        <w:t>No. ............................ of 20.........</w:t>
      </w:r>
    </w:p>
    <w:p>
      <w:pPr>
        <w:pStyle w:val="yTable"/>
        <w:keepNext/>
        <w:tabs>
          <w:tab w:val="right" w:leader="dot" w:pos="7088"/>
        </w:tabs>
        <w:suppressAutoHyphens/>
        <w:rPr>
          <w:spacing w:val="-2"/>
        </w:rPr>
      </w:pPr>
      <w:r>
        <w:rPr>
          <w:spacing w:val="-2"/>
        </w:rPr>
        <w:t>IN THE MATTER OF ...............................................................................................</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rPr>
          <w:spacing w:val="-2"/>
        </w:rPr>
      </w:pPr>
      <w:r>
        <w:rPr>
          <w:spacing w:val="-2"/>
        </w:rPr>
        <w:t>Between</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jc w:val="right"/>
        <w:rPr>
          <w:spacing w:val="-2"/>
        </w:rPr>
      </w:pPr>
      <w:r>
        <w:rPr>
          <w:spacing w:val="-2"/>
        </w:rPr>
        <w:t>Appellant.</w:t>
      </w:r>
    </w:p>
    <w:p>
      <w:pPr>
        <w:pStyle w:val="yTable"/>
        <w:tabs>
          <w:tab w:val="right" w:leader="dot" w:pos="7088"/>
        </w:tabs>
        <w:suppressAutoHyphens/>
        <w:spacing w:before="0"/>
        <w:rPr>
          <w:spacing w:val="-2"/>
        </w:rPr>
      </w:pPr>
      <w:r>
        <w:rPr>
          <w:spacing w:val="-2"/>
        </w:rPr>
        <w:t>and</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jc w:val="right"/>
        <w:rPr>
          <w:spacing w:val="-2"/>
        </w:rPr>
      </w:pPr>
      <w:r>
        <w:rPr>
          <w:spacing w:val="-2"/>
        </w:rPr>
        <w:t>Respondent.</w:t>
      </w:r>
    </w:p>
    <w:p>
      <w:pPr>
        <w:pStyle w:val="yTable"/>
        <w:tabs>
          <w:tab w:val="right" w:leader="dot" w:pos="7088"/>
        </w:tabs>
        <w:suppressAutoHyphens/>
        <w:spacing w:before="0"/>
        <w:rPr>
          <w:spacing w:val="-2"/>
        </w:rPr>
      </w:pPr>
    </w:p>
    <w:p>
      <w:pPr>
        <w:pStyle w:val="yTable"/>
        <w:keepNext/>
        <w:tabs>
          <w:tab w:val="right" w:leader="dot" w:pos="7088"/>
        </w:tabs>
        <w:suppressAutoHyphens/>
        <w:spacing w:before="0"/>
        <w:jc w:val="center"/>
        <w:rPr>
          <w:spacing w:val="-2"/>
        </w:rPr>
      </w:pPr>
      <w:r>
        <w:rPr>
          <w:spacing w:val="-2"/>
        </w:rPr>
        <w:t>PRAECIPE FOR WARRANT OF EXECUTION OR COMMITMENT</w:t>
      </w:r>
    </w:p>
    <w:p>
      <w:pPr>
        <w:pStyle w:val="yTable"/>
        <w:keepNext/>
        <w:tabs>
          <w:tab w:val="right" w:leader="dot" w:pos="7088"/>
        </w:tabs>
        <w:suppressAutoHyphens/>
        <w:rPr>
          <w:spacing w:val="-2"/>
        </w:rPr>
      </w:pPr>
      <w:r>
        <w:rPr>
          <w:spacing w:val="-2"/>
        </w:rPr>
        <w:t>PLEASE ISSUE a Warrant of Execution (or Commitment) against the abovenamed appellant (or respondent) for the sum of $.................. as under, being the amount of Order or part of same made the ........................... day of .................., 20........., before the Western Australian Industrial Appeal Court at .........................</w:t>
      </w:r>
    </w:p>
    <w:p>
      <w:pPr>
        <w:pStyle w:val="yTable"/>
        <w:keepNext/>
        <w:tabs>
          <w:tab w:val="right" w:leader="dot" w:pos="7088"/>
        </w:tabs>
        <w:suppressAutoHyphens/>
        <w:ind w:firstLine="284"/>
        <w:rPr>
          <w:spacing w:val="-2"/>
        </w:rPr>
      </w:pPr>
      <w:r>
        <w:rPr>
          <w:spacing w:val="-2"/>
        </w:rPr>
        <w:t>Dated at ................................. this ...................day of .............................. 20.......</w:t>
      </w:r>
    </w:p>
    <w:p>
      <w:pPr>
        <w:pStyle w:val="yTable"/>
        <w:keepNext/>
        <w:tabs>
          <w:tab w:val="right" w:leader="dot" w:pos="7088"/>
        </w:tabs>
        <w:suppressAutoHyphens/>
        <w:jc w:val="right"/>
        <w:rPr>
          <w:spacing w:val="-2"/>
        </w:rPr>
      </w:pPr>
      <w:r>
        <w:rPr>
          <w:spacing w:val="-2"/>
        </w:rPr>
        <w:t>......................................................</w:t>
      </w:r>
    </w:p>
    <w:p>
      <w:pPr>
        <w:pStyle w:val="yTable"/>
        <w:tabs>
          <w:tab w:val="right" w:leader="dot" w:pos="7088"/>
        </w:tabs>
        <w:suppressAutoHyphens/>
        <w:spacing w:before="0"/>
        <w:jc w:val="right"/>
        <w:rPr>
          <w:spacing w:val="-2"/>
        </w:rPr>
      </w:pPr>
      <w:r>
        <w:rPr>
          <w:spacing w:val="-2"/>
        </w:rPr>
        <w:t>Appellant or Respondent.</w:t>
      </w:r>
    </w:p>
    <w:p>
      <w:pPr>
        <w:pStyle w:val="yTable"/>
        <w:tabs>
          <w:tab w:val="right" w:pos="6237"/>
        </w:tabs>
        <w:suppressAutoHyphens/>
        <w:rPr>
          <w:spacing w:val="-2"/>
        </w:rPr>
      </w:pPr>
      <w:r>
        <w:rPr>
          <w:spacing w:val="-2"/>
        </w:rPr>
        <w:tab/>
        <w:t>$</w:t>
      </w:r>
    </w:p>
    <w:tbl>
      <w:tblPr>
        <w:tblW w:w="0" w:type="auto"/>
        <w:tblInd w:w="212" w:type="dxa"/>
        <w:tblLayout w:type="fixed"/>
        <w:tblCellMar>
          <w:left w:w="212" w:type="dxa"/>
          <w:right w:w="212" w:type="dxa"/>
        </w:tblCellMar>
        <w:tblLook w:val="0000" w:firstRow="0" w:lastRow="0" w:firstColumn="0" w:lastColumn="0" w:noHBand="0" w:noVBand="0"/>
      </w:tblPr>
      <w:tblGrid>
        <w:gridCol w:w="5103"/>
        <w:gridCol w:w="1985"/>
      </w:tblGrid>
      <w:tr>
        <w:tc>
          <w:tcPr>
            <w:tcW w:w="5103" w:type="dxa"/>
          </w:tcPr>
          <w:p>
            <w:pPr>
              <w:pStyle w:val="yTable"/>
              <w:tabs>
                <w:tab w:val="right" w:leader="dot" w:pos="4608"/>
                <w:tab w:val="right" w:leader="dot" w:pos="7088"/>
              </w:tabs>
              <w:suppressAutoHyphens/>
              <w:rPr>
                <w:spacing w:val="-2"/>
              </w:rPr>
            </w:pPr>
            <w:r>
              <w:rPr>
                <w:spacing w:val="-2"/>
              </w:rPr>
              <w:t xml:space="preserve">Amount directed to be paid under order or judgment </w:t>
            </w:r>
          </w:p>
        </w:tc>
        <w:tc>
          <w:tcPr>
            <w:tcW w:w="1985" w:type="dxa"/>
          </w:tcPr>
          <w:p>
            <w:pPr>
              <w:pStyle w:val="yTable"/>
              <w:tabs>
                <w:tab w:val="right" w:leader="dot" w:pos="7088"/>
              </w:tabs>
              <w:suppressAutoHyphens/>
              <w:jc w:val="both"/>
              <w:rPr>
                <w:spacing w:val="-2"/>
              </w:rPr>
            </w:pPr>
          </w:p>
        </w:tc>
      </w:tr>
      <w:tr>
        <w:tc>
          <w:tcPr>
            <w:tcW w:w="5103" w:type="dxa"/>
          </w:tcPr>
          <w:p>
            <w:pPr>
              <w:pStyle w:val="yTable"/>
              <w:tabs>
                <w:tab w:val="right" w:leader="dot" w:pos="4608"/>
                <w:tab w:val="right" w:leader="dot" w:pos="7088"/>
              </w:tabs>
              <w:suppressAutoHyphens/>
              <w:rPr>
                <w:spacing w:val="-2"/>
              </w:rPr>
            </w:pPr>
            <w:r>
              <w:rPr>
                <w:spacing w:val="-2"/>
              </w:rPr>
              <w:t>Paid into Court ..............................................................</w:t>
            </w:r>
          </w:p>
        </w:tc>
        <w:tc>
          <w:tcPr>
            <w:tcW w:w="1985" w:type="dxa"/>
          </w:tcPr>
          <w:p>
            <w:pPr>
              <w:pStyle w:val="yTable"/>
              <w:tabs>
                <w:tab w:val="right" w:leader="dot" w:pos="7088"/>
              </w:tabs>
              <w:suppressAutoHyphens/>
              <w:spacing w:before="0"/>
              <w:jc w:val="both"/>
              <w:rPr>
                <w:spacing w:val="-2"/>
              </w:rPr>
            </w:pPr>
          </w:p>
          <w:p>
            <w:pPr>
              <w:pStyle w:val="yTable"/>
              <w:tabs>
                <w:tab w:val="right" w:leader="dot" w:pos="7088"/>
              </w:tabs>
              <w:suppressAutoHyphens/>
              <w:spacing w:before="0"/>
              <w:jc w:val="both"/>
              <w:rPr>
                <w:spacing w:val="-2"/>
              </w:rPr>
            </w:pPr>
            <w:r>
              <w:rPr>
                <w:spacing w:val="-2"/>
              </w:rPr>
              <w:t>______________</w:t>
            </w:r>
          </w:p>
        </w:tc>
      </w:tr>
      <w:tr>
        <w:tc>
          <w:tcPr>
            <w:tcW w:w="5103" w:type="dxa"/>
          </w:tcPr>
          <w:p>
            <w:pPr>
              <w:pStyle w:val="yTable"/>
              <w:tabs>
                <w:tab w:val="right" w:leader="dot" w:pos="4608"/>
                <w:tab w:val="right" w:leader="dot" w:pos="7088"/>
              </w:tabs>
              <w:suppressAutoHyphens/>
              <w:rPr>
                <w:spacing w:val="-2"/>
              </w:rPr>
            </w:pPr>
            <w:r>
              <w:rPr>
                <w:spacing w:val="-2"/>
              </w:rPr>
              <w:t>Remaining due ..............................................................</w:t>
            </w:r>
          </w:p>
        </w:tc>
        <w:tc>
          <w:tcPr>
            <w:tcW w:w="1985" w:type="dxa"/>
          </w:tcPr>
          <w:p>
            <w:pPr>
              <w:pStyle w:val="yTable"/>
              <w:tabs>
                <w:tab w:val="right" w:leader="dot" w:pos="7088"/>
              </w:tabs>
              <w:suppressAutoHyphens/>
              <w:spacing w:before="0"/>
              <w:jc w:val="both"/>
              <w:rPr>
                <w:spacing w:val="-2"/>
              </w:rPr>
            </w:pPr>
            <w:r>
              <w:rPr>
                <w:spacing w:val="-2"/>
              </w:rPr>
              <w:t>$</w:t>
            </w:r>
            <w:r>
              <w:rPr>
                <w:spacing w:val="-2"/>
              </w:rPr>
              <w:br/>
              <w:t>______________</w:t>
            </w:r>
          </w:p>
        </w:tc>
      </w:tr>
    </w:tbl>
    <w:p>
      <w:pPr>
        <w:pStyle w:val="yTable"/>
        <w:tabs>
          <w:tab w:val="right" w:leader="dot" w:pos="7088"/>
        </w:tabs>
        <w:suppressAutoHyphens/>
        <w:rPr>
          <w:spacing w:val="-2"/>
        </w:rPr>
      </w:pPr>
      <w:r>
        <w:rPr>
          <w:spacing w:val="-2"/>
        </w:rPr>
        <w:t>Received at ............. a.m./p.m. on the ................... day of ........................... 20........</w:t>
      </w:r>
    </w:p>
    <w:p>
      <w:pPr>
        <w:pStyle w:val="yTable"/>
        <w:tabs>
          <w:tab w:val="right" w:leader="dot" w:pos="7088"/>
        </w:tabs>
        <w:suppressAutoHyphens/>
        <w:jc w:val="both"/>
        <w:rPr>
          <w:spacing w:val="-2"/>
        </w:rPr>
      </w:pPr>
      <w:r>
        <w:rPr>
          <w:spacing w:val="-2"/>
        </w:rPr>
        <w:t>Warrant issued ............./............./20.............</w:t>
      </w:r>
    </w:p>
    <w:p>
      <w:pPr>
        <w:pStyle w:val="yTable"/>
        <w:tabs>
          <w:tab w:val="right" w:leader="dot" w:pos="7088"/>
        </w:tabs>
        <w:suppressAutoHyphens/>
        <w:jc w:val="right"/>
        <w:rPr>
          <w:spacing w:val="-2"/>
        </w:rPr>
      </w:pPr>
      <w:r>
        <w:rPr>
          <w:spacing w:val="-2"/>
        </w:rPr>
        <w:t>................................................</w:t>
      </w:r>
    </w:p>
    <w:p>
      <w:pPr>
        <w:pStyle w:val="yTable"/>
        <w:tabs>
          <w:tab w:val="right" w:leader="dot" w:pos="7088"/>
        </w:tabs>
        <w:suppressAutoHyphens/>
        <w:spacing w:before="0"/>
        <w:jc w:val="right"/>
        <w:rPr>
          <w:spacing w:val="-2"/>
        </w:rPr>
      </w:pPr>
      <w:r>
        <w:rPr>
          <w:spacing w:val="-2"/>
        </w:rPr>
        <w:t>Clerk of the Court.</w:t>
      </w:r>
    </w:p>
    <w:p>
      <w:pPr>
        <w:pStyle w:val="MiscellaneousHeading"/>
        <w:pageBreakBefore/>
        <w:rPr>
          <w:b/>
          <w:sz w:val="22"/>
        </w:rPr>
      </w:pPr>
      <w:r>
        <w:rPr>
          <w:b/>
          <w:sz w:val="22"/>
        </w:rPr>
        <w:t>Form 8</w:t>
      </w:r>
    </w:p>
    <w:p>
      <w:pPr>
        <w:pStyle w:val="yShoulderClause"/>
        <w:keepNext/>
        <w:spacing w:before="0"/>
      </w:pPr>
      <w:r>
        <w:t>(Reg. 18)</w:t>
      </w:r>
    </w:p>
    <w:p>
      <w:pPr>
        <w:pStyle w:val="yTable"/>
        <w:keepNext/>
        <w:tabs>
          <w:tab w:val="right" w:leader="dot" w:pos="7088"/>
        </w:tabs>
        <w:suppressAutoHyphens/>
        <w:spacing w:before="0"/>
        <w:jc w:val="center"/>
        <w:rPr>
          <w:spacing w:val="-2"/>
        </w:rPr>
      </w:pPr>
      <w:r>
        <w:rPr>
          <w:i/>
          <w:spacing w:val="-2"/>
        </w:rPr>
        <w:t>Industrial Relations Act 1979</w:t>
      </w:r>
    </w:p>
    <w:p>
      <w:pPr>
        <w:pStyle w:val="yTable"/>
        <w:keepNext/>
        <w:tabs>
          <w:tab w:val="right" w:leader="dot" w:pos="7088"/>
        </w:tabs>
        <w:suppressAutoHyphens/>
        <w:spacing w:before="120"/>
        <w:jc w:val="center"/>
        <w:rPr>
          <w:spacing w:val="-2"/>
        </w:rPr>
      </w:pPr>
      <w:r>
        <w:rPr>
          <w:b/>
          <w:spacing w:val="-2"/>
        </w:rPr>
        <w:t>IN THE WESTERN AUSTRALIAN INDUSTRIAL APPEAL COURT</w:t>
      </w:r>
    </w:p>
    <w:p>
      <w:pPr>
        <w:pStyle w:val="yTable"/>
        <w:tabs>
          <w:tab w:val="right" w:leader="dot" w:pos="7088"/>
        </w:tabs>
        <w:suppressAutoHyphens/>
        <w:spacing w:before="120" w:after="80"/>
        <w:jc w:val="right"/>
        <w:rPr>
          <w:spacing w:val="-2"/>
        </w:rPr>
      </w:pPr>
      <w:r>
        <w:rPr>
          <w:spacing w:val="-2"/>
        </w:rPr>
        <w:t>No. ............................ of 20.........</w:t>
      </w:r>
    </w:p>
    <w:tbl>
      <w:tblPr>
        <w:tblW w:w="0" w:type="auto"/>
        <w:tblInd w:w="108" w:type="dxa"/>
        <w:tblLayout w:type="fixed"/>
        <w:tblLook w:val="0000" w:firstRow="0" w:lastRow="0" w:firstColumn="0" w:lastColumn="0" w:noHBand="0" w:noVBand="0"/>
      </w:tblPr>
      <w:tblGrid>
        <w:gridCol w:w="1418"/>
        <w:gridCol w:w="284"/>
        <w:gridCol w:w="2977"/>
        <w:gridCol w:w="284"/>
      </w:tblGrid>
      <w:tr>
        <w:trPr>
          <w:cantSplit/>
          <w:trHeight w:val="128"/>
        </w:trPr>
        <w:tc>
          <w:tcPr>
            <w:tcW w:w="1418" w:type="dxa"/>
            <w:vMerge w:val="restart"/>
          </w:tcPr>
          <w:p>
            <w:pPr>
              <w:pStyle w:val="yTable"/>
              <w:tabs>
                <w:tab w:val="right" w:leader="dot" w:pos="7088"/>
              </w:tabs>
              <w:suppressAutoHyphens/>
              <w:spacing w:before="0"/>
              <w:jc w:val="both"/>
              <w:rPr>
                <w:spacing w:val="-2"/>
              </w:rPr>
            </w:pPr>
            <w:r>
              <w:rPr>
                <w:spacing w:val="-2"/>
              </w:rPr>
              <w:t>Address</w:t>
            </w:r>
          </w:p>
          <w:p>
            <w:pPr>
              <w:pStyle w:val="yTable"/>
              <w:tabs>
                <w:tab w:val="right" w:leader="dot" w:pos="7088"/>
              </w:tabs>
              <w:suppressAutoHyphens/>
              <w:spacing w:before="0"/>
              <w:jc w:val="both"/>
              <w:rPr>
                <w:spacing w:val="-2"/>
              </w:rPr>
            </w:pPr>
            <w:r>
              <w:rPr>
                <w:spacing w:val="-2"/>
              </w:rPr>
              <w:t>to the</w:t>
            </w:r>
          </w:p>
          <w:p>
            <w:pPr>
              <w:pStyle w:val="yTable"/>
              <w:tabs>
                <w:tab w:val="left" w:pos="1701"/>
                <w:tab w:val="right" w:leader="dot" w:pos="7088"/>
              </w:tabs>
              <w:suppressAutoHyphens/>
              <w:spacing w:before="0"/>
              <w:jc w:val="both"/>
              <w:rPr>
                <w:spacing w:val="-2"/>
              </w:rPr>
            </w:pPr>
            <w:r>
              <w:rPr>
                <w:spacing w:val="-2"/>
              </w:rPr>
              <w:t>Sheriff</w:t>
            </w:r>
          </w:p>
          <w:p>
            <w:pPr>
              <w:pStyle w:val="yTable"/>
              <w:tabs>
                <w:tab w:val="right" w:leader="dot" w:pos="7088"/>
              </w:tabs>
              <w:suppressAutoHyphens/>
              <w:spacing w:before="0"/>
              <w:jc w:val="both"/>
              <w:rPr>
                <w:spacing w:val="-2"/>
              </w:rPr>
            </w:pPr>
            <w:r>
              <w:rPr>
                <w:spacing w:val="-2"/>
              </w:rPr>
              <w:t>of Western</w:t>
            </w:r>
          </w:p>
          <w:p>
            <w:pPr>
              <w:pStyle w:val="yTable"/>
              <w:tabs>
                <w:tab w:val="right" w:leader="dot" w:pos="7088"/>
              </w:tabs>
              <w:suppressAutoHyphens/>
              <w:spacing w:before="0"/>
              <w:rPr>
                <w:spacing w:val="-2"/>
              </w:rPr>
            </w:pPr>
            <w:r>
              <w:rPr>
                <w:spacing w:val="-2"/>
              </w:rPr>
              <w:t>Australia.</w:t>
            </w:r>
          </w:p>
        </w:tc>
        <w:tc>
          <w:tcPr>
            <w:tcW w:w="283" w:type="dxa"/>
          </w:tcPr>
          <w:p>
            <w:pPr>
              <w:pStyle w:val="yTable"/>
              <w:tabs>
                <w:tab w:val="right" w:leader="dot" w:pos="7088"/>
              </w:tabs>
              <w:suppressAutoHyphens/>
              <w:spacing w:before="0"/>
              <w:rPr>
                <w:spacing w:val="-2"/>
              </w:rPr>
            </w:pPr>
          </w:p>
        </w:tc>
        <w:tc>
          <w:tcPr>
            <w:tcW w:w="2977" w:type="dxa"/>
          </w:tcPr>
          <w:p>
            <w:pPr>
              <w:pStyle w:val="yTable"/>
              <w:tabs>
                <w:tab w:val="right" w:leader="dot" w:pos="7088"/>
              </w:tabs>
              <w:suppressAutoHyphens/>
              <w:spacing w:before="0"/>
              <w:rPr>
                <w:spacing w:val="-2"/>
              </w:rPr>
            </w:pPr>
          </w:p>
        </w:tc>
        <w:tc>
          <w:tcPr>
            <w:tcW w:w="284" w:type="dxa"/>
          </w:tcPr>
          <w:p>
            <w:pPr>
              <w:pStyle w:val="yTable"/>
              <w:tabs>
                <w:tab w:val="right" w:leader="dot" w:pos="7088"/>
              </w:tabs>
              <w:suppressAutoHyphens/>
              <w:spacing w:before="0"/>
              <w:rPr>
                <w:spacing w:val="-2"/>
              </w:rPr>
            </w:pPr>
          </w:p>
        </w:tc>
      </w:tr>
      <w:tr>
        <w:trPr>
          <w:cantSplit/>
          <w:trHeight w:val="127"/>
        </w:trPr>
        <w:tc>
          <w:tcPr>
            <w:tcW w:w="1418" w:type="dxa"/>
            <w:vMerge/>
          </w:tcPr>
          <w:p>
            <w:pPr>
              <w:pStyle w:val="yTable"/>
              <w:tabs>
                <w:tab w:val="right" w:leader="dot" w:pos="7088"/>
              </w:tabs>
              <w:suppressAutoHyphens/>
              <w:spacing w:before="0"/>
              <w:jc w:val="both"/>
              <w:rPr>
                <w:spacing w:val="-2"/>
              </w:rPr>
            </w:pPr>
          </w:p>
        </w:tc>
        <w:tc>
          <w:tcPr>
            <w:tcW w:w="283" w:type="dxa"/>
            <w:tcBorders>
              <w:top w:val="single" w:sz="4" w:space="0" w:color="auto"/>
              <w:left w:val="single" w:sz="4" w:space="0" w:color="auto"/>
            </w:tcBorders>
          </w:tcPr>
          <w:p>
            <w:pPr>
              <w:pStyle w:val="yTable"/>
              <w:tabs>
                <w:tab w:val="right" w:leader="dot" w:pos="7088"/>
              </w:tabs>
              <w:suppressAutoHyphens/>
              <w:spacing w:before="0"/>
              <w:rPr>
                <w:spacing w:val="-2"/>
              </w:rPr>
            </w:pPr>
          </w:p>
        </w:tc>
        <w:tc>
          <w:tcPr>
            <w:tcW w:w="2977" w:type="dxa"/>
          </w:tcPr>
          <w:p>
            <w:pPr>
              <w:pStyle w:val="yTable"/>
              <w:tabs>
                <w:tab w:val="right" w:leader="dot" w:pos="7088"/>
              </w:tabs>
              <w:suppressAutoHyphens/>
              <w:spacing w:before="0"/>
              <w:rPr>
                <w:spacing w:val="-2"/>
              </w:rPr>
            </w:pPr>
          </w:p>
        </w:tc>
        <w:tc>
          <w:tcPr>
            <w:tcW w:w="284" w:type="dxa"/>
            <w:tcBorders>
              <w:top w:val="single" w:sz="4" w:space="0" w:color="auto"/>
              <w:left w:val="nil"/>
              <w:right w:val="single" w:sz="4" w:space="0" w:color="auto"/>
            </w:tcBorders>
          </w:tcPr>
          <w:p>
            <w:pPr>
              <w:pStyle w:val="yTable"/>
              <w:tabs>
                <w:tab w:val="right" w:leader="dot" w:pos="7088"/>
              </w:tabs>
              <w:suppressAutoHyphens/>
              <w:spacing w:before="0"/>
              <w:rPr>
                <w:spacing w:val="-2"/>
              </w:rPr>
            </w:pPr>
          </w:p>
        </w:tc>
      </w:tr>
      <w:tr>
        <w:trPr>
          <w:cantSplit/>
          <w:trHeight w:val="125"/>
        </w:trPr>
        <w:tc>
          <w:tcPr>
            <w:tcW w:w="1418" w:type="dxa"/>
            <w:vMerge/>
          </w:tcPr>
          <w:p>
            <w:pPr>
              <w:pStyle w:val="yTable"/>
              <w:tabs>
                <w:tab w:val="right" w:leader="dot" w:pos="7088"/>
              </w:tabs>
              <w:suppressAutoHyphens/>
              <w:spacing w:before="0"/>
              <w:rPr>
                <w:spacing w:val="-2"/>
              </w:rPr>
            </w:pPr>
          </w:p>
        </w:tc>
        <w:tc>
          <w:tcPr>
            <w:tcW w:w="284" w:type="dxa"/>
          </w:tcPr>
          <w:p>
            <w:pPr>
              <w:pStyle w:val="yTable"/>
              <w:tabs>
                <w:tab w:val="right" w:leader="dot" w:pos="7088"/>
              </w:tabs>
              <w:suppressAutoHyphens/>
              <w:spacing w:before="0"/>
              <w:rPr>
                <w:spacing w:val="-2"/>
              </w:rPr>
            </w:pPr>
          </w:p>
        </w:tc>
        <w:tc>
          <w:tcPr>
            <w:tcW w:w="2977" w:type="dxa"/>
          </w:tcPr>
          <w:p>
            <w:pPr>
              <w:pStyle w:val="yTable"/>
              <w:tabs>
                <w:tab w:val="right" w:leader="dot" w:pos="7088"/>
              </w:tabs>
              <w:suppressAutoHyphens/>
              <w:spacing w:before="0"/>
              <w:ind w:left="-108"/>
              <w:rPr>
                <w:spacing w:val="-2"/>
              </w:rPr>
            </w:pPr>
            <w:r>
              <w:rPr>
                <w:spacing w:val="-2"/>
              </w:rPr>
              <w:t>To</w:t>
            </w:r>
          </w:p>
        </w:tc>
        <w:tc>
          <w:tcPr>
            <w:tcW w:w="283" w:type="dxa"/>
          </w:tcPr>
          <w:p>
            <w:pPr>
              <w:pStyle w:val="yTable"/>
              <w:tabs>
                <w:tab w:val="right" w:leader="dot" w:pos="7088"/>
              </w:tabs>
              <w:suppressAutoHyphens/>
              <w:spacing w:before="0"/>
              <w:rPr>
                <w:spacing w:val="-2"/>
              </w:rPr>
            </w:pPr>
          </w:p>
        </w:tc>
      </w:tr>
      <w:tr>
        <w:trPr>
          <w:cantSplit/>
          <w:trHeight w:val="125"/>
        </w:trPr>
        <w:tc>
          <w:tcPr>
            <w:tcW w:w="1418" w:type="dxa"/>
            <w:vMerge/>
          </w:tcPr>
          <w:p>
            <w:pPr>
              <w:pStyle w:val="yTable"/>
              <w:tabs>
                <w:tab w:val="right" w:leader="dot" w:pos="7088"/>
              </w:tabs>
              <w:suppressAutoHyphens/>
              <w:spacing w:before="0"/>
              <w:rPr>
                <w:spacing w:val="-2"/>
              </w:rPr>
            </w:pPr>
          </w:p>
        </w:tc>
        <w:tc>
          <w:tcPr>
            <w:tcW w:w="284" w:type="dxa"/>
            <w:tcBorders>
              <w:left w:val="single" w:sz="4" w:space="0" w:color="auto"/>
            </w:tcBorders>
          </w:tcPr>
          <w:p>
            <w:pPr>
              <w:pStyle w:val="yTable"/>
              <w:tabs>
                <w:tab w:val="right" w:leader="dot" w:pos="7088"/>
              </w:tabs>
              <w:suppressAutoHyphens/>
              <w:spacing w:before="0"/>
              <w:rPr>
                <w:spacing w:val="-2"/>
              </w:rPr>
            </w:pPr>
          </w:p>
        </w:tc>
        <w:tc>
          <w:tcPr>
            <w:tcW w:w="2977" w:type="dxa"/>
          </w:tcPr>
          <w:p>
            <w:pPr>
              <w:pStyle w:val="yTable"/>
              <w:tabs>
                <w:tab w:val="right" w:leader="dot" w:pos="7088"/>
              </w:tabs>
              <w:suppressAutoHyphens/>
              <w:spacing w:before="0"/>
              <w:rPr>
                <w:spacing w:val="-2"/>
              </w:rPr>
            </w:pPr>
          </w:p>
        </w:tc>
        <w:tc>
          <w:tcPr>
            <w:tcW w:w="283" w:type="dxa"/>
            <w:tcBorders>
              <w:bottom w:val="single" w:sz="4" w:space="0" w:color="auto"/>
              <w:right w:val="single" w:sz="4" w:space="0" w:color="auto"/>
            </w:tcBorders>
          </w:tcPr>
          <w:p>
            <w:pPr>
              <w:pStyle w:val="yTable"/>
              <w:tabs>
                <w:tab w:val="right" w:leader="dot" w:pos="7088"/>
              </w:tabs>
              <w:suppressAutoHyphens/>
              <w:spacing w:before="0"/>
              <w:rPr>
                <w:spacing w:val="-2"/>
              </w:rPr>
            </w:pPr>
          </w:p>
        </w:tc>
      </w:tr>
      <w:tr>
        <w:trPr>
          <w:cantSplit/>
          <w:trHeight w:val="125"/>
        </w:trPr>
        <w:tc>
          <w:tcPr>
            <w:tcW w:w="1418" w:type="dxa"/>
            <w:vMerge/>
          </w:tcPr>
          <w:p>
            <w:pPr>
              <w:pStyle w:val="yTable"/>
              <w:tabs>
                <w:tab w:val="right" w:leader="dot" w:pos="7088"/>
              </w:tabs>
              <w:suppressAutoHyphens/>
              <w:spacing w:before="0"/>
              <w:rPr>
                <w:spacing w:val="-2"/>
              </w:rPr>
            </w:pPr>
          </w:p>
        </w:tc>
        <w:tc>
          <w:tcPr>
            <w:tcW w:w="284" w:type="dxa"/>
            <w:tcBorders>
              <w:top w:val="single" w:sz="4" w:space="0" w:color="auto"/>
            </w:tcBorders>
          </w:tcPr>
          <w:p>
            <w:pPr>
              <w:pStyle w:val="yTable"/>
              <w:tabs>
                <w:tab w:val="right" w:leader="dot" w:pos="7088"/>
              </w:tabs>
              <w:suppressAutoHyphens/>
              <w:spacing w:before="0"/>
              <w:rPr>
                <w:spacing w:val="-2"/>
              </w:rPr>
            </w:pPr>
          </w:p>
        </w:tc>
        <w:tc>
          <w:tcPr>
            <w:tcW w:w="2977" w:type="dxa"/>
          </w:tcPr>
          <w:p>
            <w:pPr>
              <w:pStyle w:val="yTable"/>
              <w:tabs>
                <w:tab w:val="right" w:leader="dot" w:pos="7088"/>
              </w:tabs>
              <w:suppressAutoHyphens/>
              <w:spacing w:before="0"/>
              <w:rPr>
                <w:spacing w:val="-2"/>
              </w:rPr>
            </w:pPr>
          </w:p>
        </w:tc>
        <w:tc>
          <w:tcPr>
            <w:tcW w:w="283" w:type="dxa"/>
          </w:tcPr>
          <w:p>
            <w:pPr>
              <w:pStyle w:val="yTable"/>
              <w:tabs>
                <w:tab w:val="right" w:leader="dot" w:pos="7088"/>
              </w:tabs>
              <w:suppressAutoHyphens/>
              <w:spacing w:before="0"/>
              <w:rPr>
                <w:spacing w:val="-2"/>
              </w:rPr>
            </w:pPr>
          </w:p>
        </w:tc>
      </w:tr>
    </w:tbl>
    <w:p>
      <w:pPr>
        <w:pStyle w:val="yTable"/>
        <w:tabs>
          <w:tab w:val="right" w:leader="dot" w:pos="7088"/>
        </w:tabs>
        <w:suppressAutoHyphens/>
        <w:spacing w:before="120"/>
        <w:rPr>
          <w:spacing w:val="-2"/>
        </w:rPr>
      </w:pPr>
      <w:r>
        <w:rPr>
          <w:spacing w:val="-2"/>
        </w:rPr>
        <w:t>IN THE MATTER OF ...............................................................................................</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rPr>
          <w:spacing w:val="-2"/>
        </w:rPr>
      </w:pPr>
      <w:r>
        <w:rPr>
          <w:spacing w:val="-2"/>
        </w:rPr>
        <w:t>Between</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jc w:val="right"/>
        <w:rPr>
          <w:spacing w:val="-2"/>
        </w:rPr>
      </w:pPr>
      <w:r>
        <w:rPr>
          <w:spacing w:val="-2"/>
        </w:rPr>
        <w:t>Appellant.</w:t>
      </w:r>
    </w:p>
    <w:p>
      <w:pPr>
        <w:pStyle w:val="yTable"/>
        <w:tabs>
          <w:tab w:val="right" w:leader="dot" w:pos="7088"/>
        </w:tabs>
        <w:suppressAutoHyphens/>
        <w:spacing w:before="0"/>
        <w:rPr>
          <w:spacing w:val="-2"/>
        </w:rPr>
      </w:pPr>
      <w:r>
        <w:rPr>
          <w:spacing w:val="-2"/>
        </w:rPr>
        <w:t>and</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jc w:val="right"/>
        <w:rPr>
          <w:spacing w:val="-2"/>
        </w:rPr>
      </w:pPr>
      <w:r>
        <w:rPr>
          <w:spacing w:val="-2"/>
        </w:rPr>
        <w:t>Respondent.</w:t>
      </w:r>
    </w:p>
    <w:p>
      <w:pPr>
        <w:pStyle w:val="yTable"/>
        <w:keepNext/>
        <w:tabs>
          <w:tab w:val="right" w:leader="dot" w:pos="7088"/>
        </w:tabs>
        <w:suppressAutoHyphens/>
        <w:spacing w:before="120"/>
        <w:jc w:val="center"/>
        <w:rPr>
          <w:spacing w:val="-2"/>
        </w:rPr>
      </w:pPr>
      <w:r>
        <w:rPr>
          <w:spacing w:val="-2"/>
        </w:rPr>
        <w:t>WARRANT OF EXECUTION (AGAINST RESPONDENT OR DEFENDANT)</w:t>
      </w:r>
    </w:p>
    <w:p>
      <w:pPr>
        <w:pStyle w:val="yTable"/>
        <w:keepLines/>
        <w:tabs>
          <w:tab w:val="right" w:leader="dot" w:pos="7088"/>
        </w:tabs>
        <w:suppressAutoHyphens/>
        <w:rPr>
          <w:spacing w:val="-2"/>
        </w:rPr>
      </w:pPr>
      <w:r>
        <w:rPr>
          <w:spacing w:val="-2"/>
        </w:rPr>
        <w:t>WHEREAS on the ....................... day of ..............................................., 20............,</w:t>
      </w:r>
    </w:p>
    <w:p>
      <w:pPr>
        <w:pStyle w:val="yTable"/>
        <w:tabs>
          <w:tab w:val="right" w:leader="dot" w:pos="7088"/>
        </w:tabs>
        <w:suppressAutoHyphens/>
        <w:spacing w:before="0"/>
        <w:rPr>
          <w:spacing w:val="-2"/>
        </w:rPr>
      </w:pPr>
      <w:r>
        <w:rPr>
          <w:spacing w:val="-2"/>
        </w:rPr>
        <w:t xml:space="preserve">the (1) ............................. obtained an order (or judgment) in this Court against the (2)..................................... for payment of the sum of $.......... for penalty and costs, and it was thereupon ordered by the Court that the (2) ............................................. should pay the same to the (1) ................................................... forthwith (or on the ........................... day of ..............................., 20............). And whereas default has been made in payment according to the said order (or judgment), these are therefore to require and order you forthwith to make and levy by distress and sale of the goods of the (2) ...................................................... wheresoever they may be found (excepting so much of the goods of the (2) ........................................... as are protected from seizure under the </w:t>
      </w:r>
      <w:r>
        <w:rPr>
          <w:i/>
          <w:spacing w:val="-2"/>
        </w:rPr>
        <w:t>Local Courts Act 1904</w:t>
      </w:r>
      <w:r>
        <w:rPr>
          <w:spacing w:val="-2"/>
        </w:rPr>
        <w:t>) the sum stated at the foot of this warrant being the amount due to the (1) ......................................... under the said order (or judgment) including the costs of this execution; and to pay what sum you shall have so levied to the Clerk, and make return of what you have done under this warrant immediately upon the execution thereof.</w:t>
      </w:r>
    </w:p>
    <w:p>
      <w:pPr>
        <w:pStyle w:val="yTable"/>
        <w:tabs>
          <w:tab w:val="right" w:leader="dot" w:pos="7088"/>
        </w:tabs>
        <w:suppressAutoHyphens/>
        <w:ind w:firstLine="284"/>
        <w:rPr>
          <w:spacing w:val="-2"/>
        </w:rPr>
      </w:pPr>
      <w:r>
        <w:rPr>
          <w:spacing w:val="-2"/>
        </w:rPr>
        <w:t>Dated at .............................. this ................... day of .............................. 20.........</w:t>
      </w:r>
    </w:p>
    <w:p>
      <w:pPr>
        <w:pStyle w:val="yTable"/>
        <w:tabs>
          <w:tab w:val="right" w:leader="dot" w:pos="7088"/>
        </w:tabs>
        <w:suppressAutoHyphens/>
        <w:jc w:val="center"/>
        <w:rPr>
          <w:spacing w:val="-2"/>
        </w:rPr>
      </w:pPr>
      <w:r>
        <w:rPr>
          <w:spacing w:val="-2"/>
        </w:rPr>
        <w:t>By the Court,</w:t>
      </w:r>
    </w:p>
    <w:p>
      <w:pPr>
        <w:pStyle w:val="yTable"/>
        <w:tabs>
          <w:tab w:val="right" w:leader="dot" w:pos="7088"/>
        </w:tabs>
        <w:suppressAutoHyphens/>
        <w:jc w:val="right"/>
        <w:rPr>
          <w:spacing w:val="-2"/>
        </w:rPr>
      </w:pPr>
      <w:r>
        <w:rPr>
          <w:spacing w:val="-2"/>
        </w:rPr>
        <w:t>................................................</w:t>
      </w:r>
    </w:p>
    <w:p>
      <w:pPr>
        <w:pStyle w:val="yTable"/>
        <w:tabs>
          <w:tab w:val="right" w:leader="dot" w:pos="7088"/>
        </w:tabs>
        <w:suppressAutoHyphens/>
        <w:spacing w:before="0"/>
        <w:jc w:val="right"/>
        <w:rPr>
          <w:spacing w:val="-2"/>
        </w:rPr>
      </w:pPr>
      <w:r>
        <w:rPr>
          <w:spacing w:val="-2"/>
        </w:rPr>
        <w:t>Clerk of the Court.</w:t>
      </w:r>
    </w:p>
    <w:p>
      <w:pPr>
        <w:pStyle w:val="yTable"/>
        <w:tabs>
          <w:tab w:val="right" w:pos="6096"/>
        </w:tabs>
        <w:suppressAutoHyphens/>
        <w:rPr>
          <w:spacing w:val="-2"/>
        </w:rPr>
      </w:pPr>
      <w:r>
        <w:rPr>
          <w:spacing w:val="-2"/>
        </w:rPr>
        <w:tab/>
        <w:t>$</w:t>
      </w:r>
    </w:p>
    <w:tbl>
      <w:tblPr>
        <w:tblW w:w="0" w:type="auto"/>
        <w:tblInd w:w="212" w:type="dxa"/>
        <w:tblLayout w:type="fixed"/>
        <w:tblCellMar>
          <w:left w:w="212" w:type="dxa"/>
          <w:right w:w="212" w:type="dxa"/>
        </w:tblCellMar>
        <w:tblLook w:val="0000" w:firstRow="0" w:lastRow="0" w:firstColumn="0" w:lastColumn="0" w:noHBand="0" w:noVBand="0"/>
      </w:tblPr>
      <w:tblGrid>
        <w:gridCol w:w="5103"/>
        <w:gridCol w:w="1985"/>
      </w:tblGrid>
      <w:tr>
        <w:tc>
          <w:tcPr>
            <w:tcW w:w="5103" w:type="dxa"/>
          </w:tcPr>
          <w:p>
            <w:pPr>
              <w:pStyle w:val="yTable"/>
              <w:tabs>
                <w:tab w:val="right" w:leader="dot" w:pos="7088"/>
              </w:tabs>
              <w:suppressAutoHyphens/>
              <w:spacing w:before="0"/>
              <w:rPr>
                <w:spacing w:val="-2"/>
              </w:rPr>
            </w:pPr>
            <w:r>
              <w:rPr>
                <w:spacing w:val="-2"/>
              </w:rPr>
              <w:t>Amount directed to be paid under order (or judgment)</w:t>
            </w:r>
          </w:p>
        </w:tc>
        <w:tc>
          <w:tcPr>
            <w:tcW w:w="1985" w:type="dxa"/>
          </w:tcPr>
          <w:p>
            <w:pPr>
              <w:pStyle w:val="yTable"/>
              <w:tabs>
                <w:tab w:val="right" w:leader="dot" w:pos="7088"/>
              </w:tabs>
              <w:suppressAutoHyphens/>
              <w:spacing w:before="0"/>
              <w:jc w:val="both"/>
              <w:rPr>
                <w:spacing w:val="-2"/>
              </w:rPr>
            </w:pPr>
          </w:p>
          <w:p>
            <w:pPr>
              <w:pStyle w:val="yTable"/>
              <w:tabs>
                <w:tab w:val="right" w:leader="dot" w:pos="7088"/>
              </w:tabs>
              <w:suppressAutoHyphens/>
              <w:spacing w:before="0"/>
              <w:jc w:val="both"/>
              <w:rPr>
                <w:spacing w:val="-2"/>
              </w:rPr>
            </w:pPr>
            <w:r>
              <w:rPr>
                <w:spacing w:val="-2"/>
              </w:rPr>
              <w:t>______________</w:t>
            </w:r>
          </w:p>
        </w:tc>
      </w:tr>
      <w:tr>
        <w:tc>
          <w:tcPr>
            <w:tcW w:w="5103" w:type="dxa"/>
          </w:tcPr>
          <w:p>
            <w:pPr>
              <w:pStyle w:val="yTable"/>
              <w:tabs>
                <w:tab w:val="right" w:leader="dot" w:pos="4679"/>
                <w:tab w:val="right" w:leader="dot" w:pos="7088"/>
              </w:tabs>
              <w:suppressAutoHyphens/>
              <w:rPr>
                <w:spacing w:val="-2"/>
              </w:rPr>
            </w:pPr>
            <w:r>
              <w:rPr>
                <w:spacing w:val="-2"/>
              </w:rPr>
              <w:t>Paid into Court ..............................................................</w:t>
            </w:r>
          </w:p>
        </w:tc>
        <w:tc>
          <w:tcPr>
            <w:tcW w:w="1985" w:type="dxa"/>
          </w:tcPr>
          <w:p>
            <w:pPr>
              <w:pStyle w:val="yTable"/>
              <w:tabs>
                <w:tab w:val="right" w:leader="dot" w:pos="7088"/>
              </w:tabs>
              <w:suppressAutoHyphens/>
              <w:jc w:val="both"/>
              <w:rPr>
                <w:spacing w:val="-2"/>
              </w:rPr>
            </w:pPr>
          </w:p>
        </w:tc>
      </w:tr>
      <w:tr>
        <w:tc>
          <w:tcPr>
            <w:tcW w:w="5103" w:type="dxa"/>
          </w:tcPr>
          <w:p>
            <w:pPr>
              <w:pStyle w:val="yTable"/>
              <w:tabs>
                <w:tab w:val="right" w:leader="dot" w:pos="4679"/>
                <w:tab w:val="right" w:leader="dot" w:pos="7088"/>
              </w:tabs>
              <w:suppressAutoHyphens/>
              <w:rPr>
                <w:spacing w:val="-2"/>
              </w:rPr>
            </w:pPr>
            <w:r>
              <w:rPr>
                <w:spacing w:val="-2"/>
              </w:rPr>
              <w:t>Remaining due ..............................................................</w:t>
            </w:r>
          </w:p>
        </w:tc>
        <w:tc>
          <w:tcPr>
            <w:tcW w:w="1985" w:type="dxa"/>
          </w:tcPr>
          <w:p>
            <w:pPr>
              <w:pStyle w:val="yTable"/>
              <w:tabs>
                <w:tab w:val="right" w:leader="dot" w:pos="7088"/>
              </w:tabs>
              <w:suppressAutoHyphens/>
              <w:jc w:val="both"/>
              <w:rPr>
                <w:spacing w:val="-2"/>
              </w:rPr>
            </w:pPr>
          </w:p>
        </w:tc>
      </w:tr>
      <w:tr>
        <w:tc>
          <w:tcPr>
            <w:tcW w:w="5103" w:type="dxa"/>
          </w:tcPr>
          <w:p>
            <w:pPr>
              <w:pStyle w:val="yTable"/>
              <w:tabs>
                <w:tab w:val="right" w:leader="dot" w:pos="4679"/>
                <w:tab w:val="right" w:leader="dot" w:pos="7088"/>
              </w:tabs>
              <w:suppressAutoHyphens/>
              <w:ind w:left="355" w:hanging="355"/>
              <w:rPr>
                <w:spacing w:val="-2"/>
              </w:rPr>
            </w:pPr>
            <w:r>
              <w:rPr>
                <w:spacing w:val="-2"/>
              </w:rPr>
              <w:t>Fee for issuing this warrant with Sheriffs’ fee for executing this warrant ............................................</w:t>
            </w:r>
          </w:p>
        </w:tc>
        <w:tc>
          <w:tcPr>
            <w:tcW w:w="1985" w:type="dxa"/>
          </w:tcPr>
          <w:p>
            <w:pPr>
              <w:pStyle w:val="yTable"/>
              <w:tabs>
                <w:tab w:val="right" w:leader="dot" w:pos="7088"/>
              </w:tabs>
              <w:suppressAutoHyphens/>
              <w:jc w:val="both"/>
              <w:rPr>
                <w:spacing w:val="-2"/>
              </w:rPr>
            </w:pPr>
          </w:p>
          <w:p>
            <w:pPr>
              <w:pStyle w:val="yTable"/>
              <w:tabs>
                <w:tab w:val="right" w:leader="dot" w:pos="7088"/>
              </w:tabs>
              <w:suppressAutoHyphens/>
              <w:jc w:val="both"/>
              <w:rPr>
                <w:spacing w:val="-2"/>
              </w:rPr>
            </w:pPr>
            <w:r>
              <w:rPr>
                <w:spacing w:val="-2"/>
              </w:rPr>
              <w:t>______________</w:t>
            </w:r>
          </w:p>
        </w:tc>
      </w:tr>
      <w:tr>
        <w:tc>
          <w:tcPr>
            <w:tcW w:w="5103" w:type="dxa"/>
          </w:tcPr>
          <w:p>
            <w:pPr>
              <w:pStyle w:val="yTable"/>
              <w:tabs>
                <w:tab w:val="left" w:pos="1631"/>
                <w:tab w:val="right" w:leader="dot" w:pos="7088"/>
              </w:tabs>
              <w:suppressAutoHyphens/>
              <w:jc w:val="both"/>
              <w:rPr>
                <w:spacing w:val="-2"/>
              </w:rPr>
            </w:pPr>
            <w:r>
              <w:rPr>
                <w:spacing w:val="-2"/>
              </w:rPr>
              <w:tab/>
              <w:t xml:space="preserve">            Total amount to be levied $</w:t>
            </w:r>
          </w:p>
        </w:tc>
        <w:tc>
          <w:tcPr>
            <w:tcW w:w="1985" w:type="dxa"/>
          </w:tcPr>
          <w:p>
            <w:pPr>
              <w:pStyle w:val="yTable"/>
              <w:tabs>
                <w:tab w:val="right" w:leader="dot" w:pos="7088"/>
              </w:tabs>
              <w:suppressAutoHyphens/>
              <w:jc w:val="both"/>
              <w:rPr>
                <w:spacing w:val="-2"/>
              </w:rPr>
            </w:pPr>
            <w:r>
              <w:rPr>
                <w:spacing w:val="-2"/>
              </w:rPr>
              <w:t>______________</w:t>
            </w:r>
          </w:p>
        </w:tc>
      </w:tr>
    </w:tbl>
    <w:p>
      <w:pPr>
        <w:pStyle w:val="yTable"/>
        <w:tabs>
          <w:tab w:val="right" w:leader="dot" w:pos="7088"/>
        </w:tabs>
        <w:suppressAutoHyphens/>
        <w:ind w:firstLine="284"/>
        <w:rPr>
          <w:spacing w:val="-2"/>
        </w:rPr>
      </w:pPr>
      <w:r>
        <w:rPr>
          <w:spacing w:val="-2"/>
        </w:rPr>
        <w:t>Note. — The goods are not to be sold until after the end of 5 days next following the day on which they were seized, unless they be of a perishable nature, or at the request of the respondent or defendant.</w:t>
      </w:r>
    </w:p>
    <w:p>
      <w:pPr>
        <w:pStyle w:val="yTable"/>
        <w:tabs>
          <w:tab w:val="right" w:leader="dot" w:pos="7088"/>
        </w:tabs>
        <w:suppressAutoHyphens/>
        <w:ind w:firstLine="284"/>
        <w:rPr>
          <w:spacing w:val="-2"/>
        </w:rPr>
      </w:pPr>
      <w:r>
        <w:rPr>
          <w:spacing w:val="-2"/>
        </w:rPr>
        <w:t>Application was made to the Clerk of the Court for this warrant ........................</w:t>
      </w:r>
    </w:p>
    <w:p>
      <w:pPr>
        <w:pStyle w:val="yTable"/>
        <w:tabs>
          <w:tab w:val="right" w:leader="dot" w:pos="7088"/>
        </w:tabs>
        <w:suppressAutoHyphens/>
        <w:spacing w:before="0"/>
        <w:rPr>
          <w:spacing w:val="-2"/>
        </w:rPr>
      </w:pPr>
      <w:r>
        <w:rPr>
          <w:spacing w:val="-2"/>
        </w:rPr>
        <w:t>minutes past the hour of ....................... in the ...................noon of the ....................</w:t>
      </w:r>
    </w:p>
    <w:p>
      <w:pPr>
        <w:pStyle w:val="yTable"/>
        <w:tabs>
          <w:tab w:val="right" w:leader="dot" w:pos="7088"/>
        </w:tabs>
        <w:suppressAutoHyphens/>
        <w:spacing w:before="0"/>
        <w:jc w:val="both"/>
        <w:rPr>
          <w:spacing w:val="-2"/>
        </w:rPr>
      </w:pPr>
      <w:r>
        <w:rPr>
          <w:spacing w:val="-2"/>
        </w:rPr>
        <w:t>day of ......................................, 20.................</w:t>
      </w:r>
    </w:p>
    <w:p>
      <w:pPr>
        <w:pStyle w:val="yTable"/>
        <w:tabs>
          <w:tab w:val="right" w:leader="dot" w:pos="7088"/>
        </w:tabs>
        <w:suppressAutoHyphens/>
        <w:jc w:val="right"/>
        <w:rPr>
          <w:spacing w:val="-2"/>
        </w:rPr>
      </w:pPr>
      <w:r>
        <w:rPr>
          <w:spacing w:val="-2"/>
        </w:rPr>
        <w:t>................................................</w:t>
      </w:r>
    </w:p>
    <w:p>
      <w:pPr>
        <w:pStyle w:val="yTable"/>
        <w:tabs>
          <w:tab w:val="right" w:leader="dot" w:pos="7088"/>
        </w:tabs>
        <w:suppressAutoHyphens/>
        <w:spacing w:before="0"/>
        <w:jc w:val="right"/>
        <w:rPr>
          <w:spacing w:val="-2"/>
        </w:rPr>
      </w:pPr>
      <w:r>
        <w:rPr>
          <w:spacing w:val="-2"/>
        </w:rPr>
        <w:t>Clerk of the Court.</w:t>
      </w:r>
    </w:p>
    <w:p>
      <w:pPr>
        <w:pStyle w:val="yTable"/>
        <w:tabs>
          <w:tab w:val="right" w:leader="dot" w:pos="7088"/>
        </w:tabs>
        <w:suppressAutoHyphens/>
        <w:ind w:left="284"/>
        <w:jc w:val="both"/>
        <w:rPr>
          <w:spacing w:val="-2"/>
        </w:rPr>
      </w:pPr>
      <w:r>
        <w:rPr>
          <w:spacing w:val="-2"/>
        </w:rPr>
        <w:t>(1) Applicant or complainant.</w:t>
      </w:r>
    </w:p>
    <w:p>
      <w:pPr>
        <w:pStyle w:val="yTable"/>
        <w:tabs>
          <w:tab w:val="right" w:leader="dot" w:pos="7088"/>
        </w:tabs>
        <w:suppressAutoHyphens/>
        <w:ind w:left="284"/>
        <w:jc w:val="both"/>
        <w:rPr>
          <w:spacing w:val="-2"/>
        </w:rPr>
      </w:pPr>
      <w:r>
        <w:rPr>
          <w:spacing w:val="-2"/>
        </w:rPr>
        <w:t>(2) Respondent or defendant.</w:t>
      </w:r>
    </w:p>
    <w:p>
      <w:pPr>
        <w:pStyle w:val="MiscellaneousHeading"/>
        <w:pageBreakBefore/>
        <w:rPr>
          <w:b/>
          <w:sz w:val="22"/>
        </w:rPr>
      </w:pPr>
      <w:r>
        <w:rPr>
          <w:b/>
          <w:sz w:val="22"/>
        </w:rPr>
        <w:t>Form 9</w:t>
      </w:r>
    </w:p>
    <w:p>
      <w:pPr>
        <w:pStyle w:val="yShoulderClause"/>
        <w:keepNext/>
        <w:spacing w:before="0"/>
      </w:pPr>
      <w:r>
        <w:t>(Reg. 19)</w:t>
      </w:r>
    </w:p>
    <w:p>
      <w:pPr>
        <w:pStyle w:val="yTable"/>
        <w:keepNext/>
        <w:tabs>
          <w:tab w:val="right" w:leader="dot" w:pos="7088"/>
        </w:tabs>
        <w:suppressAutoHyphens/>
        <w:spacing w:before="0"/>
        <w:jc w:val="center"/>
        <w:rPr>
          <w:spacing w:val="-2"/>
        </w:rPr>
      </w:pPr>
      <w:r>
        <w:rPr>
          <w:i/>
          <w:spacing w:val="-2"/>
        </w:rPr>
        <w:t>Industrial Relations Act 1979</w:t>
      </w:r>
    </w:p>
    <w:p>
      <w:pPr>
        <w:pStyle w:val="yTable"/>
        <w:keepNext/>
        <w:tabs>
          <w:tab w:val="right" w:leader="dot" w:pos="7088"/>
        </w:tabs>
        <w:suppressAutoHyphens/>
        <w:spacing w:before="120"/>
        <w:jc w:val="center"/>
        <w:rPr>
          <w:spacing w:val="-2"/>
        </w:rPr>
      </w:pPr>
      <w:r>
        <w:rPr>
          <w:b/>
          <w:spacing w:val="-2"/>
        </w:rPr>
        <w:t>IN THE WESTERN AUSTRALIAN INDUSTRIAL APPEAL COURT</w:t>
      </w:r>
    </w:p>
    <w:p>
      <w:pPr>
        <w:pStyle w:val="yTable"/>
        <w:keepNext/>
        <w:tabs>
          <w:tab w:val="right" w:leader="dot" w:pos="7088"/>
        </w:tabs>
        <w:suppressAutoHyphens/>
        <w:spacing w:before="120"/>
        <w:jc w:val="right"/>
        <w:rPr>
          <w:spacing w:val="-2"/>
        </w:rPr>
      </w:pPr>
      <w:r>
        <w:rPr>
          <w:spacing w:val="-2"/>
        </w:rPr>
        <w:t>No. ............................ of 20.........</w:t>
      </w:r>
    </w:p>
    <w:p>
      <w:pPr>
        <w:pStyle w:val="yTable"/>
        <w:keepNext/>
        <w:tabs>
          <w:tab w:val="right" w:leader="dot" w:pos="7088"/>
        </w:tabs>
        <w:suppressAutoHyphens/>
        <w:rPr>
          <w:spacing w:val="-2"/>
        </w:rPr>
      </w:pPr>
      <w:r>
        <w:rPr>
          <w:spacing w:val="-2"/>
        </w:rPr>
        <w:t>IN THE MATTER OF ...............................................................................................</w:t>
      </w:r>
    </w:p>
    <w:p>
      <w:pPr>
        <w:pStyle w:val="yTable"/>
        <w:keepNext/>
        <w:tabs>
          <w:tab w:val="right" w:leader="dot" w:pos="7088"/>
        </w:tabs>
        <w:suppressAutoHyphens/>
        <w:spacing w:before="0"/>
        <w:jc w:val="both"/>
        <w:rPr>
          <w:spacing w:val="-2"/>
        </w:rPr>
      </w:pPr>
      <w:r>
        <w:rPr>
          <w:spacing w:val="-2"/>
        </w:rPr>
        <w:t>.....................................................................................................................................</w:t>
      </w:r>
    </w:p>
    <w:p>
      <w:pPr>
        <w:pStyle w:val="yTable"/>
        <w:keepNext/>
        <w:tabs>
          <w:tab w:val="right" w:leader="dot" w:pos="7088"/>
        </w:tabs>
        <w:suppressAutoHyphens/>
        <w:spacing w:before="0"/>
        <w:jc w:val="both"/>
        <w:rPr>
          <w:spacing w:val="-2"/>
        </w:rPr>
      </w:pPr>
      <w:r>
        <w:rPr>
          <w:spacing w:val="-2"/>
        </w:rPr>
        <w:t>.....................................................................................................................................</w:t>
      </w:r>
    </w:p>
    <w:p>
      <w:pPr>
        <w:pStyle w:val="yTable"/>
        <w:keepNext/>
        <w:tabs>
          <w:tab w:val="right" w:leader="dot" w:pos="7088"/>
        </w:tabs>
        <w:suppressAutoHyphens/>
        <w:spacing w:before="0"/>
        <w:jc w:val="both"/>
        <w:rPr>
          <w:spacing w:val="-2"/>
        </w:rPr>
      </w:pPr>
      <w:r>
        <w:rPr>
          <w:spacing w:val="-2"/>
        </w:rPr>
        <w:t>.....................................................................................................................................</w:t>
      </w:r>
    </w:p>
    <w:p>
      <w:pPr>
        <w:pStyle w:val="yTable"/>
        <w:keepNext/>
        <w:tabs>
          <w:tab w:val="right" w:leader="dot" w:pos="7088"/>
        </w:tabs>
        <w:suppressAutoHyphens/>
        <w:jc w:val="both"/>
        <w:rPr>
          <w:spacing w:val="-2"/>
        </w:rPr>
      </w:pPr>
      <w:r>
        <w:rPr>
          <w:spacing w:val="-2"/>
        </w:rPr>
        <w:t>Between</w:t>
      </w:r>
    </w:p>
    <w:p>
      <w:pPr>
        <w:pStyle w:val="yTable"/>
        <w:keepNext/>
        <w:tabs>
          <w:tab w:val="right" w:leader="dot" w:pos="7088"/>
        </w:tabs>
        <w:suppressAutoHyphens/>
        <w:spacing w:before="0"/>
        <w:jc w:val="both"/>
        <w:rPr>
          <w:spacing w:val="-2"/>
        </w:rPr>
      </w:pPr>
      <w:r>
        <w:rPr>
          <w:spacing w:val="-2"/>
        </w:rPr>
        <w:t>.....................................................................................................................................</w:t>
      </w:r>
    </w:p>
    <w:p>
      <w:pPr>
        <w:pStyle w:val="yTable"/>
        <w:keepNext/>
        <w:tabs>
          <w:tab w:val="right" w:leader="dot" w:pos="7088"/>
        </w:tabs>
        <w:suppressAutoHyphens/>
        <w:spacing w:before="0"/>
        <w:jc w:val="both"/>
        <w:rPr>
          <w:spacing w:val="-2"/>
        </w:rPr>
      </w:pPr>
      <w:r>
        <w:rPr>
          <w:spacing w:val="-2"/>
        </w:rPr>
        <w:t>.....................................................................................................................................</w:t>
      </w:r>
    </w:p>
    <w:p>
      <w:pPr>
        <w:pStyle w:val="yTable"/>
        <w:keepNext/>
        <w:tabs>
          <w:tab w:val="right" w:leader="dot" w:pos="7088"/>
        </w:tabs>
        <w:suppressAutoHyphens/>
        <w:spacing w:before="0"/>
        <w:jc w:val="right"/>
        <w:rPr>
          <w:spacing w:val="-2"/>
        </w:rPr>
      </w:pPr>
      <w:r>
        <w:rPr>
          <w:spacing w:val="-2"/>
        </w:rPr>
        <w:t>Appellant.</w:t>
      </w:r>
    </w:p>
    <w:p>
      <w:pPr>
        <w:pStyle w:val="yTable"/>
        <w:keepNext/>
        <w:tabs>
          <w:tab w:val="right" w:leader="dot" w:pos="7088"/>
        </w:tabs>
        <w:suppressAutoHyphens/>
        <w:spacing w:before="0"/>
        <w:jc w:val="both"/>
        <w:rPr>
          <w:spacing w:val="-2"/>
        </w:rPr>
      </w:pPr>
      <w:r>
        <w:rPr>
          <w:spacing w:val="-2"/>
        </w:rPr>
        <w:t>and</w:t>
      </w:r>
    </w:p>
    <w:p>
      <w:pPr>
        <w:pStyle w:val="yTable"/>
        <w:tabs>
          <w:tab w:val="right" w:leader="dot" w:pos="7088"/>
        </w:tabs>
        <w:suppressAutoHyphens/>
        <w:spacing w:before="0"/>
        <w:jc w:val="both"/>
        <w:rPr>
          <w:spacing w:val="-2"/>
        </w:rPr>
      </w:pPr>
      <w:r>
        <w:rPr>
          <w:spacing w:val="-2"/>
        </w:rPr>
        <w:t>.....................................................................................................................................</w:t>
      </w:r>
    </w:p>
    <w:p>
      <w:pPr>
        <w:pStyle w:val="yTable"/>
        <w:tabs>
          <w:tab w:val="right" w:leader="dot" w:pos="7088"/>
        </w:tabs>
        <w:suppressAutoHyphens/>
        <w:spacing w:before="0"/>
        <w:jc w:val="both"/>
        <w:rPr>
          <w:spacing w:val="-2"/>
        </w:rPr>
      </w:pPr>
      <w:r>
        <w:rPr>
          <w:spacing w:val="-2"/>
        </w:rPr>
        <w:t>.....................................................................................................................................</w:t>
      </w:r>
    </w:p>
    <w:p>
      <w:pPr>
        <w:pStyle w:val="yTable"/>
        <w:tabs>
          <w:tab w:val="right" w:leader="dot" w:pos="7088"/>
        </w:tabs>
        <w:suppressAutoHyphens/>
        <w:spacing w:before="0"/>
        <w:jc w:val="right"/>
        <w:rPr>
          <w:spacing w:val="-2"/>
        </w:rPr>
      </w:pPr>
      <w:r>
        <w:rPr>
          <w:spacing w:val="-2"/>
        </w:rPr>
        <w:t>Respondent.</w:t>
      </w:r>
    </w:p>
    <w:p>
      <w:pPr>
        <w:pStyle w:val="yTable"/>
        <w:keepNext/>
        <w:tabs>
          <w:tab w:val="right" w:leader="dot" w:pos="7088"/>
        </w:tabs>
        <w:suppressAutoHyphens/>
        <w:spacing w:before="120"/>
        <w:jc w:val="center"/>
        <w:rPr>
          <w:spacing w:val="-2"/>
        </w:rPr>
      </w:pPr>
      <w:r>
        <w:rPr>
          <w:spacing w:val="-2"/>
        </w:rPr>
        <w:t>WARRANT OF COMMITMENT FOR WANT OF EXECUTION</w:t>
      </w:r>
    </w:p>
    <w:p>
      <w:pPr>
        <w:pStyle w:val="yTable"/>
        <w:keepNext/>
        <w:tabs>
          <w:tab w:val="right" w:leader="dot" w:pos="7088"/>
        </w:tabs>
        <w:suppressAutoHyphens/>
        <w:rPr>
          <w:spacing w:val="-2"/>
        </w:rPr>
      </w:pPr>
      <w:r>
        <w:rPr>
          <w:spacing w:val="-2"/>
        </w:rPr>
        <w:t>TO the principal police officer at .......................................................... in the State of Western Australia and to all other police officers in the said State and to the Superintendent of Her Majesty’s Prison at .................................... in the said State.</w:t>
      </w:r>
    </w:p>
    <w:p>
      <w:pPr>
        <w:pStyle w:val="yTable"/>
        <w:keepNext/>
        <w:tabs>
          <w:tab w:val="right" w:leader="dot" w:pos="7088"/>
        </w:tabs>
        <w:suppressAutoHyphens/>
        <w:ind w:firstLine="284"/>
        <w:rPr>
          <w:spacing w:val="-2"/>
        </w:rPr>
      </w:pPr>
      <w:r>
        <w:rPr>
          <w:spacing w:val="-2"/>
        </w:rPr>
        <w:t>Whereas .........................................., of ............................................. in the State</w:t>
      </w:r>
    </w:p>
    <w:p>
      <w:pPr>
        <w:pStyle w:val="yTable"/>
        <w:keepNext/>
        <w:tabs>
          <w:tab w:val="right" w:leader="dot" w:pos="7088"/>
        </w:tabs>
        <w:suppressAutoHyphens/>
        <w:spacing w:before="0"/>
        <w:rPr>
          <w:spacing w:val="-2"/>
        </w:rPr>
      </w:pPr>
      <w:r>
        <w:rPr>
          <w:spacing w:val="-2"/>
        </w:rPr>
        <w:t>of Western Australia was on the ......................... day of ...........................................</w:t>
      </w:r>
    </w:p>
    <w:p>
      <w:pPr>
        <w:pStyle w:val="yTable"/>
        <w:keepNext/>
        <w:tabs>
          <w:tab w:val="right" w:leader="dot" w:pos="7088"/>
        </w:tabs>
        <w:suppressAutoHyphens/>
        <w:spacing w:before="0"/>
        <w:rPr>
          <w:spacing w:val="-2"/>
        </w:rPr>
      </w:pPr>
      <w:r>
        <w:rPr>
          <w:spacing w:val="-2"/>
        </w:rPr>
        <w:t>20............., convicted before the Court at ..................................................................</w:t>
      </w:r>
    </w:p>
    <w:p>
      <w:pPr>
        <w:pStyle w:val="yTable"/>
        <w:tabs>
          <w:tab w:val="right" w:leader="dot" w:pos="7088"/>
        </w:tabs>
        <w:suppressAutoHyphens/>
        <w:spacing w:before="0"/>
        <w:rPr>
          <w:spacing w:val="-2"/>
        </w:rPr>
      </w:pPr>
      <w:r>
        <w:rPr>
          <w:spacing w:val="-2"/>
        </w:rPr>
        <w:t>for that he did* ...........................................................................................................</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and it was adjudged that the said for his said offence should forfeit and pay the sum of $....................., and should pay to the said ..................................................... the sum of $............................ costs.</w:t>
      </w:r>
    </w:p>
    <w:p>
      <w:pPr>
        <w:pStyle w:val="yTable"/>
        <w:tabs>
          <w:tab w:val="right" w:leader="dot" w:pos="7088"/>
        </w:tabs>
        <w:suppressAutoHyphens/>
        <w:ind w:firstLine="284"/>
        <w:rPr>
          <w:spacing w:val="-2"/>
        </w:rPr>
      </w:pPr>
      <w:r>
        <w:rPr>
          <w:spacing w:val="-2"/>
        </w:rPr>
        <w:t>And whereas a warrant of execution was issued against the said ........................ and the officer entrusted with its execution has returned the warrant with a report that he was unable to find sufficient goods and chattels of the said ......................... whereon to pay the sum therein mentioned which said sums (or $........................... being portion thereof) still remain due and owing.</w:t>
      </w:r>
    </w:p>
    <w:p>
      <w:pPr>
        <w:pStyle w:val="yTable"/>
        <w:tabs>
          <w:tab w:val="right" w:leader="dot" w:pos="7088"/>
        </w:tabs>
        <w:suppressAutoHyphens/>
        <w:ind w:firstLine="284"/>
        <w:rPr>
          <w:spacing w:val="-2"/>
        </w:rPr>
      </w:pPr>
      <w:r>
        <w:rPr>
          <w:spacing w:val="-2"/>
        </w:rPr>
        <w:t>These are therefore to command you the said Police Officers to apprehend the said ......................................................................... and convey him to the Prison at ...................................................... aforesaid, and deliver him to the Superintendent thereof together with this warrant, and you the said Superintendent of the said Prison are hereby commanded to receive the said ........................................ into your custody  in the said Prison there to imprison him (and keep him to hard labour) for the term of ................................................ unless the said several sums and the costs and charges of conveying him to the said Prison amounting to the further sum of $.................... are sooner paid.</w:t>
      </w:r>
    </w:p>
    <w:p>
      <w:pPr>
        <w:pStyle w:val="yTable"/>
        <w:tabs>
          <w:tab w:val="right" w:leader="dot" w:pos="7088"/>
        </w:tabs>
        <w:suppressAutoHyphens/>
        <w:ind w:firstLine="284"/>
        <w:rPr>
          <w:spacing w:val="-2"/>
        </w:rPr>
      </w:pPr>
      <w:r>
        <w:rPr>
          <w:spacing w:val="-2"/>
        </w:rPr>
        <w:t>Provided that if the said ......................................................................... shall pay any portion of the total amount (namely, $......................) payable under this warrant, then the period of imprisonment shall be thereby reduced by a period which shall bear the same ratio to the period of imprisonment as the portion paid bears to the total payable, and the prisoner is to be released on the expiry of the reduced period, and in calculating any such reduction fractional parts of days are to be disregarded.</w:t>
      </w:r>
    </w:p>
    <w:p>
      <w:pPr>
        <w:pStyle w:val="yTable"/>
        <w:tabs>
          <w:tab w:val="right" w:leader="dot" w:pos="7088"/>
        </w:tabs>
        <w:suppressAutoHyphens/>
        <w:ind w:firstLine="284"/>
        <w:rPr>
          <w:spacing w:val="-2"/>
        </w:rPr>
      </w:pPr>
      <w:r>
        <w:rPr>
          <w:spacing w:val="-2"/>
        </w:rPr>
        <w:t>Dated at ................................ this ................... day of............................. 20........</w:t>
      </w:r>
    </w:p>
    <w:p>
      <w:pPr>
        <w:pStyle w:val="yTable"/>
        <w:tabs>
          <w:tab w:val="right" w:leader="dot" w:pos="7088"/>
        </w:tabs>
        <w:suppressAutoHyphens/>
        <w:ind w:left="1134"/>
        <w:jc w:val="both"/>
        <w:rPr>
          <w:spacing w:val="-2"/>
        </w:rPr>
      </w:pPr>
      <w:r>
        <w:rPr>
          <w:spacing w:val="-2"/>
        </w:rPr>
        <w:t>By the Court,</w:t>
      </w:r>
    </w:p>
    <w:p>
      <w:pPr>
        <w:pStyle w:val="yTable"/>
        <w:tabs>
          <w:tab w:val="right" w:leader="dot" w:pos="7088"/>
        </w:tabs>
        <w:suppressAutoHyphens/>
        <w:jc w:val="both"/>
        <w:rPr>
          <w:spacing w:val="-2"/>
        </w:rPr>
      </w:pPr>
      <w:r>
        <w:rPr>
          <w:spacing w:val="-2"/>
        </w:rPr>
        <w:t>(Seal)</w:t>
      </w:r>
    </w:p>
    <w:p>
      <w:pPr>
        <w:pStyle w:val="yTable"/>
        <w:tabs>
          <w:tab w:val="right" w:leader="dot" w:pos="7088"/>
        </w:tabs>
        <w:suppressAutoHyphens/>
        <w:jc w:val="right"/>
        <w:rPr>
          <w:spacing w:val="-2"/>
        </w:rPr>
      </w:pPr>
      <w:r>
        <w:rPr>
          <w:spacing w:val="-2"/>
        </w:rPr>
        <w:t>................................................</w:t>
      </w:r>
    </w:p>
    <w:p>
      <w:pPr>
        <w:pStyle w:val="yTable"/>
        <w:tabs>
          <w:tab w:val="right" w:leader="dot" w:pos="7088"/>
        </w:tabs>
        <w:suppressAutoHyphens/>
        <w:spacing w:before="0"/>
        <w:jc w:val="right"/>
        <w:rPr>
          <w:spacing w:val="-2"/>
        </w:rPr>
      </w:pPr>
      <w:r>
        <w:rPr>
          <w:spacing w:val="-2"/>
        </w:rPr>
        <w:t>Presiding Judge.</w:t>
      </w:r>
    </w:p>
    <w:p>
      <w:pPr>
        <w:pStyle w:val="yTable"/>
        <w:tabs>
          <w:tab w:val="right" w:leader="dot" w:pos="7088"/>
        </w:tabs>
        <w:suppressAutoHyphens/>
        <w:jc w:val="both"/>
        <w:rPr>
          <w:spacing w:val="-2"/>
        </w:rPr>
      </w:pPr>
    </w:p>
    <w:p>
      <w:pPr>
        <w:pStyle w:val="yTable"/>
        <w:tabs>
          <w:tab w:val="right" w:leader="dot" w:pos="7088"/>
        </w:tabs>
        <w:suppressAutoHyphens/>
        <w:rPr>
          <w:spacing w:val="-2"/>
        </w:rPr>
      </w:pPr>
      <w:r>
        <w:rPr>
          <w:spacing w:val="-2"/>
        </w:rPr>
        <w:t>The total amount payable under this warrant is $.................. made up as follows: — </w:t>
      </w:r>
    </w:p>
    <w:p>
      <w:pPr>
        <w:pStyle w:val="yTable"/>
        <w:tabs>
          <w:tab w:val="right" w:pos="6237"/>
        </w:tabs>
        <w:suppressAutoHyphens/>
        <w:rPr>
          <w:spacing w:val="-2"/>
        </w:rPr>
      </w:pPr>
      <w:r>
        <w:rPr>
          <w:spacing w:val="-2"/>
        </w:rPr>
        <w:tab/>
        <w:t>$</w:t>
      </w:r>
    </w:p>
    <w:tbl>
      <w:tblPr>
        <w:tblW w:w="0" w:type="auto"/>
        <w:tblInd w:w="212" w:type="dxa"/>
        <w:tblLayout w:type="fixed"/>
        <w:tblCellMar>
          <w:left w:w="212" w:type="dxa"/>
          <w:right w:w="212" w:type="dxa"/>
        </w:tblCellMar>
        <w:tblLook w:val="0000" w:firstRow="0" w:lastRow="0" w:firstColumn="0" w:lastColumn="0" w:noHBand="0" w:noVBand="0"/>
      </w:tblPr>
      <w:tblGrid>
        <w:gridCol w:w="5103"/>
        <w:gridCol w:w="1985"/>
      </w:tblGrid>
      <w:tr>
        <w:tc>
          <w:tcPr>
            <w:tcW w:w="5103" w:type="dxa"/>
          </w:tcPr>
          <w:p>
            <w:pPr>
              <w:pStyle w:val="yTable"/>
              <w:tabs>
                <w:tab w:val="right" w:leader="dot" w:pos="7088"/>
              </w:tabs>
              <w:suppressAutoHyphens/>
              <w:rPr>
                <w:spacing w:val="-2"/>
              </w:rPr>
            </w:pPr>
            <w:r>
              <w:rPr>
                <w:spacing w:val="-2"/>
              </w:rPr>
              <w:t>Amount ordered to be paid ...........................................</w:t>
            </w:r>
          </w:p>
        </w:tc>
        <w:tc>
          <w:tcPr>
            <w:tcW w:w="1985" w:type="dxa"/>
          </w:tcPr>
          <w:p>
            <w:pPr>
              <w:pStyle w:val="yTable"/>
              <w:tabs>
                <w:tab w:val="right" w:leader="dot" w:pos="7088"/>
              </w:tabs>
              <w:suppressAutoHyphens/>
              <w:jc w:val="both"/>
              <w:rPr>
                <w:spacing w:val="-2"/>
              </w:rPr>
            </w:pPr>
          </w:p>
        </w:tc>
      </w:tr>
      <w:tr>
        <w:tc>
          <w:tcPr>
            <w:tcW w:w="5103" w:type="dxa"/>
          </w:tcPr>
          <w:p>
            <w:pPr>
              <w:pStyle w:val="yTable"/>
              <w:tabs>
                <w:tab w:val="right" w:leader="dot" w:pos="7088"/>
              </w:tabs>
              <w:suppressAutoHyphens/>
              <w:rPr>
                <w:spacing w:val="-2"/>
              </w:rPr>
            </w:pPr>
            <w:r>
              <w:rPr>
                <w:spacing w:val="-2"/>
              </w:rPr>
              <w:t>Since paid ......................................................................</w:t>
            </w:r>
          </w:p>
        </w:tc>
        <w:tc>
          <w:tcPr>
            <w:tcW w:w="1985" w:type="dxa"/>
          </w:tcPr>
          <w:p>
            <w:pPr>
              <w:pStyle w:val="yTable"/>
              <w:tabs>
                <w:tab w:val="right" w:leader="dot" w:pos="7088"/>
              </w:tabs>
              <w:suppressAutoHyphens/>
              <w:jc w:val="both"/>
              <w:rPr>
                <w:spacing w:val="-2"/>
              </w:rPr>
            </w:pPr>
            <w:r>
              <w:rPr>
                <w:spacing w:val="-2"/>
              </w:rPr>
              <w:t>______________</w:t>
            </w:r>
          </w:p>
        </w:tc>
      </w:tr>
      <w:tr>
        <w:tc>
          <w:tcPr>
            <w:tcW w:w="5103" w:type="dxa"/>
          </w:tcPr>
          <w:p>
            <w:pPr>
              <w:pStyle w:val="yTable"/>
              <w:tabs>
                <w:tab w:val="right" w:leader="dot" w:pos="7088"/>
              </w:tabs>
              <w:suppressAutoHyphens/>
              <w:rPr>
                <w:spacing w:val="-2"/>
              </w:rPr>
            </w:pPr>
            <w:r>
              <w:rPr>
                <w:spacing w:val="-2"/>
              </w:rPr>
              <w:t>Remaining due ..............................................................</w:t>
            </w:r>
          </w:p>
        </w:tc>
        <w:tc>
          <w:tcPr>
            <w:tcW w:w="1985" w:type="dxa"/>
          </w:tcPr>
          <w:p>
            <w:pPr>
              <w:pStyle w:val="yTable"/>
              <w:tabs>
                <w:tab w:val="right" w:leader="dot" w:pos="7088"/>
              </w:tabs>
              <w:suppressAutoHyphens/>
              <w:jc w:val="both"/>
              <w:rPr>
                <w:spacing w:val="-2"/>
              </w:rPr>
            </w:pPr>
          </w:p>
        </w:tc>
      </w:tr>
      <w:tr>
        <w:tc>
          <w:tcPr>
            <w:tcW w:w="5103" w:type="dxa"/>
          </w:tcPr>
          <w:p>
            <w:pPr>
              <w:pStyle w:val="yTable"/>
              <w:tabs>
                <w:tab w:val="right" w:leader="dot" w:pos="7088"/>
              </w:tabs>
              <w:suppressAutoHyphens/>
              <w:rPr>
                <w:spacing w:val="-2"/>
              </w:rPr>
            </w:pPr>
            <w:r>
              <w:rPr>
                <w:spacing w:val="-2"/>
              </w:rPr>
              <w:t>Costs and charges this warrant .....................................</w:t>
            </w:r>
          </w:p>
        </w:tc>
        <w:tc>
          <w:tcPr>
            <w:tcW w:w="1985" w:type="dxa"/>
          </w:tcPr>
          <w:p>
            <w:pPr>
              <w:pStyle w:val="yTable"/>
              <w:tabs>
                <w:tab w:val="right" w:leader="dot" w:pos="7088"/>
              </w:tabs>
              <w:suppressAutoHyphens/>
              <w:jc w:val="both"/>
              <w:rPr>
                <w:spacing w:val="-2"/>
              </w:rPr>
            </w:pPr>
            <w:r>
              <w:rPr>
                <w:spacing w:val="-2"/>
              </w:rPr>
              <w:t>______________</w:t>
            </w:r>
          </w:p>
        </w:tc>
      </w:tr>
      <w:tr>
        <w:tc>
          <w:tcPr>
            <w:tcW w:w="5103" w:type="dxa"/>
          </w:tcPr>
          <w:p>
            <w:pPr>
              <w:pStyle w:val="yTable"/>
              <w:tabs>
                <w:tab w:val="left" w:pos="3332"/>
                <w:tab w:val="right" w:leader="dot" w:pos="7088"/>
              </w:tabs>
              <w:suppressAutoHyphens/>
              <w:jc w:val="right"/>
              <w:rPr>
                <w:spacing w:val="-2"/>
              </w:rPr>
            </w:pPr>
            <w:r>
              <w:rPr>
                <w:spacing w:val="-2"/>
              </w:rPr>
              <w:tab/>
              <w:t>Total .....</w:t>
            </w:r>
          </w:p>
        </w:tc>
        <w:tc>
          <w:tcPr>
            <w:tcW w:w="1985" w:type="dxa"/>
          </w:tcPr>
          <w:p>
            <w:pPr>
              <w:pStyle w:val="yTable"/>
              <w:tabs>
                <w:tab w:val="right" w:leader="dot" w:pos="7088"/>
              </w:tabs>
              <w:suppressAutoHyphens/>
              <w:jc w:val="both"/>
              <w:rPr>
                <w:spacing w:val="-2"/>
              </w:rPr>
            </w:pPr>
            <w:r>
              <w:rPr>
                <w:spacing w:val="-2"/>
              </w:rPr>
              <w:t>$</w:t>
            </w:r>
          </w:p>
          <w:p>
            <w:pPr>
              <w:pStyle w:val="yTable"/>
              <w:tabs>
                <w:tab w:val="right" w:leader="dot" w:pos="7088"/>
              </w:tabs>
              <w:suppressAutoHyphens/>
              <w:spacing w:before="0"/>
              <w:jc w:val="both"/>
              <w:rPr>
                <w:spacing w:val="-2"/>
              </w:rPr>
            </w:pPr>
            <w:r>
              <w:rPr>
                <w:spacing w:val="-2"/>
              </w:rPr>
              <w:t>______________</w:t>
            </w:r>
          </w:p>
        </w:tc>
      </w:tr>
    </w:tbl>
    <w:p>
      <w:pPr>
        <w:pStyle w:val="yTable"/>
        <w:tabs>
          <w:tab w:val="right" w:leader="dot" w:pos="7088"/>
        </w:tabs>
        <w:suppressAutoHyphens/>
        <w:spacing w:before="240"/>
        <w:jc w:val="center"/>
        <w:rPr>
          <w:spacing w:val="-2"/>
        </w:rPr>
      </w:pPr>
      <w:r>
        <w:rPr>
          <w:spacing w:val="-2"/>
        </w:rPr>
        <w:t>* State offence for which convicted</w:t>
      </w:r>
    </w:p>
    <w:p>
      <w:pPr>
        <w:pStyle w:val="MiscellaneousHeading"/>
        <w:pageBreakBefore/>
      </w:pPr>
      <w:r>
        <w:rPr>
          <w:b/>
          <w:sz w:val="22"/>
        </w:rPr>
        <w:t>Form 10</w:t>
      </w:r>
    </w:p>
    <w:p>
      <w:pPr>
        <w:pStyle w:val="yShoulderClause"/>
        <w:keepNext/>
        <w:spacing w:before="0"/>
      </w:pPr>
      <w:r>
        <w:t>(Reg. 19)</w:t>
      </w:r>
    </w:p>
    <w:p>
      <w:pPr>
        <w:pStyle w:val="yTable"/>
        <w:keepNext/>
        <w:tabs>
          <w:tab w:val="right" w:leader="dot" w:pos="7088"/>
        </w:tabs>
        <w:suppressAutoHyphens/>
        <w:spacing w:before="0"/>
        <w:jc w:val="center"/>
        <w:rPr>
          <w:spacing w:val="-2"/>
        </w:rPr>
      </w:pPr>
      <w:r>
        <w:rPr>
          <w:i/>
          <w:spacing w:val="-2"/>
        </w:rPr>
        <w:t>Industrial Relations Act 1979</w:t>
      </w:r>
    </w:p>
    <w:p>
      <w:pPr>
        <w:pStyle w:val="yTable"/>
        <w:tabs>
          <w:tab w:val="right" w:leader="dot" w:pos="7088"/>
        </w:tabs>
        <w:suppressAutoHyphens/>
        <w:spacing w:before="120"/>
        <w:jc w:val="center"/>
        <w:rPr>
          <w:spacing w:val="-2"/>
        </w:rPr>
      </w:pPr>
      <w:r>
        <w:rPr>
          <w:b/>
          <w:spacing w:val="-2"/>
        </w:rPr>
        <w:t>IN THE WESTERN AUSTRALIAN INDUSTRIAL APPEAL COURT</w:t>
      </w:r>
    </w:p>
    <w:p>
      <w:pPr>
        <w:pStyle w:val="yTable"/>
        <w:tabs>
          <w:tab w:val="right" w:leader="dot" w:pos="7088"/>
        </w:tabs>
        <w:suppressAutoHyphens/>
        <w:spacing w:before="120"/>
        <w:jc w:val="right"/>
        <w:rPr>
          <w:spacing w:val="-2"/>
        </w:rPr>
      </w:pPr>
      <w:r>
        <w:rPr>
          <w:spacing w:val="-2"/>
        </w:rPr>
        <w:t>No. ............................ of 20.........</w:t>
      </w:r>
    </w:p>
    <w:p>
      <w:pPr>
        <w:pStyle w:val="yTable"/>
        <w:tabs>
          <w:tab w:val="right" w:leader="dot" w:pos="7088"/>
        </w:tabs>
        <w:suppressAutoHyphens/>
        <w:rPr>
          <w:spacing w:val="-2"/>
        </w:rPr>
      </w:pPr>
      <w:r>
        <w:rPr>
          <w:spacing w:val="-2"/>
        </w:rPr>
        <w:t>IN THE MATTER OF ...............................................................................................</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rPr>
          <w:spacing w:val="-2"/>
        </w:rPr>
      </w:pPr>
      <w:r>
        <w:rPr>
          <w:spacing w:val="-2"/>
        </w:rPr>
        <w:t>Between</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jc w:val="right"/>
        <w:rPr>
          <w:spacing w:val="-2"/>
        </w:rPr>
      </w:pPr>
      <w:r>
        <w:rPr>
          <w:spacing w:val="-2"/>
        </w:rPr>
        <w:t>Appellant.</w:t>
      </w:r>
    </w:p>
    <w:p>
      <w:pPr>
        <w:pStyle w:val="yTable"/>
        <w:tabs>
          <w:tab w:val="right" w:leader="dot" w:pos="7088"/>
        </w:tabs>
        <w:suppressAutoHyphens/>
        <w:spacing w:before="0"/>
        <w:rPr>
          <w:spacing w:val="-2"/>
        </w:rPr>
      </w:pPr>
      <w:r>
        <w:rPr>
          <w:spacing w:val="-2"/>
        </w:rPr>
        <w:t>and</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jc w:val="right"/>
        <w:rPr>
          <w:spacing w:val="-2"/>
        </w:rPr>
      </w:pPr>
      <w:r>
        <w:rPr>
          <w:spacing w:val="-2"/>
        </w:rPr>
        <w:t>Respondent.</w:t>
      </w:r>
    </w:p>
    <w:p>
      <w:pPr>
        <w:pStyle w:val="yTable"/>
        <w:tabs>
          <w:tab w:val="right" w:leader="dot" w:pos="7088"/>
        </w:tabs>
        <w:suppressAutoHyphens/>
        <w:rPr>
          <w:spacing w:val="-2"/>
        </w:rPr>
      </w:pPr>
    </w:p>
    <w:p>
      <w:pPr>
        <w:pStyle w:val="yTable"/>
        <w:tabs>
          <w:tab w:val="right" w:leader="dot" w:pos="7088"/>
        </w:tabs>
        <w:suppressAutoHyphens/>
        <w:spacing w:before="120"/>
        <w:jc w:val="center"/>
        <w:rPr>
          <w:spacing w:val="-2"/>
        </w:rPr>
      </w:pPr>
      <w:r>
        <w:rPr>
          <w:spacing w:val="-2"/>
        </w:rPr>
        <w:t>WARRANT OF COMMITMENT</w:t>
      </w:r>
    </w:p>
    <w:p>
      <w:pPr>
        <w:pStyle w:val="yTable"/>
        <w:tabs>
          <w:tab w:val="right" w:leader="dot" w:pos="7088"/>
        </w:tabs>
        <w:suppressAutoHyphens/>
        <w:spacing w:before="120"/>
        <w:rPr>
          <w:spacing w:val="-2"/>
        </w:rPr>
      </w:pPr>
      <w:r>
        <w:rPr>
          <w:spacing w:val="-2"/>
        </w:rPr>
        <w:t>To all police officers in the State of Western Australia, and to the Superintendent of Her Majesty’s Prison at ............................................................., in the said State.</w:t>
      </w:r>
    </w:p>
    <w:p>
      <w:pPr>
        <w:pStyle w:val="yTable"/>
        <w:tabs>
          <w:tab w:val="right" w:leader="dot" w:pos="7088"/>
        </w:tabs>
        <w:suppressAutoHyphens/>
        <w:ind w:firstLine="284"/>
        <w:rPr>
          <w:spacing w:val="-2"/>
        </w:rPr>
      </w:pPr>
      <w:r>
        <w:rPr>
          <w:spacing w:val="-2"/>
        </w:rPr>
        <w:t>Whereas .......................................................................... of ................................. ..................................................................................................................................... in the said State was on the .......................................... day of ................................., 20........, convicted before the Court for that he did *.................................................</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and it was adjudged by the Court that the said........................................................... ......................................................................................... for his said offence should be imprisoned for the term of.................................................................. .  These are therefore to command you the said police officers to apprehend the said ................</w:t>
      </w:r>
    </w:p>
    <w:p>
      <w:pPr>
        <w:pStyle w:val="yTable"/>
        <w:tabs>
          <w:tab w:val="right" w:leader="dot" w:pos="7088"/>
        </w:tabs>
        <w:suppressAutoHyphens/>
        <w:spacing w:before="0"/>
        <w:rPr>
          <w:spacing w:val="-2"/>
        </w:rPr>
      </w:pPr>
      <w:r>
        <w:rPr>
          <w:spacing w:val="-2"/>
        </w:rPr>
        <w:t>......................................................... and convey him to the Prison at ....................... aforesaid and deliver him to the Superintendent thereof together with this Warrant, and you the said Superintendent of the said Prison are hereby commanded to receive the said .................................................................. into your custody in the said Prison there to imprison him for the term of ..............................</w:t>
      </w:r>
    </w:p>
    <w:p>
      <w:pPr>
        <w:pStyle w:val="yTable"/>
        <w:keepNext/>
        <w:tabs>
          <w:tab w:val="right" w:leader="dot" w:pos="7088"/>
        </w:tabs>
        <w:suppressAutoHyphens/>
        <w:ind w:firstLine="284"/>
        <w:rPr>
          <w:spacing w:val="-2"/>
        </w:rPr>
      </w:pPr>
      <w:r>
        <w:rPr>
          <w:spacing w:val="-2"/>
        </w:rPr>
        <w:t>Dated at ................................. this .................. day of ............................. 20........</w:t>
      </w:r>
    </w:p>
    <w:p>
      <w:pPr>
        <w:pStyle w:val="yTable"/>
        <w:tabs>
          <w:tab w:val="right" w:leader="dot" w:pos="7088"/>
        </w:tabs>
        <w:suppressAutoHyphens/>
        <w:ind w:firstLine="284"/>
        <w:jc w:val="both"/>
        <w:rPr>
          <w:spacing w:val="-2"/>
        </w:rPr>
      </w:pPr>
      <w:r>
        <w:rPr>
          <w:spacing w:val="-2"/>
        </w:rPr>
        <w:t>*State offence.</w:t>
      </w:r>
    </w:p>
    <w:p>
      <w:pPr>
        <w:pStyle w:val="yTable"/>
        <w:tabs>
          <w:tab w:val="right" w:leader="dot" w:pos="7088"/>
        </w:tabs>
        <w:suppressAutoHyphens/>
        <w:spacing w:before="0"/>
        <w:jc w:val="center"/>
        <w:rPr>
          <w:spacing w:val="-2"/>
        </w:rPr>
      </w:pPr>
      <w:r>
        <w:rPr>
          <w:spacing w:val="-2"/>
        </w:rPr>
        <w:t>By the Court,</w:t>
      </w:r>
    </w:p>
    <w:p>
      <w:pPr>
        <w:pStyle w:val="yTable"/>
        <w:tabs>
          <w:tab w:val="right" w:leader="dot" w:pos="7088"/>
        </w:tabs>
        <w:suppressAutoHyphens/>
        <w:spacing w:before="0"/>
        <w:jc w:val="right"/>
        <w:rPr>
          <w:spacing w:val="-2"/>
        </w:rPr>
      </w:pPr>
      <w:r>
        <w:rPr>
          <w:spacing w:val="-2"/>
        </w:rPr>
        <w:t>................................................</w:t>
      </w:r>
    </w:p>
    <w:p>
      <w:pPr>
        <w:pStyle w:val="yTable"/>
        <w:tabs>
          <w:tab w:val="right" w:leader="dot" w:pos="7088"/>
        </w:tabs>
        <w:suppressAutoHyphens/>
        <w:spacing w:before="0"/>
        <w:jc w:val="right"/>
        <w:rPr>
          <w:spacing w:val="-2"/>
        </w:rPr>
      </w:pPr>
      <w:r>
        <w:rPr>
          <w:spacing w:val="-2"/>
        </w:rPr>
        <w:t>Presiding Judge.</w:t>
      </w:r>
    </w:p>
    <w:p>
      <w:pPr>
        <w:pStyle w:val="yTable"/>
        <w:tabs>
          <w:tab w:val="right" w:leader="dot" w:pos="7088"/>
        </w:tabs>
        <w:suppressAutoHyphens/>
        <w:ind w:firstLine="284"/>
        <w:jc w:val="both"/>
        <w:rPr>
          <w:spacing w:val="-2"/>
        </w:rPr>
      </w:pPr>
      <w:r>
        <w:rPr>
          <w:spacing w:val="-2"/>
        </w:rPr>
        <w:t>(Seal)</w:t>
      </w:r>
    </w:p>
    <w:p>
      <w:pPr>
        <w:pStyle w:val="MiscellaneousHeading"/>
        <w:pageBreakBefore/>
        <w:rPr>
          <w:b/>
          <w:sz w:val="22"/>
        </w:rPr>
      </w:pPr>
      <w:r>
        <w:rPr>
          <w:b/>
          <w:sz w:val="22"/>
        </w:rPr>
        <w:t>Form 11</w:t>
      </w:r>
    </w:p>
    <w:p>
      <w:pPr>
        <w:pStyle w:val="yShoulderClause"/>
        <w:spacing w:before="0"/>
      </w:pPr>
      <w:r>
        <w:t>(Reg. 19)</w:t>
      </w:r>
    </w:p>
    <w:p>
      <w:pPr>
        <w:pStyle w:val="yTable"/>
        <w:tabs>
          <w:tab w:val="right" w:leader="dot" w:pos="7088"/>
        </w:tabs>
        <w:suppressAutoHyphens/>
        <w:spacing w:before="0"/>
        <w:jc w:val="center"/>
        <w:rPr>
          <w:spacing w:val="-2"/>
        </w:rPr>
      </w:pPr>
      <w:r>
        <w:rPr>
          <w:i/>
          <w:spacing w:val="-2"/>
        </w:rPr>
        <w:t>Industrial Relations Act 1979</w:t>
      </w:r>
    </w:p>
    <w:p>
      <w:pPr>
        <w:pStyle w:val="yTable"/>
        <w:tabs>
          <w:tab w:val="right" w:leader="dot" w:pos="7088"/>
        </w:tabs>
        <w:suppressAutoHyphens/>
        <w:spacing w:before="120"/>
        <w:jc w:val="center"/>
        <w:rPr>
          <w:spacing w:val="-2"/>
        </w:rPr>
      </w:pPr>
      <w:r>
        <w:rPr>
          <w:b/>
          <w:spacing w:val="-2"/>
        </w:rPr>
        <w:t>IN THE WESTERN AUSTRALIAN INDUSTRIAL APPEAL COURT</w:t>
      </w:r>
    </w:p>
    <w:p>
      <w:pPr>
        <w:pStyle w:val="yTable"/>
        <w:tabs>
          <w:tab w:val="right" w:leader="dot" w:pos="7088"/>
        </w:tabs>
        <w:suppressAutoHyphens/>
        <w:spacing w:before="120"/>
        <w:jc w:val="right"/>
        <w:rPr>
          <w:spacing w:val="-2"/>
        </w:rPr>
      </w:pPr>
      <w:r>
        <w:rPr>
          <w:spacing w:val="-2"/>
        </w:rPr>
        <w:t>No. ............................ of 20.........</w:t>
      </w:r>
    </w:p>
    <w:tbl>
      <w:tblPr>
        <w:tblW w:w="0" w:type="auto"/>
        <w:tblInd w:w="108" w:type="dxa"/>
        <w:tblLayout w:type="fixed"/>
        <w:tblLook w:val="0000" w:firstRow="0" w:lastRow="0" w:firstColumn="0" w:lastColumn="0" w:noHBand="0" w:noVBand="0"/>
      </w:tblPr>
      <w:tblGrid>
        <w:gridCol w:w="1418"/>
        <w:gridCol w:w="284"/>
        <w:gridCol w:w="2977"/>
        <w:gridCol w:w="284"/>
      </w:tblGrid>
      <w:tr>
        <w:trPr>
          <w:cantSplit/>
          <w:trHeight w:val="128"/>
        </w:trPr>
        <w:tc>
          <w:tcPr>
            <w:tcW w:w="1418" w:type="dxa"/>
            <w:vMerge w:val="restart"/>
          </w:tcPr>
          <w:p>
            <w:pPr>
              <w:pStyle w:val="yTable"/>
              <w:tabs>
                <w:tab w:val="left" w:pos="1701"/>
                <w:tab w:val="right" w:leader="dot" w:pos="7088"/>
              </w:tabs>
              <w:suppressAutoHyphens/>
              <w:spacing w:before="100"/>
              <w:jc w:val="both"/>
              <w:rPr>
                <w:spacing w:val="-2"/>
              </w:rPr>
            </w:pPr>
            <w:r>
              <w:rPr>
                <w:spacing w:val="-2"/>
              </w:rPr>
              <w:t>Address</w:t>
            </w:r>
          </w:p>
          <w:p>
            <w:pPr>
              <w:pStyle w:val="yTable"/>
              <w:tabs>
                <w:tab w:val="left" w:pos="1701"/>
                <w:tab w:val="right" w:leader="dot" w:pos="7088"/>
              </w:tabs>
              <w:suppressAutoHyphens/>
              <w:spacing w:before="0"/>
              <w:jc w:val="both"/>
              <w:rPr>
                <w:spacing w:val="-2"/>
              </w:rPr>
            </w:pPr>
            <w:r>
              <w:rPr>
                <w:spacing w:val="-2"/>
              </w:rPr>
              <w:t>to the</w:t>
            </w:r>
          </w:p>
          <w:p>
            <w:pPr>
              <w:pStyle w:val="yTable"/>
              <w:tabs>
                <w:tab w:val="left" w:pos="1701"/>
                <w:tab w:val="right" w:leader="dot" w:pos="7088"/>
              </w:tabs>
              <w:suppressAutoHyphens/>
              <w:spacing w:before="0"/>
              <w:jc w:val="both"/>
              <w:rPr>
                <w:spacing w:val="-2"/>
              </w:rPr>
            </w:pPr>
            <w:r>
              <w:rPr>
                <w:spacing w:val="-2"/>
              </w:rPr>
              <w:t>Clerk of</w:t>
            </w:r>
          </w:p>
          <w:p>
            <w:pPr>
              <w:pStyle w:val="yTable"/>
              <w:tabs>
                <w:tab w:val="right" w:leader="dot" w:pos="7088"/>
              </w:tabs>
              <w:suppressAutoHyphens/>
              <w:spacing w:before="0"/>
              <w:rPr>
                <w:spacing w:val="-2"/>
              </w:rPr>
            </w:pPr>
            <w:r>
              <w:rPr>
                <w:spacing w:val="-2"/>
              </w:rPr>
              <w:t>the Court.</w:t>
            </w:r>
          </w:p>
        </w:tc>
        <w:tc>
          <w:tcPr>
            <w:tcW w:w="283" w:type="dxa"/>
          </w:tcPr>
          <w:p>
            <w:pPr>
              <w:pStyle w:val="yTable"/>
              <w:tabs>
                <w:tab w:val="right" w:leader="dot" w:pos="7088"/>
              </w:tabs>
              <w:suppressAutoHyphens/>
              <w:spacing w:before="0"/>
              <w:rPr>
                <w:spacing w:val="-2"/>
              </w:rPr>
            </w:pPr>
          </w:p>
        </w:tc>
        <w:tc>
          <w:tcPr>
            <w:tcW w:w="2977" w:type="dxa"/>
          </w:tcPr>
          <w:p>
            <w:pPr>
              <w:pStyle w:val="yTable"/>
              <w:tabs>
                <w:tab w:val="right" w:leader="dot" w:pos="7088"/>
              </w:tabs>
              <w:suppressAutoHyphens/>
              <w:spacing w:before="0"/>
              <w:rPr>
                <w:spacing w:val="-2"/>
              </w:rPr>
            </w:pPr>
          </w:p>
        </w:tc>
        <w:tc>
          <w:tcPr>
            <w:tcW w:w="284" w:type="dxa"/>
          </w:tcPr>
          <w:p>
            <w:pPr>
              <w:pStyle w:val="yTable"/>
              <w:tabs>
                <w:tab w:val="right" w:leader="dot" w:pos="7088"/>
              </w:tabs>
              <w:suppressAutoHyphens/>
              <w:spacing w:before="0"/>
              <w:rPr>
                <w:spacing w:val="-2"/>
              </w:rPr>
            </w:pPr>
          </w:p>
        </w:tc>
      </w:tr>
      <w:tr>
        <w:trPr>
          <w:cantSplit/>
          <w:trHeight w:val="127"/>
        </w:trPr>
        <w:tc>
          <w:tcPr>
            <w:tcW w:w="1418" w:type="dxa"/>
            <w:vMerge/>
          </w:tcPr>
          <w:p>
            <w:pPr>
              <w:pStyle w:val="yTable"/>
              <w:tabs>
                <w:tab w:val="right" w:leader="dot" w:pos="7088"/>
              </w:tabs>
              <w:suppressAutoHyphens/>
              <w:spacing w:before="0"/>
              <w:jc w:val="both"/>
              <w:rPr>
                <w:spacing w:val="-2"/>
              </w:rPr>
            </w:pPr>
          </w:p>
        </w:tc>
        <w:tc>
          <w:tcPr>
            <w:tcW w:w="283" w:type="dxa"/>
            <w:tcBorders>
              <w:top w:val="single" w:sz="4" w:space="0" w:color="auto"/>
              <w:left w:val="single" w:sz="4" w:space="0" w:color="auto"/>
            </w:tcBorders>
          </w:tcPr>
          <w:p>
            <w:pPr>
              <w:pStyle w:val="yTable"/>
              <w:tabs>
                <w:tab w:val="right" w:leader="dot" w:pos="7088"/>
              </w:tabs>
              <w:suppressAutoHyphens/>
              <w:spacing w:before="0"/>
              <w:rPr>
                <w:spacing w:val="-2"/>
              </w:rPr>
            </w:pPr>
          </w:p>
        </w:tc>
        <w:tc>
          <w:tcPr>
            <w:tcW w:w="2977" w:type="dxa"/>
          </w:tcPr>
          <w:p>
            <w:pPr>
              <w:pStyle w:val="yTable"/>
              <w:tabs>
                <w:tab w:val="right" w:leader="dot" w:pos="7088"/>
              </w:tabs>
              <w:suppressAutoHyphens/>
              <w:spacing w:before="0"/>
              <w:rPr>
                <w:spacing w:val="-2"/>
              </w:rPr>
            </w:pPr>
          </w:p>
        </w:tc>
        <w:tc>
          <w:tcPr>
            <w:tcW w:w="284" w:type="dxa"/>
            <w:tcBorders>
              <w:top w:val="single" w:sz="4" w:space="0" w:color="auto"/>
              <w:left w:val="nil"/>
              <w:right w:val="single" w:sz="4" w:space="0" w:color="auto"/>
            </w:tcBorders>
          </w:tcPr>
          <w:p>
            <w:pPr>
              <w:pStyle w:val="yTable"/>
              <w:tabs>
                <w:tab w:val="right" w:leader="dot" w:pos="7088"/>
              </w:tabs>
              <w:suppressAutoHyphens/>
              <w:spacing w:before="0"/>
              <w:rPr>
                <w:spacing w:val="-2"/>
              </w:rPr>
            </w:pPr>
          </w:p>
        </w:tc>
      </w:tr>
      <w:tr>
        <w:trPr>
          <w:cantSplit/>
          <w:trHeight w:val="125"/>
        </w:trPr>
        <w:tc>
          <w:tcPr>
            <w:tcW w:w="1418" w:type="dxa"/>
            <w:vMerge/>
          </w:tcPr>
          <w:p>
            <w:pPr>
              <w:pStyle w:val="yTable"/>
              <w:tabs>
                <w:tab w:val="right" w:leader="dot" w:pos="7088"/>
              </w:tabs>
              <w:suppressAutoHyphens/>
              <w:spacing w:before="0"/>
              <w:rPr>
                <w:spacing w:val="-2"/>
              </w:rPr>
            </w:pPr>
          </w:p>
        </w:tc>
        <w:tc>
          <w:tcPr>
            <w:tcW w:w="284" w:type="dxa"/>
          </w:tcPr>
          <w:p>
            <w:pPr>
              <w:pStyle w:val="yTable"/>
              <w:tabs>
                <w:tab w:val="right" w:leader="dot" w:pos="7088"/>
              </w:tabs>
              <w:suppressAutoHyphens/>
              <w:spacing w:before="0"/>
              <w:rPr>
                <w:spacing w:val="-2"/>
              </w:rPr>
            </w:pPr>
          </w:p>
        </w:tc>
        <w:tc>
          <w:tcPr>
            <w:tcW w:w="2977" w:type="dxa"/>
          </w:tcPr>
          <w:p>
            <w:pPr>
              <w:pStyle w:val="yTable"/>
              <w:tabs>
                <w:tab w:val="right" w:leader="dot" w:pos="7088"/>
              </w:tabs>
              <w:suppressAutoHyphens/>
              <w:spacing w:before="0"/>
              <w:ind w:left="-108"/>
              <w:rPr>
                <w:spacing w:val="-2"/>
              </w:rPr>
            </w:pPr>
            <w:r>
              <w:rPr>
                <w:spacing w:val="-2"/>
              </w:rPr>
              <w:t>To</w:t>
            </w:r>
          </w:p>
        </w:tc>
        <w:tc>
          <w:tcPr>
            <w:tcW w:w="283" w:type="dxa"/>
          </w:tcPr>
          <w:p>
            <w:pPr>
              <w:pStyle w:val="yTable"/>
              <w:tabs>
                <w:tab w:val="right" w:leader="dot" w:pos="7088"/>
              </w:tabs>
              <w:suppressAutoHyphens/>
              <w:spacing w:before="0"/>
              <w:rPr>
                <w:spacing w:val="-2"/>
              </w:rPr>
            </w:pPr>
          </w:p>
        </w:tc>
      </w:tr>
      <w:tr>
        <w:trPr>
          <w:cantSplit/>
          <w:trHeight w:val="125"/>
        </w:trPr>
        <w:tc>
          <w:tcPr>
            <w:tcW w:w="1418" w:type="dxa"/>
            <w:vMerge/>
          </w:tcPr>
          <w:p>
            <w:pPr>
              <w:pStyle w:val="yTable"/>
              <w:tabs>
                <w:tab w:val="right" w:leader="dot" w:pos="7088"/>
              </w:tabs>
              <w:suppressAutoHyphens/>
              <w:spacing w:before="0"/>
              <w:rPr>
                <w:spacing w:val="-2"/>
              </w:rPr>
            </w:pPr>
          </w:p>
        </w:tc>
        <w:tc>
          <w:tcPr>
            <w:tcW w:w="284" w:type="dxa"/>
            <w:tcBorders>
              <w:left w:val="single" w:sz="4" w:space="0" w:color="auto"/>
            </w:tcBorders>
          </w:tcPr>
          <w:p>
            <w:pPr>
              <w:pStyle w:val="yTable"/>
              <w:tabs>
                <w:tab w:val="right" w:leader="dot" w:pos="7088"/>
              </w:tabs>
              <w:suppressAutoHyphens/>
              <w:spacing w:before="0"/>
              <w:rPr>
                <w:spacing w:val="-2"/>
              </w:rPr>
            </w:pPr>
          </w:p>
        </w:tc>
        <w:tc>
          <w:tcPr>
            <w:tcW w:w="2977" w:type="dxa"/>
          </w:tcPr>
          <w:p>
            <w:pPr>
              <w:pStyle w:val="yTable"/>
              <w:tabs>
                <w:tab w:val="right" w:leader="dot" w:pos="7088"/>
              </w:tabs>
              <w:suppressAutoHyphens/>
              <w:spacing w:before="0"/>
              <w:rPr>
                <w:spacing w:val="-2"/>
              </w:rPr>
            </w:pPr>
          </w:p>
        </w:tc>
        <w:tc>
          <w:tcPr>
            <w:tcW w:w="283" w:type="dxa"/>
            <w:tcBorders>
              <w:bottom w:val="single" w:sz="4" w:space="0" w:color="auto"/>
              <w:right w:val="single" w:sz="4" w:space="0" w:color="auto"/>
            </w:tcBorders>
          </w:tcPr>
          <w:p>
            <w:pPr>
              <w:pStyle w:val="yTable"/>
              <w:tabs>
                <w:tab w:val="right" w:leader="dot" w:pos="7088"/>
              </w:tabs>
              <w:suppressAutoHyphens/>
              <w:spacing w:before="0"/>
              <w:rPr>
                <w:spacing w:val="-2"/>
              </w:rPr>
            </w:pPr>
          </w:p>
        </w:tc>
      </w:tr>
      <w:tr>
        <w:trPr>
          <w:cantSplit/>
          <w:trHeight w:val="125"/>
        </w:trPr>
        <w:tc>
          <w:tcPr>
            <w:tcW w:w="1418" w:type="dxa"/>
            <w:vMerge/>
          </w:tcPr>
          <w:p>
            <w:pPr>
              <w:pStyle w:val="yTable"/>
              <w:tabs>
                <w:tab w:val="right" w:leader="dot" w:pos="7088"/>
              </w:tabs>
              <w:suppressAutoHyphens/>
              <w:spacing w:before="0"/>
              <w:rPr>
                <w:spacing w:val="-2"/>
              </w:rPr>
            </w:pPr>
          </w:p>
        </w:tc>
        <w:tc>
          <w:tcPr>
            <w:tcW w:w="284" w:type="dxa"/>
            <w:tcBorders>
              <w:top w:val="single" w:sz="4" w:space="0" w:color="auto"/>
            </w:tcBorders>
          </w:tcPr>
          <w:p>
            <w:pPr>
              <w:pStyle w:val="yTable"/>
              <w:tabs>
                <w:tab w:val="right" w:leader="dot" w:pos="7088"/>
              </w:tabs>
              <w:suppressAutoHyphens/>
              <w:spacing w:before="0"/>
              <w:rPr>
                <w:spacing w:val="-2"/>
              </w:rPr>
            </w:pPr>
          </w:p>
        </w:tc>
        <w:tc>
          <w:tcPr>
            <w:tcW w:w="2977" w:type="dxa"/>
          </w:tcPr>
          <w:p>
            <w:pPr>
              <w:pStyle w:val="yTable"/>
              <w:tabs>
                <w:tab w:val="right" w:leader="dot" w:pos="7088"/>
              </w:tabs>
              <w:suppressAutoHyphens/>
              <w:spacing w:before="0"/>
              <w:rPr>
                <w:spacing w:val="-2"/>
              </w:rPr>
            </w:pPr>
          </w:p>
        </w:tc>
        <w:tc>
          <w:tcPr>
            <w:tcW w:w="283" w:type="dxa"/>
          </w:tcPr>
          <w:p>
            <w:pPr>
              <w:pStyle w:val="yTable"/>
              <w:tabs>
                <w:tab w:val="right" w:leader="dot" w:pos="7088"/>
              </w:tabs>
              <w:suppressAutoHyphens/>
              <w:spacing w:before="0"/>
              <w:rPr>
                <w:spacing w:val="-2"/>
              </w:rPr>
            </w:pPr>
          </w:p>
        </w:tc>
      </w:tr>
    </w:tbl>
    <w:p>
      <w:pPr>
        <w:pStyle w:val="yTable"/>
        <w:tabs>
          <w:tab w:val="right" w:leader="dot" w:pos="7088"/>
        </w:tabs>
        <w:suppressAutoHyphens/>
        <w:rPr>
          <w:spacing w:val="-2"/>
        </w:rPr>
      </w:pPr>
      <w:r>
        <w:rPr>
          <w:spacing w:val="-2"/>
        </w:rPr>
        <w:t>IN THE MATTER OF ...............................................................................................</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rPr>
          <w:spacing w:val="-2"/>
        </w:rPr>
      </w:pPr>
      <w:r>
        <w:rPr>
          <w:spacing w:val="-2"/>
        </w:rPr>
        <w:t>Between</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jc w:val="right"/>
        <w:rPr>
          <w:spacing w:val="-2"/>
        </w:rPr>
      </w:pPr>
      <w:r>
        <w:rPr>
          <w:spacing w:val="-2"/>
        </w:rPr>
        <w:t>Appellant.</w:t>
      </w:r>
    </w:p>
    <w:p>
      <w:pPr>
        <w:pStyle w:val="yTable"/>
        <w:tabs>
          <w:tab w:val="right" w:leader="dot" w:pos="7088"/>
        </w:tabs>
        <w:suppressAutoHyphens/>
        <w:rPr>
          <w:spacing w:val="-2"/>
        </w:rPr>
      </w:pPr>
      <w:r>
        <w:rPr>
          <w:spacing w:val="-2"/>
        </w:rPr>
        <w:t>and</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jc w:val="right"/>
        <w:rPr>
          <w:spacing w:val="-2"/>
        </w:rPr>
      </w:pPr>
      <w:r>
        <w:rPr>
          <w:spacing w:val="-2"/>
        </w:rPr>
        <w:t>Respondent.</w:t>
      </w:r>
    </w:p>
    <w:p>
      <w:pPr>
        <w:pStyle w:val="yTable"/>
        <w:keepNext/>
        <w:keepLines/>
        <w:tabs>
          <w:tab w:val="right" w:leader="dot" w:pos="7088"/>
        </w:tabs>
        <w:suppressAutoHyphens/>
        <w:spacing w:before="120"/>
        <w:jc w:val="center"/>
        <w:rPr>
          <w:spacing w:val="-2"/>
        </w:rPr>
      </w:pPr>
      <w:r>
        <w:rPr>
          <w:spacing w:val="-2"/>
        </w:rPr>
        <w:t>GAOLER’S RECEIPT FOR PRISONER</w:t>
      </w:r>
    </w:p>
    <w:p>
      <w:pPr>
        <w:pStyle w:val="yTable"/>
        <w:keepNext/>
        <w:keepLines/>
        <w:tabs>
          <w:tab w:val="right" w:leader="dot" w:pos="7088"/>
        </w:tabs>
        <w:suppressAutoHyphens/>
        <w:ind w:firstLine="284"/>
        <w:rPr>
          <w:spacing w:val="-2"/>
        </w:rPr>
      </w:pPr>
      <w:r>
        <w:rPr>
          <w:spacing w:val="-2"/>
        </w:rPr>
        <w:t>I hereby certify that I have this day received from .............................................. police officer of .......................................................................................................... in the State of Western Australia, the body of ........................................................... in good health (or as the case may be) ....................................................................... together with a warrant of commitment directing the imprisonment of the said ........................................................................................................... issued out of the Western Australian Industrial Appeal Court of the said State.</w:t>
      </w:r>
    </w:p>
    <w:p>
      <w:pPr>
        <w:pStyle w:val="yTable"/>
        <w:tabs>
          <w:tab w:val="right" w:leader="dot" w:pos="7088"/>
        </w:tabs>
        <w:suppressAutoHyphens/>
        <w:ind w:firstLine="284"/>
        <w:rPr>
          <w:spacing w:val="-2"/>
        </w:rPr>
      </w:pPr>
      <w:r>
        <w:rPr>
          <w:spacing w:val="-2"/>
        </w:rPr>
        <w:t>Dated at ..................... this ................... day of ...................................... 20..........</w:t>
      </w:r>
    </w:p>
    <w:p>
      <w:pPr>
        <w:pStyle w:val="yTable"/>
        <w:tabs>
          <w:tab w:val="right" w:leader="dot" w:pos="7088"/>
        </w:tabs>
        <w:suppressAutoHyphens/>
        <w:jc w:val="right"/>
        <w:rPr>
          <w:spacing w:val="-2"/>
        </w:rPr>
      </w:pPr>
      <w:r>
        <w:rPr>
          <w:spacing w:val="-2"/>
        </w:rPr>
        <w:t>...............................................................</w:t>
      </w:r>
    </w:p>
    <w:p>
      <w:pPr>
        <w:pStyle w:val="yTable"/>
        <w:tabs>
          <w:tab w:val="right" w:leader="dot" w:pos="7088"/>
        </w:tabs>
        <w:suppressAutoHyphens/>
        <w:spacing w:before="0"/>
        <w:jc w:val="right"/>
        <w:rPr>
          <w:spacing w:val="-2"/>
        </w:rPr>
      </w:pPr>
      <w:r>
        <w:rPr>
          <w:spacing w:val="-2"/>
        </w:rPr>
        <w:t>Superintendent of the Prison.</w:t>
      </w:r>
    </w:p>
    <w:p>
      <w:pPr>
        <w:pStyle w:val="yFootnotesection"/>
      </w:pPr>
      <w:r>
        <w:tab/>
        <w:t>[Schedule amended: Gazette 2 Jul 1982 p. 2383; 22 Apr 1994 p. 1668.]</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75" w:name="_Toc378838706"/>
      <w:bookmarkStart w:id="76" w:name="_Toc419713418"/>
      <w:bookmarkStart w:id="77" w:name="_Toc419713456"/>
      <w:r>
        <w:t>Notes</w:t>
      </w:r>
      <w:bookmarkEnd w:id="75"/>
      <w:bookmarkEnd w:id="76"/>
      <w:bookmarkEnd w:id="77"/>
    </w:p>
    <w:p>
      <w:pPr>
        <w:pStyle w:val="nSubsection"/>
      </w:pPr>
      <w:r>
        <w:rPr>
          <w:vertAlign w:val="superscript"/>
        </w:rPr>
        <w:t>1</w:t>
      </w:r>
      <w:r>
        <w:rPr>
          <w:vertAlign w:val="superscript"/>
        </w:rPr>
        <w:tab/>
      </w:r>
      <w:r>
        <w:t xml:space="preserve">This is a compilation of the </w:t>
      </w:r>
      <w:r>
        <w:rPr>
          <w:i/>
        </w:rPr>
        <w:t>Industrial Relations (Western Australian Industrial Appeal Court) Regulations 1980</w:t>
      </w:r>
      <w:r>
        <w:t xml:space="preserve"> and includes the amendments made by the other written laws referred to in the following table.</w:t>
      </w:r>
    </w:p>
    <w:p>
      <w:pPr>
        <w:pStyle w:val="nHeading3"/>
      </w:pPr>
      <w:bookmarkStart w:id="78" w:name="_Toc378838707"/>
      <w:bookmarkStart w:id="79" w:name="_Toc419713457"/>
      <w:r>
        <w:t>Compilation table</w:t>
      </w:r>
      <w:bookmarkEnd w:id="78"/>
      <w:bookmarkEnd w:id="79"/>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rPr>
                <w:vertAlign w:val="superscript"/>
              </w:rPr>
            </w:pPr>
            <w:r>
              <w:rPr>
                <w:i/>
              </w:rPr>
              <w:t>Industrial Arbitration Act (Western Australian Industrial Appeal Court) Regulations 1980</w:t>
            </w:r>
            <w:r>
              <w:t xml:space="preserve"> </w:t>
            </w:r>
            <w:r>
              <w:rPr>
                <w:vertAlign w:val="superscript"/>
              </w:rPr>
              <w:t>3</w:t>
            </w:r>
          </w:p>
        </w:tc>
        <w:tc>
          <w:tcPr>
            <w:tcW w:w="1276" w:type="dxa"/>
          </w:tcPr>
          <w:p>
            <w:pPr>
              <w:pStyle w:val="nTable"/>
              <w:spacing w:before="120"/>
            </w:pPr>
            <w:r>
              <w:t>4 Mar 1980 p. 709</w:t>
            </w:r>
            <w:r>
              <w:noBreakHyphen/>
              <w:t>23</w:t>
            </w:r>
          </w:p>
        </w:tc>
        <w:tc>
          <w:tcPr>
            <w:tcW w:w="2693" w:type="dxa"/>
          </w:tcPr>
          <w:p>
            <w:pPr>
              <w:pStyle w:val="nTable"/>
              <w:spacing w:before="120"/>
            </w:pPr>
            <w:r>
              <w:t>4 Mar 1980</w:t>
            </w:r>
          </w:p>
        </w:tc>
      </w:tr>
      <w:tr>
        <w:trPr>
          <w:cantSplit/>
        </w:trPr>
        <w:tc>
          <w:tcPr>
            <w:tcW w:w="3119" w:type="dxa"/>
          </w:tcPr>
          <w:p>
            <w:pPr>
              <w:pStyle w:val="nTable"/>
              <w:spacing w:before="120"/>
              <w:ind w:right="113"/>
            </w:pPr>
            <w:r>
              <w:rPr>
                <w:i/>
              </w:rPr>
              <w:t>Industrial Arbitration Act (Western Australian Industrial Appeal Court) Amendment Regulations 1982</w:t>
            </w:r>
          </w:p>
        </w:tc>
        <w:tc>
          <w:tcPr>
            <w:tcW w:w="1276" w:type="dxa"/>
          </w:tcPr>
          <w:p>
            <w:pPr>
              <w:pStyle w:val="nTable"/>
              <w:spacing w:before="120"/>
            </w:pPr>
            <w:r>
              <w:t>2 Jul 1982 p. 2382</w:t>
            </w:r>
            <w:r>
              <w:noBreakHyphen/>
              <w:t>3</w:t>
            </w:r>
          </w:p>
        </w:tc>
        <w:tc>
          <w:tcPr>
            <w:tcW w:w="2693" w:type="dxa"/>
          </w:tcPr>
          <w:p>
            <w:pPr>
              <w:pStyle w:val="nTable"/>
              <w:spacing w:before="120"/>
            </w:pPr>
            <w:r>
              <w:t>2 Jul 1982</w:t>
            </w:r>
          </w:p>
        </w:tc>
      </w:tr>
      <w:tr>
        <w:trPr>
          <w:cantSplit/>
        </w:trPr>
        <w:tc>
          <w:tcPr>
            <w:tcW w:w="3119" w:type="dxa"/>
          </w:tcPr>
          <w:p>
            <w:pPr>
              <w:pStyle w:val="nTable"/>
              <w:spacing w:before="120"/>
              <w:ind w:right="113"/>
            </w:pPr>
            <w:r>
              <w:rPr>
                <w:i/>
              </w:rPr>
              <w:t>Industrial Relations (Western Australian Industrial Appeal Court) Amendment Regulations 1994</w:t>
            </w:r>
          </w:p>
        </w:tc>
        <w:tc>
          <w:tcPr>
            <w:tcW w:w="1276" w:type="dxa"/>
          </w:tcPr>
          <w:p>
            <w:pPr>
              <w:pStyle w:val="nTable"/>
              <w:spacing w:before="120"/>
            </w:pPr>
            <w:r>
              <w:t>22 Apr 1994 p. 1667</w:t>
            </w:r>
            <w:r>
              <w:noBreakHyphen/>
              <w:t>8</w:t>
            </w:r>
          </w:p>
        </w:tc>
        <w:tc>
          <w:tcPr>
            <w:tcW w:w="2693" w:type="dxa"/>
          </w:tcPr>
          <w:p>
            <w:pPr>
              <w:pStyle w:val="nTable"/>
              <w:spacing w:before="120"/>
            </w:pPr>
            <w:r>
              <w:t>22 Apr 1994</w:t>
            </w:r>
          </w:p>
        </w:tc>
      </w:tr>
      <w:tr>
        <w:trPr>
          <w:cantSplit/>
        </w:trPr>
        <w:tc>
          <w:tcPr>
            <w:tcW w:w="7088" w:type="dxa"/>
            <w:gridSpan w:val="3"/>
          </w:tcPr>
          <w:p>
            <w:pPr>
              <w:pStyle w:val="nTable"/>
              <w:spacing w:before="120"/>
              <w:rPr>
                <w:b/>
              </w:rPr>
            </w:pPr>
            <w:r>
              <w:rPr>
                <w:b/>
              </w:rPr>
              <w:t xml:space="preserve">Reprint of the </w:t>
            </w:r>
            <w:r>
              <w:rPr>
                <w:b/>
                <w:i/>
              </w:rPr>
              <w:t>Industrial Relations (Western Australian Industrial Appeal Court) Regulations 1980</w:t>
            </w:r>
            <w:r>
              <w:rPr>
                <w:b/>
              </w:rPr>
              <w:t xml:space="preserve"> as at 15 Mar 2002 </w:t>
            </w:r>
            <w:r>
              <w:t>(includes amendments listed above)</w:t>
            </w:r>
          </w:p>
        </w:tc>
      </w:tr>
      <w:tr>
        <w:trPr>
          <w:cantSplit/>
        </w:trPr>
        <w:tc>
          <w:tcPr>
            <w:tcW w:w="3119" w:type="dxa"/>
            <w:tcBorders>
              <w:bottom w:val="single" w:sz="4" w:space="0" w:color="auto"/>
            </w:tcBorders>
          </w:tcPr>
          <w:p>
            <w:pPr>
              <w:pStyle w:val="nTable"/>
              <w:spacing w:before="120"/>
              <w:ind w:right="113"/>
            </w:pPr>
            <w:r>
              <w:rPr>
                <w:i/>
              </w:rPr>
              <w:t>Industrial Relations (Western Australian Industrial Appeal Court) Amendment Regulations 2002</w:t>
            </w:r>
          </w:p>
        </w:tc>
        <w:tc>
          <w:tcPr>
            <w:tcW w:w="1276" w:type="dxa"/>
            <w:tcBorders>
              <w:bottom w:val="single" w:sz="4" w:space="0" w:color="auto"/>
            </w:tcBorders>
          </w:tcPr>
          <w:p>
            <w:pPr>
              <w:pStyle w:val="nTable"/>
              <w:spacing w:before="120"/>
            </w:pPr>
            <w:r>
              <w:t>6 Sep 2002 p. 4489</w:t>
            </w:r>
          </w:p>
        </w:tc>
        <w:tc>
          <w:tcPr>
            <w:tcW w:w="2693" w:type="dxa"/>
            <w:tcBorders>
              <w:bottom w:val="single" w:sz="4" w:space="0" w:color="auto"/>
            </w:tcBorders>
          </w:tcPr>
          <w:p>
            <w:pPr>
              <w:pStyle w:val="nTable"/>
              <w:spacing w:before="120"/>
            </w:pPr>
            <w:r>
              <w:t>6 Sep 2002</w:t>
            </w:r>
          </w:p>
        </w:tc>
      </w:tr>
    </w:tbl>
    <w:p>
      <w:pPr>
        <w:pStyle w:val="nSubsection"/>
      </w:pPr>
      <w:r>
        <w:rPr>
          <w:vertAlign w:val="superscript"/>
        </w:rPr>
        <w:t>2</w:t>
      </w:r>
      <w:r>
        <w:tab/>
        <w:t xml:space="preserve">Formerly referred to the </w:t>
      </w:r>
      <w:r>
        <w:rPr>
          <w:i/>
        </w:rPr>
        <w:t>Industrial Arbitration Act 1979</w:t>
      </w:r>
      <w:r>
        <w:t xml:space="preserve"> the short title of which was changed to the </w:t>
      </w:r>
      <w:r>
        <w:rPr>
          <w:i/>
        </w:rPr>
        <w:t>Industrial Relations Act 1979</w:t>
      </w:r>
      <w:r>
        <w:t xml:space="preserve"> by the </w:t>
      </w:r>
      <w:r>
        <w:rPr>
          <w:i/>
        </w:rPr>
        <w:t>Acts Amendment and Repeal (Industrial Relations) Act (No. 2) 1984</w:t>
      </w:r>
      <w:r>
        <w:t xml:space="preserve"> s. 4. The reference was changed under the </w:t>
      </w:r>
      <w:r>
        <w:rPr>
          <w:i/>
        </w:rPr>
        <w:t>Reprints Act 1984</w:t>
      </w:r>
      <w:r>
        <w:t xml:space="preserve"> s. 7(3)(gb).</w:t>
      </w:r>
    </w:p>
    <w:p>
      <w:pPr>
        <w:pStyle w:val="nSubsection"/>
      </w:pPr>
      <w:r>
        <w:rPr>
          <w:vertAlign w:val="superscript"/>
        </w:rPr>
        <w:t>3</w:t>
      </w:r>
      <w:r>
        <w:tab/>
        <w:t xml:space="preserve">Now known as the </w:t>
      </w:r>
      <w:r>
        <w:rPr>
          <w:i/>
        </w:rPr>
        <w:t>Industrial Relations (Western Australian Industrial Appeal Court) Regulations 1980</w:t>
      </w:r>
      <w:r>
        <w:t>; citation changed (see note under r. 1).</w:t>
      </w: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81" w:name="_Toc419713458"/>
      <w:r>
        <w:rPr>
          <w:sz w:val="28"/>
        </w:rPr>
        <w:t>Defined terms</w:t>
      </w:r>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Clerk</w:t>
      </w:r>
      <w:r>
        <w:tab/>
        <w:t>2</w:t>
      </w:r>
    </w:p>
    <w:p>
      <w:pPr>
        <w:pStyle w:val="DefinedTerms"/>
      </w:pPr>
      <w:r>
        <w:t>Commission in Court Session</w:t>
      </w:r>
      <w:r>
        <w:tab/>
        <w:t>2</w:t>
      </w:r>
    </w:p>
    <w:p>
      <w:pPr>
        <w:pStyle w:val="DefinedTerms"/>
      </w:pPr>
      <w:r>
        <w:t>Court</w:t>
      </w:r>
      <w:r>
        <w:tab/>
        <w:t>2</w:t>
      </w:r>
    </w:p>
    <w:p>
      <w:pPr>
        <w:pStyle w:val="DefinedTerms"/>
      </w:pPr>
      <w:r>
        <w:t>Full Bench</w:t>
      </w:r>
      <w:r>
        <w:tab/>
        <w:t>2</w:t>
      </w:r>
    </w:p>
    <w:p>
      <w:pPr>
        <w:pStyle w:val="DefinedTerms"/>
      </w:pPr>
      <w:r>
        <w:t>President</w:t>
      </w:r>
      <w:r>
        <w:tab/>
        <w:t>2</w:t>
      </w:r>
    </w:p>
    <w:p>
      <w:pPr>
        <w:pStyle w:val="DefinedTerms"/>
      </w:pPr>
      <w:r>
        <w:t>the Act</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2002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2002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Relations (Western Australian Industrial Appeal Court)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Industrial Relations (Western Australian Industrial Appeal Court) Regulations 1980</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74" w:name="Schedule"/>
    <w:bookmarkEnd w:id="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Relations (Western Australian Industrial Appeal Court)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(Western Australian Industrial Appeal Court) Regulations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(Western Australian Industrial Appeal Court)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(Western Australian Industrial Appeal Court)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 w:name="DefinedTerms"/>
    <w:bookmarkEnd w:id="8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(Western Australian Industrial Appeal Court)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(Western Australian Industrial Appeal Court)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Relations (Western Australian Industrial Appeal Court) Regulations 1980</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(Western Australian Industrial Appeal Court) Regulations 1980</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C6AE24"/>
    <w:lvl w:ilvl="0">
      <w:start w:val="1"/>
      <w:numFmt w:val="decimal"/>
      <w:lvlText w:val="%1."/>
      <w:lvlJc w:val="left"/>
      <w:pPr>
        <w:tabs>
          <w:tab w:val="num" w:pos="1800"/>
        </w:tabs>
        <w:ind w:left="1800" w:hanging="360"/>
      </w:pPr>
    </w:lvl>
  </w:abstractNum>
  <w:abstractNum w:abstractNumId="1">
    <w:nsid w:val="FFFFFF7D"/>
    <w:multiLevelType w:val="singleLevel"/>
    <w:tmpl w:val="623AC04E"/>
    <w:lvl w:ilvl="0">
      <w:start w:val="1"/>
      <w:numFmt w:val="decimal"/>
      <w:lvlText w:val="%1."/>
      <w:lvlJc w:val="left"/>
      <w:pPr>
        <w:tabs>
          <w:tab w:val="num" w:pos="1440"/>
        </w:tabs>
        <w:ind w:left="1440" w:hanging="360"/>
      </w:pPr>
    </w:lvl>
  </w:abstractNum>
  <w:abstractNum w:abstractNumId="2">
    <w:nsid w:val="FFFFFF7E"/>
    <w:multiLevelType w:val="singleLevel"/>
    <w:tmpl w:val="1186B9E6"/>
    <w:lvl w:ilvl="0">
      <w:start w:val="1"/>
      <w:numFmt w:val="decimal"/>
      <w:lvlText w:val="%1."/>
      <w:lvlJc w:val="left"/>
      <w:pPr>
        <w:tabs>
          <w:tab w:val="num" w:pos="1080"/>
        </w:tabs>
        <w:ind w:left="1080" w:hanging="360"/>
      </w:pPr>
    </w:lvl>
  </w:abstractNum>
  <w:abstractNum w:abstractNumId="3">
    <w:nsid w:val="FFFFFF7F"/>
    <w:multiLevelType w:val="singleLevel"/>
    <w:tmpl w:val="E69E0020"/>
    <w:lvl w:ilvl="0">
      <w:start w:val="1"/>
      <w:numFmt w:val="decimal"/>
      <w:lvlText w:val="%1."/>
      <w:lvlJc w:val="left"/>
      <w:pPr>
        <w:tabs>
          <w:tab w:val="num" w:pos="720"/>
        </w:tabs>
        <w:ind w:left="720" w:hanging="360"/>
      </w:pPr>
    </w:lvl>
  </w:abstractNum>
  <w:abstractNum w:abstractNumId="4">
    <w:nsid w:val="FFFFFF80"/>
    <w:multiLevelType w:val="singleLevel"/>
    <w:tmpl w:val="18E44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D0625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961F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02A0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244720"/>
    <w:lvl w:ilvl="0">
      <w:start w:val="1"/>
      <w:numFmt w:val="decimal"/>
      <w:lvlText w:val="%1."/>
      <w:lvlJc w:val="left"/>
      <w:pPr>
        <w:tabs>
          <w:tab w:val="num" w:pos="360"/>
        </w:tabs>
        <w:ind w:left="360" w:hanging="360"/>
      </w:pPr>
    </w:lvl>
  </w:abstractNum>
  <w:abstractNum w:abstractNumId="9">
    <w:nsid w:val="FFFFFF89"/>
    <w:multiLevelType w:val="singleLevel"/>
    <w:tmpl w:val="18B428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3EEEBC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215"/>
    <w:docVar w:name="WAFER_20140130093058" w:val="RemoveTocBookmarks,RemoveUnusedBookmarks,RemoveLanguageTags,UsedStyles,ResetPageSize,UpdateArrangement"/>
    <w:docVar w:name="WAFER_20140130093058_GUID" w:val="873829a6-6f52-46a0-904b-2804ee878905"/>
    <w:docVar w:name="WAFER_20140130093609" w:val="RemoveTocBookmarks,RemoveUnusedBookmarks,RemoveLanguageTags,UsedStyles,ResetPageSize,UpdateArrangement"/>
    <w:docVar w:name="WAFER_20140130093609_GUID" w:val="28ba27f5-7220-4d58-afd8-46602f0b3ada"/>
    <w:docVar w:name="WAFER_20140130093613" w:val="RemoveTocBookmarks,RunningHeaders"/>
    <w:docVar w:name="WAFER_20140130093613_GUID" w:val="ccd93fbb-e83f-4c24-9603-a0588ae9420c"/>
    <w:docVar w:name="WAFER_20150518103724" w:val="ResetPageSize,UpdateArrangement,UpdateNTable"/>
    <w:docVar w:name="WAFER_20150518103724_GUID" w:val="ccedf6e8-fe80-421e-8025-86af7480feea"/>
    <w:docVar w:name="WAFER_20151106090103" w:val="UpdateStyles,UsedStyles"/>
    <w:docVar w:name="WAFER_20151106090103_GUID" w:val="869ec350-811d-485a-b190-afdb796256c5"/>
    <w:docVar w:name="WAFER_20151201104215" w:val="RemoveTrackChanges"/>
    <w:docVar w:name="WAFER_20151201104215_GUID" w:val="dc7346d7-0d02-4b61-a351-9067707145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6101</Words>
  <Characters>49911</Characters>
  <Application>Microsoft Office Word</Application>
  <DocSecurity>0</DocSecurity>
  <Lines>1085</Lines>
  <Paragraphs>674</Paragraphs>
  <ScaleCrop>false</ScaleCrop>
  <HeadingPairs>
    <vt:vector size="2" baseType="variant">
      <vt:variant>
        <vt:lpstr>Title</vt:lpstr>
      </vt:variant>
      <vt:variant>
        <vt:i4>1</vt:i4>
      </vt:variant>
    </vt:vector>
  </HeadingPairs>
  <TitlesOfParts>
    <vt:vector size="1" baseType="lpstr">
      <vt:lpstr>Industrial Relations (Western Australian Industrial Appeal Court) Regulations 1980</vt:lpstr>
    </vt:vector>
  </TitlesOfParts>
  <Manager/>
  <Company/>
  <LinksUpToDate>false</LinksUpToDate>
  <CharactersWithSpaces>55338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(Western Australian Industrial Appeal Court) Regulations 1980 - 01-b0-13</dc:title>
  <dc:subject/>
  <dc:creator/>
  <cp:keywords/>
  <dc:description/>
  <cp:lastModifiedBy>svcMRProcess</cp:lastModifiedBy>
  <cp:revision>4</cp:revision>
  <cp:lastPrinted>2002-03-27T05:13:00Z</cp:lastPrinted>
  <dcterms:created xsi:type="dcterms:W3CDTF">2020-02-20T09:57:00Z</dcterms:created>
  <dcterms:modified xsi:type="dcterms:W3CDTF">2020-02-20T09:57:00Z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04-Mar-1980 pp.707-23</vt:lpwstr>
  </property>
  <property fmtid="{D5CDD505-2E9C-101B-9397-08002B2CF9AE}" pid="3" name="CommencementDate">
    <vt:lpwstr>20020906</vt:lpwstr>
  </property>
  <property fmtid="{D5CDD505-2E9C-101B-9397-08002B2CF9AE}" pid="4" name="DocumentType">
    <vt:lpwstr>Reg</vt:lpwstr>
  </property>
  <property fmtid="{D5CDD505-2E9C-101B-9397-08002B2CF9AE}" pid="5" name="AsAtDate">
    <vt:lpwstr>06 Sep 2002</vt:lpwstr>
  </property>
  <property fmtid="{D5CDD505-2E9C-101B-9397-08002B2CF9AE}" pid="6" name="Suffix">
    <vt:lpwstr>01-b0-13</vt:lpwstr>
  </property>
</Properties>
</file>