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Licensed Surveyors (Guidance of Surveyors) Regulations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(Guidance of Surveyors) Regulations 1961</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_Toc155150395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_Toc155150396 \h </w:instrText>
      </w:r>
      <w:r>
        <w:fldChar w:fldCharType="separate"/>
      </w:r>
      <w:r>
        <w:t>1</w:t>
      </w:r>
      <w:r>
        <w:fldChar w:fldCharType="end"/>
      </w:r>
    </w:p>
    <w:p>
      <w:pPr>
        <w:pStyle w:val="TOC8"/>
        <w:rPr>
          <w:sz w:val="24"/>
        </w:rPr>
      </w:pPr>
      <w:r>
        <w:t>3A.</w:t>
      </w:r>
      <w:r>
        <w:tab/>
        <w:t>Guidelines</w:t>
      </w:r>
      <w:r>
        <w:tab/>
      </w:r>
      <w:r>
        <w:fldChar w:fldCharType="begin"/>
      </w:r>
      <w:r>
        <w:instrText xml:space="preserve"> PAGEREF _Toc155150397 \h </w:instrText>
      </w:r>
      <w:r>
        <w:fldChar w:fldCharType="separate"/>
      </w:r>
      <w:r>
        <w:t>1</w:t>
      </w:r>
      <w:r>
        <w:fldChar w:fldCharType="end"/>
      </w:r>
    </w:p>
    <w:p>
      <w:pPr>
        <w:pStyle w:val="TOC8"/>
        <w:rPr>
          <w:sz w:val="24"/>
        </w:rPr>
      </w:pPr>
      <w:r>
        <w:t>4</w:t>
      </w:r>
      <w:r>
        <w:rPr>
          <w:snapToGrid w:val="0"/>
        </w:rPr>
        <w:t>.</w:t>
      </w:r>
      <w:r>
        <w:rPr>
          <w:snapToGrid w:val="0"/>
        </w:rPr>
        <w:tab/>
        <w:t>Duties of surveyors</w:t>
      </w:r>
      <w:r>
        <w:tab/>
      </w:r>
      <w:r>
        <w:fldChar w:fldCharType="begin"/>
      </w:r>
      <w:r>
        <w:instrText xml:space="preserve"> PAGEREF _Toc155150398 \h </w:instrText>
      </w:r>
      <w:r>
        <w:fldChar w:fldCharType="separate"/>
      </w:r>
      <w:r>
        <w:t>2</w:t>
      </w:r>
      <w:r>
        <w:fldChar w:fldCharType="end"/>
      </w:r>
    </w:p>
    <w:p>
      <w:pPr>
        <w:pStyle w:val="TOC8"/>
        <w:rPr>
          <w:sz w:val="24"/>
        </w:rPr>
      </w:pPr>
      <w:r>
        <w:t>5</w:t>
      </w:r>
      <w:r>
        <w:rPr>
          <w:snapToGrid w:val="0"/>
        </w:rPr>
        <w:t>.</w:t>
      </w:r>
      <w:r>
        <w:rPr>
          <w:snapToGrid w:val="0"/>
        </w:rPr>
        <w:tab/>
        <w:t>Accuracy</w:t>
      </w:r>
      <w:r>
        <w:tab/>
      </w:r>
      <w:r>
        <w:fldChar w:fldCharType="begin"/>
      </w:r>
      <w:r>
        <w:instrText xml:space="preserve"> PAGEREF _Toc155150399 \h </w:instrText>
      </w:r>
      <w:r>
        <w:fldChar w:fldCharType="separate"/>
      </w:r>
      <w:r>
        <w:t>2</w:t>
      </w:r>
      <w:r>
        <w:fldChar w:fldCharType="end"/>
      </w:r>
    </w:p>
    <w:p>
      <w:pPr>
        <w:pStyle w:val="TOC8"/>
        <w:rPr>
          <w:sz w:val="24"/>
        </w:rPr>
      </w:pPr>
      <w:r>
        <w:t>6</w:t>
      </w:r>
      <w:r>
        <w:rPr>
          <w:snapToGrid w:val="0"/>
        </w:rPr>
        <w:t>.</w:t>
      </w:r>
      <w:r>
        <w:rPr>
          <w:snapToGrid w:val="0"/>
        </w:rPr>
        <w:tab/>
        <w:t>Knowledge of Acts and regulations</w:t>
      </w:r>
      <w:r>
        <w:tab/>
      </w:r>
      <w:r>
        <w:fldChar w:fldCharType="begin"/>
      </w:r>
      <w:r>
        <w:instrText xml:space="preserve"> PAGEREF _Toc155150400 \h </w:instrText>
      </w:r>
      <w:r>
        <w:fldChar w:fldCharType="separate"/>
      </w:r>
      <w:r>
        <w:t>3</w:t>
      </w:r>
      <w:r>
        <w:fldChar w:fldCharType="end"/>
      </w:r>
    </w:p>
    <w:p>
      <w:pPr>
        <w:pStyle w:val="TOC8"/>
        <w:rPr>
          <w:sz w:val="24"/>
        </w:rPr>
      </w:pPr>
      <w:r>
        <w:t>7</w:t>
      </w:r>
      <w:r>
        <w:rPr>
          <w:snapToGrid w:val="0"/>
        </w:rPr>
        <w:t>.</w:t>
      </w:r>
      <w:r>
        <w:rPr>
          <w:snapToGrid w:val="0"/>
        </w:rPr>
        <w:tab/>
        <w:t>Other instructions</w:t>
      </w:r>
      <w:r>
        <w:tab/>
      </w:r>
      <w:r>
        <w:fldChar w:fldCharType="begin"/>
      </w:r>
      <w:r>
        <w:instrText xml:space="preserve"> PAGEREF _Toc155150401 \h </w:instrText>
      </w:r>
      <w:r>
        <w:fldChar w:fldCharType="separate"/>
      </w:r>
      <w:r>
        <w:t>3</w:t>
      </w:r>
      <w:r>
        <w:fldChar w:fldCharType="end"/>
      </w:r>
    </w:p>
    <w:p>
      <w:pPr>
        <w:pStyle w:val="TOC8"/>
        <w:rPr>
          <w:sz w:val="24"/>
        </w:rPr>
      </w:pPr>
      <w:r>
        <w:t>8</w:t>
      </w:r>
      <w:r>
        <w:rPr>
          <w:snapToGrid w:val="0"/>
        </w:rPr>
        <w:t>.</w:t>
      </w:r>
      <w:r>
        <w:rPr>
          <w:snapToGrid w:val="0"/>
        </w:rPr>
        <w:tab/>
        <w:t>Field books</w:t>
      </w:r>
      <w:r>
        <w:tab/>
      </w:r>
      <w:r>
        <w:fldChar w:fldCharType="begin"/>
      </w:r>
      <w:r>
        <w:instrText xml:space="preserve"> PAGEREF _Toc155150402 \h </w:instrText>
      </w:r>
      <w:r>
        <w:fldChar w:fldCharType="separate"/>
      </w:r>
      <w:r>
        <w:t>3</w:t>
      </w:r>
      <w:r>
        <w:fldChar w:fldCharType="end"/>
      </w:r>
    </w:p>
    <w:p>
      <w:pPr>
        <w:pStyle w:val="TOC8"/>
        <w:rPr>
          <w:sz w:val="24"/>
        </w:rPr>
      </w:pPr>
      <w:r>
        <w:t>9</w:t>
      </w:r>
      <w:r>
        <w:rPr>
          <w:snapToGrid w:val="0"/>
        </w:rPr>
        <w:t>.</w:t>
      </w:r>
      <w:r>
        <w:rPr>
          <w:snapToGrid w:val="0"/>
        </w:rPr>
        <w:tab/>
        <w:t>Making of field notes</w:t>
      </w:r>
      <w:r>
        <w:tab/>
      </w:r>
      <w:r>
        <w:fldChar w:fldCharType="begin"/>
      </w:r>
      <w:r>
        <w:instrText xml:space="preserve"> PAGEREF _Toc155150403 \h </w:instrText>
      </w:r>
      <w:r>
        <w:fldChar w:fldCharType="separate"/>
      </w:r>
      <w:r>
        <w:t>4</w:t>
      </w:r>
      <w:r>
        <w:fldChar w:fldCharType="end"/>
      </w:r>
    </w:p>
    <w:p>
      <w:pPr>
        <w:pStyle w:val="TOC8"/>
        <w:rPr>
          <w:sz w:val="24"/>
        </w:rPr>
      </w:pPr>
      <w:r>
        <w:t>10</w:t>
      </w:r>
      <w:r>
        <w:rPr>
          <w:snapToGrid w:val="0"/>
        </w:rPr>
        <w:t>.</w:t>
      </w:r>
      <w:r>
        <w:rPr>
          <w:snapToGrid w:val="0"/>
        </w:rPr>
        <w:tab/>
        <w:t>Recording of field notes</w:t>
      </w:r>
      <w:r>
        <w:tab/>
      </w:r>
      <w:r>
        <w:fldChar w:fldCharType="begin"/>
      </w:r>
      <w:r>
        <w:instrText xml:space="preserve"> PAGEREF _Toc155150404 \h </w:instrText>
      </w:r>
      <w:r>
        <w:fldChar w:fldCharType="separate"/>
      </w:r>
      <w:r>
        <w:t>4</w:t>
      </w:r>
      <w:r>
        <w:fldChar w:fldCharType="end"/>
      </w:r>
    </w:p>
    <w:p>
      <w:pPr>
        <w:pStyle w:val="TOC8"/>
        <w:rPr>
          <w:sz w:val="24"/>
        </w:rPr>
      </w:pPr>
      <w:r>
        <w:t>11</w:t>
      </w:r>
      <w:r>
        <w:rPr>
          <w:snapToGrid w:val="0"/>
        </w:rPr>
        <w:t>.</w:t>
      </w:r>
      <w:r>
        <w:rPr>
          <w:snapToGrid w:val="0"/>
        </w:rPr>
        <w:tab/>
        <w:t>Distances</w:t>
      </w:r>
      <w:r>
        <w:tab/>
      </w:r>
      <w:r>
        <w:fldChar w:fldCharType="begin"/>
      </w:r>
      <w:r>
        <w:instrText xml:space="preserve"> PAGEREF _Toc155150405 \h </w:instrText>
      </w:r>
      <w:r>
        <w:fldChar w:fldCharType="separate"/>
      </w:r>
      <w:r>
        <w:t>5</w:t>
      </w:r>
      <w:r>
        <w:fldChar w:fldCharType="end"/>
      </w:r>
    </w:p>
    <w:p>
      <w:pPr>
        <w:pStyle w:val="TOC8"/>
        <w:rPr>
          <w:sz w:val="24"/>
        </w:rPr>
      </w:pPr>
      <w:r>
        <w:t>12</w:t>
      </w:r>
      <w:r>
        <w:rPr>
          <w:snapToGrid w:val="0"/>
        </w:rPr>
        <w:t>.</w:t>
      </w:r>
      <w:r>
        <w:rPr>
          <w:snapToGrid w:val="0"/>
        </w:rPr>
        <w:tab/>
        <w:t>Calculated or original values</w:t>
      </w:r>
      <w:r>
        <w:tab/>
      </w:r>
      <w:r>
        <w:fldChar w:fldCharType="begin"/>
      </w:r>
      <w:r>
        <w:instrText xml:space="preserve"> PAGEREF _Toc155150406 \h </w:instrText>
      </w:r>
      <w:r>
        <w:fldChar w:fldCharType="separate"/>
      </w:r>
      <w:r>
        <w:t>5</w:t>
      </w:r>
      <w:r>
        <w:fldChar w:fldCharType="end"/>
      </w:r>
    </w:p>
    <w:p>
      <w:pPr>
        <w:pStyle w:val="TOC8"/>
        <w:rPr>
          <w:sz w:val="24"/>
        </w:rPr>
      </w:pPr>
      <w:r>
        <w:t>13</w:t>
      </w:r>
      <w:r>
        <w:rPr>
          <w:snapToGrid w:val="0"/>
        </w:rPr>
        <w:t>.</w:t>
      </w:r>
      <w:r>
        <w:rPr>
          <w:snapToGrid w:val="0"/>
        </w:rPr>
        <w:tab/>
        <w:t>Abbreviations and symbols</w:t>
      </w:r>
      <w:r>
        <w:tab/>
      </w:r>
      <w:r>
        <w:fldChar w:fldCharType="begin"/>
      </w:r>
      <w:r>
        <w:instrText xml:space="preserve"> PAGEREF _Toc155150407 \h </w:instrText>
      </w:r>
      <w:r>
        <w:fldChar w:fldCharType="separate"/>
      </w:r>
      <w:r>
        <w:t>5</w:t>
      </w:r>
      <w:r>
        <w:fldChar w:fldCharType="end"/>
      </w:r>
    </w:p>
    <w:p>
      <w:pPr>
        <w:pStyle w:val="TOC8"/>
        <w:rPr>
          <w:sz w:val="24"/>
        </w:rPr>
      </w:pPr>
      <w:r>
        <w:t>14.</w:t>
      </w:r>
      <w:r>
        <w:tab/>
        <w:t>Survey marks</w:t>
      </w:r>
      <w:r>
        <w:tab/>
      </w:r>
      <w:r>
        <w:fldChar w:fldCharType="begin"/>
      </w:r>
      <w:r>
        <w:instrText xml:space="preserve"> PAGEREF _Toc155150408 \h </w:instrText>
      </w:r>
      <w:r>
        <w:fldChar w:fldCharType="separate"/>
      </w:r>
      <w:r>
        <w:t>6</w:t>
      </w:r>
      <w:r>
        <w:fldChar w:fldCharType="end"/>
      </w:r>
    </w:p>
    <w:p>
      <w:pPr>
        <w:pStyle w:val="TOC8"/>
        <w:rPr>
          <w:sz w:val="24"/>
        </w:rPr>
      </w:pPr>
      <w:r>
        <w:t>15</w:t>
      </w:r>
      <w:r>
        <w:rPr>
          <w:snapToGrid w:val="0"/>
        </w:rPr>
        <w:t>.</w:t>
      </w:r>
      <w:r>
        <w:rPr>
          <w:snapToGrid w:val="0"/>
        </w:rPr>
        <w:tab/>
        <w:t>Topography</w:t>
      </w:r>
      <w:r>
        <w:tab/>
      </w:r>
      <w:r>
        <w:fldChar w:fldCharType="begin"/>
      </w:r>
      <w:r>
        <w:instrText xml:space="preserve"> PAGEREF _Toc155150409 \h </w:instrText>
      </w:r>
      <w:r>
        <w:fldChar w:fldCharType="separate"/>
      </w:r>
      <w:r>
        <w:t>7</w:t>
      </w:r>
      <w:r>
        <w:fldChar w:fldCharType="end"/>
      </w:r>
    </w:p>
    <w:p>
      <w:pPr>
        <w:pStyle w:val="TOC8"/>
        <w:rPr>
          <w:sz w:val="24"/>
        </w:rPr>
      </w:pPr>
      <w:r>
        <w:t>16</w:t>
      </w:r>
      <w:r>
        <w:rPr>
          <w:snapToGrid w:val="0"/>
        </w:rPr>
        <w:t>.</w:t>
      </w:r>
      <w:r>
        <w:rPr>
          <w:snapToGrid w:val="0"/>
        </w:rPr>
        <w:tab/>
        <w:t>Names</w:t>
      </w:r>
      <w:r>
        <w:tab/>
      </w:r>
      <w:r>
        <w:fldChar w:fldCharType="begin"/>
      </w:r>
      <w:r>
        <w:instrText xml:space="preserve"> PAGEREF _Toc155150410 \h </w:instrText>
      </w:r>
      <w:r>
        <w:fldChar w:fldCharType="separate"/>
      </w:r>
      <w:r>
        <w:t>7</w:t>
      </w:r>
      <w:r>
        <w:fldChar w:fldCharType="end"/>
      </w:r>
    </w:p>
    <w:p>
      <w:pPr>
        <w:pStyle w:val="TOC8"/>
        <w:rPr>
          <w:sz w:val="24"/>
        </w:rPr>
      </w:pPr>
      <w:r>
        <w:t>17</w:t>
      </w:r>
      <w:r>
        <w:rPr>
          <w:snapToGrid w:val="0"/>
        </w:rPr>
        <w:t>.</w:t>
      </w:r>
      <w:r>
        <w:rPr>
          <w:snapToGrid w:val="0"/>
        </w:rPr>
        <w:tab/>
        <w:t>Certificate</w:t>
      </w:r>
      <w:r>
        <w:tab/>
      </w:r>
      <w:r>
        <w:fldChar w:fldCharType="begin"/>
      </w:r>
      <w:r>
        <w:instrText xml:space="preserve"> PAGEREF _Toc155150411 \h </w:instrText>
      </w:r>
      <w:r>
        <w:fldChar w:fldCharType="separate"/>
      </w:r>
      <w:r>
        <w:t>7</w:t>
      </w:r>
      <w:r>
        <w:fldChar w:fldCharType="end"/>
      </w:r>
    </w:p>
    <w:p>
      <w:pPr>
        <w:pStyle w:val="TOC8"/>
        <w:rPr>
          <w:sz w:val="24"/>
        </w:rPr>
      </w:pPr>
      <w:r>
        <w:t>20.</w:t>
      </w:r>
      <w:r>
        <w:tab/>
        <w:t>Calibration</w:t>
      </w:r>
      <w:r>
        <w:tab/>
      </w:r>
      <w:r>
        <w:fldChar w:fldCharType="begin"/>
      </w:r>
      <w:r>
        <w:instrText xml:space="preserve"> PAGEREF _Toc155150412 \h </w:instrText>
      </w:r>
      <w:r>
        <w:fldChar w:fldCharType="separate"/>
      </w:r>
      <w:r>
        <w:t>8</w:t>
      </w:r>
      <w:r>
        <w:fldChar w:fldCharType="end"/>
      </w:r>
    </w:p>
    <w:p>
      <w:pPr>
        <w:pStyle w:val="TOC8"/>
        <w:rPr>
          <w:sz w:val="24"/>
        </w:rPr>
      </w:pPr>
      <w:r>
        <w:t>22</w:t>
      </w:r>
      <w:r>
        <w:rPr>
          <w:snapToGrid w:val="0"/>
        </w:rPr>
        <w:t>.</w:t>
      </w:r>
      <w:r>
        <w:rPr>
          <w:snapToGrid w:val="0"/>
        </w:rPr>
        <w:tab/>
        <w:t>Connection to old alignment</w:t>
      </w:r>
      <w:r>
        <w:tab/>
      </w:r>
      <w:r>
        <w:fldChar w:fldCharType="begin"/>
      </w:r>
      <w:r>
        <w:instrText xml:space="preserve"> PAGEREF _Toc155150413 \h </w:instrText>
      </w:r>
      <w:r>
        <w:fldChar w:fldCharType="separate"/>
      </w:r>
      <w:r>
        <w:t>8</w:t>
      </w:r>
      <w:r>
        <w:fldChar w:fldCharType="end"/>
      </w:r>
    </w:p>
    <w:p>
      <w:pPr>
        <w:pStyle w:val="TOC8"/>
        <w:rPr>
          <w:sz w:val="24"/>
        </w:rPr>
      </w:pPr>
      <w:r>
        <w:t>22A.</w:t>
      </w:r>
      <w:r>
        <w:tab/>
        <w:t>Connections to standard survey marks</w:t>
      </w:r>
      <w:r>
        <w:tab/>
      </w:r>
      <w:r>
        <w:fldChar w:fldCharType="begin"/>
      </w:r>
      <w:r>
        <w:instrText xml:space="preserve"> PAGEREF _Toc155150414 \h </w:instrText>
      </w:r>
      <w:r>
        <w:fldChar w:fldCharType="separate"/>
      </w:r>
      <w:r>
        <w:t>9</w:t>
      </w:r>
      <w:r>
        <w:fldChar w:fldCharType="end"/>
      </w:r>
    </w:p>
    <w:p>
      <w:pPr>
        <w:pStyle w:val="TOC8"/>
        <w:rPr>
          <w:sz w:val="24"/>
        </w:rPr>
      </w:pPr>
      <w:r>
        <w:t>22B.</w:t>
      </w:r>
      <w:r>
        <w:tab/>
        <w:t>Re</w:t>
      </w:r>
      <w:r>
        <w:noBreakHyphen/>
        <w:t>establishment using standard survey marks</w:t>
      </w:r>
      <w:r>
        <w:tab/>
      </w:r>
      <w:r>
        <w:fldChar w:fldCharType="begin"/>
      </w:r>
      <w:r>
        <w:instrText xml:space="preserve"> PAGEREF _Toc155150415 \h </w:instrText>
      </w:r>
      <w:r>
        <w:fldChar w:fldCharType="separate"/>
      </w:r>
      <w:r>
        <w:t>9</w:t>
      </w:r>
      <w:r>
        <w:fldChar w:fldCharType="end"/>
      </w:r>
    </w:p>
    <w:p>
      <w:pPr>
        <w:pStyle w:val="TOC8"/>
        <w:rPr>
          <w:sz w:val="24"/>
        </w:rPr>
      </w:pPr>
      <w:r>
        <w:t>23</w:t>
      </w:r>
      <w:r>
        <w:rPr>
          <w:snapToGrid w:val="0"/>
        </w:rPr>
        <w:t>.</w:t>
      </w:r>
      <w:r>
        <w:rPr>
          <w:snapToGrid w:val="0"/>
        </w:rPr>
        <w:tab/>
        <w:t>Proof of old alignment</w:t>
      </w:r>
      <w:r>
        <w:tab/>
      </w:r>
      <w:r>
        <w:fldChar w:fldCharType="begin"/>
      </w:r>
      <w:r>
        <w:instrText xml:space="preserve"> PAGEREF _Toc155150416 \h </w:instrText>
      </w:r>
      <w:r>
        <w:fldChar w:fldCharType="separate"/>
      </w:r>
      <w:r>
        <w:t>9</w:t>
      </w:r>
      <w:r>
        <w:fldChar w:fldCharType="end"/>
      </w:r>
    </w:p>
    <w:p>
      <w:pPr>
        <w:pStyle w:val="TOC8"/>
        <w:rPr>
          <w:sz w:val="24"/>
        </w:rPr>
      </w:pPr>
      <w:r>
        <w:t>24</w:t>
      </w:r>
      <w:r>
        <w:rPr>
          <w:snapToGrid w:val="0"/>
        </w:rPr>
        <w:t>.</w:t>
      </w:r>
      <w:r>
        <w:rPr>
          <w:snapToGrid w:val="0"/>
        </w:rPr>
        <w:tab/>
        <w:t>Renovation of survey</w:t>
      </w:r>
      <w:r>
        <w:tab/>
      </w:r>
      <w:r>
        <w:fldChar w:fldCharType="begin"/>
      </w:r>
      <w:r>
        <w:instrText xml:space="preserve"> PAGEREF _Toc155150417 \h </w:instrText>
      </w:r>
      <w:r>
        <w:fldChar w:fldCharType="separate"/>
      </w:r>
      <w:r>
        <w:t>10</w:t>
      </w:r>
      <w:r>
        <w:fldChar w:fldCharType="end"/>
      </w:r>
    </w:p>
    <w:p>
      <w:pPr>
        <w:pStyle w:val="TOC8"/>
        <w:rPr>
          <w:sz w:val="24"/>
        </w:rPr>
      </w:pPr>
      <w:r>
        <w:t>24A</w:t>
      </w:r>
      <w:r>
        <w:rPr>
          <w:snapToGrid w:val="0"/>
        </w:rPr>
        <w:t>.</w:t>
      </w:r>
      <w:r>
        <w:rPr>
          <w:snapToGrid w:val="0"/>
        </w:rPr>
        <w:tab/>
        <w:t>Additional reference marks in relation to corners</w:t>
      </w:r>
      <w:r>
        <w:tab/>
      </w:r>
      <w:r>
        <w:fldChar w:fldCharType="begin"/>
      </w:r>
      <w:r>
        <w:instrText xml:space="preserve"> PAGEREF _Toc155150418 \h </w:instrText>
      </w:r>
      <w:r>
        <w:fldChar w:fldCharType="separate"/>
      </w:r>
      <w:r>
        <w:t>10</w:t>
      </w:r>
      <w:r>
        <w:fldChar w:fldCharType="end"/>
      </w:r>
    </w:p>
    <w:p>
      <w:pPr>
        <w:pStyle w:val="TOC8"/>
        <w:rPr>
          <w:sz w:val="24"/>
        </w:rPr>
      </w:pPr>
      <w:r>
        <w:t>25</w:t>
      </w:r>
      <w:r>
        <w:rPr>
          <w:snapToGrid w:val="0"/>
        </w:rPr>
        <w:t>.</w:t>
      </w:r>
      <w:r>
        <w:rPr>
          <w:snapToGrid w:val="0"/>
        </w:rPr>
        <w:tab/>
        <w:t>Re</w:t>
      </w:r>
      <w:r>
        <w:rPr>
          <w:snapToGrid w:val="0"/>
        </w:rPr>
        <w:noBreakHyphen/>
        <w:t>establishment of surveys</w:t>
      </w:r>
      <w:r>
        <w:tab/>
      </w:r>
      <w:r>
        <w:fldChar w:fldCharType="begin"/>
      </w:r>
      <w:r>
        <w:instrText xml:space="preserve"> PAGEREF _Toc155150419 \h </w:instrText>
      </w:r>
      <w:r>
        <w:fldChar w:fldCharType="separate"/>
      </w:r>
      <w:r>
        <w:t>10</w:t>
      </w:r>
      <w:r>
        <w:fldChar w:fldCharType="end"/>
      </w:r>
    </w:p>
    <w:p>
      <w:pPr>
        <w:pStyle w:val="TOC8"/>
        <w:rPr>
          <w:sz w:val="24"/>
        </w:rPr>
      </w:pPr>
      <w:r>
        <w:t>25A</w:t>
      </w:r>
      <w:r>
        <w:rPr>
          <w:snapToGrid w:val="0"/>
        </w:rPr>
        <w:t>.</w:t>
      </w:r>
      <w:r>
        <w:rPr>
          <w:snapToGrid w:val="0"/>
        </w:rPr>
        <w:tab/>
        <w:t>Certificates relating to re</w:t>
      </w:r>
      <w:r>
        <w:rPr>
          <w:snapToGrid w:val="0"/>
        </w:rPr>
        <w:noBreakHyphen/>
        <w:t>establishment surveys</w:t>
      </w:r>
      <w:r>
        <w:tab/>
      </w:r>
      <w:r>
        <w:fldChar w:fldCharType="begin"/>
      </w:r>
      <w:r>
        <w:instrText xml:space="preserve"> PAGEREF _Toc155150420 \h </w:instrText>
      </w:r>
      <w:r>
        <w:fldChar w:fldCharType="separate"/>
      </w:r>
      <w:r>
        <w:t>11</w:t>
      </w:r>
      <w:r>
        <w:fldChar w:fldCharType="end"/>
      </w:r>
    </w:p>
    <w:p>
      <w:pPr>
        <w:pStyle w:val="TOC8"/>
        <w:rPr>
          <w:sz w:val="24"/>
        </w:rPr>
      </w:pPr>
      <w:r>
        <w:t>26</w:t>
      </w:r>
      <w:r>
        <w:rPr>
          <w:snapToGrid w:val="0"/>
        </w:rPr>
        <w:t>.</w:t>
      </w:r>
      <w:r>
        <w:rPr>
          <w:snapToGrid w:val="0"/>
        </w:rPr>
        <w:tab/>
        <w:t>New alignments</w:t>
      </w:r>
      <w:r>
        <w:tab/>
      </w:r>
      <w:r>
        <w:fldChar w:fldCharType="begin"/>
      </w:r>
      <w:r>
        <w:instrText xml:space="preserve"> PAGEREF _Toc155150421 \h </w:instrText>
      </w:r>
      <w:r>
        <w:fldChar w:fldCharType="separate"/>
      </w:r>
      <w:r>
        <w:t>12</w:t>
      </w:r>
      <w:r>
        <w:fldChar w:fldCharType="end"/>
      </w:r>
    </w:p>
    <w:p>
      <w:pPr>
        <w:pStyle w:val="TOC8"/>
        <w:rPr>
          <w:sz w:val="24"/>
        </w:rPr>
      </w:pPr>
      <w:r>
        <w:t>26A.</w:t>
      </w:r>
      <w:r>
        <w:tab/>
        <w:t>Special surveys</w:t>
      </w:r>
      <w:r>
        <w:tab/>
      </w:r>
      <w:r>
        <w:fldChar w:fldCharType="begin"/>
      </w:r>
      <w:r>
        <w:instrText xml:space="preserve"> PAGEREF _Toc155150422 \h </w:instrText>
      </w:r>
      <w:r>
        <w:fldChar w:fldCharType="separate"/>
      </w:r>
      <w:r>
        <w:t>12</w:t>
      </w:r>
      <w:r>
        <w:fldChar w:fldCharType="end"/>
      </w:r>
    </w:p>
    <w:p>
      <w:pPr>
        <w:pStyle w:val="TOC8"/>
        <w:rPr>
          <w:sz w:val="24"/>
        </w:rPr>
      </w:pPr>
      <w:r>
        <w:t>27</w:t>
      </w:r>
      <w:r>
        <w:rPr>
          <w:snapToGrid w:val="0"/>
        </w:rPr>
        <w:t>.</w:t>
      </w:r>
      <w:r>
        <w:rPr>
          <w:snapToGrid w:val="0"/>
        </w:rPr>
        <w:tab/>
        <w:t>Offsets and traverses</w:t>
      </w:r>
      <w:r>
        <w:tab/>
      </w:r>
      <w:r>
        <w:fldChar w:fldCharType="begin"/>
      </w:r>
      <w:r>
        <w:instrText xml:space="preserve"> PAGEREF _Toc155150423 \h </w:instrText>
      </w:r>
      <w:r>
        <w:fldChar w:fldCharType="separate"/>
      </w:r>
      <w:r>
        <w:t>12</w:t>
      </w:r>
      <w:r>
        <w:fldChar w:fldCharType="end"/>
      </w:r>
    </w:p>
    <w:p>
      <w:pPr>
        <w:pStyle w:val="TOC8"/>
        <w:rPr>
          <w:sz w:val="24"/>
        </w:rPr>
      </w:pPr>
      <w:r>
        <w:t>28</w:t>
      </w:r>
      <w:r>
        <w:rPr>
          <w:snapToGrid w:val="0"/>
        </w:rPr>
        <w:t>.</w:t>
      </w:r>
      <w:r>
        <w:rPr>
          <w:snapToGrid w:val="0"/>
        </w:rPr>
        <w:tab/>
        <w:t>Connection traverse</w:t>
      </w:r>
      <w:r>
        <w:tab/>
      </w:r>
      <w:r>
        <w:fldChar w:fldCharType="begin"/>
      </w:r>
      <w:r>
        <w:instrText xml:space="preserve"> PAGEREF _Toc155150424 \h </w:instrText>
      </w:r>
      <w:r>
        <w:fldChar w:fldCharType="separate"/>
      </w:r>
      <w:r>
        <w:t>13</w:t>
      </w:r>
      <w:r>
        <w:fldChar w:fldCharType="end"/>
      </w:r>
    </w:p>
    <w:p>
      <w:pPr>
        <w:pStyle w:val="TOC8"/>
        <w:rPr>
          <w:sz w:val="24"/>
        </w:rPr>
      </w:pPr>
      <w:r>
        <w:t>30</w:t>
      </w:r>
      <w:r>
        <w:rPr>
          <w:snapToGrid w:val="0"/>
        </w:rPr>
        <w:t>.</w:t>
      </w:r>
      <w:r>
        <w:rPr>
          <w:snapToGrid w:val="0"/>
        </w:rPr>
        <w:tab/>
        <w:t>Azimuth</w:t>
      </w:r>
      <w:r>
        <w:tab/>
      </w:r>
      <w:r>
        <w:fldChar w:fldCharType="begin"/>
      </w:r>
      <w:r>
        <w:instrText xml:space="preserve"> PAGEREF _Toc155150425 \h </w:instrText>
      </w:r>
      <w:r>
        <w:fldChar w:fldCharType="separate"/>
      </w:r>
      <w:r>
        <w:t>13</w:t>
      </w:r>
      <w:r>
        <w:fldChar w:fldCharType="end"/>
      </w:r>
    </w:p>
    <w:p>
      <w:pPr>
        <w:pStyle w:val="TOC8"/>
        <w:rPr>
          <w:sz w:val="24"/>
        </w:rPr>
      </w:pPr>
      <w:r>
        <w:t>32</w:t>
      </w:r>
      <w:r>
        <w:rPr>
          <w:snapToGrid w:val="0"/>
        </w:rPr>
        <w:t>.</w:t>
      </w:r>
      <w:r>
        <w:rPr>
          <w:snapToGrid w:val="0"/>
        </w:rPr>
        <w:tab/>
        <w:t>Adjustment of distances</w:t>
      </w:r>
      <w:r>
        <w:tab/>
      </w:r>
      <w:r>
        <w:fldChar w:fldCharType="begin"/>
      </w:r>
      <w:r>
        <w:instrText xml:space="preserve"> PAGEREF _Toc155150426 \h </w:instrText>
      </w:r>
      <w:r>
        <w:fldChar w:fldCharType="separate"/>
      </w:r>
      <w:r>
        <w:t>13</w:t>
      </w:r>
      <w:r>
        <w:fldChar w:fldCharType="end"/>
      </w:r>
    </w:p>
    <w:p>
      <w:pPr>
        <w:pStyle w:val="TOC8"/>
        <w:rPr>
          <w:sz w:val="24"/>
        </w:rPr>
      </w:pPr>
      <w:r>
        <w:t>33</w:t>
      </w:r>
      <w:r>
        <w:rPr>
          <w:snapToGrid w:val="0"/>
        </w:rPr>
        <w:t>.</w:t>
      </w:r>
      <w:r>
        <w:rPr>
          <w:snapToGrid w:val="0"/>
        </w:rPr>
        <w:tab/>
        <w:t>Adjustment of angles</w:t>
      </w:r>
      <w:r>
        <w:tab/>
      </w:r>
      <w:r>
        <w:fldChar w:fldCharType="begin"/>
      </w:r>
      <w:r>
        <w:instrText xml:space="preserve"> PAGEREF _Toc155150427 \h </w:instrText>
      </w:r>
      <w:r>
        <w:fldChar w:fldCharType="separate"/>
      </w:r>
      <w:r>
        <w:t>14</w:t>
      </w:r>
      <w:r>
        <w:fldChar w:fldCharType="end"/>
      </w:r>
    </w:p>
    <w:p>
      <w:pPr>
        <w:pStyle w:val="TOC8"/>
        <w:rPr>
          <w:sz w:val="24"/>
        </w:rPr>
      </w:pPr>
      <w:r>
        <w:t>34</w:t>
      </w:r>
      <w:r>
        <w:rPr>
          <w:snapToGrid w:val="0"/>
        </w:rPr>
        <w:t>.</w:t>
      </w:r>
      <w:r>
        <w:rPr>
          <w:snapToGrid w:val="0"/>
        </w:rPr>
        <w:tab/>
        <w:t>Limits of error of closure</w:t>
      </w:r>
      <w:r>
        <w:tab/>
      </w:r>
      <w:r>
        <w:fldChar w:fldCharType="begin"/>
      </w:r>
      <w:r>
        <w:instrText xml:space="preserve"> PAGEREF _Toc155150428 \h </w:instrText>
      </w:r>
      <w:r>
        <w:fldChar w:fldCharType="separate"/>
      </w:r>
      <w:r>
        <w:t>14</w:t>
      </w:r>
      <w:r>
        <w:fldChar w:fldCharType="end"/>
      </w:r>
    </w:p>
    <w:p>
      <w:pPr>
        <w:pStyle w:val="TOC8"/>
        <w:rPr>
          <w:sz w:val="24"/>
        </w:rPr>
      </w:pPr>
      <w:r>
        <w:t>35</w:t>
      </w:r>
      <w:r>
        <w:rPr>
          <w:snapToGrid w:val="0"/>
        </w:rPr>
        <w:t>.</w:t>
      </w:r>
      <w:r>
        <w:rPr>
          <w:snapToGrid w:val="0"/>
        </w:rPr>
        <w:tab/>
        <w:t>Distribution of misclose</w:t>
      </w:r>
      <w:r>
        <w:tab/>
      </w:r>
      <w:r>
        <w:fldChar w:fldCharType="begin"/>
      </w:r>
      <w:r>
        <w:instrText xml:space="preserve"> PAGEREF _Toc155150429 \h </w:instrText>
      </w:r>
      <w:r>
        <w:fldChar w:fldCharType="separate"/>
      </w:r>
      <w:r>
        <w:t>15</w:t>
      </w:r>
      <w:r>
        <w:fldChar w:fldCharType="end"/>
      </w:r>
    </w:p>
    <w:p>
      <w:pPr>
        <w:pStyle w:val="TOC8"/>
        <w:rPr>
          <w:sz w:val="24"/>
        </w:rPr>
      </w:pPr>
      <w:r>
        <w:t>35A</w:t>
      </w:r>
      <w:r>
        <w:rPr>
          <w:snapToGrid w:val="0"/>
        </w:rPr>
        <w:t>.</w:t>
      </w:r>
      <w:r>
        <w:rPr>
          <w:snapToGrid w:val="0"/>
        </w:rPr>
        <w:tab/>
        <w:t>Calculation of areas</w:t>
      </w:r>
      <w:r>
        <w:tab/>
      </w:r>
      <w:r>
        <w:fldChar w:fldCharType="begin"/>
      </w:r>
      <w:r>
        <w:instrText xml:space="preserve"> PAGEREF _Toc155150430 \h </w:instrText>
      </w:r>
      <w:r>
        <w:fldChar w:fldCharType="separate"/>
      </w:r>
      <w:r>
        <w:t>15</w:t>
      </w:r>
      <w:r>
        <w:fldChar w:fldCharType="end"/>
      </w:r>
    </w:p>
    <w:p>
      <w:pPr>
        <w:pStyle w:val="TOC8"/>
        <w:rPr>
          <w:sz w:val="24"/>
        </w:rPr>
      </w:pPr>
      <w:r>
        <w:t>36.</w:t>
      </w:r>
      <w:r>
        <w:tab/>
        <w:t>Specification of survey marks</w:t>
      </w:r>
      <w:r>
        <w:tab/>
      </w:r>
      <w:r>
        <w:fldChar w:fldCharType="begin"/>
      </w:r>
      <w:r>
        <w:instrText xml:space="preserve"> PAGEREF _Toc155150431 \h </w:instrText>
      </w:r>
      <w:r>
        <w:fldChar w:fldCharType="separate"/>
      </w:r>
      <w:r>
        <w:t>16</w:t>
      </w:r>
      <w:r>
        <w:fldChar w:fldCharType="end"/>
      </w:r>
    </w:p>
    <w:p>
      <w:pPr>
        <w:pStyle w:val="TOC8"/>
        <w:rPr>
          <w:sz w:val="24"/>
        </w:rPr>
      </w:pPr>
      <w:r>
        <w:t>37</w:t>
      </w:r>
      <w:r>
        <w:rPr>
          <w:snapToGrid w:val="0"/>
        </w:rPr>
        <w:t>.</w:t>
      </w:r>
      <w:r>
        <w:rPr>
          <w:snapToGrid w:val="0"/>
        </w:rPr>
        <w:tab/>
        <w:t>Where to place reference marks</w:t>
      </w:r>
      <w:r>
        <w:tab/>
      </w:r>
      <w:r>
        <w:fldChar w:fldCharType="begin"/>
      </w:r>
      <w:r>
        <w:instrText xml:space="preserve"> PAGEREF _Toc155150432 \h </w:instrText>
      </w:r>
      <w:r>
        <w:fldChar w:fldCharType="separate"/>
      </w:r>
      <w:r>
        <w:t>18</w:t>
      </w:r>
      <w:r>
        <w:fldChar w:fldCharType="end"/>
      </w:r>
    </w:p>
    <w:p>
      <w:pPr>
        <w:pStyle w:val="TOC8"/>
        <w:rPr>
          <w:sz w:val="24"/>
        </w:rPr>
      </w:pPr>
      <w:r>
        <w:t>38</w:t>
      </w:r>
      <w:r>
        <w:rPr>
          <w:snapToGrid w:val="0"/>
        </w:rPr>
        <w:t>.</w:t>
      </w:r>
      <w:r>
        <w:rPr>
          <w:snapToGrid w:val="0"/>
        </w:rPr>
        <w:tab/>
        <w:t>Specifications of reference marks</w:t>
      </w:r>
      <w:r>
        <w:tab/>
      </w:r>
      <w:r>
        <w:fldChar w:fldCharType="begin"/>
      </w:r>
      <w:r>
        <w:instrText xml:space="preserve"> PAGEREF _Toc155150433 \h </w:instrText>
      </w:r>
      <w:r>
        <w:fldChar w:fldCharType="separate"/>
      </w:r>
      <w:r>
        <w:t>18</w:t>
      </w:r>
      <w:r>
        <w:fldChar w:fldCharType="end"/>
      </w:r>
    </w:p>
    <w:p>
      <w:pPr>
        <w:pStyle w:val="TOC8"/>
        <w:rPr>
          <w:sz w:val="24"/>
        </w:rPr>
      </w:pPr>
      <w:r>
        <w:t>39</w:t>
      </w:r>
      <w:r>
        <w:rPr>
          <w:snapToGrid w:val="0"/>
        </w:rPr>
        <w:t>.</w:t>
      </w:r>
      <w:r>
        <w:rPr>
          <w:snapToGrid w:val="0"/>
        </w:rPr>
        <w:tab/>
        <w:t>Intermediate marks</w:t>
      </w:r>
      <w:r>
        <w:tab/>
      </w:r>
      <w:r>
        <w:fldChar w:fldCharType="begin"/>
      </w:r>
      <w:r>
        <w:instrText xml:space="preserve"> PAGEREF _Toc155150434 \h </w:instrText>
      </w:r>
      <w:r>
        <w:fldChar w:fldCharType="separate"/>
      </w:r>
      <w:r>
        <w:t>19</w:t>
      </w:r>
      <w:r>
        <w:fldChar w:fldCharType="end"/>
      </w:r>
    </w:p>
    <w:p>
      <w:pPr>
        <w:pStyle w:val="TOC8"/>
        <w:rPr>
          <w:sz w:val="24"/>
        </w:rPr>
      </w:pPr>
      <w:r>
        <w:t>40</w:t>
      </w:r>
      <w:r>
        <w:rPr>
          <w:snapToGrid w:val="0"/>
        </w:rPr>
        <w:t>.</w:t>
      </w:r>
      <w:r>
        <w:rPr>
          <w:snapToGrid w:val="0"/>
        </w:rPr>
        <w:tab/>
        <w:t>Kilometre posts</w:t>
      </w:r>
      <w:r>
        <w:tab/>
      </w:r>
      <w:r>
        <w:fldChar w:fldCharType="begin"/>
      </w:r>
      <w:r>
        <w:instrText xml:space="preserve"> PAGEREF _Toc155150435 \h </w:instrText>
      </w:r>
      <w:r>
        <w:fldChar w:fldCharType="separate"/>
      </w:r>
      <w:r>
        <w:t>19</w:t>
      </w:r>
      <w:r>
        <w:fldChar w:fldCharType="end"/>
      </w:r>
    </w:p>
    <w:p>
      <w:pPr>
        <w:pStyle w:val="TOC8"/>
        <w:rPr>
          <w:sz w:val="24"/>
        </w:rPr>
      </w:pPr>
      <w:r>
        <w:t>41</w:t>
      </w:r>
      <w:r>
        <w:rPr>
          <w:snapToGrid w:val="0"/>
        </w:rPr>
        <w:t>.</w:t>
      </w:r>
      <w:r>
        <w:rPr>
          <w:snapToGrid w:val="0"/>
        </w:rPr>
        <w:tab/>
        <w:t>Shorter boundaries</w:t>
      </w:r>
      <w:r>
        <w:tab/>
      </w:r>
      <w:r>
        <w:fldChar w:fldCharType="begin"/>
      </w:r>
      <w:r>
        <w:instrText xml:space="preserve"> PAGEREF _Toc155150436 \h </w:instrText>
      </w:r>
      <w:r>
        <w:fldChar w:fldCharType="separate"/>
      </w:r>
      <w:r>
        <w:t>19</w:t>
      </w:r>
      <w:r>
        <w:fldChar w:fldCharType="end"/>
      </w:r>
    </w:p>
    <w:p>
      <w:pPr>
        <w:pStyle w:val="TOC8"/>
        <w:rPr>
          <w:sz w:val="24"/>
        </w:rPr>
      </w:pPr>
      <w:r>
        <w:t>42</w:t>
      </w:r>
      <w:r>
        <w:rPr>
          <w:snapToGrid w:val="0"/>
        </w:rPr>
        <w:t>.</w:t>
      </w:r>
      <w:r>
        <w:rPr>
          <w:snapToGrid w:val="0"/>
        </w:rPr>
        <w:tab/>
        <w:t>Road surveys</w:t>
      </w:r>
      <w:r>
        <w:tab/>
      </w:r>
      <w:r>
        <w:fldChar w:fldCharType="begin"/>
      </w:r>
      <w:r>
        <w:instrText xml:space="preserve"> PAGEREF _Toc155150437 \h </w:instrText>
      </w:r>
      <w:r>
        <w:fldChar w:fldCharType="separate"/>
      </w:r>
      <w:r>
        <w:t>20</w:t>
      </w:r>
      <w:r>
        <w:fldChar w:fldCharType="end"/>
      </w:r>
    </w:p>
    <w:p>
      <w:pPr>
        <w:pStyle w:val="TOC8"/>
        <w:rPr>
          <w:sz w:val="24"/>
        </w:rPr>
      </w:pPr>
      <w:r>
        <w:t>43</w:t>
      </w:r>
      <w:r>
        <w:rPr>
          <w:snapToGrid w:val="0"/>
        </w:rPr>
        <w:t>.</w:t>
      </w:r>
      <w:r>
        <w:rPr>
          <w:snapToGrid w:val="0"/>
        </w:rPr>
        <w:tab/>
        <w:t>Road frontage posts</w:t>
      </w:r>
      <w:r>
        <w:tab/>
      </w:r>
      <w:r>
        <w:fldChar w:fldCharType="begin"/>
      </w:r>
      <w:r>
        <w:instrText xml:space="preserve"> PAGEREF _Toc155150438 \h </w:instrText>
      </w:r>
      <w:r>
        <w:fldChar w:fldCharType="separate"/>
      </w:r>
      <w:r>
        <w:t>20</w:t>
      </w:r>
      <w:r>
        <w:fldChar w:fldCharType="end"/>
      </w:r>
    </w:p>
    <w:p>
      <w:pPr>
        <w:pStyle w:val="TOC8"/>
        <w:rPr>
          <w:sz w:val="24"/>
        </w:rPr>
      </w:pPr>
      <w:r>
        <w:t>44</w:t>
      </w:r>
      <w:r>
        <w:rPr>
          <w:snapToGrid w:val="0"/>
        </w:rPr>
        <w:t>.</w:t>
      </w:r>
      <w:r>
        <w:rPr>
          <w:snapToGrid w:val="0"/>
        </w:rPr>
        <w:tab/>
        <w:t>Isolated surveys</w:t>
      </w:r>
      <w:r>
        <w:tab/>
      </w:r>
      <w:r>
        <w:fldChar w:fldCharType="begin"/>
      </w:r>
      <w:r>
        <w:instrText xml:space="preserve"> PAGEREF _Toc155150439 \h </w:instrText>
      </w:r>
      <w:r>
        <w:fldChar w:fldCharType="separate"/>
      </w:r>
      <w:r>
        <w:t>20</w:t>
      </w:r>
      <w:r>
        <w:fldChar w:fldCharType="end"/>
      </w:r>
    </w:p>
    <w:p>
      <w:pPr>
        <w:pStyle w:val="TOC8"/>
        <w:rPr>
          <w:sz w:val="24"/>
        </w:rPr>
      </w:pPr>
      <w:r>
        <w:t>45</w:t>
      </w:r>
      <w:r>
        <w:rPr>
          <w:snapToGrid w:val="0"/>
        </w:rPr>
        <w:t>.</w:t>
      </w:r>
      <w:r>
        <w:rPr>
          <w:snapToGrid w:val="0"/>
        </w:rPr>
        <w:tab/>
        <w:t>Town corner pegs</w:t>
      </w:r>
      <w:r>
        <w:tab/>
      </w:r>
      <w:r>
        <w:fldChar w:fldCharType="begin"/>
      </w:r>
      <w:r>
        <w:instrText xml:space="preserve"> PAGEREF _Toc155150440 \h </w:instrText>
      </w:r>
      <w:r>
        <w:fldChar w:fldCharType="separate"/>
      </w:r>
      <w:r>
        <w:t>20</w:t>
      </w:r>
      <w:r>
        <w:fldChar w:fldCharType="end"/>
      </w:r>
    </w:p>
    <w:p>
      <w:pPr>
        <w:pStyle w:val="TOC8"/>
        <w:rPr>
          <w:sz w:val="24"/>
        </w:rPr>
      </w:pPr>
      <w:r>
        <w:t>46</w:t>
      </w:r>
      <w:r>
        <w:rPr>
          <w:snapToGrid w:val="0"/>
        </w:rPr>
        <w:t>.</w:t>
      </w:r>
      <w:r>
        <w:rPr>
          <w:snapToGrid w:val="0"/>
        </w:rPr>
        <w:tab/>
        <w:t>Town subdivision pegs</w:t>
      </w:r>
      <w:r>
        <w:tab/>
      </w:r>
      <w:r>
        <w:fldChar w:fldCharType="begin"/>
      </w:r>
      <w:r>
        <w:instrText xml:space="preserve"> PAGEREF _Toc155150441 \h </w:instrText>
      </w:r>
      <w:r>
        <w:fldChar w:fldCharType="separate"/>
      </w:r>
      <w:r>
        <w:t>21</w:t>
      </w:r>
      <w:r>
        <w:fldChar w:fldCharType="end"/>
      </w:r>
    </w:p>
    <w:p>
      <w:pPr>
        <w:pStyle w:val="TOC8"/>
        <w:rPr>
          <w:sz w:val="24"/>
        </w:rPr>
      </w:pPr>
      <w:r>
        <w:t>47</w:t>
      </w:r>
      <w:r>
        <w:rPr>
          <w:snapToGrid w:val="0"/>
        </w:rPr>
        <w:t>.</w:t>
      </w:r>
      <w:r>
        <w:rPr>
          <w:snapToGrid w:val="0"/>
        </w:rPr>
        <w:tab/>
        <w:t>Marking boundaries of pastoral and timber leases</w:t>
      </w:r>
      <w:r>
        <w:tab/>
      </w:r>
      <w:r>
        <w:fldChar w:fldCharType="begin"/>
      </w:r>
      <w:r>
        <w:instrText xml:space="preserve"> PAGEREF _Toc155150442 \h </w:instrText>
      </w:r>
      <w:r>
        <w:fldChar w:fldCharType="separate"/>
      </w:r>
      <w:r>
        <w:t>21</w:t>
      </w:r>
      <w:r>
        <w:fldChar w:fldCharType="end"/>
      </w:r>
    </w:p>
    <w:p>
      <w:pPr>
        <w:pStyle w:val="TOC8"/>
        <w:rPr>
          <w:sz w:val="24"/>
        </w:rPr>
      </w:pPr>
      <w:r>
        <w:t>48</w:t>
      </w:r>
      <w:r>
        <w:rPr>
          <w:snapToGrid w:val="0"/>
        </w:rPr>
        <w:t>.</w:t>
      </w:r>
      <w:r>
        <w:rPr>
          <w:snapToGrid w:val="0"/>
        </w:rPr>
        <w:tab/>
        <w:t>Departmental marks</w:t>
      </w:r>
      <w:r>
        <w:tab/>
      </w:r>
      <w:r>
        <w:fldChar w:fldCharType="begin"/>
      </w:r>
      <w:r>
        <w:instrText xml:space="preserve"> PAGEREF _Toc155150443 \h </w:instrText>
      </w:r>
      <w:r>
        <w:fldChar w:fldCharType="separate"/>
      </w:r>
      <w:r>
        <w:t>22</w:t>
      </w:r>
      <w:r>
        <w:fldChar w:fldCharType="end"/>
      </w:r>
    </w:p>
    <w:p>
      <w:pPr>
        <w:pStyle w:val="TOC8"/>
        <w:rPr>
          <w:sz w:val="24"/>
        </w:rPr>
      </w:pPr>
      <w:r>
        <w:t>49</w:t>
      </w:r>
      <w:r>
        <w:rPr>
          <w:snapToGrid w:val="0"/>
        </w:rPr>
        <w:t>.</w:t>
      </w:r>
      <w:r>
        <w:rPr>
          <w:snapToGrid w:val="0"/>
        </w:rPr>
        <w:tab/>
        <w:t>Centring of marks</w:t>
      </w:r>
      <w:r>
        <w:tab/>
      </w:r>
      <w:r>
        <w:fldChar w:fldCharType="begin"/>
      </w:r>
      <w:r>
        <w:instrText xml:space="preserve"> PAGEREF _Toc155150444 \h </w:instrText>
      </w:r>
      <w:r>
        <w:fldChar w:fldCharType="separate"/>
      </w:r>
      <w:r>
        <w:t>22</w:t>
      </w:r>
      <w:r>
        <w:fldChar w:fldCharType="end"/>
      </w:r>
    </w:p>
    <w:p>
      <w:pPr>
        <w:pStyle w:val="TOC8"/>
        <w:rPr>
          <w:sz w:val="24"/>
        </w:rPr>
      </w:pPr>
      <w:r>
        <w:t>50</w:t>
      </w:r>
      <w:r>
        <w:rPr>
          <w:snapToGrid w:val="0"/>
        </w:rPr>
        <w:t>.</w:t>
      </w:r>
      <w:r>
        <w:rPr>
          <w:snapToGrid w:val="0"/>
        </w:rPr>
        <w:tab/>
        <w:t>Size and position of trenches</w:t>
      </w:r>
      <w:r>
        <w:tab/>
      </w:r>
      <w:r>
        <w:fldChar w:fldCharType="begin"/>
      </w:r>
      <w:r>
        <w:instrText xml:space="preserve"> PAGEREF _Toc155150445 \h </w:instrText>
      </w:r>
      <w:r>
        <w:fldChar w:fldCharType="separate"/>
      </w:r>
      <w:r>
        <w:t>22</w:t>
      </w:r>
      <w:r>
        <w:fldChar w:fldCharType="end"/>
      </w:r>
    </w:p>
    <w:p>
      <w:pPr>
        <w:pStyle w:val="TOC8"/>
        <w:rPr>
          <w:sz w:val="24"/>
        </w:rPr>
      </w:pPr>
      <w:r>
        <w:t>51</w:t>
      </w:r>
      <w:r>
        <w:rPr>
          <w:snapToGrid w:val="0"/>
        </w:rPr>
        <w:t>.</w:t>
      </w:r>
      <w:r>
        <w:rPr>
          <w:snapToGrid w:val="0"/>
        </w:rPr>
        <w:tab/>
        <w:t>Method of marking where trench cannot be made</w:t>
      </w:r>
      <w:r>
        <w:tab/>
      </w:r>
      <w:r>
        <w:fldChar w:fldCharType="begin"/>
      </w:r>
      <w:r>
        <w:instrText xml:space="preserve"> PAGEREF _Toc155150446 \h </w:instrText>
      </w:r>
      <w:r>
        <w:fldChar w:fldCharType="separate"/>
      </w:r>
      <w:r>
        <w:t>23</w:t>
      </w:r>
      <w:r>
        <w:fldChar w:fldCharType="end"/>
      </w:r>
    </w:p>
    <w:p>
      <w:pPr>
        <w:pStyle w:val="TOC8"/>
        <w:rPr>
          <w:sz w:val="24"/>
        </w:rPr>
      </w:pPr>
      <w:r>
        <w:t>52.</w:t>
      </w:r>
      <w:r>
        <w:tab/>
        <w:t>Line clearing</w:t>
      </w:r>
      <w:r>
        <w:tab/>
      </w:r>
      <w:r>
        <w:fldChar w:fldCharType="begin"/>
      </w:r>
      <w:r>
        <w:instrText xml:space="preserve"> PAGEREF _Toc155150447 \h </w:instrText>
      </w:r>
      <w:r>
        <w:fldChar w:fldCharType="separate"/>
      </w:r>
      <w:r>
        <w:t>23</w:t>
      </w:r>
      <w:r>
        <w:fldChar w:fldCharType="end"/>
      </w:r>
    </w:p>
    <w:p>
      <w:pPr>
        <w:pStyle w:val="TOC8"/>
        <w:rPr>
          <w:sz w:val="24"/>
        </w:rPr>
      </w:pPr>
      <w:r>
        <w:t>53</w:t>
      </w:r>
      <w:r>
        <w:rPr>
          <w:snapToGrid w:val="0"/>
        </w:rPr>
        <w:t>.</w:t>
      </w:r>
      <w:r>
        <w:rPr>
          <w:snapToGrid w:val="0"/>
        </w:rPr>
        <w:tab/>
        <w:t>Damage to survey marks</w:t>
      </w:r>
      <w:r>
        <w:tab/>
      </w:r>
      <w:r>
        <w:fldChar w:fldCharType="begin"/>
      </w:r>
      <w:r>
        <w:instrText xml:space="preserve"> PAGEREF _Toc155150448 \h </w:instrText>
      </w:r>
      <w:r>
        <w:fldChar w:fldCharType="separate"/>
      </w:r>
      <w:r>
        <w:t>23</w:t>
      </w:r>
      <w:r>
        <w:fldChar w:fldCharType="end"/>
      </w:r>
    </w:p>
    <w:p>
      <w:pPr>
        <w:pStyle w:val="TOC8"/>
        <w:rPr>
          <w:sz w:val="24"/>
        </w:rPr>
      </w:pPr>
      <w:r>
        <w:t>53A</w:t>
      </w:r>
      <w:r>
        <w:rPr>
          <w:snapToGrid w:val="0"/>
        </w:rPr>
        <w:t>.</w:t>
      </w:r>
      <w:r>
        <w:rPr>
          <w:snapToGrid w:val="0"/>
        </w:rPr>
        <w:tab/>
        <w:t>Certificate required if plan or diagram not lodged within 2 years</w:t>
      </w:r>
      <w:r>
        <w:tab/>
      </w:r>
      <w:r>
        <w:fldChar w:fldCharType="begin"/>
      </w:r>
      <w:r>
        <w:instrText xml:space="preserve"> PAGEREF _Toc155150449 \h </w:instrText>
      </w:r>
      <w:r>
        <w:fldChar w:fldCharType="separate"/>
      </w:r>
      <w:r>
        <w:t>24</w:t>
      </w:r>
      <w:r>
        <w:fldChar w:fldCharType="end"/>
      </w:r>
    </w:p>
    <w:p>
      <w:pPr>
        <w:pStyle w:val="TOC8"/>
        <w:rPr>
          <w:sz w:val="24"/>
        </w:rPr>
      </w:pPr>
      <w:r>
        <w:t>54</w:t>
      </w:r>
      <w:r>
        <w:rPr>
          <w:snapToGrid w:val="0"/>
        </w:rPr>
        <w:t>.</w:t>
      </w:r>
      <w:r>
        <w:rPr>
          <w:snapToGrid w:val="0"/>
        </w:rPr>
        <w:tab/>
        <w:t>Certificate on plan or diagram</w:t>
      </w:r>
      <w:r>
        <w:tab/>
      </w:r>
      <w:r>
        <w:fldChar w:fldCharType="begin"/>
      </w:r>
      <w:r>
        <w:instrText xml:space="preserve"> PAGEREF _Toc155150450 \h </w:instrText>
      </w:r>
      <w:r>
        <w:fldChar w:fldCharType="separate"/>
      </w:r>
      <w:r>
        <w:t>24</w:t>
      </w:r>
      <w:r>
        <w:fldChar w:fldCharType="end"/>
      </w:r>
    </w:p>
    <w:p>
      <w:pPr>
        <w:pStyle w:val="TOC8"/>
        <w:rPr>
          <w:sz w:val="24"/>
        </w:rPr>
      </w:pPr>
      <w:r>
        <w:t>55</w:t>
      </w:r>
      <w:r>
        <w:rPr>
          <w:snapToGrid w:val="0"/>
        </w:rPr>
        <w:t>.</w:t>
      </w:r>
      <w:r>
        <w:rPr>
          <w:snapToGrid w:val="0"/>
        </w:rPr>
        <w:tab/>
        <w:t>Drafting</w:t>
      </w:r>
      <w:r>
        <w:tab/>
      </w:r>
      <w:r>
        <w:fldChar w:fldCharType="begin"/>
      </w:r>
      <w:r>
        <w:instrText xml:space="preserve"> PAGEREF _Toc155150451 \h </w:instrText>
      </w:r>
      <w:r>
        <w:fldChar w:fldCharType="separate"/>
      </w:r>
      <w:r>
        <w:t>25</w:t>
      </w:r>
      <w:r>
        <w:fldChar w:fldCharType="end"/>
      </w:r>
    </w:p>
    <w:p>
      <w:pPr>
        <w:pStyle w:val="TOC8"/>
        <w:rPr>
          <w:sz w:val="24"/>
        </w:rPr>
      </w:pPr>
      <w:r>
        <w:t>55A</w:t>
      </w:r>
      <w:r>
        <w:rPr>
          <w:snapToGrid w:val="0"/>
        </w:rPr>
        <w:t>.</w:t>
      </w:r>
      <w:r>
        <w:rPr>
          <w:snapToGrid w:val="0"/>
        </w:rPr>
        <w:tab/>
        <w:t>Surveys must comply with these regulations</w:t>
      </w:r>
      <w:r>
        <w:tab/>
      </w:r>
      <w:r>
        <w:fldChar w:fldCharType="begin"/>
      </w:r>
      <w:r>
        <w:instrText xml:space="preserve"> PAGEREF _Toc155150452 \h </w:instrText>
      </w:r>
      <w:r>
        <w:fldChar w:fldCharType="separate"/>
      </w:r>
      <w:r>
        <w:t>25</w:t>
      </w:r>
      <w:r>
        <w:fldChar w:fldCharType="end"/>
      </w:r>
    </w:p>
    <w:p>
      <w:pPr>
        <w:pStyle w:val="TOC8"/>
        <w:rPr>
          <w:sz w:val="24"/>
        </w:rPr>
      </w:pPr>
      <w:r>
        <w:t>55B</w:t>
      </w:r>
      <w:r>
        <w:rPr>
          <w:snapToGrid w:val="0"/>
        </w:rPr>
        <w:t>.</w:t>
      </w:r>
      <w:r>
        <w:rPr>
          <w:snapToGrid w:val="0"/>
        </w:rPr>
        <w:tab/>
        <w:t>Contents of field book</w:t>
      </w:r>
      <w:r>
        <w:tab/>
      </w:r>
      <w:r>
        <w:fldChar w:fldCharType="begin"/>
      </w:r>
      <w:r>
        <w:instrText xml:space="preserve"> PAGEREF _Toc155150453 \h </w:instrText>
      </w:r>
      <w:r>
        <w:fldChar w:fldCharType="separate"/>
      </w:r>
      <w:r>
        <w:t>25</w:t>
      </w:r>
      <w:r>
        <w:fldChar w:fldCharType="end"/>
      </w:r>
    </w:p>
    <w:p>
      <w:pPr>
        <w:pStyle w:val="TOC8"/>
        <w:rPr>
          <w:sz w:val="24"/>
        </w:rPr>
      </w:pPr>
      <w:r>
        <w:t>55C</w:t>
      </w:r>
      <w:r>
        <w:rPr>
          <w:snapToGrid w:val="0"/>
        </w:rPr>
        <w:t>.</w:t>
      </w:r>
      <w:r>
        <w:rPr>
          <w:snapToGrid w:val="0"/>
        </w:rPr>
        <w:tab/>
        <w:t>Network summary</w:t>
      </w:r>
      <w:r>
        <w:tab/>
      </w:r>
      <w:r>
        <w:fldChar w:fldCharType="begin"/>
      </w:r>
      <w:r>
        <w:instrText xml:space="preserve"> PAGEREF _Toc155150454 \h </w:instrText>
      </w:r>
      <w:r>
        <w:fldChar w:fldCharType="separate"/>
      </w:r>
      <w:r>
        <w:t>26</w:t>
      </w:r>
      <w:r>
        <w:fldChar w:fldCharType="end"/>
      </w:r>
    </w:p>
    <w:p>
      <w:pPr>
        <w:pStyle w:val="TOC8"/>
        <w:rPr>
          <w:sz w:val="24"/>
        </w:rPr>
      </w:pPr>
      <w:r>
        <w:t>55E</w:t>
      </w:r>
      <w:r>
        <w:rPr>
          <w:snapToGrid w:val="0"/>
        </w:rPr>
        <w:t>.</w:t>
      </w:r>
      <w:r>
        <w:rPr>
          <w:snapToGrid w:val="0"/>
        </w:rPr>
        <w:tab/>
        <w:t>Final survey certificate</w:t>
      </w:r>
      <w:r>
        <w:tab/>
      </w:r>
      <w:r>
        <w:fldChar w:fldCharType="begin"/>
      </w:r>
      <w:r>
        <w:instrText xml:space="preserve"> PAGEREF _Toc155150455 \h </w:instrText>
      </w:r>
      <w:r>
        <w:fldChar w:fldCharType="separate"/>
      </w:r>
      <w:r>
        <w:t>26</w:t>
      </w:r>
      <w:r>
        <w:fldChar w:fldCharType="end"/>
      </w:r>
    </w:p>
    <w:p>
      <w:pPr>
        <w:pStyle w:val="TOC8"/>
        <w:rPr>
          <w:sz w:val="24"/>
        </w:rPr>
      </w:pPr>
      <w:r>
        <w:t>55F</w:t>
      </w:r>
      <w:r>
        <w:rPr>
          <w:snapToGrid w:val="0"/>
        </w:rPr>
        <w:t>.</w:t>
      </w:r>
      <w:r>
        <w:rPr>
          <w:snapToGrid w:val="0"/>
        </w:rPr>
        <w:tab/>
        <w:t>Contents of field book</w:t>
      </w:r>
      <w:r>
        <w:tab/>
      </w:r>
      <w:r>
        <w:fldChar w:fldCharType="begin"/>
      </w:r>
      <w:r>
        <w:instrText xml:space="preserve"> PAGEREF _Toc155150456 \h </w:instrText>
      </w:r>
      <w:r>
        <w:fldChar w:fldCharType="separate"/>
      </w:r>
      <w:r>
        <w:t>27</w:t>
      </w:r>
      <w:r>
        <w:fldChar w:fldCharType="end"/>
      </w:r>
    </w:p>
    <w:p>
      <w:pPr>
        <w:pStyle w:val="TOC8"/>
        <w:rPr>
          <w:sz w:val="24"/>
        </w:rPr>
      </w:pPr>
      <w:r>
        <w:t>56</w:t>
      </w:r>
      <w:r>
        <w:rPr>
          <w:snapToGrid w:val="0"/>
        </w:rPr>
        <w:t>.</w:t>
      </w:r>
      <w:r>
        <w:rPr>
          <w:snapToGrid w:val="0"/>
        </w:rPr>
        <w:tab/>
        <w:t>Penalty</w:t>
      </w:r>
      <w:r>
        <w:tab/>
      </w:r>
      <w:r>
        <w:fldChar w:fldCharType="begin"/>
      </w:r>
      <w:r>
        <w:instrText xml:space="preserve"> PAGEREF _Toc155150457 \h </w:instrText>
      </w:r>
      <w:r>
        <w:fldChar w:fldCharType="separate"/>
      </w:r>
      <w:r>
        <w:t>27</w:t>
      </w:r>
      <w:r>
        <w:fldChar w:fldCharType="end"/>
      </w:r>
    </w:p>
    <w:p>
      <w:pPr>
        <w:pStyle w:val="TOC2"/>
        <w:tabs>
          <w:tab w:val="right" w:pos="7086"/>
        </w:tabs>
        <w:rPr>
          <w:b w:val="0"/>
          <w:sz w:val="24"/>
        </w:rPr>
      </w:pPr>
      <w:r>
        <w:t>Notes</w:t>
      </w:r>
    </w:p>
    <w:p>
      <w:pPr>
        <w:pStyle w:val="TOC8"/>
        <w:rPr>
          <w:sz w:val="24"/>
        </w:rPr>
      </w:pPr>
      <w:r>
        <w:rPr>
          <w:snapToGrid w:val="0"/>
        </w:rPr>
        <w:t>Compilation table</w:t>
      </w:r>
      <w:r>
        <w:tab/>
      </w:r>
      <w:r>
        <w:fldChar w:fldCharType="begin"/>
      </w:r>
      <w:r>
        <w:instrText xml:space="preserve"> PAGEREF _Toc155150459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Licensed Surveyors Act 1909</w:t>
      </w:r>
    </w:p>
    <w:p>
      <w:pPr>
        <w:pStyle w:val="NameofActReg"/>
      </w:pPr>
      <w:r>
        <w:t>Licensed Surveyors (Guidance of Surveyors) Regulations 1961</w:t>
      </w:r>
    </w:p>
    <w:p>
      <w:pPr>
        <w:pStyle w:val="MiscellaneousHeading"/>
        <w:spacing w:before="360"/>
        <w:outlineLvl w:val="1"/>
        <w:rPr>
          <w:b/>
          <w:snapToGrid w:val="0"/>
        </w:rPr>
      </w:pPr>
      <w:r>
        <w:rPr>
          <w:b/>
          <w:snapToGrid w:val="0"/>
        </w:rPr>
        <w:t>General</w:t>
      </w:r>
    </w:p>
    <w:p>
      <w:pPr>
        <w:pStyle w:val="Heading5"/>
        <w:rPr>
          <w:snapToGrid w:val="0"/>
        </w:rPr>
      </w:pPr>
      <w:bookmarkStart w:id="2" w:name="_Toc492868352"/>
      <w:bookmarkStart w:id="3" w:name="_Toc8022185"/>
      <w:bookmarkStart w:id="4" w:name="_Toc16319662"/>
      <w:bookmarkStart w:id="5" w:name="_Toc18229540"/>
      <w:bookmarkStart w:id="6" w:name="_Toc127334849"/>
      <w:bookmarkStart w:id="7" w:name="_Toc155150395"/>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8" w:name="_Toc492868353"/>
      <w:bookmarkStart w:id="9" w:name="_Toc8022186"/>
      <w:bookmarkStart w:id="10" w:name="_Toc16319663"/>
      <w:bookmarkStart w:id="11" w:name="_Toc18229541"/>
      <w:bookmarkStart w:id="12" w:name="_Toc127334850"/>
      <w:bookmarkStart w:id="13" w:name="_Toc155150396"/>
      <w:r>
        <w:rPr>
          <w:rStyle w:val="CharSectno"/>
        </w:rPr>
        <w:t>3</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guideline</w:t>
      </w:r>
      <w:r>
        <w:rPr>
          <w:b/>
        </w:rPr>
        <w:t>”</w:t>
      </w:r>
      <w:r>
        <w:t xml:space="preserve"> means a guideline referred to in regulation 3A;</w:t>
      </w:r>
    </w:p>
    <w:p>
      <w:pPr>
        <w:pStyle w:val="Defstart"/>
      </w:pPr>
      <w:r>
        <w:rPr>
          <w:b/>
        </w:rPr>
        <w:tab/>
        <w:t>“</w:t>
      </w:r>
      <w:r>
        <w:rPr>
          <w:rStyle w:val="CharDefText"/>
        </w:rPr>
        <w:t>plans</w:t>
      </w:r>
      <w:r>
        <w:rPr>
          <w:b/>
        </w:rPr>
        <w:t>”</w:t>
      </w:r>
      <w:r>
        <w:t xml:space="preserve"> includes diagrams;</w:t>
      </w:r>
    </w:p>
    <w:p>
      <w:pPr>
        <w:pStyle w:val="Defstart"/>
      </w:pPr>
      <w:r>
        <w:rPr>
          <w:b/>
        </w:rPr>
        <w:tab/>
        <w:t>“</w:t>
      </w:r>
      <w:r>
        <w:rPr>
          <w:rStyle w:val="CharDefText"/>
        </w:rPr>
        <w:t>surveyor</w:t>
      </w:r>
      <w:r>
        <w:rPr>
          <w:b/>
        </w:rPr>
        <w:t>”</w:t>
      </w:r>
      <w:r>
        <w:t xml:space="preserve"> means a surveyor licensed under the Act whose name appears on the register;</w:t>
      </w:r>
    </w:p>
    <w:p>
      <w:pPr>
        <w:pStyle w:val="Defstart"/>
      </w:pPr>
      <w:r>
        <w:rPr>
          <w:b/>
        </w:rPr>
        <w:tab/>
        <w:t>“</w:t>
      </w:r>
      <w:r>
        <w:rPr>
          <w:rStyle w:val="CharDefText"/>
        </w:rPr>
        <w:t>Surveyor General</w:t>
      </w:r>
      <w:r>
        <w:rPr>
          <w:b/>
        </w:rPr>
        <w:t>”</w:t>
      </w:r>
      <w:r>
        <w:t xml:space="preserve"> includes as well any other person appointed by the Governor to approve plans of authorised surveys;</w:t>
      </w:r>
    </w:p>
    <w:p>
      <w:pPr>
        <w:pStyle w:val="Defstart"/>
      </w:pPr>
      <w:r>
        <w:rPr>
          <w:b/>
        </w:rPr>
        <w:tab/>
        <w:t>“</w:t>
      </w:r>
      <w:r>
        <w:rPr>
          <w:rStyle w:val="CharDefText"/>
        </w:rPr>
        <w:t>the Act</w:t>
      </w:r>
      <w:r>
        <w:rPr>
          <w:b/>
        </w:rPr>
        <w: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4" w:name="_Toc492868354"/>
      <w:bookmarkStart w:id="15" w:name="_Toc8022187"/>
      <w:bookmarkStart w:id="16" w:name="_Toc16319664"/>
      <w:bookmarkStart w:id="17" w:name="_Toc18229542"/>
      <w:bookmarkStart w:id="18" w:name="_Toc127334851"/>
      <w:bookmarkStart w:id="19" w:name="_Toc155150397"/>
      <w:r>
        <w:rPr>
          <w:rStyle w:val="CharSectno"/>
        </w:rPr>
        <w:t>3A</w:t>
      </w:r>
      <w:r>
        <w:t>.</w:t>
      </w:r>
      <w:r>
        <w:tab/>
        <w:t>Guidelines</w:t>
      </w:r>
      <w:bookmarkEnd w:id="14"/>
      <w:bookmarkEnd w:id="15"/>
      <w:bookmarkEnd w:id="16"/>
      <w:bookmarkEnd w:id="17"/>
      <w:bookmarkEnd w:id="18"/>
      <w:bookmarkEnd w:id="19"/>
    </w:p>
    <w:p>
      <w:pPr>
        <w:pStyle w:val="Subsection"/>
      </w:pPr>
      <w:r>
        <w:tab/>
        <w:t xml:space="preserve"> (1)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20" w:name="_Toc492868355"/>
      <w:bookmarkStart w:id="21" w:name="_Toc8022188"/>
      <w:bookmarkStart w:id="22" w:name="_Toc16319665"/>
      <w:bookmarkStart w:id="23" w:name="_Toc18229543"/>
      <w:bookmarkStart w:id="24" w:name="_Toc127334852"/>
      <w:bookmarkStart w:id="25" w:name="_Toc155150398"/>
      <w:r>
        <w:rPr>
          <w:rStyle w:val="CharSectno"/>
        </w:rPr>
        <w:t>4</w:t>
      </w:r>
      <w:r>
        <w:rPr>
          <w:snapToGrid w:val="0"/>
        </w:rPr>
        <w:t>.</w:t>
      </w:r>
      <w:r>
        <w:rPr>
          <w:snapToGrid w:val="0"/>
        </w:rPr>
        <w:tab/>
        <w:t>Duties of surveyors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It is the duty of every surveyor making surveys under these regulations —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 xml:space="preserve">from —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Ednotesubsection"/>
      </w:pPr>
      <w:r>
        <w:tab/>
        <w:t>[(3)</w:t>
      </w:r>
      <w:r>
        <w:tab/>
        <w:t>repealed]</w:t>
      </w:r>
    </w:p>
    <w:p>
      <w:pPr>
        <w:pStyle w:val="Footnotesection"/>
      </w:pPr>
      <w:r>
        <w:tab/>
        <w:t xml:space="preserve">[Regulation 4 inserted in Gazette 4 Apr 1997 p. 1758; amended in Gazette 5 Sep 2000 p. 5054; 29 Dec 2006 p. 5899.] </w:t>
      </w:r>
    </w:p>
    <w:p>
      <w:pPr>
        <w:pStyle w:val="Heading5"/>
        <w:rPr>
          <w:snapToGrid w:val="0"/>
        </w:rPr>
      </w:pPr>
      <w:bookmarkStart w:id="26" w:name="_Toc492868356"/>
      <w:bookmarkStart w:id="27" w:name="_Toc8022189"/>
      <w:bookmarkStart w:id="28" w:name="_Toc16319666"/>
      <w:bookmarkStart w:id="29" w:name="_Toc18229544"/>
      <w:bookmarkStart w:id="30" w:name="_Toc127334853"/>
      <w:bookmarkStart w:id="31" w:name="_Toc155150399"/>
      <w:r>
        <w:rPr>
          <w:rStyle w:val="CharSectno"/>
        </w:rPr>
        <w:t>5</w:t>
      </w:r>
      <w:r>
        <w:rPr>
          <w:snapToGrid w:val="0"/>
        </w:rPr>
        <w:t>.</w:t>
      </w:r>
      <w:r>
        <w:rPr>
          <w:snapToGrid w:val="0"/>
        </w:rPr>
        <w:tab/>
        <w:t>Accuracy</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32" w:name="_Toc492868357"/>
      <w:bookmarkStart w:id="33" w:name="_Toc8022190"/>
      <w:bookmarkStart w:id="34" w:name="_Toc16319667"/>
      <w:bookmarkStart w:id="35" w:name="_Toc18229545"/>
      <w:bookmarkStart w:id="36" w:name="_Toc127334854"/>
      <w:bookmarkStart w:id="37" w:name="_Toc155150400"/>
      <w:r>
        <w:rPr>
          <w:rStyle w:val="CharSectno"/>
        </w:rPr>
        <w:t>6</w:t>
      </w:r>
      <w:r>
        <w:rPr>
          <w:snapToGrid w:val="0"/>
        </w:rPr>
        <w:t>.</w:t>
      </w:r>
      <w:r>
        <w:rPr>
          <w:snapToGrid w:val="0"/>
        </w:rPr>
        <w:tab/>
        <w:t>Knowledge of Acts and regulations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38" w:name="_Toc492868358"/>
      <w:bookmarkStart w:id="39" w:name="_Toc8022191"/>
      <w:bookmarkStart w:id="40" w:name="_Toc16319668"/>
      <w:bookmarkStart w:id="41" w:name="_Toc18229546"/>
      <w:bookmarkStart w:id="42" w:name="_Toc127334855"/>
      <w:bookmarkStart w:id="43" w:name="_Toc155150401"/>
      <w:r>
        <w:rPr>
          <w:rStyle w:val="CharSectno"/>
        </w:rPr>
        <w:t>7</w:t>
      </w:r>
      <w:r>
        <w:rPr>
          <w:snapToGrid w:val="0"/>
        </w:rPr>
        <w:t>.</w:t>
      </w:r>
      <w:r>
        <w:rPr>
          <w:snapToGrid w:val="0"/>
        </w:rPr>
        <w:tab/>
        <w:t>Other instructions</w:t>
      </w:r>
      <w:bookmarkEnd w:id="38"/>
      <w:bookmarkEnd w:id="39"/>
      <w:bookmarkEnd w:id="40"/>
      <w:bookmarkEnd w:id="41"/>
      <w:bookmarkEnd w:id="42"/>
      <w:bookmarkEnd w:id="43"/>
      <w:r>
        <w:rPr>
          <w:snapToGrid w:val="0"/>
        </w:rPr>
        <w:t xml:space="preserve"> </w:t>
      </w:r>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MiscellaneousHeading"/>
        <w:spacing w:before="360"/>
        <w:outlineLvl w:val="1"/>
        <w:rPr>
          <w:b/>
          <w:snapToGrid w:val="0"/>
        </w:rPr>
      </w:pPr>
      <w:r>
        <w:rPr>
          <w:b/>
          <w:snapToGrid w:val="0"/>
        </w:rPr>
        <w:t>Field notes</w:t>
      </w:r>
    </w:p>
    <w:p>
      <w:pPr>
        <w:pStyle w:val="Heading5"/>
        <w:rPr>
          <w:snapToGrid w:val="0"/>
        </w:rPr>
      </w:pPr>
      <w:bookmarkStart w:id="44" w:name="_Toc492868359"/>
      <w:bookmarkStart w:id="45" w:name="_Toc8022192"/>
      <w:bookmarkStart w:id="46" w:name="_Toc16319669"/>
      <w:bookmarkStart w:id="47" w:name="_Toc18229547"/>
      <w:bookmarkStart w:id="48" w:name="_Toc127334856"/>
      <w:bookmarkStart w:id="49" w:name="_Toc155150402"/>
      <w:r>
        <w:rPr>
          <w:rStyle w:val="CharSectno"/>
        </w:rPr>
        <w:t>8</w:t>
      </w:r>
      <w:r>
        <w:rPr>
          <w:snapToGrid w:val="0"/>
        </w:rPr>
        <w:t>.</w:t>
      </w:r>
      <w:r>
        <w:rPr>
          <w:snapToGrid w:val="0"/>
        </w:rPr>
        <w:tab/>
        <w:t>Field books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 xml:space="preserve">[Regulation 8 amended in Gazette 26 Sep 1986 p. 3705; 4 Apr 1997 p. 1758.] </w:t>
      </w:r>
    </w:p>
    <w:p>
      <w:pPr>
        <w:pStyle w:val="Heading5"/>
        <w:rPr>
          <w:snapToGrid w:val="0"/>
        </w:rPr>
      </w:pPr>
      <w:bookmarkStart w:id="50" w:name="_Toc492868360"/>
      <w:bookmarkStart w:id="51" w:name="_Toc8022193"/>
      <w:bookmarkStart w:id="52" w:name="_Toc16319670"/>
      <w:bookmarkStart w:id="53" w:name="_Toc18229548"/>
      <w:bookmarkStart w:id="54" w:name="_Toc127334857"/>
      <w:bookmarkStart w:id="55" w:name="_Toc155150403"/>
      <w:r>
        <w:rPr>
          <w:rStyle w:val="CharSectno"/>
        </w:rPr>
        <w:t>9</w:t>
      </w:r>
      <w:r>
        <w:rPr>
          <w:snapToGrid w:val="0"/>
        </w:rPr>
        <w:t>.</w:t>
      </w:r>
      <w:r>
        <w:rPr>
          <w:snapToGrid w:val="0"/>
        </w:rPr>
        <w:tab/>
        <w:t>Making of field notes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 xml:space="preserve">[Regulation 9 amended in Gazette 1 Sep 1972 p. 3411.] </w:t>
      </w:r>
    </w:p>
    <w:p>
      <w:pPr>
        <w:pStyle w:val="Heading5"/>
        <w:rPr>
          <w:snapToGrid w:val="0"/>
        </w:rPr>
      </w:pPr>
      <w:bookmarkStart w:id="56" w:name="_Toc492868361"/>
      <w:bookmarkStart w:id="57" w:name="_Toc8022194"/>
      <w:bookmarkStart w:id="58" w:name="_Toc16319671"/>
      <w:bookmarkStart w:id="59" w:name="_Toc18229549"/>
      <w:bookmarkStart w:id="60" w:name="_Toc127334858"/>
      <w:bookmarkStart w:id="61" w:name="_Toc155150404"/>
      <w:r>
        <w:rPr>
          <w:rStyle w:val="CharSectno"/>
        </w:rPr>
        <w:t>10</w:t>
      </w:r>
      <w:r>
        <w:rPr>
          <w:snapToGrid w:val="0"/>
        </w:rPr>
        <w:t>.</w:t>
      </w:r>
      <w:r>
        <w:rPr>
          <w:snapToGrid w:val="0"/>
        </w:rPr>
        <w:tab/>
        <w:t>Recording of field notes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 xml:space="preserve">[Regulation 10 amended in Gazette 26 Oct 1990 p. 5382.] </w:t>
      </w:r>
    </w:p>
    <w:p>
      <w:pPr>
        <w:pStyle w:val="Heading5"/>
        <w:rPr>
          <w:snapToGrid w:val="0"/>
        </w:rPr>
      </w:pPr>
      <w:bookmarkStart w:id="62" w:name="_Toc492868362"/>
      <w:bookmarkStart w:id="63" w:name="_Toc8022195"/>
      <w:bookmarkStart w:id="64" w:name="_Toc16319672"/>
      <w:bookmarkStart w:id="65" w:name="_Toc18229550"/>
      <w:bookmarkStart w:id="66" w:name="_Toc127334859"/>
      <w:bookmarkStart w:id="67" w:name="_Toc155150405"/>
      <w:r>
        <w:rPr>
          <w:rStyle w:val="CharSectno"/>
        </w:rPr>
        <w:t>11</w:t>
      </w:r>
      <w:r>
        <w:rPr>
          <w:snapToGrid w:val="0"/>
        </w:rPr>
        <w:t>.</w:t>
      </w:r>
      <w:r>
        <w:rPr>
          <w:snapToGrid w:val="0"/>
        </w:rPr>
        <w:tab/>
        <w:t>Distances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 xml:space="preserve">[Regulation 11 inserted in Gazette 1 Sep 1972 p. 3411; amended in Gazette 5 Sep 2000 p. 5055.] </w:t>
      </w:r>
    </w:p>
    <w:p>
      <w:pPr>
        <w:pStyle w:val="Heading5"/>
        <w:rPr>
          <w:snapToGrid w:val="0"/>
        </w:rPr>
      </w:pPr>
      <w:bookmarkStart w:id="68" w:name="_Toc492868363"/>
      <w:bookmarkStart w:id="69" w:name="_Toc8022196"/>
      <w:bookmarkStart w:id="70" w:name="_Toc16319673"/>
      <w:bookmarkStart w:id="71" w:name="_Toc18229551"/>
      <w:bookmarkStart w:id="72" w:name="_Toc127334860"/>
      <w:bookmarkStart w:id="73" w:name="_Toc155150406"/>
      <w:r>
        <w:rPr>
          <w:rStyle w:val="CharSectno"/>
        </w:rPr>
        <w:t>12</w:t>
      </w:r>
      <w:r>
        <w:rPr>
          <w:snapToGrid w:val="0"/>
        </w:rPr>
        <w:t>.</w:t>
      </w:r>
      <w:r>
        <w:rPr>
          <w:snapToGrid w:val="0"/>
        </w:rPr>
        <w:tab/>
        <w:t>Calculated or original values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74" w:name="_Toc492868364"/>
      <w:bookmarkStart w:id="75" w:name="_Toc8022197"/>
      <w:bookmarkStart w:id="76" w:name="_Toc16319674"/>
      <w:bookmarkStart w:id="77" w:name="_Toc18229552"/>
      <w:bookmarkStart w:id="78" w:name="_Toc127334861"/>
      <w:bookmarkStart w:id="79" w:name="_Toc155150407"/>
      <w:r>
        <w:rPr>
          <w:rStyle w:val="CharSectno"/>
        </w:rPr>
        <w:t>13</w:t>
      </w:r>
      <w:r>
        <w:rPr>
          <w:snapToGrid w:val="0"/>
        </w:rPr>
        <w:t>.</w:t>
      </w:r>
      <w:r>
        <w:rPr>
          <w:snapToGrid w:val="0"/>
        </w:rPr>
        <w:tab/>
        <w:t>Abbreviations and symbols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 xml:space="preserve">[Regulation 13 amended in Gazette 4 Aug 1965 p. 2223.] </w:t>
      </w:r>
    </w:p>
    <w:p>
      <w:pPr>
        <w:pStyle w:val="Heading5"/>
      </w:pPr>
      <w:bookmarkStart w:id="80" w:name="_Toc492868365"/>
      <w:bookmarkStart w:id="81" w:name="_Toc8022198"/>
      <w:bookmarkStart w:id="82" w:name="_Toc16319675"/>
      <w:bookmarkStart w:id="83" w:name="_Toc18229553"/>
      <w:bookmarkStart w:id="84" w:name="_Toc127334862"/>
      <w:bookmarkStart w:id="85" w:name="_Toc155150408"/>
      <w:r>
        <w:rPr>
          <w:rStyle w:val="CharSectno"/>
        </w:rPr>
        <w:t>14</w:t>
      </w:r>
      <w:r>
        <w:t>.</w:t>
      </w:r>
      <w:r>
        <w:tab/>
        <w:t>Survey marks</w:t>
      </w:r>
      <w:bookmarkEnd w:id="80"/>
      <w:bookmarkEnd w:id="81"/>
      <w:bookmarkEnd w:id="82"/>
      <w:bookmarkEnd w:id="83"/>
      <w:bookmarkEnd w:id="84"/>
      <w:bookmarkEnd w:id="85"/>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b/>
        </w:rPr>
        <w:t>“</w:t>
      </w:r>
      <w:r>
        <w:rPr>
          <w:rStyle w:val="CharDefText"/>
        </w:rPr>
        <w:t>gone</w:t>
      </w:r>
      <w:r>
        <w:rPr>
          <w:b/>
        </w:rPr>
        <w:t>”</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86" w:name="_Toc492868366"/>
      <w:bookmarkStart w:id="87" w:name="_Toc8022199"/>
      <w:bookmarkStart w:id="88" w:name="_Toc16319676"/>
      <w:bookmarkStart w:id="89" w:name="_Toc18229554"/>
      <w:bookmarkStart w:id="90" w:name="_Toc127334863"/>
      <w:bookmarkStart w:id="91" w:name="_Toc155150409"/>
      <w:r>
        <w:rPr>
          <w:rStyle w:val="CharSectno"/>
        </w:rPr>
        <w:t>15</w:t>
      </w:r>
      <w:r>
        <w:rPr>
          <w:snapToGrid w:val="0"/>
        </w:rPr>
        <w:t>.</w:t>
      </w:r>
      <w:r>
        <w:rPr>
          <w:snapToGrid w:val="0"/>
        </w:rPr>
        <w:tab/>
        <w:t>Topography</w:t>
      </w:r>
      <w:bookmarkEnd w:id="86"/>
      <w:bookmarkEnd w:id="87"/>
      <w:bookmarkEnd w:id="88"/>
      <w:bookmarkEnd w:id="89"/>
      <w:bookmarkEnd w:id="90"/>
      <w:bookmarkEnd w:id="91"/>
      <w:r>
        <w:rPr>
          <w:snapToGrid w:val="0"/>
        </w:rPr>
        <w:t xml:space="preserve"> </w:t>
      </w:r>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92" w:name="_Toc492868367"/>
      <w:bookmarkStart w:id="93" w:name="_Toc8022200"/>
      <w:bookmarkStart w:id="94" w:name="_Toc16319677"/>
      <w:bookmarkStart w:id="95" w:name="_Toc18229555"/>
      <w:bookmarkStart w:id="96" w:name="_Toc127334864"/>
      <w:bookmarkStart w:id="97" w:name="_Toc155150410"/>
      <w:r>
        <w:rPr>
          <w:rStyle w:val="CharSectno"/>
        </w:rPr>
        <w:t>16</w:t>
      </w:r>
      <w:r>
        <w:rPr>
          <w:snapToGrid w:val="0"/>
        </w:rPr>
        <w:t>.</w:t>
      </w:r>
      <w:r>
        <w:rPr>
          <w:snapToGrid w:val="0"/>
        </w:rPr>
        <w:tab/>
        <w:t>Names</w:t>
      </w:r>
      <w:bookmarkEnd w:id="92"/>
      <w:bookmarkEnd w:id="93"/>
      <w:bookmarkEnd w:id="94"/>
      <w:bookmarkEnd w:id="95"/>
      <w:bookmarkEnd w:id="96"/>
      <w:bookmarkEnd w:id="97"/>
      <w:r>
        <w:rPr>
          <w:snapToGrid w:val="0"/>
        </w:rPr>
        <w:t xml:space="preserve"> </w:t>
      </w:r>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98" w:name="_Toc492868368"/>
      <w:bookmarkStart w:id="99" w:name="_Toc8022201"/>
      <w:bookmarkStart w:id="100" w:name="_Toc16319678"/>
      <w:bookmarkStart w:id="101" w:name="_Toc18229556"/>
      <w:bookmarkStart w:id="102" w:name="_Toc127334865"/>
      <w:bookmarkStart w:id="103" w:name="_Toc155150411"/>
      <w:r>
        <w:rPr>
          <w:rStyle w:val="CharSectno"/>
        </w:rPr>
        <w:t>17</w:t>
      </w:r>
      <w:r>
        <w:rPr>
          <w:snapToGrid w:val="0"/>
        </w:rPr>
        <w:t>.</w:t>
      </w:r>
      <w:r>
        <w:rPr>
          <w:snapToGrid w:val="0"/>
        </w:rPr>
        <w:tab/>
        <w:t>Certificate</w:t>
      </w:r>
      <w:bookmarkEnd w:id="98"/>
      <w:bookmarkEnd w:id="99"/>
      <w:bookmarkEnd w:id="100"/>
      <w:bookmarkEnd w:id="101"/>
      <w:bookmarkEnd w:id="102"/>
      <w:bookmarkEnd w:id="103"/>
      <w:r>
        <w:rPr>
          <w:snapToGrid w:val="0"/>
        </w:rPr>
        <w:t xml:space="preserve"> </w:t>
      </w:r>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36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 xml:space="preserve">Licensed Surveyor </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 xml:space="preserve">[Regulation 17 inserted in Gazette 26 Oct 1990 p. 5382; amended in Gazette 4 Apr 1997 p. 1758.] </w:t>
      </w:r>
    </w:p>
    <w:p>
      <w:pPr>
        <w:pStyle w:val="MiscellaneousHeading"/>
        <w:spacing w:before="360"/>
        <w:outlineLvl w:val="1"/>
        <w:rPr>
          <w:b/>
        </w:rPr>
      </w:pPr>
      <w:r>
        <w:rPr>
          <w:b/>
        </w:rPr>
        <w:t>Field work</w:t>
      </w:r>
    </w:p>
    <w:p>
      <w:pPr>
        <w:pStyle w:val="Ednotesection"/>
      </w:pPr>
      <w:r>
        <w:t>[</w:t>
      </w:r>
      <w:r>
        <w:rPr>
          <w:b/>
        </w:rPr>
        <w:t>18, 19</w:t>
      </w:r>
      <w:r>
        <w:t>.</w:t>
      </w:r>
      <w:r>
        <w:tab/>
        <w:t>Repealed in Gazette 5 Sep 2000 p. 5056.]</w:t>
      </w:r>
    </w:p>
    <w:p>
      <w:pPr>
        <w:pStyle w:val="Heading5"/>
      </w:pPr>
      <w:bookmarkStart w:id="104" w:name="_Toc492868369"/>
      <w:bookmarkStart w:id="105" w:name="_Toc8022202"/>
      <w:bookmarkStart w:id="106" w:name="_Toc16319679"/>
      <w:bookmarkStart w:id="107" w:name="_Toc18229557"/>
      <w:bookmarkStart w:id="108" w:name="_Toc127334866"/>
      <w:bookmarkStart w:id="109" w:name="_Toc155150412"/>
      <w:r>
        <w:rPr>
          <w:rStyle w:val="CharSectno"/>
        </w:rPr>
        <w:t>20</w:t>
      </w:r>
      <w:r>
        <w:t>.</w:t>
      </w:r>
      <w:r>
        <w:tab/>
        <w:t>Calibration</w:t>
      </w:r>
      <w:bookmarkEnd w:id="104"/>
      <w:bookmarkEnd w:id="105"/>
      <w:bookmarkEnd w:id="106"/>
      <w:bookmarkEnd w:id="107"/>
      <w:bookmarkEnd w:id="108"/>
      <w:bookmarkEnd w:id="109"/>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t>.</w:t>
      </w:r>
      <w:r>
        <w:tab/>
        <w:t>Repealed in Gazette 5 Sep 2000 p. 5056.]</w:t>
      </w:r>
    </w:p>
    <w:p>
      <w:pPr>
        <w:pStyle w:val="Heading5"/>
        <w:rPr>
          <w:snapToGrid w:val="0"/>
        </w:rPr>
      </w:pPr>
      <w:bookmarkStart w:id="110" w:name="_Toc492868370"/>
      <w:bookmarkStart w:id="111" w:name="_Toc8022203"/>
      <w:bookmarkStart w:id="112" w:name="_Toc16319680"/>
      <w:bookmarkStart w:id="113" w:name="_Toc18229558"/>
      <w:bookmarkStart w:id="114" w:name="_Toc127334867"/>
      <w:bookmarkStart w:id="115" w:name="_Toc155150413"/>
      <w:r>
        <w:rPr>
          <w:rStyle w:val="CharSectno"/>
        </w:rPr>
        <w:t>22</w:t>
      </w:r>
      <w:r>
        <w:rPr>
          <w:snapToGrid w:val="0"/>
        </w:rPr>
        <w:t>.</w:t>
      </w:r>
      <w:r>
        <w:rPr>
          <w:snapToGrid w:val="0"/>
        </w:rPr>
        <w:tab/>
        <w:t>Connection to old alignment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116" w:name="_Toc492868371"/>
      <w:bookmarkStart w:id="117" w:name="_Toc8022204"/>
      <w:bookmarkStart w:id="118" w:name="_Toc16319681"/>
      <w:bookmarkStart w:id="119" w:name="_Toc18229559"/>
      <w:bookmarkStart w:id="120" w:name="_Toc127334868"/>
      <w:bookmarkStart w:id="121" w:name="_Toc155150414"/>
      <w:r>
        <w:rPr>
          <w:rStyle w:val="CharSectno"/>
        </w:rPr>
        <w:t>22A</w:t>
      </w:r>
      <w:r>
        <w:t>.</w:t>
      </w:r>
      <w:r>
        <w:tab/>
        <w:t>Connections to standard survey marks</w:t>
      </w:r>
      <w:bookmarkEnd w:id="116"/>
      <w:bookmarkEnd w:id="117"/>
      <w:bookmarkEnd w:id="118"/>
      <w:bookmarkEnd w:id="119"/>
      <w:bookmarkEnd w:id="120"/>
      <w:bookmarkEnd w:id="121"/>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122" w:name="_Toc492868372"/>
      <w:bookmarkStart w:id="123" w:name="_Toc8022205"/>
      <w:bookmarkStart w:id="124" w:name="_Toc16319682"/>
      <w:bookmarkStart w:id="125" w:name="_Toc18229560"/>
      <w:bookmarkStart w:id="126" w:name="_Toc127334869"/>
      <w:bookmarkStart w:id="127" w:name="_Toc155150415"/>
      <w:r>
        <w:rPr>
          <w:rStyle w:val="CharSectno"/>
        </w:rPr>
        <w:t>22B</w:t>
      </w:r>
      <w:r>
        <w:t>.</w:t>
      </w:r>
      <w:r>
        <w:tab/>
        <w:t>Re</w:t>
      </w:r>
      <w:r>
        <w:noBreakHyphen/>
        <w:t>establishment using standard survey marks</w:t>
      </w:r>
      <w:bookmarkEnd w:id="122"/>
      <w:bookmarkEnd w:id="123"/>
      <w:bookmarkEnd w:id="124"/>
      <w:bookmarkEnd w:id="125"/>
      <w:bookmarkEnd w:id="126"/>
      <w:bookmarkEnd w:id="127"/>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128" w:name="_Toc492868373"/>
      <w:bookmarkStart w:id="129" w:name="_Toc8022206"/>
      <w:bookmarkStart w:id="130" w:name="_Toc16319683"/>
      <w:bookmarkStart w:id="131" w:name="_Toc18229561"/>
      <w:bookmarkStart w:id="132" w:name="_Toc127334870"/>
      <w:bookmarkStart w:id="133" w:name="_Toc155150416"/>
      <w:r>
        <w:rPr>
          <w:rStyle w:val="CharSectno"/>
        </w:rPr>
        <w:t>23</w:t>
      </w:r>
      <w:r>
        <w:rPr>
          <w:snapToGrid w:val="0"/>
        </w:rPr>
        <w:t>.</w:t>
      </w:r>
      <w:r>
        <w:rPr>
          <w:snapToGrid w:val="0"/>
        </w:rPr>
        <w:tab/>
        <w:t>Proof of old alignment</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 xml:space="preserve">[Regulation 23 amended in Gazette 1 Sep 1972 p. 3411.] </w:t>
      </w:r>
    </w:p>
    <w:p>
      <w:pPr>
        <w:pStyle w:val="Heading5"/>
        <w:rPr>
          <w:snapToGrid w:val="0"/>
        </w:rPr>
      </w:pPr>
      <w:bookmarkStart w:id="134" w:name="_Toc492868374"/>
      <w:bookmarkStart w:id="135" w:name="_Toc8022207"/>
      <w:bookmarkStart w:id="136" w:name="_Toc16319684"/>
      <w:bookmarkStart w:id="137" w:name="_Toc18229562"/>
      <w:bookmarkStart w:id="138" w:name="_Toc127334871"/>
      <w:bookmarkStart w:id="139" w:name="_Toc155150417"/>
      <w:r>
        <w:rPr>
          <w:rStyle w:val="CharSectno"/>
        </w:rPr>
        <w:t>24</w:t>
      </w:r>
      <w:r>
        <w:rPr>
          <w:snapToGrid w:val="0"/>
        </w:rPr>
        <w:t>.</w:t>
      </w:r>
      <w:r>
        <w:rPr>
          <w:snapToGrid w:val="0"/>
        </w:rPr>
        <w:tab/>
        <w:t>Renovation of survey</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140" w:name="_Toc16319685"/>
      <w:bookmarkStart w:id="141" w:name="_Toc18229563"/>
      <w:bookmarkStart w:id="142" w:name="_Toc127334872"/>
      <w:bookmarkStart w:id="143" w:name="_Toc155150418"/>
      <w:bookmarkStart w:id="144" w:name="_Toc492868375"/>
      <w:bookmarkStart w:id="145" w:name="_Toc8022208"/>
      <w:r>
        <w:rPr>
          <w:rStyle w:val="CharSectno"/>
        </w:rPr>
        <w:t>24A</w:t>
      </w:r>
      <w:r>
        <w:rPr>
          <w:snapToGrid w:val="0"/>
        </w:rPr>
        <w:t>.</w:t>
      </w:r>
      <w:r>
        <w:rPr>
          <w:snapToGrid w:val="0"/>
        </w:rPr>
        <w:tab/>
        <w:t>Additional reference marks in relation to corners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146" w:name="_Toc16319686"/>
      <w:bookmarkStart w:id="147" w:name="_Toc18229564"/>
      <w:bookmarkStart w:id="148" w:name="_Toc127334873"/>
      <w:bookmarkStart w:id="149" w:name="_Toc155150419"/>
      <w:r>
        <w:rPr>
          <w:rStyle w:val="CharSectno"/>
        </w:rPr>
        <w:t>25</w:t>
      </w:r>
      <w:r>
        <w:rPr>
          <w:snapToGrid w:val="0"/>
        </w:rPr>
        <w:t>.</w:t>
      </w:r>
      <w:r>
        <w:rPr>
          <w:snapToGrid w:val="0"/>
        </w:rPr>
        <w:tab/>
        <w:t>Re</w:t>
      </w:r>
      <w:r>
        <w:rPr>
          <w:snapToGrid w:val="0"/>
        </w:rPr>
        <w:noBreakHyphen/>
        <w:t>establishment of surveys</w:t>
      </w:r>
      <w:bookmarkEnd w:id="144"/>
      <w:bookmarkEnd w:id="145"/>
      <w:bookmarkEnd w:id="146"/>
      <w:bookmarkEnd w:id="147"/>
      <w:bookmarkEnd w:id="148"/>
      <w:bookmarkEnd w:id="149"/>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150" w:name="_Toc492868377"/>
      <w:bookmarkStart w:id="151" w:name="_Toc8022210"/>
      <w:bookmarkStart w:id="152" w:name="_Toc16319687"/>
      <w:bookmarkStart w:id="153" w:name="_Toc18229565"/>
      <w:bookmarkStart w:id="154" w:name="_Toc127334874"/>
      <w:bookmarkStart w:id="155" w:name="_Toc155150420"/>
      <w:r>
        <w:rPr>
          <w:rStyle w:val="CharSectno"/>
        </w:rPr>
        <w:t>25A</w:t>
      </w:r>
      <w:r>
        <w:rPr>
          <w:snapToGrid w:val="0"/>
        </w:rPr>
        <w:t>.</w:t>
      </w:r>
      <w:r>
        <w:rPr>
          <w:snapToGrid w:val="0"/>
        </w:rPr>
        <w:tab/>
        <w:t>Certificates relating to re</w:t>
      </w:r>
      <w:r>
        <w:rPr>
          <w:snapToGrid w:val="0"/>
        </w:rPr>
        <w:noBreakHyphen/>
        <w:t>establishment surveys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36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w:t>
      </w:r>
    </w:p>
    <w:p>
      <w:pPr>
        <w:pStyle w:val="MiscellaneousBody"/>
        <w:tabs>
          <w:tab w:val="left" w:leader="dot" w:pos="2127"/>
          <w:tab w:val="right" w:leader="dot" w:pos="7088"/>
        </w:tabs>
        <w:spacing w:before="0"/>
        <w:ind w:left="879"/>
        <w:rPr>
          <w:snapToGrid w:val="0"/>
        </w:rPr>
      </w:pPr>
      <w:r>
        <w:rPr>
          <w:snapToGrid w:val="0"/>
        </w:rPr>
        <w:t>..................... day of .................................... , I re</w:t>
      </w:r>
      <w:r>
        <w:rPr>
          <w:snapToGrid w:val="0"/>
        </w:rPr>
        <w:noBreakHyphen/>
        <w:t xml:space="preserve">established the </w:t>
      </w:r>
    </w:p>
    <w:p>
      <w:pPr>
        <w:pStyle w:val="MiscellaneousBody"/>
        <w:tabs>
          <w:tab w:val="right" w:leader="dot" w:pos="7088"/>
        </w:tabs>
        <w:spacing w:before="0"/>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 xml:space="preserve">Licensed surveyor </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 xml:space="preserve">[Regulation 25A inserted in Gazette 4 Apr 1997 p. 1759.] </w:t>
      </w:r>
    </w:p>
    <w:p>
      <w:pPr>
        <w:pStyle w:val="Heading5"/>
        <w:rPr>
          <w:snapToGrid w:val="0"/>
        </w:rPr>
      </w:pPr>
      <w:bookmarkStart w:id="156" w:name="_Toc492868378"/>
      <w:bookmarkStart w:id="157" w:name="_Toc8022211"/>
      <w:bookmarkStart w:id="158" w:name="_Toc16319688"/>
      <w:bookmarkStart w:id="159" w:name="_Toc18229566"/>
      <w:bookmarkStart w:id="160" w:name="_Toc127334875"/>
      <w:bookmarkStart w:id="161" w:name="_Toc155150421"/>
      <w:r>
        <w:rPr>
          <w:rStyle w:val="CharSectno"/>
        </w:rPr>
        <w:t>26</w:t>
      </w:r>
      <w:r>
        <w:rPr>
          <w:snapToGrid w:val="0"/>
        </w:rPr>
        <w:t>.</w:t>
      </w:r>
      <w:r>
        <w:rPr>
          <w:snapToGrid w:val="0"/>
        </w:rPr>
        <w:tab/>
        <w:t>New alignments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162" w:name="_Toc492868379"/>
      <w:bookmarkStart w:id="163" w:name="_Toc8022212"/>
      <w:bookmarkStart w:id="164" w:name="_Toc16319689"/>
      <w:bookmarkStart w:id="165" w:name="_Toc18229567"/>
      <w:bookmarkStart w:id="166" w:name="_Toc127334876"/>
      <w:bookmarkStart w:id="167" w:name="_Toc155150422"/>
      <w:r>
        <w:rPr>
          <w:rStyle w:val="CharSectno"/>
        </w:rPr>
        <w:t>26A</w:t>
      </w:r>
      <w:r>
        <w:t>.</w:t>
      </w:r>
      <w:r>
        <w:tab/>
        <w:t>Special surveys</w:t>
      </w:r>
      <w:bookmarkEnd w:id="162"/>
      <w:bookmarkEnd w:id="163"/>
      <w:bookmarkEnd w:id="164"/>
      <w:bookmarkEnd w:id="165"/>
      <w:bookmarkEnd w:id="166"/>
      <w:bookmarkEnd w:id="167"/>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168" w:name="_Toc492868380"/>
      <w:bookmarkStart w:id="169" w:name="_Toc8022213"/>
      <w:bookmarkStart w:id="170" w:name="_Toc16319690"/>
      <w:bookmarkStart w:id="171" w:name="_Toc18229568"/>
      <w:bookmarkStart w:id="172" w:name="_Toc127334877"/>
      <w:bookmarkStart w:id="173" w:name="_Toc155150423"/>
      <w:r>
        <w:rPr>
          <w:rStyle w:val="CharSectno"/>
        </w:rPr>
        <w:t>27</w:t>
      </w:r>
      <w:r>
        <w:rPr>
          <w:snapToGrid w:val="0"/>
        </w:rPr>
        <w:t>.</w:t>
      </w:r>
      <w:r>
        <w:rPr>
          <w:snapToGrid w:val="0"/>
        </w:rPr>
        <w:tab/>
        <w:t>Offsets and traverses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174" w:name="_Toc492868381"/>
      <w:bookmarkStart w:id="175" w:name="_Toc8022214"/>
      <w:bookmarkStart w:id="176" w:name="_Toc16319691"/>
      <w:bookmarkStart w:id="177" w:name="_Toc18229569"/>
      <w:bookmarkStart w:id="178" w:name="_Toc127334878"/>
      <w:bookmarkStart w:id="179" w:name="_Toc155150424"/>
      <w:r>
        <w:rPr>
          <w:rStyle w:val="CharSectno"/>
        </w:rPr>
        <w:t>28</w:t>
      </w:r>
      <w:r>
        <w:rPr>
          <w:snapToGrid w:val="0"/>
        </w:rPr>
        <w:t>.</w:t>
      </w:r>
      <w:r>
        <w:rPr>
          <w:snapToGrid w:val="0"/>
        </w:rPr>
        <w:tab/>
        <w:t>Connection traverse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 xml:space="preserve">[Regulation 28 inserted in Gazette 4 Aug 1965 p. 2223.] </w:t>
      </w:r>
    </w:p>
    <w:p>
      <w:pPr>
        <w:pStyle w:val="Ednotesection"/>
      </w:pPr>
      <w:r>
        <w:t>[</w:t>
      </w:r>
      <w:r>
        <w:rPr>
          <w:b/>
        </w:rPr>
        <w:t>29.</w:t>
      </w:r>
      <w:r>
        <w:rPr>
          <w:b/>
        </w:rPr>
        <w:tab/>
      </w:r>
      <w:r>
        <w:t>Repealed in Gazette 5 Sep 2000 p. 5057.]</w:t>
      </w:r>
    </w:p>
    <w:p>
      <w:pPr>
        <w:pStyle w:val="Heading5"/>
        <w:spacing w:before="180"/>
        <w:rPr>
          <w:snapToGrid w:val="0"/>
        </w:rPr>
      </w:pPr>
      <w:bookmarkStart w:id="180" w:name="_Toc492868382"/>
      <w:bookmarkStart w:id="181" w:name="_Toc8022215"/>
      <w:bookmarkStart w:id="182" w:name="_Toc16319692"/>
      <w:bookmarkStart w:id="183" w:name="_Toc18229570"/>
      <w:bookmarkStart w:id="184" w:name="_Toc127334879"/>
      <w:bookmarkStart w:id="185" w:name="_Toc155150425"/>
      <w:r>
        <w:rPr>
          <w:rStyle w:val="CharSectno"/>
        </w:rPr>
        <w:t>30</w:t>
      </w:r>
      <w:r>
        <w:rPr>
          <w:snapToGrid w:val="0"/>
        </w:rPr>
        <w:t>.</w:t>
      </w:r>
      <w:r>
        <w:rPr>
          <w:snapToGrid w:val="0"/>
        </w:rPr>
        <w:tab/>
        <w:t>Azimuth</w:t>
      </w:r>
      <w:bookmarkEnd w:id="180"/>
      <w:bookmarkEnd w:id="181"/>
      <w:bookmarkEnd w:id="182"/>
      <w:bookmarkEnd w:id="183"/>
      <w:bookmarkEnd w:id="184"/>
      <w:bookmarkEnd w:id="185"/>
      <w:r>
        <w:rPr>
          <w:snapToGrid w:val="0"/>
        </w:rPr>
        <w:t xml:space="preserve"> </w:t>
      </w:r>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 xml:space="preserve">[Regulation 30 amended in Gazette 1 Sep 1972 p. 3411; 5 Sep 2000 p. 5057.] </w:t>
      </w:r>
    </w:p>
    <w:p>
      <w:pPr>
        <w:pStyle w:val="Ednotesection"/>
      </w:pPr>
      <w:r>
        <w:t>[</w:t>
      </w:r>
      <w:r>
        <w:rPr>
          <w:b/>
        </w:rPr>
        <w:t>31.</w:t>
      </w:r>
      <w:r>
        <w:rPr>
          <w:b/>
        </w:rPr>
        <w:tab/>
      </w:r>
      <w:r>
        <w:t>Repealed in Gazette 5 Sep 2000 p. 5057.]</w:t>
      </w:r>
    </w:p>
    <w:p>
      <w:pPr>
        <w:pStyle w:val="Heading5"/>
        <w:spacing w:before="180"/>
        <w:rPr>
          <w:snapToGrid w:val="0"/>
        </w:rPr>
      </w:pPr>
      <w:bookmarkStart w:id="186" w:name="_Toc492868383"/>
      <w:bookmarkStart w:id="187" w:name="_Toc8022216"/>
      <w:bookmarkStart w:id="188" w:name="_Toc16319693"/>
      <w:bookmarkStart w:id="189" w:name="_Toc18229571"/>
      <w:bookmarkStart w:id="190" w:name="_Toc127334880"/>
      <w:bookmarkStart w:id="191" w:name="_Toc155150426"/>
      <w:r>
        <w:rPr>
          <w:rStyle w:val="CharSectno"/>
        </w:rPr>
        <w:t>32</w:t>
      </w:r>
      <w:r>
        <w:rPr>
          <w:snapToGrid w:val="0"/>
        </w:rPr>
        <w:t>.</w:t>
      </w:r>
      <w:r>
        <w:rPr>
          <w:snapToGrid w:val="0"/>
        </w:rPr>
        <w:tab/>
        <w:t>Adjustment of distances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 xml:space="preserve">60; 5 Sep 2000 p. 5058.] </w:t>
      </w:r>
    </w:p>
    <w:p>
      <w:pPr>
        <w:pStyle w:val="Heading5"/>
        <w:spacing w:before="180"/>
        <w:rPr>
          <w:snapToGrid w:val="0"/>
        </w:rPr>
      </w:pPr>
      <w:bookmarkStart w:id="192" w:name="_Toc492868384"/>
      <w:bookmarkStart w:id="193" w:name="_Toc8022217"/>
      <w:bookmarkStart w:id="194" w:name="_Toc16319694"/>
      <w:bookmarkStart w:id="195" w:name="_Toc18229572"/>
      <w:bookmarkStart w:id="196" w:name="_Toc127334881"/>
      <w:bookmarkStart w:id="197" w:name="_Toc155150427"/>
      <w:r>
        <w:rPr>
          <w:rStyle w:val="CharSectno"/>
        </w:rPr>
        <w:t>33</w:t>
      </w:r>
      <w:r>
        <w:rPr>
          <w:snapToGrid w:val="0"/>
        </w:rPr>
        <w:t>.</w:t>
      </w:r>
      <w:r>
        <w:rPr>
          <w:snapToGrid w:val="0"/>
        </w:rPr>
        <w:tab/>
        <w:t>Adjustment of angles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198" w:name="_Toc492868385"/>
      <w:bookmarkStart w:id="199" w:name="_Toc8022218"/>
      <w:bookmarkStart w:id="200" w:name="_Toc16319695"/>
      <w:bookmarkStart w:id="201" w:name="_Toc18229573"/>
      <w:bookmarkStart w:id="202" w:name="_Toc127334882"/>
      <w:bookmarkStart w:id="203" w:name="_Toc155150428"/>
      <w:r>
        <w:rPr>
          <w:rStyle w:val="CharSectno"/>
        </w:rPr>
        <w:t>34</w:t>
      </w:r>
      <w:r>
        <w:rPr>
          <w:snapToGrid w:val="0"/>
        </w:rPr>
        <w:t>.</w:t>
      </w:r>
      <w:r>
        <w:rPr>
          <w:snapToGrid w:val="0"/>
        </w:rPr>
        <w:tab/>
        <w:t>Limits of error of closure</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snapToGrid w:val="0"/>
        </w:rPr>
      </w:pPr>
      <w:r>
        <w:rPr>
          <w:snapToGrid w:val="0"/>
        </w:rPr>
        <w:tab/>
        <w:t>(a)</w:t>
      </w:r>
      <w:r>
        <w:rPr>
          <w:snapToGrid w:val="0"/>
        </w:rPr>
        <w:tab/>
        <w:t>Angular:</w:t>
      </w:r>
    </w:p>
    <w:p>
      <w:pPr>
        <w:pStyle w:val="MiscellaneousHeading"/>
        <w:rPr>
          <w:b/>
          <w:snapToGrid w:val="0"/>
        </w:rPr>
      </w:pPr>
      <w:r>
        <w:rPr>
          <w:b/>
          <w:snapToGrid w:val="0"/>
        </w:rPr>
        <w:t xml:space="preserve">   </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keepLines/>
        <w:rPr>
          <w:snapToGrid w:val="0"/>
        </w:rPr>
      </w:pPr>
      <w:r>
        <w:rPr>
          <w:snapToGrid w:val="0"/>
        </w:rPr>
        <w:tab/>
      </w:r>
      <w:r>
        <w:rPr>
          <w:snapToGrid w:val="0"/>
        </w:rPr>
        <w:tab/>
        <w:t>Limit of closure:</w:t>
      </w:r>
    </w:p>
    <w:p>
      <w:pPr>
        <w:pStyle w:val="MiscellaneousHeading"/>
        <w:rPr>
          <w:b/>
          <w:snapToGrid w:val="0"/>
        </w:rPr>
      </w:pPr>
      <w:r>
        <w:rPr>
          <w:b/>
          <w:snapToGrid w:val="0"/>
        </w:rPr>
        <w:t xml:space="preserve">   </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 xml:space="preserve">[Regulation 34 amended in Gazette 1 Sep 1972 p. 3411.] </w:t>
      </w:r>
    </w:p>
    <w:p>
      <w:pPr>
        <w:pStyle w:val="Heading5"/>
        <w:rPr>
          <w:snapToGrid w:val="0"/>
        </w:rPr>
      </w:pPr>
      <w:bookmarkStart w:id="204" w:name="_Toc492868386"/>
      <w:bookmarkStart w:id="205" w:name="_Toc8022219"/>
      <w:bookmarkStart w:id="206" w:name="_Toc16319696"/>
      <w:bookmarkStart w:id="207" w:name="_Toc18229574"/>
      <w:bookmarkStart w:id="208" w:name="_Toc127334883"/>
      <w:bookmarkStart w:id="209" w:name="_Toc155150429"/>
      <w:r>
        <w:rPr>
          <w:rStyle w:val="CharSectno"/>
        </w:rPr>
        <w:t>35</w:t>
      </w:r>
      <w:r>
        <w:rPr>
          <w:snapToGrid w:val="0"/>
        </w:rPr>
        <w:t>.</w:t>
      </w:r>
      <w:r>
        <w:rPr>
          <w:snapToGrid w:val="0"/>
        </w:rPr>
        <w:tab/>
        <w:t>Distribution of misclose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 xml:space="preserve">[Regulation 35 amended in Gazette 1 Sep 1972 p. 3411.] </w:t>
      </w:r>
    </w:p>
    <w:p>
      <w:pPr>
        <w:pStyle w:val="Heading5"/>
        <w:rPr>
          <w:snapToGrid w:val="0"/>
        </w:rPr>
      </w:pPr>
      <w:bookmarkStart w:id="210" w:name="_Toc492868387"/>
      <w:bookmarkStart w:id="211" w:name="_Toc8022220"/>
      <w:bookmarkStart w:id="212" w:name="_Toc16319697"/>
      <w:bookmarkStart w:id="213" w:name="_Toc18229575"/>
      <w:bookmarkStart w:id="214" w:name="_Toc127334884"/>
      <w:bookmarkStart w:id="215" w:name="_Toc155150430"/>
      <w:r>
        <w:rPr>
          <w:rStyle w:val="CharSectno"/>
        </w:rPr>
        <w:t>35A</w:t>
      </w:r>
      <w:r>
        <w:rPr>
          <w:snapToGrid w:val="0"/>
        </w:rPr>
        <w:t>.</w:t>
      </w:r>
      <w:r>
        <w:rPr>
          <w:snapToGrid w:val="0"/>
        </w:rPr>
        <w:tab/>
        <w:t>Calculation of areas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 xml:space="preserve">[Regulation 35A inserted in Gazette 1 Sep 1972 p. 3411.] </w:t>
      </w:r>
    </w:p>
    <w:p>
      <w:pPr>
        <w:pStyle w:val="MiscellaneousHeading"/>
        <w:outlineLvl w:val="1"/>
        <w:rPr>
          <w:b/>
        </w:rPr>
      </w:pPr>
      <w:r>
        <w:rPr>
          <w:b/>
        </w:rPr>
        <w:t>Marking rural lands (except feature surveys)</w:t>
      </w:r>
    </w:p>
    <w:p>
      <w:pPr>
        <w:pStyle w:val="Heading5"/>
      </w:pPr>
      <w:bookmarkStart w:id="216" w:name="_Toc492868388"/>
      <w:bookmarkStart w:id="217" w:name="_Toc8022221"/>
      <w:bookmarkStart w:id="218" w:name="_Toc16319698"/>
      <w:bookmarkStart w:id="219" w:name="_Toc18229576"/>
      <w:bookmarkStart w:id="220" w:name="_Toc127334885"/>
      <w:bookmarkStart w:id="221" w:name="_Toc155150431"/>
      <w:r>
        <w:rPr>
          <w:rStyle w:val="CharSectno"/>
        </w:rPr>
        <w:t>36</w:t>
      </w:r>
      <w:r>
        <w:t>.</w:t>
      </w:r>
      <w:r>
        <w:tab/>
        <w:t>Specification of survey marks</w:t>
      </w:r>
      <w:bookmarkEnd w:id="216"/>
      <w:bookmarkEnd w:id="217"/>
      <w:bookmarkEnd w:id="218"/>
      <w:bookmarkEnd w:id="219"/>
      <w:bookmarkEnd w:id="220"/>
      <w:bookmarkEnd w:id="221"/>
    </w:p>
    <w:p>
      <w:pPr>
        <w:pStyle w:val="Subsection"/>
      </w:pPr>
      <w:r>
        <w:tab/>
        <w:t>(1)</w:t>
      </w:r>
      <w:r>
        <w:tab/>
        <w:t>Posts and pegs are to be made from jarrah, jam (wood) wandoo, steel, concrete or polypropylene.</w:t>
      </w:r>
    </w:p>
    <w:p>
      <w:pPr>
        <w:pStyle w:val="Ednotesubsection"/>
      </w:pPr>
      <w:r>
        <w:tab/>
        <w:t>[(1a)</w:t>
      </w:r>
      <w:r>
        <w:tab/>
        <w:t>repealed]</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rPr>
                <w:sz w:val="22"/>
              </w:rPr>
            </w:pPr>
            <w:r>
              <w:rPr>
                <w:sz w:val="22"/>
              </w:rP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222" w:name="_Toc492868389"/>
      <w:bookmarkStart w:id="223" w:name="_Toc8022222"/>
      <w:bookmarkStart w:id="224" w:name="_Toc16319699"/>
      <w:bookmarkStart w:id="225" w:name="_Toc18229577"/>
      <w:bookmarkStart w:id="226" w:name="_Toc127334886"/>
      <w:bookmarkStart w:id="227" w:name="_Toc155150432"/>
      <w:r>
        <w:rPr>
          <w:rStyle w:val="CharSectno"/>
        </w:rPr>
        <w:t>37</w:t>
      </w:r>
      <w:r>
        <w:rPr>
          <w:snapToGrid w:val="0"/>
        </w:rPr>
        <w:t>.</w:t>
      </w:r>
      <w:r>
        <w:rPr>
          <w:snapToGrid w:val="0"/>
        </w:rPr>
        <w:tab/>
        <w:t>Where to place reference marks</w:t>
      </w:r>
      <w:bookmarkEnd w:id="222"/>
      <w:bookmarkEnd w:id="223"/>
      <w:bookmarkEnd w:id="224"/>
      <w:bookmarkEnd w:id="225"/>
      <w:bookmarkEnd w:id="226"/>
      <w:bookmarkEnd w:id="227"/>
      <w:r>
        <w:rPr>
          <w:snapToGrid w:val="0"/>
        </w:rPr>
        <w:t xml:space="preserve"> </w:t>
      </w:r>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 xml:space="preserve">[Regulation 37 inserted in Gazette 9 Nov 1979 p. 3520; amended in Gazette 5 Sep 2000 p. 5059.] </w:t>
      </w:r>
    </w:p>
    <w:p>
      <w:pPr>
        <w:pStyle w:val="Heading5"/>
        <w:rPr>
          <w:snapToGrid w:val="0"/>
        </w:rPr>
      </w:pPr>
      <w:bookmarkStart w:id="228" w:name="_Toc492868390"/>
      <w:bookmarkStart w:id="229" w:name="_Toc8022223"/>
      <w:bookmarkStart w:id="230" w:name="_Toc16319700"/>
      <w:bookmarkStart w:id="231" w:name="_Toc18229578"/>
      <w:bookmarkStart w:id="232" w:name="_Toc127334887"/>
      <w:bookmarkStart w:id="233" w:name="_Toc155150433"/>
      <w:r>
        <w:rPr>
          <w:rStyle w:val="CharSectno"/>
        </w:rPr>
        <w:t>38</w:t>
      </w:r>
      <w:r>
        <w:rPr>
          <w:snapToGrid w:val="0"/>
        </w:rPr>
        <w:t>.</w:t>
      </w:r>
      <w:r>
        <w:rPr>
          <w:snapToGrid w:val="0"/>
        </w:rPr>
        <w:tab/>
        <w:t>Specifications of reference marks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 xml:space="preserve">[Regulation 38 inserted in Gazette 9 Nov 1979 p. 3520.] </w:t>
      </w:r>
    </w:p>
    <w:p>
      <w:pPr>
        <w:pStyle w:val="Heading5"/>
        <w:rPr>
          <w:snapToGrid w:val="0"/>
        </w:rPr>
      </w:pPr>
      <w:bookmarkStart w:id="234" w:name="_Toc492868391"/>
      <w:bookmarkStart w:id="235" w:name="_Toc8022224"/>
      <w:bookmarkStart w:id="236" w:name="_Toc16319701"/>
      <w:bookmarkStart w:id="237" w:name="_Toc18229579"/>
      <w:bookmarkStart w:id="238" w:name="_Toc127334888"/>
      <w:bookmarkStart w:id="239" w:name="_Toc155150434"/>
      <w:r>
        <w:rPr>
          <w:rStyle w:val="CharSectno"/>
        </w:rPr>
        <w:t>39</w:t>
      </w:r>
      <w:r>
        <w:rPr>
          <w:snapToGrid w:val="0"/>
        </w:rPr>
        <w:t>.</w:t>
      </w:r>
      <w:r>
        <w:rPr>
          <w:snapToGrid w:val="0"/>
        </w:rPr>
        <w:tab/>
        <w:t>Intermediate marks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 xml:space="preserve">[Regulation 39 inserted in Gazette 9 Nov 1979 p. 3520.] </w:t>
      </w:r>
    </w:p>
    <w:p>
      <w:pPr>
        <w:pStyle w:val="Heading5"/>
        <w:rPr>
          <w:snapToGrid w:val="0"/>
        </w:rPr>
      </w:pPr>
      <w:bookmarkStart w:id="240" w:name="_Toc492868392"/>
      <w:bookmarkStart w:id="241" w:name="_Toc8022225"/>
      <w:bookmarkStart w:id="242" w:name="_Toc16319702"/>
      <w:bookmarkStart w:id="243" w:name="_Toc18229580"/>
      <w:bookmarkStart w:id="244" w:name="_Toc127334889"/>
      <w:bookmarkStart w:id="245" w:name="_Toc155150435"/>
      <w:r>
        <w:rPr>
          <w:rStyle w:val="CharSectno"/>
        </w:rPr>
        <w:t>40</w:t>
      </w:r>
      <w:r>
        <w:rPr>
          <w:snapToGrid w:val="0"/>
        </w:rPr>
        <w:t>.</w:t>
      </w:r>
      <w:r>
        <w:rPr>
          <w:snapToGrid w:val="0"/>
        </w:rPr>
        <w:tab/>
        <w:t>Kilometre posts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 xml:space="preserve">[Regulation 40 inserted in Gazette 1 Sep 1972 p. 3412.] </w:t>
      </w:r>
    </w:p>
    <w:p>
      <w:pPr>
        <w:pStyle w:val="Heading5"/>
        <w:rPr>
          <w:snapToGrid w:val="0"/>
        </w:rPr>
      </w:pPr>
      <w:bookmarkStart w:id="246" w:name="_Toc492868393"/>
      <w:bookmarkStart w:id="247" w:name="_Toc8022226"/>
      <w:bookmarkStart w:id="248" w:name="_Toc16319703"/>
      <w:bookmarkStart w:id="249" w:name="_Toc18229581"/>
      <w:bookmarkStart w:id="250" w:name="_Toc127334890"/>
      <w:bookmarkStart w:id="251" w:name="_Toc155150436"/>
      <w:r>
        <w:rPr>
          <w:rStyle w:val="CharSectno"/>
        </w:rPr>
        <w:t>41</w:t>
      </w:r>
      <w:r>
        <w:rPr>
          <w:snapToGrid w:val="0"/>
        </w:rPr>
        <w:t>.</w:t>
      </w:r>
      <w:r>
        <w:rPr>
          <w:snapToGrid w:val="0"/>
        </w:rPr>
        <w:tab/>
        <w:t>Shorter boundaries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252" w:name="_Toc492868394"/>
      <w:bookmarkStart w:id="253" w:name="_Toc8022227"/>
      <w:bookmarkStart w:id="254" w:name="_Toc16319704"/>
      <w:bookmarkStart w:id="255" w:name="_Toc18229582"/>
      <w:bookmarkStart w:id="256" w:name="_Toc127334891"/>
      <w:bookmarkStart w:id="257" w:name="_Toc155150437"/>
      <w:r>
        <w:rPr>
          <w:rStyle w:val="CharSectno"/>
        </w:rPr>
        <w:t>42</w:t>
      </w:r>
      <w:r>
        <w:rPr>
          <w:snapToGrid w:val="0"/>
        </w:rPr>
        <w:t>.</w:t>
      </w:r>
      <w:r>
        <w:rPr>
          <w:snapToGrid w:val="0"/>
        </w:rPr>
        <w:tab/>
        <w:t>Road surveys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258" w:name="_Toc492868395"/>
      <w:bookmarkStart w:id="259" w:name="_Toc8022228"/>
      <w:bookmarkStart w:id="260" w:name="_Toc16319705"/>
      <w:bookmarkStart w:id="261" w:name="_Toc18229583"/>
      <w:bookmarkStart w:id="262" w:name="_Toc127334892"/>
      <w:bookmarkStart w:id="263" w:name="_Toc155150438"/>
      <w:r>
        <w:rPr>
          <w:rStyle w:val="CharSectno"/>
        </w:rPr>
        <w:t>43</w:t>
      </w:r>
      <w:r>
        <w:rPr>
          <w:snapToGrid w:val="0"/>
        </w:rPr>
        <w:t>.</w:t>
      </w:r>
      <w:r>
        <w:rPr>
          <w:snapToGrid w:val="0"/>
        </w:rPr>
        <w:tab/>
        <w:t>Road frontage posts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264" w:name="_Toc492868396"/>
      <w:bookmarkStart w:id="265" w:name="_Toc8022229"/>
      <w:bookmarkStart w:id="266" w:name="_Toc16319706"/>
      <w:bookmarkStart w:id="267" w:name="_Toc18229584"/>
      <w:bookmarkStart w:id="268" w:name="_Toc127334893"/>
      <w:bookmarkStart w:id="269" w:name="_Toc155150439"/>
      <w:r>
        <w:rPr>
          <w:rStyle w:val="CharSectno"/>
        </w:rPr>
        <w:t>44</w:t>
      </w:r>
      <w:r>
        <w:rPr>
          <w:snapToGrid w:val="0"/>
        </w:rPr>
        <w:t>.</w:t>
      </w:r>
      <w:r>
        <w:rPr>
          <w:snapToGrid w:val="0"/>
        </w:rPr>
        <w:tab/>
        <w:t>Isolated surveys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 xml:space="preserve">[Regulation 44 amended in Gazette 1 Sep 1972 p. 3413.] </w:t>
      </w:r>
    </w:p>
    <w:p>
      <w:pPr>
        <w:pStyle w:val="MiscellaneousHeading"/>
        <w:outlineLvl w:val="1"/>
        <w:rPr>
          <w:b/>
        </w:rPr>
      </w:pPr>
      <w:r>
        <w:rPr>
          <w:b/>
        </w:rPr>
        <w:t>Marking of town and suburban lands</w:t>
      </w:r>
    </w:p>
    <w:p>
      <w:pPr>
        <w:pStyle w:val="Heading5"/>
        <w:rPr>
          <w:snapToGrid w:val="0"/>
        </w:rPr>
      </w:pPr>
      <w:bookmarkStart w:id="270" w:name="_Toc492868397"/>
      <w:bookmarkStart w:id="271" w:name="_Toc8022230"/>
      <w:bookmarkStart w:id="272" w:name="_Toc16319707"/>
      <w:bookmarkStart w:id="273" w:name="_Toc18229585"/>
      <w:bookmarkStart w:id="274" w:name="_Toc127334894"/>
      <w:bookmarkStart w:id="275" w:name="_Toc155150440"/>
      <w:r>
        <w:rPr>
          <w:rStyle w:val="CharSectno"/>
        </w:rPr>
        <w:t>45</w:t>
      </w:r>
      <w:r>
        <w:rPr>
          <w:snapToGrid w:val="0"/>
        </w:rPr>
        <w:t>.</w:t>
      </w:r>
      <w:r>
        <w:rPr>
          <w:snapToGrid w:val="0"/>
        </w:rPr>
        <w:tab/>
        <w:t>Town corner pegs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 xml:space="preserve">[Regulation 45 inserted in Gazette 9 Nov 1979 p. 3520; amended in Gazette 5 Sep 2000 p. 5060; 12 Sep 2003 p. 4075.] </w:t>
      </w:r>
    </w:p>
    <w:p>
      <w:pPr>
        <w:pStyle w:val="Heading5"/>
        <w:rPr>
          <w:snapToGrid w:val="0"/>
        </w:rPr>
      </w:pPr>
      <w:bookmarkStart w:id="276" w:name="_Toc492868398"/>
      <w:bookmarkStart w:id="277" w:name="_Toc8022231"/>
      <w:bookmarkStart w:id="278" w:name="_Toc16319708"/>
      <w:bookmarkStart w:id="279" w:name="_Toc18229586"/>
      <w:bookmarkStart w:id="280" w:name="_Toc127334895"/>
      <w:bookmarkStart w:id="281" w:name="_Toc155150441"/>
      <w:r>
        <w:rPr>
          <w:rStyle w:val="CharSectno"/>
        </w:rPr>
        <w:t>46</w:t>
      </w:r>
      <w:r>
        <w:rPr>
          <w:snapToGrid w:val="0"/>
        </w:rPr>
        <w:t>.</w:t>
      </w:r>
      <w:r>
        <w:rPr>
          <w:snapToGrid w:val="0"/>
        </w:rPr>
        <w:tab/>
        <w:t>Town subdivision pegs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 xml:space="preserve">[Regulation 46 inserted in Gazette 9 Nov 1979 p. 3520; amended in Gazette 5 Sep 2000 p. 5060; 12 Sep 2003 p. 4076.] </w:t>
      </w:r>
    </w:p>
    <w:p>
      <w:pPr>
        <w:pStyle w:val="MiscellaneousHeading"/>
        <w:outlineLvl w:val="1"/>
        <w:rPr>
          <w:b/>
        </w:rPr>
      </w:pPr>
      <w:r>
        <w:rPr>
          <w:b/>
        </w:rPr>
        <w:t>Marking pastoral and timber leases</w:t>
      </w:r>
    </w:p>
    <w:p>
      <w:pPr>
        <w:pStyle w:val="Heading5"/>
        <w:rPr>
          <w:snapToGrid w:val="0"/>
        </w:rPr>
      </w:pPr>
      <w:bookmarkStart w:id="282" w:name="_Toc492868399"/>
      <w:bookmarkStart w:id="283" w:name="_Toc8022232"/>
      <w:bookmarkStart w:id="284" w:name="_Toc16319709"/>
      <w:bookmarkStart w:id="285" w:name="_Toc18229587"/>
      <w:bookmarkStart w:id="286" w:name="_Toc127334896"/>
      <w:bookmarkStart w:id="287" w:name="_Toc155150442"/>
      <w:r>
        <w:rPr>
          <w:rStyle w:val="CharSectno"/>
        </w:rPr>
        <w:t>47</w:t>
      </w:r>
      <w:r>
        <w:rPr>
          <w:snapToGrid w:val="0"/>
        </w:rPr>
        <w:t>.</w:t>
      </w:r>
      <w:r>
        <w:rPr>
          <w:snapToGrid w:val="0"/>
        </w:rPr>
        <w:tab/>
        <w:t>Marking boundaries of pastoral and timber leases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 xml:space="preserve">[Regulation 47 inserted in Gazette 1 Sep 1972 p. 3413; amended in Gazette 5 Sep 2000 p. 5060.] </w:t>
      </w:r>
    </w:p>
    <w:p>
      <w:pPr>
        <w:pStyle w:val="MiscellaneousHeading"/>
        <w:outlineLvl w:val="1"/>
        <w:rPr>
          <w:b/>
        </w:rPr>
      </w:pPr>
      <w:r>
        <w:rPr>
          <w:b/>
        </w:rPr>
        <w:t>Marking generally</w:t>
      </w:r>
    </w:p>
    <w:p>
      <w:pPr>
        <w:pStyle w:val="Heading5"/>
        <w:rPr>
          <w:snapToGrid w:val="0"/>
        </w:rPr>
      </w:pPr>
      <w:bookmarkStart w:id="288" w:name="_Toc492868400"/>
      <w:bookmarkStart w:id="289" w:name="_Toc8022233"/>
      <w:bookmarkStart w:id="290" w:name="_Toc16319710"/>
      <w:bookmarkStart w:id="291" w:name="_Toc18229588"/>
      <w:bookmarkStart w:id="292" w:name="_Toc127334897"/>
      <w:bookmarkStart w:id="293" w:name="_Toc155150443"/>
      <w:r>
        <w:rPr>
          <w:rStyle w:val="CharSectno"/>
        </w:rPr>
        <w:t>48</w:t>
      </w:r>
      <w:r>
        <w:rPr>
          <w:snapToGrid w:val="0"/>
        </w:rPr>
        <w:t>.</w:t>
      </w:r>
      <w:r>
        <w:rPr>
          <w:snapToGrid w:val="0"/>
        </w:rPr>
        <w:tab/>
        <w:t>Departmental marks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Departmental marks referred to in these regulations to be placed on posts, pegs, trees, etc., shall be — </w:t>
      </w:r>
    </w:p>
    <w:p>
      <w:pPr>
        <w:pStyle w:val="Indenta"/>
      </w:pPr>
      <w:r>
        <w:tab/>
      </w:r>
      <w:r>
        <w:tab/>
        <w:t xml:space="preserve">Department within the meaning of the </w:t>
      </w:r>
      <w:r>
        <w:rPr>
          <w:i/>
        </w:rPr>
        <w:t>Land Administration Act 1997</w:t>
      </w:r>
      <w:r>
        <w:t xml:space="preserve">  </w:t>
      </w:r>
      <w:r>
        <w:rPr>
          <w:spacing w:val="-3"/>
          <w:sz w:val="26"/>
        </w:rPr>
        <w:sym w:font="Symbol" w:char="F0AD"/>
      </w:r>
    </w:p>
    <w:p>
      <w:pPr>
        <w:pStyle w:val="Indenta"/>
      </w:pPr>
      <w:r>
        <w:tab/>
      </w:r>
      <w:r>
        <w:tab/>
        <w:t xml:space="preserve">Department within the meaning of the </w:t>
      </w:r>
      <w:r>
        <w:rPr>
          <w:i/>
        </w:rPr>
        <w:t>Mining Act 1978</w:t>
      </w:r>
      <w:r>
        <w:t xml:space="preserve">  </w:t>
      </w:r>
      <w:r>
        <w:rPr>
          <w:spacing w:val="-3"/>
          <w:sz w:val="26"/>
        </w:rPr>
        <w:sym w:font="Symbol" w:char="F044"/>
      </w:r>
    </w:p>
    <w:p>
      <w:pPr>
        <w:pStyle w:val="Indenta"/>
        <w:rPr>
          <w:rFonts w:ascii="Courier New" w:hAnsi="Courier New"/>
          <w:snapToGrid w:val="0"/>
        </w:rPr>
      </w:pPr>
      <w:r>
        <w:tab/>
      </w:r>
      <w:r>
        <w:tab/>
        <w:t xml:space="preserve">Western Australian Land Information Authority  </w:t>
      </w:r>
      <w:r>
        <w:rPr>
          <w:spacing w:val="-3"/>
          <w:sz w:val="26"/>
        </w:rPr>
        <w:sym w:font="Symbol" w:char="F054"/>
      </w:r>
      <w:r>
        <w:t>.</w:t>
      </w:r>
    </w:p>
    <w:p>
      <w:pPr>
        <w:pStyle w:val="Footnotesection"/>
      </w:pPr>
      <w:r>
        <w:tab/>
        <w:t xml:space="preserve">[Regulation 48 amended in Gazette 4 Apr 1997 p. 1761; 5 Sep 2000 p. 5060; 29 Dec 2006 p. 5900.] </w:t>
      </w:r>
    </w:p>
    <w:p>
      <w:pPr>
        <w:pStyle w:val="Heading5"/>
        <w:rPr>
          <w:snapToGrid w:val="0"/>
        </w:rPr>
      </w:pPr>
      <w:bookmarkStart w:id="294" w:name="_Toc492868401"/>
      <w:bookmarkStart w:id="295" w:name="_Toc8022234"/>
      <w:bookmarkStart w:id="296" w:name="_Toc16319711"/>
      <w:bookmarkStart w:id="297" w:name="_Toc18229589"/>
      <w:bookmarkStart w:id="298" w:name="_Toc127334898"/>
      <w:bookmarkStart w:id="299" w:name="_Toc155150444"/>
      <w:r>
        <w:rPr>
          <w:rStyle w:val="CharSectno"/>
        </w:rPr>
        <w:t>49</w:t>
      </w:r>
      <w:r>
        <w:rPr>
          <w:snapToGrid w:val="0"/>
        </w:rPr>
        <w:t>.</w:t>
      </w:r>
      <w:r>
        <w:rPr>
          <w:snapToGrid w:val="0"/>
        </w:rPr>
        <w:tab/>
        <w:t>Centring of marks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300" w:name="_Toc492868402"/>
      <w:bookmarkStart w:id="301" w:name="_Toc8022235"/>
      <w:bookmarkStart w:id="302" w:name="_Toc16319712"/>
      <w:bookmarkStart w:id="303" w:name="_Toc18229590"/>
      <w:bookmarkStart w:id="304" w:name="_Toc127334899"/>
      <w:bookmarkStart w:id="305" w:name="_Toc155150445"/>
      <w:r>
        <w:rPr>
          <w:rStyle w:val="CharSectno"/>
        </w:rPr>
        <w:t>50</w:t>
      </w:r>
      <w:r>
        <w:rPr>
          <w:snapToGrid w:val="0"/>
        </w:rPr>
        <w:t>.</w:t>
      </w:r>
      <w:r>
        <w:rPr>
          <w:snapToGrid w:val="0"/>
        </w:rPr>
        <w:tab/>
        <w:t>Size and position of trenches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 xml:space="preserve">[Regulation 50 inserted in Gazette 23 Sep 1983 p. 3799.] </w:t>
      </w:r>
    </w:p>
    <w:p>
      <w:pPr>
        <w:pStyle w:val="Heading5"/>
        <w:rPr>
          <w:snapToGrid w:val="0"/>
        </w:rPr>
      </w:pPr>
      <w:bookmarkStart w:id="306" w:name="_Toc492868403"/>
      <w:bookmarkStart w:id="307" w:name="_Toc8022236"/>
      <w:bookmarkStart w:id="308" w:name="_Toc16319713"/>
      <w:bookmarkStart w:id="309" w:name="_Toc18229591"/>
      <w:bookmarkStart w:id="310" w:name="_Toc127334900"/>
      <w:bookmarkStart w:id="311" w:name="_Toc155150446"/>
      <w:r>
        <w:rPr>
          <w:rStyle w:val="CharSectno"/>
        </w:rPr>
        <w:t>51</w:t>
      </w:r>
      <w:r>
        <w:rPr>
          <w:snapToGrid w:val="0"/>
        </w:rPr>
        <w:t>.</w:t>
      </w:r>
      <w:r>
        <w:rPr>
          <w:snapToGrid w:val="0"/>
        </w:rPr>
        <w:tab/>
        <w:t>Method of marking where trench cannot be made</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 xml:space="preserve">[Regulation 51 amended in Gazette 1 Sep 1972 p. 3413.] </w:t>
      </w:r>
    </w:p>
    <w:p>
      <w:pPr>
        <w:pStyle w:val="Heading5"/>
      </w:pPr>
      <w:bookmarkStart w:id="312" w:name="_Toc492868404"/>
      <w:bookmarkStart w:id="313" w:name="_Toc8022237"/>
      <w:bookmarkStart w:id="314" w:name="_Toc16319714"/>
      <w:bookmarkStart w:id="315" w:name="_Toc18229592"/>
      <w:bookmarkStart w:id="316" w:name="_Toc127334901"/>
      <w:bookmarkStart w:id="317" w:name="_Toc155150447"/>
      <w:r>
        <w:rPr>
          <w:rStyle w:val="CharSectno"/>
        </w:rPr>
        <w:t>52</w:t>
      </w:r>
      <w:r>
        <w:t>.</w:t>
      </w:r>
      <w:r>
        <w:tab/>
        <w:t>Line clearing</w:t>
      </w:r>
      <w:bookmarkEnd w:id="312"/>
      <w:bookmarkEnd w:id="313"/>
      <w:bookmarkEnd w:id="314"/>
      <w:bookmarkEnd w:id="315"/>
      <w:bookmarkEnd w:id="316"/>
      <w:bookmarkEnd w:id="317"/>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318" w:name="_Toc492868405"/>
      <w:bookmarkStart w:id="319" w:name="_Toc8022238"/>
      <w:bookmarkStart w:id="320" w:name="_Toc16319715"/>
      <w:bookmarkStart w:id="321" w:name="_Toc18229593"/>
      <w:bookmarkStart w:id="322" w:name="_Toc127334902"/>
      <w:bookmarkStart w:id="323" w:name="_Toc155150448"/>
      <w:r>
        <w:rPr>
          <w:rStyle w:val="CharSectno"/>
        </w:rPr>
        <w:t>53</w:t>
      </w:r>
      <w:r>
        <w:rPr>
          <w:snapToGrid w:val="0"/>
        </w:rPr>
        <w:t>.</w:t>
      </w:r>
      <w:r>
        <w:rPr>
          <w:snapToGrid w:val="0"/>
        </w:rPr>
        <w:tab/>
        <w:t>Damage to survey marks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324" w:name="_Toc492868406"/>
      <w:bookmarkStart w:id="325" w:name="_Toc8022239"/>
      <w:bookmarkStart w:id="326" w:name="_Toc16319716"/>
      <w:bookmarkStart w:id="327" w:name="_Toc18229594"/>
      <w:bookmarkStart w:id="328" w:name="_Toc127334903"/>
      <w:bookmarkStart w:id="329" w:name="_Toc155150449"/>
      <w:r>
        <w:rPr>
          <w:rStyle w:val="CharSectno"/>
        </w:rPr>
        <w:t>53A</w:t>
      </w:r>
      <w:r>
        <w:rPr>
          <w:snapToGrid w:val="0"/>
        </w:rPr>
        <w:t>.</w:t>
      </w:r>
      <w:r>
        <w:rPr>
          <w:snapToGrid w:val="0"/>
        </w:rPr>
        <w:tab/>
        <w:t xml:space="preserve">Certificate </w:t>
      </w:r>
      <w:bookmarkEnd w:id="324"/>
      <w:bookmarkEnd w:id="325"/>
      <w:r>
        <w:rPr>
          <w:snapToGrid w:val="0"/>
        </w:rPr>
        <w:t>required if plan or diagram not lodged within 2 years</w:t>
      </w:r>
      <w:bookmarkEnd w:id="326"/>
      <w:bookmarkEnd w:id="327"/>
      <w:bookmarkEnd w:id="328"/>
      <w:bookmarkEnd w:id="329"/>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 xml:space="preserve">[Regulation 53A inserted in Gazette 24 Feb 1970 p. 553.] </w:t>
      </w:r>
    </w:p>
    <w:p>
      <w:pPr>
        <w:pStyle w:val="MiscellaneousHeading"/>
        <w:outlineLvl w:val="1"/>
        <w:rPr>
          <w:b/>
        </w:rPr>
      </w:pPr>
      <w:r>
        <w:rPr>
          <w:b/>
        </w:rPr>
        <w:t>Drafting</w:t>
      </w:r>
    </w:p>
    <w:p>
      <w:pPr>
        <w:pStyle w:val="Heading5"/>
        <w:spacing w:before="180"/>
        <w:rPr>
          <w:snapToGrid w:val="0"/>
        </w:rPr>
      </w:pPr>
      <w:bookmarkStart w:id="330" w:name="_Toc492868407"/>
      <w:bookmarkStart w:id="331" w:name="_Toc8022240"/>
      <w:bookmarkStart w:id="332" w:name="_Toc16319717"/>
      <w:bookmarkStart w:id="333" w:name="_Toc18229595"/>
      <w:bookmarkStart w:id="334" w:name="_Toc127334904"/>
      <w:bookmarkStart w:id="335" w:name="_Toc155150450"/>
      <w:r>
        <w:rPr>
          <w:rStyle w:val="CharSectno"/>
        </w:rPr>
        <w:t>54</w:t>
      </w:r>
      <w:r>
        <w:rPr>
          <w:snapToGrid w:val="0"/>
        </w:rPr>
        <w:t>.</w:t>
      </w:r>
      <w:r>
        <w:rPr>
          <w:snapToGrid w:val="0"/>
        </w:rPr>
        <w:tab/>
        <w:t>Certificate on plan or diagram</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 xml:space="preserve">[Regulation 54 inserted in Gazette 26 Oct 1990 p. 5383; amended in Gazette 4 Apr 1997 p. 1760; 10 Feb 2006 p. 661.] </w:t>
      </w:r>
    </w:p>
    <w:p>
      <w:pPr>
        <w:pStyle w:val="Heading5"/>
        <w:spacing w:before="180"/>
        <w:rPr>
          <w:snapToGrid w:val="0"/>
        </w:rPr>
      </w:pPr>
      <w:bookmarkStart w:id="336" w:name="_Toc492868408"/>
      <w:bookmarkStart w:id="337" w:name="_Toc8022241"/>
      <w:bookmarkStart w:id="338" w:name="_Toc16319718"/>
      <w:bookmarkStart w:id="339" w:name="_Toc18229596"/>
      <w:bookmarkStart w:id="340" w:name="_Toc127334905"/>
      <w:bookmarkStart w:id="341" w:name="_Toc155150451"/>
      <w:r>
        <w:rPr>
          <w:rStyle w:val="CharSectno"/>
        </w:rPr>
        <w:t>55</w:t>
      </w:r>
      <w:r>
        <w:rPr>
          <w:snapToGrid w:val="0"/>
        </w:rPr>
        <w:t>.</w:t>
      </w:r>
      <w:r>
        <w:rPr>
          <w:snapToGrid w:val="0"/>
        </w:rPr>
        <w:tab/>
        <w:t>Drafting</w:t>
      </w:r>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MiscellaneousHeading"/>
        <w:outlineLvl w:val="1"/>
        <w:rPr>
          <w:b/>
        </w:rPr>
      </w:pPr>
      <w:r>
        <w:rPr>
          <w:b/>
        </w:rPr>
        <w:t>Early preparation of Certificate of Title</w:t>
      </w:r>
    </w:p>
    <w:p>
      <w:pPr>
        <w:pStyle w:val="Footnoteheading"/>
        <w:ind w:left="890"/>
        <w:rPr>
          <w:snapToGrid w:val="0"/>
        </w:rPr>
      </w:pPr>
      <w:r>
        <w:rPr>
          <w:snapToGrid w:val="0"/>
        </w:rPr>
        <w:tab/>
        <w:t>[Heading inserted in Gazette 26 Sep 1986 p. 3705.]</w:t>
      </w:r>
    </w:p>
    <w:p>
      <w:pPr>
        <w:pStyle w:val="Heading5"/>
        <w:spacing w:before="180"/>
        <w:rPr>
          <w:snapToGrid w:val="0"/>
        </w:rPr>
      </w:pPr>
      <w:bookmarkStart w:id="342" w:name="_Toc492868409"/>
      <w:bookmarkStart w:id="343" w:name="_Toc8022242"/>
      <w:bookmarkStart w:id="344" w:name="_Toc16319719"/>
      <w:bookmarkStart w:id="345" w:name="_Toc18229597"/>
      <w:bookmarkStart w:id="346" w:name="_Toc127334906"/>
      <w:bookmarkStart w:id="347" w:name="_Toc155150452"/>
      <w:r>
        <w:rPr>
          <w:rStyle w:val="CharSectno"/>
        </w:rPr>
        <w:t>55A</w:t>
      </w:r>
      <w:r>
        <w:rPr>
          <w:snapToGrid w:val="0"/>
        </w:rPr>
        <w:t>.</w:t>
      </w:r>
      <w:r>
        <w:rPr>
          <w:snapToGrid w:val="0"/>
        </w:rPr>
        <w:tab/>
        <w:t>Surveys must comply with these regulations</w:t>
      </w:r>
      <w:bookmarkEnd w:id="342"/>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 xml:space="preserve">[Regulation 55A inserted in Gazette 26 Sep 1986 p. 3705; amended in Gazette 4 Apr 1997 p. 1760.] </w:t>
      </w:r>
    </w:p>
    <w:p>
      <w:pPr>
        <w:pStyle w:val="Heading5"/>
        <w:rPr>
          <w:snapToGrid w:val="0"/>
        </w:rPr>
      </w:pPr>
      <w:bookmarkStart w:id="348" w:name="_Toc492868410"/>
      <w:bookmarkStart w:id="349" w:name="_Toc8022243"/>
      <w:bookmarkStart w:id="350" w:name="_Toc16319720"/>
      <w:bookmarkStart w:id="351" w:name="_Toc18229598"/>
      <w:bookmarkStart w:id="352" w:name="_Toc127334907"/>
      <w:bookmarkStart w:id="353" w:name="_Toc155150453"/>
      <w:r>
        <w:rPr>
          <w:rStyle w:val="CharSectno"/>
        </w:rPr>
        <w:t>55B</w:t>
      </w:r>
      <w:r>
        <w:rPr>
          <w:snapToGrid w:val="0"/>
        </w:rPr>
        <w:t>.</w:t>
      </w:r>
      <w:r>
        <w:rPr>
          <w:snapToGrid w:val="0"/>
        </w:rPr>
        <w:tab/>
        <w:t>Contents of field book</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w:t>
      </w:r>
    </w:p>
    <w:p>
      <w:pPr>
        <w:pStyle w:val="Indenta"/>
        <w:rPr>
          <w:snapToGrid w:val="0"/>
        </w:rPr>
      </w:pPr>
      <w:r>
        <w:rPr>
          <w:snapToGrid w:val="0"/>
        </w:rPr>
        <w:tab/>
        <w:t>(ii)</w:t>
      </w:r>
      <w:r>
        <w:rPr>
          <w:snapToGrid w:val="0"/>
        </w:rPr>
        <w:tab/>
        <w:t>re</w:t>
      </w:r>
      <w:r>
        <w:rPr>
          <w:snapToGrid w:val="0"/>
        </w:rPr>
        <w:noBreakHyphen/>
        <w:t>establishment survey;</w:t>
      </w:r>
    </w:p>
    <w:p>
      <w:pPr>
        <w:pStyle w:val="Indenta"/>
        <w:rPr>
          <w:snapToGrid w:val="0"/>
        </w:rPr>
      </w:pPr>
      <w:r>
        <w:rPr>
          <w:snapToGrid w:val="0"/>
        </w:rPr>
        <w:tab/>
        <w:t>(iii)</w:t>
      </w:r>
      <w:r>
        <w:rPr>
          <w:snapToGrid w:val="0"/>
        </w:rPr>
        <w:tab/>
        <w:t>graphic summary of control network including observed values and adjusted, adopted values;</w:t>
      </w:r>
    </w:p>
    <w:p>
      <w:pPr>
        <w:pStyle w:val="Indenta"/>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 xml:space="preserve">[Regulation 55B inserted in Gazette 26 Sep 1986 p. 3705; amended in Gazette 4 Apr 1997 p. 1761.] </w:t>
      </w:r>
    </w:p>
    <w:p>
      <w:pPr>
        <w:pStyle w:val="Heading5"/>
        <w:rPr>
          <w:snapToGrid w:val="0"/>
        </w:rPr>
      </w:pPr>
      <w:bookmarkStart w:id="354" w:name="_Toc492868411"/>
      <w:bookmarkStart w:id="355" w:name="_Toc8022244"/>
      <w:bookmarkStart w:id="356" w:name="_Toc16319721"/>
      <w:bookmarkStart w:id="357" w:name="_Toc18229599"/>
      <w:bookmarkStart w:id="358" w:name="_Toc127334908"/>
      <w:bookmarkStart w:id="359" w:name="_Toc155150454"/>
      <w:r>
        <w:rPr>
          <w:rStyle w:val="CharSectno"/>
        </w:rPr>
        <w:t>55C</w:t>
      </w:r>
      <w:r>
        <w:rPr>
          <w:snapToGrid w:val="0"/>
        </w:rPr>
        <w:t>.</w:t>
      </w:r>
      <w:r>
        <w:rPr>
          <w:snapToGrid w:val="0"/>
        </w:rPr>
        <w:tab/>
        <w:t>Network summary</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 xml:space="preserve">[Regulation 55C inserted in Gazette 26 Sep 1986 p. 3705.] </w:t>
      </w:r>
    </w:p>
    <w:p>
      <w:pPr>
        <w:pStyle w:val="Ednotesection"/>
      </w:pPr>
      <w:r>
        <w:t>[</w:t>
      </w:r>
      <w:r>
        <w:rPr>
          <w:b/>
        </w:rPr>
        <w:t>55D.</w:t>
      </w:r>
      <w:r>
        <w:rPr>
          <w:b/>
        </w:rPr>
        <w:tab/>
      </w:r>
      <w:r>
        <w:t xml:space="preserve">Repealed in Gazette 4 Apr 1997 p. 1760.] </w:t>
      </w:r>
    </w:p>
    <w:p>
      <w:pPr>
        <w:pStyle w:val="Heading5"/>
        <w:rPr>
          <w:snapToGrid w:val="0"/>
        </w:rPr>
      </w:pPr>
      <w:bookmarkStart w:id="360" w:name="_Toc492868412"/>
      <w:bookmarkStart w:id="361" w:name="_Toc8022245"/>
      <w:bookmarkStart w:id="362" w:name="_Toc16319722"/>
      <w:bookmarkStart w:id="363" w:name="_Toc18229600"/>
      <w:bookmarkStart w:id="364" w:name="_Toc127334909"/>
      <w:bookmarkStart w:id="365" w:name="_Toc155150455"/>
      <w:r>
        <w:rPr>
          <w:rStyle w:val="CharSectno"/>
        </w:rPr>
        <w:t>55E</w:t>
      </w:r>
      <w:r>
        <w:rPr>
          <w:snapToGrid w:val="0"/>
        </w:rPr>
        <w:t>.</w:t>
      </w:r>
      <w:r>
        <w:rPr>
          <w:snapToGrid w:val="0"/>
        </w:rPr>
        <w:tab/>
        <w:t>Final survey certificate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rPr>
          <w:snapToGrid w:val="0"/>
        </w:rPr>
      </w:pPr>
      <w:r>
        <w:rPr>
          <w:snapToGrid w:val="0"/>
        </w:rPr>
        <w:tab/>
      </w:r>
      <w:r>
        <w:rPr>
          <w:snapToGrid w:val="0"/>
        </w:rPr>
        <w:tab/>
        <w:t>I hereby certify that —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tabs>
          <w:tab w:val="left" w:pos="2552"/>
        </w:tabs>
        <w:spacing w:before="0"/>
        <w:rPr>
          <w:snapToGrid w:val="0"/>
        </w:rPr>
      </w:pPr>
      <w:r>
        <w:rPr>
          <w:snapToGrid w:val="0"/>
        </w:rPr>
        <w:tab/>
      </w:r>
      <w:r>
        <w:rPr>
          <w:snapToGrid w:val="0"/>
        </w:rPr>
        <w:tab/>
        <w:t xml:space="preserve">        (date)</w:t>
      </w:r>
    </w:p>
    <w:p>
      <w:pPr>
        <w:pStyle w:val="MiscellaneousBody"/>
        <w:tabs>
          <w:tab w:val="left" w:pos="3969"/>
          <w:tab w:val="right" w:leader="dot" w:pos="7088"/>
        </w:tabs>
        <w:ind w:left="879"/>
        <w:rPr>
          <w:snapToGrid w:val="0"/>
        </w:rPr>
      </w:pPr>
      <w:r>
        <w:rPr>
          <w:snapToGrid w:val="0"/>
        </w:rPr>
        <w:t>Date.....................................</w:t>
      </w:r>
      <w:r>
        <w:rPr>
          <w:snapToGrid w:val="0"/>
        </w:rPr>
        <w:tab/>
        <w:t>.................................................</w:t>
      </w:r>
    </w:p>
    <w:p>
      <w:pPr>
        <w:pStyle w:val="MiscellaneousBody"/>
        <w:tabs>
          <w:tab w:val="center" w:pos="5529"/>
          <w:tab w:val="right" w:leader="dot" w:pos="7088"/>
        </w:tabs>
        <w:spacing w:before="0"/>
        <w:ind w:left="879"/>
        <w:rPr>
          <w:snapToGrid w:val="0"/>
        </w:rPr>
      </w:pPr>
      <w:r>
        <w:rPr>
          <w:snapToGrid w:val="0"/>
        </w:rPr>
        <w:tab/>
        <w:t xml:space="preserve">Licensed Surveyor </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 xml:space="preserve">4; amended in Gazette 4 Apr 1997 p. 1760.] </w:t>
      </w:r>
    </w:p>
    <w:p>
      <w:pPr>
        <w:pStyle w:val="Heading5"/>
        <w:rPr>
          <w:snapToGrid w:val="0"/>
        </w:rPr>
      </w:pPr>
      <w:bookmarkStart w:id="366" w:name="_Toc492868413"/>
      <w:bookmarkStart w:id="367" w:name="_Toc8022246"/>
      <w:bookmarkStart w:id="368" w:name="_Toc16319723"/>
      <w:bookmarkStart w:id="369" w:name="_Toc18229601"/>
      <w:bookmarkStart w:id="370" w:name="_Toc127334910"/>
      <w:bookmarkStart w:id="371" w:name="_Toc155150456"/>
      <w:r>
        <w:rPr>
          <w:rStyle w:val="CharSectno"/>
        </w:rPr>
        <w:t>55F</w:t>
      </w:r>
      <w:r>
        <w:rPr>
          <w:snapToGrid w:val="0"/>
        </w:rPr>
        <w:t>.</w:t>
      </w:r>
      <w:r>
        <w:rPr>
          <w:snapToGrid w:val="0"/>
        </w:rPr>
        <w:tab/>
        <w:t>Contents of field book</w:t>
      </w:r>
      <w:bookmarkEnd w:id="366"/>
      <w:bookmarkEnd w:id="367"/>
      <w:bookmarkEnd w:id="368"/>
      <w:bookmarkEnd w:id="369"/>
      <w:bookmarkEnd w:id="370"/>
      <w:bookmarkEnd w:id="371"/>
      <w:r>
        <w:rPr>
          <w:snapToGrid w:val="0"/>
        </w:rPr>
        <w:t xml:space="preserve"> </w:t>
      </w:r>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 xml:space="preserve">[Regulation 55F inserted in Gazette 26 Sep 1986 p. 3706; amended in Gazette 26 Oct 1990 p. 5384; 4 Apr 1997 p. 1761.] </w:t>
      </w:r>
    </w:p>
    <w:p>
      <w:pPr>
        <w:pStyle w:val="Heading5"/>
        <w:rPr>
          <w:snapToGrid w:val="0"/>
        </w:rPr>
      </w:pPr>
      <w:bookmarkStart w:id="372" w:name="_Toc492868414"/>
      <w:bookmarkStart w:id="373" w:name="_Toc8022247"/>
      <w:bookmarkStart w:id="374" w:name="_Toc16319724"/>
      <w:bookmarkStart w:id="375" w:name="_Toc18229602"/>
      <w:bookmarkStart w:id="376" w:name="_Toc127334911"/>
      <w:bookmarkStart w:id="377" w:name="_Toc155150457"/>
      <w:r>
        <w:rPr>
          <w:rStyle w:val="CharSectno"/>
        </w:rPr>
        <w:t>56</w:t>
      </w:r>
      <w:r>
        <w:rPr>
          <w:snapToGrid w:val="0"/>
        </w:rPr>
        <w:t>.</w:t>
      </w:r>
      <w:r>
        <w:rPr>
          <w:snapToGrid w:val="0"/>
        </w:rPr>
        <w:tab/>
        <w:t>Penalty</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 xml:space="preserve">113 of 1965 s. 8(1); amended in Gazette 4 Apr 1997 p. 1761.]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378" w:name="_Toc101926103"/>
      <w:bookmarkStart w:id="379" w:name="_Toc127334912"/>
      <w:bookmarkStart w:id="380" w:name="_Toc155150458"/>
      <w:r>
        <w:t>Notes</w:t>
      </w:r>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outlineLvl w:val="4"/>
        <w:rPr>
          <w:snapToGrid w:val="0"/>
        </w:rPr>
      </w:pPr>
      <w:bookmarkStart w:id="381" w:name="_Toc16319725"/>
      <w:bookmarkStart w:id="382" w:name="_Toc18229603"/>
      <w:bookmarkStart w:id="383" w:name="_Toc127334913"/>
      <w:bookmarkStart w:id="384" w:name="_Toc155150459"/>
      <w:r>
        <w:rPr>
          <w:snapToGrid w:val="0"/>
        </w:rPr>
        <w:t>Compilation table</w:t>
      </w:r>
      <w:bookmarkEnd w:id="381"/>
      <w:bookmarkEnd w:id="382"/>
      <w:bookmarkEnd w:id="383"/>
      <w:bookmarkEnd w:id="38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Licensed Surveyors (Guidance of Surveyors) Regulations 1961</w:t>
            </w:r>
          </w:p>
        </w:tc>
        <w:tc>
          <w:tcPr>
            <w:tcW w:w="1276" w:type="dxa"/>
          </w:tcPr>
          <w:p>
            <w:pPr>
              <w:pStyle w:val="nTable"/>
              <w:spacing w:before="120"/>
              <w:rPr>
                <w:sz w:val="19"/>
              </w:rPr>
            </w:pPr>
            <w:r>
              <w:rPr>
                <w:sz w:val="19"/>
              </w:rPr>
              <w:t>28 Nov 1961 p. 3253</w:t>
            </w:r>
            <w:r>
              <w:rPr>
                <w:sz w:val="19"/>
              </w:rPr>
              <w:noBreakHyphen/>
              <w:t>60</w:t>
            </w:r>
          </w:p>
        </w:tc>
        <w:tc>
          <w:tcPr>
            <w:tcW w:w="2693" w:type="dxa"/>
          </w:tcPr>
          <w:p>
            <w:pPr>
              <w:pStyle w:val="nTable"/>
              <w:spacing w:before="120"/>
              <w:rPr>
                <w:sz w:val="19"/>
              </w:rPr>
            </w:pPr>
            <w:r>
              <w:rPr>
                <w:sz w:val="19"/>
              </w:rPr>
              <w:t>1 Jan 1962</w:t>
            </w:r>
          </w:p>
        </w:tc>
      </w:tr>
      <w:tr>
        <w:trPr>
          <w:cantSplit/>
        </w:trPr>
        <w:tc>
          <w:tcPr>
            <w:tcW w:w="3119"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p>
        </w:tc>
        <w:tc>
          <w:tcPr>
            <w:tcW w:w="2693" w:type="dxa"/>
          </w:tcPr>
          <w:p>
            <w:pPr>
              <w:pStyle w:val="nTable"/>
              <w:spacing w:before="120"/>
              <w:rPr>
                <w:sz w:val="19"/>
              </w:rPr>
            </w:pPr>
            <w:r>
              <w:rPr>
                <w:sz w:val="19"/>
              </w:rPr>
              <w:t>s. 4-9: 14 Feb 1966 (see s. 2(2));</w:t>
            </w:r>
            <w:r>
              <w:rPr>
                <w:sz w:val="19"/>
              </w:rPr>
              <w:br/>
              <w:t>balance: 21 Dec 1965 (see s. 2(1))</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4 Aug 1965 p. 2223</w:t>
            </w:r>
          </w:p>
        </w:tc>
        <w:tc>
          <w:tcPr>
            <w:tcW w:w="2693" w:type="dxa"/>
          </w:tcPr>
          <w:p>
            <w:pPr>
              <w:pStyle w:val="nTable"/>
              <w:spacing w:before="120"/>
              <w:rPr>
                <w:sz w:val="19"/>
              </w:rPr>
            </w:pPr>
            <w:r>
              <w:rPr>
                <w:sz w:val="19"/>
              </w:rPr>
              <w:t>4 Aug 1965</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24 Feb 1970 p. 553</w:t>
            </w:r>
          </w:p>
        </w:tc>
        <w:tc>
          <w:tcPr>
            <w:tcW w:w="2693" w:type="dxa"/>
          </w:tcPr>
          <w:p>
            <w:pPr>
              <w:pStyle w:val="nTable"/>
              <w:spacing w:before="120"/>
              <w:rPr>
                <w:sz w:val="19"/>
              </w:rPr>
            </w:pPr>
            <w:r>
              <w:rPr>
                <w:sz w:val="19"/>
              </w:rPr>
              <w:t>24 Feb 1970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1 Sep 1972 p. 3411</w:t>
            </w:r>
            <w:r>
              <w:rPr>
                <w:sz w:val="19"/>
              </w:rPr>
              <w:noBreakHyphen/>
              <w:t>13</w:t>
            </w:r>
          </w:p>
        </w:tc>
        <w:tc>
          <w:tcPr>
            <w:tcW w:w="2693" w:type="dxa"/>
          </w:tcPr>
          <w:p>
            <w:pPr>
              <w:pStyle w:val="nTable"/>
              <w:spacing w:before="120"/>
              <w:rPr>
                <w:sz w:val="19"/>
              </w:rPr>
            </w:pPr>
            <w:r>
              <w:rPr>
                <w:sz w:val="19"/>
              </w:rPr>
              <w:t>1 Sep 1972</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9 Nov 1979 p. 3519</w:t>
            </w:r>
            <w:r>
              <w:rPr>
                <w:sz w:val="19"/>
              </w:rPr>
              <w:noBreakHyphen/>
              <w:t>20</w:t>
            </w:r>
          </w:p>
        </w:tc>
        <w:tc>
          <w:tcPr>
            <w:tcW w:w="2693" w:type="dxa"/>
          </w:tcPr>
          <w:p>
            <w:pPr>
              <w:pStyle w:val="nTable"/>
              <w:spacing w:before="120"/>
              <w:rPr>
                <w:sz w:val="19"/>
              </w:rPr>
            </w:pPr>
            <w:r>
              <w:rPr>
                <w:sz w:val="19"/>
              </w:rPr>
              <w:t>9 Nov 1979</w:t>
            </w:r>
          </w:p>
        </w:tc>
      </w:tr>
      <w:tr>
        <w:trPr>
          <w:cantSplit/>
        </w:trPr>
        <w:tc>
          <w:tcPr>
            <w:tcW w:w="3119" w:type="dxa"/>
          </w:tcPr>
          <w:p>
            <w:pPr>
              <w:pStyle w:val="nTable"/>
              <w:spacing w:before="120"/>
              <w:ind w:right="113"/>
              <w:rPr>
                <w:i/>
                <w:sz w:val="19"/>
              </w:rPr>
            </w:pPr>
            <w:r>
              <w:rPr>
                <w:i/>
                <w:sz w:val="19"/>
              </w:rPr>
              <w:t>Licensed Surveyors (Guidance of Surveyors) Amendment Regulations 1982</w:t>
            </w:r>
          </w:p>
        </w:tc>
        <w:tc>
          <w:tcPr>
            <w:tcW w:w="1276" w:type="dxa"/>
          </w:tcPr>
          <w:p>
            <w:pPr>
              <w:pStyle w:val="nTable"/>
              <w:spacing w:before="120"/>
              <w:rPr>
                <w:sz w:val="19"/>
              </w:rPr>
            </w:pPr>
            <w:r>
              <w:rPr>
                <w:sz w:val="19"/>
              </w:rPr>
              <w:t>26 Feb 1982 p. 648</w:t>
            </w:r>
          </w:p>
        </w:tc>
        <w:tc>
          <w:tcPr>
            <w:tcW w:w="2693" w:type="dxa"/>
          </w:tcPr>
          <w:p>
            <w:pPr>
              <w:pStyle w:val="nTable"/>
              <w:spacing w:before="120"/>
              <w:rPr>
                <w:sz w:val="19"/>
              </w:rPr>
            </w:pPr>
            <w:r>
              <w:rPr>
                <w:sz w:val="19"/>
              </w:rPr>
              <w:t>26 Feb 1982</w:t>
            </w:r>
          </w:p>
        </w:tc>
      </w:tr>
      <w:tr>
        <w:trPr>
          <w:cantSplit/>
        </w:trPr>
        <w:tc>
          <w:tcPr>
            <w:tcW w:w="3119" w:type="dxa"/>
          </w:tcPr>
          <w:p>
            <w:pPr>
              <w:pStyle w:val="nTable"/>
              <w:spacing w:before="120"/>
              <w:ind w:right="113"/>
              <w:rPr>
                <w:i/>
                <w:sz w:val="19"/>
              </w:rPr>
            </w:pPr>
            <w:r>
              <w:rPr>
                <w:i/>
                <w:sz w:val="19"/>
              </w:rPr>
              <w:t>Licensed Surveyors (Guidance of Surveyors) Amendment Regulations 1983</w:t>
            </w:r>
          </w:p>
        </w:tc>
        <w:tc>
          <w:tcPr>
            <w:tcW w:w="1276" w:type="dxa"/>
          </w:tcPr>
          <w:p>
            <w:pPr>
              <w:pStyle w:val="nTable"/>
              <w:spacing w:before="120"/>
              <w:rPr>
                <w:sz w:val="19"/>
              </w:rPr>
            </w:pPr>
            <w:r>
              <w:rPr>
                <w:sz w:val="19"/>
              </w:rPr>
              <w:t>23 Sep 1983 p. 3799</w:t>
            </w:r>
          </w:p>
        </w:tc>
        <w:tc>
          <w:tcPr>
            <w:tcW w:w="2693" w:type="dxa"/>
          </w:tcPr>
          <w:p>
            <w:pPr>
              <w:pStyle w:val="nTable"/>
              <w:spacing w:before="120"/>
              <w:rPr>
                <w:sz w:val="19"/>
              </w:rPr>
            </w:pPr>
            <w:r>
              <w:rPr>
                <w:sz w:val="19"/>
              </w:rPr>
              <w:t>23 Sep 1983</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before="120"/>
              <w:ind w:right="113"/>
              <w:rPr>
                <w:sz w:val="19"/>
              </w:rPr>
            </w:pPr>
            <w:r>
              <w:rPr>
                <w:i/>
                <w:sz w:val="19"/>
              </w:rPr>
              <w:t>Licensed Surveyors (Guidance of Surveyors) Amendment Regulations 1986</w:t>
            </w:r>
          </w:p>
        </w:tc>
        <w:tc>
          <w:tcPr>
            <w:tcW w:w="1276" w:type="dxa"/>
          </w:tcPr>
          <w:p>
            <w:pPr>
              <w:pStyle w:val="nTable"/>
              <w:spacing w:before="120"/>
              <w:rPr>
                <w:sz w:val="19"/>
              </w:rPr>
            </w:pPr>
            <w:r>
              <w:rPr>
                <w:sz w:val="19"/>
              </w:rPr>
              <w:t>26 Sep 1986 p. 3705</w:t>
            </w:r>
            <w:r>
              <w:rPr>
                <w:sz w:val="19"/>
              </w:rPr>
              <w:noBreakHyphen/>
              <w:t>6</w:t>
            </w:r>
          </w:p>
        </w:tc>
        <w:tc>
          <w:tcPr>
            <w:tcW w:w="2693" w:type="dxa"/>
          </w:tcPr>
          <w:p>
            <w:pPr>
              <w:pStyle w:val="nTable"/>
              <w:spacing w:before="12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before="120"/>
              <w:ind w:right="113"/>
              <w:rPr>
                <w:sz w:val="19"/>
              </w:rPr>
            </w:pPr>
            <w:r>
              <w:rPr>
                <w:i/>
                <w:sz w:val="19"/>
              </w:rPr>
              <w:t>Licensed Surveyors (Guidance of Surveyors) Amendment Regulations 1990</w:t>
            </w:r>
          </w:p>
        </w:tc>
        <w:tc>
          <w:tcPr>
            <w:tcW w:w="1276" w:type="dxa"/>
          </w:tcPr>
          <w:p>
            <w:pPr>
              <w:pStyle w:val="nTable"/>
              <w:spacing w:before="120"/>
              <w:rPr>
                <w:sz w:val="19"/>
              </w:rPr>
            </w:pPr>
            <w:r>
              <w:rPr>
                <w:sz w:val="19"/>
              </w:rPr>
              <w:t>26 Oct 1990 p. 5382</w:t>
            </w:r>
            <w:r>
              <w:rPr>
                <w:sz w:val="19"/>
              </w:rPr>
              <w:noBreakHyphen/>
              <w:t>4</w:t>
            </w:r>
          </w:p>
        </w:tc>
        <w:tc>
          <w:tcPr>
            <w:tcW w:w="2693" w:type="dxa"/>
          </w:tcPr>
          <w:p>
            <w:pPr>
              <w:pStyle w:val="nTable"/>
              <w:spacing w:before="120"/>
              <w:rPr>
                <w:sz w:val="19"/>
              </w:rPr>
            </w:pPr>
            <w:r>
              <w:rPr>
                <w:sz w:val="19"/>
              </w:rPr>
              <w:t>25 Nov 1990 (see r. 2)</w:t>
            </w:r>
          </w:p>
        </w:tc>
      </w:tr>
      <w:tr>
        <w:trPr>
          <w:cantSplit/>
        </w:trPr>
        <w:tc>
          <w:tcPr>
            <w:tcW w:w="3119" w:type="dxa"/>
          </w:tcPr>
          <w:p>
            <w:pPr>
              <w:pStyle w:val="nTable"/>
              <w:spacing w:before="120"/>
              <w:ind w:right="113"/>
              <w:rPr>
                <w:sz w:val="19"/>
              </w:rPr>
            </w:pPr>
            <w:r>
              <w:rPr>
                <w:i/>
                <w:sz w:val="19"/>
              </w:rPr>
              <w:t>Licensed Surveyors Amendment Regulations 1997</w:t>
            </w:r>
            <w:r>
              <w:rPr>
                <w:sz w:val="19"/>
              </w:rPr>
              <w:t xml:space="preserve"> Pt. 2</w:t>
            </w:r>
          </w:p>
        </w:tc>
        <w:tc>
          <w:tcPr>
            <w:tcW w:w="1276" w:type="dxa"/>
          </w:tcPr>
          <w:p>
            <w:pPr>
              <w:pStyle w:val="nTable"/>
              <w:spacing w:before="120"/>
              <w:rPr>
                <w:sz w:val="19"/>
              </w:rPr>
            </w:pPr>
            <w:r>
              <w:rPr>
                <w:sz w:val="19"/>
              </w:rPr>
              <w:t>4 Apr 1997 p. 1757</w:t>
            </w:r>
            <w:r>
              <w:rPr>
                <w:sz w:val="19"/>
              </w:rPr>
              <w:noBreakHyphen/>
              <w:t>67</w:t>
            </w:r>
          </w:p>
        </w:tc>
        <w:tc>
          <w:tcPr>
            <w:tcW w:w="2693" w:type="dxa"/>
          </w:tcPr>
          <w:p>
            <w:pPr>
              <w:pStyle w:val="nTable"/>
              <w:spacing w:before="12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before="120"/>
              <w:ind w:right="113"/>
              <w:rPr>
                <w:i/>
                <w:sz w:val="19"/>
              </w:rPr>
            </w:pPr>
            <w:r>
              <w:rPr>
                <w:i/>
                <w:sz w:val="19"/>
              </w:rPr>
              <w:t>Licensed Surveyors (Guidance of Surveyors) Amendment Regulations 2000</w:t>
            </w:r>
          </w:p>
        </w:tc>
        <w:tc>
          <w:tcPr>
            <w:tcW w:w="1276" w:type="dxa"/>
          </w:tcPr>
          <w:p>
            <w:pPr>
              <w:pStyle w:val="nTable"/>
              <w:spacing w:before="120"/>
              <w:rPr>
                <w:sz w:val="19"/>
              </w:rPr>
            </w:pPr>
            <w:r>
              <w:rPr>
                <w:sz w:val="19"/>
              </w:rPr>
              <w:t>5 Sep 2000 p. 5053</w:t>
            </w:r>
            <w:r>
              <w:rPr>
                <w:sz w:val="19"/>
              </w:rPr>
              <w:noBreakHyphen/>
              <w:t>61</w:t>
            </w:r>
          </w:p>
        </w:tc>
        <w:tc>
          <w:tcPr>
            <w:tcW w:w="2693" w:type="dxa"/>
          </w:tcPr>
          <w:p>
            <w:pPr>
              <w:pStyle w:val="nTable"/>
              <w:spacing w:before="120"/>
              <w:rPr>
                <w:sz w:val="19"/>
              </w:rPr>
            </w:pPr>
            <w:r>
              <w:rPr>
                <w:sz w:val="19"/>
              </w:rPr>
              <w:t>5 Sep 2000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before="120"/>
              <w:rPr>
                <w:i/>
                <w:sz w:val="19"/>
              </w:rPr>
            </w:pPr>
            <w:r>
              <w:rPr>
                <w:i/>
                <w:sz w:val="19"/>
              </w:rPr>
              <w:t>Licensed Surveyors (Guidance of Surveyors) Amendment Regulations 2003</w:t>
            </w:r>
          </w:p>
        </w:tc>
        <w:tc>
          <w:tcPr>
            <w:tcW w:w="1276" w:type="dxa"/>
          </w:tcPr>
          <w:p>
            <w:pPr>
              <w:pStyle w:val="nTable"/>
              <w:spacing w:before="120"/>
              <w:rPr>
                <w:sz w:val="19"/>
              </w:rPr>
            </w:pPr>
            <w:r>
              <w:rPr>
                <w:sz w:val="19"/>
              </w:rPr>
              <w:t>12 Sep 2003 p. 4074-6</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rPr>
                <w:i/>
                <w:sz w:val="19"/>
              </w:rPr>
            </w:pPr>
            <w:r>
              <w:rPr>
                <w:i/>
                <w:sz w:val="19"/>
              </w:rPr>
              <w:t>Licensed Surveyors (Guidance of Surveyors) Amendment Regulations 2005</w:t>
            </w:r>
          </w:p>
        </w:tc>
        <w:tc>
          <w:tcPr>
            <w:tcW w:w="1276" w:type="dxa"/>
          </w:tcPr>
          <w:p>
            <w:pPr>
              <w:pStyle w:val="nTable"/>
              <w:spacing w:before="120"/>
              <w:rPr>
                <w:sz w:val="19"/>
              </w:rPr>
            </w:pPr>
            <w:r>
              <w:rPr>
                <w:sz w:val="19"/>
              </w:rPr>
              <w:t>22 Apr 2005 p. 1342</w:t>
            </w:r>
            <w:r>
              <w:rPr>
                <w:sz w:val="19"/>
              </w:rPr>
              <w:noBreakHyphen/>
              <w:t>3</w:t>
            </w:r>
          </w:p>
        </w:tc>
        <w:tc>
          <w:tcPr>
            <w:tcW w:w="2693" w:type="dxa"/>
          </w:tcPr>
          <w:p>
            <w:pPr>
              <w:pStyle w:val="nTable"/>
              <w:spacing w:before="120"/>
              <w:rPr>
                <w:sz w:val="19"/>
              </w:rPr>
            </w:pPr>
            <w:r>
              <w:rPr>
                <w:sz w:val="19"/>
              </w:rPr>
              <w:t>22 Apr 2005</w:t>
            </w:r>
          </w:p>
        </w:tc>
      </w:tr>
      <w:tr>
        <w:trPr>
          <w:cantSplit/>
        </w:trPr>
        <w:tc>
          <w:tcPr>
            <w:tcW w:w="3119" w:type="dxa"/>
          </w:tcPr>
          <w:p>
            <w:pPr>
              <w:pStyle w:val="nTable"/>
              <w:spacing w:before="120"/>
              <w:rPr>
                <w:i/>
                <w:sz w:val="19"/>
              </w:rPr>
            </w:pPr>
            <w:r>
              <w:rPr>
                <w:i/>
                <w:sz w:val="19"/>
              </w:rPr>
              <w:t>Licensed Surveyors (Guidance of Surveyors) Amendment Regulations 2006</w:t>
            </w:r>
          </w:p>
        </w:tc>
        <w:tc>
          <w:tcPr>
            <w:tcW w:w="1276" w:type="dxa"/>
          </w:tcPr>
          <w:p>
            <w:pPr>
              <w:pStyle w:val="nTable"/>
              <w:spacing w:before="120"/>
              <w:rPr>
                <w:sz w:val="19"/>
              </w:rPr>
            </w:pPr>
            <w:r>
              <w:rPr>
                <w:sz w:val="19"/>
              </w:rPr>
              <w:t>10 Feb 2006 p. 660-1</w:t>
            </w:r>
          </w:p>
        </w:tc>
        <w:tc>
          <w:tcPr>
            <w:tcW w:w="2693" w:type="dxa"/>
          </w:tcPr>
          <w:p>
            <w:pPr>
              <w:pStyle w:val="nTable"/>
              <w:spacing w:before="120"/>
              <w:rPr>
                <w:sz w:val="19"/>
              </w:rPr>
            </w:pPr>
            <w:r>
              <w:rPr>
                <w:sz w:val="19"/>
              </w:rPr>
              <w:t>10 Feb 2006</w:t>
            </w:r>
          </w:p>
        </w:tc>
      </w:tr>
      <w:tr>
        <w:trPr>
          <w:cantSplit/>
        </w:trPr>
        <w:tc>
          <w:tcPr>
            <w:tcW w:w="3119" w:type="dxa"/>
            <w:tcBorders>
              <w:bottom w:val="single" w:sz="4" w:space="0" w:color="auto"/>
            </w:tcBorders>
          </w:tcPr>
          <w:p>
            <w:pPr>
              <w:pStyle w:val="nTable"/>
              <w:spacing w:before="120"/>
              <w:rPr>
                <w:i/>
                <w:sz w:val="19"/>
              </w:rPr>
            </w:pPr>
            <w:r>
              <w:rPr>
                <w:i/>
                <w:sz w:val="19"/>
              </w:rPr>
              <w:t>Licensed Surveyors (Guidance of Surveyors) Amendment Regulations (No. 2) 2006</w:t>
            </w:r>
          </w:p>
        </w:tc>
        <w:tc>
          <w:tcPr>
            <w:tcW w:w="1276" w:type="dxa"/>
            <w:tcBorders>
              <w:bottom w:val="single" w:sz="4" w:space="0" w:color="auto"/>
            </w:tcBorders>
          </w:tcPr>
          <w:p>
            <w:pPr>
              <w:pStyle w:val="nTable"/>
              <w:spacing w:before="120"/>
              <w:rPr>
                <w:sz w:val="19"/>
              </w:rPr>
            </w:pPr>
            <w:r>
              <w:rPr>
                <w:sz w:val="19"/>
              </w:rPr>
              <w:t>29 Dec 2006 p. 5899</w:t>
            </w:r>
            <w:r>
              <w:rPr>
                <w:sz w:val="19"/>
              </w:rPr>
              <w:noBreakHyphen/>
              <w:t>900</w:t>
            </w:r>
          </w:p>
        </w:tc>
        <w:tc>
          <w:tcPr>
            <w:tcW w:w="2693" w:type="dxa"/>
            <w:tcBorders>
              <w:bottom w:val="single" w:sz="4" w:space="0" w:color="auto"/>
            </w:tcBorders>
          </w:tcPr>
          <w:p>
            <w:pPr>
              <w:pStyle w:val="nTable"/>
              <w:spacing w:before="12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41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8AF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18F0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DEC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8234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A8B4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72F5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D5A71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9CBB7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58C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152BE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FF2D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22"/>
    <w:docVar w:name="WAFER_20151207100922" w:val="RemoveTrackChanges"/>
    <w:docVar w:name="WAFER_20151207100922_GUID" w:val="6c80e05e-b7b5-4070-8125-1e4b5a1659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7805</Words>
  <Characters>38325</Characters>
  <Application>Microsoft Office Word</Application>
  <DocSecurity>0</DocSecurity>
  <Lines>1064</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1961 - 03-d0-04</dc:title>
  <dc:subject/>
  <dc:creator/>
  <cp:keywords/>
  <dc:description/>
  <cp:lastModifiedBy>svcMRProcess</cp:lastModifiedBy>
  <cp:revision>4</cp:revision>
  <cp:lastPrinted>2002-08-05T06:13:00Z</cp:lastPrinted>
  <dcterms:created xsi:type="dcterms:W3CDTF">2018-09-12T09:29:00Z</dcterms:created>
  <dcterms:modified xsi:type="dcterms:W3CDTF">2018-09-12T09:29:00Z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4561</vt:i4>
  </property>
  <property fmtid="{D5CDD505-2E9C-101B-9397-08002B2CF9AE}" pid="6" name="AsAtDate">
    <vt:lpwstr>01 Jan 2007</vt:lpwstr>
  </property>
  <property fmtid="{D5CDD505-2E9C-101B-9397-08002B2CF9AE}" pid="7" name="Suffix">
    <vt:lpwstr>03-d0-04</vt:lpwstr>
  </property>
</Properties>
</file>