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Legislation Amendment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Legislation Amendment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_Toc493258536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_Toc493258537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Petroleum and Geothermal Energy Resources Act 1967</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_Toc493258539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5 amended</w:t>
      </w:r>
      <w:r>
        <w:tab/>
      </w:r>
      <w:r>
        <w:fldChar w:fldCharType="begin"/>
      </w:r>
      <w:r>
        <w:instrText xml:space="preserve"> PAGEREF _Toc493258540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6A amended</w:t>
      </w:r>
      <w:r>
        <w:tab/>
      </w:r>
      <w:r>
        <w:fldChar w:fldCharType="begin"/>
      </w:r>
      <w:r>
        <w:instrText xml:space="preserve"> PAGEREF _Toc493258541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7A amended</w:t>
      </w:r>
      <w:r>
        <w:tab/>
      </w:r>
      <w:r>
        <w:fldChar w:fldCharType="begin"/>
      </w:r>
      <w:r>
        <w:instrText xml:space="preserve"> PAGEREF _Toc493258542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7B inserted</w:t>
      </w:r>
      <w:r>
        <w:tab/>
      </w:r>
      <w:r>
        <w:fldChar w:fldCharType="begin"/>
      </w:r>
      <w:r>
        <w:instrText xml:space="preserve"> PAGEREF _Toc493258543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7B.</w:t>
      </w:r>
      <w:r>
        <w:rPr>
          <w:noProof/>
        </w:rPr>
        <w:tab/>
        <w:t>Petroleum pool in, or extending into, other areas</w:t>
      </w:r>
      <w:r>
        <w:rPr>
          <w:noProof/>
        </w:rPr>
        <w:tab/>
      </w:r>
      <w:r>
        <w:rPr>
          <w:noProof/>
        </w:rPr>
        <w:fldChar w:fldCharType="begin"/>
      </w:r>
      <w:r>
        <w:rPr>
          <w:noProof/>
        </w:rPr>
        <w:instrText xml:space="preserve"> PAGEREF _Toc493258544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8.</w:t>
      </w:r>
      <w:r>
        <w:tab/>
        <w:t>Section 37B inserted</w:t>
      </w:r>
      <w:r>
        <w:tab/>
      </w:r>
      <w:r>
        <w:fldChar w:fldCharType="begin"/>
      </w:r>
      <w:r>
        <w:instrText xml:space="preserve"> PAGEREF _Toc493258545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37B.</w:t>
      </w:r>
      <w:r>
        <w:rPr>
          <w:noProof/>
        </w:rPr>
        <w:tab/>
        <w:t>Grant of boundary</w:t>
      </w:r>
      <w:r>
        <w:rPr>
          <w:noProof/>
        </w:rPr>
        <w:noBreakHyphen/>
        <w:t>change permit</w:t>
      </w:r>
      <w:r>
        <w:rPr>
          <w:noProof/>
        </w:rPr>
        <w:tab/>
      </w:r>
      <w:r>
        <w:rPr>
          <w:noProof/>
        </w:rPr>
        <w:fldChar w:fldCharType="begin"/>
      </w:r>
      <w:r>
        <w:rPr>
          <w:noProof/>
        </w:rPr>
        <w:instrText xml:space="preserve"> PAGEREF _Toc493258546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9.</w:t>
      </w:r>
      <w:r>
        <w:tab/>
        <w:t>Section 39 amended</w:t>
      </w:r>
      <w:r>
        <w:tab/>
      </w:r>
      <w:r>
        <w:fldChar w:fldCharType="begin"/>
      </w:r>
      <w:r>
        <w:instrText xml:space="preserve"> PAGEREF _Toc493258547 \h </w:instrText>
      </w:r>
      <w:r>
        <w:fldChar w:fldCharType="separate"/>
      </w:r>
      <w:r>
        <w:t>21</w:t>
      </w:r>
      <w:r>
        <w:fldChar w:fldCharType="end"/>
      </w:r>
    </w:p>
    <w:p>
      <w:pPr>
        <w:pStyle w:val="TOC8"/>
        <w:rPr>
          <w:rFonts w:asciiTheme="minorHAnsi" w:eastAsiaTheme="minorEastAsia" w:hAnsiTheme="minorHAnsi" w:cstheme="minorBidi"/>
          <w:szCs w:val="22"/>
        </w:rPr>
      </w:pPr>
      <w:r>
        <w:t>10.</w:t>
      </w:r>
      <w:r>
        <w:tab/>
        <w:t>Section 40 amended</w:t>
      </w:r>
      <w:r>
        <w:tab/>
      </w:r>
      <w:r>
        <w:fldChar w:fldCharType="begin"/>
      </w:r>
      <w:r>
        <w:instrText xml:space="preserve"> PAGEREF _Toc493258548 \h </w:instrText>
      </w:r>
      <w:r>
        <w:fldChar w:fldCharType="separate"/>
      </w:r>
      <w:r>
        <w:t>21</w:t>
      </w:r>
      <w:r>
        <w:fldChar w:fldCharType="end"/>
      </w:r>
    </w:p>
    <w:p>
      <w:pPr>
        <w:pStyle w:val="TOC8"/>
        <w:rPr>
          <w:rFonts w:asciiTheme="minorHAnsi" w:eastAsiaTheme="minorEastAsia" w:hAnsiTheme="minorHAnsi" w:cstheme="minorBidi"/>
          <w:szCs w:val="22"/>
        </w:rPr>
      </w:pPr>
      <w:r>
        <w:t>11.</w:t>
      </w:r>
      <w:r>
        <w:tab/>
        <w:t>Section 41 amended</w:t>
      </w:r>
      <w:r>
        <w:tab/>
      </w:r>
      <w:r>
        <w:fldChar w:fldCharType="begin"/>
      </w:r>
      <w:r>
        <w:instrText xml:space="preserve"> PAGEREF _Toc493258549 \h </w:instrText>
      </w:r>
      <w:r>
        <w:fldChar w:fldCharType="separate"/>
      </w:r>
      <w:r>
        <w:t>21</w:t>
      </w:r>
      <w:r>
        <w:fldChar w:fldCharType="end"/>
      </w:r>
    </w:p>
    <w:p>
      <w:pPr>
        <w:pStyle w:val="TOC8"/>
        <w:rPr>
          <w:rFonts w:asciiTheme="minorHAnsi" w:eastAsiaTheme="minorEastAsia" w:hAnsiTheme="minorHAnsi" w:cstheme="minorBidi"/>
          <w:szCs w:val="22"/>
        </w:rPr>
      </w:pPr>
      <w:r>
        <w:t>12.</w:t>
      </w:r>
      <w:r>
        <w:tab/>
        <w:t>Section 42B inserted</w:t>
      </w:r>
      <w:r>
        <w:tab/>
      </w:r>
      <w:r>
        <w:fldChar w:fldCharType="begin"/>
      </w:r>
      <w:r>
        <w:instrText xml:space="preserve"> PAGEREF _Toc493258550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42B.</w:t>
      </w:r>
      <w:r>
        <w:rPr>
          <w:noProof/>
        </w:rPr>
        <w:tab/>
        <w:t>Limits on renewal of boundary</w:t>
      </w:r>
      <w:r>
        <w:rPr>
          <w:noProof/>
        </w:rPr>
        <w:noBreakHyphen/>
        <w:t>change permits</w:t>
      </w:r>
      <w:r>
        <w:rPr>
          <w:noProof/>
        </w:rPr>
        <w:tab/>
      </w:r>
      <w:r>
        <w:rPr>
          <w:noProof/>
        </w:rPr>
        <w:fldChar w:fldCharType="begin"/>
      </w:r>
      <w:r>
        <w:rPr>
          <w:noProof/>
        </w:rPr>
        <w:instrText xml:space="preserve"> PAGEREF _Toc493258551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13.</w:t>
      </w:r>
      <w:r>
        <w:tab/>
        <w:t>Section 43 amended</w:t>
      </w:r>
      <w:r>
        <w:tab/>
      </w:r>
      <w:r>
        <w:fldChar w:fldCharType="begin"/>
      </w:r>
      <w:r>
        <w:instrText xml:space="preserve"> PAGEREF _Toc493258552 \h </w:instrText>
      </w:r>
      <w:r>
        <w:fldChar w:fldCharType="separate"/>
      </w:r>
      <w:r>
        <w:t>23</w:t>
      </w:r>
      <w:r>
        <w:fldChar w:fldCharType="end"/>
      </w:r>
    </w:p>
    <w:p>
      <w:pPr>
        <w:pStyle w:val="TOC8"/>
        <w:rPr>
          <w:rFonts w:asciiTheme="minorHAnsi" w:eastAsiaTheme="minorEastAsia" w:hAnsiTheme="minorHAnsi" w:cstheme="minorBidi"/>
          <w:szCs w:val="22"/>
        </w:rPr>
      </w:pPr>
      <w:r>
        <w:t>14.</w:t>
      </w:r>
      <w:r>
        <w:tab/>
        <w:t>Section 47 amended</w:t>
      </w:r>
      <w:r>
        <w:tab/>
      </w:r>
      <w:r>
        <w:fldChar w:fldCharType="begin"/>
      </w:r>
      <w:r>
        <w:instrText xml:space="preserve"> PAGEREF _Toc493258553 \h </w:instrText>
      </w:r>
      <w:r>
        <w:fldChar w:fldCharType="separate"/>
      </w:r>
      <w:r>
        <w:t>25</w:t>
      </w:r>
      <w:r>
        <w:fldChar w:fldCharType="end"/>
      </w:r>
    </w:p>
    <w:p>
      <w:pPr>
        <w:pStyle w:val="TOC8"/>
        <w:rPr>
          <w:rFonts w:asciiTheme="minorHAnsi" w:eastAsiaTheme="minorEastAsia" w:hAnsiTheme="minorHAnsi" w:cstheme="minorBidi"/>
          <w:szCs w:val="22"/>
        </w:rPr>
      </w:pPr>
      <w:r>
        <w:t>15.</w:t>
      </w:r>
      <w:r>
        <w:tab/>
        <w:t>Section 48CD inserted</w:t>
      </w:r>
      <w:r>
        <w:tab/>
      </w:r>
      <w:r>
        <w:fldChar w:fldCharType="begin"/>
      </w:r>
      <w:r>
        <w:instrText xml:space="preserve"> PAGEREF _Toc493258554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48CD.</w:t>
      </w:r>
      <w:r>
        <w:rPr>
          <w:noProof/>
        </w:rPr>
        <w:tab/>
        <w:t>Grant of petroleum retention lease as result of change to boundary of offshore area</w:t>
      </w:r>
      <w:r>
        <w:rPr>
          <w:noProof/>
        </w:rPr>
        <w:tab/>
      </w:r>
      <w:r>
        <w:rPr>
          <w:noProof/>
        </w:rPr>
        <w:fldChar w:fldCharType="begin"/>
      </w:r>
      <w:r>
        <w:rPr>
          <w:noProof/>
        </w:rPr>
        <w:instrText xml:space="preserve"> PAGEREF _Toc493258555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16.</w:t>
      </w:r>
      <w:r>
        <w:tab/>
        <w:t>Section 48D amended</w:t>
      </w:r>
      <w:r>
        <w:tab/>
      </w:r>
      <w:r>
        <w:fldChar w:fldCharType="begin"/>
      </w:r>
      <w:r>
        <w:instrText xml:space="preserve"> PAGEREF _Toc493258556 \h </w:instrText>
      </w:r>
      <w:r>
        <w:fldChar w:fldCharType="separate"/>
      </w:r>
      <w:r>
        <w:t>30</w:t>
      </w:r>
      <w:r>
        <w:fldChar w:fldCharType="end"/>
      </w:r>
    </w:p>
    <w:p>
      <w:pPr>
        <w:pStyle w:val="TOC8"/>
        <w:rPr>
          <w:rFonts w:asciiTheme="minorHAnsi" w:eastAsiaTheme="minorEastAsia" w:hAnsiTheme="minorHAnsi" w:cstheme="minorBidi"/>
          <w:szCs w:val="22"/>
        </w:rPr>
      </w:pPr>
      <w:r>
        <w:t>17.</w:t>
      </w:r>
      <w:r>
        <w:tab/>
        <w:t>Section 48H amended</w:t>
      </w:r>
      <w:r>
        <w:tab/>
      </w:r>
      <w:r>
        <w:fldChar w:fldCharType="begin"/>
      </w:r>
      <w:r>
        <w:instrText xml:space="preserve"> PAGEREF _Toc493258557 \h </w:instrText>
      </w:r>
      <w:r>
        <w:fldChar w:fldCharType="separate"/>
      </w:r>
      <w:r>
        <w:t>30</w:t>
      </w:r>
      <w:r>
        <w:fldChar w:fldCharType="end"/>
      </w:r>
    </w:p>
    <w:p>
      <w:pPr>
        <w:pStyle w:val="TOC8"/>
        <w:rPr>
          <w:rFonts w:asciiTheme="minorHAnsi" w:eastAsiaTheme="minorEastAsia" w:hAnsiTheme="minorHAnsi" w:cstheme="minorBidi"/>
          <w:szCs w:val="22"/>
        </w:rPr>
      </w:pPr>
      <w:r>
        <w:t>18.</w:t>
      </w:r>
      <w:r>
        <w:tab/>
        <w:t>Section 56 amended</w:t>
      </w:r>
      <w:r>
        <w:tab/>
      </w:r>
      <w:r>
        <w:fldChar w:fldCharType="begin"/>
      </w:r>
      <w:r>
        <w:instrText xml:space="preserve"> PAGEREF _Toc493258558 \h </w:instrText>
      </w:r>
      <w:r>
        <w:fldChar w:fldCharType="separate"/>
      </w:r>
      <w:r>
        <w:t>31</w:t>
      </w:r>
      <w:r>
        <w:fldChar w:fldCharType="end"/>
      </w:r>
    </w:p>
    <w:p>
      <w:pPr>
        <w:pStyle w:val="TOC8"/>
        <w:rPr>
          <w:rFonts w:asciiTheme="minorHAnsi" w:eastAsiaTheme="minorEastAsia" w:hAnsiTheme="minorHAnsi" w:cstheme="minorBidi"/>
          <w:szCs w:val="22"/>
        </w:rPr>
      </w:pPr>
      <w:r>
        <w:t>19.</w:t>
      </w:r>
      <w:r>
        <w:tab/>
        <w:t>Section 61A inserted</w:t>
      </w:r>
      <w:r>
        <w:tab/>
      </w:r>
      <w:r>
        <w:fldChar w:fldCharType="begin"/>
      </w:r>
      <w:r>
        <w:instrText xml:space="preserve"> PAGEREF _Toc493258559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61A.</w:t>
      </w:r>
      <w:r>
        <w:rPr>
          <w:noProof/>
        </w:rPr>
        <w:tab/>
        <w:t>Grant of petroleum production licence as result of change to boundary of offshore area</w:t>
      </w:r>
      <w:r>
        <w:rPr>
          <w:noProof/>
        </w:rPr>
        <w:tab/>
      </w:r>
      <w:r>
        <w:rPr>
          <w:noProof/>
        </w:rPr>
        <w:fldChar w:fldCharType="begin"/>
      </w:r>
      <w:r>
        <w:rPr>
          <w:noProof/>
        </w:rPr>
        <w:instrText xml:space="preserve"> PAGEREF _Toc493258560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20.</w:t>
      </w:r>
      <w:r>
        <w:tab/>
        <w:t>Section 63 amended</w:t>
      </w:r>
      <w:r>
        <w:tab/>
      </w:r>
      <w:r>
        <w:fldChar w:fldCharType="begin"/>
      </w:r>
      <w:r>
        <w:instrText xml:space="preserve"> PAGEREF _Toc493258561 \h </w:instrText>
      </w:r>
      <w:r>
        <w:fldChar w:fldCharType="separate"/>
      </w:r>
      <w:r>
        <w:t>35</w:t>
      </w:r>
      <w:r>
        <w:fldChar w:fldCharType="end"/>
      </w:r>
    </w:p>
    <w:p>
      <w:pPr>
        <w:pStyle w:val="TOC8"/>
        <w:rPr>
          <w:rFonts w:asciiTheme="minorHAnsi" w:eastAsiaTheme="minorEastAsia" w:hAnsiTheme="minorHAnsi" w:cstheme="minorBidi"/>
          <w:szCs w:val="22"/>
        </w:rPr>
      </w:pPr>
      <w:r>
        <w:t>21.</w:t>
      </w:r>
      <w:r>
        <w:tab/>
        <w:t>Section 64 amended</w:t>
      </w:r>
      <w:r>
        <w:tab/>
      </w:r>
      <w:r>
        <w:fldChar w:fldCharType="begin"/>
      </w:r>
      <w:r>
        <w:instrText xml:space="preserve"> PAGEREF _Toc493258562 \h </w:instrText>
      </w:r>
      <w:r>
        <w:fldChar w:fldCharType="separate"/>
      </w:r>
      <w:r>
        <w:t>35</w:t>
      </w:r>
      <w:r>
        <w:fldChar w:fldCharType="end"/>
      </w:r>
    </w:p>
    <w:p>
      <w:pPr>
        <w:pStyle w:val="TOC8"/>
        <w:rPr>
          <w:rFonts w:asciiTheme="minorHAnsi" w:eastAsiaTheme="minorEastAsia" w:hAnsiTheme="minorHAnsi" w:cstheme="minorBidi"/>
          <w:szCs w:val="22"/>
        </w:rPr>
      </w:pPr>
      <w:r>
        <w:t>22.</w:t>
      </w:r>
      <w:r>
        <w:tab/>
        <w:t>Section 66 amended</w:t>
      </w:r>
      <w:r>
        <w:tab/>
      </w:r>
      <w:r>
        <w:fldChar w:fldCharType="begin"/>
      </w:r>
      <w:r>
        <w:instrText xml:space="preserve"> PAGEREF _Toc493258563 \h </w:instrText>
      </w:r>
      <w:r>
        <w:fldChar w:fldCharType="separate"/>
      </w:r>
      <w:r>
        <w:t>36</w:t>
      </w:r>
      <w:r>
        <w:fldChar w:fldCharType="end"/>
      </w:r>
    </w:p>
    <w:p>
      <w:pPr>
        <w:pStyle w:val="TOC8"/>
        <w:rPr>
          <w:rFonts w:asciiTheme="minorHAnsi" w:eastAsiaTheme="minorEastAsia" w:hAnsiTheme="minorHAnsi" w:cstheme="minorBidi"/>
          <w:szCs w:val="22"/>
        </w:rPr>
      </w:pPr>
      <w:r>
        <w:t>23.</w:t>
      </w:r>
      <w:r>
        <w:tab/>
        <w:t>Section 69 amended</w:t>
      </w:r>
      <w:r>
        <w:tab/>
      </w:r>
      <w:r>
        <w:fldChar w:fldCharType="begin"/>
      </w:r>
      <w:r>
        <w:instrText xml:space="preserve"> PAGEREF _Toc493258564 \h </w:instrText>
      </w:r>
      <w:r>
        <w:fldChar w:fldCharType="separate"/>
      </w:r>
      <w:r>
        <w:t>37</w:t>
      </w:r>
      <w:r>
        <w:fldChar w:fldCharType="end"/>
      </w:r>
    </w:p>
    <w:p>
      <w:pPr>
        <w:pStyle w:val="TOC8"/>
        <w:rPr>
          <w:rFonts w:asciiTheme="minorHAnsi" w:eastAsiaTheme="minorEastAsia" w:hAnsiTheme="minorHAnsi" w:cstheme="minorBidi"/>
          <w:szCs w:val="22"/>
        </w:rPr>
      </w:pPr>
      <w:r>
        <w:t>24.</w:t>
      </w:r>
      <w:r>
        <w:tab/>
        <w:t>Section 97A inserted</w:t>
      </w:r>
      <w:r>
        <w:tab/>
      </w:r>
      <w:r>
        <w:fldChar w:fldCharType="begin"/>
      </w:r>
      <w:r>
        <w:instrText xml:space="preserve"> PAGEREF _Toc493258565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97A.</w:t>
      </w:r>
      <w:r>
        <w:rPr>
          <w:noProof/>
        </w:rPr>
        <w:tab/>
        <w:t>Variation of petroleum title by including area as result of change to boundary of offshore area</w:t>
      </w:r>
      <w:r>
        <w:rPr>
          <w:noProof/>
        </w:rPr>
        <w:tab/>
      </w:r>
      <w:r>
        <w:rPr>
          <w:noProof/>
        </w:rPr>
        <w:fldChar w:fldCharType="begin"/>
      </w:r>
      <w:r>
        <w:rPr>
          <w:noProof/>
        </w:rPr>
        <w:instrText xml:space="preserve"> PAGEREF _Toc493258566 \h </w:instrText>
      </w:r>
      <w:r>
        <w:rPr>
          <w:noProof/>
        </w:rPr>
      </w:r>
      <w:r>
        <w:rPr>
          <w:noProof/>
        </w:rPr>
        <w:fldChar w:fldCharType="separate"/>
      </w:r>
      <w:r>
        <w:rPr>
          <w:noProof/>
        </w:rPr>
        <w:t>38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Petroleum (Submerged Lands) Act 1982</w:t>
      </w:r>
      <w:r>
        <w:t> amended</w:t>
      </w:r>
    </w:p>
    <w:p>
      <w:pPr>
        <w:pStyle w:val="TOC8"/>
        <w:rPr>
          <w:rFonts w:asciiTheme="minorHAnsi" w:eastAsiaTheme="minorEastAsia" w:hAnsiTheme="minorHAnsi" w:cstheme="minorBidi"/>
          <w:szCs w:val="22"/>
        </w:rPr>
      </w:pPr>
      <w:r>
        <w:t>25.</w:t>
      </w:r>
      <w:r>
        <w:tab/>
        <w:t>Act amended</w:t>
      </w:r>
      <w:r>
        <w:tab/>
      </w:r>
      <w:r>
        <w:fldChar w:fldCharType="begin"/>
      </w:r>
      <w:r>
        <w:instrText xml:space="preserve"> PAGEREF _Toc493258568 \h </w:instrText>
      </w:r>
      <w:r>
        <w:fldChar w:fldCharType="separate"/>
      </w:r>
      <w:r>
        <w:t>46</w:t>
      </w:r>
      <w:r>
        <w:fldChar w:fldCharType="end"/>
      </w:r>
    </w:p>
    <w:p>
      <w:pPr>
        <w:pStyle w:val="TOC8"/>
        <w:rPr>
          <w:rFonts w:asciiTheme="minorHAnsi" w:eastAsiaTheme="minorEastAsia" w:hAnsiTheme="minorHAnsi" w:cstheme="minorBidi"/>
          <w:szCs w:val="22"/>
        </w:rPr>
      </w:pPr>
      <w:r>
        <w:t>26.</w:t>
      </w:r>
      <w:r>
        <w:tab/>
        <w:t>Section 4 amended</w:t>
      </w:r>
      <w:r>
        <w:tab/>
      </w:r>
      <w:r>
        <w:fldChar w:fldCharType="begin"/>
      </w:r>
      <w:r>
        <w:instrText xml:space="preserve"> PAGEREF _Toc493258569 \h </w:instrText>
      </w:r>
      <w:r>
        <w:fldChar w:fldCharType="separate"/>
      </w:r>
      <w:r>
        <w:t>46</w:t>
      </w:r>
      <w:r>
        <w:fldChar w:fldCharType="end"/>
      </w:r>
    </w:p>
    <w:p>
      <w:pPr>
        <w:pStyle w:val="TOC8"/>
        <w:rPr>
          <w:rFonts w:asciiTheme="minorHAnsi" w:eastAsiaTheme="minorEastAsia" w:hAnsiTheme="minorHAnsi" w:cstheme="minorBidi"/>
          <w:szCs w:val="22"/>
        </w:rPr>
      </w:pPr>
      <w:r>
        <w:t>27.</w:t>
      </w:r>
      <w:r>
        <w:tab/>
        <w:t>Section 6A amended</w:t>
      </w:r>
      <w:r>
        <w:tab/>
      </w:r>
      <w:r>
        <w:fldChar w:fldCharType="begin"/>
      </w:r>
      <w:r>
        <w:instrText xml:space="preserve"> PAGEREF _Toc493258570 \h </w:instrText>
      </w:r>
      <w:r>
        <w:fldChar w:fldCharType="separate"/>
      </w:r>
      <w:r>
        <w:t>47</w:t>
      </w:r>
      <w:r>
        <w:fldChar w:fldCharType="end"/>
      </w:r>
    </w:p>
    <w:p>
      <w:pPr>
        <w:pStyle w:val="TOC8"/>
        <w:rPr>
          <w:rFonts w:asciiTheme="minorHAnsi" w:eastAsiaTheme="minorEastAsia" w:hAnsiTheme="minorHAnsi" w:cstheme="minorBidi"/>
          <w:szCs w:val="22"/>
        </w:rPr>
      </w:pPr>
      <w:r>
        <w:t>28.</w:t>
      </w:r>
      <w:r>
        <w:tab/>
        <w:t>Section 9 amended</w:t>
      </w:r>
      <w:r>
        <w:tab/>
      </w:r>
      <w:r>
        <w:fldChar w:fldCharType="begin"/>
      </w:r>
      <w:r>
        <w:instrText xml:space="preserve"> PAGEREF _Toc493258571 \h </w:instrText>
      </w:r>
      <w:r>
        <w:fldChar w:fldCharType="separate"/>
      </w:r>
      <w:r>
        <w:t>47</w:t>
      </w:r>
      <w:r>
        <w:fldChar w:fldCharType="end"/>
      </w:r>
    </w:p>
    <w:p>
      <w:pPr>
        <w:pStyle w:val="TOC8"/>
        <w:rPr>
          <w:rFonts w:asciiTheme="minorHAnsi" w:eastAsiaTheme="minorEastAsia" w:hAnsiTheme="minorHAnsi" w:cstheme="minorBidi"/>
          <w:szCs w:val="22"/>
        </w:rPr>
      </w:pPr>
      <w:r>
        <w:t>29.</w:t>
      </w:r>
      <w:r>
        <w:tab/>
        <w:t>Section 11 amended</w:t>
      </w:r>
      <w:r>
        <w:tab/>
      </w:r>
      <w:r>
        <w:fldChar w:fldCharType="begin"/>
      </w:r>
      <w:r>
        <w:instrText xml:space="preserve"> PAGEREF _Toc493258572 \h </w:instrText>
      </w:r>
      <w:r>
        <w:fldChar w:fldCharType="separate"/>
      </w:r>
      <w:r>
        <w:t>53</w:t>
      </w:r>
      <w:r>
        <w:fldChar w:fldCharType="end"/>
      </w:r>
    </w:p>
    <w:p>
      <w:pPr>
        <w:pStyle w:val="TOC8"/>
        <w:rPr>
          <w:rFonts w:asciiTheme="minorHAnsi" w:eastAsiaTheme="minorEastAsia" w:hAnsiTheme="minorHAnsi" w:cstheme="minorBidi"/>
          <w:szCs w:val="22"/>
        </w:rPr>
      </w:pPr>
      <w:r>
        <w:t>30.</w:t>
      </w:r>
      <w:r>
        <w:tab/>
        <w:t>Sections 13 and 14 deleted</w:t>
      </w:r>
      <w:r>
        <w:tab/>
      </w:r>
      <w:r>
        <w:fldChar w:fldCharType="begin"/>
      </w:r>
      <w:r>
        <w:instrText xml:space="preserve"> PAGEREF _Toc493258573 \h </w:instrText>
      </w:r>
      <w:r>
        <w:fldChar w:fldCharType="separate"/>
      </w:r>
      <w:r>
        <w:t>53</w:t>
      </w:r>
      <w:r>
        <w:fldChar w:fldCharType="end"/>
      </w:r>
    </w:p>
    <w:p>
      <w:pPr>
        <w:pStyle w:val="TOC8"/>
        <w:rPr>
          <w:rFonts w:asciiTheme="minorHAnsi" w:eastAsiaTheme="minorEastAsia" w:hAnsiTheme="minorHAnsi" w:cstheme="minorBidi"/>
          <w:szCs w:val="22"/>
        </w:rPr>
      </w:pPr>
      <w:r>
        <w:t>31.</w:t>
      </w:r>
      <w:r>
        <w:tab/>
        <w:t>Section 15 replaced</w:t>
      </w:r>
      <w:r>
        <w:tab/>
      </w:r>
      <w:r>
        <w:fldChar w:fldCharType="begin"/>
      </w:r>
      <w:r>
        <w:instrText xml:space="preserve"> PAGEREF _Toc493258574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15.</w:t>
      </w:r>
      <w:r>
        <w:rPr>
          <w:noProof/>
        </w:rPr>
        <w:tab/>
        <w:t>Public service officers performing functions under Commonwealth Act</w:t>
      </w:r>
      <w:r>
        <w:rPr>
          <w:noProof/>
        </w:rPr>
        <w:tab/>
      </w:r>
      <w:r>
        <w:rPr>
          <w:noProof/>
        </w:rPr>
        <w:fldChar w:fldCharType="begin"/>
      </w:r>
      <w:r>
        <w:rPr>
          <w:noProof/>
        </w:rPr>
        <w:instrText xml:space="preserve"> PAGEREF _Toc493258575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32.</w:t>
      </w:r>
      <w:r>
        <w:tab/>
        <w:t>Section 27A inserted</w:t>
      </w:r>
      <w:r>
        <w:tab/>
      </w:r>
      <w:r>
        <w:fldChar w:fldCharType="begin"/>
      </w:r>
      <w:r>
        <w:instrText xml:space="preserve"> PAGEREF _Toc493258576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27A.</w:t>
      </w:r>
      <w:r>
        <w:rPr>
          <w:noProof/>
        </w:rPr>
        <w:tab/>
        <w:t>Grant of boundary</w:t>
      </w:r>
      <w:r>
        <w:rPr>
          <w:noProof/>
        </w:rPr>
        <w:noBreakHyphen/>
        <w:t>change permit</w:t>
      </w:r>
      <w:r>
        <w:rPr>
          <w:noProof/>
        </w:rPr>
        <w:tab/>
      </w:r>
      <w:r>
        <w:rPr>
          <w:noProof/>
        </w:rPr>
        <w:fldChar w:fldCharType="begin"/>
      </w:r>
      <w:r>
        <w:rPr>
          <w:noProof/>
        </w:rPr>
        <w:instrText xml:space="preserve"> PAGEREF _Toc493258577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33.</w:t>
      </w:r>
      <w:r>
        <w:tab/>
        <w:t>Section 29 amended</w:t>
      </w:r>
      <w:r>
        <w:tab/>
      </w:r>
      <w:r>
        <w:fldChar w:fldCharType="begin"/>
      </w:r>
      <w:r>
        <w:instrText xml:space="preserve"> PAGEREF _Toc493258578 \h </w:instrText>
      </w:r>
      <w:r>
        <w:fldChar w:fldCharType="separate"/>
      </w:r>
      <w:r>
        <w:t>59</w:t>
      </w:r>
      <w:r>
        <w:fldChar w:fldCharType="end"/>
      </w:r>
    </w:p>
    <w:p>
      <w:pPr>
        <w:pStyle w:val="TOC8"/>
        <w:rPr>
          <w:rFonts w:asciiTheme="minorHAnsi" w:eastAsiaTheme="minorEastAsia" w:hAnsiTheme="minorHAnsi" w:cstheme="minorBidi"/>
          <w:szCs w:val="22"/>
        </w:rPr>
      </w:pPr>
      <w:r>
        <w:t>34.</w:t>
      </w:r>
      <w:r>
        <w:tab/>
        <w:t>Section 30 amended</w:t>
      </w:r>
      <w:r>
        <w:tab/>
      </w:r>
      <w:r>
        <w:fldChar w:fldCharType="begin"/>
      </w:r>
      <w:r>
        <w:instrText xml:space="preserve"> PAGEREF _Toc493258579 \h </w:instrText>
      </w:r>
      <w:r>
        <w:fldChar w:fldCharType="separate"/>
      </w:r>
      <w:r>
        <w:t>59</w:t>
      </w:r>
      <w:r>
        <w:fldChar w:fldCharType="end"/>
      </w:r>
    </w:p>
    <w:p>
      <w:pPr>
        <w:pStyle w:val="TOC8"/>
        <w:rPr>
          <w:rFonts w:asciiTheme="minorHAnsi" w:eastAsiaTheme="minorEastAsia" w:hAnsiTheme="minorHAnsi" w:cstheme="minorBidi"/>
          <w:szCs w:val="22"/>
        </w:rPr>
      </w:pPr>
      <w:r>
        <w:t>35.</w:t>
      </w:r>
      <w:r>
        <w:tab/>
        <w:t>Section 31 amended</w:t>
      </w:r>
      <w:r>
        <w:tab/>
      </w:r>
      <w:r>
        <w:fldChar w:fldCharType="begin"/>
      </w:r>
      <w:r>
        <w:instrText xml:space="preserve"> PAGEREF _Toc493258580 \h </w:instrText>
      </w:r>
      <w:r>
        <w:fldChar w:fldCharType="separate"/>
      </w:r>
      <w:r>
        <w:t>59</w:t>
      </w:r>
      <w:r>
        <w:fldChar w:fldCharType="end"/>
      </w:r>
    </w:p>
    <w:p>
      <w:pPr>
        <w:pStyle w:val="TOC8"/>
        <w:rPr>
          <w:rFonts w:asciiTheme="minorHAnsi" w:eastAsiaTheme="minorEastAsia" w:hAnsiTheme="minorHAnsi" w:cstheme="minorBidi"/>
          <w:szCs w:val="22"/>
        </w:rPr>
      </w:pPr>
      <w:r>
        <w:t>36.</w:t>
      </w:r>
      <w:r>
        <w:tab/>
        <w:t>Section 32B inserted</w:t>
      </w:r>
      <w:r>
        <w:tab/>
      </w:r>
      <w:r>
        <w:fldChar w:fldCharType="begin"/>
      </w:r>
      <w:r>
        <w:instrText xml:space="preserve"> PAGEREF _Toc493258581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32B.</w:t>
      </w:r>
      <w:r>
        <w:rPr>
          <w:noProof/>
        </w:rPr>
        <w:tab/>
        <w:t>Limits on renewal of boundary</w:t>
      </w:r>
      <w:r>
        <w:rPr>
          <w:noProof/>
        </w:rPr>
        <w:noBreakHyphen/>
        <w:t>change permits</w:t>
      </w:r>
      <w:r>
        <w:rPr>
          <w:noProof/>
        </w:rPr>
        <w:tab/>
      </w:r>
      <w:r>
        <w:rPr>
          <w:noProof/>
        </w:rPr>
        <w:fldChar w:fldCharType="begin"/>
      </w:r>
      <w:r>
        <w:rPr>
          <w:noProof/>
        </w:rPr>
        <w:instrText xml:space="preserve"> PAGEREF _Toc493258582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37.</w:t>
      </w:r>
      <w:r>
        <w:tab/>
        <w:t>Section 33 amended</w:t>
      </w:r>
      <w:r>
        <w:tab/>
      </w:r>
      <w:r>
        <w:fldChar w:fldCharType="begin"/>
      </w:r>
      <w:r>
        <w:instrText xml:space="preserve"> PAGEREF _Toc493258583 \h </w:instrText>
      </w:r>
      <w:r>
        <w:fldChar w:fldCharType="separate"/>
      </w:r>
      <w:r>
        <w:t>61</w:t>
      </w:r>
      <w:r>
        <w:fldChar w:fldCharType="end"/>
      </w:r>
    </w:p>
    <w:p>
      <w:pPr>
        <w:pStyle w:val="TOC8"/>
        <w:rPr>
          <w:rFonts w:asciiTheme="minorHAnsi" w:eastAsiaTheme="minorEastAsia" w:hAnsiTheme="minorHAnsi" w:cstheme="minorBidi"/>
          <w:szCs w:val="22"/>
        </w:rPr>
      </w:pPr>
      <w:r>
        <w:t>38.</w:t>
      </w:r>
      <w:r>
        <w:tab/>
        <w:t>Section 37 amended</w:t>
      </w:r>
      <w:r>
        <w:tab/>
      </w:r>
      <w:r>
        <w:fldChar w:fldCharType="begin"/>
      </w:r>
      <w:r>
        <w:instrText xml:space="preserve"> PAGEREF _Toc493258584 \h </w:instrText>
      </w:r>
      <w:r>
        <w:fldChar w:fldCharType="separate"/>
      </w:r>
      <w:r>
        <w:t>63</w:t>
      </w:r>
      <w:r>
        <w:fldChar w:fldCharType="end"/>
      </w:r>
    </w:p>
    <w:p>
      <w:pPr>
        <w:pStyle w:val="TOC8"/>
        <w:rPr>
          <w:rFonts w:asciiTheme="minorHAnsi" w:eastAsiaTheme="minorEastAsia" w:hAnsiTheme="minorHAnsi" w:cstheme="minorBidi"/>
          <w:szCs w:val="22"/>
        </w:rPr>
      </w:pPr>
      <w:r>
        <w:t>39.</w:t>
      </w:r>
      <w:r>
        <w:tab/>
        <w:t>Section 38CD inserted</w:t>
      </w:r>
      <w:r>
        <w:tab/>
      </w:r>
      <w:r>
        <w:fldChar w:fldCharType="begin"/>
      </w:r>
      <w:r>
        <w:instrText xml:space="preserve"> PAGEREF _Toc493258585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38CD.</w:t>
      </w:r>
      <w:r>
        <w:rPr>
          <w:noProof/>
        </w:rPr>
        <w:tab/>
        <w:t>Grant of lease as result of change to boundary of offshore area</w:t>
      </w:r>
      <w:r>
        <w:rPr>
          <w:noProof/>
        </w:rPr>
        <w:tab/>
      </w:r>
      <w:r>
        <w:rPr>
          <w:noProof/>
        </w:rPr>
        <w:fldChar w:fldCharType="begin"/>
      </w:r>
      <w:r>
        <w:rPr>
          <w:noProof/>
        </w:rPr>
        <w:instrText xml:space="preserve"> PAGEREF _Toc493258586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40.</w:t>
      </w:r>
      <w:r>
        <w:tab/>
        <w:t>Section 38D amended</w:t>
      </w:r>
      <w:r>
        <w:tab/>
      </w:r>
      <w:r>
        <w:fldChar w:fldCharType="begin"/>
      </w:r>
      <w:r>
        <w:instrText xml:space="preserve"> PAGEREF _Toc493258587 \h </w:instrText>
      </w:r>
      <w:r>
        <w:fldChar w:fldCharType="separate"/>
      </w:r>
      <w:r>
        <w:t>68</w:t>
      </w:r>
      <w:r>
        <w:fldChar w:fldCharType="end"/>
      </w:r>
    </w:p>
    <w:p>
      <w:pPr>
        <w:pStyle w:val="TOC8"/>
        <w:rPr>
          <w:rFonts w:asciiTheme="minorHAnsi" w:eastAsiaTheme="minorEastAsia" w:hAnsiTheme="minorHAnsi" w:cstheme="minorBidi"/>
          <w:szCs w:val="22"/>
        </w:rPr>
      </w:pPr>
      <w:r>
        <w:t>41.</w:t>
      </w:r>
      <w:r>
        <w:tab/>
        <w:t>Section 38H amended</w:t>
      </w:r>
      <w:r>
        <w:tab/>
      </w:r>
      <w:r>
        <w:fldChar w:fldCharType="begin"/>
      </w:r>
      <w:r>
        <w:instrText xml:space="preserve"> PAGEREF _Toc493258588 \h </w:instrText>
      </w:r>
      <w:r>
        <w:fldChar w:fldCharType="separate"/>
      </w:r>
      <w:r>
        <w:t>68</w:t>
      </w:r>
      <w:r>
        <w:fldChar w:fldCharType="end"/>
      </w:r>
    </w:p>
    <w:p>
      <w:pPr>
        <w:pStyle w:val="TOC8"/>
        <w:rPr>
          <w:rFonts w:asciiTheme="minorHAnsi" w:eastAsiaTheme="minorEastAsia" w:hAnsiTheme="minorHAnsi" w:cstheme="minorBidi"/>
          <w:szCs w:val="22"/>
        </w:rPr>
      </w:pPr>
      <w:r>
        <w:t>42.</w:t>
      </w:r>
      <w:r>
        <w:tab/>
        <w:t>Section 46 amended</w:t>
      </w:r>
      <w:r>
        <w:tab/>
      </w:r>
      <w:r>
        <w:fldChar w:fldCharType="begin"/>
      </w:r>
      <w:r>
        <w:instrText xml:space="preserve"> PAGEREF _Toc493258589 \h </w:instrText>
      </w:r>
      <w:r>
        <w:fldChar w:fldCharType="separate"/>
      </w:r>
      <w:r>
        <w:t>69</w:t>
      </w:r>
      <w:r>
        <w:fldChar w:fldCharType="end"/>
      </w:r>
    </w:p>
    <w:p>
      <w:pPr>
        <w:pStyle w:val="TOC8"/>
        <w:rPr>
          <w:rFonts w:asciiTheme="minorHAnsi" w:eastAsiaTheme="minorEastAsia" w:hAnsiTheme="minorHAnsi" w:cstheme="minorBidi"/>
          <w:szCs w:val="22"/>
        </w:rPr>
      </w:pPr>
      <w:r>
        <w:t>43.</w:t>
      </w:r>
      <w:r>
        <w:tab/>
        <w:t>Section 51A inserted</w:t>
      </w:r>
      <w:r>
        <w:tab/>
      </w:r>
      <w:r>
        <w:fldChar w:fldCharType="begin"/>
      </w:r>
      <w:r>
        <w:instrText xml:space="preserve"> PAGEREF _Toc493258590 \h </w:instrText>
      </w:r>
      <w:r>
        <w:fldChar w:fldCharType="separate"/>
      </w:r>
      <w:r>
        <w:t>70</w:t>
      </w:r>
      <w:r>
        <w:fldChar w:fldCharType="end"/>
      </w:r>
    </w:p>
    <w:p>
      <w:pPr>
        <w:pStyle w:val="TOC9"/>
        <w:rPr>
          <w:rFonts w:asciiTheme="minorHAnsi" w:eastAsiaTheme="minorEastAsia" w:hAnsiTheme="minorHAnsi" w:cstheme="minorBidi"/>
          <w:noProof/>
          <w:sz w:val="22"/>
          <w:szCs w:val="22"/>
        </w:rPr>
      </w:pPr>
      <w:r>
        <w:rPr>
          <w:noProof/>
        </w:rPr>
        <w:t>51A.</w:t>
      </w:r>
      <w:r>
        <w:rPr>
          <w:noProof/>
        </w:rPr>
        <w:tab/>
        <w:t>Grant of licence as result of change to boundary of offshore area</w:t>
      </w:r>
      <w:r>
        <w:rPr>
          <w:noProof/>
        </w:rPr>
        <w:tab/>
      </w:r>
      <w:r>
        <w:rPr>
          <w:noProof/>
        </w:rPr>
        <w:fldChar w:fldCharType="begin"/>
      </w:r>
      <w:r>
        <w:rPr>
          <w:noProof/>
        </w:rPr>
        <w:instrText xml:space="preserve"> PAGEREF _Toc493258591 \h </w:instrText>
      </w:r>
      <w:r>
        <w:rPr>
          <w:noProof/>
        </w:rPr>
      </w:r>
      <w:r>
        <w:rPr>
          <w:noProof/>
        </w:rPr>
        <w:fldChar w:fldCharType="separate"/>
      </w:r>
      <w:r>
        <w:rPr>
          <w:noProof/>
        </w:rPr>
        <w:t>70</w:t>
      </w:r>
      <w:r>
        <w:rPr>
          <w:noProof/>
        </w:rPr>
        <w:fldChar w:fldCharType="end"/>
      </w:r>
    </w:p>
    <w:p>
      <w:pPr>
        <w:pStyle w:val="TOC8"/>
        <w:rPr>
          <w:rFonts w:asciiTheme="minorHAnsi" w:eastAsiaTheme="minorEastAsia" w:hAnsiTheme="minorHAnsi" w:cstheme="minorBidi"/>
          <w:szCs w:val="22"/>
        </w:rPr>
      </w:pPr>
      <w:r>
        <w:t>44.</w:t>
      </w:r>
      <w:r>
        <w:tab/>
        <w:t>Section 53 amended</w:t>
      </w:r>
      <w:r>
        <w:tab/>
      </w:r>
      <w:r>
        <w:fldChar w:fldCharType="begin"/>
      </w:r>
      <w:r>
        <w:instrText xml:space="preserve"> PAGEREF _Toc493258592 \h </w:instrText>
      </w:r>
      <w:r>
        <w:fldChar w:fldCharType="separate"/>
      </w:r>
      <w:r>
        <w:t>73</w:t>
      </w:r>
      <w:r>
        <w:fldChar w:fldCharType="end"/>
      </w:r>
    </w:p>
    <w:p>
      <w:pPr>
        <w:pStyle w:val="TOC8"/>
        <w:rPr>
          <w:rFonts w:asciiTheme="minorHAnsi" w:eastAsiaTheme="minorEastAsia" w:hAnsiTheme="minorHAnsi" w:cstheme="minorBidi"/>
          <w:szCs w:val="22"/>
        </w:rPr>
      </w:pPr>
      <w:r>
        <w:t>45.</w:t>
      </w:r>
      <w:r>
        <w:tab/>
        <w:t>Section 54 amended</w:t>
      </w:r>
      <w:r>
        <w:tab/>
      </w:r>
      <w:r>
        <w:fldChar w:fldCharType="begin"/>
      </w:r>
      <w:r>
        <w:instrText xml:space="preserve"> PAGEREF _Toc493258593 \h </w:instrText>
      </w:r>
      <w:r>
        <w:fldChar w:fldCharType="separate"/>
      </w:r>
      <w:r>
        <w:t>73</w:t>
      </w:r>
      <w:r>
        <w:fldChar w:fldCharType="end"/>
      </w:r>
    </w:p>
    <w:p>
      <w:pPr>
        <w:pStyle w:val="TOC8"/>
        <w:rPr>
          <w:rFonts w:asciiTheme="minorHAnsi" w:eastAsiaTheme="minorEastAsia" w:hAnsiTheme="minorHAnsi" w:cstheme="minorBidi"/>
          <w:szCs w:val="22"/>
        </w:rPr>
      </w:pPr>
      <w:r>
        <w:t>46.</w:t>
      </w:r>
      <w:r>
        <w:tab/>
        <w:t>Section 56 amended</w:t>
      </w:r>
      <w:r>
        <w:tab/>
      </w:r>
      <w:r>
        <w:fldChar w:fldCharType="begin"/>
      </w:r>
      <w:r>
        <w:instrText xml:space="preserve"> PAGEREF _Toc493258594 \h </w:instrText>
      </w:r>
      <w:r>
        <w:fldChar w:fldCharType="separate"/>
      </w:r>
      <w:r>
        <w:t>74</w:t>
      </w:r>
      <w:r>
        <w:fldChar w:fldCharType="end"/>
      </w:r>
    </w:p>
    <w:p>
      <w:pPr>
        <w:pStyle w:val="TOC8"/>
        <w:rPr>
          <w:rFonts w:asciiTheme="minorHAnsi" w:eastAsiaTheme="minorEastAsia" w:hAnsiTheme="minorHAnsi" w:cstheme="minorBidi"/>
          <w:szCs w:val="22"/>
        </w:rPr>
      </w:pPr>
      <w:r>
        <w:t>47.</w:t>
      </w:r>
      <w:r>
        <w:tab/>
        <w:t>Section 59 amended</w:t>
      </w:r>
      <w:r>
        <w:tab/>
      </w:r>
      <w:r>
        <w:fldChar w:fldCharType="begin"/>
      </w:r>
      <w:r>
        <w:instrText xml:space="preserve"> PAGEREF _Toc493258595 \h </w:instrText>
      </w:r>
      <w:r>
        <w:fldChar w:fldCharType="separate"/>
      </w:r>
      <w:r>
        <w:t>75</w:t>
      </w:r>
      <w:r>
        <w:fldChar w:fldCharType="end"/>
      </w:r>
    </w:p>
    <w:p>
      <w:pPr>
        <w:pStyle w:val="TOC8"/>
        <w:rPr>
          <w:rFonts w:asciiTheme="minorHAnsi" w:eastAsiaTheme="minorEastAsia" w:hAnsiTheme="minorHAnsi" w:cstheme="minorBidi"/>
          <w:szCs w:val="22"/>
        </w:rPr>
      </w:pPr>
      <w:r>
        <w:t>48.</w:t>
      </w:r>
      <w:r>
        <w:tab/>
        <w:t>Section 103A inserted</w:t>
      </w:r>
      <w:r>
        <w:tab/>
      </w:r>
      <w:r>
        <w:fldChar w:fldCharType="begin"/>
      </w:r>
      <w:r>
        <w:instrText xml:space="preserve"> PAGEREF _Toc493258596 \h </w:instrText>
      </w:r>
      <w:r>
        <w:fldChar w:fldCharType="separate"/>
      </w:r>
      <w:r>
        <w:t>76</w:t>
      </w:r>
      <w:r>
        <w:fldChar w:fldCharType="end"/>
      </w:r>
    </w:p>
    <w:p>
      <w:pPr>
        <w:pStyle w:val="TOC9"/>
        <w:rPr>
          <w:rFonts w:asciiTheme="minorHAnsi" w:eastAsiaTheme="minorEastAsia" w:hAnsiTheme="minorHAnsi" w:cstheme="minorBidi"/>
          <w:noProof/>
          <w:sz w:val="22"/>
          <w:szCs w:val="22"/>
        </w:rPr>
      </w:pPr>
      <w:r>
        <w:rPr>
          <w:noProof/>
        </w:rPr>
        <w:t>103A.</w:t>
      </w:r>
      <w:r>
        <w:rPr>
          <w:noProof/>
        </w:rPr>
        <w:tab/>
        <w:t>Variation of petroleum title by including area as result of change to boundary of offshore area</w:t>
      </w:r>
      <w:r>
        <w:rPr>
          <w:noProof/>
        </w:rPr>
        <w:tab/>
      </w:r>
      <w:r>
        <w:rPr>
          <w:noProof/>
        </w:rPr>
        <w:fldChar w:fldCharType="begin"/>
      </w:r>
      <w:r>
        <w:rPr>
          <w:noProof/>
        </w:rPr>
        <w:instrText xml:space="preserve"> PAGEREF _Toc493258597 \h </w:instrText>
      </w:r>
      <w:r>
        <w:rPr>
          <w:noProof/>
        </w:rPr>
      </w:r>
      <w:r>
        <w:rPr>
          <w:noProof/>
        </w:rPr>
        <w:fldChar w:fldCharType="separate"/>
      </w:r>
      <w:r>
        <w:rPr>
          <w:noProof/>
        </w:rPr>
        <w:t>76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Petroleum Legislation Amendment Act 2017</w:t>
      </w:r>
    </w:p>
    <w:p>
      <w:pPr>
        <w:pStyle w:val="ABillFor"/>
        <w:pBdr>
          <w:top w:val="single" w:sz="4" w:space="6" w:color="auto"/>
          <w:bottom w:val="single" w:sz="4" w:space="6" w:color="auto"/>
        </w:pBdr>
        <w:spacing w:before="0" w:after="240"/>
        <w:ind w:left="2551" w:right="2551"/>
      </w:pPr>
      <w:bookmarkStart w:id="3" w:name="BillCited"/>
      <w:bookmarkEnd w:id="3"/>
      <w:r>
        <w:t>No. 7 of 2017</w:t>
      </w:r>
    </w:p>
    <w:p>
      <w:pPr>
        <w:pStyle w:val="LongTitle"/>
        <w:suppressLineNumbers/>
      </w:pPr>
      <w:r>
        <w:t xml:space="preserve">An Act to amend the </w:t>
      </w:r>
      <w:r>
        <w:rPr>
          <w:i/>
        </w:rPr>
        <w:t>Petroleum and Geothermal Energy Resources Act 1967</w:t>
      </w:r>
      <w:r>
        <w:t xml:space="preserve"> and the </w:t>
      </w:r>
      <w:r>
        <w:rPr>
          <w:i/>
        </w:rPr>
        <w:t>Petroleum (Submerged Lands) Act 1982</w:t>
      </w:r>
      <w:r>
        <w:t>.</w:t>
      </w:r>
    </w:p>
    <w:p>
      <w:pPr>
        <w:pStyle w:val="AssentNote"/>
      </w:pPr>
      <w:r>
        <w:t>[Assented to 14 September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61459309"/>
      <w:bookmarkStart w:id="5" w:name="_Toc461459372"/>
      <w:bookmarkStart w:id="6" w:name="_Toc461464871"/>
      <w:bookmarkStart w:id="7" w:name="_Toc462219525"/>
      <w:bookmarkStart w:id="8" w:name="_Toc463601287"/>
      <w:bookmarkStart w:id="9" w:name="_Toc463601350"/>
      <w:bookmarkStart w:id="10" w:name="_Toc484682764"/>
      <w:bookmarkStart w:id="11" w:name="_Toc484683362"/>
      <w:bookmarkStart w:id="12" w:name="_Toc484684493"/>
      <w:bookmarkStart w:id="13" w:name="_Toc492639466"/>
      <w:bookmarkStart w:id="14" w:name="_Toc493230052"/>
      <w:bookmarkStart w:id="15" w:name="_Toc493257578"/>
      <w:bookmarkStart w:id="16" w:name="_Toc493257910"/>
      <w:bookmarkStart w:id="17" w:name="_Toc493258032"/>
      <w:bookmarkStart w:id="18" w:name="_Toc49325853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92639467"/>
      <w:bookmarkStart w:id="20" w:name="_Toc493230053"/>
      <w:bookmarkStart w:id="21" w:name="_Toc493258536"/>
      <w:r>
        <w:rPr>
          <w:rStyle w:val="CharSectno"/>
        </w:rPr>
        <w:t>1</w:t>
      </w:r>
      <w:r>
        <w:t>.</w:t>
      </w:r>
      <w:r>
        <w:tab/>
        <w:t>Short title</w:t>
      </w:r>
      <w:bookmarkEnd w:id="19"/>
      <w:bookmarkEnd w:id="20"/>
      <w:bookmarkEnd w:id="21"/>
    </w:p>
    <w:p>
      <w:pPr>
        <w:pStyle w:val="Subsection"/>
      </w:pPr>
      <w:r>
        <w:tab/>
      </w:r>
      <w:r>
        <w:tab/>
        <w:t>This is the</w:t>
      </w:r>
      <w:r>
        <w:rPr>
          <w:i/>
        </w:rPr>
        <w:t xml:space="preserve"> Petroleum Legislation Amendment Act 2017</w:t>
      </w:r>
      <w:r>
        <w:t>.</w:t>
      </w:r>
    </w:p>
    <w:p>
      <w:pPr>
        <w:pStyle w:val="Heading5"/>
      </w:pPr>
      <w:bookmarkStart w:id="22" w:name="_Toc492639468"/>
      <w:bookmarkStart w:id="23" w:name="_Toc493230054"/>
      <w:bookmarkStart w:id="24" w:name="_Toc493258537"/>
      <w:r>
        <w:rPr>
          <w:rStyle w:val="CharSectno"/>
        </w:rPr>
        <w:t>2</w:t>
      </w:r>
      <w:r>
        <w:t>.</w:t>
      </w:r>
      <w:r>
        <w:tab/>
        <w:t>Commencement</w:t>
      </w:r>
      <w:bookmarkEnd w:id="22"/>
      <w:bookmarkEnd w:id="23"/>
      <w:bookmarkEnd w:id="2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5" w:name="_Toc461459312"/>
      <w:bookmarkStart w:id="26" w:name="_Toc461459375"/>
      <w:bookmarkStart w:id="27" w:name="_Toc461464874"/>
      <w:bookmarkStart w:id="28" w:name="_Toc462219528"/>
      <w:bookmarkStart w:id="29" w:name="_Toc463601290"/>
      <w:bookmarkStart w:id="30" w:name="_Toc463601353"/>
      <w:bookmarkStart w:id="31" w:name="_Toc484682767"/>
      <w:bookmarkStart w:id="32" w:name="_Toc484683365"/>
      <w:bookmarkStart w:id="33" w:name="_Toc484684496"/>
      <w:bookmarkStart w:id="34" w:name="_Toc492639469"/>
      <w:bookmarkStart w:id="35" w:name="_Toc493230055"/>
      <w:bookmarkStart w:id="36" w:name="_Toc493257581"/>
      <w:bookmarkStart w:id="37" w:name="_Toc493257913"/>
      <w:bookmarkStart w:id="38" w:name="_Toc493258035"/>
      <w:bookmarkStart w:id="39" w:name="_Toc493258538"/>
      <w:r>
        <w:rPr>
          <w:rStyle w:val="CharPartNo"/>
        </w:rPr>
        <w:t>Part 2</w:t>
      </w:r>
      <w:r>
        <w:rPr>
          <w:rStyle w:val="CharDivNo"/>
        </w:rPr>
        <w:t> </w:t>
      </w:r>
      <w:r>
        <w:t>—</w:t>
      </w:r>
      <w:r>
        <w:rPr>
          <w:rStyle w:val="CharDivText"/>
        </w:rPr>
        <w:t> </w:t>
      </w:r>
      <w:r>
        <w:rPr>
          <w:rStyle w:val="CharPartText"/>
          <w:i/>
        </w:rPr>
        <w:t>Petroleum and Geothermal Energy Resources Act 1967</w:t>
      </w:r>
      <w:r>
        <w:rPr>
          <w:rStyle w:val="CharPartText"/>
        </w:rPr>
        <w:t xml:space="preserve"> amended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92639470"/>
      <w:bookmarkStart w:id="41" w:name="_Toc493230056"/>
      <w:bookmarkStart w:id="42" w:name="_Toc493258539"/>
      <w:r>
        <w:rPr>
          <w:rStyle w:val="CharSectno"/>
        </w:rPr>
        <w:t>3</w:t>
      </w:r>
      <w:r>
        <w:rPr>
          <w:snapToGrid w:val="0"/>
        </w:rPr>
        <w:t>.</w:t>
      </w:r>
      <w:r>
        <w:rPr>
          <w:snapToGrid w:val="0"/>
        </w:rPr>
        <w:tab/>
        <w:t>Act amended</w:t>
      </w:r>
      <w:bookmarkEnd w:id="40"/>
      <w:bookmarkEnd w:id="41"/>
      <w:bookmarkEnd w:id="42"/>
    </w:p>
    <w:p>
      <w:pPr>
        <w:pStyle w:val="Subsection"/>
      </w:pPr>
      <w:r>
        <w:tab/>
      </w:r>
      <w:r>
        <w:tab/>
        <w:t xml:space="preserve">This Part amends the </w:t>
      </w:r>
      <w:r>
        <w:rPr>
          <w:i/>
        </w:rPr>
        <w:t>Petroleum and Geothermal Energy Resources Act 1967</w:t>
      </w:r>
      <w:r>
        <w:t>.</w:t>
      </w:r>
    </w:p>
    <w:p>
      <w:pPr>
        <w:pStyle w:val="Heading5"/>
      </w:pPr>
      <w:bookmarkStart w:id="43" w:name="_Toc492639471"/>
      <w:bookmarkStart w:id="44" w:name="_Toc493230057"/>
      <w:bookmarkStart w:id="45" w:name="_Toc493258540"/>
      <w:r>
        <w:rPr>
          <w:rStyle w:val="CharSectno"/>
        </w:rPr>
        <w:t>4</w:t>
      </w:r>
      <w:r>
        <w:t>.</w:t>
      </w:r>
      <w:r>
        <w:tab/>
        <w:t>Section 5 amended</w:t>
      </w:r>
      <w:bookmarkEnd w:id="43"/>
      <w:bookmarkEnd w:id="44"/>
      <w:bookmarkEnd w:id="45"/>
    </w:p>
    <w:p>
      <w:pPr>
        <w:pStyle w:val="Subsection"/>
      </w:pPr>
      <w:r>
        <w:tab/>
        <w:t>(1)</w:t>
      </w:r>
      <w:r>
        <w:tab/>
        <w:t>In section 5(1) insert in alphabetical order:</w:t>
      </w:r>
    </w:p>
    <w:p>
      <w:pPr>
        <w:pStyle w:val="BlankOpen"/>
      </w:pPr>
    </w:p>
    <w:p>
      <w:pPr>
        <w:pStyle w:val="zDefstart"/>
      </w:pPr>
      <w:r>
        <w:tab/>
      </w:r>
      <w:r>
        <w:rPr>
          <w:rStyle w:val="CharDefText"/>
        </w:rPr>
        <w:t>boundary</w:t>
      </w:r>
      <w:r>
        <w:rPr>
          <w:rStyle w:val="CharDefText"/>
        </w:rPr>
        <w:noBreakHyphen/>
        <w:t>change permit</w:t>
      </w:r>
      <w:r>
        <w:t xml:space="preserve"> means a petroleum exploration permit granted under section 37B;</w:t>
      </w:r>
    </w:p>
    <w:p>
      <w:pPr>
        <w:pStyle w:val="zDefstart"/>
      </w:pPr>
      <w:r>
        <w:rPr>
          <w:rStyle w:val="CharDefText"/>
        </w:rPr>
        <w:tab/>
        <w:t>Commonwealth Act</w:t>
      </w:r>
      <w:r>
        <w:t xml:space="preserve"> means the </w:t>
      </w:r>
      <w:r>
        <w:rPr>
          <w:i/>
        </w:rPr>
        <w:t>Offshore Petroleum and Greenhouse Gas Storage Act 2006</w:t>
      </w:r>
      <w:r>
        <w:t xml:space="preserve"> (Commonwealth);</w:t>
      </w:r>
    </w:p>
    <w:p>
      <w:pPr>
        <w:pStyle w:val="zDefstart"/>
      </w:pPr>
      <w:r>
        <w:tab/>
      </w:r>
      <w:r>
        <w:rPr>
          <w:rStyle w:val="CharDefText"/>
        </w:rPr>
        <w:t>Commonwealth lease</w:t>
      </w:r>
      <w:r>
        <w:t xml:space="preserve"> means a petroleum retention lease as defined in the Commonwealth Act section 7;</w:t>
      </w:r>
    </w:p>
    <w:p>
      <w:pPr>
        <w:pStyle w:val="zDefstart"/>
      </w:pPr>
      <w:r>
        <w:tab/>
      </w:r>
      <w:r>
        <w:rPr>
          <w:rStyle w:val="CharDefText"/>
        </w:rPr>
        <w:t>Commonwealth licence</w:t>
      </w:r>
      <w:r>
        <w:t xml:space="preserve"> means a fixed</w:t>
      </w:r>
      <w:r>
        <w:noBreakHyphen/>
        <w:t>term petroleum production licence as defined in the Commonwealth Act section 7;</w:t>
      </w:r>
    </w:p>
    <w:p>
      <w:pPr>
        <w:pStyle w:val="zDefstart"/>
      </w:pPr>
      <w:r>
        <w:tab/>
      </w:r>
      <w:r>
        <w:rPr>
          <w:rStyle w:val="CharDefText"/>
        </w:rPr>
        <w:t>Commonwealth permit</w:t>
      </w:r>
      <w:r>
        <w:t xml:space="preserve"> means a petroleum exploration permit as defined in the Commonwealth Act section 7;</w:t>
      </w:r>
    </w:p>
    <w:p>
      <w:pPr>
        <w:pStyle w:val="zDefstart"/>
      </w:pPr>
      <w:r>
        <w:tab/>
      </w:r>
      <w:r>
        <w:rPr>
          <w:rStyle w:val="CharDefText"/>
        </w:rPr>
        <w:t>granted</w:t>
      </w:r>
      <w:r>
        <w:t>, in relation to a boundary</w:t>
      </w:r>
      <w:r>
        <w:noBreakHyphen/>
        <w:t>change permit, a petroleum retention lease under section 48CD or a petroleum production licence under section 61A, means taken to have been granted;</w:t>
      </w:r>
    </w:p>
    <w:p>
      <w:pPr>
        <w:pStyle w:val="zDefstart"/>
      </w:pPr>
      <w:r>
        <w:tab/>
      </w:r>
      <w:r>
        <w:rPr>
          <w:rStyle w:val="CharDefText"/>
        </w:rPr>
        <w:t>offshore area</w:t>
      </w:r>
      <w:r>
        <w:t xml:space="preserve"> has the meaning given in the </w:t>
      </w:r>
      <w:r>
        <w:rPr>
          <w:i/>
        </w:rPr>
        <w:t>Petroleum (Submerged Lands) Act 1982</w:t>
      </w:r>
      <w:r>
        <w:t xml:space="preserve"> section 4;</w:t>
      </w:r>
    </w:p>
    <w:p>
      <w:pPr>
        <w:pStyle w:val="BlankClose"/>
      </w:pPr>
    </w:p>
    <w:p>
      <w:pPr>
        <w:pStyle w:val="Subsection"/>
        <w:keepNext/>
      </w:pPr>
      <w:r>
        <w:tab/>
        <w:t>(2)</w:t>
      </w:r>
      <w:r>
        <w:tab/>
        <w:t xml:space="preserve">In section 5(1) in the definition of </w:t>
      </w:r>
      <w:r>
        <w:rPr>
          <w:b/>
          <w:i/>
        </w:rPr>
        <w:t>geothermal exploration permit</w:t>
      </w:r>
      <w:r>
        <w:t xml:space="preserve"> delete “issued under” and insert:</w:t>
      </w:r>
    </w:p>
    <w:p>
      <w:pPr>
        <w:pStyle w:val="BlankOpen"/>
      </w:pPr>
    </w:p>
    <w:p>
      <w:pPr>
        <w:pStyle w:val="Subsection"/>
        <w:keepNext/>
      </w:pPr>
      <w:r>
        <w:tab/>
      </w:r>
      <w:r>
        <w:tab/>
        <w:t>that confers the authority referred to in</w:t>
      </w:r>
    </w:p>
    <w:p>
      <w:pPr>
        <w:pStyle w:val="BlankClose"/>
      </w:pPr>
    </w:p>
    <w:p>
      <w:pPr>
        <w:pStyle w:val="Subsection"/>
      </w:pPr>
      <w:r>
        <w:tab/>
        <w:t>(3)</w:t>
      </w:r>
      <w:r>
        <w:tab/>
        <w:t xml:space="preserve">In section 5(1) in the definition of </w:t>
      </w:r>
      <w:r>
        <w:rPr>
          <w:b/>
          <w:i/>
        </w:rPr>
        <w:t>petroleum exploration permit</w:t>
      </w:r>
      <w:r>
        <w:t xml:space="preserve"> delete “issued under” and insert:</w:t>
      </w:r>
    </w:p>
    <w:p>
      <w:pPr>
        <w:pStyle w:val="BlankOpen"/>
      </w:pPr>
    </w:p>
    <w:p>
      <w:pPr>
        <w:pStyle w:val="Subsection"/>
      </w:pPr>
      <w:r>
        <w:tab/>
      </w:r>
      <w:r>
        <w:tab/>
        <w:t>that confers the authority referred to in</w:t>
      </w:r>
    </w:p>
    <w:p>
      <w:pPr>
        <w:pStyle w:val="BlankClose"/>
      </w:pPr>
    </w:p>
    <w:p>
      <w:pPr>
        <w:pStyle w:val="Subsection"/>
      </w:pPr>
      <w:r>
        <w:tab/>
        <w:t>(4)</w:t>
      </w:r>
      <w:r>
        <w:tab/>
        <w:t>After section 5(8) insert:</w:t>
      </w:r>
    </w:p>
    <w:p>
      <w:pPr>
        <w:pStyle w:val="BlankOpen"/>
      </w:pPr>
    </w:p>
    <w:p>
      <w:pPr>
        <w:pStyle w:val="zSubsection"/>
      </w:pPr>
      <w:r>
        <w:tab/>
        <w:t>(9)</w:t>
      </w:r>
      <w:r>
        <w:tab/>
        <w:t>Notes in this Act are provided to assist understanding and do not form part of the Act.</w:t>
      </w:r>
    </w:p>
    <w:p>
      <w:pPr>
        <w:pStyle w:val="BlankClose"/>
      </w:pPr>
    </w:p>
    <w:p>
      <w:pPr>
        <w:pStyle w:val="Heading5"/>
      </w:pPr>
      <w:bookmarkStart w:id="46" w:name="_Toc492639472"/>
      <w:bookmarkStart w:id="47" w:name="_Toc493230058"/>
      <w:bookmarkStart w:id="48" w:name="_Toc493258541"/>
      <w:r>
        <w:rPr>
          <w:rStyle w:val="CharSectno"/>
        </w:rPr>
        <w:t>5</w:t>
      </w:r>
      <w:r>
        <w:t>.</w:t>
      </w:r>
      <w:r>
        <w:tab/>
        <w:t>Section 6A amended</w:t>
      </w:r>
      <w:bookmarkEnd w:id="46"/>
      <w:bookmarkEnd w:id="47"/>
      <w:bookmarkEnd w:id="48"/>
    </w:p>
    <w:p>
      <w:pPr>
        <w:pStyle w:val="Subsection"/>
      </w:pPr>
      <w:r>
        <w:tab/>
        <w:t>(1)</w:t>
      </w:r>
      <w:r>
        <w:tab/>
        <w:t>In section 6A(1) insert in alphabetical order:</w:t>
      </w:r>
    </w:p>
    <w:p>
      <w:pPr>
        <w:pStyle w:val="BlankOpen"/>
      </w:pPr>
    </w:p>
    <w:p>
      <w:pPr>
        <w:pStyle w:val="z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BlankClose"/>
      </w:pPr>
    </w:p>
    <w:p>
      <w:pPr>
        <w:pStyle w:val="Subsection"/>
      </w:pPr>
      <w:r>
        <w:tab/>
        <w:t>(2)</w:t>
      </w:r>
      <w:r>
        <w:tab/>
        <w:t>After section 6A(4) insert:</w:t>
      </w:r>
    </w:p>
    <w:p>
      <w:pPr>
        <w:pStyle w:val="BlankOpen"/>
      </w:pPr>
    </w:p>
    <w:p>
      <w:pPr>
        <w:pStyle w:val="zSubsection"/>
      </w:pPr>
      <w:r>
        <w:tab/>
        <w:t>(5)</w:t>
      </w:r>
      <w:r>
        <w:tab/>
        <w:t xml:space="preserve">If — </w:t>
      </w:r>
    </w:p>
    <w:p>
      <w:pPr>
        <w:pStyle w:val="zIndenta"/>
      </w:pPr>
      <w:r>
        <w:tab/>
        <w:t>(a)</w:t>
      </w:r>
      <w:r>
        <w:tab/>
        <w:t xml:space="preserve">a Commonwealth instrument has been granted on the basis that an area (the </w:t>
      </w:r>
      <w:r>
        <w:rPr>
          <w:rStyle w:val="CharDefText"/>
        </w:rPr>
        <w:t>second affected area</w:t>
      </w:r>
      <w:r>
        <w:t>) is within the offshore area; and</w:t>
      </w:r>
    </w:p>
    <w:p>
      <w:pPr>
        <w:pStyle w:val="zIndenta"/>
        <w:keepNext/>
      </w:pPr>
      <w:r>
        <w:tab/>
        <w:t>(b)</w:t>
      </w:r>
      <w:r>
        <w:tab/>
        <w:t xml:space="preserve">as a result of a change to the boundary of the inshore area the second affected area — </w:t>
      </w:r>
    </w:p>
    <w:p>
      <w:pPr>
        <w:pStyle w:val="zIndenti"/>
      </w:pPr>
      <w:r>
        <w:tab/>
        <w:t>(i)</w:t>
      </w:r>
      <w:r>
        <w:tab/>
        <w:t>ceases to be within the offshore area; and</w:t>
      </w:r>
    </w:p>
    <w:p>
      <w:pPr>
        <w:pStyle w:val="zIndenti"/>
      </w:pPr>
      <w:r>
        <w:tab/>
        <w:t>(ii)</w:t>
      </w:r>
      <w:r>
        <w:tab/>
        <w:t>falls within the inshore area,</w:t>
      </w:r>
    </w:p>
    <w:p>
      <w:pPr>
        <w:pStyle w:val="zSubsection"/>
      </w:pPr>
      <w:r>
        <w:tab/>
      </w:r>
      <w:r>
        <w:tab/>
        <w:t>then this Act does not apply to the second affected area.</w:t>
      </w:r>
    </w:p>
    <w:p>
      <w:pPr>
        <w:pStyle w:val="zSubsection"/>
      </w:pPr>
      <w:r>
        <w:tab/>
        <w:t>(6)</w:t>
      </w:r>
      <w:r>
        <w:tab/>
        <w:t>Subsection (5) continues to apply in relation to the second affected area only while the Commonwealth instrument remains in force.</w:t>
      </w:r>
    </w:p>
    <w:p>
      <w:pPr>
        <w:pStyle w:val="BlankClose"/>
      </w:pPr>
    </w:p>
    <w:p>
      <w:pPr>
        <w:pStyle w:val="Heading5"/>
      </w:pPr>
      <w:bookmarkStart w:id="49" w:name="_Toc492639473"/>
      <w:bookmarkStart w:id="50" w:name="_Toc493230059"/>
      <w:bookmarkStart w:id="51" w:name="_Toc493258542"/>
      <w:r>
        <w:rPr>
          <w:rStyle w:val="CharSectno"/>
        </w:rPr>
        <w:t>6</w:t>
      </w:r>
      <w:r>
        <w:t>.</w:t>
      </w:r>
      <w:r>
        <w:tab/>
        <w:t>Section 7A amended</w:t>
      </w:r>
      <w:bookmarkEnd w:id="49"/>
      <w:bookmarkEnd w:id="50"/>
      <w:bookmarkEnd w:id="51"/>
    </w:p>
    <w:p>
      <w:pPr>
        <w:pStyle w:val="Subsection"/>
      </w:pPr>
      <w:r>
        <w:tab/>
        <w:t>(1)</w:t>
      </w:r>
      <w:r>
        <w:tab/>
        <w:t>In section 7A(2):</w:t>
      </w:r>
    </w:p>
    <w:p>
      <w:pPr>
        <w:pStyle w:val="Indenta"/>
      </w:pPr>
      <w:r>
        <w:tab/>
        <w:t>(a)</w:t>
      </w:r>
      <w:r>
        <w:tab/>
        <w:t>delete “which an access” and insert:</w:t>
      </w:r>
    </w:p>
    <w:p>
      <w:pPr>
        <w:pStyle w:val="BlankOpen"/>
      </w:pPr>
    </w:p>
    <w:p>
      <w:pPr>
        <w:pStyle w:val="Indenta"/>
      </w:pPr>
      <w:r>
        <w:tab/>
      </w:r>
      <w:r>
        <w:tab/>
        <w:t>which a geothermal access</w:t>
      </w:r>
    </w:p>
    <w:p>
      <w:pPr>
        <w:pStyle w:val="BlankClose"/>
      </w:pPr>
    </w:p>
    <w:p>
      <w:pPr>
        <w:pStyle w:val="Indenta"/>
      </w:pPr>
      <w:r>
        <w:tab/>
        <w:t>(b)</w:t>
      </w:r>
      <w:r>
        <w:tab/>
        <w:t>delete “petroleum pool or geothermal resources area, being a pool or” and insert:</w:t>
      </w:r>
    </w:p>
    <w:p>
      <w:pPr>
        <w:pStyle w:val="BlankOpen"/>
      </w:pPr>
    </w:p>
    <w:p>
      <w:pPr>
        <w:pStyle w:val="Indenta"/>
      </w:pPr>
      <w:r>
        <w:tab/>
      </w:r>
      <w:r>
        <w:tab/>
        <w:t>geothermal resources area, being an</w:t>
      </w:r>
    </w:p>
    <w:p>
      <w:pPr>
        <w:pStyle w:val="BlankClose"/>
      </w:pPr>
    </w:p>
    <w:p>
      <w:pPr>
        <w:pStyle w:val="Indenta"/>
      </w:pPr>
      <w:r>
        <w:tab/>
        <w:t>(c)</w:t>
      </w:r>
      <w:r>
        <w:tab/>
        <w:t>delete “access authority, any petroleum or” and insert:</w:t>
      </w:r>
    </w:p>
    <w:p>
      <w:pPr>
        <w:pStyle w:val="BlankOpen"/>
      </w:pPr>
    </w:p>
    <w:p>
      <w:pPr>
        <w:pStyle w:val="Indenta"/>
      </w:pPr>
      <w:r>
        <w:tab/>
      </w:r>
      <w:r>
        <w:tab/>
        <w:t>geothermal access authority, any</w:t>
      </w:r>
    </w:p>
    <w:p>
      <w:pPr>
        <w:pStyle w:val="BlankClose"/>
      </w:pPr>
    </w:p>
    <w:p>
      <w:pPr>
        <w:pStyle w:val="Indenta"/>
      </w:pPr>
      <w:r>
        <w:tab/>
        <w:t>(d)</w:t>
      </w:r>
      <w:r>
        <w:tab/>
        <w:t>delete “under the licence” and insert:</w:t>
      </w:r>
    </w:p>
    <w:p>
      <w:pPr>
        <w:pStyle w:val="BlankOpen"/>
      </w:pPr>
    </w:p>
    <w:p>
      <w:pPr>
        <w:pStyle w:val="Indenta"/>
      </w:pPr>
      <w:r>
        <w:tab/>
      </w:r>
      <w:r>
        <w:tab/>
        <w:t>under the geothermal production licence</w:t>
      </w:r>
    </w:p>
    <w:p>
      <w:pPr>
        <w:pStyle w:val="BlankClose"/>
      </w:pPr>
    </w:p>
    <w:p>
      <w:pPr>
        <w:pStyle w:val="Subsection"/>
        <w:keepNext/>
      </w:pPr>
      <w:r>
        <w:tab/>
        <w:t>(2)</w:t>
      </w:r>
      <w:r>
        <w:tab/>
        <w:t>In section 7A(3):</w:t>
      </w:r>
    </w:p>
    <w:p>
      <w:pPr>
        <w:pStyle w:val="Indenta"/>
      </w:pPr>
      <w:r>
        <w:tab/>
        <w:t>(a)</w:t>
      </w:r>
      <w:r>
        <w:tab/>
        <w:t>delete “petroleum pool or”;</w:t>
      </w:r>
    </w:p>
    <w:p>
      <w:pPr>
        <w:pStyle w:val="Indenta"/>
      </w:pPr>
      <w:r>
        <w:tab/>
        <w:t>(b)</w:t>
      </w:r>
      <w:r>
        <w:tab/>
        <w:t>delete “petroleum or” (each occurrence);</w:t>
      </w:r>
    </w:p>
    <w:p>
      <w:pPr>
        <w:pStyle w:val="Indenta"/>
      </w:pPr>
      <w:r>
        <w:tab/>
        <w:t>(c)</w:t>
      </w:r>
      <w:r>
        <w:tab/>
        <w:t>delete “pool or” (each occurrence);</w:t>
      </w:r>
    </w:p>
    <w:p>
      <w:pPr>
        <w:pStyle w:val="Indenta"/>
      </w:pPr>
      <w:r>
        <w:tab/>
        <w:t>(d)</w:t>
      </w:r>
      <w:r>
        <w:tab/>
        <w:t>delete “under the licence” and insert:</w:t>
      </w:r>
    </w:p>
    <w:p>
      <w:pPr>
        <w:pStyle w:val="BlankOpen"/>
      </w:pPr>
    </w:p>
    <w:p>
      <w:pPr>
        <w:pStyle w:val="Indenta"/>
      </w:pPr>
      <w:r>
        <w:tab/>
      </w:r>
      <w:r>
        <w:tab/>
        <w:t>under the geothermal production licence</w:t>
      </w:r>
    </w:p>
    <w:p>
      <w:pPr>
        <w:pStyle w:val="BlankClose"/>
      </w:pPr>
    </w:p>
    <w:p>
      <w:pPr>
        <w:pStyle w:val="Subsection"/>
      </w:pPr>
      <w:r>
        <w:tab/>
        <w:t>(3)</w:t>
      </w:r>
      <w:r>
        <w:tab/>
        <w:t>In section 7A(5):</w:t>
      </w:r>
    </w:p>
    <w:p>
      <w:pPr>
        <w:pStyle w:val="Indenta"/>
      </w:pPr>
      <w:r>
        <w:tab/>
        <w:t>(a)</w:t>
      </w:r>
      <w:r>
        <w:tab/>
        <w:t>delete “petroleum pool or”;</w:t>
      </w:r>
    </w:p>
    <w:p>
      <w:pPr>
        <w:pStyle w:val="Indenta"/>
      </w:pPr>
      <w:r>
        <w:tab/>
        <w:t>(b)</w:t>
      </w:r>
      <w:r>
        <w:tab/>
        <w:t>delete “to explore for, or recover, petroleum, or”;</w:t>
      </w:r>
    </w:p>
    <w:p>
      <w:pPr>
        <w:pStyle w:val="Indenta"/>
      </w:pPr>
      <w:r>
        <w:tab/>
        <w:t>(c)</w:t>
      </w:r>
      <w:r>
        <w:tab/>
        <w:t>delete “petroleum or” (each occurrence);</w:t>
      </w:r>
    </w:p>
    <w:p>
      <w:pPr>
        <w:pStyle w:val="Indenta"/>
      </w:pPr>
      <w:r>
        <w:tab/>
        <w:t>(d)</w:t>
      </w:r>
      <w:r>
        <w:tab/>
        <w:t>delete “pool or” (each occurrence).</w:t>
      </w:r>
    </w:p>
    <w:p>
      <w:pPr>
        <w:pStyle w:val="Subsection"/>
      </w:pPr>
      <w:r>
        <w:tab/>
        <w:t>(4)</w:t>
      </w:r>
      <w:r>
        <w:tab/>
        <w:t>In section 7A(7):</w:t>
      </w:r>
    </w:p>
    <w:p>
      <w:pPr>
        <w:pStyle w:val="Indenta"/>
      </w:pPr>
      <w:r>
        <w:tab/>
        <w:t>(a)</w:t>
      </w:r>
      <w:r>
        <w:tab/>
        <w:t>in paragraph (a) delete “petroleum pool or”;</w:t>
      </w:r>
    </w:p>
    <w:p>
      <w:pPr>
        <w:pStyle w:val="Indenta"/>
      </w:pPr>
      <w:r>
        <w:tab/>
        <w:t>(b)</w:t>
      </w:r>
      <w:r>
        <w:tab/>
        <w:t>in paragraph (a) delete “to explore for or recover petroleum, or”;</w:t>
      </w:r>
    </w:p>
    <w:p>
      <w:pPr>
        <w:pStyle w:val="Indenta"/>
      </w:pPr>
      <w:r>
        <w:tab/>
        <w:t>(c)</w:t>
      </w:r>
      <w:r>
        <w:tab/>
        <w:t>in paragraph (c) delete “petroleum or”;</w:t>
      </w:r>
    </w:p>
    <w:p>
      <w:pPr>
        <w:pStyle w:val="Indenta"/>
      </w:pPr>
      <w:r>
        <w:tab/>
        <w:t>(d)</w:t>
      </w:r>
      <w:r>
        <w:tab/>
        <w:t>in paragraph (c) delete “pool or”;</w:t>
      </w:r>
    </w:p>
    <w:p>
      <w:pPr>
        <w:pStyle w:val="Indenta"/>
      </w:pPr>
      <w:r>
        <w:tab/>
        <w:t>(e)</w:t>
      </w:r>
      <w:r>
        <w:tab/>
        <w:t>delete “all petroleum or” and insert:</w:t>
      </w:r>
    </w:p>
    <w:p>
      <w:pPr>
        <w:pStyle w:val="BlankOpen"/>
      </w:pPr>
    </w:p>
    <w:p>
      <w:pPr>
        <w:pStyle w:val="Indenta"/>
      </w:pPr>
      <w:r>
        <w:tab/>
      </w:r>
      <w:r>
        <w:tab/>
        <w:t>all</w:t>
      </w:r>
    </w:p>
    <w:p>
      <w:pPr>
        <w:pStyle w:val="BlankClose"/>
      </w:pPr>
    </w:p>
    <w:p>
      <w:pPr>
        <w:pStyle w:val="Subsection"/>
      </w:pPr>
      <w:r>
        <w:tab/>
        <w:t>(5)</w:t>
      </w:r>
      <w:r>
        <w:tab/>
        <w:t>Delete section 7A(8) and insert:</w:t>
      </w:r>
    </w:p>
    <w:p>
      <w:pPr>
        <w:pStyle w:val="BlankOpen"/>
      </w:pPr>
    </w:p>
    <w:p>
      <w:pPr>
        <w:pStyle w:val="zSubsection"/>
      </w:pPr>
      <w:r>
        <w:tab/>
        <w:t>(8)</w:t>
      </w:r>
      <w:r>
        <w:tab/>
        <w:t>In this section —</w:t>
      </w:r>
    </w:p>
    <w:p>
      <w:pPr>
        <w:pStyle w:val="zIndenta"/>
      </w:pPr>
      <w:r>
        <w:tab/>
        <w:t>(a)</w:t>
      </w:r>
      <w:r>
        <w:tab/>
        <w:t>a reference to a geothermal production licence includes a reference to a geothermal exploration permit and a geothermal retention lease; and</w:t>
      </w:r>
    </w:p>
    <w:p>
      <w:pPr>
        <w:pStyle w:val="zIndenta"/>
        <w:spacing w:before="60"/>
      </w:pPr>
      <w:r>
        <w:tab/>
        <w:t>(b)</w:t>
      </w:r>
      <w:r>
        <w:tab/>
        <w:t>a reference to a licensee is a reference to the registered holder of a geothermal production licence and includes a reference to a geothermal permittee and a geothermal lessee; and</w:t>
      </w:r>
    </w:p>
    <w:p>
      <w:pPr>
        <w:pStyle w:val="zIndenta"/>
        <w:spacing w:before="60"/>
      </w:pPr>
      <w:r>
        <w:tab/>
        <w:t>(c)</w:t>
      </w:r>
      <w:r>
        <w:tab/>
        <w:t>a reference to a licence area is a reference to the area constituted by the blocks that are the subject of a geothermal production licence and includes a reference to a geothermal permit area and a geothermal lease area; and</w:t>
      </w:r>
    </w:p>
    <w:p>
      <w:pPr>
        <w:pStyle w:val="zIndenta"/>
        <w:spacing w:before="60"/>
      </w:pPr>
      <w:r>
        <w:tab/>
        <w:t>(d)</w:t>
      </w:r>
      <w:r>
        <w:tab/>
        <w:t>a reference to a State includes a reference to the Northern Territory; and</w:t>
      </w:r>
    </w:p>
    <w:p>
      <w:pPr>
        <w:pStyle w:val="zIndenta"/>
        <w:spacing w:before="60"/>
      </w:pPr>
      <w:r>
        <w:tab/>
        <w:t>(e)</w:t>
      </w:r>
      <w:r>
        <w:tab/>
        <w:t>a reference to the Supreme Court is a reference to the Supreme Court of the State, or of one of the States, in which the petroleum pool is wholly or partly situated.</w:t>
      </w:r>
    </w:p>
    <w:p>
      <w:pPr>
        <w:pStyle w:val="BlankClose"/>
      </w:pPr>
    </w:p>
    <w:p>
      <w:pPr>
        <w:pStyle w:val="SectAltNote"/>
      </w:pPr>
      <w:r>
        <w:tab/>
        <w:t>Note:</w:t>
      </w:r>
      <w:r>
        <w:tab/>
        <w:t>The heading to amended section 7A is to read:</w:t>
      </w:r>
    </w:p>
    <w:p>
      <w:pPr>
        <w:pStyle w:val="SectAltHeading"/>
      </w:pPr>
      <w:r>
        <w:rPr>
          <w:b w:val="0"/>
        </w:rPr>
        <w:tab/>
      </w:r>
      <w:r>
        <w:rPr>
          <w:b w:val="0"/>
        </w:rPr>
        <w:tab/>
      </w:r>
      <w:r>
        <w:t>Geothermal resources area in, or extending into, other areas</w:t>
      </w:r>
    </w:p>
    <w:p>
      <w:pPr>
        <w:pStyle w:val="Heading5"/>
      </w:pPr>
      <w:bookmarkStart w:id="52" w:name="_Toc492639474"/>
      <w:bookmarkStart w:id="53" w:name="_Toc493230060"/>
      <w:bookmarkStart w:id="54" w:name="_Toc493258543"/>
      <w:r>
        <w:rPr>
          <w:rStyle w:val="CharSectno"/>
        </w:rPr>
        <w:t>7</w:t>
      </w:r>
      <w:r>
        <w:t>.</w:t>
      </w:r>
      <w:r>
        <w:tab/>
        <w:t>Section 7B inserted</w:t>
      </w:r>
      <w:bookmarkEnd w:id="52"/>
      <w:bookmarkEnd w:id="53"/>
      <w:bookmarkEnd w:id="54"/>
    </w:p>
    <w:p>
      <w:pPr>
        <w:pStyle w:val="Subsection"/>
        <w:spacing w:before="120"/>
      </w:pPr>
      <w:r>
        <w:tab/>
      </w:r>
      <w:r>
        <w:tab/>
        <w:t>After section 7A insert:</w:t>
      </w:r>
    </w:p>
    <w:p>
      <w:pPr>
        <w:pStyle w:val="BlankOpen"/>
      </w:pPr>
    </w:p>
    <w:p>
      <w:pPr>
        <w:pStyle w:val="zHeading5"/>
        <w:spacing w:before="180"/>
      </w:pPr>
      <w:bookmarkStart w:id="55" w:name="_Toc492639475"/>
      <w:bookmarkStart w:id="56" w:name="_Toc493230061"/>
      <w:bookmarkStart w:id="57" w:name="_Toc493258544"/>
      <w:r>
        <w:t>7B.</w:t>
      </w:r>
      <w:r>
        <w:tab/>
        <w:t>Petroleum pool in, or extending into, other areas</w:t>
      </w:r>
      <w:bookmarkEnd w:id="55"/>
      <w:bookmarkEnd w:id="56"/>
      <w:bookmarkEnd w:id="57"/>
    </w:p>
    <w:p>
      <w:pPr>
        <w:pStyle w:val="zSubsection"/>
        <w:spacing w:before="120"/>
      </w:pPr>
      <w:r>
        <w:tab/>
        <w:t>(1)</w:t>
      </w:r>
      <w:r>
        <w:tab/>
        <w:t>The provisions of this section have effect for the purposes of this Act (including any Act with which this Act is incorporated) and of licences (whether granted before or after the commencement of this section).</w:t>
      </w:r>
    </w:p>
    <w:p>
      <w:pPr>
        <w:pStyle w:val="zSubsection"/>
        <w:spacing w:before="120"/>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zSubsection"/>
      </w:pPr>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p>
    <w:p>
      <w:pPr>
        <w:pStyle w:val="z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z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zSubsection"/>
        <w:keepNext/>
      </w:pPr>
      <w:r>
        <w:tab/>
        <w:t>(6)</w:t>
      </w:r>
      <w:r>
        <w:tab/>
        <w:t>The proportion to be determined for the purposes of subsection (5) may be determined —</w:t>
      </w:r>
    </w:p>
    <w:p>
      <w:pPr>
        <w:pStyle w:val="zIndenta"/>
      </w:pPr>
      <w:r>
        <w:tab/>
        <w:t>(a)</w:t>
      </w:r>
      <w:r>
        <w:tab/>
        <w:t>in the case of a licensee having authority under another written law, by agreement between —</w:t>
      </w:r>
    </w:p>
    <w:p>
      <w:pPr>
        <w:pStyle w:val="zIndenti"/>
        <w:spacing w:before="60"/>
      </w:pPr>
      <w:r>
        <w:tab/>
        <w:t>(i)</w:t>
      </w:r>
      <w:r>
        <w:tab/>
        <w:t>that licensee; and</w:t>
      </w:r>
    </w:p>
    <w:p>
      <w:pPr>
        <w:pStyle w:val="zIndenti"/>
        <w:spacing w:before="60"/>
      </w:pPr>
      <w:r>
        <w:tab/>
        <w:t>(ii)</w:t>
      </w:r>
      <w:r>
        <w:tab/>
        <w:t>the Minister; and</w:t>
      </w:r>
    </w:p>
    <w:p>
      <w:pPr>
        <w:pStyle w:val="zIndenti"/>
        <w:spacing w:before="60"/>
      </w:pPr>
      <w:r>
        <w:tab/>
        <w:t>(iii)</w:t>
      </w:r>
      <w:r>
        <w:tab/>
        <w:t>if the other written law is administered by a Minister of the Crown other than the Minister, that Minister of the Crown,</w:t>
      </w:r>
    </w:p>
    <w:p>
      <w:pPr>
        <w:pStyle w:val="zIndenta"/>
        <w:spacing w:before="60"/>
      </w:pPr>
      <w:r>
        <w:tab/>
      </w:r>
      <w:r>
        <w:tab/>
        <w:t>or, in the absence of agreement, may be determined by the Supreme Court on the application of that licensee, the Minister, or the Minister of the Crown (if applicable) referred to in subparagraph (iii); or</w:t>
      </w:r>
    </w:p>
    <w:p>
      <w:pPr>
        <w:pStyle w:val="zIndenta"/>
      </w:pPr>
      <w:r>
        <w:tab/>
        <w:t>(b)</w:t>
      </w:r>
      <w:r>
        <w:tab/>
        <w:t>in the case of a licensee having authority under a law of another State, by agreement between —</w:t>
      </w:r>
    </w:p>
    <w:p>
      <w:pPr>
        <w:pStyle w:val="zIndenti"/>
      </w:pPr>
      <w:r>
        <w:tab/>
        <w:t>(i)</w:t>
      </w:r>
      <w:r>
        <w:tab/>
        <w:t>that licensee; and</w:t>
      </w:r>
    </w:p>
    <w:p>
      <w:pPr>
        <w:pStyle w:val="zIndenti"/>
      </w:pPr>
      <w:r>
        <w:tab/>
        <w:t>(ii)</w:t>
      </w:r>
      <w:r>
        <w:tab/>
        <w:t>the Minister; and</w:t>
      </w:r>
    </w:p>
    <w:p>
      <w:pPr>
        <w:pStyle w:val="zIndenti"/>
      </w:pPr>
      <w:r>
        <w:tab/>
        <w:t>(iii)</w:t>
      </w:r>
      <w:r>
        <w:tab/>
        <w:t>the State Minister administering the law of the other State,</w:t>
      </w:r>
    </w:p>
    <w:p>
      <w:pPr>
        <w:pStyle w:val="zIndenta"/>
      </w:pPr>
      <w:r>
        <w:tab/>
      </w:r>
      <w:r>
        <w:tab/>
        <w:t>or, in the absence of agreement, may be determined by the Supreme Court on the application of that licensee, the Minister or the State Minister referred to in subparagraph (iii); or</w:t>
      </w:r>
    </w:p>
    <w:p>
      <w:pPr>
        <w:pStyle w:val="zIndenta"/>
        <w:keepNext/>
      </w:pPr>
      <w:r>
        <w:tab/>
        <w:t>(c)</w:t>
      </w:r>
      <w:r>
        <w:tab/>
        <w:t xml:space="preserve">in the case of a licensee having authority under a law of the Commonwealth, by agreement between — </w:t>
      </w:r>
    </w:p>
    <w:p>
      <w:pPr>
        <w:pStyle w:val="zIndenti"/>
      </w:pPr>
      <w:r>
        <w:tab/>
        <w:t>(i)</w:t>
      </w:r>
      <w:r>
        <w:tab/>
        <w:t>that licensee; and</w:t>
      </w:r>
    </w:p>
    <w:p>
      <w:pPr>
        <w:pStyle w:val="zIndenti"/>
      </w:pPr>
      <w:r>
        <w:tab/>
        <w:t>(ii)</w:t>
      </w:r>
      <w:r>
        <w:tab/>
        <w:t>the Minister; and</w:t>
      </w:r>
    </w:p>
    <w:p>
      <w:pPr>
        <w:pStyle w:val="zIndenti"/>
        <w:keepNext/>
      </w:pPr>
      <w:r>
        <w:tab/>
        <w:t>(iii)</w:t>
      </w:r>
      <w:r>
        <w:tab/>
        <w:t>the Joint Authority,</w:t>
      </w:r>
    </w:p>
    <w:p>
      <w:pPr>
        <w:pStyle w:val="zIndenta"/>
      </w:pPr>
      <w:r>
        <w:tab/>
      </w:r>
      <w:r>
        <w:tab/>
        <w:t>or, in the absence of agreement, may be determined by the Supreme Court on the application of that licensee, the Minister or the Joint Authority.</w:t>
      </w:r>
    </w:p>
    <w:p>
      <w:pPr>
        <w:pStyle w:val="zSubsection"/>
        <w:spacing w:before="120"/>
      </w:pPr>
      <w:r>
        <w:tab/>
        <w:t>(7)</w:t>
      </w:r>
      <w:r>
        <w:tab/>
        <w:t xml:space="preserve">In subsection (6) — </w:t>
      </w:r>
    </w:p>
    <w:p>
      <w:pPr>
        <w:pStyle w:val="zDefstart"/>
        <w:spacing w:before="60"/>
      </w:pPr>
      <w:r>
        <w:tab/>
      </w:r>
      <w:r>
        <w:rPr>
          <w:rStyle w:val="CharDefText"/>
        </w:rPr>
        <w:t>Joint Authority</w:t>
      </w:r>
      <w:r>
        <w:t xml:space="preserve"> has the meaning given in the Commonwealth Act section 7.</w:t>
      </w:r>
    </w:p>
    <w:p>
      <w:pPr>
        <w:pStyle w:val="zSubsection"/>
        <w:spacing w:before="120"/>
      </w:pPr>
      <w:r>
        <w:tab/>
        <w:t>(8)</w:t>
      </w:r>
      <w:r>
        <w:tab/>
        <w:t xml:space="preserve">If — </w:t>
      </w:r>
    </w:p>
    <w:p>
      <w:pPr>
        <w:pStyle w:val="zIndenta"/>
        <w:spacing w:before="60"/>
      </w:pPr>
      <w:r>
        <w:tab/>
        <w:t>(a)</w:t>
      </w:r>
      <w:r>
        <w:tab/>
        <w:t xml:space="preserve">an agreement is in force to explore for, or recover, petroleum between — </w:t>
      </w:r>
    </w:p>
    <w:p>
      <w:pPr>
        <w:pStyle w:val="zIndenti"/>
        <w:spacing w:before="60"/>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zIndenti"/>
        <w:spacing w:before="60"/>
      </w:pPr>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p>
    <w:p>
      <w:pPr>
        <w:pStyle w:val="zIndenti"/>
        <w:spacing w:before="60"/>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zIndenta"/>
        <w:keepNext/>
      </w:pPr>
      <w:r>
        <w:tab/>
      </w:r>
      <w:r>
        <w:tab/>
        <w:t>and</w:t>
      </w:r>
    </w:p>
    <w:p>
      <w:pPr>
        <w:pStyle w:val="z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z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z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z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zIndenta"/>
        <w:keepNext/>
      </w:pPr>
      <w:r>
        <w:tab/>
        <w:t>(f)</w:t>
      </w:r>
      <w:r>
        <w:tab/>
        <w:t>petroleum is recovered from any of those petroleum pools through a well or wells in the licence area, the other area or both,</w:t>
      </w:r>
    </w:p>
    <w:p>
      <w:pPr>
        <w:pStyle w:val="zSubsection"/>
        <w:keepNext/>
      </w:pPr>
      <w:r>
        <w:tab/>
      </w:r>
      <w:r>
        <w:tab/>
        <w:t xml:space="preserve">then — </w:t>
      </w:r>
    </w:p>
    <w:p>
      <w:pPr>
        <w:pStyle w:val="zIndenta"/>
      </w:pPr>
      <w:r>
        <w:tab/>
        <w:t>(g)</w:t>
      </w:r>
      <w:r>
        <w:tab/>
        <w:t>for the purposes of this Act, there is taken to have been recovered in the licence area such proportion of all petroleum so recovered as is specified in the apportionment provision; and</w:t>
      </w:r>
    </w:p>
    <w:p>
      <w:pPr>
        <w:pStyle w:val="zIndenta"/>
      </w:pPr>
      <w:r>
        <w:tab/>
        <w:t>(h)</w:t>
      </w:r>
      <w:r>
        <w:tab/>
        <w:t>subsection (5) does not apply to any of those petroleum pools.</w:t>
      </w:r>
    </w:p>
    <w:p>
      <w:pPr>
        <w:pStyle w:val="zSubsection"/>
      </w:pPr>
      <w:r>
        <w:tab/>
        <w:t>(9)</w:t>
      </w:r>
      <w:r>
        <w:tab/>
        <w:t>The question of whether there is or was a petroleum pool covered by subsection (8)(a) is to be determined on the basis of information known at the time of the making of the relevant agreement referred to in that provision.</w:t>
      </w:r>
    </w:p>
    <w:p>
      <w:pPr>
        <w:pStyle w:val="zSubsection"/>
      </w:pPr>
      <w:r>
        <w:tab/>
        <w:t>(10)</w:t>
      </w:r>
      <w:r>
        <w:tab/>
        <w:t>The question of whether subsection (8)(c) applies is to be determined on the basis of information known at the time of the commencement of the apportionment provision.</w:t>
      </w:r>
    </w:p>
    <w:p>
      <w:pPr>
        <w:pStyle w:val="zSubsection"/>
      </w:pPr>
      <w:r>
        <w:tab/>
        <w:t>(11)</w:t>
      </w:r>
      <w:r>
        <w:tab/>
        <w:t>The location of any of the 2 or more petroleum pools mentioned in subsection (8)(e) is immaterial.</w:t>
      </w:r>
    </w:p>
    <w:p>
      <w:pPr>
        <w:pStyle w:val="zSubsection"/>
      </w:pPr>
      <w:r>
        <w:tab/>
        <w:t>(12)</w:t>
      </w:r>
      <w:r>
        <w:tab/>
        <w:t xml:space="preserve">If  — </w:t>
      </w:r>
    </w:p>
    <w:p>
      <w:pPr>
        <w:pStyle w:val="z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zIndenta"/>
      </w:pPr>
      <w:r>
        <w:tab/>
        <w:t>(b)</w:t>
      </w:r>
      <w:r>
        <w:tab/>
        <w:t xml:space="preserve">at that time, an agreement is made between — </w:t>
      </w:r>
    </w:p>
    <w:p>
      <w:pPr>
        <w:pStyle w:val="zIndenti"/>
      </w:pPr>
      <w:r>
        <w:tab/>
        <w:t>(i)</w:t>
      </w:r>
      <w:r>
        <w:tab/>
        <w:t>if the licensee has authority under another written law — the licensee, the Minister and, if the other written law is administered by a Minister of the Crown other than the Minister, that Minister of the Crown; or</w:t>
      </w:r>
    </w:p>
    <w:p>
      <w:pPr>
        <w:pStyle w:val="zIndenti"/>
      </w:pPr>
      <w:r>
        <w:tab/>
        <w:t>(ii)</w:t>
      </w:r>
      <w:r>
        <w:tab/>
        <w:t>if the licensee has authority under a law of another State — the licensee, the Minister and the State Minister administering the law of the other State; or</w:t>
      </w:r>
    </w:p>
    <w:p>
      <w:pPr>
        <w:pStyle w:val="zIndenti"/>
      </w:pPr>
      <w:r>
        <w:tab/>
        <w:t>(iii)</w:t>
      </w:r>
      <w:r>
        <w:tab/>
        <w:t>if the licensee has authority under a law of the Commonwealth — the licensee, the Minister and the Joint Authority;</w:t>
      </w:r>
    </w:p>
    <w:p>
      <w:pPr>
        <w:pStyle w:val="zIndenta"/>
      </w:pPr>
      <w:r>
        <w:tab/>
      </w:r>
      <w:r>
        <w:tab/>
        <w:t>and</w:t>
      </w:r>
    </w:p>
    <w:p>
      <w:pPr>
        <w:pStyle w:val="zIndenta"/>
      </w:pPr>
      <w:r>
        <w:tab/>
        <w:t>(c)</w:t>
      </w:r>
      <w:r>
        <w:tab/>
        <w:t>the agreement specifies a part of the seabed by reference to its areal and vertical extents; and</w:t>
      </w:r>
    </w:p>
    <w:p>
      <w:pPr>
        <w:pStyle w:val="zIndenta"/>
      </w:pPr>
      <w:r>
        <w:tab/>
        <w:t>(d)</w:t>
      </w:r>
      <w:r>
        <w:tab/>
        <w:t xml:space="preserve">the areal and vertical extents of the specified part consist of — </w:t>
      </w:r>
    </w:p>
    <w:p>
      <w:pPr>
        <w:pStyle w:val="zIndenti"/>
      </w:pPr>
      <w:r>
        <w:tab/>
        <w:t>(i)</w:t>
      </w:r>
      <w:r>
        <w:tab/>
        <w:t>the whole or a part of the licence area; and</w:t>
      </w:r>
    </w:p>
    <w:p>
      <w:pPr>
        <w:pStyle w:val="zIndenti"/>
      </w:pPr>
      <w:r>
        <w:tab/>
        <w:t>(ii)</w:t>
      </w:r>
      <w:r>
        <w:tab/>
        <w:t>the whole or a part of the other area;</w:t>
      </w:r>
    </w:p>
    <w:p>
      <w:pPr>
        <w:pStyle w:val="zIndenta"/>
      </w:pPr>
      <w:r>
        <w:tab/>
      </w:r>
      <w:r>
        <w:tab/>
        <w:t>and</w:t>
      </w:r>
    </w:p>
    <w:p>
      <w:pPr>
        <w:pStyle w:val="zIndenta"/>
      </w:pPr>
      <w:r>
        <w:tab/>
        <w:t>(e)</w:t>
      </w:r>
      <w:r>
        <w:tab/>
        <w:t>the areal and vertical extents of the specified part include the petroleum pool; and</w:t>
      </w:r>
    </w:p>
    <w:p>
      <w:pPr>
        <w:pStyle w:val="z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z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zIndenta"/>
      </w:pPr>
      <w:r>
        <w:tab/>
        <w:t>(h)</w:t>
      </w:r>
      <w:r>
        <w:tab/>
        <w:t>petroleum is recovered from the specified part through a well or wells in the licence area, the other area or both,</w:t>
      </w:r>
    </w:p>
    <w:p>
      <w:pPr>
        <w:pStyle w:val="zSubsection"/>
      </w:pPr>
      <w:r>
        <w:tab/>
      </w:r>
      <w:r>
        <w:tab/>
        <w:t xml:space="preserve">then — </w:t>
      </w:r>
    </w:p>
    <w:p>
      <w:pPr>
        <w:pStyle w:val="zIndenta"/>
      </w:pPr>
      <w:r>
        <w:tab/>
        <w:t>(i)</w:t>
      </w:r>
      <w:r>
        <w:tab/>
        <w:t>for the purposes of this Act, there is taken to have been recovered in the licence area such proportion of all petroleum so recovered as is specified in the apportionment provision; and</w:t>
      </w:r>
    </w:p>
    <w:p>
      <w:pPr>
        <w:pStyle w:val="zIndenta"/>
      </w:pPr>
      <w:r>
        <w:tab/>
        <w:t>(j)</w:t>
      </w:r>
      <w:r>
        <w:tab/>
        <w:t>subsection (5) does not apply to a petroleum pool located in the specified part.</w:t>
      </w:r>
    </w:p>
    <w:p>
      <w:pPr>
        <w:pStyle w:val="zSubsection"/>
      </w:pPr>
      <w:r>
        <w:tab/>
        <w:t>(13)</w:t>
      </w:r>
      <w:r>
        <w:tab/>
        <w:t>The question of whether there is or was a petroleum pool covered by subsection (12)(a) at a particular time is to be determined on the basis of information known at that time.</w:t>
      </w:r>
    </w:p>
    <w:p>
      <w:pPr>
        <w:pStyle w:val="zSubsection"/>
      </w:pPr>
      <w:r>
        <w:tab/>
        <w:t>(14)</w:t>
      </w:r>
      <w:r>
        <w:tab/>
        <w:t>The question of whether subsection (12)(g) applies is to be determined on the basis of information known at the time of the commencement of the apportionment provision.</w:t>
      </w:r>
    </w:p>
    <w:p>
      <w:pPr>
        <w:pStyle w:val="zSubsection"/>
      </w:pPr>
      <w:r>
        <w:tab/>
        <w:t>(15)</w:t>
      </w:r>
      <w:r>
        <w:tab/>
        <w:t xml:space="preserve">If — </w:t>
      </w:r>
    </w:p>
    <w:p>
      <w:pPr>
        <w:pStyle w:val="z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zIndenta"/>
      </w:pPr>
      <w:r>
        <w:tab/>
        <w:t>(b)</w:t>
      </w:r>
      <w:r>
        <w:tab/>
        <w:t>a unit development agreement in accordance with section 69 is in force between the licensee and that other person; and</w:t>
      </w:r>
    </w:p>
    <w:p>
      <w:pPr>
        <w:pStyle w:val="zIndenta"/>
      </w:pPr>
      <w:r>
        <w:tab/>
        <w:t>(c)</w:t>
      </w:r>
      <w:r>
        <w:tab/>
        <w:t>petroleum is recovered from that pool through a well or wells in the licence area, the other area or both,</w:t>
      </w:r>
    </w:p>
    <w:p>
      <w:pPr>
        <w:pStyle w:val="zSubsection"/>
      </w:pPr>
      <w:r>
        <w:tab/>
      </w:r>
      <w:r>
        <w:tab/>
        <w:t>there is taken to have been recovered in the licence area such proportion of all petroleum so recovered as is specified in, or determined in accordance with, the agreement referred to in paragraph (b).</w:t>
      </w:r>
    </w:p>
    <w:p>
      <w:pPr>
        <w:pStyle w:val="zSubsection"/>
      </w:pPr>
      <w:r>
        <w:tab/>
        <w:t>(16)</w:t>
      </w:r>
      <w:r>
        <w:tab/>
        <w:t xml:space="preserve">In this section — </w:t>
      </w:r>
    </w:p>
    <w:p>
      <w:pPr>
        <w:pStyle w:val="zIndenta"/>
      </w:pPr>
      <w:r>
        <w:tab/>
        <w:t>(a)</w:t>
      </w:r>
      <w:r>
        <w:tab/>
        <w:t>a reference to a petroleum production licence includes a reference to a petroleum exploration permit and a petroleum retention lease; and</w:t>
      </w:r>
    </w:p>
    <w:p>
      <w:pPr>
        <w:pStyle w:val="zIndenta"/>
      </w:pPr>
      <w:r>
        <w:tab/>
        <w:t>(b)</w:t>
      </w:r>
      <w:r>
        <w:tab/>
        <w:t>a reference to a licensee is a reference to the registered holder of a petroleum production licence and includes a reference to a petroleum permittee and a petroleum lessee; and</w:t>
      </w:r>
    </w:p>
    <w:p>
      <w:pPr>
        <w:pStyle w:val="z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zIndenta"/>
      </w:pPr>
      <w:r>
        <w:tab/>
        <w:t>(d)</w:t>
      </w:r>
      <w:r>
        <w:tab/>
        <w:t>a reference to a State includes a reference to the Northern Territory; and</w:t>
      </w:r>
    </w:p>
    <w:p>
      <w:pPr>
        <w:pStyle w:val="zIndenta"/>
      </w:pPr>
      <w:r>
        <w:tab/>
        <w:t>(e)</w:t>
      </w:r>
      <w:r>
        <w:tab/>
        <w:t>a reference to the Supreme Court is a reference to the Supreme Court of the State, or of one of the States, in which the petroleum pool is wholly or partly situated.</w:t>
      </w:r>
    </w:p>
    <w:p>
      <w:pPr>
        <w:pStyle w:val="BlankClose"/>
      </w:pPr>
    </w:p>
    <w:p>
      <w:pPr>
        <w:pStyle w:val="Heading5"/>
        <w:pageBreakBefore/>
      </w:pPr>
      <w:bookmarkStart w:id="58" w:name="_Toc492639476"/>
      <w:bookmarkStart w:id="59" w:name="_Toc493230062"/>
      <w:bookmarkStart w:id="60" w:name="_Toc493258545"/>
      <w:r>
        <w:rPr>
          <w:rStyle w:val="CharSectno"/>
        </w:rPr>
        <w:t>8</w:t>
      </w:r>
      <w:r>
        <w:t>.</w:t>
      </w:r>
      <w:r>
        <w:tab/>
        <w:t>Section 37B inserted</w:t>
      </w:r>
      <w:bookmarkEnd w:id="58"/>
      <w:bookmarkEnd w:id="59"/>
      <w:bookmarkEnd w:id="60"/>
    </w:p>
    <w:p>
      <w:pPr>
        <w:pStyle w:val="Subsection"/>
        <w:keepNext/>
      </w:pPr>
      <w:r>
        <w:tab/>
      </w:r>
      <w:r>
        <w:tab/>
        <w:t>After section 37A insert:</w:t>
      </w:r>
    </w:p>
    <w:p>
      <w:pPr>
        <w:pStyle w:val="BlankOpen"/>
      </w:pPr>
    </w:p>
    <w:p>
      <w:pPr>
        <w:pStyle w:val="zHeading5"/>
      </w:pPr>
      <w:bookmarkStart w:id="61" w:name="_Toc492639477"/>
      <w:bookmarkStart w:id="62" w:name="_Toc493230063"/>
      <w:bookmarkStart w:id="63" w:name="_Toc493258546"/>
      <w:r>
        <w:t>37B.</w:t>
      </w:r>
      <w:r>
        <w:tab/>
        <w:t>Grant of boundary</w:t>
      </w:r>
      <w:r>
        <w:noBreakHyphen/>
        <w:t>change permit</w:t>
      </w:r>
      <w:bookmarkEnd w:id="61"/>
      <w:bookmarkEnd w:id="62"/>
      <w:bookmarkEnd w:id="63"/>
    </w:p>
    <w:p>
      <w:pPr>
        <w:pStyle w:val="zSubsection"/>
        <w:keepNext/>
      </w:pPr>
      <w:r>
        <w:tab/>
        <w:t>(1)</w:t>
      </w:r>
      <w:r>
        <w:tab/>
        <w:t xml:space="preserve">In this section — </w:t>
      </w:r>
    </w:p>
    <w:p>
      <w:pPr>
        <w:pStyle w:val="zDefstart"/>
      </w:pPr>
      <w:r>
        <w:tab/>
      </w:r>
      <w:r>
        <w:rPr>
          <w:rStyle w:val="CharDefText"/>
        </w:rPr>
        <w:t>section 27 block</w:t>
      </w:r>
      <w:r>
        <w:t xml:space="preserve"> means — </w:t>
      </w:r>
    </w:p>
    <w:p>
      <w:pPr>
        <w:pStyle w:val="zDefpara"/>
      </w:pPr>
      <w:r>
        <w:tab/>
        <w:t>(a)</w:t>
      </w:r>
      <w:r>
        <w:tab/>
        <w:t>a block constituted as provided by section 27; or</w:t>
      </w:r>
    </w:p>
    <w:p>
      <w:pPr>
        <w:pStyle w:val="zDefpara"/>
      </w:pPr>
      <w:r>
        <w:tab/>
        <w:t>(b)</w:t>
      </w:r>
      <w:r>
        <w:tab/>
        <w:t>if a graticular section is wholly within the area that was covered by the Commonwealth permit concerned — the graticular section; or</w:t>
      </w:r>
    </w:p>
    <w:p>
      <w:pPr>
        <w:pStyle w:val="zDefpara"/>
      </w:pPr>
      <w:r>
        <w:tab/>
        <w:t>(c)</w:t>
      </w:r>
      <w:r>
        <w:tab/>
        <w:t>if a part only of a graticular section is within the area that was covered by the Commonwealth permit concerned — that part of the graticular section.</w:t>
      </w:r>
    </w:p>
    <w:p>
      <w:pPr>
        <w:pStyle w:val="zPermNoteHeading"/>
      </w:pPr>
      <w:r>
        <w:tab/>
        <w:t>Note for this definition:</w:t>
      </w:r>
    </w:p>
    <w:p>
      <w:pPr>
        <w:pStyle w:val="zPermNoteText"/>
      </w:pPr>
      <w:r>
        <w:tab/>
      </w:r>
      <w:r>
        <w:tab/>
        <w:t>See also subsection (8).</w:t>
      </w:r>
    </w:p>
    <w:p>
      <w:pPr>
        <w:pStyle w:val="zSubsection"/>
      </w:pPr>
      <w:r>
        <w:tab/>
        <w:t>(2)</w:t>
      </w:r>
      <w:r>
        <w:tab/>
        <w:t xml:space="preserve">This section applies if — </w:t>
      </w:r>
    </w:p>
    <w:p>
      <w:pPr>
        <w:pStyle w:val="zIndenta"/>
      </w:pPr>
      <w:r>
        <w:tab/>
        <w:t>(a)</w:t>
      </w:r>
      <w:r>
        <w:tab/>
        <w:t xml:space="preserve">a Commonwealth permit has been granted on the basis that an area (the </w:t>
      </w:r>
      <w:r>
        <w:rPr>
          <w:rStyle w:val="CharDefText"/>
        </w:rPr>
        <w:t>relevant area</w:t>
      </w:r>
      <w:r>
        <w:t>) is within the offshore area; and</w:t>
      </w:r>
    </w:p>
    <w:p>
      <w:pPr>
        <w:pStyle w:val="zIndenta"/>
      </w:pPr>
      <w:r>
        <w:tab/>
        <w:t>(b)</w:t>
      </w:r>
      <w:r>
        <w:tab/>
        <w:t xml:space="preserve">as a result of a change to the boundary of the offshore area, the relevant area — </w:t>
      </w:r>
    </w:p>
    <w:p>
      <w:pPr>
        <w:pStyle w:val="zIndenti"/>
      </w:pPr>
      <w:r>
        <w:tab/>
        <w:t>(i)</w:t>
      </w:r>
      <w:r>
        <w:tab/>
        <w:t>ceases to be within the offshore area; and</w:t>
      </w:r>
    </w:p>
    <w:p>
      <w:pPr>
        <w:pStyle w:val="zIndenti"/>
      </w:pPr>
      <w:r>
        <w:tab/>
        <w:t>(ii)</w:t>
      </w:r>
      <w:r>
        <w:tab/>
        <w:t>falls within the inshore area;</w:t>
      </w:r>
    </w:p>
    <w:p>
      <w:pPr>
        <w:pStyle w:val="zIndenta"/>
      </w:pPr>
      <w:r>
        <w:tab/>
      </w:r>
      <w:r>
        <w:tab/>
        <w:t>and</w:t>
      </w:r>
    </w:p>
    <w:p>
      <w:pPr>
        <w:pStyle w:val="zIndenta"/>
        <w:keepNext/>
      </w:pPr>
      <w:r>
        <w:tab/>
        <w:t>(c)</w:t>
      </w:r>
      <w:r>
        <w:tab/>
        <w:t xml:space="preserve">either — </w:t>
      </w:r>
    </w:p>
    <w:p>
      <w:pPr>
        <w:pStyle w:val="zIndenti"/>
      </w:pPr>
      <w:r>
        <w:tab/>
        <w:t>(i)</w:t>
      </w:r>
      <w:r>
        <w:tab/>
        <w:t>the conditions set out in subsection (3) are satisfied; or</w:t>
      </w:r>
    </w:p>
    <w:p>
      <w:pPr>
        <w:pStyle w:val="zIndenti"/>
      </w:pPr>
      <w:r>
        <w:tab/>
        <w:t>(ii)</w:t>
      </w:r>
      <w:r>
        <w:tab/>
        <w:t>the conditions set out in subsection (4) are satisfied.</w:t>
      </w:r>
    </w:p>
    <w:p>
      <w:pPr>
        <w:pStyle w:val="zSubsection"/>
      </w:pPr>
      <w:r>
        <w:tab/>
        <w:t>(3)</w:t>
      </w:r>
      <w:r>
        <w:tab/>
        <w:t xml:space="preserve">The conditions mentioned in subsection (2)(c)(i) are — </w:t>
      </w:r>
    </w:p>
    <w:p>
      <w:pPr>
        <w:pStyle w:val="zIndenta"/>
      </w:pPr>
      <w:r>
        <w:tab/>
        <w:t>(a)</w:t>
      </w:r>
      <w:r>
        <w:tab/>
        <w:t>one or more, but not all, of the section 27 blocks that were covered by the Commonwealth permit immediately before the change are in the relevant area; and</w:t>
      </w:r>
    </w:p>
    <w:p>
      <w:pPr>
        <w:pStyle w:val="zIndenta"/>
        <w:keepNext/>
      </w:pPr>
      <w:r>
        <w:tab/>
        <w:t>(b)</w:t>
      </w:r>
      <w:r>
        <w:tab/>
        <w:t xml:space="preserve">the Commonwealth permit subsequently ceases to be in force at the same time (the </w:t>
      </w:r>
      <w:r>
        <w:rPr>
          <w:rStyle w:val="CharDefText"/>
        </w:rPr>
        <w:t>relevant time</w:t>
      </w:r>
      <w:r>
        <w:t xml:space="preserve">) — </w:t>
      </w:r>
    </w:p>
    <w:p>
      <w:pPr>
        <w:pStyle w:val="zIndenti"/>
      </w:pPr>
      <w:r>
        <w:tab/>
        <w:t>(i)</w:t>
      </w:r>
      <w:r>
        <w:tab/>
        <w:t>as to all of the section 27 blocks that were covered by the Commonwealth permit immediately before the change and that are in the offshore area; and</w:t>
      </w:r>
    </w:p>
    <w:p>
      <w:pPr>
        <w:pStyle w:val="zIndenti"/>
      </w:pPr>
      <w:r>
        <w:tab/>
        <w:t>(ii)</w:t>
      </w:r>
      <w:r>
        <w:tab/>
        <w:t>otherwise than as the result of the cancellation or surrender of the Commonwealth permit.</w:t>
      </w:r>
    </w:p>
    <w:p>
      <w:pPr>
        <w:pStyle w:val="zSubsection"/>
      </w:pPr>
      <w:r>
        <w:tab/>
        <w:t>(4)</w:t>
      </w:r>
      <w:r>
        <w:tab/>
        <w:t xml:space="preserve">The conditions mentioned in subsection (2)(c)(ii) are — </w:t>
      </w:r>
    </w:p>
    <w:p>
      <w:pPr>
        <w:pStyle w:val="zIndenta"/>
      </w:pPr>
      <w:r>
        <w:tab/>
        <w:t>(a)</w:t>
      </w:r>
      <w:r>
        <w:tab/>
        <w:t>all of the section 27 blocks that were covered by the Commonwealth permit immediately before the change are in the relevant area; and</w:t>
      </w:r>
    </w:p>
    <w:p>
      <w:pPr>
        <w:pStyle w:val="zIndenta"/>
      </w:pPr>
      <w:r>
        <w:tab/>
        <w:t>(b)</w:t>
      </w:r>
      <w:r>
        <w:tab/>
        <w:t xml:space="preserve">the Commonwealth permit subsequently ceases to be in force at the same time (the </w:t>
      </w:r>
      <w:r>
        <w:rPr>
          <w:rStyle w:val="CharDefText"/>
        </w:rPr>
        <w:t>relevant time</w:t>
      </w:r>
      <w:r>
        <w:t xml:space="preserve">) — </w:t>
      </w:r>
    </w:p>
    <w:p>
      <w:pPr>
        <w:pStyle w:val="zIndenti"/>
      </w:pPr>
      <w:r>
        <w:tab/>
        <w:t>(i)</w:t>
      </w:r>
      <w:r>
        <w:tab/>
        <w:t>as to all of the section 27 blocks that were covered by the Commonwealth permit immediately before the change; and</w:t>
      </w:r>
    </w:p>
    <w:p>
      <w:pPr>
        <w:pStyle w:val="zIndenti"/>
      </w:pPr>
      <w:r>
        <w:tab/>
        <w:t>(ii)</w:t>
      </w:r>
      <w:r>
        <w:tab/>
        <w:t>otherwise than as the result of the cancellation or surrender of the Commonwealth permit.</w:t>
      </w:r>
    </w:p>
    <w:p>
      <w:pPr>
        <w:pStyle w:val="zSubsection"/>
        <w:keepNext/>
      </w:pPr>
      <w:r>
        <w:tab/>
        <w:t>(5)</w:t>
      </w:r>
      <w:r>
        <w:tab/>
        <w:t xml:space="preserve">If — </w:t>
      </w:r>
    </w:p>
    <w:p>
      <w:pPr>
        <w:pStyle w:val="zIndenta"/>
      </w:pPr>
      <w:r>
        <w:tab/>
        <w:t>(a)</w:t>
      </w:r>
      <w:r>
        <w:tab/>
        <w:t xml:space="preserve">assuming that — </w:t>
      </w:r>
    </w:p>
    <w:p>
      <w:pPr>
        <w:pStyle w:val="zIndenti"/>
      </w:pPr>
      <w:r>
        <w:tab/>
        <w:t>(i)</w:t>
      </w:r>
      <w:r>
        <w:tab/>
        <w:t>the change to the boundary of the offshore area had not occurred; and</w:t>
      </w:r>
    </w:p>
    <w:p>
      <w:pPr>
        <w:pStyle w:val="zIndenti"/>
      </w:pPr>
      <w:r>
        <w:tab/>
        <w:t>(ii)</w:t>
      </w:r>
      <w:r>
        <w:tab/>
        <w:t>the relevant area had remained in the offshore area,</w:t>
      </w:r>
    </w:p>
    <w:p>
      <w:pPr>
        <w:pStyle w:val="zIndenta"/>
      </w:pPr>
      <w:r>
        <w:tab/>
      </w:r>
      <w:r>
        <w:tab/>
        <w:t xml:space="preserve">the holder of the Commonwealth permit would have been entitled to apply under the Commonwealth Act for the renewal of the Commonwealth permit in relation to all of the section 27 blocks that are — </w:t>
      </w:r>
    </w:p>
    <w:p>
      <w:pPr>
        <w:pStyle w:val="zIndenti"/>
      </w:pPr>
      <w:r>
        <w:tab/>
        <w:t>(iii)</w:t>
      </w:r>
      <w:r>
        <w:tab/>
        <w:t>covered by the Commonwealth permit; and</w:t>
      </w:r>
    </w:p>
    <w:p>
      <w:pPr>
        <w:pStyle w:val="zIndenti"/>
      </w:pPr>
      <w:r>
        <w:tab/>
        <w:t>(iv)</w:t>
      </w:r>
      <w:r>
        <w:tab/>
        <w:t>in the relevant area;</w:t>
      </w:r>
    </w:p>
    <w:p>
      <w:pPr>
        <w:pStyle w:val="zIndenta"/>
      </w:pPr>
      <w:r>
        <w:tab/>
      </w:r>
      <w:r>
        <w:tab/>
        <w:t>and</w:t>
      </w:r>
    </w:p>
    <w:p>
      <w:pPr>
        <w:pStyle w:val="zIndenta"/>
      </w:pPr>
      <w:r>
        <w:tab/>
        <w:t>(b)</w:t>
      </w:r>
      <w:r>
        <w:tab/>
        <w:t xml:space="preserve">there are one or more section 27 blocks (the </w:t>
      </w:r>
      <w:r>
        <w:rPr>
          <w:rStyle w:val="CharDefText"/>
        </w:rPr>
        <w:t>relevant section 27 blocks</w:t>
      </w:r>
      <w:r>
        <w:t xml:space="preserve">) that — </w:t>
      </w:r>
    </w:p>
    <w:p>
      <w:pPr>
        <w:pStyle w:val="zIndenti"/>
      </w:pPr>
      <w:r>
        <w:tab/>
        <w:t>(i)</w:t>
      </w:r>
      <w:r>
        <w:tab/>
        <w:t>correspond to the section 27 blocks covered by paragraph (a); and</w:t>
      </w:r>
    </w:p>
    <w:p>
      <w:pPr>
        <w:pStyle w:val="zIndenti"/>
      </w:pPr>
      <w:r>
        <w:tab/>
        <w:t>(ii)</w:t>
      </w:r>
      <w:r>
        <w:tab/>
        <w:t>are in the inshore area; and</w:t>
      </w:r>
    </w:p>
    <w:p>
      <w:pPr>
        <w:pStyle w:val="zIndenti"/>
      </w:pPr>
      <w:r>
        <w:tab/>
        <w:t>(iii)</w:t>
      </w:r>
      <w:r>
        <w:tab/>
        <w:t>are not the subject of a variation under section 97A,</w:t>
      </w:r>
    </w:p>
    <w:p>
      <w:pPr>
        <w:pStyle w:val="zSubsection"/>
      </w:pPr>
      <w:r>
        <w:tab/>
      </w:r>
      <w:r>
        <w:tab/>
        <w:t xml:space="preserve">the Minister is taken — </w:t>
      </w:r>
    </w:p>
    <w:p>
      <w:pPr>
        <w:pStyle w:val="zIndenta"/>
      </w:pPr>
      <w:r>
        <w:tab/>
        <w:t>(c)</w:t>
      </w:r>
      <w:r>
        <w:tab/>
        <w:t>to have granted the holder of the Commonwealth permit a petroleum exploration permit over those relevant section 27 blocks; and</w:t>
      </w:r>
    </w:p>
    <w:p>
      <w:pPr>
        <w:pStyle w:val="zIndenta"/>
      </w:pPr>
      <w:r>
        <w:tab/>
        <w:t>(d)</w:t>
      </w:r>
      <w:r>
        <w:tab/>
        <w:t>to have done so immediately after the relevant time mentioned in whichever of subsection (3) or (4) is applicable.</w:t>
      </w:r>
    </w:p>
    <w:p>
      <w:pPr>
        <w:pStyle w:val="zPermNoteHeading"/>
      </w:pPr>
      <w:r>
        <w:tab/>
        <w:t>Note for this subsection:</w:t>
      </w:r>
    </w:p>
    <w:p>
      <w:pPr>
        <w:pStyle w:val="zPermNoteText"/>
      </w:pPr>
      <w:r>
        <w:tab/>
      </w:r>
      <w:r>
        <w:tab/>
        <w:t>For the duration of the petroleum exploration permit, see section 39(1A).</w:t>
      </w:r>
    </w:p>
    <w:p>
      <w:pPr>
        <w:pStyle w:val="zSubsection"/>
      </w:pPr>
      <w:r>
        <w:tab/>
        <w:t>(6)</w:t>
      </w:r>
      <w:r>
        <w:tab/>
        <w:t xml:space="preserve">If — </w:t>
      </w:r>
    </w:p>
    <w:p>
      <w:pPr>
        <w:pStyle w:val="zIndenta"/>
      </w:pPr>
      <w:r>
        <w:tab/>
        <w:t>(a)</w:t>
      </w:r>
      <w:r>
        <w:tab/>
        <w:t xml:space="preserve">assuming that — </w:t>
      </w:r>
    </w:p>
    <w:p>
      <w:pPr>
        <w:pStyle w:val="zIndenti"/>
      </w:pPr>
      <w:r>
        <w:tab/>
        <w:t>(i)</w:t>
      </w:r>
      <w:r>
        <w:tab/>
        <w:t>the change to the boundary of the offshore area had not occurred; and</w:t>
      </w:r>
    </w:p>
    <w:p>
      <w:pPr>
        <w:pStyle w:val="zIndenti"/>
      </w:pPr>
      <w:r>
        <w:tab/>
        <w:t>(ii)</w:t>
      </w:r>
      <w:r>
        <w:tab/>
        <w:t>the relevant area had remained in the offshore area,</w:t>
      </w:r>
    </w:p>
    <w:p>
      <w:pPr>
        <w:pStyle w:val="z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zIndenti"/>
      </w:pPr>
      <w:r>
        <w:tab/>
        <w:t>(iii)</w:t>
      </w:r>
      <w:r>
        <w:tab/>
        <w:t>covered by the Commonwealth permit; and</w:t>
      </w:r>
    </w:p>
    <w:p>
      <w:pPr>
        <w:pStyle w:val="zIndenti"/>
      </w:pPr>
      <w:r>
        <w:tab/>
        <w:t>(iv)</w:t>
      </w:r>
      <w:r>
        <w:tab/>
        <w:t>in the relevant area;</w:t>
      </w:r>
    </w:p>
    <w:p>
      <w:pPr>
        <w:pStyle w:val="zIndenta"/>
      </w:pPr>
      <w:r>
        <w:tab/>
      </w:r>
      <w:r>
        <w:tab/>
        <w:t>and</w:t>
      </w:r>
    </w:p>
    <w:p>
      <w:pPr>
        <w:pStyle w:val="zIndenta"/>
      </w:pPr>
      <w:r>
        <w:tab/>
        <w:t>(b)</w:t>
      </w:r>
      <w:r>
        <w:tab/>
        <w:t xml:space="preserve">there are one or more section 27 blocks (the </w:t>
      </w:r>
      <w:r>
        <w:rPr>
          <w:rStyle w:val="CharDefText"/>
        </w:rPr>
        <w:t>relevant section 27 blocks</w:t>
      </w:r>
      <w:r>
        <w:t xml:space="preserve">) that — </w:t>
      </w:r>
    </w:p>
    <w:p>
      <w:pPr>
        <w:pStyle w:val="zIndenti"/>
      </w:pPr>
      <w:r>
        <w:tab/>
        <w:t>(i)</w:t>
      </w:r>
      <w:r>
        <w:tab/>
        <w:t>correspond to the section 27 blocks that were covered by the Commonwealth permit immediately before the change; and</w:t>
      </w:r>
    </w:p>
    <w:p>
      <w:pPr>
        <w:pStyle w:val="zIndenti"/>
      </w:pPr>
      <w:r>
        <w:tab/>
        <w:t>(ii)</w:t>
      </w:r>
      <w:r>
        <w:tab/>
        <w:t>are in the inshore area; and</w:t>
      </w:r>
    </w:p>
    <w:p>
      <w:pPr>
        <w:pStyle w:val="zIndenti"/>
      </w:pPr>
      <w:r>
        <w:tab/>
        <w:t>(iii)</w:t>
      </w:r>
      <w:r>
        <w:tab/>
        <w:t>are not the subject of a variation under section 97A,</w:t>
      </w:r>
    </w:p>
    <w:p>
      <w:pPr>
        <w:pStyle w:val="zSubsection"/>
        <w:keepNext/>
      </w:pPr>
      <w:r>
        <w:tab/>
      </w:r>
      <w:r>
        <w:tab/>
        <w:t xml:space="preserve">the Minister is taken — </w:t>
      </w:r>
    </w:p>
    <w:p>
      <w:pPr>
        <w:pStyle w:val="zIndenta"/>
      </w:pPr>
      <w:r>
        <w:tab/>
        <w:t>(c)</w:t>
      </w:r>
      <w:r>
        <w:tab/>
        <w:t>to have granted the holder of the Commonwealth permit a petroleum exploration permit over those relevant section 27 blocks; and</w:t>
      </w:r>
    </w:p>
    <w:p>
      <w:pPr>
        <w:pStyle w:val="zIndenta"/>
        <w:keepNext/>
      </w:pPr>
      <w:r>
        <w:tab/>
        <w:t>(d)</w:t>
      </w:r>
      <w:r>
        <w:tab/>
        <w:t>to have done so immediately after the relevant time mentioned in whichever of subsection (3) or (4) is applicable.</w:t>
      </w:r>
    </w:p>
    <w:p>
      <w:pPr>
        <w:pStyle w:val="zPermNoteHeading"/>
      </w:pPr>
      <w:r>
        <w:tab/>
        <w:t>Note for this subsection:</w:t>
      </w:r>
    </w:p>
    <w:p>
      <w:pPr>
        <w:pStyle w:val="zPermNoteText"/>
      </w:pPr>
      <w:r>
        <w:tab/>
      </w:r>
      <w:r>
        <w:tab/>
        <w:t>For the duration of the petroleum exploration permit, see section 39(1B).</w:t>
      </w:r>
    </w:p>
    <w:p>
      <w:pPr>
        <w:pStyle w:val="zSubsection"/>
      </w:pPr>
      <w:r>
        <w:tab/>
        <w:t>(7)</w:t>
      </w:r>
      <w:r>
        <w:tab/>
        <w:t xml:space="preserve">For the purposes of subsections (5) and (6), the following provisions of the Commonwealth Act are to be disregarded — </w:t>
      </w:r>
    </w:p>
    <w:p>
      <w:pPr>
        <w:pStyle w:val="zIndenta"/>
      </w:pPr>
      <w:r>
        <w:tab/>
        <w:t>(a)</w:t>
      </w:r>
      <w:r>
        <w:tab/>
        <w:t>the standard halving rules in section 123 of that Act;</w:t>
      </w:r>
    </w:p>
    <w:p>
      <w:pPr>
        <w:pStyle w:val="zIndenta"/>
      </w:pPr>
      <w:r>
        <w:tab/>
        <w:t>(b)</w:t>
      </w:r>
      <w:r>
        <w:tab/>
        <w:t>the modified halving rules in section 124 of that Act;</w:t>
      </w:r>
    </w:p>
    <w:p>
      <w:pPr>
        <w:pStyle w:val="zIndenta"/>
      </w:pPr>
      <w:r>
        <w:tab/>
        <w:t>(c)</w:t>
      </w:r>
      <w:r>
        <w:tab/>
        <w:t>a provision of a kind specified in the regulations.</w:t>
      </w:r>
    </w:p>
    <w:p>
      <w:pPr>
        <w:pStyle w:val="zSubsection"/>
      </w:pPr>
      <w:r>
        <w:tab/>
        <w:t>(8)</w:t>
      </w:r>
      <w:r>
        <w:tab/>
        <w:t xml:space="preserve">If, after the change to the boundary of the offshore area — </w:t>
      </w:r>
    </w:p>
    <w:p>
      <w:pPr>
        <w:pStyle w:val="zIndenta"/>
      </w:pPr>
      <w:r>
        <w:tab/>
        <w:t>(a)</w:t>
      </w:r>
      <w:r>
        <w:tab/>
        <w:t>a part of a section 27 block that was covered by the Commonwealth permit immediately before the change is in the offshore area; and</w:t>
      </w:r>
    </w:p>
    <w:p>
      <w:pPr>
        <w:pStyle w:val="zIndenta"/>
      </w:pPr>
      <w:r>
        <w:tab/>
        <w:t>(b)</w:t>
      </w:r>
      <w:r>
        <w:tab/>
        <w:t>the remaining part of the section 27 block is in the inshore area,</w:t>
      </w:r>
    </w:p>
    <w:p>
      <w:pPr>
        <w:pStyle w:val="zSubsection"/>
      </w:pPr>
      <w:r>
        <w:tab/>
      </w:r>
      <w:r>
        <w:tab/>
        <w:t>then, for the purposes of this section (other than this subsection), each of those parts is taken to constitute, and to have always constituted, a section 27 block.</w:t>
      </w:r>
    </w:p>
    <w:p>
      <w:pPr>
        <w:pStyle w:val="zSubsection"/>
      </w:pPr>
      <w:r>
        <w:tab/>
        <w:t>(9)</w:t>
      </w:r>
      <w:r>
        <w:tab/>
        <w:t>An assumption in subsection (5)(a) or (6)(a) does not affect subsection (8).</w:t>
      </w:r>
    </w:p>
    <w:p>
      <w:pPr>
        <w:pStyle w:val="BlankClose"/>
      </w:pPr>
    </w:p>
    <w:p>
      <w:pPr>
        <w:pStyle w:val="Heading5"/>
        <w:pageBreakBefore/>
        <w:spacing w:before="120"/>
      </w:pPr>
      <w:bookmarkStart w:id="64" w:name="_Toc492639478"/>
      <w:bookmarkStart w:id="65" w:name="_Toc493230064"/>
      <w:bookmarkStart w:id="66" w:name="_Toc493258547"/>
      <w:r>
        <w:rPr>
          <w:rStyle w:val="CharSectno"/>
        </w:rPr>
        <w:t>9</w:t>
      </w:r>
      <w:r>
        <w:t>.</w:t>
      </w:r>
      <w:r>
        <w:tab/>
        <w:t>Section 39 amended</w:t>
      </w:r>
      <w:bookmarkEnd w:id="64"/>
      <w:bookmarkEnd w:id="65"/>
      <w:bookmarkEnd w:id="66"/>
    </w:p>
    <w:p>
      <w:pPr>
        <w:pStyle w:val="Subsection"/>
        <w:keepNext/>
      </w:pPr>
      <w:r>
        <w:tab/>
      </w:r>
      <w:r>
        <w:tab/>
        <w:t>After section 39(1) insert:</w:t>
      </w:r>
    </w:p>
    <w:p>
      <w:pPr>
        <w:pStyle w:val="BlankOpen"/>
      </w:pPr>
    </w:p>
    <w:p>
      <w:pPr>
        <w:pStyle w:val="zSubsection"/>
      </w:pPr>
      <w:r>
        <w:tab/>
        <w:t>(1A)</w:t>
      </w:r>
      <w:r>
        <w:tab/>
        <w:t>Subject to this Part, a boundary</w:t>
      </w:r>
      <w:r>
        <w:noBreakHyphen/>
        <w:t>change permit granted under section 37B(5) remains in force for a period of 5 years commencing on the day on which the permit is granted.</w:t>
      </w:r>
    </w:p>
    <w:p>
      <w:pPr>
        <w:pStyle w:val="zSubsection"/>
      </w:pPr>
      <w:r>
        <w:tab/>
        <w:t>(1B)</w:t>
      </w:r>
      <w:r>
        <w:tab/>
        <w:t>Subject to this Part, a boundary</w:t>
      </w:r>
      <w:r>
        <w:noBreakHyphen/>
        <w:t>change permit granted under section 37B(6) remains in force for a period of 12 months commencing on the day on which the permit is granted.</w:t>
      </w:r>
    </w:p>
    <w:p>
      <w:pPr>
        <w:pStyle w:val="BlankClose"/>
      </w:pPr>
    </w:p>
    <w:p>
      <w:pPr>
        <w:pStyle w:val="Heading5"/>
      </w:pPr>
      <w:bookmarkStart w:id="67" w:name="_Toc492639479"/>
      <w:bookmarkStart w:id="68" w:name="_Toc493230065"/>
      <w:bookmarkStart w:id="69" w:name="_Toc493258548"/>
      <w:r>
        <w:rPr>
          <w:rStyle w:val="CharSectno"/>
        </w:rPr>
        <w:t>10</w:t>
      </w:r>
      <w:r>
        <w:t>.</w:t>
      </w:r>
      <w:r>
        <w:tab/>
        <w:t>Section 40 amended</w:t>
      </w:r>
      <w:bookmarkEnd w:id="67"/>
      <w:bookmarkEnd w:id="68"/>
      <w:bookmarkEnd w:id="69"/>
    </w:p>
    <w:p>
      <w:pPr>
        <w:pStyle w:val="Subsection"/>
      </w:pPr>
      <w:r>
        <w:tab/>
      </w:r>
      <w:r>
        <w:tab/>
        <w:t>In section 40(1) delete “sections 41 and 42A,” and insert:</w:t>
      </w:r>
    </w:p>
    <w:p>
      <w:pPr>
        <w:pStyle w:val="BlankOpen"/>
      </w:pPr>
    </w:p>
    <w:p>
      <w:pPr>
        <w:pStyle w:val="Subsection"/>
      </w:pPr>
      <w:r>
        <w:tab/>
      </w:r>
      <w:r>
        <w:tab/>
        <w:t>sections 41, 42A and 42B,</w:t>
      </w:r>
    </w:p>
    <w:p>
      <w:pPr>
        <w:pStyle w:val="BlankClose"/>
      </w:pPr>
    </w:p>
    <w:p>
      <w:pPr>
        <w:pStyle w:val="Heading5"/>
      </w:pPr>
      <w:bookmarkStart w:id="70" w:name="_Toc492639480"/>
      <w:bookmarkStart w:id="71" w:name="_Toc493230066"/>
      <w:bookmarkStart w:id="72" w:name="_Toc493258549"/>
      <w:r>
        <w:rPr>
          <w:rStyle w:val="CharSectno"/>
        </w:rPr>
        <w:t>11</w:t>
      </w:r>
      <w:r>
        <w:t>.</w:t>
      </w:r>
      <w:r>
        <w:tab/>
        <w:t>Section 41 amended</w:t>
      </w:r>
      <w:bookmarkEnd w:id="70"/>
      <w:bookmarkEnd w:id="71"/>
      <w:bookmarkEnd w:id="72"/>
    </w:p>
    <w:p>
      <w:pPr>
        <w:pStyle w:val="Subsection"/>
      </w:pPr>
      <w:r>
        <w:tab/>
      </w:r>
      <w:r>
        <w:tab/>
        <w:t>After section 41(6) insert:</w:t>
      </w:r>
    </w:p>
    <w:p>
      <w:pPr>
        <w:pStyle w:val="BlankOpen"/>
      </w:pPr>
    </w:p>
    <w:p>
      <w:pPr>
        <w:pStyle w:val="zSubsection"/>
      </w:pPr>
      <w:r>
        <w:tab/>
        <w:t>(7)</w:t>
      </w:r>
      <w:r>
        <w:tab/>
        <w:t xml:space="preserve">Subsections (1) to (5) do not apply to an application for the renewal of a permit if — </w:t>
      </w:r>
    </w:p>
    <w:p>
      <w:pPr>
        <w:pStyle w:val="zIndenta"/>
      </w:pPr>
      <w:r>
        <w:tab/>
        <w:t>(a)</w:t>
      </w:r>
      <w:r>
        <w:tab/>
        <w:t xml:space="preserve">the permit was granted on the basis that an area (the </w:t>
      </w:r>
      <w:r>
        <w:rPr>
          <w:rStyle w:val="CharDefText"/>
        </w:rPr>
        <w:t>relevant area</w:t>
      </w:r>
      <w:r>
        <w:t>) was within the inshore area; and</w:t>
      </w:r>
    </w:p>
    <w:p>
      <w:pPr>
        <w:pStyle w:val="zIndenta"/>
        <w:keepNext/>
      </w:pPr>
      <w:r>
        <w:tab/>
        <w:t>(b)</w:t>
      </w:r>
      <w:r>
        <w:tab/>
        <w:t xml:space="preserve">as a result of a change to the boundary of the offshore area, the relevant area — </w:t>
      </w:r>
    </w:p>
    <w:p>
      <w:pPr>
        <w:pStyle w:val="zIndenti"/>
      </w:pPr>
      <w:r>
        <w:tab/>
        <w:t>(i)</w:t>
      </w:r>
      <w:r>
        <w:tab/>
        <w:t>ceased to be within the inshore area; and</w:t>
      </w:r>
    </w:p>
    <w:p>
      <w:pPr>
        <w:pStyle w:val="zIndenti"/>
      </w:pPr>
      <w:r>
        <w:tab/>
        <w:t>(ii)</w:t>
      </w:r>
      <w:r>
        <w:tab/>
        <w:t>fell within the offshore area;</w:t>
      </w:r>
    </w:p>
    <w:p>
      <w:pPr>
        <w:pStyle w:val="zIndenta"/>
      </w:pPr>
      <w:r>
        <w:tab/>
      </w:r>
      <w:r>
        <w:tab/>
        <w:t>and</w:t>
      </w:r>
    </w:p>
    <w:p>
      <w:pPr>
        <w:pStyle w:val="zIndenta"/>
      </w:pPr>
      <w:r>
        <w:tab/>
        <w:t>(c)</w:t>
      </w:r>
      <w:r>
        <w:tab/>
        <w:t>immediately before the change, the relevant area was a part of the permit area.</w:t>
      </w:r>
    </w:p>
    <w:p>
      <w:pPr>
        <w:pStyle w:val="zSubsection"/>
      </w:pPr>
      <w:r>
        <w:tab/>
        <w:t>(8)</w:t>
      </w:r>
      <w:r>
        <w:tab/>
        <w:t xml:space="preserve">For the purposes of subsection (7) — </w:t>
      </w:r>
    </w:p>
    <w:p>
      <w:pPr>
        <w:pStyle w:val="zIndenta"/>
      </w:pPr>
      <w:r>
        <w:tab/>
        <w:t>(a)</w:t>
      </w:r>
      <w:r>
        <w:tab/>
        <w:t>section 6A is to be disregarded; and</w:t>
      </w:r>
    </w:p>
    <w:p>
      <w:pPr>
        <w:pStyle w:val="zIndenta"/>
      </w:pPr>
      <w:r>
        <w:tab/>
        <w:t>(b)</w:t>
      </w:r>
      <w:r>
        <w:tab/>
        <w:t>it is immaterial whether the change occurred before, at or after the commencement day.</w:t>
      </w:r>
    </w:p>
    <w:p>
      <w:pPr>
        <w:pStyle w:val="zSubsection"/>
        <w:keepNext/>
      </w:pPr>
      <w:r>
        <w:tab/>
        <w:t>(9)</w:t>
      </w:r>
      <w:r>
        <w:tab/>
        <w:t xml:space="preserve">In subsection (8)(b) — </w:t>
      </w:r>
    </w:p>
    <w:p>
      <w:pPr>
        <w:pStyle w:val="z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BlankClose"/>
      </w:pPr>
    </w:p>
    <w:p>
      <w:pPr>
        <w:pStyle w:val="Heading5"/>
      </w:pPr>
      <w:bookmarkStart w:id="73" w:name="_Toc492639481"/>
      <w:bookmarkStart w:id="74" w:name="_Toc493230067"/>
      <w:bookmarkStart w:id="75" w:name="_Toc493258550"/>
      <w:r>
        <w:rPr>
          <w:rStyle w:val="CharSectno"/>
        </w:rPr>
        <w:t>12</w:t>
      </w:r>
      <w:r>
        <w:t>.</w:t>
      </w:r>
      <w:r>
        <w:tab/>
        <w:t>Section 42B inserted</w:t>
      </w:r>
      <w:bookmarkEnd w:id="73"/>
      <w:bookmarkEnd w:id="74"/>
      <w:bookmarkEnd w:id="75"/>
    </w:p>
    <w:p>
      <w:pPr>
        <w:pStyle w:val="Subsection"/>
      </w:pPr>
      <w:r>
        <w:tab/>
      </w:r>
      <w:r>
        <w:tab/>
        <w:t>After section 42A insert:</w:t>
      </w:r>
    </w:p>
    <w:p>
      <w:pPr>
        <w:pStyle w:val="BlankOpen"/>
      </w:pPr>
    </w:p>
    <w:p>
      <w:pPr>
        <w:pStyle w:val="zHeading5"/>
      </w:pPr>
      <w:bookmarkStart w:id="76" w:name="_Toc492639482"/>
      <w:bookmarkStart w:id="77" w:name="_Toc493230068"/>
      <w:bookmarkStart w:id="78" w:name="_Toc493258551"/>
      <w:r>
        <w:t>42B.</w:t>
      </w:r>
      <w:r>
        <w:tab/>
        <w:t>Limits on renewal of boundary</w:t>
      </w:r>
      <w:r>
        <w:noBreakHyphen/>
        <w:t>change permits</w:t>
      </w:r>
      <w:bookmarkEnd w:id="76"/>
      <w:bookmarkEnd w:id="77"/>
      <w:bookmarkEnd w:id="78"/>
    </w:p>
    <w:p>
      <w:pPr>
        <w:pStyle w:val="zSubsection"/>
      </w:pPr>
      <w:r>
        <w:tab/>
        <w:t>(1)</w:t>
      </w:r>
      <w:r>
        <w:tab/>
        <w:t xml:space="preserve">If — </w:t>
      </w:r>
    </w:p>
    <w:p>
      <w:pPr>
        <w:pStyle w:val="zIndenta"/>
      </w:pPr>
      <w:r>
        <w:tab/>
        <w:t>(a)</w:t>
      </w:r>
      <w:r>
        <w:tab/>
        <w:t>a boundary</w:t>
      </w:r>
      <w:r>
        <w:noBreakHyphen/>
        <w:t>change permit is granted under section 37B(5); and</w:t>
      </w:r>
    </w:p>
    <w:p>
      <w:pPr>
        <w:pStyle w:val="zIndenta"/>
      </w:pPr>
      <w:r>
        <w:tab/>
        <w:t>(b)</w:t>
      </w:r>
      <w:r>
        <w:tab/>
        <w:t>the relevant Commonwealth permit that ceases to be in force, as mentioned in section 37B(3)(b) or (4)(b), was granted otherwise than by way of renewal,</w:t>
      </w:r>
    </w:p>
    <w:p>
      <w:pPr>
        <w:pStyle w:val="zSubsection"/>
        <w:keepNext/>
      </w:pPr>
      <w:r>
        <w:tab/>
      </w:r>
      <w:r>
        <w:tab/>
        <w:t xml:space="preserve">then — </w:t>
      </w:r>
    </w:p>
    <w:p>
      <w:pPr>
        <w:pStyle w:val="zIndenta"/>
      </w:pPr>
      <w:r>
        <w:tab/>
        <w:t>(c)</w:t>
      </w:r>
      <w:r>
        <w:tab/>
        <w:t>section 41 applies to an application for the renewal of the boundary</w:t>
      </w:r>
      <w:r>
        <w:noBreakHyphen/>
        <w:t>change permit; and</w:t>
      </w:r>
    </w:p>
    <w:p>
      <w:pPr>
        <w:pStyle w:val="zIndenta"/>
      </w:pPr>
      <w:r>
        <w:tab/>
        <w:t>(d)</w:t>
      </w:r>
      <w:r>
        <w:tab/>
        <w:t>an application must not be made for the renewal of the boundary</w:t>
      </w:r>
      <w:r>
        <w:noBreakHyphen/>
        <w:t>change permit if the Minister has previously granted a renewal of the permit.</w:t>
      </w:r>
    </w:p>
    <w:p>
      <w:pPr>
        <w:pStyle w:val="zSubsection"/>
        <w:keepNext/>
      </w:pPr>
      <w:r>
        <w:tab/>
        <w:t>(2)</w:t>
      </w:r>
      <w:r>
        <w:tab/>
        <w:t xml:space="preserve">If — </w:t>
      </w:r>
    </w:p>
    <w:p>
      <w:pPr>
        <w:pStyle w:val="zIndenta"/>
      </w:pPr>
      <w:r>
        <w:tab/>
        <w:t>(a)</w:t>
      </w:r>
      <w:r>
        <w:tab/>
        <w:t>a boundary</w:t>
      </w:r>
      <w:r>
        <w:noBreakHyphen/>
        <w:t>change permit is granted under section 37B(5); and</w:t>
      </w:r>
    </w:p>
    <w:p>
      <w:pPr>
        <w:pStyle w:val="zIndenta"/>
        <w:ind w:right="141"/>
      </w:pPr>
      <w:r>
        <w:tab/>
        <w:t>(b)</w:t>
      </w:r>
      <w:r>
        <w:tab/>
        <w:t>the relevant Commonwealth permit that ceases to be in force, as mentioned in section 37B(3)(b) or (4)(b), was granted by way of renewal,</w:t>
      </w:r>
    </w:p>
    <w:p>
      <w:pPr>
        <w:pStyle w:val="zSubsection"/>
      </w:pPr>
      <w:r>
        <w:tab/>
      </w:r>
      <w:r>
        <w:tab/>
        <w:t>an application must not be made for the renewal of the boundary</w:t>
      </w:r>
      <w:r>
        <w:noBreakHyphen/>
        <w:t>change permit.</w:t>
      </w:r>
    </w:p>
    <w:p>
      <w:pPr>
        <w:pStyle w:val="zSubsection"/>
      </w:pPr>
      <w:r>
        <w:tab/>
        <w:t>(3)</w:t>
      </w:r>
      <w:r>
        <w:tab/>
        <w:t>If a boundary</w:t>
      </w:r>
      <w:r>
        <w:noBreakHyphen/>
        <w:t>change permit is granted under section 37B(6), an application must not be made for the renewal of the permit.</w:t>
      </w:r>
    </w:p>
    <w:p>
      <w:pPr>
        <w:pStyle w:val="BlankClose"/>
      </w:pPr>
    </w:p>
    <w:p>
      <w:pPr>
        <w:pStyle w:val="Heading5"/>
      </w:pPr>
      <w:bookmarkStart w:id="79" w:name="_Toc492639483"/>
      <w:bookmarkStart w:id="80" w:name="_Toc493230069"/>
      <w:bookmarkStart w:id="81" w:name="_Toc493258552"/>
      <w:r>
        <w:rPr>
          <w:rStyle w:val="CharSectno"/>
        </w:rPr>
        <w:t>13</w:t>
      </w:r>
      <w:r>
        <w:t>.</w:t>
      </w:r>
      <w:r>
        <w:tab/>
        <w:t>Section 43 amended</w:t>
      </w:r>
      <w:bookmarkEnd w:id="79"/>
      <w:bookmarkEnd w:id="80"/>
      <w:bookmarkEnd w:id="81"/>
    </w:p>
    <w:p>
      <w:pPr>
        <w:pStyle w:val="Subsection"/>
      </w:pPr>
      <w:r>
        <w:tab/>
        <w:t>(1)</w:t>
      </w:r>
      <w:r>
        <w:tab/>
        <w:t>After section 43(1) insert:</w:t>
      </w:r>
    </w:p>
    <w:p>
      <w:pPr>
        <w:pStyle w:val="BlankOpen"/>
      </w:pPr>
    </w:p>
    <w:p>
      <w:pPr>
        <w:pStyle w:val="zSubsection"/>
      </w:pPr>
      <w:r>
        <w:tab/>
        <w:t>(1A)</w:t>
      </w:r>
      <w:r>
        <w:tab/>
        <w:t>Subsection (1) does not apply to a boundary</w:t>
      </w:r>
      <w:r>
        <w:noBreakHyphen/>
        <w:t>change permit.</w:t>
      </w:r>
    </w:p>
    <w:p>
      <w:pPr>
        <w:pStyle w:val="BlankClose"/>
      </w:pPr>
    </w:p>
    <w:p>
      <w:pPr>
        <w:pStyle w:val="Subsection"/>
      </w:pPr>
      <w:r>
        <w:tab/>
        <w:t>(2)</w:t>
      </w:r>
      <w:r>
        <w:tab/>
        <w:t>After section 43(2) insert:</w:t>
      </w:r>
    </w:p>
    <w:p>
      <w:pPr>
        <w:pStyle w:val="BlankOpen"/>
      </w:pPr>
    </w:p>
    <w:p>
      <w:pPr>
        <w:pStyle w:val="zSubsection"/>
      </w:pPr>
      <w:r>
        <w:tab/>
        <w:t>(3)</w:t>
      </w:r>
      <w:r>
        <w:tab/>
        <w:t>The Minister may, by written notice given to the permittee, vary a boundary</w:t>
      </w:r>
      <w:r>
        <w:noBreakHyphen/>
        <w:t>change permit by imposing one or more conditions to which the permit is subject.</w:t>
      </w:r>
    </w:p>
    <w:p>
      <w:pPr>
        <w:pStyle w:val="zSubsection"/>
      </w:pPr>
      <w:r>
        <w:tab/>
        <w:t>(4)</w:t>
      </w:r>
      <w:r>
        <w:tab/>
        <w:t>A notice under subsection (3) may only be given within 14 days after the grant of the boundary</w:t>
      </w:r>
      <w:r>
        <w:noBreakHyphen/>
        <w:t>change permit.</w:t>
      </w:r>
    </w:p>
    <w:p>
      <w:pPr>
        <w:pStyle w:val="zSubsection"/>
      </w:pPr>
      <w:r>
        <w:tab/>
        <w:t>(5)</w:t>
      </w:r>
      <w:r>
        <w:tab/>
        <w:t>A variation under subsection (3) takes effect on the day on which notice of the variation is given to the permittee.</w:t>
      </w:r>
    </w:p>
    <w:p>
      <w:pPr>
        <w:pStyle w:val="zSubsection"/>
        <w:keepNext/>
        <w:keepLines/>
      </w:pPr>
      <w:r>
        <w:tab/>
        <w:t>(6)</w:t>
      </w:r>
      <w:r>
        <w:tab/>
        <w:t>If, when a boundary</w:t>
      </w:r>
      <w:r>
        <w:noBreakHyphen/>
        <w:t xml:space="preserve">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zIndenta"/>
      </w:pPr>
      <w:r>
        <w:tab/>
        <w:t>(a)</w:t>
      </w:r>
      <w:r>
        <w:tab/>
        <w:t>the boundary</w:t>
      </w:r>
      <w:r>
        <w:noBreakHyphen/>
        <w:t>change permit; or</w:t>
      </w:r>
    </w:p>
    <w:p>
      <w:pPr>
        <w:pStyle w:val="zIndenta"/>
      </w:pPr>
      <w:r>
        <w:tab/>
        <w:t>(b)</w:t>
      </w:r>
      <w:r>
        <w:tab/>
        <w:t>a permit granted by way of the renewal of the boundary</w:t>
      </w:r>
      <w:r>
        <w:noBreakHyphen/>
        <w:t>change permit.</w:t>
      </w:r>
    </w:p>
    <w:p>
      <w:pPr>
        <w:pStyle w:val="zSubsection"/>
      </w:pPr>
      <w:r>
        <w:tab/>
        <w:t>(7)</w:t>
      </w:r>
      <w:r>
        <w:tab/>
        <w:t xml:space="preserve">The following conditions are specified for the purposes of subsection (6) — </w:t>
      </w:r>
    </w:p>
    <w:p>
      <w:pPr>
        <w:pStyle w:val="z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zIndenta"/>
      </w:pPr>
      <w:r>
        <w:tab/>
        <w:t>(b)</w:t>
      </w:r>
      <w:r>
        <w:tab/>
        <w:t>conditions relating to the amounts that the permittee must spend in carrying out such work;</w:t>
      </w:r>
    </w:p>
    <w:p>
      <w:pPr>
        <w:pStyle w:val="zIndenta"/>
      </w:pPr>
      <w:r>
        <w:tab/>
        <w:t>(c)</w:t>
      </w:r>
      <w:r>
        <w:tab/>
        <w:t xml:space="preserve">conditions requiring the permittee to comply with directions that — </w:t>
      </w:r>
    </w:p>
    <w:p>
      <w:pPr>
        <w:pStyle w:val="zIndenti"/>
      </w:pPr>
      <w:r>
        <w:tab/>
        <w:t>(i)</w:t>
      </w:r>
      <w:r>
        <w:tab/>
        <w:t>relate to the matters covered by paragraphs (a) and (b); and</w:t>
      </w:r>
    </w:p>
    <w:p>
      <w:pPr>
        <w:pStyle w:val="zIndenti"/>
      </w:pPr>
      <w:r>
        <w:tab/>
        <w:t>(ii)</w:t>
      </w:r>
      <w:r>
        <w:tab/>
        <w:t>are given in accordance with the permit.</w:t>
      </w:r>
    </w:p>
    <w:p>
      <w:pPr>
        <w:pStyle w:val="zSubsection"/>
      </w:pPr>
      <w:r>
        <w:tab/>
        <w:t>(8)</w:t>
      </w:r>
      <w:r>
        <w:tab/>
        <w:t>Subsection (6) does not limit subsection (3).</w:t>
      </w:r>
    </w:p>
    <w:p>
      <w:pPr>
        <w:pStyle w:val="zSubsection"/>
      </w:pPr>
      <w:r>
        <w:tab/>
        <w:t>(9)</w:t>
      </w:r>
      <w:r>
        <w:tab/>
        <w:t xml:space="preserve">If — </w:t>
      </w:r>
    </w:p>
    <w:p>
      <w:pPr>
        <w:pStyle w:val="zIndenta"/>
      </w:pPr>
      <w:r>
        <w:tab/>
        <w:t>(a)</w:t>
      </w:r>
      <w:r>
        <w:tab/>
        <w:t>a boundary</w:t>
      </w:r>
      <w:r>
        <w:noBreakHyphen/>
        <w:t>change permit is granted; and</w:t>
      </w:r>
    </w:p>
    <w:p>
      <w:pPr>
        <w:pStyle w:val="zIndenta"/>
      </w:pPr>
      <w:r>
        <w:tab/>
        <w:t>(b)</w:t>
      </w:r>
      <w:r>
        <w:tab/>
        <w:t>the relevant Commonwealth permit that ceases to be in force, as mentioned in section 37B(3)(b) or (4)(b), is a cash</w:t>
      </w:r>
      <w:r>
        <w:noBreakHyphen/>
        <w:t>bid petroleum exploration permit, as defined in the Commonwealth Act section 7,</w:t>
      </w:r>
    </w:p>
    <w:p>
      <w:pPr>
        <w:pStyle w:val="zSubsection"/>
      </w:pPr>
      <w:r>
        <w:tab/>
      </w:r>
      <w:r>
        <w:tab/>
        <w:t xml:space="preserve">the conditions mentioned in subsection (10) must not be specified in — </w:t>
      </w:r>
    </w:p>
    <w:p>
      <w:pPr>
        <w:pStyle w:val="zIndenta"/>
      </w:pPr>
      <w:r>
        <w:tab/>
        <w:t>(c)</w:t>
      </w:r>
      <w:r>
        <w:tab/>
        <w:t>the boundary</w:t>
      </w:r>
      <w:r>
        <w:noBreakHyphen/>
        <w:t>change permit; or</w:t>
      </w:r>
    </w:p>
    <w:p>
      <w:pPr>
        <w:pStyle w:val="zIndenta"/>
      </w:pPr>
      <w:r>
        <w:tab/>
        <w:t>(d)</w:t>
      </w:r>
      <w:r>
        <w:tab/>
        <w:t>a permit granted by way of the renewal of the boundary</w:t>
      </w:r>
      <w:r>
        <w:noBreakHyphen/>
        <w:t>change permit.</w:t>
      </w:r>
    </w:p>
    <w:p>
      <w:pPr>
        <w:pStyle w:val="zSubsection"/>
        <w:keepNext/>
      </w:pPr>
      <w:r>
        <w:tab/>
        <w:t>(10)</w:t>
      </w:r>
      <w:r>
        <w:tab/>
        <w:t xml:space="preserve">The following conditions are specified for the purposes of subsection (9) — </w:t>
      </w:r>
    </w:p>
    <w:p>
      <w:pPr>
        <w:pStyle w:val="zIndenta"/>
      </w:pPr>
      <w:r>
        <w:tab/>
        <w:t>(a)</w:t>
      </w:r>
      <w:r>
        <w:tab/>
        <w:t xml:space="preserve">conditions requiring the permittee to carry out work in, or in relation to, the permit area; </w:t>
      </w:r>
    </w:p>
    <w:p>
      <w:pPr>
        <w:pStyle w:val="zIndenta"/>
      </w:pPr>
      <w:r>
        <w:tab/>
        <w:t>(b)</w:t>
      </w:r>
      <w:r>
        <w:tab/>
        <w:t>conditions requiring the permittee to spend particular amounts on the carrying out of work in, or in relation to, the permit area.</w:t>
      </w:r>
    </w:p>
    <w:p>
      <w:pPr>
        <w:pStyle w:val="BlankClose"/>
      </w:pPr>
    </w:p>
    <w:p>
      <w:pPr>
        <w:pStyle w:val="Heading5"/>
      </w:pPr>
      <w:bookmarkStart w:id="82" w:name="_Toc492639484"/>
      <w:bookmarkStart w:id="83" w:name="_Toc493230070"/>
      <w:bookmarkStart w:id="84" w:name="_Toc493258553"/>
      <w:r>
        <w:rPr>
          <w:rStyle w:val="CharSectno"/>
        </w:rPr>
        <w:t>14</w:t>
      </w:r>
      <w:r>
        <w:t>.</w:t>
      </w:r>
      <w:r>
        <w:tab/>
        <w:t>Section 47 amended</w:t>
      </w:r>
      <w:bookmarkEnd w:id="82"/>
      <w:bookmarkEnd w:id="83"/>
      <w:bookmarkEnd w:id="84"/>
    </w:p>
    <w:p>
      <w:pPr>
        <w:pStyle w:val="Subsection"/>
      </w:pPr>
      <w:r>
        <w:tab/>
        <w:t>(1)</w:t>
      </w:r>
      <w:r>
        <w:tab/>
        <w:t>Before section 47(1) insert:</w:t>
      </w:r>
    </w:p>
    <w:p>
      <w:pPr>
        <w:pStyle w:val="BlankOpen"/>
      </w:pPr>
    </w:p>
    <w:p>
      <w:pPr>
        <w:pStyle w:val="zSubsection"/>
      </w:pPr>
      <w:r>
        <w:tab/>
        <w:t>(1A)</w:t>
      </w:r>
      <w:r>
        <w:tab/>
        <w:t xml:space="preserve">In this section — </w:t>
      </w:r>
    </w:p>
    <w:p>
      <w:pPr>
        <w:pStyle w:val="zDefstart"/>
      </w:pPr>
      <w:r>
        <w:tab/>
      </w:r>
      <w:r>
        <w:rPr>
          <w:rStyle w:val="CharDefText"/>
        </w:rPr>
        <w:t>section 27 block</w:t>
      </w:r>
      <w:r>
        <w:t xml:space="preserve"> means — </w:t>
      </w:r>
    </w:p>
    <w:p>
      <w:pPr>
        <w:pStyle w:val="zDefpara"/>
      </w:pPr>
      <w:r>
        <w:tab/>
        <w:t>(a)</w:t>
      </w:r>
      <w:r>
        <w:tab/>
        <w:t>a block constituted as provided by section 27; or</w:t>
      </w:r>
    </w:p>
    <w:p>
      <w:pPr>
        <w:pStyle w:val="zDefpara"/>
      </w:pPr>
      <w:r>
        <w:tab/>
        <w:t>(b)</w:t>
      </w:r>
      <w:r>
        <w:tab/>
        <w:t>if a graticular section is wholly within the area that was covered by the Commonwealth permit concerned — the graticular section; or</w:t>
      </w:r>
    </w:p>
    <w:p>
      <w:pPr>
        <w:pStyle w:val="zDefpara"/>
      </w:pPr>
      <w:r>
        <w:tab/>
        <w:t>(c)</w:t>
      </w:r>
      <w:r>
        <w:tab/>
        <w:t>if a part only of a graticular section is within the area that was covered by the Commonwealth permit concerned — that part of the graticular section.</w:t>
      </w:r>
    </w:p>
    <w:p>
      <w:pPr>
        <w:pStyle w:val="BlankClose"/>
      </w:pPr>
    </w:p>
    <w:p>
      <w:pPr>
        <w:pStyle w:val="Subsection"/>
        <w:keepNext/>
      </w:pPr>
      <w:r>
        <w:tab/>
        <w:t>(2)</w:t>
      </w:r>
      <w:r>
        <w:tab/>
        <w:t>After section 47(2) insert:</w:t>
      </w:r>
    </w:p>
    <w:p>
      <w:pPr>
        <w:pStyle w:val="BlankOpen"/>
      </w:pPr>
    </w:p>
    <w:p>
      <w:pPr>
        <w:pStyle w:val="zSubsection"/>
        <w:keepNext/>
      </w:pPr>
      <w:r>
        <w:tab/>
        <w:t>(2A)</w:t>
      </w:r>
      <w:r>
        <w:tab/>
        <w:t xml:space="preserve">Subsection (2B) applies if — </w:t>
      </w:r>
    </w:p>
    <w:p>
      <w:pPr>
        <w:pStyle w:val="zIndenta"/>
      </w:pPr>
      <w:r>
        <w:tab/>
        <w:t>(a)</w:t>
      </w:r>
      <w:r>
        <w:tab/>
        <w:t>a boundary</w:t>
      </w:r>
      <w:r>
        <w:noBreakHyphen/>
        <w:t>change permit is granted over one or more section 27 blocks; and</w:t>
      </w:r>
    </w:p>
    <w:p>
      <w:pPr>
        <w:pStyle w:val="zIndenta"/>
      </w:pPr>
      <w:r>
        <w:tab/>
        <w:t>(b)</w:t>
      </w:r>
      <w:r>
        <w:tab/>
        <w:t>immediately before the grant, those section 27 blocks were, or were part of, a location as defined in the Commonwealth Act section 7; and</w:t>
      </w:r>
    </w:p>
    <w:p>
      <w:pPr>
        <w:pStyle w:val="zIndenta"/>
      </w:pPr>
      <w:r>
        <w:tab/>
        <w:t>(c)</w:t>
      </w:r>
      <w:r>
        <w:tab/>
        <w:t>apart from this subsection, those section 27 blocks are not, and are not part of, a location as defined in section 5 of this Act.</w:t>
      </w:r>
    </w:p>
    <w:p>
      <w:pPr>
        <w:pStyle w:val="zSubsection"/>
      </w:pPr>
      <w:r>
        <w:tab/>
        <w:t>(2B)</w:t>
      </w:r>
      <w:r>
        <w:tab/>
        <w:t xml:space="preserve">The Minister is taken — </w:t>
      </w:r>
    </w:p>
    <w:p>
      <w:pPr>
        <w:pStyle w:val="zIndenta"/>
      </w:pPr>
      <w:r>
        <w:tab/>
        <w:t>(a)</w:t>
      </w:r>
      <w:r>
        <w:tab/>
        <w:t>to have declared those section 27 blocks to be a location; and</w:t>
      </w:r>
    </w:p>
    <w:p>
      <w:pPr>
        <w:pStyle w:val="zIndenta"/>
      </w:pPr>
      <w:r>
        <w:tab/>
        <w:t>(b)</w:t>
      </w:r>
      <w:r>
        <w:tab/>
        <w:t>to have done so immediately after the grant.</w:t>
      </w:r>
    </w:p>
    <w:p>
      <w:pPr>
        <w:pStyle w:val="zSubsection"/>
      </w:pPr>
      <w:r>
        <w:tab/>
        <w:t>(2C)</w:t>
      </w:r>
      <w:r>
        <w:tab/>
        <w:t xml:space="preserve">Subsection (2D) applies if — </w:t>
      </w:r>
    </w:p>
    <w:p>
      <w:pPr>
        <w:pStyle w:val="zIndenta"/>
      </w:pPr>
      <w:r>
        <w:tab/>
        <w:t>(a)</w:t>
      </w:r>
      <w:r>
        <w:tab/>
        <w:t>a permit is varied under section 97A so as to include in the permit area one or more section 27 blocks; and</w:t>
      </w:r>
    </w:p>
    <w:p>
      <w:pPr>
        <w:pStyle w:val="zIndenta"/>
      </w:pPr>
      <w:r>
        <w:tab/>
        <w:t>(b)</w:t>
      </w:r>
      <w:r>
        <w:tab/>
        <w:t>immediately before the variation, those section 27 blocks were, or were part of, a location as defined in the Commonwealth Act section 7; and</w:t>
      </w:r>
    </w:p>
    <w:p>
      <w:pPr>
        <w:pStyle w:val="zIndenta"/>
      </w:pPr>
      <w:r>
        <w:tab/>
        <w:t>(c)</w:t>
      </w:r>
      <w:r>
        <w:tab/>
        <w:t>apart from this subsection, those section 27 blocks are not, and are not part of, a location as defined in section 5 of this Act.</w:t>
      </w:r>
    </w:p>
    <w:p>
      <w:pPr>
        <w:pStyle w:val="zSubsection"/>
      </w:pPr>
      <w:r>
        <w:tab/>
        <w:t>(2D)</w:t>
      </w:r>
      <w:r>
        <w:tab/>
        <w:t xml:space="preserve">The Minister is taken — </w:t>
      </w:r>
    </w:p>
    <w:p>
      <w:pPr>
        <w:pStyle w:val="zIndenta"/>
      </w:pPr>
      <w:r>
        <w:tab/>
        <w:t>(a)</w:t>
      </w:r>
      <w:r>
        <w:tab/>
        <w:t>to have declared those section 27 blocks to be a location; and</w:t>
      </w:r>
    </w:p>
    <w:p>
      <w:pPr>
        <w:pStyle w:val="zIndenta"/>
      </w:pPr>
      <w:r>
        <w:tab/>
        <w:t>(b)</w:t>
      </w:r>
      <w:r>
        <w:tab/>
        <w:t>to have done so immediately after the variation.</w:t>
      </w:r>
    </w:p>
    <w:p>
      <w:pPr>
        <w:pStyle w:val="BlankClose"/>
      </w:pPr>
    </w:p>
    <w:p>
      <w:pPr>
        <w:pStyle w:val="Heading5"/>
      </w:pPr>
      <w:bookmarkStart w:id="85" w:name="_Toc492639485"/>
      <w:bookmarkStart w:id="86" w:name="_Toc493230071"/>
      <w:bookmarkStart w:id="87" w:name="_Toc493258554"/>
      <w:r>
        <w:rPr>
          <w:rStyle w:val="CharSectno"/>
        </w:rPr>
        <w:t>15</w:t>
      </w:r>
      <w:r>
        <w:t>.</w:t>
      </w:r>
      <w:r>
        <w:tab/>
        <w:t>Section 48CD inserted</w:t>
      </w:r>
      <w:bookmarkEnd w:id="85"/>
      <w:bookmarkEnd w:id="86"/>
      <w:bookmarkEnd w:id="87"/>
    </w:p>
    <w:p>
      <w:pPr>
        <w:pStyle w:val="Subsection"/>
      </w:pPr>
      <w:r>
        <w:tab/>
      </w:r>
      <w:r>
        <w:tab/>
        <w:t>After section 48CC insert:</w:t>
      </w:r>
    </w:p>
    <w:p>
      <w:pPr>
        <w:pStyle w:val="BlankOpen"/>
      </w:pPr>
    </w:p>
    <w:p>
      <w:pPr>
        <w:pStyle w:val="zHeading5"/>
      </w:pPr>
      <w:bookmarkStart w:id="88" w:name="_Toc492639486"/>
      <w:bookmarkStart w:id="89" w:name="_Toc493230072"/>
      <w:bookmarkStart w:id="90" w:name="_Toc493258555"/>
      <w:r>
        <w:t>48CD.</w:t>
      </w:r>
      <w:r>
        <w:tab/>
        <w:t>Grant of petroleum retention lease as result of change to boundary of offshore area</w:t>
      </w:r>
      <w:bookmarkEnd w:id="88"/>
      <w:bookmarkEnd w:id="89"/>
      <w:bookmarkEnd w:id="90"/>
    </w:p>
    <w:p>
      <w:pPr>
        <w:pStyle w:val="zSubsection"/>
      </w:pPr>
      <w:r>
        <w:tab/>
        <w:t>(1)</w:t>
      </w:r>
      <w:r>
        <w:tab/>
        <w:t xml:space="preserve">In this section — </w:t>
      </w:r>
    </w:p>
    <w:p>
      <w:pPr>
        <w:pStyle w:val="zDefstart"/>
      </w:pPr>
      <w:r>
        <w:tab/>
      </w:r>
      <w:r>
        <w:rPr>
          <w:rStyle w:val="CharDefText"/>
        </w:rPr>
        <w:t>section 27 block</w:t>
      </w:r>
      <w:r>
        <w:t xml:space="preserve"> means — </w:t>
      </w:r>
    </w:p>
    <w:p>
      <w:pPr>
        <w:pStyle w:val="zDefpara"/>
      </w:pPr>
      <w:r>
        <w:tab/>
        <w:t>(a)</w:t>
      </w:r>
      <w:r>
        <w:tab/>
        <w:t>a block constituted as provided by section 27; or</w:t>
      </w:r>
    </w:p>
    <w:p>
      <w:pPr>
        <w:pStyle w:val="zDefpara"/>
      </w:pPr>
      <w:r>
        <w:tab/>
        <w:t>(b)</w:t>
      </w:r>
      <w:r>
        <w:tab/>
        <w:t>if a graticular section is wholly within the area that was covered by the Commonwealth lease concerned — the graticular section; or</w:t>
      </w:r>
    </w:p>
    <w:p>
      <w:pPr>
        <w:pStyle w:val="zDefpara"/>
      </w:pPr>
      <w:r>
        <w:tab/>
        <w:t>(c)</w:t>
      </w:r>
      <w:r>
        <w:tab/>
        <w:t>if a part only of a graticular section is within the area that was covered by the Commonwealth lease concerned — that part of the graticular section.</w:t>
      </w:r>
    </w:p>
    <w:p>
      <w:pPr>
        <w:pStyle w:val="zPermNoteHeading"/>
      </w:pPr>
      <w:r>
        <w:tab/>
        <w:t>Note for this definition:</w:t>
      </w:r>
    </w:p>
    <w:p>
      <w:pPr>
        <w:pStyle w:val="zPermNoteText"/>
      </w:pPr>
      <w:r>
        <w:tab/>
      </w:r>
      <w:r>
        <w:tab/>
        <w:t>See also subsection (6).</w:t>
      </w:r>
    </w:p>
    <w:p>
      <w:pPr>
        <w:pStyle w:val="zSubsection"/>
      </w:pPr>
      <w:r>
        <w:tab/>
        <w:t>(2)</w:t>
      </w:r>
      <w:r>
        <w:tab/>
        <w:t xml:space="preserve">This section applies if — </w:t>
      </w:r>
    </w:p>
    <w:p>
      <w:pPr>
        <w:pStyle w:val="zIndenta"/>
      </w:pPr>
      <w:r>
        <w:tab/>
        <w:t>(a)</w:t>
      </w:r>
      <w:r>
        <w:tab/>
        <w:t xml:space="preserve">a Commonwealth lease has been granted on the basis that an area (the </w:t>
      </w:r>
      <w:r>
        <w:rPr>
          <w:rStyle w:val="CharDefText"/>
        </w:rPr>
        <w:t>relevant area</w:t>
      </w:r>
      <w:r>
        <w:t>) is within the offshore area; and</w:t>
      </w:r>
    </w:p>
    <w:p>
      <w:pPr>
        <w:pStyle w:val="zIndenta"/>
      </w:pPr>
      <w:r>
        <w:tab/>
        <w:t>(b)</w:t>
      </w:r>
      <w:r>
        <w:tab/>
        <w:t xml:space="preserve">as a result of a change to the boundary of the offshore area, the relevant area — </w:t>
      </w:r>
    </w:p>
    <w:p>
      <w:pPr>
        <w:pStyle w:val="zIndenti"/>
      </w:pPr>
      <w:r>
        <w:tab/>
        <w:t>(i)</w:t>
      </w:r>
      <w:r>
        <w:tab/>
        <w:t>ceases to be within the offshore area; and</w:t>
      </w:r>
    </w:p>
    <w:p>
      <w:pPr>
        <w:pStyle w:val="zIndenti"/>
      </w:pPr>
      <w:r>
        <w:tab/>
        <w:t>(ii)</w:t>
      </w:r>
      <w:r>
        <w:tab/>
        <w:t>falls within the inshore area;</w:t>
      </w:r>
    </w:p>
    <w:p>
      <w:pPr>
        <w:pStyle w:val="zIndenta"/>
      </w:pPr>
      <w:r>
        <w:tab/>
      </w:r>
      <w:r>
        <w:tab/>
        <w:t>and</w:t>
      </w:r>
    </w:p>
    <w:p>
      <w:pPr>
        <w:pStyle w:val="zIndenta"/>
      </w:pPr>
      <w:r>
        <w:tab/>
        <w:t>(c)</w:t>
      </w:r>
      <w:r>
        <w:tab/>
        <w:t xml:space="preserve">either — </w:t>
      </w:r>
    </w:p>
    <w:p>
      <w:pPr>
        <w:pStyle w:val="zIndenti"/>
      </w:pPr>
      <w:r>
        <w:tab/>
        <w:t>(i)</w:t>
      </w:r>
      <w:r>
        <w:tab/>
        <w:t>the conditions set out in subsection (3) are satisfied; or</w:t>
      </w:r>
    </w:p>
    <w:p>
      <w:pPr>
        <w:pStyle w:val="zIndenti"/>
      </w:pPr>
      <w:r>
        <w:tab/>
        <w:t>(ii)</w:t>
      </w:r>
      <w:r>
        <w:tab/>
        <w:t>the conditions set out in subsection (4) are satisfied;</w:t>
      </w:r>
    </w:p>
    <w:p>
      <w:pPr>
        <w:pStyle w:val="zIndenta"/>
      </w:pPr>
      <w:r>
        <w:tab/>
      </w:r>
      <w:r>
        <w:tab/>
        <w:t>and</w:t>
      </w:r>
    </w:p>
    <w:p>
      <w:pPr>
        <w:pStyle w:val="zIndenta"/>
      </w:pPr>
      <w:r>
        <w:tab/>
        <w:t>(d)</w:t>
      </w:r>
      <w:r>
        <w:tab/>
        <w:t xml:space="preserve">there are one or more section 27 blocks (the </w:t>
      </w:r>
      <w:r>
        <w:rPr>
          <w:rStyle w:val="CharDefText"/>
        </w:rPr>
        <w:t>relevant section 27 blocks</w:t>
      </w:r>
      <w:r>
        <w:t xml:space="preserve">) that — </w:t>
      </w:r>
    </w:p>
    <w:p>
      <w:pPr>
        <w:pStyle w:val="zIndenti"/>
      </w:pPr>
      <w:r>
        <w:tab/>
        <w:t>(i)</w:t>
      </w:r>
      <w:r>
        <w:tab/>
        <w:t>correspond to the section 27 blocks that were covered by the Commonwealth lease immediately before the change; and</w:t>
      </w:r>
    </w:p>
    <w:p>
      <w:pPr>
        <w:pStyle w:val="zIndenti"/>
      </w:pPr>
      <w:r>
        <w:tab/>
        <w:t>(ii)</w:t>
      </w:r>
      <w:r>
        <w:tab/>
        <w:t>are in the inshore area; and</w:t>
      </w:r>
    </w:p>
    <w:p>
      <w:pPr>
        <w:pStyle w:val="zIndenti"/>
      </w:pPr>
      <w:r>
        <w:tab/>
        <w:t>(iii)</w:t>
      </w:r>
      <w:r>
        <w:tab/>
        <w:t>are not the subject of a variation under section 97A.</w:t>
      </w:r>
    </w:p>
    <w:p>
      <w:pPr>
        <w:pStyle w:val="zSubsection"/>
      </w:pPr>
      <w:r>
        <w:tab/>
        <w:t>(3)</w:t>
      </w:r>
      <w:r>
        <w:tab/>
        <w:t xml:space="preserve">The conditions mentioned in subsection (2)(c)(i) are — </w:t>
      </w:r>
    </w:p>
    <w:p>
      <w:pPr>
        <w:pStyle w:val="zIndenta"/>
      </w:pPr>
      <w:r>
        <w:tab/>
        <w:t>(a)</w:t>
      </w:r>
      <w:r>
        <w:tab/>
        <w:t>one or more, but not all, of the section 27 blocks that were covered by the Commonwealth lease immediately before the change are in the relevant area; and</w:t>
      </w:r>
    </w:p>
    <w:p>
      <w:pPr>
        <w:pStyle w:val="zIndenta"/>
      </w:pPr>
      <w:r>
        <w:tab/>
        <w:t>(b)</w:t>
      </w:r>
      <w:r>
        <w:tab/>
        <w:t xml:space="preserve">the Commonwealth lease subsequently ceases to be in force at the same time (the </w:t>
      </w:r>
      <w:r>
        <w:rPr>
          <w:rStyle w:val="CharDefText"/>
        </w:rPr>
        <w:t>relevant time</w:t>
      </w:r>
      <w:r>
        <w:t xml:space="preserve">) — </w:t>
      </w:r>
    </w:p>
    <w:p>
      <w:pPr>
        <w:pStyle w:val="zIndenti"/>
      </w:pPr>
      <w:r>
        <w:tab/>
        <w:t>(i)</w:t>
      </w:r>
      <w:r>
        <w:tab/>
        <w:t>as to all of the section 27 blocks that were covered by the Commonwealth lease immediately before the change and that are in the offshore area; and</w:t>
      </w:r>
    </w:p>
    <w:p>
      <w:pPr>
        <w:pStyle w:val="zIndenti"/>
      </w:pPr>
      <w:r>
        <w:tab/>
        <w:t>(ii)</w:t>
      </w:r>
      <w:r>
        <w:tab/>
        <w:t>otherwise than as the result of the cancellation or surrender of the Commonwealth lease.</w:t>
      </w:r>
    </w:p>
    <w:p>
      <w:pPr>
        <w:pStyle w:val="zSubsection"/>
      </w:pPr>
      <w:r>
        <w:tab/>
        <w:t>(4)</w:t>
      </w:r>
      <w:r>
        <w:tab/>
        <w:t xml:space="preserve">The conditions mentioned in subsection (2)(c)(ii) are — </w:t>
      </w:r>
    </w:p>
    <w:p>
      <w:pPr>
        <w:pStyle w:val="zIndenta"/>
      </w:pPr>
      <w:r>
        <w:tab/>
        <w:t>(a)</w:t>
      </w:r>
      <w:r>
        <w:tab/>
        <w:t>all of the section 27 blocks that were covered by the Commonwealth lease immediately before the change are in the relevant area; and</w:t>
      </w:r>
    </w:p>
    <w:p>
      <w:pPr>
        <w:pStyle w:val="zIndenta"/>
      </w:pPr>
      <w:r>
        <w:tab/>
        <w:t>(b)</w:t>
      </w:r>
      <w:r>
        <w:tab/>
        <w:t xml:space="preserve">the Commonwealth lease subsequently ceases to be in force at the same time (the </w:t>
      </w:r>
      <w:r>
        <w:rPr>
          <w:rStyle w:val="CharDefText"/>
        </w:rPr>
        <w:t>relevant time</w:t>
      </w:r>
      <w:r>
        <w:t xml:space="preserve">) — </w:t>
      </w:r>
    </w:p>
    <w:p>
      <w:pPr>
        <w:pStyle w:val="zIndenti"/>
      </w:pPr>
      <w:r>
        <w:tab/>
        <w:t>(i)</w:t>
      </w:r>
      <w:r>
        <w:tab/>
        <w:t>as to all of the section 27 blocks that were covered by the Commonwealth lease immediately before the change; and</w:t>
      </w:r>
    </w:p>
    <w:p>
      <w:pPr>
        <w:pStyle w:val="zIndenti"/>
      </w:pPr>
      <w:r>
        <w:tab/>
        <w:t>(ii)</w:t>
      </w:r>
      <w:r>
        <w:tab/>
        <w:t>otherwise than as the result of the cancellation or surrender of the Commonwealth lease.</w:t>
      </w:r>
    </w:p>
    <w:p>
      <w:pPr>
        <w:pStyle w:val="zSubsection"/>
      </w:pPr>
      <w:r>
        <w:tab/>
        <w:t>(5)</w:t>
      </w:r>
      <w:r>
        <w:tab/>
        <w:t xml:space="preserve">The Minister is taken — </w:t>
      </w:r>
    </w:p>
    <w:p>
      <w:pPr>
        <w:pStyle w:val="zIndenta"/>
      </w:pPr>
      <w:r>
        <w:tab/>
        <w:t>(a)</w:t>
      </w:r>
      <w:r>
        <w:tab/>
        <w:t>to have granted the holder of the Commonwealth lease a petroleum retention lease over the relevant section 27 blocks; and</w:t>
      </w:r>
    </w:p>
    <w:p>
      <w:pPr>
        <w:pStyle w:val="zIndenta"/>
      </w:pPr>
      <w:r>
        <w:tab/>
        <w:t>(b)</w:t>
      </w:r>
      <w:r>
        <w:tab/>
        <w:t>to have done so immediately after the relevant time mentioned in whichever of subsection (3) or (4) is applicable.</w:t>
      </w:r>
    </w:p>
    <w:p>
      <w:pPr>
        <w:pStyle w:val="zPermNoteHeading"/>
      </w:pPr>
      <w:r>
        <w:tab/>
        <w:t>Note for this subsection:</w:t>
      </w:r>
    </w:p>
    <w:p>
      <w:pPr>
        <w:pStyle w:val="zPermNoteText"/>
      </w:pPr>
      <w:r>
        <w:tab/>
      </w:r>
      <w:r>
        <w:tab/>
        <w:t>For the duration of the petroleum retention lease, see section 48D(2).</w:t>
      </w:r>
    </w:p>
    <w:p>
      <w:pPr>
        <w:pStyle w:val="zSubsection"/>
      </w:pPr>
      <w:r>
        <w:tab/>
        <w:t>(6)</w:t>
      </w:r>
      <w:r>
        <w:tab/>
        <w:t xml:space="preserve">If, after the change to the boundary of the offshore area — </w:t>
      </w:r>
    </w:p>
    <w:p>
      <w:pPr>
        <w:pStyle w:val="zIndenta"/>
      </w:pPr>
      <w:r>
        <w:tab/>
        <w:t>(a)</w:t>
      </w:r>
      <w:r>
        <w:tab/>
        <w:t>a part of a section 27 block that was covered by the Commonwealth lease immediately before the change is in the offshore area; and</w:t>
      </w:r>
    </w:p>
    <w:p>
      <w:pPr>
        <w:pStyle w:val="zIndenta"/>
      </w:pPr>
      <w:r>
        <w:tab/>
        <w:t>(b)</w:t>
      </w:r>
      <w:r>
        <w:tab/>
        <w:t>the remaining part of the section 27 block is in the inshore area,</w:t>
      </w:r>
    </w:p>
    <w:p>
      <w:pPr>
        <w:pStyle w:val="zSubsection"/>
      </w:pPr>
      <w:r>
        <w:tab/>
      </w:r>
      <w:r>
        <w:tab/>
        <w:t>then, for the purposes of this section (other than this subsection), each of those parts is taken to constitute, and to have always constituted, a section 27 block.</w:t>
      </w:r>
    </w:p>
    <w:p>
      <w:pPr>
        <w:pStyle w:val="BlankClose"/>
      </w:pPr>
    </w:p>
    <w:p>
      <w:pPr>
        <w:pStyle w:val="Heading5"/>
        <w:pageBreakBefore/>
        <w:spacing w:before="120"/>
      </w:pPr>
      <w:bookmarkStart w:id="91" w:name="_Toc492639487"/>
      <w:bookmarkStart w:id="92" w:name="_Toc493230073"/>
      <w:bookmarkStart w:id="93" w:name="_Toc493258556"/>
      <w:r>
        <w:rPr>
          <w:rStyle w:val="CharSectno"/>
        </w:rPr>
        <w:t>16</w:t>
      </w:r>
      <w:r>
        <w:t>.</w:t>
      </w:r>
      <w:r>
        <w:tab/>
        <w:t>Section 48D amended</w:t>
      </w:r>
      <w:bookmarkEnd w:id="91"/>
      <w:bookmarkEnd w:id="92"/>
      <w:bookmarkEnd w:id="93"/>
    </w:p>
    <w:p>
      <w:pPr>
        <w:pStyle w:val="Subsection"/>
      </w:pPr>
      <w:r>
        <w:tab/>
        <w:t>(1)</w:t>
      </w:r>
      <w:r>
        <w:tab/>
        <w:t>In section 48D:</w:t>
      </w:r>
    </w:p>
    <w:p>
      <w:pPr>
        <w:pStyle w:val="Indenta"/>
      </w:pPr>
      <w:r>
        <w:tab/>
        <w:t>(a)</w:t>
      </w:r>
      <w:r>
        <w:tab/>
        <w:t>delete “Subject” and insert:</w:t>
      </w:r>
    </w:p>
    <w:p>
      <w:pPr>
        <w:pStyle w:val="BlankOpen"/>
      </w:pPr>
    </w:p>
    <w:p>
      <w:pPr>
        <w:pStyle w:val="zIndenta"/>
      </w:pPr>
      <w:r>
        <w:tab/>
        <w:t>(1)</w:t>
      </w:r>
      <w:r>
        <w:tab/>
        <w:t>Subject</w:t>
      </w:r>
    </w:p>
    <w:p>
      <w:pPr>
        <w:pStyle w:val="BlankClose"/>
      </w:pPr>
    </w:p>
    <w:p>
      <w:pPr>
        <w:pStyle w:val="Indenta"/>
        <w:keepNext/>
      </w:pPr>
      <w:r>
        <w:tab/>
        <w:t>(b)</w:t>
      </w:r>
      <w:r>
        <w:tab/>
        <w:t>delete “otherwise)” and insert:</w:t>
      </w:r>
    </w:p>
    <w:p>
      <w:pPr>
        <w:pStyle w:val="BlankOpen"/>
      </w:pPr>
    </w:p>
    <w:p>
      <w:pPr>
        <w:pStyle w:val="Indenta"/>
      </w:pPr>
      <w:r>
        <w:tab/>
      </w:r>
      <w:r>
        <w:tab/>
        <w:t>otherwise and other than a petroleum retention lease granted under section 48CD)</w:t>
      </w:r>
    </w:p>
    <w:p>
      <w:pPr>
        <w:pStyle w:val="BlankClose"/>
      </w:pPr>
    </w:p>
    <w:p>
      <w:pPr>
        <w:pStyle w:val="Subsection"/>
      </w:pPr>
      <w:r>
        <w:tab/>
        <w:t>(2)</w:t>
      </w:r>
      <w:r>
        <w:tab/>
        <w:t>At the end of section 48D insert:</w:t>
      </w:r>
    </w:p>
    <w:p>
      <w:pPr>
        <w:pStyle w:val="BlankOpen"/>
      </w:pPr>
    </w:p>
    <w:p>
      <w:pPr>
        <w:pStyle w:val="zSubsection"/>
      </w:pPr>
      <w:r>
        <w:tab/>
        <w:t>(2)</w:t>
      </w:r>
      <w:r>
        <w:tab/>
        <w:t>Subject to this Part, a petroleum retention lease granted under section 48CD remains in force for a period of 5 years commencing on the day on which the lease is granted.</w:t>
      </w:r>
    </w:p>
    <w:p>
      <w:pPr>
        <w:pStyle w:val="BlankClose"/>
      </w:pPr>
    </w:p>
    <w:p>
      <w:pPr>
        <w:pStyle w:val="Heading5"/>
      </w:pPr>
      <w:bookmarkStart w:id="94" w:name="_Toc492639488"/>
      <w:bookmarkStart w:id="95" w:name="_Toc493230074"/>
      <w:bookmarkStart w:id="96" w:name="_Toc493258557"/>
      <w:r>
        <w:rPr>
          <w:rStyle w:val="CharSectno"/>
        </w:rPr>
        <w:t>17</w:t>
      </w:r>
      <w:r>
        <w:t>.</w:t>
      </w:r>
      <w:r>
        <w:tab/>
        <w:t>Section 48H amended</w:t>
      </w:r>
      <w:bookmarkEnd w:id="94"/>
      <w:bookmarkEnd w:id="95"/>
      <w:bookmarkEnd w:id="96"/>
    </w:p>
    <w:p>
      <w:pPr>
        <w:pStyle w:val="Subsection"/>
      </w:pPr>
      <w:r>
        <w:tab/>
        <w:t>(1)</w:t>
      </w:r>
      <w:r>
        <w:tab/>
        <w:t>After section 48H(1) insert:</w:t>
      </w:r>
    </w:p>
    <w:p>
      <w:pPr>
        <w:pStyle w:val="BlankOpen"/>
      </w:pPr>
    </w:p>
    <w:p>
      <w:pPr>
        <w:pStyle w:val="zSubsection"/>
      </w:pPr>
      <w:r>
        <w:tab/>
        <w:t>(1A)</w:t>
      </w:r>
      <w:r>
        <w:tab/>
        <w:t>Subsection (1) does not apply to a petroleum retention lease granted under section 48CD.</w:t>
      </w:r>
    </w:p>
    <w:p>
      <w:pPr>
        <w:pStyle w:val="BlankClose"/>
      </w:pPr>
    </w:p>
    <w:p>
      <w:pPr>
        <w:pStyle w:val="Subsection"/>
      </w:pPr>
      <w:r>
        <w:tab/>
        <w:t>(2)</w:t>
      </w:r>
      <w:r>
        <w:tab/>
        <w:t>After section 48H(4) insert:</w:t>
      </w:r>
    </w:p>
    <w:p>
      <w:pPr>
        <w:pStyle w:val="BlankOpen"/>
      </w:pPr>
    </w:p>
    <w:p>
      <w:pPr>
        <w:pStyle w:val="zSubsection"/>
      </w:pPr>
      <w:r>
        <w:tab/>
        <w:t>(5)</w:t>
      </w:r>
      <w:r>
        <w:tab/>
        <w:t>The Minister may, by written notice given to the lessee, vary a petroleum retention lease granted under section 48CD by imposing one or more conditions to which the lease is subject.</w:t>
      </w:r>
    </w:p>
    <w:p>
      <w:pPr>
        <w:pStyle w:val="zSubsection"/>
      </w:pPr>
      <w:r>
        <w:tab/>
        <w:t>(6)</w:t>
      </w:r>
      <w:r>
        <w:tab/>
        <w:t>A notice under subsection (5) may only be given within 14 days after the grant of the petroleum retention lease.</w:t>
      </w:r>
    </w:p>
    <w:p>
      <w:pPr>
        <w:pStyle w:val="zSubsection"/>
      </w:pPr>
      <w:r>
        <w:tab/>
        <w:t>(7)</w:t>
      </w:r>
      <w:r>
        <w:tab/>
        <w:t>A variation under subsection (5) takes effect on the day on which notice of the variation is given to the lessee.</w:t>
      </w:r>
    </w:p>
    <w:p>
      <w:pPr>
        <w:pStyle w:val="BlankClose"/>
      </w:pPr>
    </w:p>
    <w:p>
      <w:pPr>
        <w:pStyle w:val="Heading5"/>
      </w:pPr>
      <w:bookmarkStart w:id="97" w:name="_Toc492639489"/>
      <w:bookmarkStart w:id="98" w:name="_Toc493230075"/>
      <w:bookmarkStart w:id="99" w:name="_Toc493258558"/>
      <w:r>
        <w:rPr>
          <w:rStyle w:val="CharSectno"/>
        </w:rPr>
        <w:t>18</w:t>
      </w:r>
      <w:r>
        <w:t>.</w:t>
      </w:r>
      <w:r>
        <w:tab/>
        <w:t>Section 56 amended</w:t>
      </w:r>
      <w:bookmarkEnd w:id="97"/>
      <w:bookmarkEnd w:id="98"/>
      <w:bookmarkEnd w:id="99"/>
    </w:p>
    <w:p>
      <w:pPr>
        <w:pStyle w:val="Subsection"/>
      </w:pPr>
      <w:r>
        <w:tab/>
      </w:r>
      <w:r>
        <w:tab/>
        <w:t>After section 56(6) insert:</w:t>
      </w:r>
    </w:p>
    <w:p>
      <w:pPr>
        <w:pStyle w:val="BlankOpen"/>
      </w:pPr>
    </w:p>
    <w:p>
      <w:pPr>
        <w:pStyle w:val="zSubsection"/>
      </w:pPr>
      <w:r>
        <w:tab/>
        <w:t>(7)</w:t>
      </w:r>
      <w:r>
        <w:tab/>
        <w:t xml:space="preserve">This section does not apply in relation to a permit if — </w:t>
      </w:r>
    </w:p>
    <w:p>
      <w:pPr>
        <w:pStyle w:val="zIndenta"/>
      </w:pPr>
      <w:r>
        <w:tab/>
        <w:t>(a)</w:t>
      </w:r>
      <w:r>
        <w:tab/>
        <w:t xml:space="preserve">the permit has been granted on the basis that an area (the </w:t>
      </w:r>
      <w:r>
        <w:rPr>
          <w:rStyle w:val="CharDefText"/>
        </w:rPr>
        <w:t>relevant area</w:t>
      </w:r>
      <w:r>
        <w:t>) is within the inshore area; and</w:t>
      </w:r>
    </w:p>
    <w:p>
      <w:pPr>
        <w:pStyle w:val="zIndenta"/>
      </w:pPr>
      <w:r>
        <w:tab/>
        <w:t>(b)</w:t>
      </w:r>
      <w:r>
        <w:tab/>
        <w:t xml:space="preserve">as a result of a change to the boundary of the offshore area, the relevant area — </w:t>
      </w:r>
    </w:p>
    <w:p>
      <w:pPr>
        <w:pStyle w:val="zIndenti"/>
      </w:pPr>
      <w:r>
        <w:tab/>
        <w:t>(i)</w:t>
      </w:r>
      <w:r>
        <w:tab/>
        <w:t>ceases to be within the inshore area; and</w:t>
      </w:r>
    </w:p>
    <w:p>
      <w:pPr>
        <w:pStyle w:val="zIndenti"/>
      </w:pPr>
      <w:r>
        <w:tab/>
        <w:t>(ii)</w:t>
      </w:r>
      <w:r>
        <w:tab/>
        <w:t>falls within the offshore area;</w:t>
      </w:r>
    </w:p>
    <w:p>
      <w:pPr>
        <w:pStyle w:val="zIndenta"/>
      </w:pPr>
      <w:r>
        <w:tab/>
      </w:r>
      <w:r>
        <w:tab/>
        <w:t>and</w:t>
      </w:r>
    </w:p>
    <w:p>
      <w:pPr>
        <w:pStyle w:val="zIndenta"/>
      </w:pPr>
      <w:r>
        <w:tab/>
        <w:t>(c)</w:t>
      </w:r>
      <w:r>
        <w:tab/>
        <w:t>immediately before the change, the relevant area was a part of the permit area.</w:t>
      </w:r>
    </w:p>
    <w:p>
      <w:pPr>
        <w:pStyle w:val="zSubsection"/>
      </w:pPr>
      <w:r>
        <w:tab/>
        <w:t>(8)</w:t>
      </w:r>
      <w:r>
        <w:tab/>
        <w:t xml:space="preserve">For the purposes of subsection (7) — </w:t>
      </w:r>
    </w:p>
    <w:p>
      <w:pPr>
        <w:pStyle w:val="zIndenta"/>
      </w:pPr>
      <w:r>
        <w:tab/>
        <w:t>(a)</w:t>
      </w:r>
      <w:r>
        <w:tab/>
        <w:t>section 6A is to be disregarded; and</w:t>
      </w:r>
    </w:p>
    <w:p>
      <w:pPr>
        <w:pStyle w:val="zIndenta"/>
        <w:keepNext/>
        <w:keepLines/>
      </w:pPr>
      <w:r>
        <w:tab/>
        <w:t>(b)</w:t>
      </w:r>
      <w:r>
        <w:tab/>
        <w:t>it is immaterial whether the change occurred before, at or after the commencement day.</w:t>
      </w:r>
    </w:p>
    <w:p>
      <w:pPr>
        <w:pStyle w:val="zSubsection"/>
      </w:pPr>
      <w:r>
        <w:tab/>
        <w:t>(9)</w:t>
      </w:r>
      <w:r>
        <w:tab/>
        <w:t xml:space="preserve">In subsection (8)(b) — </w:t>
      </w:r>
    </w:p>
    <w:p>
      <w:pPr>
        <w:pStyle w:val="z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BlankClose"/>
      </w:pPr>
    </w:p>
    <w:p>
      <w:pPr>
        <w:pStyle w:val="Heading5"/>
      </w:pPr>
      <w:bookmarkStart w:id="100" w:name="_Toc492639490"/>
      <w:bookmarkStart w:id="101" w:name="_Toc493230076"/>
      <w:bookmarkStart w:id="102" w:name="_Toc493258559"/>
      <w:r>
        <w:rPr>
          <w:rStyle w:val="CharSectno"/>
        </w:rPr>
        <w:t>19</w:t>
      </w:r>
      <w:r>
        <w:t>.</w:t>
      </w:r>
      <w:r>
        <w:tab/>
        <w:t>Section 61A inserted</w:t>
      </w:r>
      <w:bookmarkEnd w:id="100"/>
      <w:bookmarkEnd w:id="101"/>
      <w:bookmarkEnd w:id="102"/>
    </w:p>
    <w:p>
      <w:pPr>
        <w:pStyle w:val="Subsection"/>
      </w:pPr>
      <w:r>
        <w:tab/>
      </w:r>
      <w:r>
        <w:tab/>
        <w:t>After section 61 insert:</w:t>
      </w:r>
    </w:p>
    <w:p>
      <w:pPr>
        <w:pStyle w:val="BlankOpen"/>
      </w:pPr>
    </w:p>
    <w:p>
      <w:pPr>
        <w:pStyle w:val="zHeading5"/>
      </w:pPr>
      <w:bookmarkStart w:id="103" w:name="_Toc492639491"/>
      <w:bookmarkStart w:id="104" w:name="_Toc493230077"/>
      <w:bookmarkStart w:id="105" w:name="_Toc493258560"/>
      <w:r>
        <w:t>61A.</w:t>
      </w:r>
      <w:r>
        <w:tab/>
        <w:t>Grant of petroleum production licence as result of change to boundary of offshore area</w:t>
      </w:r>
      <w:bookmarkEnd w:id="103"/>
      <w:bookmarkEnd w:id="104"/>
      <w:bookmarkEnd w:id="105"/>
    </w:p>
    <w:p>
      <w:pPr>
        <w:pStyle w:val="zSubsection"/>
      </w:pPr>
      <w:r>
        <w:tab/>
        <w:t>(1)</w:t>
      </w:r>
      <w:r>
        <w:tab/>
        <w:t xml:space="preserve">In this section — </w:t>
      </w:r>
    </w:p>
    <w:p>
      <w:pPr>
        <w:pStyle w:val="zDefstart"/>
      </w:pPr>
      <w:r>
        <w:tab/>
      </w:r>
      <w:r>
        <w:rPr>
          <w:rStyle w:val="CharDefText"/>
        </w:rPr>
        <w:t>section 27 block</w:t>
      </w:r>
      <w:r>
        <w:t xml:space="preserve"> means — </w:t>
      </w:r>
    </w:p>
    <w:p>
      <w:pPr>
        <w:pStyle w:val="zDefpara"/>
      </w:pPr>
      <w:r>
        <w:tab/>
        <w:t>(a)</w:t>
      </w:r>
      <w:r>
        <w:tab/>
        <w:t>a block constituted as provided by section 27; or</w:t>
      </w:r>
    </w:p>
    <w:p>
      <w:pPr>
        <w:pStyle w:val="zDefpara"/>
      </w:pPr>
      <w:r>
        <w:tab/>
        <w:t>(b)</w:t>
      </w:r>
      <w:r>
        <w:tab/>
        <w:t>if a graticular section is wholly within the area that was covered by the Commonwealth licence concerned — the graticular section; or</w:t>
      </w:r>
    </w:p>
    <w:p>
      <w:pPr>
        <w:pStyle w:val="zDefpara"/>
      </w:pPr>
      <w:r>
        <w:tab/>
        <w:t>(c)</w:t>
      </w:r>
      <w:r>
        <w:tab/>
        <w:t>if a part only of a graticular section is within the area that was covered by the Commonwealth licence concerned — that part of the graticular section.</w:t>
      </w:r>
    </w:p>
    <w:p>
      <w:pPr>
        <w:pStyle w:val="zPermNoteHeading"/>
      </w:pPr>
      <w:r>
        <w:tab/>
        <w:t>Note for this definition:</w:t>
      </w:r>
    </w:p>
    <w:p>
      <w:pPr>
        <w:pStyle w:val="zPermNoteText"/>
      </w:pPr>
      <w:r>
        <w:tab/>
      </w:r>
      <w:r>
        <w:tab/>
        <w:t>See also subsection (6).</w:t>
      </w:r>
    </w:p>
    <w:p>
      <w:pPr>
        <w:pStyle w:val="zSubsection"/>
      </w:pPr>
      <w:r>
        <w:tab/>
        <w:t>(2)</w:t>
      </w:r>
      <w:r>
        <w:tab/>
        <w:t xml:space="preserve">This section applies if — </w:t>
      </w:r>
    </w:p>
    <w:p>
      <w:pPr>
        <w:pStyle w:val="zIndenta"/>
      </w:pPr>
      <w:r>
        <w:tab/>
        <w:t>(a)</w:t>
      </w:r>
      <w:r>
        <w:tab/>
        <w:t xml:space="preserve">a Commonwealth licence has been granted on the basis that an area (the </w:t>
      </w:r>
      <w:r>
        <w:rPr>
          <w:rStyle w:val="CharDefText"/>
        </w:rPr>
        <w:t>relevant area</w:t>
      </w:r>
      <w:r>
        <w:t>) is within the offshore area; and</w:t>
      </w:r>
    </w:p>
    <w:p>
      <w:pPr>
        <w:pStyle w:val="zIndenta"/>
      </w:pPr>
      <w:r>
        <w:tab/>
        <w:t>(b)</w:t>
      </w:r>
      <w:r>
        <w:tab/>
        <w:t xml:space="preserve">as a result of a change to the boundary of the offshore area, the relevant area — </w:t>
      </w:r>
    </w:p>
    <w:p>
      <w:pPr>
        <w:pStyle w:val="zIndenti"/>
      </w:pPr>
      <w:r>
        <w:tab/>
        <w:t>(i)</w:t>
      </w:r>
      <w:r>
        <w:tab/>
        <w:t>ceases to be within the offshore area; and</w:t>
      </w:r>
    </w:p>
    <w:p>
      <w:pPr>
        <w:pStyle w:val="zIndenti"/>
      </w:pPr>
      <w:r>
        <w:tab/>
        <w:t>(ii)</w:t>
      </w:r>
      <w:r>
        <w:tab/>
        <w:t>falls within the inshore area;</w:t>
      </w:r>
    </w:p>
    <w:p>
      <w:pPr>
        <w:pStyle w:val="zIndenta"/>
      </w:pPr>
      <w:r>
        <w:tab/>
      </w:r>
      <w:r>
        <w:tab/>
        <w:t>and</w:t>
      </w:r>
    </w:p>
    <w:p>
      <w:pPr>
        <w:pStyle w:val="zIndenta"/>
        <w:keepNext/>
      </w:pPr>
      <w:r>
        <w:tab/>
        <w:t>(c)</w:t>
      </w:r>
      <w:r>
        <w:tab/>
        <w:t xml:space="preserve">either — </w:t>
      </w:r>
    </w:p>
    <w:p>
      <w:pPr>
        <w:pStyle w:val="zIndenti"/>
        <w:keepNext/>
      </w:pPr>
      <w:r>
        <w:tab/>
        <w:t>(i)</w:t>
      </w:r>
      <w:r>
        <w:tab/>
        <w:t>the conditions set out in subsection (3) are satisfied; or</w:t>
      </w:r>
    </w:p>
    <w:p>
      <w:pPr>
        <w:pStyle w:val="zIndenti"/>
      </w:pPr>
      <w:r>
        <w:tab/>
        <w:t>(ii)</w:t>
      </w:r>
      <w:r>
        <w:tab/>
        <w:t>the conditions set out in subsection (4) are satisfied;</w:t>
      </w:r>
    </w:p>
    <w:p>
      <w:pPr>
        <w:pStyle w:val="zIndenta"/>
      </w:pPr>
      <w:r>
        <w:tab/>
      </w:r>
      <w:r>
        <w:tab/>
        <w:t>and</w:t>
      </w:r>
    </w:p>
    <w:p>
      <w:pPr>
        <w:pStyle w:val="zIndenta"/>
      </w:pPr>
      <w:r>
        <w:tab/>
        <w:t>(d)</w:t>
      </w:r>
      <w:r>
        <w:tab/>
        <w:t xml:space="preserve">there are one or more section 27 blocks (the </w:t>
      </w:r>
      <w:r>
        <w:rPr>
          <w:rStyle w:val="CharDefText"/>
        </w:rPr>
        <w:t>relevant section 27 blocks</w:t>
      </w:r>
      <w:r>
        <w:t xml:space="preserve">) that — </w:t>
      </w:r>
    </w:p>
    <w:p>
      <w:pPr>
        <w:pStyle w:val="zIndenti"/>
      </w:pPr>
      <w:r>
        <w:tab/>
        <w:t>(i)</w:t>
      </w:r>
      <w:r>
        <w:tab/>
        <w:t>correspond to the section 27 blocks that were covered by the Commonwealth licence immediately before the change; and</w:t>
      </w:r>
    </w:p>
    <w:p>
      <w:pPr>
        <w:pStyle w:val="zIndenti"/>
      </w:pPr>
      <w:r>
        <w:tab/>
        <w:t>(ii)</w:t>
      </w:r>
      <w:r>
        <w:tab/>
        <w:t>are in the inshore area; and</w:t>
      </w:r>
    </w:p>
    <w:p>
      <w:pPr>
        <w:pStyle w:val="zIndenti"/>
      </w:pPr>
      <w:r>
        <w:tab/>
        <w:t>(iii)</w:t>
      </w:r>
      <w:r>
        <w:tab/>
        <w:t>are not the subject of a variation under section 97A.</w:t>
      </w:r>
    </w:p>
    <w:p>
      <w:pPr>
        <w:pStyle w:val="zSubsection"/>
      </w:pPr>
      <w:r>
        <w:tab/>
        <w:t>(3)</w:t>
      </w:r>
      <w:r>
        <w:tab/>
        <w:t xml:space="preserve">The conditions mentioned in subsection (2)(c)(i) are — </w:t>
      </w:r>
    </w:p>
    <w:p>
      <w:pPr>
        <w:pStyle w:val="zIndenta"/>
      </w:pPr>
      <w:r>
        <w:tab/>
        <w:t>(a)</w:t>
      </w:r>
      <w:r>
        <w:tab/>
        <w:t>one or more, but not all, of the section 27 blocks that were covered by the Commonwealth licence immediately before the change are in the relevant area; and</w:t>
      </w:r>
    </w:p>
    <w:p>
      <w:pPr>
        <w:pStyle w:val="zIndenta"/>
      </w:pPr>
      <w:r>
        <w:tab/>
        <w:t>(b)</w:t>
      </w:r>
      <w:r>
        <w:tab/>
        <w:t xml:space="preserve">the Commonwealth licence subsequently ceases to be in force at the same time (the </w:t>
      </w:r>
      <w:r>
        <w:rPr>
          <w:rStyle w:val="CharDefText"/>
        </w:rPr>
        <w:t>relevant time</w:t>
      </w:r>
      <w:r>
        <w:t xml:space="preserve">) — </w:t>
      </w:r>
    </w:p>
    <w:p>
      <w:pPr>
        <w:pStyle w:val="zIndenti"/>
      </w:pPr>
      <w:r>
        <w:tab/>
        <w:t>(i)</w:t>
      </w:r>
      <w:r>
        <w:tab/>
        <w:t>as to all of the section 27 blocks that were covered by the Commonwealth licence immediately before the change and that are in the offshore area; and</w:t>
      </w:r>
    </w:p>
    <w:p>
      <w:pPr>
        <w:pStyle w:val="zIndenti"/>
      </w:pPr>
      <w:r>
        <w:tab/>
        <w:t>(ii)</w:t>
      </w:r>
      <w:r>
        <w:tab/>
        <w:t>otherwise than as the result of the cancellation or surrender of the Commonwealth licence.</w:t>
      </w:r>
    </w:p>
    <w:p>
      <w:pPr>
        <w:pStyle w:val="zSubsection"/>
        <w:keepNext/>
      </w:pPr>
      <w:r>
        <w:tab/>
        <w:t>(4)</w:t>
      </w:r>
      <w:r>
        <w:tab/>
        <w:t xml:space="preserve">The conditions mentioned in subsection (2)(c)(ii) are — </w:t>
      </w:r>
    </w:p>
    <w:p>
      <w:pPr>
        <w:pStyle w:val="zIndenta"/>
      </w:pPr>
      <w:r>
        <w:tab/>
        <w:t>(a)</w:t>
      </w:r>
      <w:r>
        <w:tab/>
        <w:t>all of the section 27 blocks that were covered by the Commonwealth licence immediately before the change are in the relevant area; and</w:t>
      </w:r>
    </w:p>
    <w:p>
      <w:pPr>
        <w:pStyle w:val="zIndenta"/>
      </w:pPr>
      <w:r>
        <w:tab/>
        <w:t>(b)</w:t>
      </w:r>
      <w:r>
        <w:tab/>
        <w:t xml:space="preserve">the Commonwealth licence subsequently ceases to be in force at the same time (the </w:t>
      </w:r>
      <w:r>
        <w:rPr>
          <w:rStyle w:val="CharDefText"/>
        </w:rPr>
        <w:t>relevant time</w:t>
      </w:r>
      <w:r>
        <w:t xml:space="preserve">) — </w:t>
      </w:r>
    </w:p>
    <w:p>
      <w:pPr>
        <w:pStyle w:val="zIndenti"/>
      </w:pPr>
      <w:r>
        <w:tab/>
        <w:t>(i)</w:t>
      </w:r>
      <w:r>
        <w:tab/>
        <w:t>as to all of the section 27 blocks that were covered by the Commonwealth licence immediately before the change; and</w:t>
      </w:r>
    </w:p>
    <w:p>
      <w:pPr>
        <w:pStyle w:val="zIndenti"/>
      </w:pPr>
      <w:r>
        <w:tab/>
        <w:t>(ii)</w:t>
      </w:r>
      <w:r>
        <w:tab/>
        <w:t>otherwise than as the result of the cancellation or surrender of the Commonwealth licence.</w:t>
      </w:r>
    </w:p>
    <w:p>
      <w:pPr>
        <w:pStyle w:val="zSubsection"/>
      </w:pPr>
      <w:r>
        <w:tab/>
        <w:t>(5)</w:t>
      </w:r>
      <w:r>
        <w:tab/>
        <w:t xml:space="preserve">The Minister is taken — </w:t>
      </w:r>
    </w:p>
    <w:p>
      <w:pPr>
        <w:pStyle w:val="zIndenta"/>
      </w:pPr>
      <w:r>
        <w:tab/>
        <w:t>(a)</w:t>
      </w:r>
      <w:r>
        <w:tab/>
        <w:t>to have granted the holder of the Commonwealth licence a petroleum production licence over the relevant section 27 blocks; and</w:t>
      </w:r>
    </w:p>
    <w:p>
      <w:pPr>
        <w:pStyle w:val="zIndenta"/>
      </w:pPr>
      <w:r>
        <w:tab/>
        <w:t>(b)</w:t>
      </w:r>
      <w:r>
        <w:tab/>
        <w:t>to have done so immediately after the relevant time mentioned in whichever of subsection (3) or (4) is applicable.</w:t>
      </w:r>
    </w:p>
    <w:p>
      <w:pPr>
        <w:pStyle w:val="zPermNoteHeading"/>
      </w:pPr>
      <w:r>
        <w:tab/>
        <w:t>Note for this subsection:</w:t>
      </w:r>
    </w:p>
    <w:p>
      <w:pPr>
        <w:pStyle w:val="zPermNoteText"/>
      </w:pPr>
      <w:r>
        <w:tab/>
      </w:r>
      <w:r>
        <w:tab/>
        <w:t>For the duration of the licence, see section 63(3).</w:t>
      </w:r>
    </w:p>
    <w:p>
      <w:pPr>
        <w:pStyle w:val="zSubsection"/>
      </w:pPr>
      <w:r>
        <w:tab/>
        <w:t>(6)</w:t>
      </w:r>
      <w:r>
        <w:tab/>
        <w:t xml:space="preserve">If, after the change to the boundary of the offshore area — </w:t>
      </w:r>
    </w:p>
    <w:p>
      <w:pPr>
        <w:pStyle w:val="zIndenta"/>
      </w:pPr>
      <w:r>
        <w:tab/>
        <w:t>(a)</w:t>
      </w:r>
      <w:r>
        <w:tab/>
        <w:t>a part of a section 27 block that was covered by the Commonwealth licence immediately before the change is in the offshore area; and</w:t>
      </w:r>
    </w:p>
    <w:p>
      <w:pPr>
        <w:pStyle w:val="zIndenta"/>
        <w:keepNext/>
      </w:pPr>
      <w:r>
        <w:tab/>
        <w:t>(b)</w:t>
      </w:r>
      <w:r>
        <w:tab/>
        <w:t>the remaining part of the section 27 block is in the inshore area,</w:t>
      </w:r>
    </w:p>
    <w:p>
      <w:pPr>
        <w:pStyle w:val="zSubsection"/>
        <w:keepLines/>
      </w:pPr>
      <w:r>
        <w:tab/>
      </w:r>
      <w:r>
        <w:tab/>
        <w:t>then, for the purposes of this section (other than this subsection), each of those parts is taken to constitute, and to have always constituted, a section 27 block.</w:t>
      </w:r>
    </w:p>
    <w:p>
      <w:pPr>
        <w:pStyle w:val="BlankClose"/>
      </w:pPr>
    </w:p>
    <w:p>
      <w:pPr>
        <w:pStyle w:val="Heading5"/>
      </w:pPr>
      <w:bookmarkStart w:id="106" w:name="_Toc492639492"/>
      <w:bookmarkStart w:id="107" w:name="_Toc493230078"/>
      <w:bookmarkStart w:id="108" w:name="_Toc493258561"/>
      <w:r>
        <w:rPr>
          <w:rStyle w:val="CharSectno"/>
        </w:rPr>
        <w:t>20</w:t>
      </w:r>
      <w:r>
        <w:t>.</w:t>
      </w:r>
      <w:r>
        <w:tab/>
        <w:t>Section 63 amended</w:t>
      </w:r>
      <w:bookmarkEnd w:id="106"/>
      <w:bookmarkEnd w:id="107"/>
      <w:bookmarkEnd w:id="108"/>
    </w:p>
    <w:p>
      <w:pPr>
        <w:pStyle w:val="Subsection"/>
        <w:keepNext/>
      </w:pPr>
      <w:r>
        <w:tab/>
        <w:t>(1)</w:t>
      </w:r>
      <w:r>
        <w:tab/>
        <w:t>In section 63(2) delete “section 41(3)” and insert:</w:t>
      </w:r>
    </w:p>
    <w:p>
      <w:pPr>
        <w:pStyle w:val="BlankOpen"/>
      </w:pPr>
    </w:p>
    <w:p>
      <w:pPr>
        <w:pStyle w:val="Subsection"/>
      </w:pPr>
      <w:r>
        <w:tab/>
      </w:r>
      <w:r>
        <w:tab/>
        <w:t>section 41(3), other than a petroleum production licence granted under section 61A,</w:t>
      </w:r>
    </w:p>
    <w:p>
      <w:pPr>
        <w:pStyle w:val="BlankClose"/>
      </w:pPr>
    </w:p>
    <w:p>
      <w:pPr>
        <w:pStyle w:val="Subsection"/>
      </w:pPr>
      <w:r>
        <w:tab/>
        <w:t>(2)</w:t>
      </w:r>
      <w:r>
        <w:tab/>
        <w:t>After section 63(2) insert:</w:t>
      </w:r>
    </w:p>
    <w:p>
      <w:pPr>
        <w:pStyle w:val="BlankOpen"/>
      </w:pPr>
    </w:p>
    <w:p>
      <w:pPr>
        <w:pStyle w:val="zSubsection"/>
      </w:pPr>
      <w:r>
        <w:tab/>
        <w:t>(3)</w:t>
      </w:r>
      <w:r>
        <w:tab/>
        <w:t>Subject to this Part, a petroleum production licence granted under section 61A remains in force for the period of 21 years commencing on the day on which the licence is granted.</w:t>
      </w:r>
    </w:p>
    <w:p>
      <w:pPr>
        <w:pStyle w:val="BlankClose"/>
      </w:pPr>
    </w:p>
    <w:p>
      <w:pPr>
        <w:pStyle w:val="Heading5"/>
      </w:pPr>
      <w:bookmarkStart w:id="109" w:name="_Toc492639493"/>
      <w:bookmarkStart w:id="110" w:name="_Toc493230079"/>
      <w:bookmarkStart w:id="111" w:name="_Toc493258562"/>
      <w:r>
        <w:rPr>
          <w:rStyle w:val="CharSectno"/>
        </w:rPr>
        <w:t>21</w:t>
      </w:r>
      <w:r>
        <w:t>.</w:t>
      </w:r>
      <w:r>
        <w:tab/>
        <w:t>Section 64 amended</w:t>
      </w:r>
      <w:bookmarkEnd w:id="109"/>
      <w:bookmarkEnd w:id="110"/>
      <w:bookmarkEnd w:id="111"/>
    </w:p>
    <w:p>
      <w:pPr>
        <w:pStyle w:val="Subsection"/>
        <w:keepNext/>
        <w:keepLines/>
      </w:pPr>
      <w:r>
        <w:tab/>
        <w:t>(1)</w:t>
      </w:r>
      <w:r>
        <w:tab/>
        <w:t>Delete section 64(1) and insert:</w:t>
      </w:r>
    </w:p>
    <w:p>
      <w:pPr>
        <w:pStyle w:val="BlankOpen"/>
      </w:pPr>
    </w:p>
    <w:p>
      <w:pPr>
        <w:pStyle w:val="zSubsection"/>
        <w:keepNext/>
        <w:keepLines/>
      </w:pPr>
      <w:r>
        <w:tab/>
        <w:t>(1)</w:t>
      </w:r>
      <w:r>
        <w:tab/>
        <w:t>Subject to this section, a licensee under a licence to which section 63(1)(a) or (b) or (3) applies may, from time to time, make an application to the Minister for the renewal of the licence.</w:t>
      </w:r>
    </w:p>
    <w:p>
      <w:pPr>
        <w:pStyle w:val="BlankClose"/>
      </w:pPr>
    </w:p>
    <w:p>
      <w:pPr>
        <w:pStyle w:val="Subsection"/>
        <w:keepNext/>
      </w:pPr>
      <w:r>
        <w:tab/>
        <w:t>(2)</w:t>
      </w:r>
      <w:r>
        <w:tab/>
        <w:t>After section 64(3) insert:</w:t>
      </w:r>
    </w:p>
    <w:p>
      <w:pPr>
        <w:pStyle w:val="BlankOpen"/>
      </w:pPr>
    </w:p>
    <w:p>
      <w:pPr>
        <w:pStyle w:val="zSubsection"/>
        <w:keepNext/>
      </w:pPr>
      <w:r>
        <w:tab/>
        <w:t>(4)</w:t>
      </w:r>
      <w:r>
        <w:tab/>
        <w:t xml:space="preserve">If — </w:t>
      </w:r>
    </w:p>
    <w:p>
      <w:pPr>
        <w:pStyle w:val="zIndenta"/>
      </w:pPr>
      <w:r>
        <w:tab/>
        <w:t>(a)</w:t>
      </w:r>
      <w:r>
        <w:tab/>
        <w:t>a petroleum production licence is granted under section 61A; and</w:t>
      </w:r>
    </w:p>
    <w:p>
      <w:pPr>
        <w:pStyle w:val="zIndenta"/>
      </w:pPr>
      <w:r>
        <w:tab/>
        <w:t>(b)</w:t>
      </w:r>
      <w:r>
        <w:tab/>
        <w:t>the relevant Commonwealth licence that ceases to be in force, as mentioned in section 61A(3)(b) or (4)(b), was granted otherwise than by way of renewal,</w:t>
      </w:r>
    </w:p>
    <w:p>
      <w:pPr>
        <w:pStyle w:val="zSubsection"/>
      </w:pPr>
      <w:r>
        <w:tab/>
      </w:r>
      <w:r>
        <w:tab/>
        <w:t>an application must not be made for the renewal of the petroleum production licence if the Minister has previously granted a renewal of the licence.</w:t>
      </w:r>
    </w:p>
    <w:p>
      <w:pPr>
        <w:pStyle w:val="zSubsection"/>
      </w:pPr>
      <w:r>
        <w:tab/>
        <w:t>(5)</w:t>
      </w:r>
      <w:r>
        <w:tab/>
        <w:t xml:space="preserve">If — </w:t>
      </w:r>
    </w:p>
    <w:p>
      <w:pPr>
        <w:pStyle w:val="zIndenta"/>
      </w:pPr>
      <w:r>
        <w:tab/>
        <w:t>(a)</w:t>
      </w:r>
      <w:r>
        <w:tab/>
        <w:t>a petroleum production licence is granted under section 61A; and</w:t>
      </w:r>
    </w:p>
    <w:p>
      <w:pPr>
        <w:pStyle w:val="zIndenta"/>
      </w:pPr>
      <w:r>
        <w:tab/>
        <w:t>(b)</w:t>
      </w:r>
      <w:r>
        <w:tab/>
        <w:t>the relevant Commonwealth licence that ceases to be in force, as mentioned in section 61A(3)(b) or (4)(b), was granted by way of renewal,</w:t>
      </w:r>
    </w:p>
    <w:p>
      <w:pPr>
        <w:pStyle w:val="zSubsection"/>
      </w:pPr>
      <w:r>
        <w:tab/>
      </w:r>
      <w:r>
        <w:tab/>
        <w:t>an application must not be made for the renewal of the petroleum production licence.</w:t>
      </w:r>
    </w:p>
    <w:p>
      <w:pPr>
        <w:pStyle w:val="BlankClose"/>
      </w:pPr>
    </w:p>
    <w:p>
      <w:pPr>
        <w:pStyle w:val="Heading5"/>
      </w:pPr>
      <w:bookmarkStart w:id="112" w:name="_Toc492639494"/>
      <w:bookmarkStart w:id="113" w:name="_Toc493230080"/>
      <w:bookmarkStart w:id="114" w:name="_Toc493258563"/>
      <w:r>
        <w:rPr>
          <w:rStyle w:val="CharSectno"/>
        </w:rPr>
        <w:t>22</w:t>
      </w:r>
      <w:r>
        <w:t>.</w:t>
      </w:r>
      <w:r>
        <w:tab/>
        <w:t>Section 66 amended</w:t>
      </w:r>
      <w:bookmarkEnd w:id="112"/>
      <w:bookmarkEnd w:id="113"/>
      <w:bookmarkEnd w:id="114"/>
    </w:p>
    <w:p>
      <w:pPr>
        <w:pStyle w:val="Subsection"/>
      </w:pPr>
      <w:r>
        <w:tab/>
      </w:r>
      <w:r>
        <w:tab/>
        <w:t>After section 66(2) insert:</w:t>
      </w:r>
    </w:p>
    <w:p>
      <w:pPr>
        <w:pStyle w:val="BlankOpen"/>
      </w:pPr>
    </w:p>
    <w:p>
      <w:pPr>
        <w:pStyle w:val="zSubsection"/>
      </w:pPr>
      <w:r>
        <w:tab/>
        <w:t>(3)</w:t>
      </w:r>
      <w:r>
        <w:tab/>
        <w:t>Subsection (1) does not apply to a petroleum production licence granted under section 61A.</w:t>
      </w:r>
    </w:p>
    <w:p>
      <w:pPr>
        <w:pStyle w:val="zSubsection"/>
      </w:pPr>
      <w:r>
        <w:tab/>
        <w:t>(4)</w:t>
      </w:r>
      <w:r>
        <w:tab/>
        <w:t>The Minister may, by written notice given to the licensee, vary a petroleum production licence granted under section 61A by imposing one or more conditions to which the licence is subject.</w:t>
      </w:r>
    </w:p>
    <w:p>
      <w:pPr>
        <w:pStyle w:val="zSubsection"/>
      </w:pPr>
      <w:r>
        <w:tab/>
        <w:t>(5)</w:t>
      </w:r>
      <w:r>
        <w:tab/>
        <w:t>A notice under subsection (4) may only be given within 14 days after the grant of the petroleum production licence.</w:t>
      </w:r>
    </w:p>
    <w:p>
      <w:pPr>
        <w:pStyle w:val="zSubsection"/>
      </w:pPr>
      <w:r>
        <w:tab/>
        <w:t>(6)</w:t>
      </w:r>
      <w:r>
        <w:tab/>
        <w:t>A variation under subsection (4) takes effect on the day on which notice of the variation is given to the licensee.</w:t>
      </w:r>
    </w:p>
    <w:p>
      <w:pPr>
        <w:pStyle w:val="BlankClose"/>
      </w:pPr>
    </w:p>
    <w:p>
      <w:pPr>
        <w:pStyle w:val="Heading5"/>
      </w:pPr>
      <w:bookmarkStart w:id="115" w:name="_Toc492639495"/>
      <w:bookmarkStart w:id="116" w:name="_Toc493230081"/>
      <w:bookmarkStart w:id="117" w:name="_Toc493258564"/>
      <w:r>
        <w:rPr>
          <w:rStyle w:val="CharSectno"/>
        </w:rPr>
        <w:t>23</w:t>
      </w:r>
      <w:r>
        <w:t>.</w:t>
      </w:r>
      <w:r>
        <w:tab/>
        <w:t>Section 69 amended</w:t>
      </w:r>
      <w:bookmarkEnd w:id="115"/>
      <w:bookmarkEnd w:id="116"/>
      <w:bookmarkEnd w:id="117"/>
    </w:p>
    <w:p>
      <w:pPr>
        <w:pStyle w:val="Subsection"/>
      </w:pPr>
      <w:r>
        <w:tab/>
        <w:t>(1)</w:t>
      </w:r>
      <w:r>
        <w:tab/>
        <w:t>Before section 69(1) insert:</w:t>
      </w:r>
    </w:p>
    <w:p>
      <w:pPr>
        <w:pStyle w:val="BlankOpen"/>
      </w:pPr>
    </w:p>
    <w:p>
      <w:pPr>
        <w:pStyle w:val="zSubsection"/>
      </w:pPr>
      <w:r>
        <w:tab/>
        <w:t>(1A)</w:t>
      </w:r>
      <w:r>
        <w:tab/>
        <w:t xml:space="preserve">In this section — </w:t>
      </w:r>
    </w:p>
    <w:p>
      <w:pPr>
        <w:pStyle w:val="z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BlankClose"/>
      </w:pPr>
    </w:p>
    <w:p>
      <w:pPr>
        <w:pStyle w:val="Subsection"/>
      </w:pPr>
      <w:r>
        <w:tab/>
        <w:t>(2)</w:t>
      </w:r>
      <w:r>
        <w:tab/>
        <w:t>In section 69(1)(a)(i) delete “State or of the Northern Territory,” and insert:</w:t>
      </w:r>
    </w:p>
    <w:p>
      <w:pPr>
        <w:pStyle w:val="BlankOpen"/>
      </w:pPr>
    </w:p>
    <w:p>
      <w:pPr>
        <w:pStyle w:val="Subsection"/>
      </w:pPr>
      <w:r>
        <w:tab/>
      </w:r>
      <w:r>
        <w:tab/>
        <w:t>State, the Northern Territory or the Commonwealth,</w:t>
      </w:r>
    </w:p>
    <w:p>
      <w:pPr>
        <w:pStyle w:val="BlankClose"/>
      </w:pPr>
    </w:p>
    <w:p>
      <w:pPr>
        <w:pStyle w:val="Subsection"/>
        <w:keepNext/>
      </w:pPr>
      <w:r>
        <w:tab/>
        <w:t>(3)</w:t>
      </w:r>
      <w:r>
        <w:tab/>
        <w:t>In section 69(11):</w:t>
      </w:r>
    </w:p>
    <w:p>
      <w:pPr>
        <w:pStyle w:val="Indenta"/>
        <w:keepNext/>
      </w:pPr>
      <w:r>
        <w:tab/>
        <w:t>(a)</w:t>
      </w:r>
      <w:r>
        <w:tab/>
        <w:t>in paragraph (b) delete “Territory,” and insert:</w:t>
      </w:r>
    </w:p>
    <w:p>
      <w:pPr>
        <w:pStyle w:val="BlankOpen"/>
      </w:pPr>
    </w:p>
    <w:p>
      <w:pPr>
        <w:pStyle w:val="Indenta"/>
      </w:pPr>
      <w:r>
        <w:tab/>
      </w:r>
      <w:r>
        <w:tab/>
        <w:t>Territory; or</w:t>
      </w:r>
    </w:p>
    <w:p>
      <w:pPr>
        <w:pStyle w:val="BlankClose"/>
      </w:pPr>
    </w:p>
    <w:p>
      <w:pPr>
        <w:pStyle w:val="Indenta"/>
      </w:pPr>
      <w:r>
        <w:tab/>
        <w:t>(b)</w:t>
      </w:r>
      <w:r>
        <w:tab/>
        <w:t>after paragraph (b) insert:</w:t>
      </w:r>
    </w:p>
    <w:p>
      <w:pPr>
        <w:pStyle w:val="BlankOpen"/>
      </w:pPr>
    </w:p>
    <w:p>
      <w:pPr>
        <w:pStyle w:val="zIndenta"/>
      </w:pPr>
      <w:r>
        <w:tab/>
        <w:t>(c)</w:t>
      </w:r>
      <w:r>
        <w:tab/>
        <w:t>the offshore area,</w:t>
      </w:r>
    </w:p>
    <w:p>
      <w:pPr>
        <w:pStyle w:val="BlankClose"/>
      </w:pPr>
    </w:p>
    <w:p>
      <w:pPr>
        <w:pStyle w:val="Indenta"/>
        <w:keepNext/>
      </w:pPr>
      <w:r>
        <w:tab/>
        <w:t>(c)</w:t>
      </w:r>
      <w:r>
        <w:tab/>
        <w:t>delete “another State or a Territory referred to in paragraph (a).” and insert:</w:t>
      </w:r>
    </w:p>
    <w:p>
      <w:pPr>
        <w:pStyle w:val="BlankOpen"/>
      </w:pPr>
    </w:p>
    <w:p>
      <w:pPr>
        <w:pStyle w:val="Indenta"/>
      </w:pPr>
      <w:r>
        <w:tab/>
      </w:r>
      <w:r>
        <w:tab/>
        <w:t>the other State or the Territory if paragraph (a) or (b) applies and with the Joint Authority if paragraph (c) applies.</w:t>
      </w:r>
    </w:p>
    <w:p>
      <w:pPr>
        <w:pStyle w:val="BlankClose"/>
      </w:pPr>
    </w:p>
    <w:p>
      <w:pPr>
        <w:pStyle w:val="Subsection"/>
        <w:keepNext/>
      </w:pPr>
      <w:r>
        <w:tab/>
        <w:t>(4)</w:t>
      </w:r>
      <w:r>
        <w:tab/>
        <w:t>In section 69(11a) delete “another State or a Territory referred to in paragraph (a).” and insert:</w:t>
      </w:r>
    </w:p>
    <w:p>
      <w:pPr>
        <w:pStyle w:val="BlankOpen"/>
      </w:pPr>
    </w:p>
    <w:p>
      <w:pPr>
        <w:pStyle w:val="Subsection"/>
      </w:pPr>
      <w:r>
        <w:tab/>
      </w:r>
      <w:r>
        <w:tab/>
        <w:t>the other State or the Territory.</w:t>
      </w:r>
    </w:p>
    <w:p>
      <w:pPr>
        <w:pStyle w:val="BlankClose"/>
      </w:pPr>
    </w:p>
    <w:p>
      <w:pPr>
        <w:pStyle w:val="Subsection"/>
      </w:pPr>
      <w:r>
        <w:tab/>
        <w:t>(5)</w:t>
      </w:r>
      <w:r>
        <w:tab/>
        <w:t>In section 69(12) delete “concerned.” and insert:</w:t>
      </w:r>
    </w:p>
    <w:p>
      <w:pPr>
        <w:pStyle w:val="BlankOpen"/>
      </w:pPr>
    </w:p>
    <w:p>
      <w:pPr>
        <w:pStyle w:val="Subsection"/>
      </w:pPr>
      <w:r>
        <w:tab/>
      </w:r>
      <w:r>
        <w:tab/>
        <w:t>concerned and with the approval of the Joint Authority if subsection (11)(c) applies.</w:t>
      </w:r>
    </w:p>
    <w:p>
      <w:pPr>
        <w:pStyle w:val="BlankClose"/>
      </w:pPr>
    </w:p>
    <w:p>
      <w:pPr>
        <w:pStyle w:val="Heading5"/>
      </w:pPr>
      <w:bookmarkStart w:id="118" w:name="_Toc492639496"/>
      <w:bookmarkStart w:id="119" w:name="_Toc493230082"/>
      <w:bookmarkStart w:id="120" w:name="_Toc493258565"/>
      <w:r>
        <w:rPr>
          <w:rStyle w:val="CharSectno"/>
        </w:rPr>
        <w:t>24</w:t>
      </w:r>
      <w:r>
        <w:t>.</w:t>
      </w:r>
      <w:r>
        <w:tab/>
        <w:t>Section 97A inserted</w:t>
      </w:r>
      <w:bookmarkEnd w:id="118"/>
      <w:bookmarkEnd w:id="119"/>
      <w:bookmarkEnd w:id="120"/>
    </w:p>
    <w:p>
      <w:pPr>
        <w:pStyle w:val="Subsection"/>
        <w:keepNext/>
      </w:pPr>
      <w:r>
        <w:tab/>
      </w:r>
      <w:r>
        <w:tab/>
        <w:t>After section 97 insert:</w:t>
      </w:r>
    </w:p>
    <w:p>
      <w:pPr>
        <w:pStyle w:val="BlankOpen"/>
      </w:pPr>
    </w:p>
    <w:p>
      <w:pPr>
        <w:pStyle w:val="zHeading5"/>
      </w:pPr>
      <w:bookmarkStart w:id="121" w:name="_Toc492639497"/>
      <w:bookmarkStart w:id="122" w:name="_Toc493230083"/>
      <w:bookmarkStart w:id="123" w:name="_Toc493258566"/>
      <w:r>
        <w:t>97A.</w:t>
      </w:r>
      <w:r>
        <w:tab/>
        <w:t>Variation of petroleum title by including area as result of change to boundary of offshore area</w:t>
      </w:r>
      <w:bookmarkEnd w:id="121"/>
      <w:bookmarkEnd w:id="122"/>
      <w:bookmarkEnd w:id="123"/>
    </w:p>
    <w:p>
      <w:pPr>
        <w:pStyle w:val="zSubsection"/>
      </w:pPr>
      <w:r>
        <w:tab/>
        <w:t>(1)</w:t>
      </w:r>
      <w:r>
        <w:tab/>
        <w:t xml:space="preserve">In this section — </w:t>
      </w:r>
    </w:p>
    <w:p>
      <w:pPr>
        <w:pStyle w:val="zDefstart"/>
      </w:pPr>
      <w:r>
        <w:tab/>
      </w:r>
      <w:r>
        <w:rPr>
          <w:rStyle w:val="CharDefText"/>
        </w:rPr>
        <w:t>Commonwealth title</w:t>
      </w:r>
      <w:r>
        <w:t xml:space="preserve"> means — </w:t>
      </w:r>
    </w:p>
    <w:p>
      <w:pPr>
        <w:pStyle w:val="zDefpara"/>
      </w:pPr>
      <w:r>
        <w:tab/>
        <w:t>(a)</w:t>
      </w:r>
      <w:r>
        <w:tab/>
        <w:t>a Commonwealth permit; or</w:t>
      </w:r>
    </w:p>
    <w:p>
      <w:pPr>
        <w:pStyle w:val="zDefpara"/>
      </w:pPr>
      <w:r>
        <w:tab/>
        <w:t>(b)</w:t>
      </w:r>
      <w:r>
        <w:tab/>
        <w:t>a Commonwealth lease; or</w:t>
      </w:r>
    </w:p>
    <w:p>
      <w:pPr>
        <w:pStyle w:val="zDefpara"/>
      </w:pPr>
      <w:r>
        <w:tab/>
        <w:t>(c)</w:t>
      </w:r>
      <w:r>
        <w:tab/>
        <w:t xml:space="preserve">a Commonwealth licence; </w:t>
      </w:r>
    </w:p>
    <w:p>
      <w:pPr>
        <w:pStyle w:val="z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zDefstart"/>
      </w:pPr>
      <w:r>
        <w:tab/>
      </w:r>
      <w:r>
        <w:rPr>
          <w:rStyle w:val="CharDefText"/>
        </w:rPr>
        <w:t>petroleum title</w:t>
      </w:r>
      <w:r>
        <w:t xml:space="preserve"> means a petroleum exploration permit, petroleum retention lease or fixed</w:t>
      </w:r>
      <w:r>
        <w:noBreakHyphen/>
        <w:t>term WA petroleum production licence;</w:t>
      </w:r>
    </w:p>
    <w:p>
      <w:pPr>
        <w:pStyle w:val="zDefstart"/>
      </w:pPr>
      <w:r>
        <w:tab/>
      </w:r>
      <w:r>
        <w:rPr>
          <w:rStyle w:val="CharDefText"/>
        </w:rPr>
        <w:t>section 27 block</w:t>
      </w:r>
      <w:r>
        <w:t xml:space="preserve"> means — </w:t>
      </w:r>
    </w:p>
    <w:p>
      <w:pPr>
        <w:pStyle w:val="zDefpara"/>
      </w:pPr>
      <w:r>
        <w:tab/>
        <w:t>(a)</w:t>
      </w:r>
      <w:r>
        <w:tab/>
        <w:t>a block constituted as provided by section 27; or</w:t>
      </w:r>
    </w:p>
    <w:p>
      <w:pPr>
        <w:pStyle w:val="zDefpara"/>
      </w:pPr>
      <w:r>
        <w:tab/>
        <w:t>(b)</w:t>
      </w:r>
      <w:r>
        <w:tab/>
        <w:t>if a graticular section is wholly within the area that was covered by the Commonwealth title concerned — the graticular section; or</w:t>
      </w:r>
    </w:p>
    <w:p>
      <w:pPr>
        <w:pStyle w:val="zDefpara"/>
      </w:pPr>
      <w:r>
        <w:tab/>
        <w:t>(c)</w:t>
      </w:r>
      <w:r>
        <w:tab/>
        <w:t>if a part only of a graticular section is within the area that was covered by the Commonwealth title concerned — that part of the graticular section.</w:t>
      </w:r>
    </w:p>
    <w:p>
      <w:pPr>
        <w:pStyle w:val="zPermNoteHeading"/>
      </w:pPr>
      <w:r>
        <w:tab/>
        <w:t>Note for this definition:</w:t>
      </w:r>
    </w:p>
    <w:p>
      <w:pPr>
        <w:pStyle w:val="zPermNoteText"/>
      </w:pPr>
      <w:r>
        <w:tab/>
      </w:r>
      <w:r>
        <w:tab/>
        <w:t>See also subsection (14).</w:t>
      </w:r>
    </w:p>
    <w:p>
      <w:pPr>
        <w:pStyle w:val="zSubsection"/>
        <w:keepNext/>
      </w:pPr>
      <w:r>
        <w:tab/>
        <w:t>(2)</w:t>
      </w:r>
      <w:r>
        <w:tab/>
        <w:t xml:space="preserve">This section applies if — </w:t>
      </w:r>
    </w:p>
    <w:p>
      <w:pPr>
        <w:pStyle w:val="zIndenta"/>
      </w:pPr>
      <w:r>
        <w:tab/>
        <w:t>(a)</w:t>
      </w:r>
      <w:r>
        <w:tab/>
        <w:t xml:space="preserve">a Commonwealth title has been granted on the basis that an area (the </w:t>
      </w:r>
      <w:r>
        <w:rPr>
          <w:rStyle w:val="CharDefText"/>
        </w:rPr>
        <w:t>relevant area</w:t>
      </w:r>
      <w:r>
        <w:t>) is within the offshore area; and</w:t>
      </w:r>
    </w:p>
    <w:p>
      <w:pPr>
        <w:pStyle w:val="zIndenta"/>
      </w:pPr>
      <w:r>
        <w:tab/>
        <w:t>(b)</w:t>
      </w:r>
      <w:r>
        <w:tab/>
        <w:t xml:space="preserve">as a result of a change to the boundary of the offshore area, the relevant area — </w:t>
      </w:r>
    </w:p>
    <w:p>
      <w:pPr>
        <w:pStyle w:val="zIndenti"/>
      </w:pPr>
      <w:r>
        <w:tab/>
        <w:t>(i)</w:t>
      </w:r>
      <w:r>
        <w:tab/>
        <w:t>ceases to be within the offshore area; and</w:t>
      </w:r>
    </w:p>
    <w:p>
      <w:pPr>
        <w:pStyle w:val="zIndenti"/>
      </w:pPr>
      <w:r>
        <w:tab/>
        <w:t>(ii)</w:t>
      </w:r>
      <w:r>
        <w:tab/>
        <w:t>falls within the inshore area;</w:t>
      </w:r>
    </w:p>
    <w:p>
      <w:pPr>
        <w:pStyle w:val="zIndenta"/>
      </w:pPr>
      <w:r>
        <w:tab/>
      </w:r>
      <w:r>
        <w:tab/>
        <w:t>and</w:t>
      </w:r>
    </w:p>
    <w:p>
      <w:pPr>
        <w:pStyle w:val="zIndenta"/>
      </w:pPr>
      <w:r>
        <w:tab/>
        <w:t>(c)</w:t>
      </w:r>
      <w:r>
        <w:tab/>
        <w:t xml:space="preserve">either — </w:t>
      </w:r>
    </w:p>
    <w:p>
      <w:pPr>
        <w:pStyle w:val="zIndenti"/>
      </w:pPr>
      <w:r>
        <w:tab/>
        <w:t>(i)</w:t>
      </w:r>
      <w:r>
        <w:tab/>
        <w:t>the conditions set out in subsection (3) are satisfied; or</w:t>
      </w:r>
    </w:p>
    <w:p>
      <w:pPr>
        <w:pStyle w:val="zIndenti"/>
      </w:pPr>
      <w:r>
        <w:tab/>
        <w:t>(ii)</w:t>
      </w:r>
      <w:r>
        <w:tab/>
        <w:t>the conditions set out in subsection (4) are satisfied;</w:t>
      </w:r>
    </w:p>
    <w:p>
      <w:pPr>
        <w:pStyle w:val="zIndenta"/>
      </w:pPr>
      <w:r>
        <w:tab/>
      </w:r>
      <w:r>
        <w:tab/>
        <w:t>and</w:t>
      </w:r>
    </w:p>
    <w:p>
      <w:pPr>
        <w:pStyle w:val="zIndenta"/>
      </w:pPr>
      <w:r>
        <w:tab/>
        <w:t>(d)</w:t>
      </w:r>
      <w:r>
        <w:tab/>
        <w:t xml:space="preserve">immediately before the relevant time mentioned in whichever of subsection (3) or (4) is applicable — </w:t>
      </w:r>
    </w:p>
    <w:p>
      <w:pPr>
        <w:pStyle w:val="zIndenti"/>
      </w:pPr>
      <w:r>
        <w:tab/>
        <w:t>(i)</w:t>
      </w:r>
      <w:r>
        <w:tab/>
        <w:t>the Commonwealth title was held by the registered holder of a petroleum title that corresponds to the Commonwealth title; and</w:t>
      </w:r>
    </w:p>
    <w:p>
      <w:pPr>
        <w:pStyle w:val="zIndenti"/>
      </w:pPr>
      <w:r>
        <w:tab/>
        <w:t>(ii)</w:t>
      </w:r>
      <w:r>
        <w:tab/>
        <w:t>at least one section 27 block covered by the petroleum title immediately adjoined at least one other section 27 block that was covered by the Commonwealth title and that is in the relevant area;</w:t>
      </w:r>
    </w:p>
    <w:p>
      <w:pPr>
        <w:pStyle w:val="zIndenta"/>
      </w:pPr>
      <w:r>
        <w:tab/>
      </w:r>
      <w:r>
        <w:tab/>
        <w:t>and</w:t>
      </w:r>
    </w:p>
    <w:p>
      <w:pPr>
        <w:pStyle w:val="zIndenta"/>
      </w:pPr>
      <w:r>
        <w:tab/>
        <w:t>(e)</w:t>
      </w:r>
      <w:r>
        <w:tab/>
        <w:t xml:space="preserve">before the relevant time mentioned in whichever of subsection (3) or (4) is applicable — </w:t>
      </w:r>
    </w:p>
    <w:p>
      <w:pPr>
        <w:pStyle w:val="zIndenti"/>
      </w:pPr>
      <w:r>
        <w:tab/>
        <w:t>(i)</w:t>
      </w:r>
      <w:r>
        <w:tab/>
        <w:t>the registered holder of the Commonwealth title; and</w:t>
      </w:r>
    </w:p>
    <w:p>
      <w:pPr>
        <w:pStyle w:val="zIndenti"/>
      </w:pPr>
      <w:r>
        <w:tab/>
        <w:t>(ii)</w:t>
      </w:r>
      <w:r>
        <w:tab/>
        <w:t>the registered holder of the petroleum title,</w:t>
      </w:r>
    </w:p>
    <w:p>
      <w:pPr>
        <w:pStyle w:val="zIndenta"/>
      </w:pPr>
      <w:r>
        <w:tab/>
      </w:r>
      <w:r>
        <w:tab/>
        <w:t>gave the Minister a written notice electing to accept the variation under this section of the petroleum title.</w:t>
      </w:r>
    </w:p>
    <w:p>
      <w:pPr>
        <w:pStyle w:val="zPermNoteHeading"/>
      </w:pPr>
      <w:r>
        <w:tab/>
        <w:t>Note for this subsection:</w:t>
      </w:r>
    </w:p>
    <w:p>
      <w:pPr>
        <w:pStyle w:val="zPermNoteText"/>
      </w:pPr>
      <w:r>
        <w:tab/>
      </w:r>
      <w:r>
        <w:tab/>
        <w:t>For when a petroleum title corresponds to a Commonwealth title, see subsection (13).</w:t>
      </w:r>
    </w:p>
    <w:p>
      <w:pPr>
        <w:pStyle w:val="zSubsection"/>
      </w:pPr>
      <w:r>
        <w:tab/>
        <w:t>(3)</w:t>
      </w:r>
      <w:r>
        <w:tab/>
        <w:t xml:space="preserve">The conditions mentioned in subsection (2)(c)(i) are — </w:t>
      </w:r>
    </w:p>
    <w:p>
      <w:pPr>
        <w:pStyle w:val="zIndenta"/>
      </w:pPr>
      <w:r>
        <w:tab/>
        <w:t>(a)</w:t>
      </w:r>
      <w:r>
        <w:tab/>
        <w:t>one or more, but not all, of the section 27 blocks that were covered by the Commonwealth title immediately before the change are in the relevant area; and</w:t>
      </w:r>
    </w:p>
    <w:p>
      <w:pPr>
        <w:pStyle w:val="zIndenta"/>
        <w:keepNext/>
      </w:pPr>
      <w:r>
        <w:tab/>
        <w:t>(b)</w:t>
      </w:r>
      <w:r>
        <w:tab/>
        <w:t xml:space="preserve">the Commonwealth title subsequently ceases to be in force at the same time (the </w:t>
      </w:r>
      <w:r>
        <w:rPr>
          <w:rStyle w:val="CharDefText"/>
        </w:rPr>
        <w:t>relevant time</w:t>
      </w:r>
      <w:r>
        <w:t xml:space="preserve">) — </w:t>
      </w:r>
    </w:p>
    <w:p>
      <w:pPr>
        <w:pStyle w:val="zIndenti"/>
      </w:pPr>
      <w:r>
        <w:tab/>
        <w:t>(i)</w:t>
      </w:r>
      <w:r>
        <w:tab/>
        <w:t>as to all of the section 27 blocks that were covered by the Commonwealth title immediately before the change and that are in the offshore area; and</w:t>
      </w:r>
    </w:p>
    <w:p>
      <w:pPr>
        <w:pStyle w:val="zIndenti"/>
      </w:pPr>
      <w:r>
        <w:tab/>
        <w:t>(ii)</w:t>
      </w:r>
      <w:r>
        <w:tab/>
        <w:t>otherwise than as the result of the cancellation or surrender of the Commonwealth title.</w:t>
      </w:r>
    </w:p>
    <w:p>
      <w:pPr>
        <w:pStyle w:val="zSubsection"/>
      </w:pPr>
      <w:r>
        <w:tab/>
        <w:t>(4)</w:t>
      </w:r>
      <w:r>
        <w:tab/>
        <w:t xml:space="preserve">The conditions mentioned in subsection (2)(c)(ii) are — </w:t>
      </w:r>
    </w:p>
    <w:p>
      <w:pPr>
        <w:pStyle w:val="zIndenta"/>
      </w:pPr>
      <w:r>
        <w:tab/>
        <w:t>(a)</w:t>
      </w:r>
      <w:r>
        <w:tab/>
        <w:t>all of the section 27 blocks that were covered by the Commonwealth title immediately before the change are in the relevant area; and</w:t>
      </w:r>
    </w:p>
    <w:p>
      <w:pPr>
        <w:pStyle w:val="zIndenta"/>
      </w:pPr>
      <w:r>
        <w:tab/>
        <w:t>(b)</w:t>
      </w:r>
      <w:r>
        <w:tab/>
        <w:t xml:space="preserve">the Commonwealth title subsequently ceases to be in force at the same time (the </w:t>
      </w:r>
      <w:r>
        <w:rPr>
          <w:rStyle w:val="CharDefText"/>
        </w:rPr>
        <w:t>relevant time</w:t>
      </w:r>
      <w:r>
        <w:t xml:space="preserve">) — </w:t>
      </w:r>
    </w:p>
    <w:p>
      <w:pPr>
        <w:pStyle w:val="zIndenti"/>
      </w:pPr>
      <w:r>
        <w:tab/>
        <w:t>(i)</w:t>
      </w:r>
      <w:r>
        <w:tab/>
        <w:t>as to all of the section 27 blocks that were covered by the Commonwealth title immediately before the change; and</w:t>
      </w:r>
    </w:p>
    <w:p>
      <w:pPr>
        <w:pStyle w:val="zIndenti"/>
      </w:pPr>
      <w:r>
        <w:tab/>
        <w:t>(ii)</w:t>
      </w:r>
      <w:r>
        <w:tab/>
        <w:t>otherwise than as the result of the cancellation or surrender of the Commonwealth title.</w:t>
      </w:r>
    </w:p>
    <w:p>
      <w:pPr>
        <w:pStyle w:val="z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z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zSubsection"/>
      </w:pPr>
      <w:r>
        <w:tab/>
        <w:t>(7)</w:t>
      </w:r>
      <w:r>
        <w:tab/>
        <w:t xml:space="preserve">If the relevant petroleum title is a petroleum exploration permit — </w:t>
      </w:r>
    </w:p>
    <w:p>
      <w:pPr>
        <w:pStyle w:val="zIndenta"/>
      </w:pPr>
      <w:r>
        <w:tab/>
        <w:t>(a)</w:t>
      </w:r>
      <w:r>
        <w:tab/>
        <w:t xml:space="preserve">the Minister must, by written notice given to the permittee, vary the permit to include in the permit area all of the section 27 blocks that — </w:t>
      </w:r>
    </w:p>
    <w:p>
      <w:pPr>
        <w:pStyle w:val="zIndenti"/>
      </w:pPr>
      <w:r>
        <w:tab/>
        <w:t>(i)</w:t>
      </w:r>
      <w:r>
        <w:tab/>
        <w:t>correspond to the section 27 blocks that were covered by the Commonwealth title immediately before the change; and</w:t>
      </w:r>
    </w:p>
    <w:p>
      <w:pPr>
        <w:pStyle w:val="zIndenti"/>
      </w:pPr>
      <w:r>
        <w:tab/>
        <w:t>(ii)</w:t>
      </w:r>
      <w:r>
        <w:tab/>
        <w:t>are in the inshore area;</w:t>
      </w:r>
    </w:p>
    <w:p>
      <w:pPr>
        <w:pStyle w:val="zIndenta"/>
      </w:pPr>
      <w:r>
        <w:tab/>
      </w:r>
      <w:r>
        <w:tab/>
        <w:t>and</w:t>
      </w:r>
    </w:p>
    <w:p>
      <w:pPr>
        <w:pStyle w:val="zIndenta"/>
      </w:pPr>
      <w:r>
        <w:tab/>
        <w:t>(b)</w:t>
      </w:r>
      <w:r>
        <w:tab/>
        <w:t>the section 27 blocks included in the permit area because of the variation are, for the remainder of the term of the permit, blocks in relation to which the permit is in force.</w:t>
      </w:r>
    </w:p>
    <w:p>
      <w:pPr>
        <w:pStyle w:val="zSubsection"/>
      </w:pPr>
      <w:r>
        <w:tab/>
        <w:t>(8)</w:t>
      </w:r>
      <w:r>
        <w:tab/>
        <w:t xml:space="preserve">If the relevant petroleum title is a petroleum retention lease — </w:t>
      </w:r>
    </w:p>
    <w:p>
      <w:pPr>
        <w:pStyle w:val="zIndenta"/>
      </w:pPr>
      <w:r>
        <w:tab/>
        <w:t>(a)</w:t>
      </w:r>
      <w:r>
        <w:tab/>
        <w:t xml:space="preserve">the Minister must, by written notice given to the lessee, vary the lease to include in the lease area all of the section 27 blocks that — </w:t>
      </w:r>
    </w:p>
    <w:p>
      <w:pPr>
        <w:pStyle w:val="zIndenti"/>
      </w:pPr>
      <w:r>
        <w:tab/>
        <w:t>(i)</w:t>
      </w:r>
      <w:r>
        <w:tab/>
        <w:t>correspond to the section 27 blocks that were covered by the Commonwealth title immediately before the change; and</w:t>
      </w:r>
    </w:p>
    <w:p>
      <w:pPr>
        <w:pStyle w:val="zIndenti"/>
      </w:pPr>
      <w:r>
        <w:tab/>
        <w:t>(ii)</w:t>
      </w:r>
      <w:r>
        <w:tab/>
        <w:t>are in the inshore area;</w:t>
      </w:r>
    </w:p>
    <w:p>
      <w:pPr>
        <w:pStyle w:val="zIndenta"/>
      </w:pPr>
      <w:r>
        <w:tab/>
      </w:r>
      <w:r>
        <w:tab/>
        <w:t>and</w:t>
      </w:r>
    </w:p>
    <w:p>
      <w:pPr>
        <w:pStyle w:val="zIndenta"/>
      </w:pPr>
      <w:r>
        <w:tab/>
        <w:t>(b)</w:t>
      </w:r>
      <w:r>
        <w:tab/>
        <w:t>the section 27 blocks included in the lease area because of the variation are, for the remainder of the term of the lease, blocks in relation to which the lease is in force.</w:t>
      </w:r>
    </w:p>
    <w:p>
      <w:pPr>
        <w:pStyle w:val="zSubsection"/>
        <w:keepNext/>
      </w:pPr>
      <w:r>
        <w:tab/>
        <w:t>(9)</w:t>
      </w:r>
      <w:r>
        <w:tab/>
        <w:t xml:space="preserve">If the relevant petroleum title is a petroleum production licence — </w:t>
      </w:r>
    </w:p>
    <w:p>
      <w:pPr>
        <w:pStyle w:val="zIndenta"/>
      </w:pPr>
      <w:r>
        <w:tab/>
        <w:t>(a)</w:t>
      </w:r>
      <w:r>
        <w:tab/>
        <w:t xml:space="preserve">the Minister must, by written notice given to the licensee, vary the licence to include in the licence area all of the section 27 blocks that — </w:t>
      </w:r>
    </w:p>
    <w:p>
      <w:pPr>
        <w:pStyle w:val="zIndenti"/>
      </w:pPr>
      <w:r>
        <w:tab/>
        <w:t>(i)</w:t>
      </w:r>
      <w:r>
        <w:tab/>
        <w:t>correspond to the section 27 blocks that were covered by the Commonwealth title immediately before the change; and</w:t>
      </w:r>
    </w:p>
    <w:p>
      <w:pPr>
        <w:pStyle w:val="zIndenti"/>
      </w:pPr>
      <w:r>
        <w:tab/>
        <w:t>(ii)</w:t>
      </w:r>
      <w:r>
        <w:tab/>
        <w:t>are in the inshore area;</w:t>
      </w:r>
    </w:p>
    <w:p>
      <w:pPr>
        <w:pStyle w:val="zIndenta"/>
      </w:pPr>
      <w:r>
        <w:tab/>
      </w:r>
      <w:r>
        <w:tab/>
        <w:t>and</w:t>
      </w:r>
    </w:p>
    <w:p>
      <w:pPr>
        <w:pStyle w:val="zIndenta"/>
      </w:pPr>
      <w:r>
        <w:tab/>
        <w:t>(b)</w:t>
      </w:r>
      <w:r>
        <w:tab/>
        <w:t>the section 27 blocks included in the licence area because of the variation are, for the remainder of the term of the licence, blocks in relation to which the licence is in force.</w:t>
      </w:r>
    </w:p>
    <w:p>
      <w:pPr>
        <w:pStyle w:val="zSubsection"/>
      </w:pPr>
      <w:r>
        <w:tab/>
        <w:t>(10)</w:t>
      </w:r>
      <w:r>
        <w:tab/>
        <w:t>Subsections (7)(b), (8)(b) and (9)(b) have effect subject to this Part.</w:t>
      </w:r>
    </w:p>
    <w:p>
      <w:pPr>
        <w:pStyle w:val="zSubsection"/>
      </w:pPr>
      <w:r>
        <w:tab/>
        <w:t>(11)</w:t>
      </w:r>
      <w:r>
        <w:tab/>
        <w:t>A variation mentioned in subsection (7)(a), (8)(a) or (9)(a) takes effect immediately after the relevant time mentioned in whichever of subsection (3) or (4) is applicable.</w:t>
      </w:r>
    </w:p>
    <w:p>
      <w:pPr>
        <w:pStyle w:val="zSubsection"/>
      </w:pPr>
      <w:r>
        <w:tab/>
        <w:t>(12)</w:t>
      </w:r>
      <w:r>
        <w:tab/>
        <w:t xml:space="preserve">For the purposes of this section, a section 27 block immediately adjoins another section 27 block if — </w:t>
      </w:r>
    </w:p>
    <w:p>
      <w:pPr>
        <w:pStyle w:val="zIndenta"/>
      </w:pPr>
      <w:r>
        <w:tab/>
        <w:t>(a)</w:t>
      </w:r>
      <w:r>
        <w:tab/>
        <w:t xml:space="preserve">the graticular section that constitutes or includes that section 27 block and the graticular section that constitutes or includes that other section 27 block — </w:t>
      </w:r>
    </w:p>
    <w:p>
      <w:pPr>
        <w:pStyle w:val="zIndenti"/>
      </w:pPr>
      <w:r>
        <w:tab/>
        <w:t>(i)</w:t>
      </w:r>
      <w:r>
        <w:tab/>
        <w:t>have a side in common; or</w:t>
      </w:r>
    </w:p>
    <w:p>
      <w:pPr>
        <w:pStyle w:val="zIndenti"/>
      </w:pPr>
      <w:r>
        <w:tab/>
        <w:t>(ii)</w:t>
      </w:r>
      <w:r>
        <w:tab/>
        <w:t>are joined together at one point only;</w:t>
      </w:r>
    </w:p>
    <w:p>
      <w:pPr>
        <w:pStyle w:val="zIndenta"/>
      </w:pPr>
      <w:r>
        <w:tab/>
      </w:r>
      <w:r>
        <w:tab/>
        <w:t>or</w:t>
      </w:r>
    </w:p>
    <w:p>
      <w:pPr>
        <w:pStyle w:val="zIndenta"/>
      </w:pPr>
      <w:r>
        <w:tab/>
        <w:t>(b)</w:t>
      </w:r>
      <w:r>
        <w:tab/>
        <w:t>that section 27 block and that other section 27 block are in the same graticular section.</w:t>
      </w:r>
    </w:p>
    <w:p>
      <w:pPr>
        <w:pStyle w:val="zSubsection"/>
        <w:keepNext/>
      </w:pPr>
      <w:r>
        <w:tab/>
        <w:t>(13)</w:t>
      </w:r>
      <w:r>
        <w:tab/>
        <w:t xml:space="preserve">For the purposes of this section — </w:t>
      </w:r>
    </w:p>
    <w:p>
      <w:pPr>
        <w:pStyle w:val="zIndenta"/>
      </w:pPr>
      <w:r>
        <w:tab/>
        <w:t>(a)</w:t>
      </w:r>
      <w:r>
        <w:tab/>
        <w:t>a petroleum exploration permit granted otherwise than by way of renewal corresponds to a Commonwealth permit granted otherwise than by way of renewal; and</w:t>
      </w:r>
    </w:p>
    <w:p>
      <w:pPr>
        <w:pStyle w:val="zIndenta"/>
      </w:pPr>
      <w:r>
        <w:tab/>
        <w:t>(b)</w:t>
      </w:r>
      <w:r>
        <w:tab/>
        <w:t>a petroleum retention lease corresponds to a Commonwealth lease; and</w:t>
      </w:r>
    </w:p>
    <w:p>
      <w:pPr>
        <w:pStyle w:val="zIndenta"/>
      </w:pPr>
      <w:r>
        <w:tab/>
        <w:t>(c)</w:t>
      </w:r>
      <w:r>
        <w:tab/>
        <w:t>a fixed</w:t>
      </w:r>
      <w:r>
        <w:noBreakHyphen/>
        <w:t>term WA petroleum production licence granted otherwise than by way of renewal corresponds to a Commonwealth licence granted otherwise than by way of renewal; and</w:t>
      </w:r>
    </w:p>
    <w:p>
      <w:pPr>
        <w:pStyle w:val="zIndenta"/>
      </w:pPr>
      <w:r>
        <w:tab/>
        <w:t>(d)</w:t>
      </w:r>
      <w:r>
        <w:tab/>
        <w:t>a petroleum exploration permit granted by way of first renewal corresponds to a Commonwealth permit granted by way of first renewal; and</w:t>
      </w:r>
    </w:p>
    <w:p>
      <w:pPr>
        <w:pStyle w:val="zIndenta"/>
      </w:pPr>
      <w:r>
        <w:tab/>
        <w:t>(e)</w:t>
      </w:r>
      <w:r>
        <w:tab/>
        <w:t>a fixed</w:t>
      </w:r>
      <w:r>
        <w:noBreakHyphen/>
        <w:t>term WA petroleum production licence granted by way of first renewal corresponds to a Commonwealth licence granted by way of first renewal; and</w:t>
      </w:r>
    </w:p>
    <w:p>
      <w:pPr>
        <w:pStyle w:val="zIndenta"/>
      </w:pPr>
      <w:r>
        <w:tab/>
        <w:t>(f)</w:t>
      </w:r>
      <w:r>
        <w:tab/>
        <w:t>a petroleum exploration permit granted by way of second renewal corresponds to a Commonwealth permit granted by way of second renewal; and</w:t>
      </w:r>
    </w:p>
    <w:p>
      <w:pPr>
        <w:pStyle w:val="zIndenta"/>
      </w:pPr>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zSubsection"/>
      </w:pPr>
      <w:r>
        <w:tab/>
        <w:t>(14)</w:t>
      </w:r>
      <w:r>
        <w:tab/>
        <w:t xml:space="preserve">If, after the change to the boundary of the offshore area — </w:t>
      </w:r>
    </w:p>
    <w:p>
      <w:pPr>
        <w:pStyle w:val="zIndenta"/>
      </w:pPr>
      <w:r>
        <w:tab/>
        <w:t>(a)</w:t>
      </w:r>
      <w:r>
        <w:tab/>
        <w:t>a part of a section 27 block that was covered by the Commonwealth title immediately before the change is in the offshore area; and</w:t>
      </w:r>
    </w:p>
    <w:p>
      <w:pPr>
        <w:pStyle w:val="zIndenta"/>
      </w:pPr>
      <w:r>
        <w:tab/>
        <w:t>(b)</w:t>
      </w:r>
      <w:r>
        <w:tab/>
        <w:t>the remaining part of the section 27 block is in the inshore area,</w:t>
      </w:r>
    </w:p>
    <w:p>
      <w:pPr>
        <w:pStyle w:val="zSubsection"/>
      </w:pPr>
      <w:r>
        <w:tab/>
      </w:r>
      <w:r>
        <w:tab/>
        <w:t>then, for the purposes of this section (other than this subsection), each of those parts is taken to constitute, and to have always constituted, a section 27 block.</w:t>
      </w:r>
    </w:p>
    <w:p>
      <w:pPr>
        <w:pStyle w:val="BlankClose"/>
      </w:pPr>
    </w:p>
    <w:p>
      <w:pPr>
        <w:pStyle w:val="Heading2"/>
      </w:pPr>
      <w:bookmarkStart w:id="124" w:name="_Toc461459341"/>
      <w:bookmarkStart w:id="125" w:name="_Toc461459404"/>
      <w:bookmarkStart w:id="126" w:name="_Toc461464903"/>
      <w:bookmarkStart w:id="127" w:name="_Toc462219557"/>
      <w:bookmarkStart w:id="128" w:name="_Toc463601319"/>
      <w:bookmarkStart w:id="129" w:name="_Toc463601382"/>
      <w:bookmarkStart w:id="130" w:name="_Toc484682796"/>
      <w:bookmarkStart w:id="131" w:name="_Toc484683394"/>
      <w:bookmarkStart w:id="132" w:name="_Toc484684525"/>
      <w:bookmarkStart w:id="133" w:name="_Toc492639498"/>
      <w:bookmarkStart w:id="134" w:name="_Toc493230084"/>
      <w:bookmarkStart w:id="135" w:name="_Toc493257610"/>
      <w:bookmarkStart w:id="136" w:name="_Toc493257942"/>
      <w:bookmarkStart w:id="137" w:name="_Toc493258064"/>
      <w:bookmarkStart w:id="138" w:name="_Toc493258567"/>
      <w:r>
        <w:rPr>
          <w:rStyle w:val="CharPartNo"/>
        </w:rPr>
        <w:t>Part 3</w:t>
      </w:r>
      <w:r>
        <w:rPr>
          <w:rStyle w:val="CharDivNo"/>
        </w:rPr>
        <w:t> </w:t>
      </w:r>
      <w:r>
        <w:t>—</w:t>
      </w:r>
      <w:r>
        <w:rPr>
          <w:rStyle w:val="CharDivText"/>
        </w:rPr>
        <w:t> </w:t>
      </w:r>
      <w:r>
        <w:rPr>
          <w:rStyle w:val="CharPartText"/>
          <w:i/>
        </w:rPr>
        <w:t>Petroleum (Submerged Lands) Act 1982</w:t>
      </w:r>
      <w:r>
        <w:rPr>
          <w:rStyle w:val="CharPartText"/>
        </w:rPr>
        <w:t> amended</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92639499"/>
      <w:bookmarkStart w:id="140" w:name="_Toc493230085"/>
      <w:bookmarkStart w:id="141" w:name="_Toc493258568"/>
      <w:r>
        <w:rPr>
          <w:rStyle w:val="CharSectno"/>
        </w:rPr>
        <w:t>25</w:t>
      </w:r>
      <w:r>
        <w:t>.</w:t>
      </w:r>
      <w:r>
        <w:tab/>
        <w:t>Act amended</w:t>
      </w:r>
      <w:bookmarkEnd w:id="139"/>
      <w:bookmarkEnd w:id="140"/>
      <w:bookmarkEnd w:id="141"/>
    </w:p>
    <w:p>
      <w:pPr>
        <w:pStyle w:val="Subsection"/>
      </w:pPr>
      <w:r>
        <w:tab/>
      </w:r>
      <w:r>
        <w:tab/>
        <w:t xml:space="preserve">This Part amends the </w:t>
      </w:r>
      <w:r>
        <w:rPr>
          <w:i/>
        </w:rPr>
        <w:t>Petroleum (Submerged Lands) Act 1982</w:t>
      </w:r>
      <w:r>
        <w:t>.</w:t>
      </w:r>
    </w:p>
    <w:p>
      <w:pPr>
        <w:pStyle w:val="Heading5"/>
      </w:pPr>
      <w:bookmarkStart w:id="142" w:name="_Toc492639500"/>
      <w:bookmarkStart w:id="143" w:name="_Toc493230086"/>
      <w:bookmarkStart w:id="144" w:name="_Toc493258569"/>
      <w:r>
        <w:rPr>
          <w:rStyle w:val="CharSectno"/>
        </w:rPr>
        <w:t>26</w:t>
      </w:r>
      <w:r>
        <w:t>.</w:t>
      </w:r>
      <w:r>
        <w:tab/>
        <w:t>Section 4 amended</w:t>
      </w:r>
      <w:bookmarkEnd w:id="142"/>
      <w:bookmarkEnd w:id="143"/>
      <w:bookmarkEnd w:id="144"/>
    </w:p>
    <w:p>
      <w:pPr>
        <w:pStyle w:val="Subsection"/>
      </w:pPr>
      <w:r>
        <w:tab/>
        <w:t>(1)</w:t>
      </w:r>
      <w:r>
        <w:tab/>
        <w:t>In section 4 delete “In” and insert:</w:t>
      </w:r>
    </w:p>
    <w:p>
      <w:pPr>
        <w:pStyle w:val="BlankOpen"/>
      </w:pPr>
    </w:p>
    <w:p>
      <w:pPr>
        <w:pStyle w:val="zSubsection"/>
      </w:pPr>
      <w:r>
        <w:tab/>
        <w:t>(1)</w:t>
      </w:r>
      <w:r>
        <w:tab/>
        <w:t>In</w:t>
      </w:r>
    </w:p>
    <w:p>
      <w:pPr>
        <w:pStyle w:val="BlankClose"/>
      </w:pPr>
    </w:p>
    <w:p>
      <w:pPr>
        <w:pStyle w:val="Subsection"/>
      </w:pPr>
      <w:r>
        <w:tab/>
        <w:t>(2)</w:t>
      </w:r>
      <w:r>
        <w:tab/>
        <w:t xml:space="preserve">In section 4 delete the definition of </w:t>
      </w:r>
      <w:r>
        <w:rPr>
          <w:b/>
          <w:i/>
        </w:rPr>
        <w:t>interstate Minister</w:t>
      </w:r>
      <w:r>
        <w:t>.</w:t>
      </w:r>
    </w:p>
    <w:p>
      <w:pPr>
        <w:pStyle w:val="Subsection"/>
      </w:pPr>
      <w:r>
        <w:tab/>
        <w:t>(3)</w:t>
      </w:r>
      <w:r>
        <w:tab/>
        <w:t>In section 4 insert in alphabetical order:</w:t>
      </w:r>
    </w:p>
    <w:p>
      <w:pPr>
        <w:pStyle w:val="BlankOpen"/>
      </w:pPr>
    </w:p>
    <w:p>
      <w:pPr>
        <w:pStyle w:val="zDefstart"/>
      </w:pPr>
      <w:r>
        <w:tab/>
      </w:r>
      <w:r>
        <w:rPr>
          <w:rStyle w:val="CharDefText"/>
        </w:rPr>
        <w:t>boundary</w:t>
      </w:r>
      <w:r>
        <w:rPr>
          <w:rStyle w:val="CharDefText"/>
        </w:rPr>
        <w:noBreakHyphen/>
        <w:t>change permit</w:t>
      </w:r>
      <w:r>
        <w:t xml:space="preserve"> means a permit granted under section 27A;</w:t>
      </w:r>
    </w:p>
    <w:p>
      <w:pPr>
        <w:pStyle w:val="zDefstart"/>
      </w:pPr>
      <w:r>
        <w:tab/>
      </w:r>
      <w:r>
        <w:rPr>
          <w:rStyle w:val="CharDefText"/>
        </w:rPr>
        <w:t>Commonwealth lease</w:t>
      </w:r>
      <w:r>
        <w:t xml:space="preserve"> means a petroleum retention lease as defined in the Commonwealth Act section 7;</w:t>
      </w:r>
    </w:p>
    <w:p>
      <w:pPr>
        <w:pStyle w:val="zDefstart"/>
      </w:pPr>
      <w:r>
        <w:tab/>
      </w:r>
      <w:r>
        <w:rPr>
          <w:rStyle w:val="CharDefText"/>
        </w:rPr>
        <w:t>Commonwealth licence</w:t>
      </w:r>
      <w:r>
        <w:t xml:space="preserve"> means a fixed</w:t>
      </w:r>
      <w:r>
        <w:noBreakHyphen/>
        <w:t>term petroleum production licence as defined in the Commonwealth Act section 7;</w:t>
      </w:r>
    </w:p>
    <w:p>
      <w:pPr>
        <w:pStyle w:val="zDefstart"/>
      </w:pPr>
      <w:r>
        <w:tab/>
      </w:r>
      <w:r>
        <w:rPr>
          <w:rStyle w:val="CharDefText"/>
        </w:rPr>
        <w:t>Commonwealth permit</w:t>
      </w:r>
      <w:r>
        <w:t xml:space="preserve"> means a petroleum exploration permit as defined in the Commonwealth Act section 7;</w:t>
      </w:r>
    </w:p>
    <w:p>
      <w:pPr>
        <w:pStyle w:val="zDefstart"/>
      </w:pPr>
      <w:r>
        <w:tab/>
      </w:r>
      <w:r>
        <w:rPr>
          <w:rStyle w:val="CharDefText"/>
        </w:rPr>
        <w:t>granted</w:t>
      </w:r>
      <w:r>
        <w:t>, in relation to a boundary</w:t>
      </w:r>
      <w:r>
        <w:noBreakHyphen/>
        <w:t>change permit, a lease under section 38CD or a licence under section 51A, means taken to have been granted;</w:t>
      </w:r>
    </w:p>
    <w:p>
      <w:pPr>
        <w:pStyle w:val="BlankClose"/>
      </w:pPr>
    </w:p>
    <w:p>
      <w:pPr>
        <w:pStyle w:val="Subsection"/>
        <w:keepNext/>
      </w:pPr>
      <w:r>
        <w:tab/>
        <w:t>(4)</w:t>
      </w:r>
      <w:r>
        <w:tab/>
        <w:t xml:space="preserve">In section 4 in the definition of </w:t>
      </w:r>
      <w:r>
        <w:rPr>
          <w:b/>
          <w:i/>
        </w:rPr>
        <w:t>permit</w:t>
      </w:r>
      <w:r>
        <w:t xml:space="preserve"> delete “Part III;” and insert:</w:t>
      </w:r>
    </w:p>
    <w:p>
      <w:pPr>
        <w:pStyle w:val="BlankOpen"/>
      </w:pPr>
    </w:p>
    <w:p>
      <w:pPr>
        <w:pStyle w:val="Subsection"/>
      </w:pPr>
      <w:r>
        <w:tab/>
      </w:r>
      <w:r>
        <w:tab/>
        <w:t>Part III, including a boundary</w:t>
      </w:r>
      <w:r>
        <w:noBreakHyphen/>
        <w:t>change permit;</w:t>
      </w:r>
    </w:p>
    <w:p>
      <w:pPr>
        <w:pStyle w:val="BlankClose"/>
      </w:pPr>
    </w:p>
    <w:p>
      <w:pPr>
        <w:pStyle w:val="Subsection"/>
      </w:pPr>
      <w:r>
        <w:tab/>
        <w:t>(5)</w:t>
      </w:r>
      <w:r>
        <w:tab/>
        <w:t>At the end of section 4 insert:</w:t>
      </w:r>
    </w:p>
    <w:p>
      <w:pPr>
        <w:pStyle w:val="BlankOpen"/>
      </w:pPr>
    </w:p>
    <w:p>
      <w:pPr>
        <w:pStyle w:val="zSubsection"/>
      </w:pPr>
      <w:r>
        <w:tab/>
        <w:t>(2)</w:t>
      </w:r>
      <w:r>
        <w:tab/>
        <w:t>Notes in this Act are provided to assist understanding and do not form part of the Act.</w:t>
      </w:r>
    </w:p>
    <w:p>
      <w:pPr>
        <w:pStyle w:val="BlankClose"/>
      </w:pPr>
    </w:p>
    <w:p>
      <w:pPr>
        <w:pStyle w:val="Heading5"/>
      </w:pPr>
      <w:bookmarkStart w:id="145" w:name="_Toc492639501"/>
      <w:bookmarkStart w:id="146" w:name="_Toc493230087"/>
      <w:bookmarkStart w:id="147" w:name="_Toc493258570"/>
      <w:r>
        <w:rPr>
          <w:rStyle w:val="CharSectno"/>
        </w:rPr>
        <w:t>27</w:t>
      </w:r>
      <w:r>
        <w:t>.</w:t>
      </w:r>
      <w:r>
        <w:tab/>
        <w:t>Section 6A amended</w:t>
      </w:r>
      <w:bookmarkEnd w:id="145"/>
      <w:bookmarkEnd w:id="146"/>
      <w:bookmarkEnd w:id="147"/>
    </w:p>
    <w:p>
      <w:pPr>
        <w:pStyle w:val="Subsection"/>
      </w:pPr>
      <w:r>
        <w:tab/>
        <w:t>(1)</w:t>
      </w:r>
      <w:r>
        <w:tab/>
        <w:t>In section 6A(3)(b) delete “waters” and insert:</w:t>
      </w:r>
    </w:p>
    <w:p>
      <w:pPr>
        <w:pStyle w:val="BlankOpen"/>
      </w:pPr>
    </w:p>
    <w:p>
      <w:pPr>
        <w:pStyle w:val="Subsection"/>
      </w:pPr>
      <w:r>
        <w:tab/>
      </w:r>
      <w:r>
        <w:tab/>
        <w:t>area</w:t>
      </w:r>
    </w:p>
    <w:p>
      <w:pPr>
        <w:pStyle w:val="BlankClose"/>
      </w:pPr>
    </w:p>
    <w:p>
      <w:pPr>
        <w:pStyle w:val="Subsection"/>
      </w:pPr>
      <w:r>
        <w:tab/>
        <w:t>(2)</w:t>
      </w:r>
      <w:r>
        <w:tab/>
        <w:t>In section 6A(5)(b) delete “waters the first” and insert:</w:t>
      </w:r>
    </w:p>
    <w:p>
      <w:pPr>
        <w:pStyle w:val="BlankOpen"/>
      </w:pPr>
    </w:p>
    <w:p>
      <w:pPr>
        <w:pStyle w:val="Subsection"/>
      </w:pPr>
      <w:r>
        <w:tab/>
      </w:r>
      <w:r>
        <w:tab/>
        <w:t>area the second</w:t>
      </w:r>
    </w:p>
    <w:p>
      <w:pPr>
        <w:pStyle w:val="BlankClose"/>
      </w:pPr>
    </w:p>
    <w:p>
      <w:pPr>
        <w:pStyle w:val="Heading5"/>
      </w:pPr>
      <w:bookmarkStart w:id="148" w:name="_Toc492639502"/>
      <w:bookmarkStart w:id="149" w:name="_Toc493230088"/>
      <w:bookmarkStart w:id="150" w:name="_Toc493258571"/>
      <w:r>
        <w:rPr>
          <w:rStyle w:val="CharSectno"/>
        </w:rPr>
        <w:t>28</w:t>
      </w:r>
      <w:r>
        <w:t>.</w:t>
      </w:r>
      <w:r>
        <w:tab/>
        <w:t>Section 9 amended</w:t>
      </w:r>
      <w:bookmarkEnd w:id="148"/>
      <w:bookmarkEnd w:id="149"/>
      <w:bookmarkEnd w:id="150"/>
    </w:p>
    <w:p>
      <w:pPr>
        <w:pStyle w:val="Subsection"/>
      </w:pPr>
      <w:r>
        <w:tab/>
        <w:t>(1)</w:t>
      </w:r>
      <w:r>
        <w:tab/>
        <w:t>Before section 9(1) insert:</w:t>
      </w:r>
    </w:p>
    <w:p>
      <w:pPr>
        <w:pStyle w:val="BlankOpen"/>
      </w:pPr>
    </w:p>
    <w:p>
      <w:pPr>
        <w:pStyle w:val="zSubsection"/>
      </w:pPr>
      <w:r>
        <w:tab/>
        <w:t>(1A)</w:t>
      </w:r>
      <w:r>
        <w:tab/>
        <w:t xml:space="preserve">In this section — </w:t>
      </w:r>
    </w:p>
    <w:p>
      <w:pPr>
        <w:pStyle w:val="zDefstart"/>
      </w:pPr>
      <w:r>
        <w:tab/>
      </w:r>
      <w:r>
        <w:rPr>
          <w:rStyle w:val="CharDefText"/>
        </w:rPr>
        <w:t>Joint Authority</w:t>
      </w:r>
      <w:r>
        <w:t xml:space="preserve"> has the meaning given in the Commonwealth Act section 7.</w:t>
      </w:r>
    </w:p>
    <w:p>
      <w:pPr>
        <w:pStyle w:val="BlankClose"/>
      </w:pPr>
    </w:p>
    <w:p>
      <w:pPr>
        <w:pStyle w:val="Subsection"/>
        <w:keepNext/>
      </w:pPr>
      <w:r>
        <w:tab/>
        <w:t>(2)</w:t>
      </w:r>
      <w:r>
        <w:tab/>
        <w:t>After section 9(7) insert:</w:t>
      </w:r>
    </w:p>
    <w:p>
      <w:pPr>
        <w:pStyle w:val="BlankOpen"/>
      </w:pPr>
    </w:p>
    <w:p>
      <w:pPr>
        <w:pStyle w:val="zSubsection"/>
      </w:pPr>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p>
    <w:p>
      <w:pPr>
        <w:pStyle w:val="z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BlankClose"/>
      </w:pPr>
    </w:p>
    <w:p>
      <w:pPr>
        <w:pStyle w:val="Subsection"/>
      </w:pPr>
      <w:r>
        <w:tab/>
        <w:t>(3)</w:t>
      </w:r>
      <w:r>
        <w:tab/>
        <w:t>After section 9(8) insert:</w:t>
      </w:r>
    </w:p>
    <w:p>
      <w:pPr>
        <w:pStyle w:val="BlankOpen"/>
      </w:pPr>
    </w:p>
    <w:p>
      <w:pPr>
        <w:pStyle w:val="zSubsection"/>
      </w:pPr>
      <w:r>
        <w:tab/>
        <w:t>(8A)</w:t>
      </w:r>
      <w:r>
        <w:tab/>
        <w:t xml:space="preserve">If — </w:t>
      </w:r>
    </w:p>
    <w:p>
      <w:pPr>
        <w:pStyle w:val="zIndenta"/>
      </w:pPr>
      <w:r>
        <w:tab/>
        <w:t>(a)</w:t>
      </w:r>
      <w:r>
        <w:tab/>
        <w:t xml:space="preserve">an agreement is in force to explore for, or recover, petroleum between — </w:t>
      </w:r>
    </w:p>
    <w:p>
      <w:pPr>
        <w:pStyle w:val="zIndenti"/>
      </w:pPr>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p>
    <w:p>
      <w:pPr>
        <w:pStyle w:val="z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z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zIndenta"/>
      </w:pPr>
      <w:r>
        <w:tab/>
      </w:r>
      <w:r>
        <w:tab/>
        <w:t>and</w:t>
      </w:r>
    </w:p>
    <w:p>
      <w:pPr>
        <w:pStyle w:val="z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z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z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z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zIndenta"/>
      </w:pPr>
      <w:r>
        <w:tab/>
        <w:t>(f)</w:t>
      </w:r>
      <w:r>
        <w:tab/>
        <w:t>petroleum is recovered from any of those petroleum pools through a well or wells in the licence area, the other area or both,</w:t>
      </w:r>
    </w:p>
    <w:p>
      <w:pPr>
        <w:pStyle w:val="zSubsection"/>
      </w:pPr>
      <w:r>
        <w:tab/>
      </w:r>
      <w:r>
        <w:tab/>
        <w:t xml:space="preserve">then — </w:t>
      </w:r>
    </w:p>
    <w:p>
      <w:pPr>
        <w:pStyle w:val="zIndenta"/>
      </w:pPr>
      <w:r>
        <w:tab/>
        <w:t>(g)</w:t>
      </w:r>
      <w:r>
        <w:tab/>
        <w:t>for the purposes of this Act, there is taken to have been recovered in the licence area such proportion of all petroleum so recovered as is specified in the apportionment provision; and</w:t>
      </w:r>
    </w:p>
    <w:p>
      <w:pPr>
        <w:pStyle w:val="zIndenta"/>
      </w:pPr>
      <w:r>
        <w:tab/>
        <w:t>(h)</w:t>
      </w:r>
      <w:r>
        <w:tab/>
        <w:t>subsection (4), (6) or (7A), as the case requires, does not apply to any of those petroleum pools.</w:t>
      </w:r>
    </w:p>
    <w:p>
      <w:pPr>
        <w:pStyle w:val="zSubsection"/>
      </w:pPr>
      <w:r>
        <w:tab/>
        <w:t>(8B)</w:t>
      </w:r>
      <w:r>
        <w:tab/>
        <w:t>The question of whether there is or was a petroleum pool covered by subsection (8A)(a) is to be determined on the basis of information known at the time of the making of the relevant agreement referred to in that provision.</w:t>
      </w:r>
    </w:p>
    <w:p>
      <w:pPr>
        <w:pStyle w:val="zSubsection"/>
      </w:pPr>
      <w:r>
        <w:tab/>
        <w:t>(8C)</w:t>
      </w:r>
      <w:r>
        <w:tab/>
        <w:t>The question of whether subsection (8A)(c) applies is to be determined on the basis of information known at the time of the commencement of the apportionment provision.</w:t>
      </w:r>
    </w:p>
    <w:p>
      <w:pPr>
        <w:pStyle w:val="zSubsection"/>
      </w:pPr>
      <w:r>
        <w:tab/>
        <w:t>(8D)</w:t>
      </w:r>
      <w:r>
        <w:tab/>
        <w:t>The location of any of the 2 or more petroleum pools mentioned in subsection (8A)(e) is immaterial.</w:t>
      </w:r>
    </w:p>
    <w:p>
      <w:pPr>
        <w:pStyle w:val="zSubsection"/>
      </w:pPr>
      <w:r>
        <w:tab/>
        <w:t>(8E)</w:t>
      </w:r>
      <w:r>
        <w:tab/>
        <w:t xml:space="preserve">If  — </w:t>
      </w:r>
    </w:p>
    <w:p>
      <w:pPr>
        <w:pStyle w:val="zIndenta"/>
      </w:pPr>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p>
    <w:p>
      <w:pPr>
        <w:pStyle w:val="zIndenta"/>
        <w:keepNext/>
      </w:pPr>
      <w:r>
        <w:tab/>
        <w:t>(b)</w:t>
      </w:r>
      <w:r>
        <w:tab/>
        <w:t xml:space="preserve">at that time, an agreement is made between — </w:t>
      </w:r>
    </w:p>
    <w:p>
      <w:pPr>
        <w:pStyle w:val="zIndenti"/>
      </w:pPr>
      <w:r>
        <w:tab/>
        <w:t>(i)</w:t>
      </w:r>
      <w:r>
        <w:tab/>
        <w:t>if the licensee has authority under the Commonwealth Act — the licensee, the Joint Authority and the Minister; or</w:t>
      </w:r>
    </w:p>
    <w:p>
      <w:pPr>
        <w:pStyle w:val="zIndenti"/>
      </w:pPr>
      <w:r>
        <w:tab/>
        <w:t>(ii)</w:t>
      </w:r>
      <w:r>
        <w:tab/>
        <w:t>if the licensee has authority under a corresponding law — the licensee, the Minister and the Minister administering the corresponding law; or</w:t>
      </w:r>
    </w:p>
    <w:p>
      <w:pPr>
        <w:pStyle w:val="zIndenti"/>
      </w:pPr>
      <w:r>
        <w:tab/>
        <w:t>(iii)</w:t>
      </w:r>
      <w:r>
        <w:tab/>
        <w:t>if the licensee has authority under another written law — the licensee, the Minister and, if the other written law is administered by a Minister of the Crown other than the Minister, that Minister of the Crown;</w:t>
      </w:r>
    </w:p>
    <w:p>
      <w:pPr>
        <w:pStyle w:val="zIndenta"/>
      </w:pPr>
      <w:r>
        <w:tab/>
      </w:r>
      <w:r>
        <w:tab/>
        <w:t>and</w:t>
      </w:r>
    </w:p>
    <w:p>
      <w:pPr>
        <w:pStyle w:val="zIndenta"/>
      </w:pPr>
      <w:r>
        <w:tab/>
        <w:t>(c)</w:t>
      </w:r>
      <w:r>
        <w:tab/>
        <w:t>the agreement specifies a part of the seabed by reference to its areal and vertical extents; and</w:t>
      </w:r>
    </w:p>
    <w:p>
      <w:pPr>
        <w:pStyle w:val="zIndenta"/>
      </w:pPr>
      <w:r>
        <w:tab/>
        <w:t>(d)</w:t>
      </w:r>
      <w:r>
        <w:tab/>
        <w:t xml:space="preserve">the areal and vertical extents of the specified part consist of — </w:t>
      </w:r>
    </w:p>
    <w:p>
      <w:pPr>
        <w:pStyle w:val="zIndenti"/>
      </w:pPr>
      <w:r>
        <w:tab/>
        <w:t>(i)</w:t>
      </w:r>
      <w:r>
        <w:tab/>
        <w:t>the whole or a part of the licence area; and</w:t>
      </w:r>
    </w:p>
    <w:p>
      <w:pPr>
        <w:pStyle w:val="zIndenti"/>
      </w:pPr>
      <w:r>
        <w:tab/>
        <w:t>(ii)</w:t>
      </w:r>
      <w:r>
        <w:tab/>
        <w:t>the whole or a part of the other area;</w:t>
      </w:r>
    </w:p>
    <w:p>
      <w:pPr>
        <w:pStyle w:val="zIndenta"/>
      </w:pPr>
      <w:r>
        <w:tab/>
      </w:r>
      <w:r>
        <w:tab/>
        <w:t>and</w:t>
      </w:r>
    </w:p>
    <w:p>
      <w:pPr>
        <w:pStyle w:val="zIndenta"/>
      </w:pPr>
      <w:r>
        <w:tab/>
        <w:t>(e)</w:t>
      </w:r>
      <w:r>
        <w:tab/>
        <w:t>the areal and vertical extents of the specified part include the petroleum pool; and</w:t>
      </w:r>
    </w:p>
    <w:p>
      <w:pPr>
        <w:pStyle w:val="z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zIndenta"/>
        <w:keepNext/>
        <w:keepLines/>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zIndenta"/>
      </w:pPr>
      <w:r>
        <w:tab/>
        <w:t>(h)</w:t>
      </w:r>
      <w:r>
        <w:tab/>
        <w:t>petroleum is recovered from the specified part through a well or wells in the licence area, the other area or both,</w:t>
      </w:r>
    </w:p>
    <w:p>
      <w:pPr>
        <w:pStyle w:val="zSubsection"/>
      </w:pPr>
      <w:r>
        <w:tab/>
      </w:r>
      <w:r>
        <w:tab/>
        <w:t xml:space="preserve">then — </w:t>
      </w:r>
    </w:p>
    <w:p>
      <w:pPr>
        <w:pStyle w:val="zIndenta"/>
      </w:pPr>
      <w:r>
        <w:tab/>
        <w:t>(i)</w:t>
      </w:r>
      <w:r>
        <w:tab/>
        <w:t>for the purposes of this Act, there is taken to have been recovered in the licence area such proportion of all petroleum so recovered as is specified in the apportionment provision; and</w:t>
      </w:r>
    </w:p>
    <w:p>
      <w:pPr>
        <w:pStyle w:val="zIndenta"/>
      </w:pPr>
      <w:r>
        <w:tab/>
        <w:t>(j)</w:t>
      </w:r>
      <w:r>
        <w:tab/>
        <w:t>subsection (4), (6) or (7A), as the case requires, does not apply to a petroleum pool located in the specified part.</w:t>
      </w:r>
    </w:p>
    <w:p>
      <w:pPr>
        <w:pStyle w:val="zSubsection"/>
      </w:pPr>
      <w:r>
        <w:tab/>
        <w:t>(8F)</w:t>
      </w:r>
      <w:r>
        <w:tab/>
        <w:t>The question of whether there is or was a petroleum pool covered by subsection (8E)(a) at a particular time is to be determined on the basis of information known at that time.</w:t>
      </w:r>
    </w:p>
    <w:p>
      <w:pPr>
        <w:pStyle w:val="zSubsection"/>
      </w:pPr>
      <w:r>
        <w:tab/>
        <w:t>(8G)</w:t>
      </w:r>
      <w:r>
        <w:tab/>
        <w:t>The question of whether subsection (8E)(g) applies is to be determined on the basis of information known at the time of the commencement of the apportionment provision.</w:t>
      </w:r>
    </w:p>
    <w:p>
      <w:pPr>
        <w:pStyle w:val="zSubsection"/>
      </w:pPr>
      <w:r>
        <w:tab/>
        <w:t>(8H)</w:t>
      </w:r>
      <w:r>
        <w:tab/>
        <w:t xml:space="preserve">In subsection (8E)(a) — </w:t>
      </w:r>
    </w:p>
    <w:p>
      <w:pPr>
        <w:pStyle w:val="z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BlankClose"/>
      </w:pPr>
    </w:p>
    <w:p>
      <w:pPr>
        <w:pStyle w:val="Subsection"/>
        <w:keepNext/>
      </w:pPr>
      <w:r>
        <w:tab/>
        <w:t>(4)</w:t>
      </w:r>
      <w:r>
        <w:tab/>
        <w:t>In section 9(9)(a) after “this Act,” insert:</w:t>
      </w:r>
    </w:p>
    <w:p>
      <w:pPr>
        <w:pStyle w:val="BlankOpen"/>
      </w:pPr>
    </w:p>
    <w:p>
      <w:pPr>
        <w:pStyle w:val="Subsection"/>
      </w:pPr>
      <w:r>
        <w:tab/>
      </w:r>
      <w:r>
        <w:tab/>
        <w:t>another written law,</w:t>
      </w:r>
    </w:p>
    <w:p>
      <w:pPr>
        <w:pStyle w:val="BlankClose"/>
      </w:pPr>
    </w:p>
    <w:p>
      <w:pPr>
        <w:pStyle w:val="SectAltNote"/>
      </w:pPr>
      <w:r>
        <w:tab/>
        <w:t>Note:</w:t>
      </w:r>
      <w:r>
        <w:tab/>
        <w:t>The heading to amended section 9 is to read:</w:t>
      </w:r>
    </w:p>
    <w:p>
      <w:pPr>
        <w:pStyle w:val="SectAltHeading"/>
      </w:pPr>
      <w:r>
        <w:rPr>
          <w:b w:val="0"/>
        </w:rPr>
        <w:tab/>
      </w:r>
      <w:r>
        <w:rPr>
          <w:b w:val="0"/>
        </w:rPr>
        <w:tab/>
      </w:r>
      <w:r>
        <w:t>Petroleum pool extending into 2 licence areas or other areas</w:t>
      </w:r>
    </w:p>
    <w:p>
      <w:pPr>
        <w:pStyle w:val="Heading5"/>
      </w:pPr>
      <w:bookmarkStart w:id="151" w:name="_Toc492639503"/>
      <w:bookmarkStart w:id="152" w:name="_Toc493230089"/>
      <w:bookmarkStart w:id="153" w:name="_Toc493258572"/>
      <w:r>
        <w:rPr>
          <w:rStyle w:val="CharSectno"/>
        </w:rPr>
        <w:t>29</w:t>
      </w:r>
      <w:r>
        <w:t>.</w:t>
      </w:r>
      <w:r>
        <w:tab/>
        <w:t>Section 11 amended</w:t>
      </w:r>
      <w:bookmarkEnd w:id="151"/>
      <w:bookmarkEnd w:id="152"/>
      <w:bookmarkEnd w:id="153"/>
    </w:p>
    <w:p>
      <w:pPr>
        <w:pStyle w:val="Subsection"/>
      </w:pPr>
      <w:r>
        <w:tab/>
        <w:t>(1)</w:t>
      </w:r>
      <w:r>
        <w:tab/>
        <w:t xml:space="preserve">In section 11 delete the definition of </w:t>
      </w:r>
      <w:r>
        <w:rPr>
          <w:b/>
          <w:i/>
        </w:rPr>
        <w:t>Designated Authority</w:t>
      </w:r>
      <w:r>
        <w:t>.</w:t>
      </w:r>
    </w:p>
    <w:p>
      <w:pPr>
        <w:pStyle w:val="Subsection"/>
      </w:pPr>
      <w:r>
        <w:tab/>
        <w:t>(2)</w:t>
      </w:r>
      <w:r>
        <w:tab/>
        <w:t xml:space="preserve">In section 11 in the definition of </w:t>
      </w:r>
      <w:r>
        <w:rPr>
          <w:b/>
          <w:i/>
        </w:rPr>
        <w:t>Commonwealth Act</w:t>
      </w:r>
      <w:r>
        <w:t xml:space="preserve"> paragraph (d) delete “(Commonwealth);” and insert:</w:t>
      </w:r>
    </w:p>
    <w:p>
      <w:pPr>
        <w:pStyle w:val="BlankOpen"/>
      </w:pPr>
    </w:p>
    <w:p>
      <w:pPr>
        <w:pStyle w:val="Subsection"/>
      </w:pPr>
      <w:r>
        <w:tab/>
      </w:r>
      <w:r>
        <w:tab/>
        <w:t>(Commonwealth).</w:t>
      </w:r>
    </w:p>
    <w:p>
      <w:pPr>
        <w:pStyle w:val="BlankClose"/>
      </w:pPr>
    </w:p>
    <w:p>
      <w:pPr>
        <w:pStyle w:val="SectAltNote"/>
      </w:pPr>
      <w:r>
        <w:tab/>
        <w:t>Note:</w:t>
      </w:r>
      <w:r>
        <w:tab/>
        <w:t>The heading to amended section 11 is to read:</w:t>
      </w:r>
    </w:p>
    <w:p>
      <w:pPr>
        <w:pStyle w:val="SectAltHeading"/>
      </w:pPr>
      <w:r>
        <w:rPr>
          <w:b w:val="0"/>
        </w:rPr>
        <w:tab/>
      </w:r>
      <w:r>
        <w:rPr>
          <w:b w:val="0"/>
        </w:rPr>
        <w:tab/>
      </w:r>
      <w:r>
        <w:t>Term used: Commonwealth Act</w:t>
      </w:r>
    </w:p>
    <w:p>
      <w:pPr>
        <w:pStyle w:val="Heading5"/>
      </w:pPr>
      <w:bookmarkStart w:id="154" w:name="_Toc492639504"/>
      <w:bookmarkStart w:id="155" w:name="_Toc493230090"/>
      <w:bookmarkStart w:id="156" w:name="_Toc493258573"/>
      <w:r>
        <w:rPr>
          <w:rStyle w:val="CharSectno"/>
        </w:rPr>
        <w:t>30</w:t>
      </w:r>
      <w:r>
        <w:t>.</w:t>
      </w:r>
      <w:r>
        <w:tab/>
        <w:t>Sections 13 and 14 deleted</w:t>
      </w:r>
      <w:bookmarkEnd w:id="154"/>
      <w:bookmarkEnd w:id="155"/>
      <w:bookmarkEnd w:id="156"/>
    </w:p>
    <w:p>
      <w:pPr>
        <w:pStyle w:val="Subsection"/>
      </w:pPr>
      <w:r>
        <w:tab/>
      </w:r>
      <w:r>
        <w:tab/>
        <w:t>Delete sections 13 and 14.</w:t>
      </w:r>
    </w:p>
    <w:p>
      <w:pPr>
        <w:pStyle w:val="Heading5"/>
      </w:pPr>
      <w:bookmarkStart w:id="157" w:name="_Toc492639505"/>
      <w:bookmarkStart w:id="158" w:name="_Toc493230091"/>
      <w:bookmarkStart w:id="159" w:name="_Toc493258574"/>
      <w:r>
        <w:rPr>
          <w:rStyle w:val="CharSectno"/>
        </w:rPr>
        <w:t>31</w:t>
      </w:r>
      <w:r>
        <w:t>.</w:t>
      </w:r>
      <w:r>
        <w:tab/>
        <w:t>Section 15 replaced</w:t>
      </w:r>
      <w:bookmarkEnd w:id="157"/>
      <w:bookmarkEnd w:id="158"/>
      <w:bookmarkEnd w:id="159"/>
    </w:p>
    <w:p>
      <w:pPr>
        <w:pStyle w:val="Subsection"/>
        <w:keepNext/>
      </w:pPr>
      <w:r>
        <w:tab/>
      </w:r>
      <w:r>
        <w:tab/>
        <w:t>Delete section 15 and insert:</w:t>
      </w:r>
    </w:p>
    <w:p>
      <w:pPr>
        <w:pStyle w:val="BlankOpen"/>
      </w:pPr>
    </w:p>
    <w:p>
      <w:pPr>
        <w:pStyle w:val="zHeading5"/>
      </w:pPr>
      <w:bookmarkStart w:id="160" w:name="_Toc492639506"/>
      <w:bookmarkStart w:id="161" w:name="_Toc493230092"/>
      <w:bookmarkStart w:id="162" w:name="_Toc493258575"/>
      <w:r>
        <w:t>15.</w:t>
      </w:r>
      <w:r>
        <w:tab/>
        <w:t>Public service officers performing functions under Commonwealth Act</w:t>
      </w:r>
      <w:bookmarkEnd w:id="160"/>
      <w:bookmarkEnd w:id="161"/>
      <w:bookmarkEnd w:id="162"/>
    </w:p>
    <w:p>
      <w:pPr>
        <w:pStyle w:val="zSubsection"/>
      </w:pPr>
      <w:r>
        <w:tab/>
        <w:t>(1)</w:t>
      </w:r>
      <w:r>
        <w:tab/>
        <w:t xml:space="preserve">In this section — </w:t>
      </w:r>
    </w:p>
    <w:p>
      <w:pPr>
        <w:pStyle w:val="zDefstart"/>
      </w:pPr>
      <w:r>
        <w:tab/>
      </w:r>
      <w:r>
        <w:rPr>
          <w:rStyle w:val="CharDefText"/>
        </w:rPr>
        <w:t>officer</w:t>
      </w:r>
      <w:r>
        <w:t xml:space="preserve"> means a public service officer employed in the department of the Public Service principally assisting the Minister in the administration of this Act.</w:t>
      </w:r>
    </w:p>
    <w:p>
      <w:pPr>
        <w:pStyle w:val="zSubsection"/>
      </w:pPr>
      <w:r>
        <w:tab/>
        <w:t>(2)</w:t>
      </w:r>
      <w:r>
        <w:tab/>
        <w:t>An officer is to perform any function or duty that the Minister, as a member of the Joint Authority, requires the officer to perform in relation to a Commonwealth Act.</w:t>
      </w:r>
    </w:p>
    <w:p>
      <w:pPr>
        <w:pStyle w:val="BlankClose"/>
      </w:pPr>
    </w:p>
    <w:p>
      <w:pPr>
        <w:pStyle w:val="Heading5"/>
      </w:pPr>
      <w:bookmarkStart w:id="163" w:name="_Toc492639507"/>
      <w:bookmarkStart w:id="164" w:name="_Toc493230093"/>
      <w:bookmarkStart w:id="165" w:name="_Toc493258576"/>
      <w:r>
        <w:rPr>
          <w:rStyle w:val="CharSectno"/>
        </w:rPr>
        <w:t>32</w:t>
      </w:r>
      <w:r>
        <w:t>.</w:t>
      </w:r>
      <w:r>
        <w:tab/>
        <w:t>Section 27A inserted</w:t>
      </w:r>
      <w:bookmarkEnd w:id="163"/>
      <w:bookmarkEnd w:id="164"/>
      <w:bookmarkEnd w:id="165"/>
    </w:p>
    <w:p>
      <w:pPr>
        <w:pStyle w:val="Subsection"/>
      </w:pPr>
      <w:r>
        <w:tab/>
      </w:r>
      <w:r>
        <w:tab/>
        <w:t>After section 27 insert:</w:t>
      </w:r>
    </w:p>
    <w:p>
      <w:pPr>
        <w:pStyle w:val="BlankOpen"/>
      </w:pPr>
    </w:p>
    <w:p>
      <w:pPr>
        <w:pStyle w:val="zHeading5"/>
      </w:pPr>
      <w:bookmarkStart w:id="166" w:name="_Toc492639508"/>
      <w:bookmarkStart w:id="167" w:name="_Toc493230094"/>
      <w:bookmarkStart w:id="168" w:name="_Toc493258577"/>
      <w:r>
        <w:t>27A.</w:t>
      </w:r>
      <w:r>
        <w:tab/>
        <w:t>Grant of boundary</w:t>
      </w:r>
      <w:r>
        <w:noBreakHyphen/>
        <w:t>change permit</w:t>
      </w:r>
      <w:bookmarkEnd w:id="166"/>
      <w:bookmarkEnd w:id="167"/>
      <w:bookmarkEnd w:id="168"/>
    </w:p>
    <w:p>
      <w:pPr>
        <w:pStyle w:val="zSubsection"/>
      </w:pPr>
      <w:r>
        <w:tab/>
        <w:t>(1)</w:t>
      </w:r>
      <w:r>
        <w:tab/>
        <w:t xml:space="preserve">In this section — </w:t>
      </w:r>
    </w:p>
    <w:p>
      <w:pPr>
        <w:pStyle w:val="zDefstart"/>
      </w:pPr>
      <w:r>
        <w:tab/>
      </w:r>
      <w:r>
        <w:rPr>
          <w:rStyle w:val="CharDefText"/>
        </w:rPr>
        <w:t>section 17 block</w:t>
      </w:r>
      <w:r>
        <w:t xml:space="preserve"> means — </w:t>
      </w:r>
    </w:p>
    <w:p>
      <w:pPr>
        <w:pStyle w:val="zDefpara"/>
      </w:pPr>
      <w:r>
        <w:tab/>
        <w:t>(a)</w:t>
      </w:r>
      <w:r>
        <w:tab/>
        <w:t>a block constituted as provided by section 17; or</w:t>
      </w:r>
    </w:p>
    <w:p>
      <w:pPr>
        <w:pStyle w:val="zDefpara"/>
      </w:pPr>
      <w:r>
        <w:tab/>
        <w:t>(b)</w:t>
      </w:r>
      <w:r>
        <w:tab/>
        <w:t>if a graticular section is wholly within the area that was covered by the Commonwealth permit concerned — the graticular section; or</w:t>
      </w:r>
    </w:p>
    <w:p>
      <w:pPr>
        <w:pStyle w:val="zDefpara"/>
      </w:pPr>
      <w:r>
        <w:tab/>
        <w:t>(c)</w:t>
      </w:r>
      <w:r>
        <w:tab/>
        <w:t>if a part only of a graticular section is within the area that was covered by the Commonwealth permit concerned — that part of the graticular section.</w:t>
      </w:r>
    </w:p>
    <w:p>
      <w:pPr>
        <w:pStyle w:val="zPermNoteHeading"/>
      </w:pPr>
      <w:r>
        <w:tab/>
        <w:t>Note for this definition:</w:t>
      </w:r>
    </w:p>
    <w:p>
      <w:pPr>
        <w:pStyle w:val="zPermNoteText"/>
      </w:pPr>
      <w:r>
        <w:tab/>
      </w:r>
      <w:r>
        <w:tab/>
        <w:t>See also subsection (8).</w:t>
      </w:r>
    </w:p>
    <w:p>
      <w:pPr>
        <w:pStyle w:val="zSubsection"/>
      </w:pPr>
      <w:r>
        <w:tab/>
        <w:t>(2)</w:t>
      </w:r>
      <w:r>
        <w:tab/>
        <w:t xml:space="preserve">This section applies if — </w:t>
      </w:r>
    </w:p>
    <w:p>
      <w:pPr>
        <w:pStyle w:val="zIndenta"/>
      </w:pPr>
      <w:r>
        <w:tab/>
        <w:t>(a)</w:t>
      </w:r>
      <w:r>
        <w:tab/>
        <w:t xml:space="preserve">a Commonwealth permit has been granted on the basis that an area (the </w:t>
      </w:r>
      <w:r>
        <w:rPr>
          <w:rStyle w:val="CharDefText"/>
        </w:rPr>
        <w:t>relevant area</w:t>
      </w:r>
      <w:r>
        <w:t>) is within the offshore area; and</w:t>
      </w:r>
    </w:p>
    <w:p>
      <w:pPr>
        <w:pStyle w:val="zIndenta"/>
      </w:pPr>
      <w:r>
        <w:tab/>
        <w:t>(b)</w:t>
      </w:r>
      <w:r>
        <w:tab/>
        <w:t xml:space="preserve">as a result of a change to the boundary of the offshore area, the relevant area — </w:t>
      </w:r>
    </w:p>
    <w:p>
      <w:pPr>
        <w:pStyle w:val="zIndenti"/>
      </w:pPr>
      <w:r>
        <w:tab/>
        <w:t>(i)</w:t>
      </w:r>
      <w:r>
        <w:tab/>
        <w:t>ceases to be within the offshore area; and</w:t>
      </w:r>
    </w:p>
    <w:p>
      <w:pPr>
        <w:pStyle w:val="zIndenti"/>
      </w:pPr>
      <w:r>
        <w:tab/>
        <w:t>(ii)</w:t>
      </w:r>
      <w:r>
        <w:tab/>
        <w:t>falls within the adjacent area;</w:t>
      </w:r>
    </w:p>
    <w:p>
      <w:pPr>
        <w:pStyle w:val="zIndenta"/>
      </w:pPr>
      <w:r>
        <w:tab/>
      </w:r>
      <w:r>
        <w:tab/>
        <w:t>and</w:t>
      </w:r>
    </w:p>
    <w:p>
      <w:pPr>
        <w:pStyle w:val="zIndenta"/>
        <w:keepNext/>
      </w:pPr>
      <w:r>
        <w:tab/>
        <w:t>(c)</w:t>
      </w:r>
      <w:r>
        <w:tab/>
        <w:t xml:space="preserve">either — </w:t>
      </w:r>
    </w:p>
    <w:p>
      <w:pPr>
        <w:pStyle w:val="zIndenti"/>
      </w:pPr>
      <w:r>
        <w:tab/>
        <w:t>(i)</w:t>
      </w:r>
      <w:r>
        <w:tab/>
        <w:t>the conditions set out in subsection (3) are satisfied; or</w:t>
      </w:r>
    </w:p>
    <w:p>
      <w:pPr>
        <w:pStyle w:val="zIndenti"/>
      </w:pPr>
      <w:r>
        <w:tab/>
        <w:t>(ii)</w:t>
      </w:r>
      <w:r>
        <w:tab/>
        <w:t>the conditions set out in subsection (4) are satisfied.</w:t>
      </w:r>
    </w:p>
    <w:p>
      <w:pPr>
        <w:pStyle w:val="zSubsection"/>
      </w:pPr>
      <w:r>
        <w:tab/>
        <w:t>(3)</w:t>
      </w:r>
      <w:r>
        <w:tab/>
        <w:t xml:space="preserve">The conditions mentioned in subsection (2)(c)(i) are — </w:t>
      </w:r>
    </w:p>
    <w:p>
      <w:pPr>
        <w:pStyle w:val="zIndenta"/>
      </w:pPr>
      <w:r>
        <w:tab/>
        <w:t>(a)</w:t>
      </w:r>
      <w:r>
        <w:tab/>
        <w:t>one or more, but not all, of the section 17 blocks that were covered by the Commonwealth permit immediately before the change are in the relevant area; and</w:t>
      </w:r>
    </w:p>
    <w:p>
      <w:pPr>
        <w:pStyle w:val="zIndenta"/>
      </w:pPr>
      <w:r>
        <w:tab/>
        <w:t>(b)</w:t>
      </w:r>
      <w:r>
        <w:tab/>
        <w:t xml:space="preserve">the Commonwealth permit subsequently ceases to be in force at the same time (the </w:t>
      </w:r>
      <w:r>
        <w:rPr>
          <w:rStyle w:val="CharDefText"/>
        </w:rPr>
        <w:t>relevant time</w:t>
      </w:r>
      <w:r>
        <w:t xml:space="preserve">) — </w:t>
      </w:r>
    </w:p>
    <w:p>
      <w:pPr>
        <w:pStyle w:val="zIndenti"/>
      </w:pPr>
      <w:r>
        <w:tab/>
        <w:t>(i)</w:t>
      </w:r>
      <w:r>
        <w:tab/>
        <w:t>as to all of the section 17 blocks that were covered by the Commonwealth permit immediately before the change and that are in the offshore area; and</w:t>
      </w:r>
    </w:p>
    <w:p>
      <w:pPr>
        <w:pStyle w:val="zIndenti"/>
      </w:pPr>
      <w:r>
        <w:tab/>
        <w:t>(ii)</w:t>
      </w:r>
      <w:r>
        <w:tab/>
        <w:t>otherwise than as the result of the cancellation or surrender of the Commonwealth permit.</w:t>
      </w:r>
    </w:p>
    <w:p>
      <w:pPr>
        <w:pStyle w:val="zSubsection"/>
      </w:pPr>
      <w:r>
        <w:tab/>
        <w:t>(4)</w:t>
      </w:r>
      <w:r>
        <w:tab/>
        <w:t xml:space="preserve">The conditions mentioned in subsection (2)(c)(ii) are — </w:t>
      </w:r>
    </w:p>
    <w:p>
      <w:pPr>
        <w:pStyle w:val="zIndenta"/>
      </w:pPr>
      <w:r>
        <w:tab/>
        <w:t>(a)</w:t>
      </w:r>
      <w:r>
        <w:tab/>
        <w:t>all of the section 17 blocks that were covered by the Commonwealth permit immediately before the change are in the relevant area; and</w:t>
      </w:r>
    </w:p>
    <w:p>
      <w:pPr>
        <w:pStyle w:val="zIndenta"/>
      </w:pPr>
      <w:r>
        <w:tab/>
        <w:t>(b)</w:t>
      </w:r>
      <w:r>
        <w:tab/>
        <w:t xml:space="preserve">the Commonwealth permit subsequently ceases to be in force at the same time (the </w:t>
      </w:r>
      <w:r>
        <w:rPr>
          <w:rStyle w:val="CharDefText"/>
        </w:rPr>
        <w:t>relevant time</w:t>
      </w:r>
      <w:r>
        <w:t xml:space="preserve">) — </w:t>
      </w:r>
    </w:p>
    <w:p>
      <w:pPr>
        <w:pStyle w:val="zIndenti"/>
      </w:pPr>
      <w:r>
        <w:tab/>
        <w:t>(i)</w:t>
      </w:r>
      <w:r>
        <w:tab/>
        <w:t>as to all of the section 17 blocks that were covered by the Commonwealth permit immediately before the change; and</w:t>
      </w:r>
    </w:p>
    <w:p>
      <w:pPr>
        <w:pStyle w:val="zIndenti"/>
      </w:pPr>
      <w:r>
        <w:tab/>
        <w:t>(ii)</w:t>
      </w:r>
      <w:r>
        <w:tab/>
        <w:t>otherwise than as the result of the cancellation or surrender of the Commonwealth permit.</w:t>
      </w:r>
    </w:p>
    <w:p>
      <w:pPr>
        <w:pStyle w:val="zSubsection"/>
      </w:pPr>
      <w:r>
        <w:tab/>
        <w:t>(5)</w:t>
      </w:r>
      <w:r>
        <w:tab/>
        <w:t xml:space="preserve">If — </w:t>
      </w:r>
    </w:p>
    <w:p>
      <w:pPr>
        <w:pStyle w:val="zIndenta"/>
      </w:pPr>
      <w:r>
        <w:tab/>
        <w:t>(a)</w:t>
      </w:r>
      <w:r>
        <w:tab/>
        <w:t xml:space="preserve">assuming that — </w:t>
      </w:r>
    </w:p>
    <w:p>
      <w:pPr>
        <w:pStyle w:val="zIndenti"/>
      </w:pPr>
      <w:r>
        <w:tab/>
        <w:t>(i)</w:t>
      </w:r>
      <w:r>
        <w:tab/>
        <w:t>the change to the boundary of the offshore area had not occurred; and</w:t>
      </w:r>
    </w:p>
    <w:p>
      <w:pPr>
        <w:pStyle w:val="zIndenti"/>
      </w:pPr>
      <w:r>
        <w:tab/>
        <w:t>(ii)</w:t>
      </w:r>
      <w:r>
        <w:tab/>
        <w:t>the relevant area had remained in the offshore area,</w:t>
      </w:r>
    </w:p>
    <w:p>
      <w:pPr>
        <w:pStyle w:val="zIndenta"/>
      </w:pPr>
      <w:r>
        <w:tab/>
      </w:r>
      <w:r>
        <w:tab/>
        <w:t xml:space="preserve">the holder of the Commonwealth permit would have been entitled to apply under the Commonwealth Act for the renewal of the Commonwealth permit in relation to all of the section 17 blocks that are — </w:t>
      </w:r>
    </w:p>
    <w:p>
      <w:pPr>
        <w:pStyle w:val="zIndenti"/>
      </w:pPr>
      <w:r>
        <w:tab/>
        <w:t>(iii)</w:t>
      </w:r>
      <w:r>
        <w:tab/>
        <w:t>covered by the Commonwealth permit; and</w:t>
      </w:r>
    </w:p>
    <w:p>
      <w:pPr>
        <w:pStyle w:val="zIndenti"/>
      </w:pPr>
      <w:r>
        <w:tab/>
        <w:t>(iv)</w:t>
      </w:r>
      <w:r>
        <w:tab/>
        <w:t>in the relevant area;</w:t>
      </w:r>
    </w:p>
    <w:p>
      <w:pPr>
        <w:pStyle w:val="zIndenta"/>
      </w:pPr>
      <w:r>
        <w:tab/>
      </w:r>
      <w:r>
        <w:tab/>
        <w:t>and</w:t>
      </w:r>
    </w:p>
    <w:p>
      <w:pPr>
        <w:pStyle w:val="zIndenta"/>
      </w:pPr>
      <w:r>
        <w:tab/>
        <w:t>(b)</w:t>
      </w:r>
      <w:r>
        <w:tab/>
        <w:t xml:space="preserve">there are one or more section 17 blocks (the </w:t>
      </w:r>
      <w:r>
        <w:rPr>
          <w:rStyle w:val="CharDefText"/>
        </w:rPr>
        <w:t>relevant section 17 blocks</w:t>
      </w:r>
      <w:r>
        <w:t xml:space="preserve">) that — </w:t>
      </w:r>
    </w:p>
    <w:p>
      <w:pPr>
        <w:pStyle w:val="zIndenti"/>
      </w:pPr>
      <w:r>
        <w:tab/>
        <w:t>(i)</w:t>
      </w:r>
      <w:r>
        <w:tab/>
        <w:t>correspond to the section 17 blocks covered by paragraph (a); and</w:t>
      </w:r>
    </w:p>
    <w:p>
      <w:pPr>
        <w:pStyle w:val="zIndenti"/>
      </w:pPr>
      <w:r>
        <w:tab/>
        <w:t>(ii)</w:t>
      </w:r>
      <w:r>
        <w:tab/>
        <w:t>are in the adjacent area; and</w:t>
      </w:r>
    </w:p>
    <w:p>
      <w:pPr>
        <w:pStyle w:val="zIndenti"/>
      </w:pPr>
      <w:r>
        <w:tab/>
        <w:t>(iii)</w:t>
      </w:r>
      <w:r>
        <w:tab/>
        <w:t>are not the subject of a variation under section 103A,</w:t>
      </w:r>
    </w:p>
    <w:p>
      <w:pPr>
        <w:pStyle w:val="zSubsection"/>
      </w:pPr>
      <w:r>
        <w:tab/>
      </w:r>
      <w:r>
        <w:tab/>
        <w:t xml:space="preserve">the Minister is taken — </w:t>
      </w:r>
    </w:p>
    <w:p>
      <w:pPr>
        <w:pStyle w:val="zIndenta"/>
      </w:pPr>
      <w:r>
        <w:tab/>
        <w:t>(c)</w:t>
      </w:r>
      <w:r>
        <w:tab/>
        <w:t>to have granted the holder of the Commonwealth permit a permit over those relevant section 17 blocks; and</w:t>
      </w:r>
    </w:p>
    <w:p>
      <w:pPr>
        <w:pStyle w:val="zIndenta"/>
        <w:keepNext/>
      </w:pPr>
      <w:r>
        <w:tab/>
        <w:t>(d)</w:t>
      </w:r>
      <w:r>
        <w:tab/>
        <w:t>to have done so immediately after the relevant time mentioned in whichever of subsection (3) or (4) is applicable.</w:t>
      </w:r>
    </w:p>
    <w:p>
      <w:pPr>
        <w:pStyle w:val="zPermNoteHeading"/>
      </w:pPr>
      <w:r>
        <w:tab/>
        <w:t>Note for this subsection:</w:t>
      </w:r>
    </w:p>
    <w:p>
      <w:pPr>
        <w:pStyle w:val="zPermNoteText"/>
      </w:pPr>
      <w:r>
        <w:tab/>
      </w:r>
      <w:r>
        <w:tab/>
        <w:t>For the duration of the permit, see section 29(1A).</w:t>
      </w:r>
    </w:p>
    <w:p>
      <w:pPr>
        <w:pStyle w:val="zSubsection"/>
      </w:pPr>
      <w:r>
        <w:tab/>
        <w:t>(6)</w:t>
      </w:r>
      <w:r>
        <w:tab/>
        <w:t xml:space="preserve">If — </w:t>
      </w:r>
    </w:p>
    <w:p>
      <w:pPr>
        <w:pStyle w:val="zIndenta"/>
      </w:pPr>
      <w:r>
        <w:tab/>
        <w:t>(a)</w:t>
      </w:r>
      <w:r>
        <w:tab/>
        <w:t xml:space="preserve">assuming that — </w:t>
      </w:r>
    </w:p>
    <w:p>
      <w:pPr>
        <w:pStyle w:val="zIndenti"/>
      </w:pPr>
      <w:r>
        <w:tab/>
        <w:t>(i)</w:t>
      </w:r>
      <w:r>
        <w:tab/>
        <w:t>the change to the boundary of the offshore area had not occurred; and</w:t>
      </w:r>
    </w:p>
    <w:p>
      <w:pPr>
        <w:pStyle w:val="zIndenti"/>
      </w:pPr>
      <w:r>
        <w:tab/>
        <w:t>(ii)</w:t>
      </w:r>
      <w:r>
        <w:tab/>
        <w:t>the relevant area had remained in the offshore area,</w:t>
      </w:r>
    </w:p>
    <w:p>
      <w:pPr>
        <w:pStyle w:val="z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zIndenti"/>
      </w:pPr>
      <w:r>
        <w:tab/>
        <w:t>(iii)</w:t>
      </w:r>
      <w:r>
        <w:tab/>
        <w:t>covered by the Commonwealth permit; and</w:t>
      </w:r>
    </w:p>
    <w:p>
      <w:pPr>
        <w:pStyle w:val="zIndenti"/>
        <w:keepNext/>
      </w:pPr>
      <w:r>
        <w:tab/>
        <w:t>(iv)</w:t>
      </w:r>
      <w:r>
        <w:tab/>
        <w:t>in the relevant area;</w:t>
      </w:r>
    </w:p>
    <w:p>
      <w:pPr>
        <w:pStyle w:val="zIndenta"/>
      </w:pPr>
      <w:r>
        <w:tab/>
      </w:r>
      <w:r>
        <w:tab/>
        <w:t>and</w:t>
      </w:r>
    </w:p>
    <w:p>
      <w:pPr>
        <w:pStyle w:val="zIndenta"/>
      </w:pPr>
      <w:r>
        <w:tab/>
        <w:t>(b)</w:t>
      </w:r>
      <w:r>
        <w:tab/>
        <w:t xml:space="preserve">there are one or more section 17 blocks (the </w:t>
      </w:r>
      <w:r>
        <w:rPr>
          <w:rStyle w:val="CharDefText"/>
        </w:rPr>
        <w:t>relevant section 17 blocks</w:t>
      </w:r>
      <w:r>
        <w:t xml:space="preserve">) that — </w:t>
      </w:r>
    </w:p>
    <w:p>
      <w:pPr>
        <w:pStyle w:val="zIndenti"/>
      </w:pPr>
      <w:r>
        <w:tab/>
        <w:t>(i)</w:t>
      </w:r>
      <w:r>
        <w:tab/>
        <w:t>correspond to the section 17 blocks that were covered by the Commonwealth permit immediately before the change; and</w:t>
      </w:r>
    </w:p>
    <w:p>
      <w:pPr>
        <w:pStyle w:val="zIndenti"/>
      </w:pPr>
      <w:r>
        <w:tab/>
        <w:t>(ii)</w:t>
      </w:r>
      <w:r>
        <w:tab/>
        <w:t>are in the adjacent area; and</w:t>
      </w:r>
    </w:p>
    <w:p>
      <w:pPr>
        <w:pStyle w:val="zIndenti"/>
      </w:pPr>
      <w:r>
        <w:tab/>
        <w:t>(iii)</w:t>
      </w:r>
      <w:r>
        <w:tab/>
        <w:t>are not the subject of a variation under section 103A,</w:t>
      </w:r>
    </w:p>
    <w:p>
      <w:pPr>
        <w:pStyle w:val="zSubsection"/>
        <w:keepNext/>
      </w:pPr>
      <w:r>
        <w:tab/>
      </w:r>
      <w:r>
        <w:tab/>
        <w:t xml:space="preserve">the Minister is taken — </w:t>
      </w:r>
    </w:p>
    <w:p>
      <w:pPr>
        <w:pStyle w:val="zIndenta"/>
      </w:pPr>
      <w:r>
        <w:tab/>
        <w:t>(c)</w:t>
      </w:r>
      <w:r>
        <w:tab/>
        <w:t>to have granted the holder of the Commonwealth permit a permit over those relevant section 17 blocks; and</w:t>
      </w:r>
    </w:p>
    <w:p>
      <w:pPr>
        <w:pStyle w:val="zIndenta"/>
      </w:pPr>
      <w:r>
        <w:tab/>
        <w:t>(d)</w:t>
      </w:r>
      <w:r>
        <w:tab/>
        <w:t>to have done so immediately after the relevant time mentioned in whichever of subsection (3) or (4) is applicable.</w:t>
      </w:r>
    </w:p>
    <w:p>
      <w:pPr>
        <w:pStyle w:val="zPermNoteHeading"/>
      </w:pPr>
      <w:r>
        <w:tab/>
        <w:t>Note for this subsection:</w:t>
      </w:r>
    </w:p>
    <w:p>
      <w:pPr>
        <w:pStyle w:val="zPermNoteText"/>
      </w:pPr>
      <w:r>
        <w:tab/>
      </w:r>
      <w:r>
        <w:tab/>
        <w:t>For the duration of the permit, see section 29(1B).</w:t>
      </w:r>
    </w:p>
    <w:p>
      <w:pPr>
        <w:pStyle w:val="zSubsection"/>
      </w:pPr>
      <w:r>
        <w:tab/>
        <w:t>(7)</w:t>
      </w:r>
      <w:r>
        <w:tab/>
        <w:t xml:space="preserve">For the purposes of subsections (5) and (6), the following provisions of the Commonwealth Act are to be disregarded — </w:t>
      </w:r>
    </w:p>
    <w:p>
      <w:pPr>
        <w:pStyle w:val="zIndenta"/>
      </w:pPr>
      <w:r>
        <w:tab/>
        <w:t>(a)</w:t>
      </w:r>
      <w:r>
        <w:tab/>
        <w:t>the standard halving rules in section 123 of that Act;</w:t>
      </w:r>
    </w:p>
    <w:p>
      <w:pPr>
        <w:pStyle w:val="zIndenta"/>
      </w:pPr>
      <w:r>
        <w:tab/>
        <w:t>(b)</w:t>
      </w:r>
      <w:r>
        <w:tab/>
        <w:t>the modified halving rules in section 124 of that Act;</w:t>
      </w:r>
    </w:p>
    <w:p>
      <w:pPr>
        <w:pStyle w:val="zIndenta"/>
      </w:pPr>
      <w:r>
        <w:tab/>
        <w:t>(c)</w:t>
      </w:r>
      <w:r>
        <w:tab/>
        <w:t>a provision of a kind specified in the regulations.</w:t>
      </w:r>
    </w:p>
    <w:p>
      <w:pPr>
        <w:pStyle w:val="zSubsection"/>
      </w:pPr>
      <w:r>
        <w:tab/>
        <w:t>(8)</w:t>
      </w:r>
      <w:r>
        <w:tab/>
        <w:t xml:space="preserve">If, after the change to the boundary of the offshore area — </w:t>
      </w:r>
    </w:p>
    <w:p>
      <w:pPr>
        <w:pStyle w:val="zIndenta"/>
      </w:pPr>
      <w:r>
        <w:tab/>
        <w:t>(a)</w:t>
      </w:r>
      <w:r>
        <w:tab/>
        <w:t>a part of a section 17 block that was covered by the Commonwealth permit immediately before the change is in the offshore area; and</w:t>
      </w:r>
    </w:p>
    <w:p>
      <w:pPr>
        <w:pStyle w:val="zIndenta"/>
      </w:pPr>
      <w:r>
        <w:tab/>
        <w:t>(b)</w:t>
      </w:r>
      <w:r>
        <w:tab/>
        <w:t>the remaining part of the section 17 block is in the adjacent area,</w:t>
      </w:r>
    </w:p>
    <w:p>
      <w:pPr>
        <w:pStyle w:val="zSubsection"/>
      </w:pPr>
      <w:r>
        <w:tab/>
      </w:r>
      <w:r>
        <w:tab/>
        <w:t>then, for the purposes of this section (other than this subsection), each of those parts is taken to constitute, and to have always constituted, a section 17 block.</w:t>
      </w:r>
    </w:p>
    <w:p>
      <w:pPr>
        <w:pStyle w:val="zSubsection"/>
        <w:keepNext/>
      </w:pPr>
      <w:r>
        <w:tab/>
        <w:t>(9)</w:t>
      </w:r>
      <w:r>
        <w:tab/>
        <w:t>An assumption in subsection (5)(a) or (6)(a) does not affect subsection (8).</w:t>
      </w:r>
    </w:p>
    <w:p>
      <w:pPr>
        <w:pStyle w:val="BlankClose"/>
      </w:pPr>
    </w:p>
    <w:p>
      <w:pPr>
        <w:pStyle w:val="Heading5"/>
        <w:pageBreakBefore/>
        <w:spacing w:before="120"/>
      </w:pPr>
      <w:bookmarkStart w:id="169" w:name="_Toc492639509"/>
      <w:bookmarkStart w:id="170" w:name="_Toc493230095"/>
      <w:bookmarkStart w:id="171" w:name="_Toc493258578"/>
      <w:r>
        <w:rPr>
          <w:rStyle w:val="CharSectno"/>
        </w:rPr>
        <w:t>33</w:t>
      </w:r>
      <w:r>
        <w:t>.</w:t>
      </w:r>
      <w:r>
        <w:tab/>
        <w:t>Section 29 amended</w:t>
      </w:r>
      <w:bookmarkEnd w:id="169"/>
      <w:bookmarkEnd w:id="170"/>
      <w:bookmarkEnd w:id="171"/>
    </w:p>
    <w:p>
      <w:pPr>
        <w:pStyle w:val="Subsection"/>
      </w:pPr>
      <w:r>
        <w:tab/>
      </w:r>
      <w:r>
        <w:tab/>
        <w:t>After section 29(1) insert:</w:t>
      </w:r>
    </w:p>
    <w:p>
      <w:pPr>
        <w:pStyle w:val="BlankOpen"/>
      </w:pPr>
    </w:p>
    <w:p>
      <w:pPr>
        <w:pStyle w:val="zSubsection"/>
      </w:pPr>
      <w:r>
        <w:tab/>
        <w:t>(1A)</w:t>
      </w:r>
      <w:r>
        <w:tab/>
        <w:t>Subject to this Part, a boundary</w:t>
      </w:r>
      <w:r>
        <w:noBreakHyphen/>
        <w:t>change permit granted under section 27A(5) remains in force for a period of 5 years commencing on the day on which the permit is granted.</w:t>
      </w:r>
    </w:p>
    <w:p>
      <w:pPr>
        <w:pStyle w:val="zSubsection"/>
      </w:pPr>
      <w:r>
        <w:tab/>
        <w:t>(1B)</w:t>
      </w:r>
      <w:r>
        <w:tab/>
        <w:t>Subject to this Part, a boundary</w:t>
      </w:r>
      <w:r>
        <w:noBreakHyphen/>
        <w:t>change permit granted under section 27A(6) remains in force for a period of 12 months commencing on the day on which the permit is granted.</w:t>
      </w:r>
    </w:p>
    <w:p>
      <w:pPr>
        <w:pStyle w:val="BlankClose"/>
      </w:pPr>
    </w:p>
    <w:p>
      <w:pPr>
        <w:pStyle w:val="Heading5"/>
      </w:pPr>
      <w:bookmarkStart w:id="172" w:name="_Toc492639510"/>
      <w:bookmarkStart w:id="173" w:name="_Toc493230096"/>
      <w:bookmarkStart w:id="174" w:name="_Toc493258579"/>
      <w:r>
        <w:rPr>
          <w:rStyle w:val="CharSectno"/>
        </w:rPr>
        <w:t>34</w:t>
      </w:r>
      <w:r>
        <w:t>.</w:t>
      </w:r>
      <w:r>
        <w:tab/>
        <w:t>Section 30 amended</w:t>
      </w:r>
      <w:bookmarkEnd w:id="172"/>
      <w:bookmarkEnd w:id="173"/>
      <w:bookmarkEnd w:id="174"/>
    </w:p>
    <w:p>
      <w:pPr>
        <w:pStyle w:val="Subsection"/>
      </w:pPr>
      <w:r>
        <w:tab/>
      </w:r>
      <w:r>
        <w:tab/>
        <w:t>In section 30(1) delete “sections 31 and 32A,” and insert:</w:t>
      </w:r>
    </w:p>
    <w:p>
      <w:pPr>
        <w:pStyle w:val="BlankOpen"/>
      </w:pPr>
    </w:p>
    <w:p>
      <w:pPr>
        <w:pStyle w:val="Subsection"/>
      </w:pPr>
      <w:r>
        <w:tab/>
      </w:r>
      <w:r>
        <w:tab/>
        <w:t>sections 31, 32A and 32B,</w:t>
      </w:r>
    </w:p>
    <w:p>
      <w:pPr>
        <w:pStyle w:val="BlankClose"/>
      </w:pPr>
    </w:p>
    <w:p>
      <w:pPr>
        <w:pStyle w:val="Heading5"/>
      </w:pPr>
      <w:bookmarkStart w:id="175" w:name="_Toc492639511"/>
      <w:bookmarkStart w:id="176" w:name="_Toc493230097"/>
      <w:bookmarkStart w:id="177" w:name="_Toc493258580"/>
      <w:r>
        <w:rPr>
          <w:rStyle w:val="CharSectno"/>
        </w:rPr>
        <w:t>35</w:t>
      </w:r>
      <w:r>
        <w:t>.</w:t>
      </w:r>
      <w:r>
        <w:tab/>
        <w:t>Section 31 amended</w:t>
      </w:r>
      <w:bookmarkEnd w:id="175"/>
      <w:bookmarkEnd w:id="176"/>
      <w:bookmarkEnd w:id="177"/>
    </w:p>
    <w:p>
      <w:pPr>
        <w:pStyle w:val="Subsection"/>
      </w:pPr>
      <w:r>
        <w:tab/>
      </w:r>
      <w:r>
        <w:tab/>
        <w:t>After section 31(6) insert:</w:t>
      </w:r>
    </w:p>
    <w:p>
      <w:pPr>
        <w:pStyle w:val="BlankOpen"/>
      </w:pPr>
    </w:p>
    <w:p>
      <w:pPr>
        <w:pStyle w:val="zSubsection"/>
      </w:pPr>
      <w:r>
        <w:tab/>
        <w:t>(7)</w:t>
      </w:r>
      <w:r>
        <w:tab/>
        <w:t xml:space="preserve">Subsections (1) to (5) do not apply to an application for the renewal of a permit if — </w:t>
      </w:r>
    </w:p>
    <w:p>
      <w:pPr>
        <w:pStyle w:val="zIndenta"/>
      </w:pPr>
      <w:r>
        <w:tab/>
        <w:t>(a)</w:t>
      </w:r>
      <w:r>
        <w:tab/>
        <w:t xml:space="preserve">the permit was granted on the basis that an area (the </w:t>
      </w:r>
      <w:r>
        <w:rPr>
          <w:rStyle w:val="CharDefText"/>
        </w:rPr>
        <w:t>relevant area</w:t>
      </w:r>
      <w:r>
        <w:t>) was within the adjacent area; and</w:t>
      </w:r>
    </w:p>
    <w:p>
      <w:pPr>
        <w:pStyle w:val="zIndenta"/>
        <w:keepNext/>
      </w:pPr>
      <w:r>
        <w:tab/>
        <w:t>(b)</w:t>
      </w:r>
      <w:r>
        <w:tab/>
        <w:t xml:space="preserve">as a result of a change to the boundary of the offshore area, the relevant area — </w:t>
      </w:r>
    </w:p>
    <w:p>
      <w:pPr>
        <w:pStyle w:val="zIndenti"/>
      </w:pPr>
      <w:r>
        <w:tab/>
        <w:t>(i)</w:t>
      </w:r>
      <w:r>
        <w:tab/>
        <w:t>ceased to be within the adjacent area; and</w:t>
      </w:r>
    </w:p>
    <w:p>
      <w:pPr>
        <w:pStyle w:val="zIndenti"/>
      </w:pPr>
      <w:r>
        <w:tab/>
        <w:t>(ii)</w:t>
      </w:r>
      <w:r>
        <w:tab/>
        <w:t>fell within the offshore area;</w:t>
      </w:r>
    </w:p>
    <w:p>
      <w:pPr>
        <w:pStyle w:val="zIndenta"/>
      </w:pPr>
      <w:r>
        <w:tab/>
      </w:r>
      <w:r>
        <w:tab/>
        <w:t>and</w:t>
      </w:r>
    </w:p>
    <w:p>
      <w:pPr>
        <w:pStyle w:val="zIndenta"/>
      </w:pPr>
      <w:r>
        <w:tab/>
        <w:t>(c)</w:t>
      </w:r>
      <w:r>
        <w:tab/>
        <w:t>immediately before the change, the relevant area was a part of the permit area.</w:t>
      </w:r>
    </w:p>
    <w:p>
      <w:pPr>
        <w:pStyle w:val="zSubsection"/>
      </w:pPr>
      <w:r>
        <w:tab/>
        <w:t>(8)</w:t>
      </w:r>
      <w:r>
        <w:tab/>
        <w:t xml:space="preserve">For the purposes of subsection (7) — </w:t>
      </w:r>
    </w:p>
    <w:p>
      <w:pPr>
        <w:pStyle w:val="zIndenta"/>
      </w:pPr>
      <w:r>
        <w:tab/>
        <w:t>(a)</w:t>
      </w:r>
      <w:r>
        <w:tab/>
        <w:t>section 6A is to be disregarded; and</w:t>
      </w:r>
    </w:p>
    <w:p>
      <w:pPr>
        <w:pStyle w:val="zIndenta"/>
      </w:pPr>
      <w:r>
        <w:tab/>
        <w:t>(b)</w:t>
      </w:r>
      <w:r>
        <w:tab/>
        <w:t>it is immaterial whether the change occurred before, at or after the commencement day.</w:t>
      </w:r>
    </w:p>
    <w:p>
      <w:pPr>
        <w:pStyle w:val="zSubsection"/>
      </w:pPr>
      <w:r>
        <w:tab/>
        <w:t>(9)</w:t>
      </w:r>
      <w:r>
        <w:tab/>
        <w:t xml:space="preserve">In subsection (8)(b) — </w:t>
      </w:r>
    </w:p>
    <w:p>
      <w:pPr>
        <w:pStyle w:val="z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BlankClose"/>
      </w:pPr>
    </w:p>
    <w:p>
      <w:pPr>
        <w:pStyle w:val="Heading5"/>
      </w:pPr>
      <w:bookmarkStart w:id="178" w:name="_Toc492639512"/>
      <w:bookmarkStart w:id="179" w:name="_Toc493230098"/>
      <w:bookmarkStart w:id="180" w:name="_Toc493258581"/>
      <w:r>
        <w:rPr>
          <w:rStyle w:val="CharSectno"/>
        </w:rPr>
        <w:t>36</w:t>
      </w:r>
      <w:r>
        <w:t>.</w:t>
      </w:r>
      <w:r>
        <w:tab/>
        <w:t>Section 32B inserted</w:t>
      </w:r>
      <w:bookmarkEnd w:id="178"/>
      <w:bookmarkEnd w:id="179"/>
      <w:bookmarkEnd w:id="180"/>
    </w:p>
    <w:p>
      <w:pPr>
        <w:pStyle w:val="Subsection"/>
        <w:keepNext/>
      </w:pPr>
      <w:r>
        <w:tab/>
      </w:r>
      <w:r>
        <w:tab/>
        <w:t>After section 32A insert:</w:t>
      </w:r>
    </w:p>
    <w:p>
      <w:pPr>
        <w:pStyle w:val="BlankOpen"/>
      </w:pPr>
    </w:p>
    <w:p>
      <w:pPr>
        <w:pStyle w:val="zHeading5"/>
      </w:pPr>
      <w:bookmarkStart w:id="181" w:name="_Toc492639513"/>
      <w:bookmarkStart w:id="182" w:name="_Toc493230099"/>
      <w:bookmarkStart w:id="183" w:name="_Toc493258582"/>
      <w:r>
        <w:t>32B.</w:t>
      </w:r>
      <w:r>
        <w:tab/>
        <w:t>Limits on renewal of boundary</w:t>
      </w:r>
      <w:r>
        <w:noBreakHyphen/>
        <w:t>change permits</w:t>
      </w:r>
      <w:bookmarkEnd w:id="181"/>
      <w:bookmarkEnd w:id="182"/>
      <w:bookmarkEnd w:id="183"/>
    </w:p>
    <w:p>
      <w:pPr>
        <w:pStyle w:val="zSubsection"/>
      </w:pPr>
      <w:r>
        <w:tab/>
        <w:t>(1)</w:t>
      </w:r>
      <w:r>
        <w:tab/>
        <w:t xml:space="preserve">If — </w:t>
      </w:r>
    </w:p>
    <w:p>
      <w:pPr>
        <w:pStyle w:val="zIndenta"/>
      </w:pPr>
      <w:r>
        <w:tab/>
        <w:t>(a)</w:t>
      </w:r>
      <w:r>
        <w:tab/>
        <w:t>a boundary</w:t>
      </w:r>
      <w:r>
        <w:noBreakHyphen/>
        <w:t>change permit is granted under section 27A(5); and</w:t>
      </w:r>
    </w:p>
    <w:p>
      <w:pPr>
        <w:pStyle w:val="zIndenta"/>
      </w:pPr>
      <w:r>
        <w:tab/>
        <w:t>(b)</w:t>
      </w:r>
      <w:r>
        <w:tab/>
        <w:t>the relevant Commonwealth permit that ceases to be in force, as mentioned in section 27A(3)(b) or (4)(b), was granted otherwise than by way of renewal,</w:t>
      </w:r>
    </w:p>
    <w:p>
      <w:pPr>
        <w:pStyle w:val="zSubsection"/>
        <w:keepNext/>
      </w:pPr>
      <w:r>
        <w:tab/>
      </w:r>
      <w:r>
        <w:tab/>
        <w:t xml:space="preserve">then — </w:t>
      </w:r>
    </w:p>
    <w:p>
      <w:pPr>
        <w:pStyle w:val="zIndenta"/>
      </w:pPr>
      <w:r>
        <w:tab/>
        <w:t>(c)</w:t>
      </w:r>
      <w:r>
        <w:tab/>
        <w:t>section 31 applies to an application for the renewal of the boundary</w:t>
      </w:r>
      <w:r>
        <w:noBreakHyphen/>
        <w:t>change permit; and</w:t>
      </w:r>
    </w:p>
    <w:p>
      <w:pPr>
        <w:pStyle w:val="zIndenta"/>
      </w:pPr>
      <w:r>
        <w:tab/>
        <w:t>(d)</w:t>
      </w:r>
      <w:r>
        <w:tab/>
        <w:t>an application must not be made for the renewal of the boundary</w:t>
      </w:r>
      <w:r>
        <w:noBreakHyphen/>
        <w:t>change permit if the Minister has previously granted a renewal of the permit.</w:t>
      </w:r>
    </w:p>
    <w:p>
      <w:pPr>
        <w:pStyle w:val="zSubsection"/>
      </w:pPr>
      <w:r>
        <w:tab/>
        <w:t>(2)</w:t>
      </w:r>
      <w:r>
        <w:tab/>
        <w:t xml:space="preserve">If — </w:t>
      </w:r>
    </w:p>
    <w:p>
      <w:pPr>
        <w:pStyle w:val="zIndenta"/>
      </w:pPr>
      <w:r>
        <w:tab/>
        <w:t>(a)</w:t>
      </w:r>
      <w:r>
        <w:tab/>
        <w:t>a boundary</w:t>
      </w:r>
      <w:r>
        <w:noBreakHyphen/>
        <w:t>change permit is granted under section 27A(5); and</w:t>
      </w:r>
    </w:p>
    <w:p>
      <w:pPr>
        <w:pStyle w:val="zIndenta"/>
      </w:pPr>
      <w:r>
        <w:tab/>
        <w:t>(b)</w:t>
      </w:r>
      <w:r>
        <w:tab/>
        <w:t>the relevant Commonwealth permit that ceases to be in force, as mentioned in section 27A(3)(b) or (4)(b), was granted by way of renewal,</w:t>
      </w:r>
    </w:p>
    <w:p>
      <w:pPr>
        <w:pStyle w:val="zSubsection"/>
      </w:pPr>
      <w:r>
        <w:tab/>
      </w:r>
      <w:r>
        <w:tab/>
        <w:t>an application must not be made for the renewal of the boundary</w:t>
      </w:r>
      <w:r>
        <w:noBreakHyphen/>
        <w:t>change permit.</w:t>
      </w:r>
    </w:p>
    <w:p>
      <w:pPr>
        <w:pStyle w:val="zSubsection"/>
      </w:pPr>
      <w:r>
        <w:tab/>
        <w:t>(3)</w:t>
      </w:r>
      <w:r>
        <w:tab/>
        <w:t>If a boundary</w:t>
      </w:r>
      <w:r>
        <w:noBreakHyphen/>
        <w:t>change permit is granted under section 27A(6), an application must not be made for the renewal of the permit.</w:t>
      </w:r>
    </w:p>
    <w:p>
      <w:pPr>
        <w:pStyle w:val="BlankClose"/>
      </w:pPr>
    </w:p>
    <w:p>
      <w:pPr>
        <w:pStyle w:val="Heading5"/>
      </w:pPr>
      <w:bookmarkStart w:id="184" w:name="_Toc492639514"/>
      <w:bookmarkStart w:id="185" w:name="_Toc493230100"/>
      <w:bookmarkStart w:id="186" w:name="_Toc493258583"/>
      <w:r>
        <w:rPr>
          <w:rStyle w:val="CharSectno"/>
        </w:rPr>
        <w:t>37</w:t>
      </w:r>
      <w:r>
        <w:t>.</w:t>
      </w:r>
      <w:r>
        <w:tab/>
        <w:t>Section 33 amended</w:t>
      </w:r>
      <w:bookmarkEnd w:id="184"/>
      <w:bookmarkEnd w:id="185"/>
      <w:bookmarkEnd w:id="186"/>
    </w:p>
    <w:p>
      <w:pPr>
        <w:pStyle w:val="Subsection"/>
      </w:pPr>
      <w:r>
        <w:tab/>
        <w:t>(1)</w:t>
      </w:r>
      <w:r>
        <w:tab/>
        <w:t>After section 33(1) insert:</w:t>
      </w:r>
    </w:p>
    <w:p>
      <w:pPr>
        <w:pStyle w:val="BlankOpen"/>
      </w:pPr>
    </w:p>
    <w:p>
      <w:pPr>
        <w:pStyle w:val="zSubsection"/>
      </w:pPr>
      <w:r>
        <w:tab/>
        <w:t>(1A)</w:t>
      </w:r>
      <w:r>
        <w:tab/>
        <w:t>Subsection (1) does not apply to a boundary</w:t>
      </w:r>
      <w:r>
        <w:noBreakHyphen/>
        <w:t>change permit.</w:t>
      </w:r>
    </w:p>
    <w:p>
      <w:pPr>
        <w:pStyle w:val="BlankClose"/>
      </w:pPr>
    </w:p>
    <w:p>
      <w:pPr>
        <w:pStyle w:val="Subsection"/>
      </w:pPr>
      <w:r>
        <w:tab/>
        <w:t>(2)</w:t>
      </w:r>
      <w:r>
        <w:tab/>
        <w:t>After section 33(2) insert:</w:t>
      </w:r>
    </w:p>
    <w:p>
      <w:pPr>
        <w:pStyle w:val="BlankOpen"/>
      </w:pPr>
    </w:p>
    <w:p>
      <w:pPr>
        <w:pStyle w:val="zSubsection"/>
      </w:pPr>
      <w:r>
        <w:tab/>
        <w:t>(3)</w:t>
      </w:r>
      <w:r>
        <w:tab/>
        <w:t>The Minister may, by written notice given to the permittee, vary a boundary</w:t>
      </w:r>
      <w:r>
        <w:noBreakHyphen/>
        <w:t>change permit by imposing one or more conditions to which the permit is subject.</w:t>
      </w:r>
    </w:p>
    <w:p>
      <w:pPr>
        <w:pStyle w:val="zSubsection"/>
      </w:pPr>
      <w:r>
        <w:tab/>
        <w:t>(4)</w:t>
      </w:r>
      <w:r>
        <w:tab/>
        <w:t>A notice under subsection (3) may only be given within 14 days after the grant of the boundary</w:t>
      </w:r>
      <w:r>
        <w:noBreakHyphen/>
        <w:t>change permit.</w:t>
      </w:r>
    </w:p>
    <w:p>
      <w:pPr>
        <w:pStyle w:val="zSubsection"/>
      </w:pPr>
      <w:r>
        <w:tab/>
        <w:t>(5)</w:t>
      </w:r>
      <w:r>
        <w:tab/>
        <w:t>A variation under subsection (3) takes effect on the day on which notice of the variation is given to the permittee.</w:t>
      </w:r>
    </w:p>
    <w:p>
      <w:pPr>
        <w:pStyle w:val="zSubsection"/>
        <w:keepNext/>
      </w:pPr>
      <w:r>
        <w:tab/>
        <w:t>(6)</w:t>
      </w:r>
      <w:r>
        <w:tab/>
        <w:t xml:space="preserve">If — </w:t>
      </w:r>
    </w:p>
    <w:p>
      <w:pPr>
        <w:pStyle w:val="zIndenta"/>
      </w:pPr>
      <w:r>
        <w:tab/>
        <w:t>(a)</w:t>
      </w:r>
      <w:r>
        <w:tab/>
        <w:t>a boundary</w:t>
      </w:r>
      <w:r>
        <w:noBreakHyphen/>
        <w:t>change permit is granted; and</w:t>
      </w:r>
    </w:p>
    <w:p>
      <w:pPr>
        <w:pStyle w:val="zIndenta"/>
      </w:pPr>
      <w:r>
        <w:tab/>
        <w:t>(b)</w:t>
      </w:r>
      <w:r>
        <w:tab/>
        <w:t>the relevant Commonwealth permit that ceases to be in force, as mentioned in section 27A(3)(b) or (4)(b), is of a kind that corresponds to a permit granted under section 22(4) or 27,</w:t>
      </w:r>
    </w:p>
    <w:p>
      <w:pPr>
        <w:pStyle w:val="zSubsection"/>
      </w:pPr>
      <w:r>
        <w:tab/>
      </w:r>
      <w:r>
        <w:tab/>
        <w:t xml:space="preserve">any or all of the conditions mentioned in subsection (7) may be specified in — </w:t>
      </w:r>
    </w:p>
    <w:p>
      <w:pPr>
        <w:pStyle w:val="zIndenta"/>
      </w:pPr>
      <w:r>
        <w:tab/>
        <w:t>(c)</w:t>
      </w:r>
      <w:r>
        <w:tab/>
        <w:t>the boundary</w:t>
      </w:r>
      <w:r>
        <w:noBreakHyphen/>
        <w:t>change permit; or</w:t>
      </w:r>
    </w:p>
    <w:p>
      <w:pPr>
        <w:pStyle w:val="zIndenta"/>
      </w:pPr>
      <w:r>
        <w:tab/>
        <w:t>(d)</w:t>
      </w:r>
      <w:r>
        <w:tab/>
        <w:t>a permit granted by way of the renewal of the boundary</w:t>
      </w:r>
      <w:r>
        <w:noBreakHyphen/>
        <w:t>change permit.</w:t>
      </w:r>
    </w:p>
    <w:p>
      <w:pPr>
        <w:pStyle w:val="zSubsection"/>
      </w:pPr>
      <w:r>
        <w:tab/>
        <w:t>(7)</w:t>
      </w:r>
      <w:r>
        <w:tab/>
        <w:t xml:space="preserve">The following conditions are specified for the purposes of subsection (6) — </w:t>
      </w:r>
    </w:p>
    <w:p>
      <w:pPr>
        <w:pStyle w:val="z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zIndenta"/>
      </w:pPr>
      <w:r>
        <w:tab/>
        <w:t>(b)</w:t>
      </w:r>
      <w:r>
        <w:tab/>
        <w:t>conditions relating to the amounts that the permittee must spend in carrying out such work;</w:t>
      </w:r>
    </w:p>
    <w:p>
      <w:pPr>
        <w:pStyle w:val="zIndenta"/>
      </w:pPr>
      <w:r>
        <w:tab/>
        <w:t>(c)</w:t>
      </w:r>
      <w:r>
        <w:tab/>
        <w:t xml:space="preserve">conditions requiring the permittee to comply with directions that — </w:t>
      </w:r>
    </w:p>
    <w:p>
      <w:pPr>
        <w:pStyle w:val="zIndenti"/>
      </w:pPr>
      <w:r>
        <w:tab/>
        <w:t>(i)</w:t>
      </w:r>
      <w:r>
        <w:tab/>
        <w:t>relate to the matters covered by paragraphs (a) and (b); and</w:t>
      </w:r>
    </w:p>
    <w:p>
      <w:pPr>
        <w:pStyle w:val="zIndenti"/>
      </w:pPr>
      <w:r>
        <w:tab/>
        <w:t>(ii)</w:t>
      </w:r>
      <w:r>
        <w:tab/>
        <w:t>are given in accordance with the permit.</w:t>
      </w:r>
    </w:p>
    <w:p>
      <w:pPr>
        <w:pStyle w:val="zSubsection"/>
      </w:pPr>
      <w:r>
        <w:tab/>
        <w:t>(8)</w:t>
      </w:r>
      <w:r>
        <w:tab/>
        <w:t>Subsection (6) does not limit subsection (3).</w:t>
      </w:r>
    </w:p>
    <w:p>
      <w:pPr>
        <w:pStyle w:val="zSubsection"/>
      </w:pPr>
      <w:r>
        <w:tab/>
        <w:t>(9)</w:t>
      </w:r>
      <w:r>
        <w:tab/>
        <w:t xml:space="preserve">If — </w:t>
      </w:r>
    </w:p>
    <w:p>
      <w:pPr>
        <w:pStyle w:val="zIndenta"/>
      </w:pPr>
      <w:r>
        <w:tab/>
        <w:t>(a)</w:t>
      </w:r>
      <w:r>
        <w:tab/>
        <w:t>a boundary</w:t>
      </w:r>
      <w:r>
        <w:noBreakHyphen/>
        <w:t>change permit is granted; and</w:t>
      </w:r>
    </w:p>
    <w:p>
      <w:pPr>
        <w:pStyle w:val="zIndenta"/>
      </w:pPr>
      <w:r>
        <w:tab/>
        <w:t>(b)</w:t>
      </w:r>
      <w:r>
        <w:tab/>
        <w:t>the relevant Commonwealth permit that ceases to be in force, as mentioned in section 27A(3)(b) or (4)(b), is a cash</w:t>
      </w:r>
      <w:r>
        <w:noBreakHyphen/>
        <w:t>bid petroleum exploration permit, as defined in the Commonwealth Act section 7,</w:t>
      </w:r>
    </w:p>
    <w:p>
      <w:pPr>
        <w:pStyle w:val="zSubsection"/>
      </w:pPr>
      <w:r>
        <w:tab/>
      </w:r>
      <w:r>
        <w:tab/>
        <w:t xml:space="preserve">the conditions mentioned in subsection (10) must not be specified in — </w:t>
      </w:r>
    </w:p>
    <w:p>
      <w:pPr>
        <w:pStyle w:val="zIndenta"/>
      </w:pPr>
      <w:r>
        <w:tab/>
        <w:t>(c)</w:t>
      </w:r>
      <w:r>
        <w:tab/>
        <w:t>the boundary</w:t>
      </w:r>
      <w:r>
        <w:noBreakHyphen/>
        <w:t>change permit; or</w:t>
      </w:r>
    </w:p>
    <w:p>
      <w:pPr>
        <w:pStyle w:val="zIndenta"/>
      </w:pPr>
      <w:r>
        <w:tab/>
        <w:t>(d)</w:t>
      </w:r>
      <w:r>
        <w:tab/>
        <w:t>a permit granted by way of the renewal of the boundary</w:t>
      </w:r>
      <w:r>
        <w:noBreakHyphen/>
        <w:t>change permit.</w:t>
      </w:r>
    </w:p>
    <w:p>
      <w:pPr>
        <w:pStyle w:val="zSubsection"/>
        <w:keepNext/>
      </w:pPr>
      <w:r>
        <w:tab/>
        <w:t>(10)</w:t>
      </w:r>
      <w:r>
        <w:tab/>
        <w:t xml:space="preserve">The following conditions are specified for the purposes of subsection (9) — </w:t>
      </w:r>
    </w:p>
    <w:p>
      <w:pPr>
        <w:pStyle w:val="zIndenta"/>
      </w:pPr>
      <w:r>
        <w:tab/>
        <w:t>(a)</w:t>
      </w:r>
      <w:r>
        <w:tab/>
        <w:t>conditions requiring the permittee to carry out work in, or in relation to, the permit area;</w:t>
      </w:r>
    </w:p>
    <w:p>
      <w:pPr>
        <w:pStyle w:val="zIndenta"/>
      </w:pPr>
      <w:r>
        <w:tab/>
        <w:t>(b)</w:t>
      </w:r>
      <w:r>
        <w:tab/>
        <w:t>conditions requiring the permittee to spend particular amounts on the carrying out of work in, or in relation to, the permit area.</w:t>
      </w:r>
    </w:p>
    <w:p>
      <w:pPr>
        <w:pStyle w:val="BlankClose"/>
      </w:pPr>
    </w:p>
    <w:p>
      <w:pPr>
        <w:pStyle w:val="Heading5"/>
      </w:pPr>
      <w:bookmarkStart w:id="187" w:name="_Toc492639515"/>
      <w:bookmarkStart w:id="188" w:name="_Toc493230101"/>
      <w:bookmarkStart w:id="189" w:name="_Toc493258584"/>
      <w:r>
        <w:rPr>
          <w:rStyle w:val="CharSectno"/>
        </w:rPr>
        <w:t>38</w:t>
      </w:r>
      <w:r>
        <w:t>.</w:t>
      </w:r>
      <w:r>
        <w:tab/>
        <w:t>Section 37 amended</w:t>
      </w:r>
      <w:bookmarkEnd w:id="187"/>
      <w:bookmarkEnd w:id="188"/>
      <w:bookmarkEnd w:id="189"/>
    </w:p>
    <w:p>
      <w:pPr>
        <w:pStyle w:val="Subsection"/>
      </w:pPr>
      <w:r>
        <w:tab/>
        <w:t>(1)</w:t>
      </w:r>
      <w:r>
        <w:tab/>
        <w:t>Before section 37(1) insert:</w:t>
      </w:r>
    </w:p>
    <w:p>
      <w:pPr>
        <w:pStyle w:val="BlankOpen"/>
      </w:pPr>
    </w:p>
    <w:p>
      <w:pPr>
        <w:pStyle w:val="zSubsection"/>
      </w:pPr>
      <w:r>
        <w:tab/>
        <w:t>(1A)</w:t>
      </w:r>
      <w:r>
        <w:tab/>
        <w:t xml:space="preserve">In this section — </w:t>
      </w:r>
    </w:p>
    <w:p>
      <w:pPr>
        <w:pStyle w:val="zDefstart"/>
      </w:pPr>
      <w:r>
        <w:tab/>
      </w:r>
      <w:r>
        <w:rPr>
          <w:rStyle w:val="CharDefText"/>
        </w:rPr>
        <w:t>declaration</w:t>
      </w:r>
      <w:r>
        <w:t xml:space="preserve"> includes a declaration that is taken to have been made under subsection (2A) or (2B);</w:t>
      </w:r>
    </w:p>
    <w:p>
      <w:pPr>
        <w:pStyle w:val="zDefstart"/>
        <w:keepNext/>
      </w:pPr>
      <w:r>
        <w:tab/>
      </w:r>
      <w:r>
        <w:rPr>
          <w:rStyle w:val="CharDefText"/>
        </w:rPr>
        <w:t>section 17 block</w:t>
      </w:r>
      <w:r>
        <w:t xml:space="preserve"> means — </w:t>
      </w:r>
    </w:p>
    <w:p>
      <w:pPr>
        <w:pStyle w:val="zDefpara"/>
      </w:pPr>
      <w:r>
        <w:tab/>
        <w:t>(a)</w:t>
      </w:r>
      <w:r>
        <w:tab/>
        <w:t>a block constituted as provided by section 17; or</w:t>
      </w:r>
    </w:p>
    <w:p>
      <w:pPr>
        <w:pStyle w:val="zDefpara"/>
      </w:pPr>
      <w:r>
        <w:tab/>
        <w:t>(b)</w:t>
      </w:r>
      <w:r>
        <w:tab/>
        <w:t>if a graticular section is wholly within the area that was covered by the Commonwealth permit concerned — the graticular section; or</w:t>
      </w:r>
    </w:p>
    <w:p>
      <w:pPr>
        <w:pStyle w:val="zDefpara"/>
      </w:pPr>
      <w:r>
        <w:tab/>
        <w:t>(c)</w:t>
      </w:r>
      <w:r>
        <w:tab/>
        <w:t>if a part only of a graticular section is within the area that was covered by the Commonwealth permit concerned — that part of the graticular section.</w:t>
      </w:r>
    </w:p>
    <w:p>
      <w:pPr>
        <w:pStyle w:val="BlankClose"/>
      </w:pPr>
    </w:p>
    <w:p>
      <w:pPr>
        <w:pStyle w:val="Subsection"/>
      </w:pPr>
      <w:r>
        <w:tab/>
        <w:t>(2)</w:t>
      </w:r>
      <w:r>
        <w:tab/>
        <w:t>After section 37(2) insert:</w:t>
      </w:r>
    </w:p>
    <w:p>
      <w:pPr>
        <w:pStyle w:val="BlankOpen"/>
      </w:pPr>
    </w:p>
    <w:p>
      <w:pPr>
        <w:pStyle w:val="zSubsection"/>
      </w:pPr>
      <w:r>
        <w:tab/>
        <w:t>(2A)</w:t>
      </w:r>
      <w:r>
        <w:tab/>
        <w:t xml:space="preserve">If — </w:t>
      </w:r>
    </w:p>
    <w:p>
      <w:pPr>
        <w:pStyle w:val="zIndenta"/>
      </w:pPr>
      <w:r>
        <w:tab/>
        <w:t>(a)</w:t>
      </w:r>
      <w:r>
        <w:tab/>
        <w:t>a boundary</w:t>
      </w:r>
      <w:r>
        <w:noBreakHyphen/>
        <w:t>change permit is granted over one or more section 17 blocks; and</w:t>
      </w:r>
    </w:p>
    <w:p>
      <w:pPr>
        <w:pStyle w:val="zIndenta"/>
      </w:pPr>
      <w:r>
        <w:tab/>
        <w:t>(b)</w:t>
      </w:r>
      <w:r>
        <w:tab/>
        <w:t>immediately before the grant, those section 17 blocks were, or were part of, a location as defined in the Commonwealth Act section 7; and</w:t>
      </w:r>
    </w:p>
    <w:p>
      <w:pPr>
        <w:pStyle w:val="zIndenta"/>
      </w:pPr>
      <w:r>
        <w:tab/>
        <w:t>(c)</w:t>
      </w:r>
      <w:r>
        <w:tab/>
        <w:t>apart from this subsection, those section 17 blocks are not, and are not part of, a location as defined in section 4 of this Act,</w:t>
      </w:r>
    </w:p>
    <w:p>
      <w:pPr>
        <w:pStyle w:val="zSubsection"/>
      </w:pPr>
      <w:r>
        <w:tab/>
      </w:r>
      <w:r>
        <w:tab/>
        <w:t xml:space="preserve">the Minister is taken — </w:t>
      </w:r>
    </w:p>
    <w:p>
      <w:pPr>
        <w:pStyle w:val="zIndenta"/>
      </w:pPr>
      <w:r>
        <w:tab/>
        <w:t>(d)</w:t>
      </w:r>
      <w:r>
        <w:tab/>
        <w:t>to have declared those section 17 blocks to be a location; and</w:t>
      </w:r>
    </w:p>
    <w:p>
      <w:pPr>
        <w:pStyle w:val="zIndenta"/>
      </w:pPr>
      <w:r>
        <w:tab/>
        <w:t>(e)</w:t>
      </w:r>
      <w:r>
        <w:tab/>
        <w:t>to have done so immediately after the grant.</w:t>
      </w:r>
    </w:p>
    <w:p>
      <w:pPr>
        <w:pStyle w:val="zSubsection"/>
      </w:pPr>
      <w:r>
        <w:tab/>
        <w:t>(2B)</w:t>
      </w:r>
      <w:r>
        <w:tab/>
        <w:t xml:space="preserve">If — </w:t>
      </w:r>
    </w:p>
    <w:p>
      <w:pPr>
        <w:pStyle w:val="zIndenta"/>
      </w:pPr>
      <w:r>
        <w:tab/>
        <w:t>(a)</w:t>
      </w:r>
      <w:r>
        <w:tab/>
        <w:t>a permit is varied under section 103A so as to include in the permit area one or more section 17 blocks; and</w:t>
      </w:r>
    </w:p>
    <w:p>
      <w:pPr>
        <w:pStyle w:val="zIndenta"/>
      </w:pPr>
      <w:r>
        <w:tab/>
        <w:t>(b)</w:t>
      </w:r>
      <w:r>
        <w:tab/>
        <w:t>immediately before the variation, those section 17 blocks were, or were part of, a location as defined in the Commonwealth Act section 7; and</w:t>
      </w:r>
    </w:p>
    <w:p>
      <w:pPr>
        <w:pStyle w:val="zIndenta"/>
      </w:pPr>
      <w:r>
        <w:tab/>
        <w:t>(c)</w:t>
      </w:r>
      <w:r>
        <w:tab/>
        <w:t>apart from this subsection, those section 17 blocks are not, and are not part of, a location as defined in section 4 of this Act,</w:t>
      </w:r>
    </w:p>
    <w:p>
      <w:pPr>
        <w:pStyle w:val="zSubsection"/>
      </w:pPr>
      <w:r>
        <w:tab/>
      </w:r>
      <w:r>
        <w:tab/>
        <w:t xml:space="preserve">the Minister is taken — </w:t>
      </w:r>
    </w:p>
    <w:p>
      <w:pPr>
        <w:pStyle w:val="zIndenta"/>
      </w:pPr>
      <w:r>
        <w:tab/>
        <w:t>(d)</w:t>
      </w:r>
      <w:r>
        <w:tab/>
        <w:t>to have declared those section 17 blocks to be a location; and</w:t>
      </w:r>
    </w:p>
    <w:p>
      <w:pPr>
        <w:pStyle w:val="zIndenta"/>
      </w:pPr>
      <w:r>
        <w:tab/>
        <w:t>(e)</w:t>
      </w:r>
      <w:r>
        <w:tab/>
        <w:t>to have done so immediately after the variation.</w:t>
      </w:r>
    </w:p>
    <w:p>
      <w:pPr>
        <w:pStyle w:val="BlankClose"/>
      </w:pPr>
    </w:p>
    <w:p>
      <w:pPr>
        <w:pStyle w:val="Heading5"/>
      </w:pPr>
      <w:bookmarkStart w:id="190" w:name="_Toc492639516"/>
      <w:bookmarkStart w:id="191" w:name="_Toc493230102"/>
      <w:bookmarkStart w:id="192" w:name="_Toc493258585"/>
      <w:r>
        <w:rPr>
          <w:rStyle w:val="CharSectno"/>
        </w:rPr>
        <w:t>39</w:t>
      </w:r>
      <w:r>
        <w:t>.</w:t>
      </w:r>
      <w:r>
        <w:tab/>
        <w:t>Section 38CD inserted</w:t>
      </w:r>
      <w:bookmarkEnd w:id="190"/>
      <w:bookmarkEnd w:id="191"/>
      <w:bookmarkEnd w:id="192"/>
    </w:p>
    <w:p>
      <w:pPr>
        <w:pStyle w:val="Subsection"/>
        <w:keepNext/>
      </w:pPr>
      <w:r>
        <w:tab/>
      </w:r>
      <w:r>
        <w:tab/>
        <w:t>After section 38CC insert:</w:t>
      </w:r>
    </w:p>
    <w:p>
      <w:pPr>
        <w:pStyle w:val="BlankOpen"/>
      </w:pPr>
    </w:p>
    <w:p>
      <w:pPr>
        <w:pStyle w:val="zHeading5"/>
      </w:pPr>
      <w:bookmarkStart w:id="193" w:name="_Toc492639517"/>
      <w:bookmarkStart w:id="194" w:name="_Toc493230103"/>
      <w:bookmarkStart w:id="195" w:name="_Toc493258586"/>
      <w:r>
        <w:t>38CD.</w:t>
      </w:r>
      <w:r>
        <w:tab/>
        <w:t>Grant of lease as result of change to boundary of offshore area</w:t>
      </w:r>
      <w:bookmarkEnd w:id="193"/>
      <w:bookmarkEnd w:id="194"/>
      <w:bookmarkEnd w:id="195"/>
    </w:p>
    <w:p>
      <w:pPr>
        <w:pStyle w:val="zSubsection"/>
      </w:pPr>
      <w:r>
        <w:tab/>
        <w:t>(1)</w:t>
      </w:r>
      <w:r>
        <w:tab/>
        <w:t xml:space="preserve">In this section — </w:t>
      </w:r>
    </w:p>
    <w:p>
      <w:pPr>
        <w:pStyle w:val="zDefstart"/>
      </w:pPr>
      <w:r>
        <w:tab/>
      </w:r>
      <w:r>
        <w:rPr>
          <w:rStyle w:val="CharDefText"/>
        </w:rPr>
        <w:t>section 17 block</w:t>
      </w:r>
      <w:r>
        <w:t xml:space="preserve"> means — </w:t>
      </w:r>
    </w:p>
    <w:p>
      <w:pPr>
        <w:pStyle w:val="zDefpara"/>
      </w:pPr>
      <w:r>
        <w:tab/>
        <w:t>(a)</w:t>
      </w:r>
      <w:r>
        <w:tab/>
        <w:t>a block constituted as provided by section 17; or</w:t>
      </w:r>
    </w:p>
    <w:p>
      <w:pPr>
        <w:pStyle w:val="zDefpara"/>
      </w:pPr>
      <w:r>
        <w:tab/>
        <w:t>(b)</w:t>
      </w:r>
      <w:r>
        <w:tab/>
        <w:t>if a graticular section is wholly within the area that was covered by the Commonwealth lease concerned — the graticular section; or</w:t>
      </w:r>
    </w:p>
    <w:p>
      <w:pPr>
        <w:pStyle w:val="zDefpara"/>
      </w:pPr>
      <w:r>
        <w:tab/>
        <w:t>(c)</w:t>
      </w:r>
      <w:r>
        <w:tab/>
        <w:t>if a part only of a graticular section is within the area that was covered by the Commonwealth lease concerned — that part of the graticular section.</w:t>
      </w:r>
    </w:p>
    <w:p>
      <w:pPr>
        <w:pStyle w:val="zPermNoteHeading"/>
      </w:pPr>
      <w:r>
        <w:tab/>
        <w:t>Note for this definition:</w:t>
      </w:r>
    </w:p>
    <w:p>
      <w:pPr>
        <w:pStyle w:val="zPermNoteText"/>
      </w:pPr>
      <w:r>
        <w:tab/>
      </w:r>
      <w:r>
        <w:tab/>
        <w:t>See also subsection (6).</w:t>
      </w:r>
    </w:p>
    <w:p>
      <w:pPr>
        <w:pStyle w:val="zSubsection"/>
        <w:keepNext/>
      </w:pPr>
      <w:r>
        <w:tab/>
        <w:t>(2)</w:t>
      </w:r>
      <w:r>
        <w:tab/>
        <w:t xml:space="preserve">This section applies if — </w:t>
      </w:r>
    </w:p>
    <w:p>
      <w:pPr>
        <w:pStyle w:val="zIndenta"/>
      </w:pPr>
      <w:r>
        <w:tab/>
        <w:t>(a)</w:t>
      </w:r>
      <w:r>
        <w:tab/>
        <w:t xml:space="preserve">a Commonwealth lease has been granted on the basis that an area (the </w:t>
      </w:r>
      <w:r>
        <w:rPr>
          <w:rStyle w:val="CharDefText"/>
        </w:rPr>
        <w:t>relevant area</w:t>
      </w:r>
      <w:r>
        <w:t>) is within the offshore area; and</w:t>
      </w:r>
    </w:p>
    <w:p>
      <w:pPr>
        <w:pStyle w:val="zIndenta"/>
      </w:pPr>
      <w:r>
        <w:tab/>
        <w:t>(b)</w:t>
      </w:r>
      <w:r>
        <w:tab/>
        <w:t xml:space="preserve">as a result of a change to the boundary of the offshore area, the relevant area — </w:t>
      </w:r>
    </w:p>
    <w:p>
      <w:pPr>
        <w:pStyle w:val="zIndenti"/>
        <w:rPr>
          <w:rStyle w:val="CharDefText"/>
        </w:rPr>
      </w:pPr>
      <w:r>
        <w:tab/>
        <w:t>(i)</w:t>
      </w:r>
      <w:r>
        <w:tab/>
        <w:t>ceases to be within the offshore area; and</w:t>
      </w:r>
    </w:p>
    <w:p>
      <w:pPr>
        <w:pStyle w:val="zIndenti"/>
      </w:pPr>
      <w:r>
        <w:tab/>
        <w:t>(ii)</w:t>
      </w:r>
      <w:r>
        <w:tab/>
        <w:t>falls within the adjacent area;</w:t>
      </w:r>
    </w:p>
    <w:p>
      <w:pPr>
        <w:pStyle w:val="zIndenta"/>
      </w:pPr>
      <w:r>
        <w:tab/>
      </w:r>
      <w:r>
        <w:tab/>
        <w:t>and</w:t>
      </w:r>
    </w:p>
    <w:p>
      <w:pPr>
        <w:pStyle w:val="zIndenta"/>
        <w:keepNext/>
      </w:pPr>
      <w:r>
        <w:tab/>
        <w:t>(c)</w:t>
      </w:r>
      <w:r>
        <w:tab/>
        <w:t xml:space="preserve">either — </w:t>
      </w:r>
    </w:p>
    <w:p>
      <w:pPr>
        <w:pStyle w:val="zIndenti"/>
      </w:pPr>
      <w:r>
        <w:tab/>
        <w:t>(i)</w:t>
      </w:r>
      <w:r>
        <w:tab/>
        <w:t>the conditions set out in subsection (3) are satisfied; or</w:t>
      </w:r>
    </w:p>
    <w:p>
      <w:pPr>
        <w:pStyle w:val="zIndenti"/>
      </w:pPr>
      <w:r>
        <w:tab/>
        <w:t>(ii)</w:t>
      </w:r>
      <w:r>
        <w:tab/>
        <w:t>the conditions set out in subsection (4) are satisfied;</w:t>
      </w:r>
    </w:p>
    <w:p>
      <w:pPr>
        <w:pStyle w:val="zIndenta"/>
      </w:pPr>
      <w:r>
        <w:tab/>
      </w:r>
      <w:r>
        <w:tab/>
        <w:t>and</w:t>
      </w:r>
    </w:p>
    <w:p>
      <w:pPr>
        <w:pStyle w:val="zIndenta"/>
      </w:pPr>
      <w:r>
        <w:tab/>
        <w:t>(d)</w:t>
      </w:r>
      <w:r>
        <w:tab/>
        <w:t xml:space="preserve">there are one or more section 17 blocks (the </w:t>
      </w:r>
      <w:r>
        <w:rPr>
          <w:rStyle w:val="CharDefText"/>
        </w:rPr>
        <w:t>relevant section 17 blocks</w:t>
      </w:r>
      <w:r>
        <w:t xml:space="preserve">) that — </w:t>
      </w:r>
    </w:p>
    <w:p>
      <w:pPr>
        <w:pStyle w:val="zIndenti"/>
      </w:pPr>
      <w:r>
        <w:tab/>
        <w:t>(i)</w:t>
      </w:r>
      <w:r>
        <w:tab/>
        <w:t>correspond to the section 17 blocks that were covered by the Commonwealth lease immediately before the change; and</w:t>
      </w:r>
    </w:p>
    <w:p>
      <w:pPr>
        <w:pStyle w:val="zIndenti"/>
      </w:pPr>
      <w:r>
        <w:tab/>
        <w:t>(ii)</w:t>
      </w:r>
      <w:r>
        <w:tab/>
        <w:t>are in the adjacent area; and</w:t>
      </w:r>
    </w:p>
    <w:p>
      <w:pPr>
        <w:pStyle w:val="zIndenti"/>
      </w:pPr>
      <w:r>
        <w:tab/>
        <w:t>(iii)</w:t>
      </w:r>
      <w:r>
        <w:tab/>
        <w:t>are not the subject of a variation under section 103A.</w:t>
      </w:r>
    </w:p>
    <w:p>
      <w:pPr>
        <w:pStyle w:val="zSubsection"/>
      </w:pPr>
      <w:r>
        <w:tab/>
        <w:t>(3)</w:t>
      </w:r>
      <w:r>
        <w:tab/>
        <w:t xml:space="preserve">The conditions mentioned in subsection (2)(c)(i) are — </w:t>
      </w:r>
    </w:p>
    <w:p>
      <w:pPr>
        <w:pStyle w:val="zIndenta"/>
      </w:pPr>
      <w:r>
        <w:tab/>
        <w:t>(a)</w:t>
      </w:r>
      <w:r>
        <w:tab/>
        <w:t>one or more, but not all, of the section 17 blocks that were covered by the Commonwealth lease immediately before the change are in the relevant area; and</w:t>
      </w:r>
    </w:p>
    <w:p>
      <w:pPr>
        <w:pStyle w:val="zIndenta"/>
      </w:pPr>
      <w:r>
        <w:tab/>
        <w:t>(b)</w:t>
      </w:r>
      <w:r>
        <w:tab/>
        <w:t xml:space="preserve">the Commonwealth lease subsequently ceases to be in force at the same time (the </w:t>
      </w:r>
      <w:r>
        <w:rPr>
          <w:rStyle w:val="CharDefText"/>
        </w:rPr>
        <w:t>relevant time</w:t>
      </w:r>
      <w:r>
        <w:t xml:space="preserve">) — </w:t>
      </w:r>
    </w:p>
    <w:p>
      <w:pPr>
        <w:pStyle w:val="zIndenti"/>
      </w:pPr>
      <w:r>
        <w:tab/>
        <w:t>(i)</w:t>
      </w:r>
      <w:r>
        <w:tab/>
        <w:t>as to all of the section 17 blocks that were covered by the Commonwealth lease immediately before the change and that are in the offshore area; and</w:t>
      </w:r>
    </w:p>
    <w:p>
      <w:pPr>
        <w:pStyle w:val="zIndenti"/>
      </w:pPr>
      <w:r>
        <w:tab/>
        <w:t>(ii)</w:t>
      </w:r>
      <w:r>
        <w:tab/>
        <w:t>otherwise than as the result of the cancellation or surrender of the Commonwealth lease.</w:t>
      </w:r>
    </w:p>
    <w:p>
      <w:pPr>
        <w:pStyle w:val="zSubsection"/>
        <w:keepNext/>
      </w:pPr>
      <w:r>
        <w:tab/>
        <w:t>(4)</w:t>
      </w:r>
      <w:r>
        <w:tab/>
        <w:t xml:space="preserve">The conditions mentioned in subsection (2)(c)(ii) are — </w:t>
      </w:r>
    </w:p>
    <w:p>
      <w:pPr>
        <w:pStyle w:val="zIndenta"/>
      </w:pPr>
      <w:r>
        <w:tab/>
        <w:t>(a)</w:t>
      </w:r>
      <w:r>
        <w:tab/>
        <w:t>all of the section 17 blocks that were covered by the Commonwealth lease immediately before the change are in the relevant area; and</w:t>
      </w:r>
    </w:p>
    <w:p>
      <w:pPr>
        <w:pStyle w:val="zIndenta"/>
      </w:pPr>
      <w:r>
        <w:tab/>
        <w:t>(b)</w:t>
      </w:r>
      <w:r>
        <w:tab/>
        <w:t xml:space="preserve">the Commonwealth lease subsequently ceases to be in force at the same time (the </w:t>
      </w:r>
      <w:r>
        <w:rPr>
          <w:rStyle w:val="CharDefText"/>
        </w:rPr>
        <w:t>relevant time</w:t>
      </w:r>
      <w:r>
        <w:t xml:space="preserve">) — </w:t>
      </w:r>
    </w:p>
    <w:p>
      <w:pPr>
        <w:pStyle w:val="zIndenti"/>
      </w:pPr>
      <w:r>
        <w:tab/>
        <w:t>(i)</w:t>
      </w:r>
      <w:r>
        <w:tab/>
        <w:t>as to all of the section 17 blocks that were covered by the Commonwealth lease immediately before the change; and</w:t>
      </w:r>
    </w:p>
    <w:p>
      <w:pPr>
        <w:pStyle w:val="zIndenti"/>
      </w:pPr>
      <w:r>
        <w:tab/>
        <w:t>(ii)</w:t>
      </w:r>
      <w:r>
        <w:tab/>
        <w:t>otherwise than as the result of the cancellation or surrender of the Commonwealth lease.</w:t>
      </w:r>
    </w:p>
    <w:p>
      <w:pPr>
        <w:pStyle w:val="zSubsection"/>
      </w:pPr>
      <w:r>
        <w:tab/>
        <w:t>(5)</w:t>
      </w:r>
      <w:r>
        <w:tab/>
        <w:t xml:space="preserve">The Minister is taken — </w:t>
      </w:r>
    </w:p>
    <w:p>
      <w:pPr>
        <w:pStyle w:val="zIndenta"/>
      </w:pPr>
      <w:r>
        <w:tab/>
        <w:t>(a)</w:t>
      </w:r>
      <w:r>
        <w:tab/>
        <w:t>to have granted the holder of the Commonwealth lease a lease over the relevant section 17 blocks; and</w:t>
      </w:r>
    </w:p>
    <w:p>
      <w:pPr>
        <w:pStyle w:val="zIndenta"/>
        <w:keepNext/>
      </w:pPr>
      <w:r>
        <w:tab/>
        <w:t>(b)</w:t>
      </w:r>
      <w:r>
        <w:tab/>
        <w:t>to have done so immediately after the relevant time mentioned in whichever of subsection (3) or (4) is applicable.</w:t>
      </w:r>
    </w:p>
    <w:p>
      <w:pPr>
        <w:pStyle w:val="zPermNoteHeading"/>
        <w:keepNext/>
      </w:pPr>
      <w:r>
        <w:tab/>
        <w:t>Note for this subsection:</w:t>
      </w:r>
    </w:p>
    <w:p>
      <w:pPr>
        <w:pStyle w:val="zPermNoteText"/>
      </w:pPr>
      <w:r>
        <w:tab/>
      </w:r>
      <w:r>
        <w:tab/>
        <w:t>For the duration of the lease, see section 38D(2).</w:t>
      </w:r>
    </w:p>
    <w:p>
      <w:pPr>
        <w:pStyle w:val="zSubsection"/>
      </w:pPr>
      <w:r>
        <w:tab/>
        <w:t>(6)</w:t>
      </w:r>
      <w:r>
        <w:tab/>
        <w:t xml:space="preserve">If, after the change to the boundary of the offshore area — </w:t>
      </w:r>
    </w:p>
    <w:p>
      <w:pPr>
        <w:pStyle w:val="zIndenta"/>
      </w:pPr>
      <w:r>
        <w:tab/>
        <w:t>(a)</w:t>
      </w:r>
      <w:r>
        <w:tab/>
        <w:t>a part of a section 17 block that was covered by the Commonwealth lease immediately before the change is in the offshore area; and</w:t>
      </w:r>
    </w:p>
    <w:p>
      <w:pPr>
        <w:pStyle w:val="zIndenta"/>
        <w:keepNext/>
      </w:pPr>
      <w:r>
        <w:tab/>
        <w:t>(b)</w:t>
      </w:r>
      <w:r>
        <w:tab/>
        <w:t>the remaining part of the section 17 block is in the adjacent area,</w:t>
      </w:r>
    </w:p>
    <w:p>
      <w:pPr>
        <w:pStyle w:val="zSubsection"/>
      </w:pPr>
      <w:r>
        <w:tab/>
      </w:r>
      <w:r>
        <w:tab/>
        <w:t>then, for the purposes of this section (other than this subsection), each of those parts is taken to constitute, and to have always constituted, a section 17 block.</w:t>
      </w:r>
    </w:p>
    <w:p>
      <w:pPr>
        <w:pStyle w:val="BlankClose"/>
      </w:pPr>
    </w:p>
    <w:p>
      <w:pPr>
        <w:pStyle w:val="Heading5"/>
      </w:pPr>
      <w:bookmarkStart w:id="196" w:name="_Toc492639518"/>
      <w:bookmarkStart w:id="197" w:name="_Toc493230104"/>
      <w:bookmarkStart w:id="198" w:name="_Toc493258587"/>
      <w:r>
        <w:rPr>
          <w:rStyle w:val="CharSectno"/>
        </w:rPr>
        <w:t>40</w:t>
      </w:r>
      <w:r>
        <w:t>.</w:t>
      </w:r>
      <w:r>
        <w:tab/>
        <w:t>Section 38D amended</w:t>
      </w:r>
      <w:bookmarkEnd w:id="196"/>
      <w:bookmarkEnd w:id="197"/>
      <w:bookmarkEnd w:id="198"/>
    </w:p>
    <w:p>
      <w:pPr>
        <w:pStyle w:val="Subsection"/>
      </w:pPr>
      <w:r>
        <w:tab/>
        <w:t>(1)</w:t>
      </w:r>
      <w:r>
        <w:tab/>
        <w:t>In section 38D:</w:t>
      </w:r>
    </w:p>
    <w:p>
      <w:pPr>
        <w:pStyle w:val="Indenta"/>
      </w:pPr>
      <w:r>
        <w:tab/>
        <w:t>(a)</w:t>
      </w:r>
      <w:r>
        <w:tab/>
        <w:t>delete “Subject” and insert:</w:t>
      </w:r>
    </w:p>
    <w:p>
      <w:pPr>
        <w:pStyle w:val="BlankOpen"/>
      </w:pPr>
    </w:p>
    <w:p>
      <w:pPr>
        <w:pStyle w:val="zSubsection"/>
      </w:pPr>
      <w:r>
        <w:tab/>
        <w:t>(1)</w:t>
      </w:r>
      <w:r>
        <w:tab/>
        <w:t>Subject</w:t>
      </w:r>
    </w:p>
    <w:p>
      <w:pPr>
        <w:pStyle w:val="BlankClose"/>
      </w:pPr>
    </w:p>
    <w:p>
      <w:pPr>
        <w:pStyle w:val="Indenta"/>
      </w:pPr>
      <w:r>
        <w:tab/>
        <w:t>(b)</w:t>
      </w:r>
      <w:r>
        <w:tab/>
        <w:t>delete “otherwise)” and insert:</w:t>
      </w:r>
    </w:p>
    <w:p>
      <w:pPr>
        <w:pStyle w:val="BlankOpen"/>
      </w:pPr>
    </w:p>
    <w:p>
      <w:pPr>
        <w:pStyle w:val="Indenta"/>
      </w:pPr>
      <w:r>
        <w:tab/>
      </w:r>
      <w:r>
        <w:tab/>
        <w:t>otherwise and other than a lease granted under section 38CD)</w:t>
      </w:r>
    </w:p>
    <w:p>
      <w:pPr>
        <w:pStyle w:val="BlankClose"/>
      </w:pPr>
    </w:p>
    <w:p>
      <w:pPr>
        <w:pStyle w:val="Subsection"/>
        <w:keepNext/>
      </w:pPr>
      <w:r>
        <w:tab/>
        <w:t>(2)</w:t>
      </w:r>
      <w:r>
        <w:tab/>
        <w:t>At the end of section 38D insert:</w:t>
      </w:r>
    </w:p>
    <w:p>
      <w:pPr>
        <w:pStyle w:val="BlankOpen"/>
      </w:pPr>
    </w:p>
    <w:p>
      <w:pPr>
        <w:pStyle w:val="zSubsection"/>
      </w:pPr>
      <w:r>
        <w:tab/>
        <w:t>(2)</w:t>
      </w:r>
      <w:r>
        <w:tab/>
        <w:t>Subject to this Part, a lease granted under section 38CD remains in force for a period of 5 years commencing on the day on which the lease is granted.</w:t>
      </w:r>
    </w:p>
    <w:p>
      <w:pPr>
        <w:pStyle w:val="BlankClose"/>
      </w:pPr>
    </w:p>
    <w:p>
      <w:pPr>
        <w:pStyle w:val="Heading5"/>
      </w:pPr>
      <w:bookmarkStart w:id="199" w:name="_Toc492639519"/>
      <w:bookmarkStart w:id="200" w:name="_Toc493230105"/>
      <w:bookmarkStart w:id="201" w:name="_Toc493258588"/>
      <w:r>
        <w:rPr>
          <w:rStyle w:val="CharSectno"/>
        </w:rPr>
        <w:t>41</w:t>
      </w:r>
      <w:r>
        <w:t>.</w:t>
      </w:r>
      <w:r>
        <w:tab/>
        <w:t>Section 38H amended</w:t>
      </w:r>
      <w:bookmarkEnd w:id="199"/>
      <w:bookmarkEnd w:id="200"/>
      <w:bookmarkEnd w:id="201"/>
    </w:p>
    <w:p>
      <w:pPr>
        <w:pStyle w:val="Subsection"/>
      </w:pPr>
      <w:r>
        <w:tab/>
        <w:t>(1)</w:t>
      </w:r>
      <w:r>
        <w:tab/>
        <w:t>After section 38H(1) insert:</w:t>
      </w:r>
    </w:p>
    <w:p>
      <w:pPr>
        <w:pStyle w:val="BlankOpen"/>
      </w:pPr>
    </w:p>
    <w:p>
      <w:pPr>
        <w:pStyle w:val="zSubsection"/>
      </w:pPr>
      <w:r>
        <w:tab/>
        <w:t>(1A)</w:t>
      </w:r>
      <w:r>
        <w:tab/>
        <w:t>Subsection (1) does not apply to a lease granted under section 38CD.</w:t>
      </w:r>
    </w:p>
    <w:p>
      <w:pPr>
        <w:pStyle w:val="BlankClose"/>
      </w:pPr>
    </w:p>
    <w:p>
      <w:pPr>
        <w:pStyle w:val="Subsection"/>
        <w:keepNext/>
      </w:pPr>
      <w:r>
        <w:tab/>
        <w:t>(2)</w:t>
      </w:r>
      <w:r>
        <w:tab/>
        <w:t>After section 38H(4) insert:</w:t>
      </w:r>
    </w:p>
    <w:p>
      <w:pPr>
        <w:pStyle w:val="BlankOpen"/>
      </w:pPr>
    </w:p>
    <w:p>
      <w:pPr>
        <w:pStyle w:val="zSubsection"/>
      </w:pPr>
      <w:r>
        <w:tab/>
        <w:t>(5)</w:t>
      </w:r>
      <w:r>
        <w:tab/>
        <w:t>The Minister may, by written notice given to the lessee, vary a lease granted under section 38CD by imposing one or more conditions to which the lease is subject.</w:t>
      </w:r>
    </w:p>
    <w:p>
      <w:pPr>
        <w:pStyle w:val="zSubsection"/>
      </w:pPr>
      <w:r>
        <w:tab/>
        <w:t>(6)</w:t>
      </w:r>
      <w:r>
        <w:tab/>
        <w:t>A notice under subsection (5) may only be given within 14 days after the grant of the lease.</w:t>
      </w:r>
    </w:p>
    <w:p>
      <w:pPr>
        <w:pStyle w:val="zSubsection"/>
      </w:pPr>
      <w:r>
        <w:tab/>
        <w:t>(7)</w:t>
      </w:r>
      <w:r>
        <w:tab/>
        <w:t>A variation under subsection (5) takes effect on the day on which notice of the variation is given to the lessee.</w:t>
      </w:r>
    </w:p>
    <w:p>
      <w:pPr>
        <w:pStyle w:val="BlankClose"/>
      </w:pPr>
    </w:p>
    <w:p>
      <w:pPr>
        <w:pStyle w:val="Heading5"/>
      </w:pPr>
      <w:bookmarkStart w:id="202" w:name="_Toc492639520"/>
      <w:bookmarkStart w:id="203" w:name="_Toc493230106"/>
      <w:bookmarkStart w:id="204" w:name="_Toc493258589"/>
      <w:r>
        <w:rPr>
          <w:rStyle w:val="CharSectno"/>
        </w:rPr>
        <w:t>42</w:t>
      </w:r>
      <w:r>
        <w:t>.</w:t>
      </w:r>
      <w:r>
        <w:tab/>
        <w:t>Section 46 amended</w:t>
      </w:r>
      <w:bookmarkEnd w:id="202"/>
      <w:bookmarkEnd w:id="203"/>
      <w:bookmarkEnd w:id="204"/>
    </w:p>
    <w:p>
      <w:pPr>
        <w:pStyle w:val="Subsection"/>
      </w:pPr>
      <w:r>
        <w:tab/>
      </w:r>
      <w:r>
        <w:tab/>
        <w:t>After section 46(6) insert:</w:t>
      </w:r>
    </w:p>
    <w:p>
      <w:pPr>
        <w:pStyle w:val="BlankOpen"/>
      </w:pPr>
    </w:p>
    <w:p>
      <w:pPr>
        <w:pStyle w:val="zSubsection"/>
      </w:pPr>
      <w:r>
        <w:tab/>
        <w:t>(7)</w:t>
      </w:r>
      <w:r>
        <w:tab/>
        <w:t xml:space="preserve">This section does not apply in relation to a permit if — </w:t>
      </w:r>
    </w:p>
    <w:p>
      <w:pPr>
        <w:pStyle w:val="zIndenta"/>
      </w:pPr>
      <w:r>
        <w:tab/>
        <w:t>(a)</w:t>
      </w:r>
      <w:r>
        <w:tab/>
        <w:t xml:space="preserve">the permit has been granted on the basis that an area (the </w:t>
      </w:r>
      <w:r>
        <w:rPr>
          <w:rStyle w:val="CharDefText"/>
        </w:rPr>
        <w:t>relevant area</w:t>
      </w:r>
      <w:r>
        <w:t>) is within the adjacent area; and</w:t>
      </w:r>
    </w:p>
    <w:p>
      <w:pPr>
        <w:pStyle w:val="zIndenta"/>
      </w:pPr>
      <w:r>
        <w:tab/>
        <w:t>(b)</w:t>
      </w:r>
      <w:r>
        <w:tab/>
        <w:t xml:space="preserve">as a result of a change to the boundary of the offshore area, the relevant area — </w:t>
      </w:r>
    </w:p>
    <w:p>
      <w:pPr>
        <w:pStyle w:val="zIndenti"/>
      </w:pPr>
      <w:r>
        <w:tab/>
        <w:t>(i)</w:t>
      </w:r>
      <w:r>
        <w:tab/>
        <w:t>ceases to be within the adjacent area; and</w:t>
      </w:r>
    </w:p>
    <w:p>
      <w:pPr>
        <w:pStyle w:val="zIndenti"/>
      </w:pPr>
      <w:r>
        <w:tab/>
        <w:t>(ii)</w:t>
      </w:r>
      <w:r>
        <w:tab/>
        <w:t>falls within the offshore area;</w:t>
      </w:r>
    </w:p>
    <w:p>
      <w:pPr>
        <w:pStyle w:val="zIndenta"/>
      </w:pPr>
      <w:r>
        <w:tab/>
      </w:r>
      <w:r>
        <w:tab/>
        <w:t>and</w:t>
      </w:r>
    </w:p>
    <w:p>
      <w:pPr>
        <w:pStyle w:val="zIndenta"/>
      </w:pPr>
      <w:r>
        <w:tab/>
        <w:t>(c)</w:t>
      </w:r>
      <w:r>
        <w:tab/>
        <w:t>immediately before the change, the relevant area was a part of the permit area.</w:t>
      </w:r>
    </w:p>
    <w:p>
      <w:pPr>
        <w:pStyle w:val="zSubsection"/>
      </w:pPr>
      <w:r>
        <w:tab/>
        <w:t>(8)</w:t>
      </w:r>
      <w:r>
        <w:tab/>
        <w:t xml:space="preserve">For the purposes of subsection (7) — </w:t>
      </w:r>
    </w:p>
    <w:p>
      <w:pPr>
        <w:pStyle w:val="zIndenta"/>
      </w:pPr>
      <w:r>
        <w:tab/>
        <w:t>(a)</w:t>
      </w:r>
      <w:r>
        <w:tab/>
        <w:t>section 6A is to be disregarded; and</w:t>
      </w:r>
    </w:p>
    <w:p>
      <w:pPr>
        <w:pStyle w:val="zIndenta"/>
      </w:pPr>
      <w:r>
        <w:tab/>
        <w:t>(b)</w:t>
      </w:r>
      <w:r>
        <w:tab/>
        <w:t>it is immaterial whether the change occurred before, at or after the commencement day.</w:t>
      </w:r>
    </w:p>
    <w:p>
      <w:pPr>
        <w:pStyle w:val="zSubsection"/>
        <w:keepNext/>
      </w:pPr>
      <w:r>
        <w:tab/>
        <w:t>(9)</w:t>
      </w:r>
      <w:r>
        <w:tab/>
        <w:t xml:space="preserve">In subsection (8)(b) — </w:t>
      </w:r>
    </w:p>
    <w:p>
      <w:pPr>
        <w:pStyle w:val="z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BlankClose"/>
      </w:pPr>
    </w:p>
    <w:p>
      <w:pPr>
        <w:pStyle w:val="Heading5"/>
      </w:pPr>
      <w:bookmarkStart w:id="205" w:name="_Toc492639521"/>
      <w:bookmarkStart w:id="206" w:name="_Toc493230107"/>
      <w:bookmarkStart w:id="207" w:name="_Toc493258590"/>
      <w:r>
        <w:rPr>
          <w:rStyle w:val="CharSectno"/>
        </w:rPr>
        <w:t>43</w:t>
      </w:r>
      <w:r>
        <w:t>.</w:t>
      </w:r>
      <w:r>
        <w:tab/>
        <w:t>Section 51A inserted</w:t>
      </w:r>
      <w:bookmarkEnd w:id="205"/>
      <w:bookmarkEnd w:id="206"/>
      <w:bookmarkEnd w:id="207"/>
    </w:p>
    <w:p>
      <w:pPr>
        <w:pStyle w:val="Subsection"/>
      </w:pPr>
      <w:r>
        <w:tab/>
      </w:r>
      <w:r>
        <w:tab/>
        <w:t>After section 51 insert:</w:t>
      </w:r>
    </w:p>
    <w:p>
      <w:pPr>
        <w:pStyle w:val="BlankOpen"/>
      </w:pPr>
    </w:p>
    <w:p>
      <w:pPr>
        <w:pStyle w:val="zHeading5"/>
      </w:pPr>
      <w:bookmarkStart w:id="208" w:name="_Toc492639522"/>
      <w:bookmarkStart w:id="209" w:name="_Toc493230108"/>
      <w:bookmarkStart w:id="210" w:name="_Toc493258591"/>
      <w:r>
        <w:t>51A.</w:t>
      </w:r>
      <w:r>
        <w:tab/>
        <w:t>Grant of licence as result of change to boundary of offshore area</w:t>
      </w:r>
      <w:bookmarkEnd w:id="208"/>
      <w:bookmarkEnd w:id="209"/>
      <w:bookmarkEnd w:id="210"/>
    </w:p>
    <w:p>
      <w:pPr>
        <w:pStyle w:val="zSubsection"/>
      </w:pPr>
      <w:r>
        <w:tab/>
        <w:t>(1)</w:t>
      </w:r>
      <w:r>
        <w:tab/>
        <w:t xml:space="preserve">In this section — </w:t>
      </w:r>
    </w:p>
    <w:p>
      <w:pPr>
        <w:pStyle w:val="zDefstart"/>
      </w:pPr>
      <w:r>
        <w:tab/>
      </w:r>
      <w:r>
        <w:rPr>
          <w:rStyle w:val="CharDefText"/>
        </w:rPr>
        <w:t>section 17 block</w:t>
      </w:r>
      <w:r>
        <w:t xml:space="preserve"> means — </w:t>
      </w:r>
    </w:p>
    <w:p>
      <w:pPr>
        <w:pStyle w:val="zDefpara"/>
      </w:pPr>
      <w:r>
        <w:tab/>
        <w:t>(a)</w:t>
      </w:r>
      <w:r>
        <w:tab/>
        <w:t>a block constituted as provided by section 17; or</w:t>
      </w:r>
    </w:p>
    <w:p>
      <w:pPr>
        <w:pStyle w:val="zDefpara"/>
      </w:pPr>
      <w:r>
        <w:tab/>
        <w:t>(b)</w:t>
      </w:r>
      <w:r>
        <w:tab/>
        <w:t>if a graticular section is wholly within the area that was covered by the Commonwealth licence concerned — the graticular section; or</w:t>
      </w:r>
    </w:p>
    <w:p>
      <w:pPr>
        <w:pStyle w:val="zDefpara"/>
      </w:pPr>
      <w:r>
        <w:tab/>
        <w:t>(c)</w:t>
      </w:r>
      <w:r>
        <w:tab/>
        <w:t>if a part only of a graticular section is within the area that was covered by the Commonwealth licence concerned — that part of the graticular section.</w:t>
      </w:r>
    </w:p>
    <w:p>
      <w:pPr>
        <w:pStyle w:val="zPermNoteHeading"/>
      </w:pPr>
      <w:r>
        <w:tab/>
        <w:t>Note for this definition:</w:t>
      </w:r>
    </w:p>
    <w:p>
      <w:pPr>
        <w:pStyle w:val="zPermNoteText"/>
      </w:pPr>
      <w:r>
        <w:tab/>
      </w:r>
      <w:r>
        <w:tab/>
        <w:t>See also subsection (6).</w:t>
      </w:r>
    </w:p>
    <w:p>
      <w:pPr>
        <w:pStyle w:val="zSubsection"/>
      </w:pPr>
      <w:r>
        <w:tab/>
        <w:t>(2)</w:t>
      </w:r>
      <w:r>
        <w:tab/>
        <w:t xml:space="preserve">This section applies if — </w:t>
      </w:r>
    </w:p>
    <w:p>
      <w:pPr>
        <w:pStyle w:val="zIndenta"/>
      </w:pPr>
      <w:r>
        <w:tab/>
        <w:t>(a)</w:t>
      </w:r>
      <w:r>
        <w:tab/>
        <w:t xml:space="preserve">a Commonwealth licence has been granted on the basis that an area (the </w:t>
      </w:r>
      <w:r>
        <w:rPr>
          <w:rStyle w:val="CharDefText"/>
        </w:rPr>
        <w:t>relevant area</w:t>
      </w:r>
      <w:r>
        <w:t>) is within the offshore area; and</w:t>
      </w:r>
    </w:p>
    <w:p>
      <w:pPr>
        <w:pStyle w:val="zIndenta"/>
      </w:pPr>
      <w:r>
        <w:tab/>
        <w:t>(b)</w:t>
      </w:r>
      <w:r>
        <w:tab/>
        <w:t xml:space="preserve">as a result of a change to the boundary of the offshore area, the relevant area — </w:t>
      </w:r>
    </w:p>
    <w:p>
      <w:pPr>
        <w:pStyle w:val="zIndenti"/>
      </w:pPr>
      <w:r>
        <w:tab/>
        <w:t>(i)</w:t>
      </w:r>
      <w:r>
        <w:tab/>
        <w:t>ceases to be within the offshore area; and</w:t>
      </w:r>
    </w:p>
    <w:p>
      <w:pPr>
        <w:pStyle w:val="zIndenti"/>
      </w:pPr>
      <w:r>
        <w:tab/>
        <w:t>(ii)</w:t>
      </w:r>
      <w:r>
        <w:tab/>
        <w:t>falls within the adjacent area;</w:t>
      </w:r>
    </w:p>
    <w:p>
      <w:pPr>
        <w:pStyle w:val="zIndenta"/>
      </w:pPr>
      <w:r>
        <w:tab/>
      </w:r>
      <w:r>
        <w:tab/>
        <w:t>and</w:t>
      </w:r>
    </w:p>
    <w:p>
      <w:pPr>
        <w:pStyle w:val="zIndenta"/>
      </w:pPr>
      <w:r>
        <w:tab/>
        <w:t>(c)</w:t>
      </w:r>
      <w:r>
        <w:tab/>
        <w:t xml:space="preserve">either — </w:t>
      </w:r>
    </w:p>
    <w:p>
      <w:pPr>
        <w:pStyle w:val="zIndenti"/>
      </w:pPr>
      <w:r>
        <w:tab/>
        <w:t>(i)</w:t>
      </w:r>
      <w:r>
        <w:tab/>
        <w:t>the conditions set out in subsection (3) are satisfied; or</w:t>
      </w:r>
    </w:p>
    <w:p>
      <w:pPr>
        <w:pStyle w:val="zIndenti"/>
      </w:pPr>
      <w:r>
        <w:tab/>
        <w:t>(ii)</w:t>
      </w:r>
      <w:r>
        <w:tab/>
        <w:t>the conditions set out in subsection (4) are satisfied;</w:t>
      </w:r>
    </w:p>
    <w:p>
      <w:pPr>
        <w:pStyle w:val="zIndenta"/>
      </w:pPr>
      <w:r>
        <w:tab/>
      </w:r>
      <w:r>
        <w:tab/>
        <w:t>and</w:t>
      </w:r>
    </w:p>
    <w:p>
      <w:pPr>
        <w:pStyle w:val="zIndenta"/>
      </w:pPr>
      <w:r>
        <w:tab/>
        <w:t>(d)</w:t>
      </w:r>
      <w:r>
        <w:tab/>
        <w:t xml:space="preserve">there are one or more section 17 blocks (the </w:t>
      </w:r>
      <w:r>
        <w:rPr>
          <w:rStyle w:val="CharDefText"/>
        </w:rPr>
        <w:t>relevant section 17 blocks</w:t>
      </w:r>
      <w:r>
        <w:t xml:space="preserve">) that — </w:t>
      </w:r>
    </w:p>
    <w:p>
      <w:pPr>
        <w:pStyle w:val="zIndenti"/>
      </w:pPr>
      <w:r>
        <w:tab/>
        <w:t>(i)</w:t>
      </w:r>
      <w:r>
        <w:tab/>
        <w:t>correspond to the section 17 blocks that were covered by the Commonwealth licence immediately before the change; and</w:t>
      </w:r>
    </w:p>
    <w:p>
      <w:pPr>
        <w:pStyle w:val="zIndenti"/>
      </w:pPr>
      <w:r>
        <w:tab/>
        <w:t>(ii)</w:t>
      </w:r>
      <w:r>
        <w:tab/>
        <w:t>are in the adjacent area; and</w:t>
      </w:r>
    </w:p>
    <w:p>
      <w:pPr>
        <w:pStyle w:val="zIndenti"/>
      </w:pPr>
      <w:r>
        <w:tab/>
        <w:t>(iii)</w:t>
      </w:r>
      <w:r>
        <w:tab/>
        <w:t>are not the subject of a variation under section 103A.</w:t>
      </w:r>
    </w:p>
    <w:p>
      <w:pPr>
        <w:pStyle w:val="zSubsection"/>
        <w:keepNext/>
      </w:pPr>
      <w:r>
        <w:tab/>
        <w:t>(3)</w:t>
      </w:r>
      <w:r>
        <w:tab/>
        <w:t xml:space="preserve">The conditions mentioned in subsection (2)(c)(i) are — </w:t>
      </w:r>
    </w:p>
    <w:p>
      <w:pPr>
        <w:pStyle w:val="zIndenta"/>
      </w:pPr>
      <w:r>
        <w:tab/>
        <w:t>(a)</w:t>
      </w:r>
      <w:r>
        <w:tab/>
        <w:t>one or more, but not all, of the section 17 blocks that were covered by the Commonwealth licence immediately before the change are in the relevant area; and</w:t>
      </w:r>
    </w:p>
    <w:p>
      <w:pPr>
        <w:pStyle w:val="zIndenta"/>
      </w:pPr>
      <w:r>
        <w:tab/>
        <w:t>(b)</w:t>
      </w:r>
      <w:r>
        <w:tab/>
        <w:t xml:space="preserve">the Commonwealth licence subsequently ceases to be in force at the same time (the </w:t>
      </w:r>
      <w:r>
        <w:rPr>
          <w:rStyle w:val="CharDefText"/>
        </w:rPr>
        <w:t>relevant time</w:t>
      </w:r>
      <w:r>
        <w:t xml:space="preserve">) — </w:t>
      </w:r>
    </w:p>
    <w:p>
      <w:pPr>
        <w:pStyle w:val="zIndenti"/>
      </w:pPr>
      <w:r>
        <w:tab/>
        <w:t>(i)</w:t>
      </w:r>
      <w:r>
        <w:tab/>
        <w:t>as to all of the section 17 blocks that were covered by the Commonwealth licence immediately before the change and that are in the offshore area; and</w:t>
      </w:r>
    </w:p>
    <w:p>
      <w:pPr>
        <w:pStyle w:val="zIndenti"/>
      </w:pPr>
      <w:r>
        <w:tab/>
        <w:t>(ii)</w:t>
      </w:r>
      <w:r>
        <w:tab/>
        <w:t>otherwise than as the result of the cancellation or surrender of the Commonwealth licence.</w:t>
      </w:r>
    </w:p>
    <w:p>
      <w:pPr>
        <w:pStyle w:val="zSubsection"/>
      </w:pPr>
      <w:r>
        <w:tab/>
        <w:t>(4)</w:t>
      </w:r>
      <w:r>
        <w:tab/>
        <w:t xml:space="preserve">The conditions mentioned in subsection (2)(c)(ii) are — </w:t>
      </w:r>
    </w:p>
    <w:p>
      <w:pPr>
        <w:pStyle w:val="zIndenta"/>
      </w:pPr>
      <w:r>
        <w:tab/>
        <w:t>(a)</w:t>
      </w:r>
      <w:r>
        <w:tab/>
        <w:t>all of the section 17 blocks that were covered by the Commonwealth licence immediately before the change are in the relevant area; and</w:t>
      </w:r>
    </w:p>
    <w:p>
      <w:pPr>
        <w:pStyle w:val="zIndenta"/>
      </w:pPr>
      <w:r>
        <w:tab/>
        <w:t>(b)</w:t>
      </w:r>
      <w:r>
        <w:tab/>
        <w:t xml:space="preserve">the Commonwealth licence subsequently ceases to be in force at the same time (the </w:t>
      </w:r>
      <w:r>
        <w:rPr>
          <w:rStyle w:val="CharDefText"/>
        </w:rPr>
        <w:t>relevant time</w:t>
      </w:r>
      <w:r>
        <w:t xml:space="preserve">) — </w:t>
      </w:r>
    </w:p>
    <w:p>
      <w:pPr>
        <w:pStyle w:val="zIndenti"/>
      </w:pPr>
      <w:r>
        <w:tab/>
        <w:t>(i)</w:t>
      </w:r>
      <w:r>
        <w:tab/>
        <w:t>as to all of the section 17 blocks that were covered by the Commonwealth licence immediately before the change; and</w:t>
      </w:r>
    </w:p>
    <w:p>
      <w:pPr>
        <w:pStyle w:val="zIndenti"/>
      </w:pPr>
      <w:r>
        <w:tab/>
        <w:t>(ii)</w:t>
      </w:r>
      <w:r>
        <w:tab/>
        <w:t>otherwise than as the result of the cancellation or surrender of the Commonwealth licence.</w:t>
      </w:r>
    </w:p>
    <w:p>
      <w:pPr>
        <w:pStyle w:val="zSubsection"/>
        <w:keepNext/>
        <w:spacing w:before="120"/>
      </w:pPr>
      <w:r>
        <w:tab/>
        <w:t>(5)</w:t>
      </w:r>
      <w:r>
        <w:tab/>
        <w:t xml:space="preserve">The Minister is taken — </w:t>
      </w:r>
    </w:p>
    <w:p>
      <w:pPr>
        <w:pStyle w:val="zIndenta"/>
      </w:pPr>
      <w:r>
        <w:tab/>
        <w:t>(a)</w:t>
      </w:r>
      <w:r>
        <w:tab/>
        <w:t>to have granted the holder of the Commonwealth licence a licence over the relevant section 17 blocks; and</w:t>
      </w:r>
    </w:p>
    <w:p>
      <w:pPr>
        <w:pStyle w:val="zIndenta"/>
      </w:pPr>
      <w:r>
        <w:tab/>
        <w:t>(b)</w:t>
      </w:r>
      <w:r>
        <w:tab/>
        <w:t>to have done so immediately after the relevant time mentioned in whichever of subsection (3) or (4) is applicable.</w:t>
      </w:r>
    </w:p>
    <w:p>
      <w:pPr>
        <w:pStyle w:val="zPermNoteHeading"/>
      </w:pPr>
      <w:r>
        <w:tab/>
        <w:t>Note for this subsection:</w:t>
      </w:r>
    </w:p>
    <w:p>
      <w:pPr>
        <w:pStyle w:val="zPermNoteText"/>
      </w:pPr>
      <w:r>
        <w:tab/>
      </w:r>
      <w:r>
        <w:tab/>
        <w:t>For the duration of the licence, see section 53(3).</w:t>
      </w:r>
    </w:p>
    <w:p>
      <w:pPr>
        <w:pStyle w:val="zSubsection"/>
        <w:spacing w:before="120"/>
      </w:pPr>
      <w:r>
        <w:tab/>
        <w:t>(6)</w:t>
      </w:r>
      <w:r>
        <w:tab/>
        <w:t xml:space="preserve">If, after the change to the boundary of the offshore area — </w:t>
      </w:r>
    </w:p>
    <w:p>
      <w:pPr>
        <w:pStyle w:val="zIndenta"/>
      </w:pPr>
      <w:r>
        <w:tab/>
        <w:t>(a)</w:t>
      </w:r>
      <w:r>
        <w:tab/>
        <w:t>a part of a section 17 block that was covered by the Commonwealth licence immediately before the change is in the offshore area; and</w:t>
      </w:r>
    </w:p>
    <w:p>
      <w:pPr>
        <w:pStyle w:val="zIndenta"/>
      </w:pPr>
      <w:r>
        <w:tab/>
        <w:t>(b)</w:t>
      </w:r>
      <w:r>
        <w:tab/>
        <w:t>the remaining part of the section 17 block is in the adjacent area,</w:t>
      </w:r>
    </w:p>
    <w:p>
      <w:pPr>
        <w:pStyle w:val="zSubsection"/>
      </w:pPr>
      <w:r>
        <w:tab/>
      </w:r>
      <w:r>
        <w:tab/>
        <w:t>then, for the purposes of this section (other than this subsection), each of those parts is taken to constitute, and to have always constituted, a section 17 block.</w:t>
      </w:r>
    </w:p>
    <w:p>
      <w:pPr>
        <w:pStyle w:val="BlankClose"/>
      </w:pPr>
    </w:p>
    <w:p>
      <w:pPr>
        <w:pStyle w:val="Heading5"/>
      </w:pPr>
      <w:bookmarkStart w:id="211" w:name="_Toc492639523"/>
      <w:bookmarkStart w:id="212" w:name="_Toc493230109"/>
      <w:bookmarkStart w:id="213" w:name="_Toc493258592"/>
      <w:r>
        <w:rPr>
          <w:rStyle w:val="CharSectno"/>
        </w:rPr>
        <w:t>44</w:t>
      </w:r>
      <w:r>
        <w:t>.</w:t>
      </w:r>
      <w:r>
        <w:tab/>
        <w:t>Section 53 amended</w:t>
      </w:r>
      <w:bookmarkEnd w:id="211"/>
      <w:bookmarkEnd w:id="212"/>
      <w:bookmarkEnd w:id="213"/>
    </w:p>
    <w:p>
      <w:pPr>
        <w:pStyle w:val="Subsection"/>
        <w:spacing w:before="120"/>
      </w:pPr>
      <w:r>
        <w:tab/>
        <w:t>(1)</w:t>
      </w:r>
      <w:r>
        <w:tab/>
        <w:t>In section 53(2) delete “section 107(3)” and insert:</w:t>
      </w:r>
    </w:p>
    <w:p>
      <w:pPr>
        <w:pStyle w:val="BlankOpen"/>
      </w:pPr>
    </w:p>
    <w:p>
      <w:pPr>
        <w:pStyle w:val="Subsection"/>
      </w:pPr>
      <w:r>
        <w:tab/>
      </w:r>
      <w:r>
        <w:tab/>
        <w:t>section 107(3), other than a licence granted under section 51A,</w:t>
      </w:r>
    </w:p>
    <w:p>
      <w:pPr>
        <w:pStyle w:val="BlankClose"/>
      </w:pPr>
    </w:p>
    <w:p>
      <w:pPr>
        <w:pStyle w:val="Subsection"/>
        <w:spacing w:before="120"/>
      </w:pPr>
      <w:r>
        <w:tab/>
        <w:t>(2)</w:t>
      </w:r>
      <w:r>
        <w:tab/>
        <w:t>After section 53(2) insert:</w:t>
      </w:r>
    </w:p>
    <w:p>
      <w:pPr>
        <w:pStyle w:val="BlankOpen"/>
      </w:pPr>
    </w:p>
    <w:p>
      <w:pPr>
        <w:pStyle w:val="zSubsection"/>
      </w:pPr>
      <w:r>
        <w:tab/>
        <w:t>(3)</w:t>
      </w:r>
      <w:r>
        <w:tab/>
        <w:t>Subject to this Part, a licence granted under section 51A remains in force for the period of 21 years commencing on the day on which the licence is granted.</w:t>
      </w:r>
    </w:p>
    <w:p>
      <w:pPr>
        <w:pStyle w:val="BlankClose"/>
      </w:pPr>
    </w:p>
    <w:p>
      <w:pPr>
        <w:pStyle w:val="Heading5"/>
      </w:pPr>
      <w:bookmarkStart w:id="214" w:name="_Toc492639524"/>
      <w:bookmarkStart w:id="215" w:name="_Toc493230110"/>
      <w:bookmarkStart w:id="216" w:name="_Toc493258593"/>
      <w:r>
        <w:rPr>
          <w:rStyle w:val="CharSectno"/>
        </w:rPr>
        <w:t>45</w:t>
      </w:r>
      <w:r>
        <w:t>.</w:t>
      </w:r>
      <w:r>
        <w:tab/>
        <w:t>Section 54 amended</w:t>
      </w:r>
      <w:bookmarkEnd w:id="214"/>
      <w:bookmarkEnd w:id="215"/>
      <w:bookmarkEnd w:id="216"/>
    </w:p>
    <w:p>
      <w:pPr>
        <w:pStyle w:val="Subsection"/>
      </w:pPr>
      <w:r>
        <w:tab/>
        <w:t>(1)</w:t>
      </w:r>
      <w:r>
        <w:tab/>
        <w:t>Delete section 54(1) and insert:</w:t>
      </w:r>
    </w:p>
    <w:p>
      <w:pPr>
        <w:pStyle w:val="BlankOpen"/>
      </w:pPr>
    </w:p>
    <w:p>
      <w:pPr>
        <w:pStyle w:val="zSubsection"/>
      </w:pPr>
      <w:r>
        <w:tab/>
        <w:t>(1)</w:t>
      </w:r>
      <w:r>
        <w:tab/>
        <w:t>Subject to this section, a licensee under a licence to which section 53(1)(a) or (b) or (3) applies may, from time to time, make an application to the Minister for the renewal of the licence.</w:t>
      </w:r>
    </w:p>
    <w:p>
      <w:pPr>
        <w:pStyle w:val="BlankClose"/>
      </w:pPr>
    </w:p>
    <w:p>
      <w:pPr>
        <w:pStyle w:val="Subsection"/>
        <w:keepNext/>
      </w:pPr>
      <w:r>
        <w:tab/>
        <w:t>(2)</w:t>
      </w:r>
      <w:r>
        <w:tab/>
        <w:t>After section 54(3) insert:</w:t>
      </w:r>
    </w:p>
    <w:p>
      <w:pPr>
        <w:pStyle w:val="BlankOpen"/>
      </w:pPr>
    </w:p>
    <w:p>
      <w:pPr>
        <w:pStyle w:val="zSubsection"/>
        <w:keepNext/>
      </w:pPr>
      <w:r>
        <w:tab/>
        <w:t>(4)</w:t>
      </w:r>
      <w:r>
        <w:tab/>
        <w:t xml:space="preserve">If — </w:t>
      </w:r>
    </w:p>
    <w:p>
      <w:pPr>
        <w:pStyle w:val="zIndenta"/>
      </w:pPr>
      <w:r>
        <w:tab/>
        <w:t>(a)</w:t>
      </w:r>
      <w:r>
        <w:tab/>
        <w:t xml:space="preserve">a licence under section 51A (the </w:t>
      </w:r>
      <w:r>
        <w:rPr>
          <w:rStyle w:val="CharDefText"/>
        </w:rPr>
        <w:t>relevant licence</w:t>
      </w:r>
      <w:r>
        <w:t>) is granted; and</w:t>
      </w:r>
    </w:p>
    <w:p>
      <w:pPr>
        <w:pStyle w:val="zIndenta"/>
      </w:pPr>
      <w:r>
        <w:tab/>
        <w:t>(b)</w:t>
      </w:r>
      <w:r>
        <w:tab/>
        <w:t>the Commonwealth licence that ceases to be in force, as mentioned in section 51A(3)(b) or (4)(b), was granted otherwise than by way of renewal,</w:t>
      </w:r>
    </w:p>
    <w:p>
      <w:pPr>
        <w:pStyle w:val="zSubsection"/>
      </w:pPr>
      <w:r>
        <w:tab/>
      </w:r>
      <w:r>
        <w:tab/>
        <w:t>an application must not be made for the renewal of the relevant licence if the Minister has previously granted a renewal of the licence.</w:t>
      </w:r>
    </w:p>
    <w:p>
      <w:pPr>
        <w:pStyle w:val="zSubsection"/>
      </w:pPr>
      <w:r>
        <w:tab/>
        <w:t>(5)</w:t>
      </w:r>
      <w:r>
        <w:tab/>
        <w:t xml:space="preserve">If — </w:t>
      </w:r>
    </w:p>
    <w:p>
      <w:pPr>
        <w:pStyle w:val="zIndenta"/>
      </w:pPr>
      <w:r>
        <w:tab/>
        <w:t>(a)</w:t>
      </w:r>
      <w:r>
        <w:tab/>
        <w:t xml:space="preserve">a licence under section 51A (the </w:t>
      </w:r>
      <w:r>
        <w:rPr>
          <w:rStyle w:val="CharDefText"/>
        </w:rPr>
        <w:t>relevant licence</w:t>
      </w:r>
      <w:r>
        <w:t>) is granted; and</w:t>
      </w:r>
    </w:p>
    <w:p>
      <w:pPr>
        <w:pStyle w:val="zIndenta"/>
      </w:pPr>
      <w:r>
        <w:tab/>
        <w:t>(b)</w:t>
      </w:r>
      <w:r>
        <w:tab/>
        <w:t>the Commonwealth licence that ceases to be in force, as mentioned in section 51A(3)(b) or (4)(b), was granted by way of renewal,</w:t>
      </w:r>
    </w:p>
    <w:p>
      <w:pPr>
        <w:pStyle w:val="zSubsection"/>
        <w:keepLines/>
      </w:pPr>
      <w:r>
        <w:tab/>
      </w:r>
      <w:r>
        <w:tab/>
        <w:t>an application must not be made for the renewal of the relevant licence.</w:t>
      </w:r>
    </w:p>
    <w:p>
      <w:pPr>
        <w:pStyle w:val="BlankClose"/>
      </w:pPr>
    </w:p>
    <w:p>
      <w:pPr>
        <w:pStyle w:val="Heading5"/>
      </w:pPr>
      <w:bookmarkStart w:id="217" w:name="_Toc492639525"/>
      <w:bookmarkStart w:id="218" w:name="_Toc493230111"/>
      <w:bookmarkStart w:id="219" w:name="_Toc493258594"/>
      <w:r>
        <w:rPr>
          <w:rStyle w:val="CharSectno"/>
        </w:rPr>
        <w:t>46</w:t>
      </w:r>
      <w:r>
        <w:t>.</w:t>
      </w:r>
      <w:r>
        <w:tab/>
        <w:t>Section 56 amended</w:t>
      </w:r>
      <w:bookmarkEnd w:id="217"/>
      <w:bookmarkEnd w:id="218"/>
      <w:bookmarkEnd w:id="219"/>
    </w:p>
    <w:p>
      <w:pPr>
        <w:pStyle w:val="Subsection"/>
        <w:keepNext/>
      </w:pPr>
      <w:r>
        <w:tab/>
        <w:t>(1)</w:t>
      </w:r>
      <w:r>
        <w:tab/>
        <w:t>In section 56 delete “A licence” and insert:</w:t>
      </w:r>
    </w:p>
    <w:p>
      <w:pPr>
        <w:pStyle w:val="BlankOpen"/>
      </w:pPr>
    </w:p>
    <w:p>
      <w:pPr>
        <w:pStyle w:val="zSubsection"/>
      </w:pPr>
      <w:r>
        <w:tab/>
        <w:t>(1)</w:t>
      </w:r>
      <w:r>
        <w:tab/>
        <w:t>A licence</w:t>
      </w:r>
    </w:p>
    <w:p>
      <w:pPr>
        <w:pStyle w:val="BlankClose"/>
      </w:pPr>
    </w:p>
    <w:p>
      <w:pPr>
        <w:pStyle w:val="Subsection"/>
      </w:pPr>
      <w:r>
        <w:tab/>
        <w:t>(2)</w:t>
      </w:r>
      <w:r>
        <w:tab/>
        <w:t>At the end of section 56 insert:</w:t>
      </w:r>
    </w:p>
    <w:p>
      <w:pPr>
        <w:pStyle w:val="BlankOpen"/>
      </w:pPr>
    </w:p>
    <w:p>
      <w:pPr>
        <w:pStyle w:val="zSubsection"/>
      </w:pPr>
      <w:r>
        <w:tab/>
        <w:t>(2)</w:t>
      </w:r>
      <w:r>
        <w:tab/>
        <w:t>Subsection (1) does not apply to a licence granted under section 51A.</w:t>
      </w:r>
    </w:p>
    <w:p>
      <w:pPr>
        <w:pStyle w:val="zSubsection"/>
      </w:pPr>
      <w:r>
        <w:tab/>
        <w:t>(3)</w:t>
      </w:r>
      <w:r>
        <w:tab/>
        <w:t>The Minister may, by written notice given to the licensee, vary a licence granted under section 51A by imposing one or more conditions to which the licence is subject.</w:t>
      </w:r>
    </w:p>
    <w:p>
      <w:pPr>
        <w:pStyle w:val="zSubsection"/>
      </w:pPr>
      <w:r>
        <w:tab/>
        <w:t>(4)</w:t>
      </w:r>
      <w:r>
        <w:tab/>
        <w:t>A notice under subsection (3) may only be given within 14 days after the grant of the licence.</w:t>
      </w:r>
    </w:p>
    <w:p>
      <w:pPr>
        <w:pStyle w:val="zSubsection"/>
      </w:pPr>
      <w:r>
        <w:tab/>
        <w:t>(5)</w:t>
      </w:r>
      <w:r>
        <w:tab/>
        <w:t>A variation under subsection (3) takes effect on the day on which notice of the variation is given to the licensee.</w:t>
      </w:r>
    </w:p>
    <w:p>
      <w:pPr>
        <w:pStyle w:val="BlankClose"/>
      </w:pPr>
    </w:p>
    <w:p>
      <w:pPr>
        <w:pStyle w:val="Heading5"/>
      </w:pPr>
      <w:bookmarkStart w:id="220" w:name="_Toc492639526"/>
      <w:bookmarkStart w:id="221" w:name="_Toc493230112"/>
      <w:bookmarkStart w:id="222" w:name="_Toc493258595"/>
      <w:r>
        <w:rPr>
          <w:rStyle w:val="CharSectno"/>
        </w:rPr>
        <w:t>47</w:t>
      </w:r>
      <w:r>
        <w:t>.</w:t>
      </w:r>
      <w:r>
        <w:tab/>
        <w:t>Section 59 amended</w:t>
      </w:r>
      <w:bookmarkEnd w:id="220"/>
      <w:bookmarkEnd w:id="221"/>
      <w:bookmarkEnd w:id="222"/>
    </w:p>
    <w:p>
      <w:pPr>
        <w:pStyle w:val="Subsection"/>
      </w:pPr>
      <w:r>
        <w:tab/>
        <w:t>(1)</w:t>
      </w:r>
      <w:r>
        <w:tab/>
        <w:t>In section 59(11):</w:t>
      </w:r>
    </w:p>
    <w:p>
      <w:pPr>
        <w:pStyle w:val="Indenta"/>
      </w:pPr>
      <w:r>
        <w:tab/>
        <w:t>(a)</w:t>
      </w:r>
      <w:r>
        <w:tab/>
        <w:t>before paragraph (a) insert:</w:t>
      </w:r>
    </w:p>
    <w:p>
      <w:pPr>
        <w:pStyle w:val="BlankOpen"/>
      </w:pPr>
    </w:p>
    <w:p>
      <w:pPr>
        <w:pStyle w:val="z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BlankClose"/>
      </w:pPr>
    </w:p>
    <w:p>
      <w:pPr>
        <w:pStyle w:val="Indenta"/>
        <w:keepNext/>
      </w:pPr>
      <w:r>
        <w:tab/>
        <w:t>(b)</w:t>
      </w:r>
      <w:r>
        <w:tab/>
        <w:t>in paragraph (a) after “resources apply,” insert:</w:t>
      </w:r>
    </w:p>
    <w:p>
      <w:pPr>
        <w:pStyle w:val="BlankOpen"/>
      </w:pPr>
    </w:p>
    <w:p>
      <w:pPr>
        <w:pStyle w:val="Indenta"/>
      </w:pPr>
      <w:r>
        <w:tab/>
      </w:r>
      <w:r>
        <w:tab/>
        <w:t>or into the adjacent area of an adjoining State or the Northern Territory,</w:t>
      </w:r>
    </w:p>
    <w:p>
      <w:pPr>
        <w:pStyle w:val="BlankClose"/>
      </w:pPr>
    </w:p>
    <w:p>
      <w:pPr>
        <w:pStyle w:val="Indenta"/>
      </w:pPr>
      <w:r>
        <w:tab/>
        <w:t>(c)</w:t>
      </w:r>
      <w:r>
        <w:tab/>
        <w:t>delete paragraphs (b) and (c) and insert:</w:t>
      </w:r>
    </w:p>
    <w:p>
      <w:pPr>
        <w:pStyle w:val="BlankOpen"/>
      </w:pPr>
    </w:p>
    <w:p>
      <w:pPr>
        <w:pStyle w:val="zIndenta"/>
      </w:pPr>
      <w:r>
        <w:tab/>
        <w:t>(b)</w:t>
      </w:r>
      <w:r>
        <w:tab/>
        <w:t>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of that State or the Northern Territory concerning the exploitation of the petroleum pool; or</w:t>
      </w:r>
    </w:p>
    <w:p>
      <w:pPr>
        <w:pStyle w:val="z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zIndenta"/>
      </w:pPr>
      <w:r>
        <w:tab/>
        <w:t>(d)</w:t>
      </w:r>
      <w:r>
        <w:tab/>
        <w:t>if 2 or more of paragraphs (aa), (a), (b) and (c) apply, comply with each of those applicable paragraphs.</w:t>
      </w:r>
    </w:p>
    <w:p>
      <w:pPr>
        <w:pStyle w:val="BlankClose"/>
      </w:pPr>
    </w:p>
    <w:p>
      <w:pPr>
        <w:pStyle w:val="Subsection"/>
      </w:pPr>
      <w:r>
        <w:tab/>
        <w:t>(2)</w:t>
      </w:r>
      <w:r>
        <w:tab/>
        <w:t>In section 59(12) delete “authority or Designated” and insert:</w:t>
      </w:r>
    </w:p>
    <w:p>
      <w:pPr>
        <w:pStyle w:val="BlankOpen"/>
      </w:pPr>
    </w:p>
    <w:p>
      <w:pPr>
        <w:pStyle w:val="Subsection"/>
      </w:pPr>
      <w:r>
        <w:tab/>
      </w:r>
      <w:r>
        <w:tab/>
        <w:t>Minister, authority or Joint</w:t>
      </w:r>
    </w:p>
    <w:p>
      <w:pPr>
        <w:pStyle w:val="BlankClose"/>
      </w:pPr>
    </w:p>
    <w:p>
      <w:pPr>
        <w:pStyle w:val="Heading5"/>
      </w:pPr>
      <w:bookmarkStart w:id="223" w:name="_Toc492639527"/>
      <w:bookmarkStart w:id="224" w:name="_Toc493230113"/>
      <w:bookmarkStart w:id="225" w:name="_Toc493258596"/>
      <w:r>
        <w:rPr>
          <w:rStyle w:val="CharSectno"/>
        </w:rPr>
        <w:t>48</w:t>
      </w:r>
      <w:r>
        <w:t>.</w:t>
      </w:r>
      <w:r>
        <w:tab/>
        <w:t>Section 103A inserted</w:t>
      </w:r>
      <w:bookmarkEnd w:id="223"/>
      <w:bookmarkEnd w:id="224"/>
      <w:bookmarkEnd w:id="225"/>
    </w:p>
    <w:p>
      <w:pPr>
        <w:pStyle w:val="Subsection"/>
      </w:pPr>
      <w:r>
        <w:tab/>
      </w:r>
      <w:r>
        <w:tab/>
        <w:t>After section 103 insert:</w:t>
      </w:r>
    </w:p>
    <w:p>
      <w:pPr>
        <w:pStyle w:val="BlankOpen"/>
      </w:pPr>
    </w:p>
    <w:p>
      <w:pPr>
        <w:pStyle w:val="zHeading5"/>
      </w:pPr>
      <w:bookmarkStart w:id="226" w:name="_Toc492639528"/>
      <w:bookmarkStart w:id="227" w:name="_Toc493230114"/>
      <w:bookmarkStart w:id="228" w:name="_Toc493258597"/>
      <w:r>
        <w:t>103A.</w:t>
      </w:r>
      <w:r>
        <w:tab/>
        <w:t>Variation of petroleum title by including area as result of change to boundary of offshore area</w:t>
      </w:r>
      <w:bookmarkEnd w:id="226"/>
      <w:bookmarkEnd w:id="227"/>
      <w:bookmarkEnd w:id="228"/>
    </w:p>
    <w:p>
      <w:pPr>
        <w:pStyle w:val="zSubsection"/>
      </w:pPr>
      <w:r>
        <w:tab/>
        <w:t>(1)</w:t>
      </w:r>
      <w:r>
        <w:tab/>
        <w:t xml:space="preserve">In this section — </w:t>
      </w:r>
    </w:p>
    <w:p>
      <w:pPr>
        <w:pStyle w:val="zDefstart"/>
      </w:pPr>
      <w:r>
        <w:tab/>
      </w:r>
      <w:r>
        <w:rPr>
          <w:rStyle w:val="CharDefText"/>
        </w:rPr>
        <w:t>Commonwealth title</w:t>
      </w:r>
      <w:r>
        <w:t xml:space="preserve"> means — </w:t>
      </w:r>
    </w:p>
    <w:p>
      <w:pPr>
        <w:pStyle w:val="zDefpara"/>
      </w:pPr>
      <w:r>
        <w:tab/>
        <w:t>(a)</w:t>
      </w:r>
      <w:r>
        <w:tab/>
        <w:t>a Commonwealth permit; or</w:t>
      </w:r>
    </w:p>
    <w:p>
      <w:pPr>
        <w:pStyle w:val="zDefpara"/>
      </w:pPr>
      <w:r>
        <w:tab/>
        <w:t>(b)</w:t>
      </w:r>
      <w:r>
        <w:tab/>
        <w:t>a Commonwealth lease; or</w:t>
      </w:r>
    </w:p>
    <w:p>
      <w:pPr>
        <w:pStyle w:val="zDefpara"/>
      </w:pPr>
      <w:r>
        <w:tab/>
        <w:t>(c)</w:t>
      </w:r>
      <w:r>
        <w:tab/>
        <w:t xml:space="preserve">a Commonwealth licence; </w:t>
      </w:r>
    </w:p>
    <w:p>
      <w:pPr>
        <w:pStyle w:val="zDefstart"/>
      </w:pPr>
      <w:r>
        <w:tab/>
      </w:r>
      <w:r>
        <w:rPr>
          <w:rStyle w:val="CharDefText"/>
        </w:rPr>
        <w:t>fixed</w:t>
      </w:r>
      <w:r>
        <w:rPr>
          <w:rStyle w:val="CharDefText"/>
        </w:rPr>
        <w:noBreakHyphen/>
        <w:t>term WA licence</w:t>
      </w:r>
      <w:r>
        <w:t xml:space="preserve"> means a licence granted for a fixed period of years;</w:t>
      </w:r>
    </w:p>
    <w:p>
      <w:pPr>
        <w:pStyle w:val="zDefstart"/>
      </w:pPr>
      <w:r>
        <w:tab/>
      </w:r>
      <w:r>
        <w:rPr>
          <w:rStyle w:val="CharDefText"/>
        </w:rPr>
        <w:t>petroleum title</w:t>
      </w:r>
      <w:r>
        <w:t xml:space="preserve"> means a permit, lease or licence;</w:t>
      </w:r>
    </w:p>
    <w:p>
      <w:pPr>
        <w:pStyle w:val="zDefstart"/>
      </w:pPr>
      <w:r>
        <w:tab/>
      </w:r>
      <w:r>
        <w:rPr>
          <w:rStyle w:val="CharDefText"/>
        </w:rPr>
        <w:t>section 17 block</w:t>
      </w:r>
      <w:r>
        <w:t xml:space="preserve"> means — </w:t>
      </w:r>
    </w:p>
    <w:p>
      <w:pPr>
        <w:pStyle w:val="zDefpara"/>
      </w:pPr>
      <w:r>
        <w:tab/>
        <w:t>(a)</w:t>
      </w:r>
      <w:r>
        <w:tab/>
        <w:t>a block constituted as provided by section 17; or</w:t>
      </w:r>
    </w:p>
    <w:p>
      <w:pPr>
        <w:pStyle w:val="zDefpara"/>
      </w:pPr>
      <w:r>
        <w:tab/>
        <w:t>(b)</w:t>
      </w:r>
      <w:r>
        <w:tab/>
        <w:t>if a graticular section is wholly within the area that was covered by the Commonwealth title concerned — the graticular section; or</w:t>
      </w:r>
    </w:p>
    <w:p>
      <w:pPr>
        <w:pStyle w:val="zDefpara"/>
      </w:pPr>
      <w:r>
        <w:tab/>
        <w:t>(c)</w:t>
      </w:r>
      <w:r>
        <w:tab/>
        <w:t>if a part only of a graticular section is within the area that was covered by the Commonwealth title concerned — that part of the graticular section.</w:t>
      </w:r>
    </w:p>
    <w:p>
      <w:pPr>
        <w:pStyle w:val="zPermNoteHeading"/>
      </w:pPr>
      <w:r>
        <w:tab/>
        <w:t>Note for this definition:</w:t>
      </w:r>
    </w:p>
    <w:p>
      <w:pPr>
        <w:pStyle w:val="zPermNoteText"/>
      </w:pPr>
      <w:r>
        <w:tab/>
      </w:r>
      <w:r>
        <w:tab/>
        <w:t>See also subsection (14).</w:t>
      </w:r>
    </w:p>
    <w:p>
      <w:pPr>
        <w:pStyle w:val="zSubsection"/>
      </w:pPr>
      <w:r>
        <w:tab/>
        <w:t>(2)</w:t>
      </w:r>
      <w:r>
        <w:tab/>
        <w:t xml:space="preserve">This section applies if — </w:t>
      </w:r>
    </w:p>
    <w:p>
      <w:pPr>
        <w:pStyle w:val="zIndenta"/>
      </w:pPr>
      <w:r>
        <w:tab/>
        <w:t>(a)</w:t>
      </w:r>
      <w:r>
        <w:tab/>
        <w:t xml:space="preserve">a Commonwealth title has been granted on the basis that an area (the </w:t>
      </w:r>
      <w:r>
        <w:rPr>
          <w:rStyle w:val="CharDefText"/>
        </w:rPr>
        <w:t>relevant area</w:t>
      </w:r>
      <w:r>
        <w:t>) is within the offshore area; and</w:t>
      </w:r>
    </w:p>
    <w:p>
      <w:pPr>
        <w:pStyle w:val="zIndenta"/>
        <w:keepNext/>
      </w:pPr>
      <w:r>
        <w:tab/>
        <w:t>(b)</w:t>
      </w:r>
      <w:r>
        <w:tab/>
        <w:t xml:space="preserve">as a result of a change to the boundary of the offshore area, the relevant area — </w:t>
      </w:r>
    </w:p>
    <w:p>
      <w:pPr>
        <w:pStyle w:val="zIndenti"/>
      </w:pPr>
      <w:r>
        <w:tab/>
        <w:t>(i)</w:t>
      </w:r>
      <w:r>
        <w:tab/>
        <w:t>ceases to be within the offshore area; and</w:t>
      </w:r>
    </w:p>
    <w:p>
      <w:pPr>
        <w:pStyle w:val="zIndenti"/>
      </w:pPr>
      <w:r>
        <w:tab/>
        <w:t>(ii)</w:t>
      </w:r>
      <w:r>
        <w:tab/>
        <w:t>falls within the adjacent area;</w:t>
      </w:r>
    </w:p>
    <w:p>
      <w:pPr>
        <w:pStyle w:val="zIndenta"/>
      </w:pPr>
      <w:r>
        <w:tab/>
      </w:r>
      <w:r>
        <w:tab/>
        <w:t>and</w:t>
      </w:r>
    </w:p>
    <w:p>
      <w:pPr>
        <w:pStyle w:val="zIndenta"/>
      </w:pPr>
      <w:r>
        <w:tab/>
        <w:t>(c)</w:t>
      </w:r>
      <w:r>
        <w:tab/>
        <w:t xml:space="preserve">either — </w:t>
      </w:r>
    </w:p>
    <w:p>
      <w:pPr>
        <w:pStyle w:val="zIndenti"/>
      </w:pPr>
      <w:r>
        <w:tab/>
        <w:t>(i)</w:t>
      </w:r>
      <w:r>
        <w:tab/>
        <w:t>the conditions set out in subsection (3) are satisfied; or</w:t>
      </w:r>
    </w:p>
    <w:p>
      <w:pPr>
        <w:pStyle w:val="zIndenti"/>
      </w:pPr>
      <w:r>
        <w:tab/>
        <w:t>(ii)</w:t>
      </w:r>
      <w:r>
        <w:tab/>
        <w:t>the conditions set out in subsection (4) are satisfied;</w:t>
      </w:r>
    </w:p>
    <w:p>
      <w:pPr>
        <w:pStyle w:val="zIndenta"/>
      </w:pPr>
      <w:r>
        <w:tab/>
      </w:r>
      <w:r>
        <w:tab/>
        <w:t>and</w:t>
      </w:r>
    </w:p>
    <w:p>
      <w:pPr>
        <w:pStyle w:val="zIndenta"/>
      </w:pPr>
      <w:r>
        <w:tab/>
        <w:t>(d)</w:t>
      </w:r>
      <w:r>
        <w:tab/>
        <w:t xml:space="preserve">immediately before the relevant time mentioned in whichever of subsection (3) or (4) is applicable — </w:t>
      </w:r>
    </w:p>
    <w:p>
      <w:pPr>
        <w:pStyle w:val="zIndenti"/>
      </w:pPr>
      <w:r>
        <w:tab/>
        <w:t>(i)</w:t>
      </w:r>
      <w:r>
        <w:tab/>
        <w:t>the Commonwealth title was held by the registered holder of a petroleum title that corresponds to the Commonwealth title; and</w:t>
      </w:r>
    </w:p>
    <w:p>
      <w:pPr>
        <w:pStyle w:val="zIndenti"/>
      </w:pPr>
      <w:r>
        <w:tab/>
        <w:t>(ii)</w:t>
      </w:r>
      <w:r>
        <w:tab/>
        <w:t>at least one section 17 block covered by the petroleum title immediately adjoined at least one other section 17 block that was covered by the Commonwealth title and that is in the relevant area;</w:t>
      </w:r>
    </w:p>
    <w:p>
      <w:pPr>
        <w:pStyle w:val="zIndenta"/>
      </w:pPr>
      <w:r>
        <w:tab/>
      </w:r>
      <w:r>
        <w:tab/>
        <w:t>and</w:t>
      </w:r>
    </w:p>
    <w:p>
      <w:pPr>
        <w:pStyle w:val="zIndenta"/>
      </w:pPr>
      <w:r>
        <w:tab/>
        <w:t>(e)</w:t>
      </w:r>
      <w:r>
        <w:tab/>
        <w:t xml:space="preserve">before the relevant time mentioned in whichever of subsection (3) or (4) is applicable — </w:t>
      </w:r>
    </w:p>
    <w:p>
      <w:pPr>
        <w:pStyle w:val="zIndenti"/>
      </w:pPr>
      <w:r>
        <w:tab/>
        <w:t>(i)</w:t>
      </w:r>
      <w:r>
        <w:tab/>
        <w:t>the registered holder of the Commonwealth title; and</w:t>
      </w:r>
    </w:p>
    <w:p>
      <w:pPr>
        <w:pStyle w:val="zIndenti"/>
        <w:keepNext/>
      </w:pPr>
      <w:r>
        <w:tab/>
        <w:t>(ii)</w:t>
      </w:r>
      <w:r>
        <w:tab/>
        <w:t>the registered holder of the petroleum title,</w:t>
      </w:r>
    </w:p>
    <w:p>
      <w:pPr>
        <w:pStyle w:val="zIndenta"/>
      </w:pPr>
      <w:r>
        <w:tab/>
      </w:r>
      <w:r>
        <w:tab/>
        <w:t>gave the Minister a written notice electing to accept the variation under this section of the petroleum title.</w:t>
      </w:r>
    </w:p>
    <w:p>
      <w:pPr>
        <w:pStyle w:val="zPermNoteHeading"/>
      </w:pPr>
      <w:r>
        <w:tab/>
        <w:t>Note for this subsection:</w:t>
      </w:r>
    </w:p>
    <w:p>
      <w:pPr>
        <w:pStyle w:val="zPermNoteText"/>
      </w:pPr>
      <w:r>
        <w:tab/>
      </w:r>
      <w:r>
        <w:tab/>
        <w:t>For when a petroleum title corresponds to a Commonwealth title, see subsection (13).</w:t>
      </w:r>
    </w:p>
    <w:p>
      <w:pPr>
        <w:pStyle w:val="zSubsection"/>
      </w:pPr>
      <w:r>
        <w:tab/>
        <w:t>(3)</w:t>
      </w:r>
      <w:r>
        <w:tab/>
        <w:t xml:space="preserve">The conditions mentioned in subsection (2)(c)(i) are — </w:t>
      </w:r>
    </w:p>
    <w:p>
      <w:pPr>
        <w:pStyle w:val="zIndenta"/>
      </w:pPr>
      <w:r>
        <w:tab/>
        <w:t>(a)</w:t>
      </w:r>
      <w:r>
        <w:tab/>
        <w:t>one or more, but not all, of the section 17 blocks that were covered by the Commonwealth title immediately before the change are in the relevant area; and</w:t>
      </w:r>
    </w:p>
    <w:p>
      <w:pPr>
        <w:pStyle w:val="zIndenta"/>
      </w:pPr>
      <w:r>
        <w:tab/>
        <w:t>(b)</w:t>
      </w:r>
      <w:r>
        <w:tab/>
        <w:t xml:space="preserve">the Commonwealth title subsequently ceases to be in force at the same time (the </w:t>
      </w:r>
      <w:r>
        <w:rPr>
          <w:rStyle w:val="CharDefText"/>
        </w:rPr>
        <w:t>relevant time</w:t>
      </w:r>
      <w:r>
        <w:t xml:space="preserve">) — </w:t>
      </w:r>
    </w:p>
    <w:p>
      <w:pPr>
        <w:pStyle w:val="zIndenti"/>
      </w:pPr>
      <w:r>
        <w:tab/>
        <w:t>(i)</w:t>
      </w:r>
      <w:r>
        <w:tab/>
        <w:t>as to all of the section 17 blocks that were covered by the Commonwealth title immediately before the change and that are in the offshore area; and</w:t>
      </w:r>
    </w:p>
    <w:p>
      <w:pPr>
        <w:pStyle w:val="zIndenti"/>
      </w:pPr>
      <w:r>
        <w:tab/>
        <w:t>(ii)</w:t>
      </w:r>
      <w:r>
        <w:tab/>
        <w:t>otherwise than as the result of the cancellation or surrender of the Commonwealth title.</w:t>
      </w:r>
    </w:p>
    <w:p>
      <w:pPr>
        <w:pStyle w:val="zSubsection"/>
      </w:pPr>
      <w:r>
        <w:tab/>
        <w:t>(4)</w:t>
      </w:r>
      <w:r>
        <w:tab/>
        <w:t xml:space="preserve">The conditions mentioned in subsection (2)(c)(ii) are — </w:t>
      </w:r>
    </w:p>
    <w:p>
      <w:pPr>
        <w:pStyle w:val="zIndenta"/>
      </w:pPr>
      <w:r>
        <w:tab/>
        <w:t>(a)</w:t>
      </w:r>
      <w:r>
        <w:tab/>
        <w:t>all of the section 17 blocks that were covered by the Commonwealth title immediately before the change are in the relevant area; and</w:t>
      </w:r>
    </w:p>
    <w:p>
      <w:pPr>
        <w:pStyle w:val="zIndenta"/>
      </w:pPr>
      <w:r>
        <w:tab/>
        <w:t>(b)</w:t>
      </w:r>
      <w:r>
        <w:tab/>
        <w:t xml:space="preserve">the Commonwealth title subsequently ceases to be in force at the same time (the </w:t>
      </w:r>
      <w:r>
        <w:rPr>
          <w:rStyle w:val="CharDefText"/>
        </w:rPr>
        <w:t>relevant time</w:t>
      </w:r>
      <w:r>
        <w:t xml:space="preserve">) — </w:t>
      </w:r>
    </w:p>
    <w:p>
      <w:pPr>
        <w:pStyle w:val="zIndenti"/>
      </w:pPr>
      <w:r>
        <w:tab/>
        <w:t>(i)</w:t>
      </w:r>
      <w:r>
        <w:tab/>
        <w:t>as to all of the section 17 blocks that were covered by the Commonwealth title immediately before the change; and</w:t>
      </w:r>
    </w:p>
    <w:p>
      <w:pPr>
        <w:pStyle w:val="zIndenti"/>
      </w:pPr>
      <w:r>
        <w:tab/>
        <w:t>(ii)</w:t>
      </w:r>
      <w:r>
        <w:tab/>
        <w:t>otherwise than as the result of the cancellation or surrender of the Commonwealth title.</w:t>
      </w:r>
    </w:p>
    <w:p>
      <w:pPr>
        <w:pStyle w:val="z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z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zSubsection"/>
      </w:pPr>
      <w:r>
        <w:tab/>
        <w:t>(7)</w:t>
      </w:r>
      <w:r>
        <w:tab/>
        <w:t xml:space="preserve">If the relevant petroleum title is a permit — </w:t>
      </w:r>
    </w:p>
    <w:p>
      <w:pPr>
        <w:pStyle w:val="zIndenta"/>
      </w:pPr>
      <w:r>
        <w:tab/>
        <w:t>(a)</w:t>
      </w:r>
      <w:r>
        <w:tab/>
        <w:t xml:space="preserve">the Minister must, by written notice given to the permittee, vary the permit to include in the permit area all of the section 17 blocks that — </w:t>
      </w:r>
    </w:p>
    <w:p>
      <w:pPr>
        <w:pStyle w:val="zIndenti"/>
      </w:pPr>
      <w:r>
        <w:tab/>
        <w:t>(i)</w:t>
      </w:r>
      <w:r>
        <w:tab/>
        <w:t>correspond to the section 17 blocks that were covered by the Commonwealth title immediately before the change; and</w:t>
      </w:r>
    </w:p>
    <w:p>
      <w:pPr>
        <w:pStyle w:val="zIndenti"/>
      </w:pPr>
      <w:r>
        <w:tab/>
        <w:t>(ii)</w:t>
      </w:r>
      <w:r>
        <w:tab/>
        <w:t>are in the adjacent area;</w:t>
      </w:r>
    </w:p>
    <w:p>
      <w:pPr>
        <w:pStyle w:val="zIndenta"/>
      </w:pPr>
      <w:r>
        <w:tab/>
      </w:r>
      <w:r>
        <w:tab/>
        <w:t>and</w:t>
      </w:r>
    </w:p>
    <w:p>
      <w:pPr>
        <w:pStyle w:val="zIndenta"/>
      </w:pPr>
      <w:r>
        <w:tab/>
        <w:t>(b)</w:t>
      </w:r>
      <w:r>
        <w:tab/>
        <w:t>the section 17 blocks included in the permit area because of the variation are, for the remainder of the term of the permit, blocks in relation to which the permit is in force.</w:t>
      </w:r>
    </w:p>
    <w:p>
      <w:pPr>
        <w:pStyle w:val="zSubsection"/>
      </w:pPr>
      <w:r>
        <w:tab/>
        <w:t>(8)</w:t>
      </w:r>
      <w:r>
        <w:tab/>
        <w:t xml:space="preserve">If the relevant petroleum title is a lease — </w:t>
      </w:r>
    </w:p>
    <w:p>
      <w:pPr>
        <w:pStyle w:val="zIndenta"/>
      </w:pPr>
      <w:r>
        <w:tab/>
        <w:t>(a)</w:t>
      </w:r>
      <w:r>
        <w:tab/>
        <w:t xml:space="preserve">the Minister must, by written notice given to the lessee, vary the lease to include in the lease area all of the section 17 blocks that — </w:t>
      </w:r>
    </w:p>
    <w:p>
      <w:pPr>
        <w:pStyle w:val="zIndenti"/>
      </w:pPr>
      <w:r>
        <w:tab/>
        <w:t>(i)</w:t>
      </w:r>
      <w:r>
        <w:tab/>
        <w:t>correspond to the section 17 blocks that were covered by the Commonwealth title immediately before the change; and</w:t>
      </w:r>
    </w:p>
    <w:p>
      <w:pPr>
        <w:pStyle w:val="zIndenti"/>
      </w:pPr>
      <w:r>
        <w:tab/>
        <w:t>(ii)</w:t>
      </w:r>
      <w:r>
        <w:tab/>
        <w:t>are in the adjacent area;</w:t>
      </w:r>
    </w:p>
    <w:p>
      <w:pPr>
        <w:pStyle w:val="zIndenta"/>
      </w:pPr>
      <w:r>
        <w:tab/>
      </w:r>
      <w:r>
        <w:tab/>
        <w:t>and</w:t>
      </w:r>
    </w:p>
    <w:p>
      <w:pPr>
        <w:pStyle w:val="zIndenta"/>
      </w:pPr>
      <w:r>
        <w:tab/>
        <w:t>(b)</w:t>
      </w:r>
      <w:r>
        <w:tab/>
        <w:t>the section 17 blocks included in the lease area because of the variation are, for the remainder of the term of the lease, blocks in relation to which the lease is in force.</w:t>
      </w:r>
    </w:p>
    <w:p>
      <w:pPr>
        <w:pStyle w:val="zSubsection"/>
        <w:keepNext/>
      </w:pPr>
      <w:r>
        <w:tab/>
        <w:t>(9)</w:t>
      </w:r>
      <w:r>
        <w:tab/>
        <w:t xml:space="preserve">If the relevant petroleum title is a licence — </w:t>
      </w:r>
    </w:p>
    <w:p>
      <w:pPr>
        <w:pStyle w:val="zIndenta"/>
      </w:pPr>
      <w:r>
        <w:tab/>
        <w:t>(a)</w:t>
      </w:r>
      <w:r>
        <w:tab/>
        <w:t xml:space="preserve">the Minister must, by written notice given to the licensee, vary the licence to include in the licence area all of the section 17 blocks that — </w:t>
      </w:r>
    </w:p>
    <w:p>
      <w:pPr>
        <w:pStyle w:val="zIndenti"/>
      </w:pPr>
      <w:r>
        <w:tab/>
        <w:t>(i)</w:t>
      </w:r>
      <w:r>
        <w:tab/>
        <w:t>correspond to the section 17 blocks that were covered by the Commonwealth title immediately before the change; and</w:t>
      </w:r>
    </w:p>
    <w:p>
      <w:pPr>
        <w:pStyle w:val="zIndenti"/>
      </w:pPr>
      <w:r>
        <w:tab/>
        <w:t>(ii)</w:t>
      </w:r>
      <w:r>
        <w:tab/>
        <w:t>are in the adjacent area;</w:t>
      </w:r>
    </w:p>
    <w:p>
      <w:pPr>
        <w:pStyle w:val="zIndenta"/>
      </w:pPr>
      <w:r>
        <w:tab/>
      </w:r>
      <w:r>
        <w:tab/>
        <w:t>and</w:t>
      </w:r>
    </w:p>
    <w:p>
      <w:pPr>
        <w:pStyle w:val="zIndenta"/>
      </w:pPr>
      <w:r>
        <w:tab/>
        <w:t>(b)</w:t>
      </w:r>
      <w:r>
        <w:tab/>
        <w:t>the section 17 blocks included in the licence area because of the variation are, for the remainder of the term of the licence, blocks in relation to which the licence is in force.</w:t>
      </w:r>
    </w:p>
    <w:p>
      <w:pPr>
        <w:pStyle w:val="zSubsection"/>
      </w:pPr>
      <w:r>
        <w:tab/>
        <w:t>(10)</w:t>
      </w:r>
      <w:r>
        <w:tab/>
        <w:t>Subsections (7)(b), (8)(b) and (9)(b) have effect subject to this Part.</w:t>
      </w:r>
    </w:p>
    <w:p>
      <w:pPr>
        <w:pStyle w:val="zSubsection"/>
      </w:pPr>
      <w:r>
        <w:tab/>
        <w:t>(11)</w:t>
      </w:r>
      <w:r>
        <w:tab/>
        <w:t>A variation mentioned in subsection (7)(a), (8)(a) or (9)(a) takes effect immediately after the relevant time mentioned in whichever of subsection (3) or (4) is applicable.</w:t>
      </w:r>
    </w:p>
    <w:p>
      <w:pPr>
        <w:pStyle w:val="zSubsection"/>
      </w:pPr>
      <w:r>
        <w:tab/>
        <w:t>(12)</w:t>
      </w:r>
      <w:r>
        <w:tab/>
        <w:t xml:space="preserve">For the purposes of this section, a section 17 block immediately adjoins another section 17 block if — </w:t>
      </w:r>
    </w:p>
    <w:p>
      <w:pPr>
        <w:pStyle w:val="zIndenta"/>
      </w:pPr>
      <w:r>
        <w:tab/>
        <w:t>(a)</w:t>
      </w:r>
      <w:r>
        <w:tab/>
        <w:t xml:space="preserve">the graticular section that constitutes or includes that section 17 block and the graticular section that constitutes or includes that other section 17 block — </w:t>
      </w:r>
    </w:p>
    <w:p>
      <w:pPr>
        <w:pStyle w:val="zIndenti"/>
      </w:pPr>
      <w:r>
        <w:tab/>
        <w:t>(i)</w:t>
      </w:r>
      <w:r>
        <w:tab/>
        <w:t>have a side in common; or</w:t>
      </w:r>
    </w:p>
    <w:p>
      <w:pPr>
        <w:pStyle w:val="zIndenti"/>
      </w:pPr>
      <w:r>
        <w:tab/>
        <w:t>(ii)</w:t>
      </w:r>
      <w:r>
        <w:tab/>
        <w:t>are joined together at one point only;</w:t>
      </w:r>
    </w:p>
    <w:p>
      <w:pPr>
        <w:pStyle w:val="zIndenta"/>
      </w:pPr>
      <w:r>
        <w:tab/>
      </w:r>
      <w:r>
        <w:tab/>
        <w:t>or</w:t>
      </w:r>
    </w:p>
    <w:p>
      <w:pPr>
        <w:pStyle w:val="zIndenta"/>
      </w:pPr>
      <w:r>
        <w:tab/>
        <w:t>(b)</w:t>
      </w:r>
      <w:r>
        <w:tab/>
        <w:t>that section 17 block and that other section 17 block are in the same graticular section.</w:t>
      </w:r>
    </w:p>
    <w:p>
      <w:pPr>
        <w:pStyle w:val="zSubsection"/>
      </w:pPr>
      <w:r>
        <w:tab/>
        <w:t>(13)</w:t>
      </w:r>
      <w:r>
        <w:tab/>
        <w:t xml:space="preserve">For the purposes of this section — </w:t>
      </w:r>
    </w:p>
    <w:p>
      <w:pPr>
        <w:pStyle w:val="zIndenta"/>
      </w:pPr>
      <w:r>
        <w:tab/>
        <w:t>(a)</w:t>
      </w:r>
      <w:r>
        <w:tab/>
        <w:t>a permit granted otherwise than by way of renewal corresponds to a Commonwealth permit granted otherwise than by way of renewal; and</w:t>
      </w:r>
    </w:p>
    <w:p>
      <w:pPr>
        <w:pStyle w:val="zIndenta"/>
      </w:pPr>
      <w:r>
        <w:tab/>
        <w:t>(b)</w:t>
      </w:r>
      <w:r>
        <w:tab/>
        <w:t>a lease corresponds to a Commonwealth lease; and</w:t>
      </w:r>
    </w:p>
    <w:p>
      <w:pPr>
        <w:pStyle w:val="zIndenta"/>
      </w:pPr>
      <w:r>
        <w:tab/>
        <w:t>(c)</w:t>
      </w:r>
      <w:r>
        <w:tab/>
        <w:t>a fixed</w:t>
      </w:r>
      <w:r>
        <w:noBreakHyphen/>
        <w:t>term WA licence granted otherwise than by way of renewal corresponds to a Commonwealth licence granted otherwise than by way of renewal; and</w:t>
      </w:r>
    </w:p>
    <w:p>
      <w:pPr>
        <w:pStyle w:val="zIndenta"/>
      </w:pPr>
      <w:r>
        <w:tab/>
        <w:t>(d)</w:t>
      </w:r>
      <w:r>
        <w:tab/>
        <w:t>a permit granted by way of first renewal corresponds to a Commonwealth permit granted by way of first renewal; and</w:t>
      </w:r>
    </w:p>
    <w:p>
      <w:pPr>
        <w:pStyle w:val="zIndenta"/>
      </w:pPr>
      <w:r>
        <w:tab/>
        <w:t>(e)</w:t>
      </w:r>
      <w:r>
        <w:tab/>
        <w:t>a fixed</w:t>
      </w:r>
      <w:r>
        <w:noBreakHyphen/>
        <w:t>term WA licence granted by way of first renewal corresponds to a Commonwealth licence granted by way of first renewal; and</w:t>
      </w:r>
    </w:p>
    <w:p>
      <w:pPr>
        <w:pStyle w:val="zIndenta"/>
      </w:pPr>
      <w:r>
        <w:tab/>
        <w:t>(f)</w:t>
      </w:r>
      <w:r>
        <w:tab/>
        <w:t>a permit granted by way of second renewal corresponds to a Commonwealth permit granted by way of second renewal; and</w:t>
      </w:r>
    </w:p>
    <w:p>
      <w:pPr>
        <w:pStyle w:val="zIndenta"/>
      </w:pPr>
      <w:r>
        <w:tab/>
        <w:t>(g)</w:t>
      </w:r>
      <w:r>
        <w:tab/>
        <w:t>a fixed</w:t>
      </w:r>
      <w:r>
        <w:noBreakHyphen/>
        <w:t>term WA licence granted by way of second or subsequent renewal corresponds to a Commonwealth licence granted by way of second or subsequent renewal.</w:t>
      </w:r>
    </w:p>
    <w:p>
      <w:pPr>
        <w:pStyle w:val="zSubsection"/>
        <w:keepNext/>
      </w:pPr>
      <w:r>
        <w:tab/>
        <w:t>(14)</w:t>
      </w:r>
      <w:r>
        <w:tab/>
        <w:t xml:space="preserve">If, after the change to the boundary of the offshore area — </w:t>
      </w:r>
    </w:p>
    <w:p>
      <w:pPr>
        <w:pStyle w:val="zIndenta"/>
      </w:pPr>
      <w:r>
        <w:tab/>
        <w:t>(a)</w:t>
      </w:r>
      <w:r>
        <w:tab/>
        <w:t>a part of a section 17 block that was covered by the Commonwealth title immediately before the change is in the offshore area; and</w:t>
      </w:r>
    </w:p>
    <w:p>
      <w:pPr>
        <w:pStyle w:val="zIndenta"/>
      </w:pPr>
      <w:r>
        <w:tab/>
        <w:t>(b)</w:t>
      </w:r>
      <w:r>
        <w:tab/>
        <w:t>the remaining part of the section 17 block is in the adjacent area,</w:t>
      </w:r>
    </w:p>
    <w:p>
      <w:pPr>
        <w:pStyle w:val="zSubsection"/>
        <w:rPr>
          <w:b/>
        </w:rPr>
      </w:pPr>
      <w:r>
        <w:tab/>
      </w:r>
      <w:r>
        <w:tab/>
        <w:t>then, for the purposes of this section (other than this subsection), each of those parts is taken to constitute, and to have always constituted, a section 17 block.</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7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2</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7 of 2017</w:t>
    </w:r>
    <w:r>
      <w:rPr>
        <w:rFonts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7 of 2017</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81</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Legislation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 w:name="Coversheet"/>
    <w:bookmarkEnd w:id="2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Legislation Amendment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Legislation Amendment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Legislation Amendment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Legislation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Legislation Amendment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516460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0520151834" w:val="RemoveTocBookmarks,RemoveUnusedBookmarks,RemoveLanguageTags,UsedStyles,ResetPageSize"/>
    <w:docVar w:name="WAFER_20160520151834_GUID" w:val="f12d5248-8c0b-48a9-91f2-86011ccc846b"/>
    <w:docVar w:name="WAFER_20160616111927" w:val="RemoveTocBookmarks,RemoveUnusedBookmarks,RemoveLanguageTags,UsedStyles,ResetPageSize"/>
    <w:docVar w:name="WAFER_20160616111927_GUID" w:val="306e7bb3-d821-4ff9-b2e2-e345a51e4035"/>
    <w:docVar w:name="WAFER_20160912154424" w:val="RemoveTocBookmarks,RemoveUnusedBookmarks,RemoveLanguageTags,UsedStyles,ResetPageSize"/>
    <w:docVar w:name="WAFER_20160912154424_GUID" w:val="c449e3b2-8600-483c-8dbb-3ae9b0864fcb"/>
    <w:docVar w:name="WAFER_20170915164602" w:val="UpdateStyles,ResetPageSize"/>
    <w:docVar w:name="WAFER_20170915164602_GUID" w:val="c1ac6b14-5ef7-47b8-8f94-ba072c581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5CFC-941E-4D99-BFD1-08EC6E8C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15811</Words>
  <Characters>76371</Characters>
  <Application>Microsoft Office Word</Application>
  <DocSecurity>0</DocSecurity>
  <Lines>2727</Lines>
  <Paragraphs>1375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90807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Legislation Amendment Act 2017 - 00-00-01</dc:title>
  <dc:subject/>
  <dc:creator/>
  <cp:keywords/>
  <dc:description/>
  <cp:lastModifiedBy>svcMRProcess</cp:lastModifiedBy>
  <cp:revision>4</cp:revision>
  <cp:lastPrinted>2017-09-15T01:03:00Z</cp:lastPrinted>
  <dcterms:created xsi:type="dcterms:W3CDTF">2017-09-21T07:52:00Z</dcterms:created>
  <dcterms:modified xsi:type="dcterms:W3CDTF">2017-09-21T07:52:00Z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2536</vt:lpwstr>
  </property>
  <property fmtid="{D5CDD505-2E9C-101B-9397-08002B2CF9AE}" pid="3" name="ActNo">
    <vt:lpwstr>7 of 2017</vt:lpwstr>
  </property>
  <property fmtid="{D5CDD505-2E9C-101B-9397-08002B2CF9AE}" pid="4" name="DocumentType">
    <vt:lpwstr>Act</vt:lpwstr>
  </property>
  <property fmtid="{D5CDD505-2E9C-101B-9397-08002B2CF9AE}" pid="5" name="AsAtDate">
    <vt:lpwstr>14 Sep 2017</vt:lpwstr>
  </property>
  <property fmtid="{D5CDD505-2E9C-101B-9397-08002B2CF9AE}" pid="6" name="Suffix">
    <vt:lpwstr>00-00-01</vt:lpwstr>
  </property>
  <property fmtid="{D5CDD505-2E9C-101B-9397-08002B2CF9AE}" pid="7" name="ActNoFooter">
    <vt:lpwstr>No. 7 of 2017</vt:lpwstr>
  </property>
  <property fmtid="{D5CDD505-2E9C-101B-9397-08002B2CF9AE}" pid="8" name="CommencementDate">
    <vt:lpwstr>20170914</vt:lpwstr>
  </property>
</Properties>
</file>