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5E" w:rsidRDefault="00D802CB">
      <w:pPr>
        <w:pStyle w:val="WA"/>
      </w:pPr>
      <w:bookmarkStart w:id="0" w:name="_GoBack"/>
      <w:bookmarkEnd w:id="0"/>
      <w:r>
        <w:t>Western Australia</w:t>
      </w:r>
    </w:p>
    <w:p w:rsidR="0019725E" w:rsidRDefault="00D802C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6448E">
        <w:rPr>
          <w:noProof/>
        </w:rPr>
        <w:t>Magistrates Court Regulations 2005</w:t>
      </w:r>
      <w:r>
        <w:fldChar w:fldCharType="end"/>
      </w:r>
    </w:p>
    <w:p w:rsidR="0019725E" w:rsidRDefault="0019725E">
      <w:pPr>
        <w:jc w:val="center"/>
        <w:rPr>
          <w:b/>
        </w:rPr>
        <w:sectPr w:rsidR="001972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9725E" w:rsidRDefault="00D802CB">
      <w:pPr>
        <w:pStyle w:val="WA"/>
      </w:pPr>
      <w:r>
        <w:lastRenderedPageBreak/>
        <w:t>Western Australia</w:t>
      </w:r>
    </w:p>
    <w:p w:rsidR="0019725E" w:rsidRDefault="00D802C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6448E">
        <w:rPr>
          <w:noProof/>
        </w:rPr>
        <w:t>Magistrates Court Regulations 2005</w:t>
      </w:r>
      <w:r>
        <w:fldChar w:fldCharType="end"/>
      </w:r>
    </w:p>
    <w:p w:rsidR="0019725E" w:rsidRDefault="00D802CB">
      <w:pPr>
        <w:pStyle w:val="Arrangement"/>
      </w:pPr>
      <w:r>
        <w:t>CONTENTS</w:t>
      </w:r>
    </w:p>
    <w:p w:rsidR="0019725E" w:rsidRDefault="00D802CB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30"/>
        </w:rPr>
        <w:t>Part 1 — Preliminary</w:t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_Toc102450919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_Toc102450920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_Toc102450921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2 — Metropolitan courts</w:t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JP not to constitute court unless requested to do 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_Toc102450923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When 2 JPs may constitute the court in civil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_Toc102450924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When 2 JPs may constitute the court in criminal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_Toc102450925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When one JP may constitute the court in criminal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_Toc102450926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30"/>
        </w:rPr>
        <w:t>Part 3 — Country courts</w:t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JP not to constitute court unless requested to do 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_Toc102450928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9.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When 2 JPs may constitute the court in civil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_Toc102450929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10.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When 2 JPs may constitute the court in criminal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_Toc102450930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When one JP may constitute the court in criminal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_Toc102450931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</w:p>
    <w:p w:rsidR="0019725E" w:rsidRDefault="00D802CB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19725E" w:rsidRDefault="00D802CB">
      <w:pPr>
        <w:pStyle w:val="TOC4"/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_Toc102450933 \h </w:instrText>
      </w:r>
      <w:r>
        <w:rPr>
          <w:noProof/>
        </w:rPr>
      </w:r>
      <w:r>
        <w:rPr>
          <w:noProof/>
        </w:rPr>
        <w:fldChar w:fldCharType="separate"/>
      </w:r>
      <w:r w:rsidR="0046448E">
        <w:rPr>
          <w:noProof/>
        </w:rPr>
        <w:t>1</w:t>
      </w:r>
      <w:r>
        <w:rPr>
          <w:noProof/>
        </w:rPr>
        <w:fldChar w:fldCharType="end"/>
      </w:r>
      <w:r>
        <w:fldChar w:fldCharType="end"/>
      </w:r>
    </w:p>
    <w:p w:rsidR="0019725E" w:rsidRDefault="00D802C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9725E" w:rsidRDefault="0019725E">
      <w:pPr>
        <w:pStyle w:val="NoteHeading"/>
        <w:sectPr w:rsidR="0019725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9725E" w:rsidRDefault="00D802CB">
      <w:pPr>
        <w:pStyle w:val="WA"/>
      </w:pPr>
      <w:r>
        <w:t>Western Australia</w:t>
      </w:r>
    </w:p>
    <w:p w:rsidR="0019725E" w:rsidRDefault="00D802CB">
      <w:pPr>
        <w:pStyle w:val="PrincipalActReg"/>
      </w:pPr>
      <w:r>
        <w:t>Magistrates Court Act 2004</w:t>
      </w:r>
    </w:p>
    <w:p w:rsidR="0019725E" w:rsidRDefault="00D802CB">
      <w:pPr>
        <w:pStyle w:val="NameofActReg"/>
      </w:pPr>
      <w:r>
        <w:t>Magistrates Court Regulations 2005</w:t>
      </w:r>
    </w:p>
    <w:p w:rsidR="0019725E" w:rsidRDefault="00D802CB">
      <w:pPr>
        <w:pStyle w:val="Heading2"/>
        <w:pageBreakBefore w:val="0"/>
      </w:pPr>
      <w:bookmarkStart w:id="1" w:name="_Toc93915274"/>
      <w:bookmarkStart w:id="2" w:name="_Toc93915446"/>
      <w:bookmarkStart w:id="3" w:name="_Toc94329736"/>
      <w:bookmarkStart w:id="4" w:name="_Toc94330159"/>
      <w:bookmarkStart w:id="5" w:name="_Toc94330404"/>
      <w:bookmarkStart w:id="6" w:name="_Toc94332137"/>
      <w:bookmarkStart w:id="7" w:name="_Toc94333278"/>
      <w:bookmarkStart w:id="8" w:name="_Toc94333426"/>
      <w:bookmarkStart w:id="9" w:name="_Toc94334067"/>
      <w:bookmarkStart w:id="10" w:name="_Toc94334743"/>
      <w:bookmarkStart w:id="11" w:name="_Toc95027938"/>
      <w:bookmarkStart w:id="12" w:name="_Toc95030547"/>
      <w:bookmarkStart w:id="13" w:name="_Toc95031001"/>
      <w:bookmarkStart w:id="14" w:name="_Toc95039736"/>
      <w:bookmarkStart w:id="15" w:name="_Toc95039811"/>
      <w:bookmarkStart w:id="16" w:name="_Toc95039854"/>
      <w:bookmarkStart w:id="17" w:name="_Toc95040115"/>
      <w:bookmarkStart w:id="18" w:name="_Toc95040841"/>
      <w:bookmarkStart w:id="19" w:name="_Toc95107405"/>
      <w:bookmarkStart w:id="20" w:name="_Toc95635683"/>
      <w:bookmarkStart w:id="21" w:name="_Toc95636075"/>
      <w:bookmarkStart w:id="22" w:name="_Toc95636692"/>
      <w:bookmarkStart w:id="23" w:name="_Toc95636749"/>
      <w:bookmarkStart w:id="24" w:name="_Toc95787341"/>
      <w:bookmarkStart w:id="25" w:name="_Toc95787757"/>
      <w:bookmarkStart w:id="26" w:name="_Toc95873685"/>
      <w:bookmarkStart w:id="27" w:name="_Toc96766032"/>
      <w:bookmarkStart w:id="28" w:name="_Toc100474047"/>
      <w:bookmarkStart w:id="29" w:name="_Toc101256486"/>
      <w:bookmarkStart w:id="30" w:name="_Toc102450692"/>
      <w:bookmarkStart w:id="31" w:name="_Toc10245091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9725E" w:rsidRDefault="00D802CB">
      <w:pPr>
        <w:pStyle w:val="Heading5"/>
      </w:pPr>
      <w:bookmarkStart w:id="32" w:name="_Toc423332722"/>
      <w:bookmarkStart w:id="33" w:name="_Toc425219441"/>
      <w:bookmarkStart w:id="34" w:name="_Toc426249308"/>
      <w:bookmarkStart w:id="35" w:name="_Toc449924704"/>
      <w:bookmarkStart w:id="36" w:name="_Toc449947722"/>
      <w:bookmarkStart w:id="37" w:name="_Toc454185713"/>
      <w:bookmarkStart w:id="38" w:name="_Toc101256487"/>
      <w:bookmarkStart w:id="39" w:name="_Toc102450919"/>
      <w:r>
        <w:rPr>
          <w:rStyle w:val="CharSectno"/>
        </w:rPr>
        <w:t>1</w:t>
      </w:r>
      <w:r>
        <w:t>.</w:t>
      </w:r>
      <w:r>
        <w:tab/>
        <w:t>Citation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9725E" w:rsidRDefault="00D802CB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t>.</w:t>
      </w:r>
    </w:p>
    <w:p w:rsidR="0019725E" w:rsidRDefault="00D802CB">
      <w:pPr>
        <w:pStyle w:val="Heading5"/>
        <w:rPr>
          <w:spacing w:val="-2"/>
        </w:rPr>
      </w:pPr>
      <w:bookmarkStart w:id="40" w:name="_Toc423332723"/>
      <w:bookmarkStart w:id="41" w:name="_Toc425219442"/>
      <w:bookmarkStart w:id="42" w:name="_Toc426249309"/>
      <w:bookmarkStart w:id="43" w:name="_Toc449924705"/>
      <w:bookmarkStart w:id="44" w:name="_Toc449947723"/>
      <w:bookmarkStart w:id="45" w:name="_Toc454185714"/>
      <w:bookmarkStart w:id="46" w:name="_Toc101256488"/>
      <w:bookmarkStart w:id="47" w:name="_Toc10245092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9725E" w:rsidRDefault="00D802CB"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operation.</w:t>
      </w:r>
    </w:p>
    <w:p w:rsidR="0019725E" w:rsidRDefault="00D802CB">
      <w:pPr>
        <w:pStyle w:val="Heading5"/>
      </w:pPr>
      <w:bookmarkStart w:id="48" w:name="_Toc101256489"/>
      <w:bookmarkStart w:id="49" w:name="_Toc102450921"/>
      <w:r>
        <w:rPr>
          <w:rStyle w:val="CharSectno"/>
        </w:rPr>
        <w:t>3</w:t>
      </w:r>
      <w:r>
        <w:t>.</w:t>
      </w:r>
      <w:r>
        <w:tab/>
        <w:t>Interpretation</w:t>
      </w:r>
      <w:bookmarkEnd w:id="48"/>
      <w:bookmarkEnd w:id="49"/>
    </w:p>
    <w:p w:rsidR="0019725E" w:rsidRDefault="00D802CB">
      <w:pPr>
        <w:pStyle w:val="Subsection"/>
      </w:pPr>
      <w:r>
        <w:tab/>
      </w:r>
      <w:r>
        <w:tab/>
        <w:t xml:space="preserve">In these regulations, unless the contrary intention appears — </w:t>
      </w:r>
    </w:p>
    <w:p w:rsidR="0019725E" w:rsidRDefault="00D802C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country court</w:t>
      </w:r>
      <w:r>
        <w:rPr>
          <w:b/>
        </w:rPr>
        <w:t>”</w:t>
      </w:r>
      <w:r>
        <w:t xml:space="preserve"> means the Magistrates Court sitting at a place outside the Perth metropolitan region;</w:t>
      </w:r>
    </w:p>
    <w:p w:rsidR="0019725E" w:rsidRDefault="00D802C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metropolitan court</w:t>
      </w:r>
      <w:r>
        <w:rPr>
          <w:b/>
        </w:rPr>
        <w:t>”</w:t>
      </w:r>
      <w:r>
        <w:t xml:space="preserve"> means the Magistrates Court sitting at a place in the Perth metropolitan region;</w:t>
      </w:r>
    </w:p>
    <w:p w:rsidR="0019725E" w:rsidRDefault="00D802C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Perth metropolitan region</w:t>
      </w:r>
      <w:r>
        <w:rPr>
          <w:b/>
        </w:rPr>
        <w:t>”</w:t>
      </w:r>
      <w:r>
        <w:t xml:space="preserve"> has the meaning given to the term “metropolitan region” by the </w:t>
      </w:r>
      <w:r>
        <w:rPr>
          <w:i/>
        </w:rPr>
        <w:t>Metropolitan Region Town Planning Scheme Act 1959</w:t>
      </w:r>
      <w:r>
        <w:t>.</w:t>
      </w:r>
    </w:p>
    <w:p w:rsidR="0019725E" w:rsidRDefault="00D802CB">
      <w:pPr>
        <w:pStyle w:val="Heading2"/>
      </w:pPr>
      <w:bookmarkStart w:id="50" w:name="_Toc93915278"/>
      <w:bookmarkStart w:id="51" w:name="_Toc93915450"/>
      <w:bookmarkStart w:id="52" w:name="_Toc94329740"/>
      <w:bookmarkStart w:id="53" w:name="_Toc94330163"/>
      <w:bookmarkStart w:id="54" w:name="_Toc94330408"/>
      <w:bookmarkStart w:id="55" w:name="_Toc94332141"/>
      <w:bookmarkStart w:id="56" w:name="_Toc94333282"/>
      <w:bookmarkStart w:id="57" w:name="_Toc94333430"/>
      <w:bookmarkStart w:id="58" w:name="_Toc94334071"/>
      <w:bookmarkStart w:id="59" w:name="_Toc94334747"/>
      <w:bookmarkStart w:id="60" w:name="_Toc95027942"/>
      <w:bookmarkStart w:id="61" w:name="_Toc95030551"/>
      <w:bookmarkStart w:id="62" w:name="_Toc95031005"/>
      <w:bookmarkStart w:id="63" w:name="_Toc95039740"/>
      <w:bookmarkStart w:id="64" w:name="_Toc95039815"/>
      <w:bookmarkStart w:id="65" w:name="_Toc95039858"/>
      <w:bookmarkStart w:id="66" w:name="_Toc95040119"/>
      <w:bookmarkStart w:id="67" w:name="_Toc95040845"/>
      <w:bookmarkStart w:id="68" w:name="_Toc95107409"/>
      <w:bookmarkStart w:id="69" w:name="_Toc95635687"/>
      <w:bookmarkStart w:id="70" w:name="_Toc95636079"/>
      <w:bookmarkStart w:id="71" w:name="_Toc95636696"/>
      <w:bookmarkStart w:id="72" w:name="_Toc95636753"/>
      <w:bookmarkStart w:id="73" w:name="_Toc95787345"/>
      <w:bookmarkStart w:id="74" w:name="_Toc95787761"/>
      <w:bookmarkStart w:id="75" w:name="_Toc95873689"/>
      <w:bookmarkStart w:id="76" w:name="_Toc96766036"/>
      <w:bookmarkStart w:id="77" w:name="_Toc100474051"/>
      <w:bookmarkStart w:id="78" w:name="_Toc101256490"/>
      <w:bookmarkStart w:id="79" w:name="_Toc102450696"/>
      <w:bookmarkStart w:id="80" w:name="_Toc102450922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19725E" w:rsidRDefault="00D802CB">
      <w:pPr>
        <w:pStyle w:val="Heading5"/>
      </w:pPr>
      <w:bookmarkStart w:id="81" w:name="_Toc101256491"/>
      <w:bookmarkStart w:id="82" w:name="_Toc102450923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81"/>
      <w:bookmarkEnd w:id="82"/>
    </w:p>
    <w:p w:rsidR="0019725E" w:rsidRDefault="00D802CB"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 w:rsidR="0019725E" w:rsidRDefault="00D802CB">
      <w:pPr>
        <w:pStyle w:val="Indenta"/>
      </w:pPr>
      <w:r>
        <w:tab/>
        <w:t>(a)</w:t>
      </w:r>
      <w:r>
        <w:tab/>
        <w:t>a Registrar; or</w:t>
      </w:r>
    </w:p>
    <w:p w:rsidR="0019725E" w:rsidRDefault="00D802CB"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 w:rsidR="0019725E" w:rsidRDefault="00D802CB"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 w:rsidR="0019725E" w:rsidRDefault="00D802CB"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 w:rsidR="0019725E" w:rsidRDefault="00D802CB"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 w:rsidR="0019725E" w:rsidRDefault="00D802CB">
      <w:pPr>
        <w:pStyle w:val="Heading5"/>
      </w:pPr>
      <w:bookmarkStart w:id="83" w:name="_Toc101256492"/>
      <w:bookmarkStart w:id="84" w:name="_Toc102450924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83"/>
      <w:bookmarkEnd w:id="84"/>
    </w:p>
    <w:p w:rsidR="0019725E" w:rsidRDefault="00D802CB">
      <w:pPr>
        <w:pStyle w:val="Subsection"/>
      </w:pPr>
      <w:r>
        <w:tab/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 w:rsidR="0019725E" w:rsidRDefault="00D802CB">
      <w:pPr>
        <w:pStyle w:val="Heading5"/>
      </w:pPr>
      <w:bookmarkStart w:id="85" w:name="_Toc101256493"/>
      <w:bookmarkStart w:id="86" w:name="_Toc102450925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85"/>
      <w:bookmarkEnd w:id="86"/>
    </w:p>
    <w:p w:rsidR="0019725E" w:rsidRDefault="00D802CB">
      <w:pPr>
        <w:pStyle w:val="Subsection"/>
      </w:pPr>
      <w:r>
        <w:tab/>
      </w:r>
      <w:r>
        <w:tab/>
        <w:t>A metropolitan court constituted by 2 JPs alone may do any of the following —</w:t>
      </w:r>
    </w:p>
    <w:p w:rsidR="0019725E" w:rsidRDefault="00D802CB"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19725E" w:rsidRDefault="00D802CB"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 w:rsidR="0019725E" w:rsidRDefault="00D802CB"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 w:rsidR="0019725E" w:rsidRDefault="00D802CB"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 w:rsidR="0019725E" w:rsidRDefault="00D802CB"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 w:rsidR="0019725E" w:rsidRDefault="00D802CB">
      <w:pPr>
        <w:pStyle w:val="Indenti"/>
      </w:pPr>
      <w:r>
        <w:tab/>
        <w:t>(ii)</w:t>
      </w:r>
      <w:r>
        <w:tab/>
        <w:t>the accused is present in court;</w:t>
      </w:r>
    </w:p>
    <w:p w:rsidR="0019725E" w:rsidRDefault="00D802CB"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 w:rsidR="0019725E" w:rsidRDefault="00D802CB">
      <w:pPr>
        <w:pStyle w:val="Indenti"/>
      </w:pPr>
      <w:r>
        <w:tab/>
        <w:t>(iv)</w:t>
      </w:r>
      <w:r>
        <w:tab/>
        <w:t>the accused pleads guilty;</w:t>
      </w:r>
    </w:p>
    <w:p w:rsidR="0019725E" w:rsidRDefault="00D802CB"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 w:rsidR="0019725E" w:rsidRDefault="00D802CB"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 w:rsidR="0019725E" w:rsidRDefault="00D802CB">
      <w:pPr>
        <w:pStyle w:val="Indenti"/>
      </w:pPr>
      <w:r>
        <w:tab/>
        <w:t>(ii)</w:t>
      </w:r>
      <w:r>
        <w:tab/>
        <w:t>the accused is not present in court,</w:t>
      </w:r>
    </w:p>
    <w:p w:rsidR="0019725E" w:rsidRDefault="00D802CB">
      <w:pPr>
        <w:pStyle w:val="Indenta"/>
      </w:pPr>
      <w:r>
        <w:tab/>
      </w:r>
      <w:r>
        <w:tab/>
        <w:t xml:space="preserve">and either — </w:t>
      </w:r>
    </w:p>
    <w:p w:rsidR="0019725E" w:rsidRDefault="00D802CB"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 w:rsidR="0019725E" w:rsidRDefault="00D802CB"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 w:rsidR="0019725E" w:rsidRDefault="00D802CB">
      <w:pPr>
        <w:pStyle w:val="Heading5"/>
      </w:pPr>
      <w:bookmarkStart w:id="87" w:name="_Toc101256494"/>
      <w:bookmarkStart w:id="88" w:name="_Toc102450926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87"/>
      <w:bookmarkEnd w:id="88"/>
    </w:p>
    <w:p w:rsidR="0019725E" w:rsidRDefault="00D802CB"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 w:rsidR="0019725E" w:rsidRDefault="00D802CB"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 w:rsidR="0019725E" w:rsidRDefault="00D802CB"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19725E" w:rsidRDefault="00D802CB"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 w:rsidR="0019725E" w:rsidRDefault="00D802CB"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 w:rsidR="0019725E" w:rsidRDefault="00D802CB">
      <w:pPr>
        <w:pStyle w:val="Heading2"/>
      </w:pPr>
      <w:bookmarkStart w:id="89" w:name="_Toc93915283"/>
      <w:bookmarkStart w:id="90" w:name="_Toc93915455"/>
      <w:bookmarkStart w:id="91" w:name="_Toc94329745"/>
      <w:bookmarkStart w:id="92" w:name="_Toc94330168"/>
      <w:bookmarkStart w:id="93" w:name="_Toc94330413"/>
      <w:bookmarkStart w:id="94" w:name="_Toc94332146"/>
      <w:bookmarkStart w:id="95" w:name="_Toc94333287"/>
      <w:bookmarkStart w:id="96" w:name="_Toc94333435"/>
      <w:bookmarkStart w:id="97" w:name="_Toc94334076"/>
      <w:bookmarkStart w:id="98" w:name="_Toc94334752"/>
      <w:bookmarkStart w:id="99" w:name="_Toc95027947"/>
      <w:bookmarkStart w:id="100" w:name="_Toc95030556"/>
      <w:bookmarkStart w:id="101" w:name="_Toc95031010"/>
      <w:bookmarkStart w:id="102" w:name="_Toc95039745"/>
      <w:bookmarkStart w:id="103" w:name="_Toc95039820"/>
      <w:bookmarkStart w:id="104" w:name="_Toc95039863"/>
      <w:bookmarkStart w:id="105" w:name="_Toc95040124"/>
      <w:bookmarkStart w:id="106" w:name="_Toc95040850"/>
      <w:bookmarkStart w:id="107" w:name="_Toc95107414"/>
      <w:bookmarkStart w:id="108" w:name="_Toc95635692"/>
      <w:bookmarkStart w:id="109" w:name="_Toc95636084"/>
      <w:bookmarkStart w:id="110" w:name="_Toc95636701"/>
      <w:bookmarkStart w:id="111" w:name="_Toc95636758"/>
      <w:bookmarkStart w:id="112" w:name="_Toc95787350"/>
      <w:bookmarkStart w:id="113" w:name="_Toc95787766"/>
      <w:bookmarkStart w:id="114" w:name="_Toc95873694"/>
      <w:bookmarkStart w:id="115" w:name="_Toc96766041"/>
      <w:bookmarkStart w:id="116" w:name="_Toc100474056"/>
      <w:bookmarkStart w:id="117" w:name="_Toc101256495"/>
      <w:bookmarkStart w:id="118" w:name="_Toc102450701"/>
      <w:bookmarkStart w:id="119" w:name="_Toc10245092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19725E" w:rsidRDefault="00D802CB">
      <w:pPr>
        <w:pStyle w:val="Heading5"/>
      </w:pPr>
      <w:bookmarkStart w:id="120" w:name="_Toc101256496"/>
      <w:bookmarkStart w:id="121" w:name="_Toc102450928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20"/>
      <w:bookmarkEnd w:id="121"/>
    </w:p>
    <w:p w:rsidR="0019725E" w:rsidRDefault="00D802CB"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 w:rsidR="0019725E" w:rsidRDefault="00D802CB">
      <w:pPr>
        <w:pStyle w:val="Indenta"/>
      </w:pPr>
      <w:r>
        <w:tab/>
        <w:t>(a)</w:t>
      </w:r>
      <w:r>
        <w:tab/>
        <w:t>a Registrar; or</w:t>
      </w:r>
    </w:p>
    <w:p w:rsidR="0019725E" w:rsidRDefault="00D802CB"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 w:rsidR="0019725E" w:rsidRDefault="00D802CB"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 w:rsidR="0019725E" w:rsidRDefault="00D802CB">
      <w:pPr>
        <w:pStyle w:val="Indenta"/>
      </w:pPr>
      <w:r>
        <w:tab/>
        <w:t>(a)</w:t>
      </w:r>
      <w:r>
        <w:tab/>
        <w:t>a magistrate has requested that the court be constituted by JPs;</w:t>
      </w:r>
    </w:p>
    <w:p w:rsidR="0019725E" w:rsidRDefault="00D802CB"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 w:rsidR="0019725E" w:rsidRDefault="00D802CB"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 w:rsidR="0019725E" w:rsidRDefault="00D802CB">
      <w:pPr>
        <w:pStyle w:val="Heading5"/>
      </w:pPr>
      <w:bookmarkStart w:id="122" w:name="_Toc101256497"/>
      <w:bookmarkStart w:id="123" w:name="_Toc102450929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22"/>
      <w:bookmarkEnd w:id="123"/>
    </w:p>
    <w:p w:rsidR="0019725E" w:rsidRDefault="00D802CB">
      <w:pPr>
        <w:pStyle w:val="Subsection"/>
      </w:pPr>
      <w:r>
        <w:tab/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 w:rsidR="0019725E" w:rsidRDefault="00D802CB">
      <w:pPr>
        <w:pStyle w:val="Heading5"/>
      </w:pPr>
      <w:bookmarkStart w:id="124" w:name="_Toc101256498"/>
      <w:bookmarkStart w:id="125" w:name="_Toc102450930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24"/>
      <w:bookmarkEnd w:id="125"/>
    </w:p>
    <w:p w:rsidR="0019725E" w:rsidRDefault="00D802CB"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 w:rsidR="0019725E" w:rsidRDefault="00D802CB"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19725E" w:rsidRDefault="00D802CB"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56;</w:t>
      </w:r>
    </w:p>
    <w:p w:rsidR="0019725E" w:rsidRDefault="00D802CB"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 w:rsidR="0019725E" w:rsidRDefault="00D802CB"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 w:rsidR="0019725E" w:rsidRDefault="00D802CB">
      <w:pPr>
        <w:pStyle w:val="Indenta"/>
      </w:pPr>
      <w:r>
        <w:tab/>
        <w:t>(e)</w:t>
      </w:r>
      <w:r>
        <w:tab/>
        <w:t>deal with a charge of an offence if —</w:t>
      </w:r>
    </w:p>
    <w:p w:rsidR="0019725E" w:rsidRDefault="00D802CB">
      <w:pPr>
        <w:pStyle w:val="Indenti"/>
      </w:pPr>
      <w:r>
        <w:tab/>
        <w:t>(i)</w:t>
      </w:r>
      <w:r>
        <w:tab/>
        <w:t>the accused is present in court;</w:t>
      </w:r>
    </w:p>
    <w:p w:rsidR="0019725E" w:rsidRDefault="00D802CB"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 w:rsidR="0019725E" w:rsidRDefault="00D802CB">
      <w:pPr>
        <w:pStyle w:val="Indenti"/>
      </w:pPr>
      <w:r>
        <w:tab/>
        <w:t>(iii)</w:t>
      </w:r>
      <w:r>
        <w:tab/>
        <w:t>the accused pleads guilty;</w:t>
      </w:r>
    </w:p>
    <w:p w:rsidR="0019725E" w:rsidRDefault="00D802CB"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 w:rsidR="0019725E" w:rsidRDefault="00D802CB"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 w:rsidR="0019725E" w:rsidRDefault="00D802CB"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 w:rsidR="0019725E" w:rsidRDefault="00D802CB"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 w:rsidR="0019725E" w:rsidRDefault="00D802CB"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 w:rsidR="0019725E" w:rsidRDefault="00D802CB"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 w:rsidR="0019725E" w:rsidRDefault="00D802CB"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 w:rsidR="0019725E" w:rsidRDefault="00D802CB"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 w:rsidR="0019725E" w:rsidRDefault="00D802CB">
      <w:pPr>
        <w:pStyle w:val="Heading5"/>
      </w:pPr>
      <w:bookmarkStart w:id="126" w:name="_Toc101256499"/>
      <w:bookmarkStart w:id="127" w:name="_Toc102450931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26"/>
      <w:bookmarkEnd w:id="127"/>
    </w:p>
    <w:p w:rsidR="0019725E" w:rsidRDefault="00D802CB"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 w:rsidR="0019725E" w:rsidRDefault="00D802CB"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 w:rsidR="0019725E" w:rsidRDefault="00D802CB"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19725E" w:rsidRDefault="00D802CB"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56;</w:t>
      </w:r>
    </w:p>
    <w:p w:rsidR="0019725E" w:rsidRDefault="00D802CB"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 w:rsidR="0019725E" w:rsidRDefault="00D802CB"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 w:rsidR="0019725E" w:rsidRDefault="0019725E">
      <w:pPr>
        <w:sectPr w:rsidR="0019725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9725E" w:rsidRDefault="00D802CB">
      <w:pPr>
        <w:pStyle w:val="nHeading2"/>
      </w:pPr>
      <w:bookmarkStart w:id="128" w:name="_Toc102450932"/>
      <w:r>
        <w:t>Notes</w:t>
      </w:r>
      <w:bookmarkEnd w:id="128"/>
    </w:p>
    <w:p w:rsidR="0019725E" w:rsidRDefault="00D802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Magistrates Court Regulations 2005.</w:t>
      </w:r>
      <w:r>
        <w:t xml:space="preserve">  </w:t>
      </w:r>
      <w:r>
        <w:rPr>
          <w:snapToGrid w:val="0"/>
        </w:rPr>
        <w:t>The following table contains information about that regulation.</w:t>
      </w:r>
    </w:p>
    <w:p w:rsidR="0019725E" w:rsidRDefault="00D802CB">
      <w:pPr>
        <w:pStyle w:val="nHeading3"/>
      </w:pPr>
      <w:bookmarkStart w:id="129" w:name="_Toc70311430"/>
      <w:bookmarkStart w:id="130" w:name="_Toc102450933"/>
      <w:r>
        <w:t>Compilation table</w:t>
      </w:r>
      <w:bookmarkEnd w:id="129"/>
      <w:bookmarkEnd w:id="13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9725E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9725E" w:rsidRDefault="00D802CB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9725E" w:rsidRDefault="00D802CB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9725E" w:rsidRDefault="00D802CB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9725E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19725E" w:rsidRDefault="00D802CB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19725E" w:rsidRDefault="00D802C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19725E" w:rsidRDefault="00D802CB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</w:tbl>
    <w:p w:rsidR="0019725E" w:rsidRDefault="0019725E"/>
    <w:p w:rsidR="0019725E" w:rsidRDefault="0019725E">
      <w:pPr>
        <w:sectPr w:rsidR="0019725E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9725E" w:rsidRDefault="0019725E"/>
    <w:sectPr w:rsidR="0019725E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5E" w:rsidRDefault="00D802CB">
      <w:pPr>
        <w:rPr>
          <w:b/>
          <w:sz w:val="28"/>
        </w:rPr>
      </w:pPr>
      <w:r>
        <w:rPr>
          <w:b/>
          <w:sz w:val="28"/>
        </w:rPr>
        <w:t>Endnotes</w:t>
      </w:r>
    </w:p>
    <w:p w:rsidR="0019725E" w:rsidRDefault="00D802C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19725E" w:rsidRDefault="0019725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viii</w:t>
    </w:r>
    <w:r>
      <w:rPr>
        <w:rStyle w:val="PageNumber"/>
        <w:rFonts w:ascii="Arial" w:hAnsi="Arial" w:cs="Arial"/>
      </w:rPr>
      <w:fldChar w:fldCharType="end"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6448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6448E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6448E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Footer"/>
      <w:tabs>
        <w:tab w:val="clear" w:pos="4153"/>
        <w:tab w:val="right" w:pos="7088"/>
      </w:tabs>
      <w:rPr>
        <w:rStyle w:val="PageNumber"/>
      </w:rPr>
    </w:pPr>
  </w:p>
  <w:p w:rsidR="0019725E" w:rsidRDefault="00D802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01 May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6448E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6448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9725E" w:rsidRDefault="00D802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5E" w:rsidRDefault="00D802CB">
      <w:r>
        <w:separator/>
      </w:r>
    </w:p>
  </w:footnote>
  <w:footnote w:type="continuationSeparator" w:id="0">
    <w:p w:rsidR="0019725E" w:rsidRDefault="00D8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D802C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6448E">
      <w:rPr>
        <w:i/>
        <w:noProof/>
      </w:rPr>
      <w:t>Magistrates Court Regulations 2005</w:t>
    </w:r>
    <w:r>
      <w:rPr>
        <w:i/>
      </w:rPr>
      <w:fldChar w:fldCharType="end"/>
    </w:r>
  </w:p>
  <w:p w:rsidR="0019725E" w:rsidRDefault="00D802C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9725E" w:rsidRDefault="00D802C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9725E" w:rsidRDefault="0019725E">
    <w:pPr>
      <w:pStyle w:val="headerpart"/>
    </w:pPr>
  </w:p>
  <w:p w:rsidR="0019725E" w:rsidRDefault="0019725E">
    <w:pPr>
      <w:pBdr>
        <w:bottom w:val="single" w:sz="6" w:space="1" w:color="auto"/>
      </w:pBdr>
      <w:rPr>
        <w:b/>
      </w:rPr>
    </w:pPr>
  </w:p>
  <w:p w:rsidR="0019725E" w:rsidRDefault="0019725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ActNameRight"/>
            <w:ind w:right="17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5715" w:type="dxa"/>
        </w:tcPr>
        <w:p w:rsidR="0019725E" w:rsidRDefault="0019725E">
          <w:pPr>
            <w:pStyle w:val="HeaderTextRight"/>
          </w:pPr>
        </w:p>
      </w:tc>
      <w:tc>
        <w:tcPr>
          <w:tcW w:w="1548" w:type="dxa"/>
        </w:tcPr>
        <w:p w:rsidR="0019725E" w:rsidRDefault="0019725E">
          <w:pPr>
            <w:pStyle w:val="HeaderNumberRight"/>
            <w:ind w:right="17"/>
          </w:pPr>
        </w:p>
      </w:tc>
    </w:tr>
    <w:tr w:rsidR="0019725E">
      <w:tc>
        <w:tcPr>
          <w:tcW w:w="5715" w:type="dxa"/>
        </w:tcPr>
        <w:p w:rsidR="0019725E" w:rsidRDefault="0019725E">
          <w:pPr>
            <w:pStyle w:val="HeaderTextRight"/>
          </w:pPr>
        </w:p>
      </w:tc>
      <w:tc>
        <w:tcPr>
          <w:tcW w:w="1548" w:type="dxa"/>
        </w:tcPr>
        <w:p w:rsidR="0019725E" w:rsidRDefault="0019725E">
          <w:pPr>
            <w:pStyle w:val="HeaderNumberRight"/>
            <w:ind w:right="17"/>
          </w:pPr>
        </w:p>
      </w:tc>
    </w:tr>
    <w:tr w:rsidR="0019725E">
      <w:trPr>
        <w:cantSplit/>
      </w:trPr>
      <w:tc>
        <w:tcPr>
          <w:tcW w:w="7258" w:type="dxa"/>
          <w:gridSpan w:val="2"/>
        </w:tcPr>
        <w:p w:rsidR="0019725E" w:rsidRDefault="0019725E">
          <w:pPr>
            <w:pStyle w:val="HeaderSectionRight"/>
            <w:ind w:right="17"/>
          </w:pPr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9725E">
      <w:trPr>
        <w:cantSplit/>
      </w:trPr>
      <w:tc>
        <w:tcPr>
          <w:tcW w:w="7312" w:type="dxa"/>
          <w:gridSpan w:val="2"/>
        </w:tcPr>
        <w:p w:rsidR="0019725E" w:rsidRDefault="00D802CB">
          <w:pPr>
            <w:pStyle w:val="HeaderActNameLeft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1548" w:type="dxa"/>
        </w:tcPr>
        <w:p w:rsidR="0019725E" w:rsidRDefault="0019725E">
          <w:pPr>
            <w:pStyle w:val="HeaderNumberLeft"/>
          </w:pPr>
        </w:p>
      </w:tc>
      <w:tc>
        <w:tcPr>
          <w:tcW w:w="5764" w:type="dxa"/>
        </w:tcPr>
        <w:p w:rsidR="0019725E" w:rsidRDefault="0019725E">
          <w:pPr>
            <w:pStyle w:val="HeaderTextLeft"/>
          </w:pPr>
        </w:p>
      </w:tc>
    </w:tr>
    <w:tr w:rsidR="0019725E">
      <w:tc>
        <w:tcPr>
          <w:tcW w:w="1548" w:type="dxa"/>
        </w:tcPr>
        <w:p w:rsidR="0019725E" w:rsidRDefault="0019725E">
          <w:pPr>
            <w:pStyle w:val="HeaderNumberLeft"/>
          </w:pPr>
        </w:p>
      </w:tc>
      <w:tc>
        <w:tcPr>
          <w:tcW w:w="5764" w:type="dxa"/>
        </w:tcPr>
        <w:p w:rsidR="0019725E" w:rsidRDefault="0019725E">
          <w:pPr>
            <w:pStyle w:val="HeaderTextLeft"/>
          </w:pPr>
        </w:p>
      </w:tc>
    </w:tr>
    <w:tr w:rsidR="0019725E">
      <w:trPr>
        <w:cantSplit/>
      </w:trPr>
      <w:tc>
        <w:tcPr>
          <w:tcW w:w="7312" w:type="dxa"/>
          <w:gridSpan w:val="2"/>
        </w:tcPr>
        <w:p w:rsidR="0019725E" w:rsidRDefault="0019725E">
          <w:pPr>
            <w:pStyle w:val="HeaderSectionLeft"/>
          </w:pPr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ActNameLeft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1548" w:type="dxa"/>
        </w:tcPr>
        <w:p w:rsidR="0019725E" w:rsidRDefault="0019725E">
          <w:pPr>
            <w:pStyle w:val="HeaderNumberLeft"/>
          </w:pPr>
        </w:p>
      </w:tc>
      <w:tc>
        <w:tcPr>
          <w:tcW w:w="5715" w:type="dxa"/>
        </w:tcPr>
        <w:p w:rsidR="0019725E" w:rsidRDefault="0019725E">
          <w:pPr>
            <w:pStyle w:val="HeaderTextLeft"/>
          </w:pPr>
        </w:p>
      </w:tc>
    </w:tr>
    <w:tr w:rsidR="0019725E">
      <w:tc>
        <w:tcPr>
          <w:tcW w:w="1548" w:type="dxa"/>
        </w:tcPr>
        <w:p w:rsidR="0019725E" w:rsidRDefault="0019725E">
          <w:pPr>
            <w:pStyle w:val="HeaderNumberLeft"/>
          </w:pPr>
        </w:p>
      </w:tc>
      <w:tc>
        <w:tcPr>
          <w:tcW w:w="5715" w:type="dxa"/>
        </w:tcPr>
        <w:p w:rsidR="0019725E" w:rsidRDefault="0019725E">
          <w:pPr>
            <w:pStyle w:val="HeaderTextLeft"/>
          </w:pPr>
        </w:p>
      </w:tc>
    </w:tr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ActNameRight"/>
            <w:ind w:right="17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5715" w:type="dxa"/>
        </w:tcPr>
        <w:p w:rsidR="0019725E" w:rsidRDefault="0019725E">
          <w:pPr>
            <w:pStyle w:val="HeaderTextRight"/>
          </w:pPr>
        </w:p>
      </w:tc>
      <w:tc>
        <w:tcPr>
          <w:tcW w:w="1548" w:type="dxa"/>
        </w:tcPr>
        <w:p w:rsidR="0019725E" w:rsidRDefault="0019725E">
          <w:pPr>
            <w:pStyle w:val="HeaderNumberRight"/>
            <w:ind w:right="17"/>
          </w:pPr>
        </w:p>
      </w:tc>
    </w:tr>
    <w:tr w:rsidR="0019725E">
      <w:tc>
        <w:tcPr>
          <w:tcW w:w="5715" w:type="dxa"/>
        </w:tcPr>
        <w:p w:rsidR="0019725E" w:rsidRDefault="0019725E">
          <w:pPr>
            <w:pStyle w:val="HeaderTextRight"/>
          </w:pPr>
        </w:p>
      </w:tc>
      <w:tc>
        <w:tcPr>
          <w:tcW w:w="1548" w:type="dxa"/>
        </w:tcPr>
        <w:p w:rsidR="0019725E" w:rsidRDefault="0019725E">
          <w:pPr>
            <w:pStyle w:val="HeaderNumberRight"/>
            <w:ind w:right="17"/>
          </w:pPr>
        </w:p>
      </w:tc>
    </w:tr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ActNameLeft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1548" w:type="dxa"/>
        </w:tcPr>
        <w:p w:rsidR="0019725E" w:rsidRDefault="00D802C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19725E" w:rsidRDefault="00D802C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9725E">
      <w:tc>
        <w:tcPr>
          <w:tcW w:w="1548" w:type="dxa"/>
        </w:tcPr>
        <w:p w:rsidR="0019725E" w:rsidRDefault="00D802C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9725E" w:rsidRDefault="00D802C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SectionLeft"/>
          </w:pPr>
          <w:r>
            <w:t xml:space="preserve">r. </w:t>
          </w:r>
          <w:fldSimple w:instr=" styleref CharSectno ">
            <w:r w:rsidR="0046448E">
              <w:rPr>
                <w:noProof/>
              </w:rPr>
              <w:t>1</w:t>
            </w:r>
          </w:fldSimple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ActNameRight"/>
            <w:ind w:right="17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5715" w:type="dxa"/>
        </w:tcPr>
        <w:p w:rsidR="0019725E" w:rsidRDefault="00D802C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9725E" w:rsidRDefault="00D802C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9725E">
      <w:tc>
        <w:tcPr>
          <w:tcW w:w="5715" w:type="dxa"/>
        </w:tcPr>
        <w:p w:rsidR="0019725E" w:rsidRDefault="00D802C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9725E" w:rsidRDefault="00D802C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46448E">
              <w:rPr>
                <w:noProof/>
              </w:rPr>
              <w:t>1</w:t>
            </w:r>
          </w:fldSimple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5E" w:rsidRDefault="0019725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9725E">
      <w:trPr>
        <w:cantSplit/>
      </w:trPr>
      <w:tc>
        <w:tcPr>
          <w:tcW w:w="7258" w:type="dxa"/>
          <w:gridSpan w:val="2"/>
        </w:tcPr>
        <w:p w:rsidR="0019725E" w:rsidRDefault="00D802CB">
          <w:pPr>
            <w:pStyle w:val="HeaderActNameLeft"/>
          </w:pPr>
          <w:fldSimple w:instr=" Styleref &quot;Name of Act/Reg&quot; ">
            <w:r w:rsidR="0046448E">
              <w:rPr>
                <w:noProof/>
              </w:rPr>
              <w:t>Magistrates Court Regulations 2005</w:t>
            </w:r>
          </w:fldSimple>
        </w:p>
      </w:tc>
    </w:tr>
    <w:tr w:rsidR="0019725E">
      <w:tc>
        <w:tcPr>
          <w:tcW w:w="1548" w:type="dxa"/>
        </w:tcPr>
        <w:p w:rsidR="0019725E" w:rsidRDefault="0019725E">
          <w:pPr>
            <w:pStyle w:val="HeaderNumberLeft"/>
          </w:pPr>
        </w:p>
      </w:tc>
      <w:tc>
        <w:tcPr>
          <w:tcW w:w="5715" w:type="dxa"/>
        </w:tcPr>
        <w:p w:rsidR="0019725E" w:rsidRDefault="0019725E">
          <w:pPr>
            <w:pStyle w:val="HeaderTextLeft"/>
          </w:pPr>
        </w:p>
      </w:tc>
    </w:tr>
    <w:tr w:rsidR="0019725E">
      <w:tc>
        <w:tcPr>
          <w:tcW w:w="1548" w:type="dxa"/>
        </w:tcPr>
        <w:p w:rsidR="0019725E" w:rsidRDefault="0019725E">
          <w:pPr>
            <w:pStyle w:val="HeaderNumberLeft"/>
          </w:pPr>
        </w:p>
      </w:tc>
      <w:tc>
        <w:tcPr>
          <w:tcW w:w="5715" w:type="dxa"/>
        </w:tcPr>
        <w:p w:rsidR="0019725E" w:rsidRDefault="0019725E">
          <w:pPr>
            <w:pStyle w:val="HeaderTextLeft"/>
          </w:pPr>
        </w:p>
      </w:tc>
    </w:tr>
    <w:tr w:rsidR="0019725E">
      <w:trPr>
        <w:cantSplit/>
      </w:trPr>
      <w:tc>
        <w:tcPr>
          <w:tcW w:w="7258" w:type="dxa"/>
          <w:gridSpan w:val="2"/>
        </w:tcPr>
        <w:p w:rsidR="0019725E" w:rsidRDefault="0019725E">
          <w:pPr>
            <w:pStyle w:val="HeaderSectionRight"/>
            <w:ind w:right="17"/>
            <w:jc w:val="left"/>
          </w:pPr>
        </w:p>
      </w:tc>
    </w:tr>
  </w:tbl>
  <w:p w:rsidR="0019725E" w:rsidRDefault="0019725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23E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6E0D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C6BA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A6A3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8033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28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8B8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2EC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06F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587A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F2665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05AA24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B"/>
    <w:rsid w:val="0015117A"/>
    <w:rsid w:val="0019725E"/>
    <w:rsid w:val="0046448E"/>
    <w:rsid w:val="0095628D"/>
    <w:rsid w:val="00D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1758</Words>
  <Characters>8178</Characters>
  <Application>Microsoft Office Word</Application>
  <DocSecurity>0</DocSecurity>
  <Lines>233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    Part 1 — Preliminary</vt:lpstr>
      <vt:lpstr>    Part 2 — Metropolitan courts</vt:lpstr>
      <vt:lpstr>    Part 3 — Country courts</vt:lpstr>
      <vt:lpstr>    Notes</vt:lpstr>
    </vt:vector>
  </TitlesOfParts>
  <Company>Parliamentary Counsel's Office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2005 - 00-a0-04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2005-02-21T08:18:00Z</cp:lastPrinted>
  <dcterms:created xsi:type="dcterms:W3CDTF">2013-02-16T08:00:00Z</dcterms:created>
  <dcterms:modified xsi:type="dcterms:W3CDTF">2013-02-16T08:00:00Z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20050501</vt:lpwstr>
  </property>
  <property fmtid="{D5CDD505-2E9C-101B-9397-08002B2CF9AE}" pid="4" name="DocumentType">
    <vt:lpwstr>Reg</vt:lpwstr>
  </property>
  <property fmtid="{D5CDD505-2E9C-101B-9397-08002B2CF9AE}" pid="5" name="OwlsUID">
    <vt:i4>37402</vt:i4>
  </property>
  <property fmtid="{D5CDD505-2E9C-101B-9397-08002B2CF9AE}" pid="6" name="AsAtDate">
    <vt:lpwstr>01 May 2005</vt:lpwstr>
  </property>
  <property fmtid="{D5CDD505-2E9C-101B-9397-08002B2CF9AE}" pid="7" name="Suffix">
    <vt:lpwstr>00-a0-04</vt:lpwstr>
  </property>
</Properties>
</file>