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81" w:rsidRDefault="009B02A4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8E2A81" w:rsidRDefault="009B02A4">
      <w:pPr>
        <w:pStyle w:val="NameofActRegPage1"/>
        <w:spacing w:before="3760" w:after="4200"/>
        <w:ind w:left="240" w:right="506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72D53">
        <w:rPr>
          <w:noProof/>
        </w:rPr>
        <w:t>Marine Navigational Aids Regulations 1985</w:t>
      </w:r>
      <w:r>
        <w:fldChar w:fldCharType="end"/>
      </w:r>
    </w:p>
    <w:p w:rsidR="008E2A81" w:rsidRDefault="008E2A81">
      <w:pPr>
        <w:jc w:val="center"/>
        <w:rPr>
          <w:b/>
        </w:rPr>
        <w:sectPr w:rsidR="008E2A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E2A81" w:rsidRDefault="009B02A4">
      <w:pPr>
        <w:pStyle w:val="WA"/>
      </w:pPr>
      <w:r>
        <w:lastRenderedPageBreak/>
        <w:t>Western Australia</w:t>
      </w:r>
    </w:p>
    <w:p w:rsidR="008E2A81" w:rsidRDefault="009B02A4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72D53">
        <w:rPr>
          <w:noProof/>
        </w:rPr>
        <w:t>Marine Navigational Aids Regulations 1985</w:t>
      </w:r>
      <w:r>
        <w:fldChar w:fldCharType="end"/>
      </w:r>
    </w:p>
    <w:p w:rsidR="008E2A81" w:rsidRDefault="009B02A4">
      <w:pPr>
        <w:pStyle w:val="Arrangement"/>
      </w:pPr>
      <w:r>
        <w:t>CONTENTS</w:t>
      </w:r>
    </w:p>
    <w:p w:rsidR="008E2A81" w:rsidRDefault="009B02A4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lang w:val="en-US"/>
        </w:rPr>
        <w:instrText xml:space="preserve">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_Toc139275603 \h </w:instrText>
      </w:r>
      <w:r>
        <w:fldChar w:fldCharType="separate"/>
      </w:r>
      <w:r w:rsidR="00F72D53">
        <w:t>1</w:t>
      </w:r>
      <w:r>
        <w:fldChar w:fldCharType="end"/>
      </w:r>
    </w:p>
    <w:p w:rsidR="008E2A81" w:rsidRDefault="009B02A4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_Toc139275604 \h </w:instrText>
      </w:r>
      <w:r>
        <w:fldChar w:fldCharType="separate"/>
      </w:r>
      <w:r w:rsidR="00F72D53">
        <w:t>1</w:t>
      </w:r>
      <w:r>
        <w:fldChar w:fldCharType="end"/>
      </w:r>
    </w:p>
    <w:p w:rsidR="008E2A81" w:rsidRDefault="009B02A4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Fees payable in respect of fishing boats</w:t>
      </w:r>
      <w:r>
        <w:tab/>
      </w:r>
      <w:r>
        <w:fldChar w:fldCharType="begin"/>
      </w:r>
      <w:r>
        <w:instrText xml:space="preserve"> PAGEREF _Toc139275605 \h </w:instrText>
      </w:r>
      <w:r>
        <w:fldChar w:fldCharType="separate"/>
      </w:r>
      <w:r w:rsidR="00F72D53">
        <w:t>1</w:t>
      </w:r>
      <w:r>
        <w:fldChar w:fldCharType="end"/>
      </w:r>
    </w:p>
    <w:p w:rsidR="008E2A81" w:rsidRDefault="009B02A4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</w:t>
      </w:r>
    </w:p>
    <w:p w:rsidR="008E2A81" w:rsidRDefault="009B02A4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 w:val="24"/>
          <w:szCs w:val="28"/>
        </w:rPr>
        <w:t>Fees — Fishing Boats</w:t>
      </w:r>
    </w:p>
    <w:p w:rsidR="008E2A81" w:rsidRDefault="009B02A4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8E2A81" w:rsidRDefault="009B02A4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_Toc139275609 \h </w:instrText>
      </w:r>
      <w:r>
        <w:fldChar w:fldCharType="separate"/>
      </w:r>
      <w:r w:rsidR="00F72D53">
        <w:t>4</w:t>
      </w:r>
      <w:r>
        <w:fldChar w:fldCharType="end"/>
      </w:r>
    </w:p>
    <w:p w:rsidR="008E2A81" w:rsidRDefault="009B02A4">
      <w:pPr>
        <w:pStyle w:val="TOC4"/>
      </w:pPr>
      <w:r>
        <w:fldChar w:fldCharType="end"/>
      </w:r>
    </w:p>
    <w:p w:rsidR="008E2A81" w:rsidRDefault="009B02A4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8E2A81" w:rsidRDefault="008E2A81">
      <w:pPr>
        <w:pStyle w:val="NoteHeading"/>
        <w:sectPr w:rsidR="008E2A81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E2A81" w:rsidRDefault="009B02A4">
      <w:pPr>
        <w:pStyle w:val="WA"/>
      </w:pPr>
      <w:r>
        <w:t>Western Australia</w:t>
      </w:r>
    </w:p>
    <w:p w:rsidR="008E2A81" w:rsidRDefault="009B02A4">
      <w:pPr>
        <w:pStyle w:val="PrincipalActReg"/>
        <w:rPr>
          <w:snapToGrid w:val="0"/>
        </w:rPr>
      </w:pPr>
      <w:r>
        <w:rPr>
          <w:snapToGrid w:val="0"/>
        </w:rPr>
        <w:t>Marine Navigational Aids Act 1973</w:t>
      </w:r>
    </w:p>
    <w:p w:rsidR="008E2A81" w:rsidRDefault="009B02A4">
      <w:pPr>
        <w:pStyle w:val="NameofActReg"/>
        <w:spacing w:before="360"/>
      </w:pPr>
      <w:r>
        <w:t>Marine Navigational Aids Regulations 1985</w:t>
      </w:r>
    </w:p>
    <w:p w:rsidR="008E2A81" w:rsidRDefault="009B02A4">
      <w:pPr>
        <w:pStyle w:val="Heading5"/>
        <w:spacing w:before="120"/>
        <w:rPr>
          <w:snapToGrid w:val="0"/>
        </w:rPr>
      </w:pPr>
      <w:bookmarkStart w:id="2" w:name="_Toc434914682"/>
      <w:bookmarkStart w:id="3" w:name="_Toc472755203"/>
      <w:bookmarkStart w:id="4" w:name="_Toc11832779"/>
      <w:bookmarkStart w:id="5" w:name="_Toc44408529"/>
      <w:bookmarkStart w:id="6" w:name="_Toc76381307"/>
      <w:bookmarkStart w:id="7" w:name="_Toc101762112"/>
      <w:bookmarkStart w:id="8" w:name="_Toc107634601"/>
      <w:bookmarkStart w:id="9" w:name="_Toc13927560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snapToGrid w:val="0"/>
        </w:rPr>
        <w:t xml:space="preserve"> </w:t>
      </w:r>
    </w:p>
    <w:p w:rsidR="008E2A81" w:rsidRDefault="009B02A4">
      <w:pPr>
        <w:pStyle w:val="Subsection"/>
        <w:spacing w:before="14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Marine Navigational Aids Regulations 1985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 w:rsidR="008E2A81" w:rsidRDefault="009B02A4">
      <w:pPr>
        <w:pStyle w:val="Heading5"/>
        <w:spacing w:before="200"/>
        <w:rPr>
          <w:snapToGrid w:val="0"/>
        </w:rPr>
      </w:pPr>
      <w:bookmarkStart w:id="10" w:name="_Toc434914683"/>
      <w:bookmarkStart w:id="11" w:name="_Toc472755204"/>
      <w:bookmarkStart w:id="12" w:name="_Toc11832780"/>
      <w:bookmarkStart w:id="13" w:name="_Toc44408530"/>
      <w:bookmarkStart w:id="14" w:name="_Toc76381308"/>
      <w:bookmarkStart w:id="15" w:name="_Toc101762113"/>
      <w:bookmarkStart w:id="16" w:name="_Toc107634602"/>
      <w:bookmarkStart w:id="17" w:name="_Toc13927560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snapToGrid w:val="0"/>
        </w:rPr>
        <w:t xml:space="preserve"> </w:t>
      </w:r>
    </w:p>
    <w:p w:rsidR="008E2A81" w:rsidRDefault="009B02A4">
      <w:pPr>
        <w:pStyle w:val="Subsection"/>
        <w:spacing w:before="14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coming into operation of the </w:t>
      </w:r>
      <w:r>
        <w:rPr>
          <w:i/>
          <w:snapToGrid w:val="0"/>
        </w:rPr>
        <w:t>Marine Navigational Aids Amendment Act 1978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 w:rsidR="008E2A81" w:rsidRDefault="009B02A4">
      <w:pPr>
        <w:pStyle w:val="Heading5"/>
        <w:spacing w:before="200"/>
        <w:rPr>
          <w:snapToGrid w:val="0"/>
        </w:rPr>
      </w:pPr>
      <w:bookmarkStart w:id="18" w:name="_Toc434914684"/>
      <w:bookmarkStart w:id="19" w:name="_Toc472755205"/>
      <w:bookmarkStart w:id="20" w:name="_Toc11832781"/>
      <w:bookmarkStart w:id="21" w:name="_Toc44408531"/>
      <w:bookmarkStart w:id="22" w:name="_Toc76381309"/>
      <w:bookmarkStart w:id="23" w:name="_Toc101762114"/>
      <w:bookmarkStart w:id="24" w:name="_Toc107634603"/>
      <w:bookmarkStart w:id="25" w:name="_Toc13927560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payable in respect of fishing boats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snapToGrid w:val="0"/>
        </w:rPr>
        <w:t xml:space="preserve"> </w:t>
      </w:r>
    </w:p>
    <w:p w:rsidR="008E2A81" w:rsidRDefault="009B02A4">
      <w:pPr>
        <w:pStyle w:val="Subsection"/>
        <w:spacing w:before="14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master and the owner of a fishing boat other than a fishing boat — </w:t>
      </w:r>
    </w:p>
    <w:p w:rsidR="008E2A81" w:rsidRDefault="009B02A4"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which does not exceed 5.5 metres in length exclusive of bowsprit;</w:t>
      </w:r>
    </w:p>
    <w:p w:rsidR="008E2A81" w:rsidRDefault="009B02A4"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engaged solely in fishing in estuaries or inland waters; or</w:t>
      </w:r>
    </w:p>
    <w:p w:rsidR="008E2A81" w:rsidRDefault="009B02A4"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for which conservancy dues are prescribed as payable under the </w:t>
      </w:r>
      <w:r>
        <w:rPr>
          <w:i/>
          <w:snapToGrid w:val="0"/>
        </w:rPr>
        <w:t>Ports and Harbours Regulations</w:t>
      </w:r>
      <w:r>
        <w:rPr>
          <w:snapToGrid w:val="0"/>
        </w:rPr>
        <w:t xml:space="preserve"> made under the </w:t>
      </w:r>
      <w:r>
        <w:rPr>
          <w:i/>
          <w:snapToGrid w:val="0"/>
        </w:rPr>
        <w:t>Shipping and Pilotage Act 1967</w:t>
      </w:r>
      <w:r>
        <w:rPr>
          <w:snapToGrid w:val="0"/>
        </w:rPr>
        <w:t>,</w:t>
      </w:r>
    </w:p>
    <w:p w:rsidR="008E2A81" w:rsidRDefault="009B02A4">
      <w:pPr>
        <w:pStyle w:val="Subsection"/>
        <w:spacing w:before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jointly and severally liable to pay to the Department the fee set out in the Schedule that is appropriate to that fishing boat.</w:t>
      </w:r>
    </w:p>
    <w:p w:rsidR="008E2A81" w:rsidRDefault="009B02A4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referred to in subregulation (1) is payable — </w:t>
      </w:r>
    </w:p>
    <w:p w:rsidR="008E2A81" w:rsidRDefault="009B02A4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period ending 30 June 1986, on 1 September 1985; and</w:t>
      </w:r>
    </w:p>
    <w:p w:rsidR="008E2A81" w:rsidRDefault="009B02A4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each period of 12 months ending on 30 June in any year after 1986, on 1 July in the preceding year.</w:t>
      </w:r>
    </w:p>
    <w:p w:rsidR="008E2A81" w:rsidRDefault="008E2A81">
      <w:pPr>
        <w:rPr>
          <w:rStyle w:val="CharDivText"/>
        </w:rPr>
        <w:sectPr w:rsidR="008E2A8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6" w:name="_Toc44408532"/>
      <w:bookmarkStart w:id="27" w:name="_Toc76381310"/>
    </w:p>
    <w:p w:rsidR="008E2A81" w:rsidRDefault="009B02A4">
      <w:pPr>
        <w:pStyle w:val="yScheduleHeading"/>
      </w:pPr>
      <w:bookmarkStart w:id="28" w:name="_Toc101762115"/>
      <w:bookmarkStart w:id="29" w:name="_Toc107634604"/>
      <w:bookmarkStart w:id="30" w:name="_Toc139102237"/>
      <w:bookmarkStart w:id="31" w:name="_Toc139275579"/>
      <w:bookmarkStart w:id="32" w:name="_Toc139275606"/>
      <w:r>
        <w:rPr>
          <w:rStyle w:val="CharSchNo"/>
        </w:rPr>
        <w:t>Schedule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8E2A81" w:rsidRDefault="009B02A4">
      <w:pPr>
        <w:pStyle w:val="yShoulderClause"/>
        <w:rPr>
          <w:snapToGrid w:val="0"/>
        </w:rPr>
      </w:pPr>
      <w:r>
        <w:rPr>
          <w:snapToGrid w:val="0"/>
        </w:rPr>
        <w:t>[Regulation 3]</w:t>
      </w:r>
    </w:p>
    <w:p w:rsidR="008E2A81" w:rsidRDefault="009B02A4">
      <w:pPr>
        <w:pStyle w:val="yHeading2"/>
        <w:outlineLvl w:val="9"/>
        <w:rPr>
          <w:b w:val="0"/>
          <w:sz w:val="22"/>
        </w:rPr>
      </w:pPr>
      <w:bookmarkStart w:id="33" w:name="_Toc99179427"/>
      <w:bookmarkStart w:id="34" w:name="_Toc99181575"/>
      <w:bookmarkStart w:id="35" w:name="_Toc99270245"/>
      <w:bookmarkStart w:id="36" w:name="_Toc101762116"/>
      <w:bookmarkStart w:id="37" w:name="_Toc107634605"/>
      <w:bookmarkStart w:id="38" w:name="_Toc139102238"/>
      <w:bookmarkStart w:id="39" w:name="_Toc139275580"/>
      <w:bookmarkStart w:id="40" w:name="_Toc139275607"/>
      <w:r>
        <w:rPr>
          <w:rStyle w:val="CharSchText"/>
          <w:sz w:val="24"/>
        </w:rPr>
        <w:t>Fees — Fishing Boats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8E2A81" w:rsidRDefault="009B02A4">
      <w:pPr>
        <w:pStyle w:val="yMiscellaneousBody"/>
        <w:spacing w:after="120"/>
        <w:rPr>
          <w:snapToGrid w:val="0"/>
        </w:rPr>
      </w:pPr>
      <w:r>
        <w:rPr>
          <w:snapToGrid w:val="0"/>
        </w:rPr>
        <w:t>The following fees are payable in respect of the provision of marine navigational aids outside any port under the control of a Port Authority and the approaches to that port — </w:t>
      </w: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954"/>
        <w:gridCol w:w="1134"/>
      </w:tblGrid>
      <w:tr w:rsidR="008E2A81">
        <w:tc>
          <w:tcPr>
            <w:tcW w:w="5954" w:type="dxa"/>
          </w:tcPr>
          <w:p w:rsidR="008E2A81" w:rsidRDefault="009B02A4">
            <w:pPr>
              <w:pStyle w:val="yTable"/>
              <w:spacing w:after="40"/>
              <w:ind w:left="-142"/>
            </w:pPr>
            <w:r>
              <w:t>Where the length of the fishing boat exclusive of bowsprit</w:t>
            </w:r>
          </w:p>
        </w:tc>
        <w:tc>
          <w:tcPr>
            <w:tcW w:w="1134" w:type="dxa"/>
          </w:tcPr>
          <w:p w:rsidR="008E2A81" w:rsidRDefault="008E2A81">
            <w:pPr>
              <w:pStyle w:val="yTable"/>
              <w:spacing w:after="40"/>
              <w:jc w:val="center"/>
            </w:pPr>
          </w:p>
        </w:tc>
      </w:tr>
      <w:tr w:rsidR="008E2A81">
        <w:tc>
          <w:tcPr>
            <w:tcW w:w="5954" w:type="dxa"/>
          </w:tcPr>
          <w:p w:rsidR="008E2A81" w:rsidRDefault="009B02A4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(a)</w:t>
            </w:r>
            <w:r>
              <w:tab/>
              <w:t>does not exceed 6 metres .........................................</w:t>
            </w:r>
          </w:p>
        </w:tc>
        <w:tc>
          <w:tcPr>
            <w:tcW w:w="1134" w:type="dxa"/>
          </w:tcPr>
          <w:p w:rsidR="008E2A81" w:rsidRDefault="009B02A4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$103.10</w:t>
            </w:r>
          </w:p>
        </w:tc>
      </w:tr>
      <w:tr w:rsidR="008E2A81">
        <w:tc>
          <w:tcPr>
            <w:tcW w:w="5954" w:type="dxa"/>
          </w:tcPr>
          <w:p w:rsidR="008E2A81" w:rsidRDefault="009B02A4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(b)</w:t>
            </w:r>
            <w:r>
              <w:tab/>
              <w:t>exceeds 6 metres but does not exceed 10 metres.....</w:t>
            </w:r>
          </w:p>
        </w:tc>
        <w:tc>
          <w:tcPr>
            <w:tcW w:w="1134" w:type="dxa"/>
          </w:tcPr>
          <w:p w:rsidR="008E2A81" w:rsidRDefault="009B02A4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$135.00</w:t>
            </w:r>
          </w:p>
        </w:tc>
      </w:tr>
      <w:tr w:rsidR="008E2A81">
        <w:tc>
          <w:tcPr>
            <w:tcW w:w="5954" w:type="dxa"/>
          </w:tcPr>
          <w:p w:rsidR="008E2A81" w:rsidRDefault="009B02A4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(c)</w:t>
            </w:r>
            <w:r>
              <w:tab/>
              <w:t>exceeds 10 metres but does not exceed 20 metres ..</w:t>
            </w:r>
          </w:p>
        </w:tc>
        <w:tc>
          <w:tcPr>
            <w:tcW w:w="1134" w:type="dxa"/>
          </w:tcPr>
          <w:p w:rsidR="008E2A81" w:rsidRDefault="009B02A4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$197.70</w:t>
            </w:r>
          </w:p>
        </w:tc>
      </w:tr>
      <w:tr w:rsidR="008E2A81">
        <w:tc>
          <w:tcPr>
            <w:tcW w:w="5954" w:type="dxa"/>
          </w:tcPr>
          <w:p w:rsidR="008E2A81" w:rsidRDefault="009B02A4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(d)</w:t>
            </w:r>
            <w:r>
              <w:tab/>
              <w:t>exceeds 20 metres but does not exceed 30 metres ..</w:t>
            </w:r>
          </w:p>
        </w:tc>
        <w:tc>
          <w:tcPr>
            <w:tcW w:w="1134" w:type="dxa"/>
          </w:tcPr>
          <w:p w:rsidR="008E2A81" w:rsidRDefault="009B02A4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$303.40</w:t>
            </w:r>
          </w:p>
        </w:tc>
      </w:tr>
      <w:tr w:rsidR="008E2A81">
        <w:tc>
          <w:tcPr>
            <w:tcW w:w="5954" w:type="dxa"/>
          </w:tcPr>
          <w:p w:rsidR="008E2A81" w:rsidRDefault="009B02A4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(e)</w:t>
            </w:r>
            <w:r>
              <w:tab/>
              <w:t>exceeds 30 metres but does not exceed 50 metres ..</w:t>
            </w:r>
          </w:p>
        </w:tc>
        <w:tc>
          <w:tcPr>
            <w:tcW w:w="1134" w:type="dxa"/>
          </w:tcPr>
          <w:p w:rsidR="008E2A81" w:rsidRDefault="009B02A4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$462.90</w:t>
            </w:r>
          </w:p>
        </w:tc>
      </w:tr>
      <w:tr w:rsidR="008E2A81">
        <w:tc>
          <w:tcPr>
            <w:tcW w:w="5954" w:type="dxa"/>
          </w:tcPr>
          <w:p w:rsidR="008E2A81" w:rsidRDefault="009B02A4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(f)</w:t>
            </w:r>
            <w:r>
              <w:tab/>
              <w:t>exceeds 50 metres ....................................................</w:t>
            </w:r>
          </w:p>
        </w:tc>
        <w:tc>
          <w:tcPr>
            <w:tcW w:w="1134" w:type="dxa"/>
          </w:tcPr>
          <w:p w:rsidR="008E2A81" w:rsidRDefault="009B02A4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$723.40</w:t>
            </w:r>
          </w:p>
        </w:tc>
      </w:tr>
    </w:tbl>
    <w:p w:rsidR="008E2A81" w:rsidRDefault="009B02A4">
      <w:pPr>
        <w:pStyle w:val="yFootnotesection"/>
      </w:pPr>
      <w:r>
        <w:tab/>
        <w:t>[Schedule amended in Gazette 8 Aug 1986 p. 2830; 2 Mar 1990 p. 1329; 1 Aug 1990 p. 3640; 26 Jul 1991 p. 3934; 30 Jun 1992 p. 2910; 30 Jun 1995 p. 2698; 25 Jun 1996 p. 2992; 27 Jun 1997 p. 3148; 20 Jun 2000 p. 3061; 27 Jul 2001 p. 3799; 14 Jun 2002 p. 2818</w:t>
      </w:r>
      <w:r>
        <w:noBreakHyphen/>
        <w:t xml:space="preserve">19; 27 Jun 2003 p. 2520; 25 Jun 2004 p. 2288; 24 Jun 2005 p. 2784; 23 Jun 2006 p. 2205.] </w:t>
      </w:r>
    </w:p>
    <w:p w:rsidR="008E2A81" w:rsidRDefault="008E2A81">
      <w:pPr>
        <w:sectPr w:rsidR="008E2A81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41" w:name="_Toc99179428"/>
    </w:p>
    <w:p w:rsidR="008E2A81" w:rsidRDefault="009B02A4">
      <w:pPr>
        <w:pStyle w:val="nHeading2"/>
      </w:pPr>
      <w:bookmarkStart w:id="42" w:name="_Toc99181429"/>
      <w:bookmarkStart w:id="43" w:name="_Toc99181576"/>
      <w:bookmarkStart w:id="44" w:name="_Toc99270246"/>
      <w:bookmarkStart w:id="45" w:name="_Toc101762117"/>
      <w:bookmarkStart w:id="46" w:name="_Toc107389400"/>
      <w:bookmarkStart w:id="47" w:name="_Toc107634606"/>
      <w:bookmarkStart w:id="48" w:name="_Toc139102239"/>
      <w:bookmarkStart w:id="49" w:name="_Toc139275581"/>
      <w:bookmarkStart w:id="50" w:name="_Toc139275608"/>
      <w:r>
        <w:t>Notes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8E2A81" w:rsidRDefault="009B02A4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Marine Navigational Aids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8E2A81" w:rsidRDefault="009B02A4">
      <w:pPr>
        <w:pStyle w:val="nHeading3"/>
        <w:rPr>
          <w:snapToGrid w:val="0"/>
        </w:rPr>
      </w:pPr>
      <w:bookmarkStart w:id="51" w:name="_Toc101762118"/>
      <w:bookmarkStart w:id="52" w:name="_Toc107634607"/>
      <w:bookmarkStart w:id="53" w:name="_Toc139275609"/>
      <w:r>
        <w:rPr>
          <w:snapToGrid w:val="0"/>
        </w:rPr>
        <w:t>Compilation table</w:t>
      </w:r>
      <w:bookmarkEnd w:id="51"/>
      <w:bookmarkEnd w:id="52"/>
      <w:bookmarkEnd w:id="5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8E2A81"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8E2A81" w:rsidRDefault="009B02A4">
            <w:pPr>
              <w:pStyle w:val="nTable"/>
              <w:spacing w:before="60" w:after="60"/>
              <w:ind w:right="113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8E2A81" w:rsidRDefault="009B02A4">
            <w:pPr>
              <w:pStyle w:val="nTable"/>
              <w:spacing w:before="60" w:after="6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8E2A81" w:rsidRDefault="009B02A4">
            <w:pPr>
              <w:pStyle w:val="nTable"/>
              <w:spacing w:before="60" w:after="6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 w:rsidR="008E2A81">
        <w:trPr>
          <w:cantSplit/>
        </w:trPr>
        <w:tc>
          <w:tcPr>
            <w:tcW w:w="3118" w:type="dxa"/>
          </w:tcPr>
          <w:p w:rsidR="008E2A81" w:rsidRDefault="009B02A4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Regulations 1985</w:t>
            </w:r>
          </w:p>
        </w:tc>
        <w:tc>
          <w:tcPr>
            <w:tcW w:w="1276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pacing w:val="-2"/>
                <w:sz w:val="19"/>
              </w:rPr>
              <w:t>28 Jun 1985 p. 2318</w:t>
            </w:r>
          </w:p>
        </w:tc>
        <w:tc>
          <w:tcPr>
            <w:tcW w:w="2693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1985 (see r. 2 and </w:t>
            </w:r>
            <w:r>
              <w:rPr>
                <w:i/>
                <w:snapToGrid w:val="0"/>
                <w:sz w:val="19"/>
              </w:rPr>
              <w:t>Gazette</w:t>
            </w:r>
            <w:r>
              <w:rPr>
                <w:snapToGrid w:val="0"/>
                <w:sz w:val="19"/>
              </w:rPr>
              <w:t xml:space="preserve"> 28 Jun 1985 p. 2292)</w:t>
            </w:r>
          </w:p>
        </w:tc>
      </w:tr>
      <w:tr w:rsidR="008E2A81">
        <w:trPr>
          <w:cantSplit/>
        </w:trPr>
        <w:tc>
          <w:tcPr>
            <w:tcW w:w="3118" w:type="dxa"/>
          </w:tcPr>
          <w:p w:rsidR="008E2A81" w:rsidRDefault="009B02A4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1986</w:t>
            </w:r>
          </w:p>
        </w:tc>
        <w:tc>
          <w:tcPr>
            <w:tcW w:w="1276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 p. 2830</w:t>
            </w:r>
          </w:p>
        </w:tc>
        <w:tc>
          <w:tcPr>
            <w:tcW w:w="2693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</w:t>
            </w:r>
          </w:p>
        </w:tc>
      </w:tr>
      <w:tr w:rsidR="008E2A81">
        <w:trPr>
          <w:cantSplit/>
        </w:trPr>
        <w:tc>
          <w:tcPr>
            <w:tcW w:w="3118" w:type="dxa"/>
          </w:tcPr>
          <w:p w:rsidR="008E2A81" w:rsidRDefault="009B02A4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1989</w:t>
            </w:r>
          </w:p>
        </w:tc>
        <w:tc>
          <w:tcPr>
            <w:tcW w:w="1276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 p. 1329</w:t>
            </w:r>
          </w:p>
        </w:tc>
        <w:tc>
          <w:tcPr>
            <w:tcW w:w="2693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</w:t>
            </w:r>
          </w:p>
        </w:tc>
      </w:tr>
      <w:tr w:rsidR="008E2A81">
        <w:trPr>
          <w:cantSplit/>
        </w:trPr>
        <w:tc>
          <w:tcPr>
            <w:tcW w:w="3118" w:type="dxa"/>
          </w:tcPr>
          <w:p w:rsidR="008E2A81" w:rsidRDefault="009B02A4">
            <w:pPr>
              <w:pStyle w:val="nTable"/>
              <w:spacing w:before="60" w:after="60"/>
              <w:ind w:right="113"/>
              <w:rPr>
                <w:b/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1990</w:t>
            </w:r>
          </w:p>
        </w:tc>
        <w:tc>
          <w:tcPr>
            <w:tcW w:w="1276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p. 3640</w:t>
            </w:r>
          </w:p>
        </w:tc>
        <w:tc>
          <w:tcPr>
            <w:tcW w:w="2693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(see r. 2)</w:t>
            </w:r>
          </w:p>
        </w:tc>
      </w:tr>
      <w:tr w:rsidR="008E2A81">
        <w:trPr>
          <w:cantSplit/>
        </w:trPr>
        <w:tc>
          <w:tcPr>
            <w:tcW w:w="3118" w:type="dxa"/>
          </w:tcPr>
          <w:p w:rsidR="008E2A81" w:rsidRDefault="009B02A4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1991</w:t>
            </w:r>
          </w:p>
        </w:tc>
        <w:tc>
          <w:tcPr>
            <w:tcW w:w="1276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26 Jul 1991 p. 3933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1991 (see r. 2)</w:t>
            </w:r>
          </w:p>
        </w:tc>
      </w:tr>
      <w:tr w:rsidR="008E2A81">
        <w:trPr>
          <w:cantSplit/>
        </w:trPr>
        <w:tc>
          <w:tcPr>
            <w:tcW w:w="3118" w:type="dxa"/>
          </w:tcPr>
          <w:p w:rsidR="008E2A81" w:rsidRDefault="009B02A4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1992</w:t>
            </w:r>
          </w:p>
        </w:tc>
        <w:tc>
          <w:tcPr>
            <w:tcW w:w="1276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1992 p. 2909</w:t>
            </w:r>
            <w:r>
              <w:rPr>
                <w:snapToGrid w:val="0"/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1992 (see r. 2)</w:t>
            </w:r>
          </w:p>
        </w:tc>
      </w:tr>
      <w:tr w:rsidR="008E2A81">
        <w:trPr>
          <w:cantSplit/>
        </w:trPr>
        <w:tc>
          <w:tcPr>
            <w:tcW w:w="3118" w:type="dxa"/>
          </w:tcPr>
          <w:p w:rsidR="008E2A81" w:rsidRDefault="009B02A4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1995</w:t>
            </w:r>
          </w:p>
        </w:tc>
        <w:tc>
          <w:tcPr>
            <w:tcW w:w="1276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1995 p. 2698</w:t>
            </w:r>
          </w:p>
        </w:tc>
        <w:tc>
          <w:tcPr>
            <w:tcW w:w="2693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1995 (see r. 2)</w:t>
            </w:r>
          </w:p>
        </w:tc>
      </w:tr>
      <w:tr w:rsidR="008E2A81">
        <w:trPr>
          <w:cantSplit/>
        </w:trPr>
        <w:tc>
          <w:tcPr>
            <w:tcW w:w="3118" w:type="dxa"/>
          </w:tcPr>
          <w:p w:rsidR="008E2A81" w:rsidRDefault="009B02A4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1996</w:t>
            </w:r>
          </w:p>
        </w:tc>
        <w:tc>
          <w:tcPr>
            <w:tcW w:w="1276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1996 p. 2991</w:t>
            </w:r>
            <w:r>
              <w:rPr>
                <w:snapToGrid w:val="0"/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1996 (see r. 2)</w:t>
            </w:r>
          </w:p>
        </w:tc>
      </w:tr>
      <w:tr w:rsidR="008E2A81">
        <w:trPr>
          <w:cantSplit/>
        </w:trPr>
        <w:tc>
          <w:tcPr>
            <w:tcW w:w="3118" w:type="dxa"/>
          </w:tcPr>
          <w:p w:rsidR="008E2A81" w:rsidRDefault="009B02A4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1997</w:t>
            </w:r>
          </w:p>
        </w:tc>
        <w:tc>
          <w:tcPr>
            <w:tcW w:w="1276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1997 p. 3147</w:t>
            </w:r>
            <w:r>
              <w:rPr>
                <w:snapToGrid w:val="0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1997 (see r. 2)</w:t>
            </w:r>
          </w:p>
        </w:tc>
      </w:tr>
      <w:tr w:rsidR="008E2A81">
        <w:trPr>
          <w:cantSplit/>
        </w:trPr>
        <w:tc>
          <w:tcPr>
            <w:tcW w:w="7087" w:type="dxa"/>
            <w:gridSpan w:val="3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11 Feb 2000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 w:rsidR="008E2A81">
        <w:trPr>
          <w:cantSplit/>
        </w:trPr>
        <w:tc>
          <w:tcPr>
            <w:tcW w:w="3118" w:type="dxa"/>
          </w:tcPr>
          <w:p w:rsidR="008E2A81" w:rsidRDefault="009B02A4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2000</w:t>
            </w:r>
          </w:p>
        </w:tc>
        <w:tc>
          <w:tcPr>
            <w:tcW w:w="1276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20 Jun 2000 p. 3061</w:t>
            </w:r>
          </w:p>
        </w:tc>
        <w:tc>
          <w:tcPr>
            <w:tcW w:w="2693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2000 (see r. 2)</w:t>
            </w:r>
          </w:p>
        </w:tc>
      </w:tr>
      <w:tr w:rsidR="008E2A81">
        <w:trPr>
          <w:cantSplit/>
        </w:trPr>
        <w:tc>
          <w:tcPr>
            <w:tcW w:w="3118" w:type="dxa"/>
          </w:tcPr>
          <w:p w:rsidR="008E2A81" w:rsidRDefault="009B02A4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2001</w:t>
            </w:r>
          </w:p>
        </w:tc>
        <w:tc>
          <w:tcPr>
            <w:tcW w:w="1276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Jul 2001 p. 3798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2001 (see r. 2)</w:t>
            </w:r>
          </w:p>
        </w:tc>
      </w:tr>
      <w:tr w:rsidR="008E2A81">
        <w:trPr>
          <w:cantSplit/>
        </w:trPr>
        <w:tc>
          <w:tcPr>
            <w:tcW w:w="3118" w:type="dxa"/>
          </w:tcPr>
          <w:p w:rsidR="008E2A81" w:rsidRDefault="009B02A4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2002</w:t>
            </w:r>
          </w:p>
        </w:tc>
        <w:tc>
          <w:tcPr>
            <w:tcW w:w="1276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14 Jun 2002 p. 2818</w:t>
            </w:r>
            <w:r>
              <w:rPr>
                <w:snapToGrid w:val="0"/>
                <w:sz w:val="19"/>
              </w:rPr>
              <w:noBreakHyphen/>
              <w:t>19</w:t>
            </w:r>
          </w:p>
        </w:tc>
        <w:tc>
          <w:tcPr>
            <w:tcW w:w="2693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2002 (see r. 2)</w:t>
            </w:r>
          </w:p>
        </w:tc>
      </w:tr>
      <w:tr w:rsidR="008E2A81">
        <w:trPr>
          <w:cantSplit/>
        </w:trPr>
        <w:tc>
          <w:tcPr>
            <w:tcW w:w="3118" w:type="dxa"/>
          </w:tcPr>
          <w:p w:rsidR="008E2A81" w:rsidRDefault="009B02A4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 2003</w:t>
            </w:r>
          </w:p>
        </w:tc>
        <w:tc>
          <w:tcPr>
            <w:tcW w:w="1276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2003 p. 2520</w:t>
            </w:r>
          </w:p>
        </w:tc>
        <w:tc>
          <w:tcPr>
            <w:tcW w:w="2693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2003 (see r. 2)</w:t>
            </w:r>
          </w:p>
        </w:tc>
      </w:tr>
      <w:tr w:rsidR="008E2A81">
        <w:trPr>
          <w:cantSplit/>
        </w:trPr>
        <w:tc>
          <w:tcPr>
            <w:tcW w:w="3118" w:type="dxa"/>
          </w:tcPr>
          <w:p w:rsidR="008E2A81" w:rsidRDefault="009B02A4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2004</w:t>
            </w:r>
          </w:p>
        </w:tc>
        <w:tc>
          <w:tcPr>
            <w:tcW w:w="1276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2004 p. 2288</w:t>
            </w:r>
          </w:p>
        </w:tc>
        <w:tc>
          <w:tcPr>
            <w:tcW w:w="2693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2004 (see r. 2)</w:t>
            </w:r>
          </w:p>
        </w:tc>
      </w:tr>
      <w:tr w:rsidR="008E2A81">
        <w:trPr>
          <w:cantSplit/>
        </w:trPr>
        <w:tc>
          <w:tcPr>
            <w:tcW w:w="7087" w:type="dxa"/>
            <w:gridSpan w:val="3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2: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 Apr 2005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 w:rsidR="008E2A81">
        <w:trPr>
          <w:cantSplit/>
        </w:trPr>
        <w:tc>
          <w:tcPr>
            <w:tcW w:w="3118" w:type="dxa"/>
          </w:tcPr>
          <w:p w:rsidR="008E2A81" w:rsidRDefault="009B02A4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2005</w:t>
            </w:r>
          </w:p>
        </w:tc>
        <w:tc>
          <w:tcPr>
            <w:tcW w:w="1276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2005 p. 2783-4</w:t>
            </w:r>
          </w:p>
        </w:tc>
        <w:tc>
          <w:tcPr>
            <w:tcW w:w="2693" w:type="dxa"/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2005 (see r. 2)</w:t>
            </w:r>
          </w:p>
        </w:tc>
      </w:tr>
      <w:tr w:rsidR="008E2A81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8E2A81" w:rsidRDefault="009B02A4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23 Jun 2006 p. 2205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2A81" w:rsidRDefault="009B02A4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2006 (see r. 2)</w:t>
            </w:r>
          </w:p>
        </w:tc>
      </w:tr>
    </w:tbl>
    <w:p w:rsidR="008E2A81" w:rsidRDefault="008E2A81"/>
    <w:p w:rsidR="008E2A81" w:rsidRDefault="008E2A81"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  <w:rPr>
          <w:spacing w:val="-2"/>
        </w:rPr>
        <w:sectPr w:rsidR="008E2A81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8E2A81" w:rsidRDefault="008E2A81"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</w:pPr>
    </w:p>
    <w:sectPr w:rsidR="008E2A81">
      <w:headerReference w:type="even" r:id="rId31"/>
      <w:headerReference w:type="default" r:id="rId32"/>
      <w:headerReference w:type="first" r:id="rId33"/>
      <w:type w:val="continuous"/>
      <w:pgSz w:w="11906" w:h="16838" w:code="9"/>
      <w:pgMar w:top="2381" w:right="2410" w:bottom="2977" w:left="2410" w:header="720" w:footer="3380" w:gutter="0"/>
      <w:paperSrc w:first="4" w:other="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81" w:rsidRDefault="009B02A4">
      <w:r>
        <w:separator/>
      </w:r>
    </w:p>
  </w:endnote>
  <w:endnote w:type="continuationSeparator" w:id="0">
    <w:p w:rsidR="008E2A81" w:rsidRDefault="009B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81" w:rsidRDefault="008E2A81">
    <w:pPr>
      <w:pStyle w:val="Footer"/>
      <w:tabs>
        <w:tab w:val="clear" w:pos="4153"/>
        <w:tab w:val="right" w:pos="7088"/>
      </w:tabs>
      <w:rPr>
        <w:rStyle w:val="PageNumber"/>
      </w:rPr>
    </w:pPr>
  </w:p>
  <w:p w:rsidR="008E2A81" w:rsidRDefault="009B02A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72D53">
      <w:rPr>
        <w:rFonts w:ascii="Arial" w:hAnsi="Arial" w:cs="Arial"/>
        <w:sz w:val="20"/>
        <w:lang w:val="en-US"/>
      </w:rPr>
      <w:t>02-c0-02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72D53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</w:p>
  <w:p w:rsidR="008E2A81" w:rsidRDefault="009B02A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81" w:rsidRDefault="008E2A81">
    <w:pPr>
      <w:pStyle w:val="Footer"/>
      <w:tabs>
        <w:tab w:val="clear" w:pos="4153"/>
        <w:tab w:val="right" w:pos="7088"/>
      </w:tabs>
      <w:rPr>
        <w:rStyle w:val="PageNumber"/>
      </w:rPr>
    </w:pPr>
  </w:p>
  <w:p w:rsidR="008E2A81" w:rsidRDefault="009B02A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72D53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72D53">
      <w:rPr>
        <w:rFonts w:ascii="Arial" w:hAnsi="Arial" w:cs="Arial"/>
        <w:sz w:val="20"/>
        <w:lang w:val="en-US"/>
      </w:rPr>
      <w:t>02-c0-02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E2A81" w:rsidRDefault="009B02A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81" w:rsidRDefault="008E2A81">
    <w:pPr>
      <w:pStyle w:val="Footer"/>
      <w:tabs>
        <w:tab w:val="clear" w:pos="4153"/>
        <w:tab w:val="right" w:pos="7088"/>
      </w:tabs>
      <w:rPr>
        <w:rStyle w:val="PageNumber"/>
      </w:rPr>
    </w:pPr>
  </w:p>
  <w:p w:rsidR="008E2A81" w:rsidRDefault="009B02A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72D53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72D53">
      <w:rPr>
        <w:rFonts w:ascii="Arial" w:hAnsi="Arial" w:cs="Arial"/>
        <w:sz w:val="20"/>
        <w:lang w:val="en-US"/>
      </w:rPr>
      <w:t>02-c0-02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E2A81" w:rsidRDefault="009B02A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81" w:rsidRDefault="008E2A81">
    <w:pPr>
      <w:pStyle w:val="Footer"/>
      <w:tabs>
        <w:tab w:val="clear" w:pos="4153"/>
        <w:tab w:val="right" w:pos="7088"/>
      </w:tabs>
      <w:rPr>
        <w:rStyle w:val="PageNumber"/>
      </w:rPr>
    </w:pPr>
  </w:p>
  <w:p w:rsidR="008E2A81" w:rsidRDefault="009B02A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72D53">
      <w:rPr>
        <w:rFonts w:ascii="Arial" w:hAnsi="Arial" w:cs="Arial"/>
        <w:sz w:val="20"/>
        <w:lang w:val="en-US"/>
      </w:rPr>
      <w:t>02-c0-02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72D53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</w:p>
  <w:p w:rsidR="008E2A81" w:rsidRDefault="009B02A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81" w:rsidRDefault="008E2A81">
    <w:pPr>
      <w:pStyle w:val="Footer"/>
      <w:tabs>
        <w:tab w:val="clear" w:pos="4153"/>
        <w:tab w:val="right" w:pos="7088"/>
      </w:tabs>
      <w:rPr>
        <w:rStyle w:val="PageNumber"/>
      </w:rPr>
    </w:pPr>
  </w:p>
  <w:p w:rsidR="008E2A81" w:rsidRDefault="009B02A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72D53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72D53">
      <w:rPr>
        <w:rFonts w:ascii="Arial" w:hAnsi="Arial" w:cs="Arial"/>
        <w:sz w:val="20"/>
        <w:lang w:val="en-US"/>
      </w:rPr>
      <w:t>02-c0-02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E2A81" w:rsidRDefault="009B02A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81" w:rsidRDefault="008E2A81">
    <w:pPr>
      <w:pStyle w:val="Footer"/>
      <w:tabs>
        <w:tab w:val="clear" w:pos="4153"/>
        <w:tab w:val="right" w:pos="7088"/>
      </w:tabs>
      <w:rPr>
        <w:rStyle w:val="PageNumber"/>
      </w:rPr>
    </w:pPr>
  </w:p>
  <w:p w:rsidR="008E2A81" w:rsidRDefault="009B02A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72D53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72D53">
      <w:rPr>
        <w:rFonts w:ascii="Arial" w:hAnsi="Arial" w:cs="Arial"/>
        <w:sz w:val="20"/>
        <w:lang w:val="en-US"/>
      </w:rPr>
      <w:t>02-c0-02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72D5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E2A81" w:rsidRDefault="009B02A4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81" w:rsidRDefault="008E2A81">
    <w:pPr>
      <w:pStyle w:val="Footer"/>
      <w:tabs>
        <w:tab w:val="clear" w:pos="4153"/>
        <w:tab w:val="right" w:pos="7088"/>
      </w:tabs>
      <w:rPr>
        <w:rStyle w:val="PageNumber"/>
      </w:rPr>
    </w:pPr>
  </w:p>
  <w:p w:rsidR="008E2A81" w:rsidRDefault="009B02A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72D53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72D53">
      <w:rPr>
        <w:rFonts w:ascii="Arial" w:hAnsi="Arial" w:cs="Arial"/>
        <w:sz w:val="20"/>
        <w:lang w:val="en-US"/>
      </w:rPr>
      <w:t>02-c0-02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72D53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8E2A81" w:rsidRDefault="009B02A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81" w:rsidRDefault="008E2A81">
    <w:pPr>
      <w:pStyle w:val="Footer"/>
      <w:tabs>
        <w:tab w:val="clear" w:pos="4153"/>
        <w:tab w:val="right" w:pos="7088"/>
      </w:tabs>
      <w:rPr>
        <w:rStyle w:val="PageNumber"/>
      </w:rPr>
    </w:pPr>
  </w:p>
  <w:p w:rsidR="008E2A81" w:rsidRDefault="009B02A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72D53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72D53">
      <w:rPr>
        <w:rFonts w:ascii="Arial" w:hAnsi="Arial" w:cs="Arial"/>
        <w:sz w:val="20"/>
        <w:lang w:val="en-US"/>
      </w:rPr>
      <w:t>02-c0-02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72D53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8E2A81" w:rsidRDefault="009B02A4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81" w:rsidRDefault="008E2A81">
    <w:pPr>
      <w:pStyle w:val="Footer"/>
      <w:tabs>
        <w:tab w:val="clear" w:pos="4153"/>
        <w:tab w:val="right" w:pos="7088"/>
      </w:tabs>
      <w:rPr>
        <w:rStyle w:val="PageNumber"/>
      </w:rPr>
    </w:pPr>
  </w:p>
  <w:p w:rsidR="008E2A81" w:rsidRDefault="009B02A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72D53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72D53">
      <w:rPr>
        <w:rFonts w:ascii="Arial" w:hAnsi="Arial" w:cs="Arial"/>
        <w:sz w:val="20"/>
        <w:lang w:val="en-US"/>
      </w:rPr>
      <w:t>02-c0-02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72D53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E2A81" w:rsidRDefault="009B02A4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81" w:rsidRDefault="009B02A4">
      <w:r>
        <w:separator/>
      </w:r>
    </w:p>
  </w:footnote>
  <w:footnote w:type="continuationSeparator" w:id="0">
    <w:p w:rsidR="008E2A81" w:rsidRDefault="009B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81" w:rsidRDefault="009B02A4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72D53">
      <w:rPr>
        <w:i/>
        <w:noProof/>
      </w:rPr>
      <w:t>Marine Navigational Aids Regulations 1985</w:t>
    </w:r>
    <w:r>
      <w:rPr>
        <w:i/>
      </w:rPr>
      <w:fldChar w:fldCharType="end"/>
    </w:r>
  </w:p>
  <w:p w:rsidR="008E2A81" w:rsidRDefault="009B02A4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8E2A81" w:rsidRDefault="009B02A4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8E2A81" w:rsidRDefault="008E2A81">
    <w:pPr>
      <w:pStyle w:val="headerpart"/>
    </w:pPr>
  </w:p>
  <w:p w:rsidR="008E2A81" w:rsidRDefault="008E2A81">
    <w:pPr>
      <w:pBdr>
        <w:bottom w:val="single" w:sz="6" w:space="1" w:color="auto"/>
      </w:pBdr>
      <w:rPr>
        <w:b/>
      </w:rPr>
    </w:pPr>
  </w:p>
  <w:p w:rsidR="008E2A81" w:rsidRDefault="008E2A8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 w:rsidR="008E2A81">
      <w:trPr>
        <w:cantSplit/>
      </w:trPr>
      <w:tc>
        <w:tcPr>
          <w:tcW w:w="7263" w:type="dxa"/>
          <w:gridSpan w:val="2"/>
        </w:tcPr>
        <w:p w:rsidR="008E2A81" w:rsidRDefault="009B02A4">
          <w:pPr>
            <w:pStyle w:val="HeaderActNameRight"/>
            <w:ind w:right="17"/>
          </w:pPr>
          <w:fldSimple w:instr=" Styleref &quot;Name of Act/Reg&quot; ">
            <w:r w:rsidR="00F72D53">
              <w:rPr>
                <w:noProof/>
              </w:rPr>
              <w:t>Marine Navigational Aids Regulations 1985</w:t>
            </w:r>
          </w:fldSimple>
        </w:p>
      </w:tc>
    </w:tr>
    <w:tr w:rsidR="008E2A81">
      <w:tc>
        <w:tcPr>
          <w:tcW w:w="5742" w:type="dxa"/>
        </w:tcPr>
        <w:p w:rsidR="008E2A81" w:rsidRDefault="008E2A81">
          <w:pPr>
            <w:pStyle w:val="HeaderTextRight"/>
          </w:pPr>
        </w:p>
      </w:tc>
      <w:tc>
        <w:tcPr>
          <w:tcW w:w="1521" w:type="dxa"/>
        </w:tcPr>
        <w:p w:rsidR="008E2A81" w:rsidRDefault="008E2A81">
          <w:pPr>
            <w:pStyle w:val="HeaderNumberRight"/>
            <w:ind w:right="17"/>
          </w:pPr>
        </w:p>
      </w:tc>
    </w:tr>
    <w:tr w:rsidR="008E2A81">
      <w:tc>
        <w:tcPr>
          <w:tcW w:w="5742" w:type="dxa"/>
        </w:tcPr>
        <w:p w:rsidR="008E2A81" w:rsidRDefault="008E2A81">
          <w:pPr>
            <w:pStyle w:val="HeaderTextRight"/>
          </w:pPr>
        </w:p>
      </w:tc>
      <w:tc>
        <w:tcPr>
          <w:tcW w:w="1521" w:type="dxa"/>
        </w:tcPr>
        <w:p w:rsidR="008E2A81" w:rsidRDefault="008E2A81">
          <w:pPr>
            <w:pStyle w:val="HeaderNumberRight"/>
            <w:ind w:right="17"/>
          </w:pPr>
        </w:p>
      </w:tc>
    </w:tr>
    <w:tr w:rsidR="008E2A81">
      <w:trPr>
        <w:cantSplit/>
      </w:trPr>
      <w:tc>
        <w:tcPr>
          <w:tcW w:w="5742" w:type="dxa"/>
        </w:tcPr>
        <w:p w:rsidR="008E2A81" w:rsidRDefault="009B02A4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\* MERGEFORMAT </w:instrText>
          </w:r>
          <w:r>
            <w:rPr>
              <w:b w:val="0"/>
            </w:rPr>
            <w:fldChar w:fldCharType="end"/>
          </w:r>
        </w:p>
      </w:tc>
      <w:tc>
        <w:tcPr>
          <w:tcW w:w="1521" w:type="dxa"/>
        </w:tcPr>
        <w:p w:rsidR="008E2A81" w:rsidRDefault="009B02A4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 w:rsidR="008E2A81" w:rsidRDefault="008E2A81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81" w:rsidRDefault="008E2A81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E2A81">
      <w:trPr>
        <w:cantSplit/>
      </w:trPr>
      <w:tc>
        <w:tcPr>
          <w:tcW w:w="7263" w:type="dxa"/>
          <w:gridSpan w:val="2"/>
        </w:tcPr>
        <w:p w:rsidR="008E2A81" w:rsidRDefault="009B02A4">
          <w:pPr>
            <w:pStyle w:val="HeaderActNameLeft"/>
          </w:pPr>
          <w:fldSimple w:instr=" Styleref &quot;Name of Act/Reg&quot; ">
            <w:r w:rsidR="00F72D53">
              <w:rPr>
                <w:noProof/>
              </w:rPr>
              <w:t>Marine Navigational Aids Regulations 1985</w:t>
            </w:r>
          </w:fldSimple>
        </w:p>
      </w:tc>
    </w:tr>
    <w:tr w:rsidR="008E2A81">
      <w:tc>
        <w:tcPr>
          <w:tcW w:w="1548" w:type="dxa"/>
        </w:tcPr>
        <w:p w:rsidR="008E2A81" w:rsidRDefault="008E2A81">
          <w:pPr>
            <w:pStyle w:val="HeaderNumberLeft"/>
          </w:pPr>
        </w:p>
      </w:tc>
      <w:tc>
        <w:tcPr>
          <w:tcW w:w="5715" w:type="dxa"/>
        </w:tcPr>
        <w:p w:rsidR="008E2A81" w:rsidRDefault="008E2A81">
          <w:pPr>
            <w:pStyle w:val="HeaderTextLeft"/>
          </w:pPr>
        </w:p>
      </w:tc>
    </w:tr>
    <w:tr w:rsidR="008E2A81">
      <w:tc>
        <w:tcPr>
          <w:tcW w:w="1548" w:type="dxa"/>
        </w:tcPr>
        <w:p w:rsidR="008E2A81" w:rsidRDefault="008E2A81">
          <w:pPr>
            <w:pStyle w:val="HeaderNumberLeft"/>
          </w:pPr>
        </w:p>
      </w:tc>
      <w:tc>
        <w:tcPr>
          <w:tcW w:w="5715" w:type="dxa"/>
        </w:tcPr>
        <w:p w:rsidR="008E2A81" w:rsidRDefault="008E2A81">
          <w:pPr>
            <w:pStyle w:val="HeaderTextLeft"/>
          </w:pPr>
        </w:p>
      </w:tc>
    </w:tr>
    <w:tr w:rsidR="008E2A81">
      <w:trPr>
        <w:cantSplit/>
      </w:trPr>
      <w:tc>
        <w:tcPr>
          <w:tcW w:w="7263" w:type="dxa"/>
          <w:gridSpan w:val="2"/>
        </w:tcPr>
        <w:p w:rsidR="008E2A81" w:rsidRDefault="008E2A81">
          <w:pPr>
            <w:pStyle w:val="HeaderSectionRight"/>
            <w:ind w:right="17"/>
            <w:jc w:val="left"/>
          </w:pPr>
        </w:p>
      </w:tc>
    </w:tr>
  </w:tbl>
  <w:p w:rsidR="008E2A81" w:rsidRDefault="008E2A81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8E2A81">
      <w:trPr>
        <w:cantSplit/>
      </w:trPr>
      <w:tc>
        <w:tcPr>
          <w:tcW w:w="7312" w:type="dxa"/>
          <w:gridSpan w:val="2"/>
        </w:tcPr>
        <w:p w:rsidR="008E2A81" w:rsidRDefault="009B02A4">
          <w:pPr>
            <w:pStyle w:val="HeaderActNameRight"/>
          </w:pPr>
          <w:fldSimple w:instr=" Styleref &quot;Name of Act/Reg&quot; ">
            <w:r w:rsidR="00F72D53">
              <w:rPr>
                <w:noProof/>
              </w:rPr>
              <w:t>Marine Navigational Aids Regulations 1985</w:t>
            </w:r>
          </w:fldSimple>
        </w:p>
      </w:tc>
    </w:tr>
    <w:tr w:rsidR="008E2A81">
      <w:tc>
        <w:tcPr>
          <w:tcW w:w="5760" w:type="dxa"/>
        </w:tcPr>
        <w:p w:rsidR="008E2A81" w:rsidRDefault="008E2A81">
          <w:pPr>
            <w:pStyle w:val="HeaderTextRight"/>
          </w:pPr>
        </w:p>
      </w:tc>
      <w:tc>
        <w:tcPr>
          <w:tcW w:w="1552" w:type="dxa"/>
        </w:tcPr>
        <w:p w:rsidR="008E2A81" w:rsidRDefault="008E2A81">
          <w:pPr>
            <w:pStyle w:val="HeaderNumberRight"/>
          </w:pPr>
        </w:p>
      </w:tc>
    </w:tr>
    <w:tr w:rsidR="008E2A81">
      <w:tc>
        <w:tcPr>
          <w:tcW w:w="5760" w:type="dxa"/>
        </w:tcPr>
        <w:p w:rsidR="008E2A81" w:rsidRDefault="008E2A81">
          <w:pPr>
            <w:pStyle w:val="HeaderTextRight"/>
          </w:pPr>
        </w:p>
      </w:tc>
      <w:tc>
        <w:tcPr>
          <w:tcW w:w="1552" w:type="dxa"/>
        </w:tcPr>
        <w:p w:rsidR="008E2A81" w:rsidRDefault="008E2A81">
          <w:pPr>
            <w:pStyle w:val="HeaderNumberRight"/>
          </w:pPr>
        </w:p>
      </w:tc>
    </w:tr>
    <w:tr w:rsidR="008E2A81">
      <w:trPr>
        <w:cantSplit/>
      </w:trPr>
      <w:tc>
        <w:tcPr>
          <w:tcW w:w="7312" w:type="dxa"/>
          <w:gridSpan w:val="2"/>
        </w:tcPr>
        <w:p w:rsidR="008E2A81" w:rsidRDefault="008E2A81">
          <w:pPr>
            <w:pStyle w:val="HeaderSectionRight"/>
          </w:pPr>
        </w:p>
      </w:tc>
    </w:tr>
  </w:tbl>
  <w:p w:rsidR="008E2A81" w:rsidRDefault="008E2A81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81" w:rsidRDefault="008E2A81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8E2A81">
      <w:tc>
        <w:tcPr>
          <w:tcW w:w="7312" w:type="dxa"/>
          <w:gridSpan w:val="2"/>
          <w:vAlign w:val="bottom"/>
        </w:tcPr>
        <w:p w:rsidR="008E2A81" w:rsidRDefault="009B02A4">
          <w:pPr>
            <w:pStyle w:val="HeaderActNameLeft"/>
          </w:pPr>
          <w:fldSimple w:instr=" Styleref &quot;Name of Act/Reg&quot; ">
            <w:r w:rsidR="00F72D53">
              <w:rPr>
                <w:noProof/>
              </w:rPr>
              <w:t>Marine Navigational Aids Regulations 1985</w:t>
            </w:r>
          </w:fldSimple>
        </w:p>
      </w:tc>
    </w:tr>
    <w:tr w:rsidR="008E2A81">
      <w:tc>
        <w:tcPr>
          <w:tcW w:w="1548" w:type="dxa"/>
          <w:vAlign w:val="bottom"/>
        </w:tcPr>
        <w:p w:rsidR="008E2A81" w:rsidRDefault="008E2A81">
          <w:pPr>
            <w:pStyle w:val="HeaderNumberLeft"/>
          </w:pPr>
        </w:p>
      </w:tc>
      <w:tc>
        <w:tcPr>
          <w:tcW w:w="5764" w:type="dxa"/>
          <w:vAlign w:val="bottom"/>
        </w:tcPr>
        <w:p w:rsidR="008E2A81" w:rsidRDefault="008E2A81">
          <w:pPr>
            <w:pStyle w:val="HeaderTextLeft"/>
          </w:pPr>
        </w:p>
      </w:tc>
    </w:tr>
    <w:tr w:rsidR="008E2A81">
      <w:tc>
        <w:tcPr>
          <w:tcW w:w="1548" w:type="dxa"/>
          <w:vAlign w:val="bottom"/>
        </w:tcPr>
        <w:p w:rsidR="008E2A81" w:rsidRDefault="008E2A81">
          <w:pPr>
            <w:pStyle w:val="HeaderNumberLeft"/>
          </w:pPr>
        </w:p>
      </w:tc>
      <w:tc>
        <w:tcPr>
          <w:tcW w:w="5764" w:type="dxa"/>
          <w:vAlign w:val="bottom"/>
        </w:tcPr>
        <w:p w:rsidR="008E2A81" w:rsidRDefault="008E2A81">
          <w:pPr>
            <w:pStyle w:val="HeaderTextLeft"/>
          </w:pPr>
        </w:p>
      </w:tc>
    </w:tr>
    <w:tr w:rsidR="008E2A81">
      <w:tc>
        <w:tcPr>
          <w:tcW w:w="7312" w:type="dxa"/>
          <w:gridSpan w:val="2"/>
          <w:vAlign w:val="bottom"/>
        </w:tcPr>
        <w:p w:rsidR="008E2A81" w:rsidRDefault="008E2A81">
          <w:pPr>
            <w:pStyle w:val="HeaderSectionLeft"/>
          </w:pPr>
        </w:p>
      </w:tc>
    </w:tr>
  </w:tbl>
  <w:p w:rsidR="008E2A81" w:rsidRDefault="008E2A81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E2A81">
      <w:tc>
        <w:tcPr>
          <w:tcW w:w="7263" w:type="dxa"/>
          <w:gridSpan w:val="2"/>
          <w:vAlign w:val="bottom"/>
        </w:tcPr>
        <w:p w:rsidR="008E2A81" w:rsidRDefault="009B02A4">
          <w:pPr>
            <w:pStyle w:val="HeaderActNameRight"/>
            <w:ind w:right="17"/>
          </w:pPr>
          <w:fldSimple w:instr=" Styleref &quot;Name of Act/Reg&quot; ">
            <w:r w:rsidR="00F72D53">
              <w:rPr>
                <w:noProof/>
              </w:rPr>
              <w:t>Marine Navigational Aids Regulations 1985</w:t>
            </w:r>
          </w:fldSimple>
        </w:p>
      </w:tc>
    </w:tr>
    <w:tr w:rsidR="008E2A81">
      <w:tc>
        <w:tcPr>
          <w:tcW w:w="5715" w:type="dxa"/>
          <w:vAlign w:val="bottom"/>
        </w:tcPr>
        <w:p w:rsidR="008E2A81" w:rsidRDefault="008E2A81">
          <w:pPr>
            <w:pStyle w:val="HeaderTextRight"/>
          </w:pPr>
        </w:p>
      </w:tc>
      <w:tc>
        <w:tcPr>
          <w:tcW w:w="1548" w:type="dxa"/>
          <w:vAlign w:val="bottom"/>
        </w:tcPr>
        <w:p w:rsidR="008E2A81" w:rsidRDefault="008E2A81">
          <w:pPr>
            <w:pStyle w:val="HeaderNumberRight"/>
            <w:ind w:right="17"/>
          </w:pPr>
        </w:p>
      </w:tc>
    </w:tr>
    <w:tr w:rsidR="008E2A81">
      <w:tc>
        <w:tcPr>
          <w:tcW w:w="5715" w:type="dxa"/>
          <w:vAlign w:val="bottom"/>
        </w:tcPr>
        <w:p w:rsidR="008E2A81" w:rsidRDefault="008E2A81">
          <w:pPr>
            <w:pStyle w:val="HeaderTextRight"/>
          </w:pPr>
        </w:p>
      </w:tc>
      <w:tc>
        <w:tcPr>
          <w:tcW w:w="1548" w:type="dxa"/>
          <w:vAlign w:val="bottom"/>
        </w:tcPr>
        <w:p w:rsidR="008E2A81" w:rsidRDefault="008E2A81">
          <w:pPr>
            <w:pStyle w:val="HeaderNumberRight"/>
            <w:ind w:right="17"/>
          </w:pPr>
        </w:p>
      </w:tc>
    </w:tr>
    <w:tr w:rsidR="008E2A81">
      <w:tc>
        <w:tcPr>
          <w:tcW w:w="7263" w:type="dxa"/>
          <w:gridSpan w:val="2"/>
          <w:vAlign w:val="bottom"/>
        </w:tcPr>
        <w:p w:rsidR="008E2A81" w:rsidRDefault="008E2A81">
          <w:pPr>
            <w:pStyle w:val="HeaderSectionRight"/>
            <w:ind w:right="17"/>
          </w:pPr>
        </w:p>
      </w:tc>
    </w:tr>
  </w:tbl>
  <w:p w:rsidR="008E2A81" w:rsidRDefault="008E2A81"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E2A81">
      <w:trPr>
        <w:cantSplit/>
      </w:trPr>
      <w:tc>
        <w:tcPr>
          <w:tcW w:w="7263" w:type="dxa"/>
          <w:gridSpan w:val="2"/>
        </w:tcPr>
        <w:p w:rsidR="008E2A81" w:rsidRDefault="009B02A4">
          <w:pPr>
            <w:pStyle w:val="HeaderActNameRight"/>
            <w:ind w:right="17"/>
          </w:pPr>
          <w:fldSimple w:instr=" Styleref &quot;Name of Act/Reg&quot; ">
            <w:r w:rsidR="00F72D53">
              <w:rPr>
                <w:noProof/>
              </w:rPr>
              <w:t>Marine Navigational Aids Regulations 1985</w:t>
            </w:r>
          </w:fldSimple>
        </w:p>
      </w:tc>
    </w:tr>
    <w:tr w:rsidR="008E2A81">
      <w:tc>
        <w:tcPr>
          <w:tcW w:w="5715" w:type="dxa"/>
        </w:tcPr>
        <w:p w:rsidR="008E2A81" w:rsidRDefault="008E2A81">
          <w:pPr>
            <w:pStyle w:val="HeaderTextRight"/>
          </w:pPr>
        </w:p>
      </w:tc>
      <w:tc>
        <w:tcPr>
          <w:tcW w:w="1548" w:type="dxa"/>
        </w:tcPr>
        <w:p w:rsidR="008E2A81" w:rsidRDefault="008E2A81">
          <w:pPr>
            <w:pStyle w:val="HeaderNumberRight"/>
            <w:ind w:right="17"/>
          </w:pPr>
        </w:p>
      </w:tc>
    </w:tr>
    <w:tr w:rsidR="008E2A81">
      <w:tc>
        <w:tcPr>
          <w:tcW w:w="5715" w:type="dxa"/>
        </w:tcPr>
        <w:p w:rsidR="008E2A81" w:rsidRDefault="008E2A81">
          <w:pPr>
            <w:pStyle w:val="HeaderTextRight"/>
          </w:pPr>
        </w:p>
      </w:tc>
      <w:tc>
        <w:tcPr>
          <w:tcW w:w="1548" w:type="dxa"/>
        </w:tcPr>
        <w:p w:rsidR="008E2A81" w:rsidRDefault="008E2A81">
          <w:pPr>
            <w:pStyle w:val="HeaderNumberRight"/>
            <w:ind w:right="17"/>
          </w:pPr>
        </w:p>
      </w:tc>
    </w:tr>
    <w:tr w:rsidR="008E2A81">
      <w:trPr>
        <w:cantSplit/>
      </w:trPr>
      <w:tc>
        <w:tcPr>
          <w:tcW w:w="7263" w:type="dxa"/>
          <w:gridSpan w:val="2"/>
        </w:tcPr>
        <w:p w:rsidR="008E2A81" w:rsidRDefault="008E2A81">
          <w:pPr>
            <w:pStyle w:val="HeaderSectionRight"/>
            <w:ind w:right="17"/>
          </w:pPr>
        </w:p>
      </w:tc>
    </w:tr>
  </w:tbl>
  <w:p w:rsidR="008E2A81" w:rsidRDefault="008E2A81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81" w:rsidRDefault="008E2A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81" w:rsidRDefault="008E2A8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E2A81">
      <w:trPr>
        <w:cantSplit/>
      </w:trPr>
      <w:tc>
        <w:tcPr>
          <w:tcW w:w="7258" w:type="dxa"/>
          <w:gridSpan w:val="2"/>
        </w:tcPr>
        <w:p w:rsidR="008E2A81" w:rsidRDefault="009B02A4">
          <w:pPr>
            <w:pStyle w:val="HeaderActNameLeft"/>
          </w:pPr>
          <w:fldSimple w:instr=" Styleref &quot;Name of Act/Reg&quot; ">
            <w:r w:rsidR="00F72D53">
              <w:rPr>
                <w:noProof/>
              </w:rPr>
              <w:t>Marine Navigational Aids Regulations 1985</w:t>
            </w:r>
          </w:fldSimple>
        </w:p>
      </w:tc>
    </w:tr>
    <w:tr w:rsidR="008E2A81">
      <w:tc>
        <w:tcPr>
          <w:tcW w:w="1548" w:type="dxa"/>
        </w:tcPr>
        <w:p w:rsidR="008E2A81" w:rsidRDefault="008E2A81">
          <w:pPr>
            <w:pStyle w:val="HeaderNumberLeft"/>
          </w:pPr>
        </w:p>
      </w:tc>
      <w:tc>
        <w:tcPr>
          <w:tcW w:w="5715" w:type="dxa"/>
        </w:tcPr>
        <w:p w:rsidR="008E2A81" w:rsidRDefault="008E2A81">
          <w:pPr>
            <w:pStyle w:val="HeaderTextLeft"/>
          </w:pPr>
        </w:p>
      </w:tc>
    </w:tr>
    <w:tr w:rsidR="008E2A81">
      <w:tc>
        <w:tcPr>
          <w:tcW w:w="1548" w:type="dxa"/>
        </w:tcPr>
        <w:p w:rsidR="008E2A81" w:rsidRDefault="008E2A81">
          <w:pPr>
            <w:pStyle w:val="HeaderNumberLeft"/>
          </w:pPr>
        </w:p>
      </w:tc>
      <w:tc>
        <w:tcPr>
          <w:tcW w:w="5715" w:type="dxa"/>
        </w:tcPr>
        <w:p w:rsidR="008E2A81" w:rsidRDefault="008E2A81">
          <w:pPr>
            <w:pStyle w:val="HeaderTextLeft"/>
          </w:pPr>
        </w:p>
      </w:tc>
    </w:tr>
    <w:tr w:rsidR="008E2A81">
      <w:trPr>
        <w:cantSplit/>
      </w:trPr>
      <w:tc>
        <w:tcPr>
          <w:tcW w:w="7258" w:type="dxa"/>
          <w:gridSpan w:val="2"/>
        </w:tcPr>
        <w:p w:rsidR="008E2A81" w:rsidRDefault="009B02A4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E2A81" w:rsidRDefault="008E2A81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E2A81">
      <w:trPr>
        <w:cantSplit/>
      </w:trPr>
      <w:tc>
        <w:tcPr>
          <w:tcW w:w="7258" w:type="dxa"/>
          <w:gridSpan w:val="2"/>
        </w:tcPr>
        <w:p w:rsidR="008E2A81" w:rsidRDefault="009B02A4">
          <w:pPr>
            <w:pStyle w:val="HeaderActNameRight"/>
            <w:ind w:right="17"/>
          </w:pPr>
          <w:fldSimple w:instr=" Styleref &quot;Name of Act/Reg&quot; ">
            <w:r w:rsidR="00F72D53">
              <w:rPr>
                <w:noProof/>
              </w:rPr>
              <w:t>Marine Navigational Aids Regulations 1985</w:t>
            </w:r>
          </w:fldSimple>
        </w:p>
      </w:tc>
    </w:tr>
    <w:tr w:rsidR="008E2A81">
      <w:tc>
        <w:tcPr>
          <w:tcW w:w="5715" w:type="dxa"/>
        </w:tcPr>
        <w:p w:rsidR="008E2A81" w:rsidRDefault="008E2A81">
          <w:pPr>
            <w:pStyle w:val="HeaderTextRight"/>
          </w:pPr>
        </w:p>
      </w:tc>
      <w:tc>
        <w:tcPr>
          <w:tcW w:w="1548" w:type="dxa"/>
        </w:tcPr>
        <w:p w:rsidR="008E2A81" w:rsidRDefault="008E2A81">
          <w:pPr>
            <w:pStyle w:val="HeaderNumberRight"/>
            <w:ind w:right="17"/>
          </w:pPr>
        </w:p>
      </w:tc>
    </w:tr>
    <w:tr w:rsidR="008E2A81">
      <w:tc>
        <w:tcPr>
          <w:tcW w:w="5715" w:type="dxa"/>
        </w:tcPr>
        <w:p w:rsidR="008E2A81" w:rsidRDefault="008E2A81">
          <w:pPr>
            <w:pStyle w:val="HeaderTextRight"/>
          </w:pPr>
        </w:p>
      </w:tc>
      <w:tc>
        <w:tcPr>
          <w:tcW w:w="1548" w:type="dxa"/>
        </w:tcPr>
        <w:p w:rsidR="008E2A81" w:rsidRDefault="008E2A81">
          <w:pPr>
            <w:pStyle w:val="HeaderNumberRight"/>
            <w:ind w:right="17"/>
          </w:pPr>
        </w:p>
      </w:tc>
    </w:tr>
    <w:tr w:rsidR="008E2A81">
      <w:trPr>
        <w:cantSplit/>
      </w:trPr>
      <w:tc>
        <w:tcPr>
          <w:tcW w:w="7258" w:type="dxa"/>
          <w:gridSpan w:val="2"/>
        </w:tcPr>
        <w:p w:rsidR="008E2A81" w:rsidRDefault="009B02A4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E2A81" w:rsidRDefault="008E2A81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E2A81">
      <w:trPr>
        <w:cantSplit/>
      </w:trPr>
      <w:tc>
        <w:tcPr>
          <w:tcW w:w="7263" w:type="dxa"/>
          <w:gridSpan w:val="2"/>
        </w:tcPr>
        <w:p w:rsidR="008E2A81" w:rsidRDefault="009B02A4">
          <w:pPr>
            <w:pStyle w:val="HeaderActNameLeft"/>
          </w:pPr>
          <w:fldSimple w:instr=" Styleref &quot;Name of Act/Reg&quot; ">
            <w:r w:rsidR="00F72D53">
              <w:rPr>
                <w:noProof/>
              </w:rPr>
              <w:t>Marine Navigational Aids Regulations 1985</w:t>
            </w:r>
          </w:fldSimple>
        </w:p>
      </w:tc>
    </w:tr>
    <w:tr w:rsidR="008E2A81">
      <w:tc>
        <w:tcPr>
          <w:tcW w:w="1548" w:type="dxa"/>
        </w:tcPr>
        <w:p w:rsidR="008E2A81" w:rsidRDefault="009B02A4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8E2A81" w:rsidRDefault="009B02A4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E2A81">
      <w:tc>
        <w:tcPr>
          <w:tcW w:w="1548" w:type="dxa"/>
        </w:tcPr>
        <w:p w:rsidR="008E2A81" w:rsidRDefault="009B02A4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8E2A81" w:rsidRDefault="009B02A4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E2A81">
      <w:trPr>
        <w:cantSplit/>
      </w:trPr>
      <w:tc>
        <w:tcPr>
          <w:tcW w:w="7263" w:type="dxa"/>
          <w:gridSpan w:val="2"/>
        </w:tcPr>
        <w:p w:rsidR="008E2A81" w:rsidRDefault="009B02A4">
          <w:pPr>
            <w:pStyle w:val="HeaderSectionLeft"/>
          </w:pPr>
          <w:r>
            <w:t xml:space="preserve">r. </w:t>
          </w:r>
          <w:fldSimple w:instr=" styleref CharSectno ">
            <w:r w:rsidR="00F72D53">
              <w:rPr>
                <w:noProof/>
              </w:rPr>
              <w:t>1</w:t>
            </w:r>
          </w:fldSimple>
        </w:p>
      </w:tc>
    </w:tr>
  </w:tbl>
  <w:p w:rsidR="008E2A81" w:rsidRDefault="008E2A81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8E2A81">
      <w:trPr>
        <w:cantSplit/>
      </w:trPr>
      <w:tc>
        <w:tcPr>
          <w:tcW w:w="7312" w:type="dxa"/>
          <w:gridSpan w:val="2"/>
        </w:tcPr>
        <w:p w:rsidR="008E2A81" w:rsidRDefault="009B02A4">
          <w:pPr>
            <w:pStyle w:val="HeaderActNameRight"/>
          </w:pPr>
          <w:fldSimple w:instr=" Styleref &quot;Name of Act/Reg&quot; ">
            <w:r w:rsidR="00F72D53">
              <w:rPr>
                <w:noProof/>
              </w:rPr>
              <w:t>Marine Navigational Aids Regulations 1985</w:t>
            </w:r>
          </w:fldSimple>
        </w:p>
      </w:tc>
    </w:tr>
    <w:tr w:rsidR="008E2A81">
      <w:tc>
        <w:tcPr>
          <w:tcW w:w="5985" w:type="dxa"/>
        </w:tcPr>
        <w:p w:rsidR="008E2A81" w:rsidRDefault="009B02A4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8E2A81" w:rsidRDefault="009B02A4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8E2A81">
      <w:tc>
        <w:tcPr>
          <w:tcW w:w="5985" w:type="dxa"/>
        </w:tcPr>
        <w:p w:rsidR="008E2A81" w:rsidRDefault="009B02A4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8E2A81" w:rsidRDefault="009B02A4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8E2A81">
      <w:trPr>
        <w:cantSplit/>
      </w:trPr>
      <w:tc>
        <w:tcPr>
          <w:tcW w:w="7312" w:type="dxa"/>
          <w:gridSpan w:val="2"/>
        </w:tcPr>
        <w:p w:rsidR="008E2A81" w:rsidRDefault="009B02A4">
          <w:pPr>
            <w:pStyle w:val="HeaderSectionRight"/>
          </w:pPr>
          <w:r>
            <w:t xml:space="preserve">s. </w:t>
          </w:r>
          <w:fldSimple w:instr=" styleref CharSectno ">
            <w:r w:rsidR="00F72D53">
              <w:rPr>
                <w:noProof/>
              </w:rPr>
              <w:t>1</w:t>
            </w:r>
          </w:fldSimple>
        </w:p>
      </w:tc>
    </w:tr>
  </w:tbl>
  <w:p w:rsidR="008E2A81" w:rsidRDefault="008E2A81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81" w:rsidRDefault="008E2A81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8E2A81">
      <w:trPr>
        <w:cantSplit/>
      </w:trPr>
      <w:tc>
        <w:tcPr>
          <w:tcW w:w="7312" w:type="dxa"/>
          <w:gridSpan w:val="2"/>
        </w:tcPr>
        <w:p w:rsidR="008E2A81" w:rsidRDefault="009B02A4">
          <w:pPr>
            <w:pStyle w:val="HeaderActNameLeft"/>
          </w:pPr>
          <w:fldSimple w:instr=" Styleref &quot;Name of Act/Reg&quot; ">
            <w:r w:rsidR="00F72D53">
              <w:rPr>
                <w:noProof/>
              </w:rPr>
              <w:t>Marine Navigational Aids Regulations 1985</w:t>
            </w:r>
          </w:fldSimple>
        </w:p>
      </w:tc>
    </w:tr>
    <w:tr w:rsidR="008E2A81">
      <w:tc>
        <w:tcPr>
          <w:tcW w:w="1548" w:type="dxa"/>
        </w:tcPr>
        <w:p w:rsidR="008E2A81" w:rsidRDefault="008E2A81">
          <w:pPr>
            <w:pStyle w:val="HeaderNumberLeft"/>
          </w:pPr>
        </w:p>
      </w:tc>
      <w:tc>
        <w:tcPr>
          <w:tcW w:w="5764" w:type="dxa"/>
        </w:tcPr>
        <w:p w:rsidR="008E2A81" w:rsidRDefault="008E2A81">
          <w:pPr>
            <w:pStyle w:val="HeaderTextLeft"/>
          </w:pPr>
        </w:p>
      </w:tc>
    </w:tr>
    <w:tr w:rsidR="008E2A81">
      <w:tc>
        <w:tcPr>
          <w:tcW w:w="1548" w:type="dxa"/>
        </w:tcPr>
        <w:p w:rsidR="008E2A81" w:rsidRDefault="008E2A81">
          <w:pPr>
            <w:pStyle w:val="HeaderNumberLeft"/>
          </w:pPr>
        </w:p>
      </w:tc>
      <w:tc>
        <w:tcPr>
          <w:tcW w:w="5764" w:type="dxa"/>
        </w:tcPr>
        <w:p w:rsidR="008E2A81" w:rsidRDefault="008E2A81">
          <w:pPr>
            <w:pStyle w:val="HeaderTextLeft"/>
          </w:pPr>
        </w:p>
      </w:tc>
    </w:tr>
    <w:tr w:rsidR="008E2A81">
      <w:trPr>
        <w:cantSplit/>
      </w:trPr>
      <w:tc>
        <w:tcPr>
          <w:tcW w:w="7312" w:type="dxa"/>
          <w:gridSpan w:val="2"/>
        </w:tcPr>
        <w:p w:rsidR="008E2A81" w:rsidRDefault="009B02A4"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 w:rsidR="008E2A81" w:rsidRDefault="008E2A81">
    <w:pPr>
      <w:pStyle w:val="HeaderNumberLeft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9602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B6F6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2096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F0D6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C22F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042B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DC0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E0A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5608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0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858007C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A92A9B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A4"/>
    <w:rsid w:val="001B5F69"/>
    <w:rsid w:val="0086183B"/>
    <w:rsid w:val="008E2A81"/>
    <w:rsid w:val="009B02A4"/>
    <w:rsid w:val="00F7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4121</Characters>
  <Application>Microsoft Office Word</Application>
  <DocSecurity>0</DocSecurity>
  <Lines>196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Navigational Aids Regulations 1985 - 02-c0-02</dc:title>
  <dc:subject/>
  <dc:creator>Mark Odwyer</dc:creator>
  <cp:keywords/>
  <cp:lastModifiedBy>svcMRProcess</cp:lastModifiedBy>
  <cp:revision>4</cp:revision>
  <cp:lastPrinted>2005-04-07T01:30:00Z</cp:lastPrinted>
  <dcterms:created xsi:type="dcterms:W3CDTF">2013-02-16T08:14:00Z</dcterms:created>
  <dcterms:modified xsi:type="dcterms:W3CDTF">2013-02-16T08:14:00Z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28-Jun-1985 p.2318 </vt:lpwstr>
  </property>
  <property fmtid="{D5CDD505-2E9C-101B-9397-08002B2CF9AE}" pid="3" name="CommencementDate">
    <vt:lpwstr>20060701</vt:lpwstr>
  </property>
  <property fmtid="{D5CDD505-2E9C-101B-9397-08002B2CF9AE}" pid="4" name="DocumentType">
    <vt:lpwstr>Reg</vt:lpwstr>
  </property>
  <property fmtid="{D5CDD505-2E9C-101B-9397-08002B2CF9AE}" pid="5" name="OwlsUID">
    <vt:i4>4614</vt:i4>
  </property>
  <property fmtid="{D5CDD505-2E9C-101B-9397-08002B2CF9AE}" pid="6" name="AsAtDate">
    <vt:lpwstr>01 Jul 2006</vt:lpwstr>
  </property>
  <property fmtid="{D5CDD505-2E9C-101B-9397-08002B2CF9AE}" pid="7" name="Suffix">
    <vt:lpwstr>02-c0-02</vt:lpwstr>
  </property>
</Properties>
</file>