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Aquatic Resources Management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Aquatic Resources Management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_Toc31969634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_Toc31969635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_Toc31969636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aquatic resource</w:t>
      </w:r>
      <w:r>
        <w:tab/>
      </w:r>
      <w:r>
        <w:fldChar w:fldCharType="begin"/>
      </w:r>
      <w:r>
        <w:instrText xml:space="preserve"> PAGEREF _Toc31969637 \h </w:instrText>
      </w:r>
      <w:r>
        <w:fldChar w:fldCharType="separate"/>
      </w:r>
      <w:r>
        <w:t>11</w:t>
      </w:r>
      <w:r>
        <w:fldChar w:fldCharType="end"/>
      </w:r>
    </w:p>
    <w:p>
      <w:pPr>
        <w:pStyle w:val="TOC8"/>
        <w:rPr>
          <w:rFonts w:asciiTheme="minorHAnsi" w:eastAsiaTheme="minorEastAsia" w:hAnsiTheme="minorHAnsi" w:cstheme="minorBidi"/>
          <w:szCs w:val="22"/>
        </w:rPr>
      </w:pPr>
      <w:r>
        <w:t>5.</w:t>
      </w:r>
      <w:r>
        <w:tab/>
        <w:t xml:space="preserve">Meaning of </w:t>
      </w:r>
      <w:r>
        <w:rPr>
          <w:snapToGrid w:val="0"/>
        </w:rPr>
        <w:t>WA waters</w:t>
      </w:r>
      <w:r>
        <w:tab/>
      </w:r>
      <w:r>
        <w:fldChar w:fldCharType="begin"/>
      </w:r>
      <w:r>
        <w:instrText xml:space="preserve"> PAGEREF _Toc31969638 \h </w:instrText>
      </w:r>
      <w:r>
        <w:fldChar w:fldCharType="separate"/>
      </w:r>
      <w:r>
        <w:t>11</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_Toc31969639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Objects</w:t>
      </w:r>
    </w:p>
    <w:p>
      <w:pPr>
        <w:pStyle w:val="TOC8"/>
        <w:rPr>
          <w:rFonts w:asciiTheme="minorHAnsi" w:eastAsiaTheme="minorEastAsia" w:hAnsiTheme="minorHAnsi" w:cstheme="minorBidi"/>
          <w:szCs w:val="22"/>
        </w:rPr>
      </w:pPr>
      <w:r>
        <w:t>9.</w:t>
      </w:r>
      <w:r>
        <w:tab/>
        <w:t>Objects of Act</w:t>
      </w:r>
      <w:r>
        <w:tab/>
      </w:r>
      <w:r>
        <w:fldChar w:fldCharType="begin"/>
      </w:r>
      <w:r>
        <w:instrText xml:space="preserve"> PAGEREF _Toc31969641 \h </w:instrText>
      </w:r>
      <w:r>
        <w:fldChar w:fldCharType="separate"/>
      </w:r>
      <w:r>
        <w:t>13</w:t>
      </w:r>
      <w:r>
        <w:fldChar w:fldCharType="end"/>
      </w:r>
    </w:p>
    <w:p>
      <w:pPr>
        <w:pStyle w:val="TOC8"/>
        <w:rPr>
          <w:rFonts w:asciiTheme="minorHAnsi" w:eastAsiaTheme="minorEastAsia" w:hAnsiTheme="minorHAnsi" w:cstheme="minorBidi"/>
          <w:szCs w:val="22"/>
        </w:rPr>
      </w:pPr>
      <w:r>
        <w:t>10.</w:t>
      </w:r>
      <w:r>
        <w:tab/>
        <w:t>Means of achieving objects of Act</w:t>
      </w:r>
      <w:r>
        <w:tab/>
      </w:r>
      <w:r>
        <w:fldChar w:fldCharType="begin"/>
      </w:r>
      <w:r>
        <w:instrText xml:space="preserve"> PAGEREF _Toc31969642 \h </w:instrText>
      </w:r>
      <w:r>
        <w:fldChar w:fldCharType="separate"/>
      </w:r>
      <w:r>
        <w:t>13</w:t>
      </w:r>
      <w:r>
        <w:fldChar w:fldCharType="end"/>
      </w:r>
    </w:p>
    <w:p>
      <w:pPr>
        <w:pStyle w:val="TOC8"/>
        <w:rPr>
          <w:rFonts w:asciiTheme="minorHAnsi" w:eastAsiaTheme="minorEastAsia" w:hAnsiTheme="minorHAnsi" w:cstheme="minorBidi"/>
          <w:szCs w:val="22"/>
        </w:rPr>
      </w:pPr>
      <w:r>
        <w:t>11.</w:t>
      </w:r>
      <w:r>
        <w:tab/>
        <w:t>Regard to be had to objects of Act</w:t>
      </w:r>
      <w:r>
        <w:tab/>
      </w:r>
      <w:r>
        <w:fldChar w:fldCharType="begin"/>
      </w:r>
      <w:r>
        <w:instrText xml:space="preserve"> PAGEREF _Toc31969643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Managed aquatic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_Toc31969646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Strategy and planning</w:t>
      </w:r>
    </w:p>
    <w:p>
      <w:pPr>
        <w:pStyle w:val="TOC6"/>
        <w:tabs>
          <w:tab w:val="right" w:leader="dot" w:pos="7077"/>
        </w:tabs>
        <w:rPr>
          <w:rFonts w:asciiTheme="minorHAnsi" w:eastAsiaTheme="minorEastAsia" w:hAnsiTheme="minorHAnsi" w:cstheme="minorBidi"/>
          <w:b w:val="0"/>
          <w:sz w:val="22"/>
          <w:szCs w:val="22"/>
        </w:rPr>
      </w:pPr>
      <w:r>
        <w:t>Subdivision 1 — Declaration of managed aquatic resources</w:t>
      </w:r>
    </w:p>
    <w:p>
      <w:pPr>
        <w:pStyle w:val="TOC8"/>
        <w:rPr>
          <w:rFonts w:asciiTheme="minorHAnsi" w:eastAsiaTheme="minorEastAsia" w:hAnsiTheme="minorHAnsi" w:cstheme="minorBidi"/>
          <w:szCs w:val="22"/>
        </w:rPr>
      </w:pPr>
      <w:r>
        <w:t>14.</w:t>
      </w:r>
      <w:r>
        <w:tab/>
        <w:t>Declaration of managed aquatic resources</w:t>
      </w:r>
      <w:r>
        <w:tab/>
      </w:r>
      <w:r>
        <w:fldChar w:fldCharType="begin"/>
      </w:r>
      <w:r>
        <w:instrText xml:space="preserve"> PAGEREF _Toc31969649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Aquatic resource management strategies</w:t>
      </w:r>
    </w:p>
    <w:p>
      <w:pPr>
        <w:pStyle w:val="TOC8"/>
        <w:rPr>
          <w:rFonts w:asciiTheme="minorHAnsi" w:eastAsiaTheme="minorEastAsia" w:hAnsiTheme="minorHAnsi" w:cstheme="minorBidi"/>
          <w:szCs w:val="22"/>
        </w:rPr>
      </w:pPr>
      <w:r>
        <w:t>15.</w:t>
      </w:r>
      <w:r>
        <w:tab/>
        <w:t>Requirement for ARMS</w:t>
      </w:r>
      <w:r>
        <w:tab/>
      </w:r>
      <w:r>
        <w:fldChar w:fldCharType="begin"/>
      </w:r>
      <w:r>
        <w:instrText xml:space="preserve"> PAGEREF _Toc31969651 \h </w:instrText>
      </w:r>
      <w:r>
        <w:fldChar w:fldCharType="separate"/>
      </w:r>
      <w:r>
        <w:t>16</w:t>
      </w:r>
      <w:r>
        <w:fldChar w:fldCharType="end"/>
      </w:r>
    </w:p>
    <w:p>
      <w:pPr>
        <w:pStyle w:val="TOC8"/>
        <w:rPr>
          <w:rFonts w:asciiTheme="minorHAnsi" w:eastAsiaTheme="minorEastAsia" w:hAnsiTheme="minorHAnsi" w:cstheme="minorBidi"/>
          <w:szCs w:val="22"/>
        </w:rPr>
      </w:pPr>
      <w:r>
        <w:t>16.</w:t>
      </w:r>
      <w:r>
        <w:tab/>
        <w:t>Content of ARMS</w:t>
      </w:r>
      <w:r>
        <w:tab/>
      </w:r>
      <w:r>
        <w:fldChar w:fldCharType="begin"/>
      </w:r>
      <w:r>
        <w:instrText xml:space="preserve"> PAGEREF _Toc31969652 \h </w:instrText>
      </w:r>
      <w:r>
        <w:fldChar w:fldCharType="separate"/>
      </w:r>
      <w:r>
        <w:t>16</w:t>
      </w:r>
      <w:r>
        <w:fldChar w:fldCharType="end"/>
      </w:r>
    </w:p>
    <w:p>
      <w:pPr>
        <w:pStyle w:val="TOC8"/>
        <w:rPr>
          <w:rFonts w:asciiTheme="minorHAnsi" w:eastAsiaTheme="minorEastAsia" w:hAnsiTheme="minorHAnsi" w:cstheme="minorBidi"/>
          <w:szCs w:val="22"/>
        </w:rPr>
      </w:pPr>
      <w:r>
        <w:t>17.</w:t>
      </w:r>
      <w:r>
        <w:tab/>
        <w:t>Draft ARMS</w:t>
      </w:r>
      <w:r>
        <w:tab/>
      </w:r>
      <w:r>
        <w:fldChar w:fldCharType="begin"/>
      </w:r>
      <w:r>
        <w:instrText xml:space="preserve"> PAGEREF _Toc31969653 \h </w:instrText>
      </w:r>
      <w:r>
        <w:fldChar w:fldCharType="separate"/>
      </w:r>
      <w:r>
        <w:t>17</w:t>
      </w:r>
      <w:r>
        <w:fldChar w:fldCharType="end"/>
      </w:r>
    </w:p>
    <w:p>
      <w:pPr>
        <w:pStyle w:val="TOC8"/>
        <w:rPr>
          <w:rFonts w:asciiTheme="minorHAnsi" w:eastAsiaTheme="minorEastAsia" w:hAnsiTheme="minorHAnsi" w:cstheme="minorBidi"/>
          <w:szCs w:val="22"/>
        </w:rPr>
      </w:pPr>
      <w:r>
        <w:t>18.</w:t>
      </w:r>
      <w:r>
        <w:tab/>
        <w:t>CEO to consult on proposal for ARMS</w:t>
      </w:r>
      <w:r>
        <w:tab/>
      </w:r>
      <w:r>
        <w:fldChar w:fldCharType="begin"/>
      </w:r>
      <w:r>
        <w:instrText xml:space="preserve"> PAGEREF _Toc31969654 \h </w:instrText>
      </w:r>
      <w:r>
        <w:fldChar w:fldCharType="separate"/>
      </w:r>
      <w:r>
        <w:t>18</w:t>
      </w:r>
      <w:r>
        <w:fldChar w:fldCharType="end"/>
      </w:r>
    </w:p>
    <w:p>
      <w:pPr>
        <w:pStyle w:val="TOC8"/>
        <w:rPr>
          <w:rFonts w:asciiTheme="minorHAnsi" w:eastAsiaTheme="minorEastAsia" w:hAnsiTheme="minorHAnsi" w:cstheme="minorBidi"/>
          <w:szCs w:val="22"/>
        </w:rPr>
      </w:pPr>
      <w:r>
        <w:t>19.</w:t>
      </w:r>
      <w:r>
        <w:tab/>
        <w:t>Revision of draft strategy following consultation</w:t>
      </w:r>
      <w:r>
        <w:tab/>
      </w:r>
      <w:r>
        <w:fldChar w:fldCharType="begin"/>
      </w:r>
      <w:r>
        <w:instrText xml:space="preserve"> PAGEREF _Toc31969655 \h </w:instrText>
      </w:r>
      <w:r>
        <w:fldChar w:fldCharType="separate"/>
      </w:r>
      <w:r>
        <w:t>18</w:t>
      </w:r>
      <w:r>
        <w:fldChar w:fldCharType="end"/>
      </w:r>
    </w:p>
    <w:p>
      <w:pPr>
        <w:pStyle w:val="TOC8"/>
        <w:rPr>
          <w:rFonts w:asciiTheme="minorHAnsi" w:eastAsiaTheme="minorEastAsia" w:hAnsiTheme="minorHAnsi" w:cstheme="minorBidi"/>
          <w:szCs w:val="22"/>
        </w:rPr>
      </w:pPr>
      <w:r>
        <w:t>20.</w:t>
      </w:r>
      <w:r>
        <w:tab/>
        <w:t>Approval of ARMS</w:t>
      </w:r>
      <w:r>
        <w:tab/>
      </w:r>
      <w:r>
        <w:fldChar w:fldCharType="begin"/>
      </w:r>
      <w:r>
        <w:instrText xml:space="preserve"> PAGEREF _Toc31969656 \h </w:instrText>
      </w:r>
      <w:r>
        <w:fldChar w:fldCharType="separate"/>
      </w:r>
      <w:r>
        <w:t>19</w:t>
      </w:r>
      <w:r>
        <w:fldChar w:fldCharType="end"/>
      </w:r>
    </w:p>
    <w:p>
      <w:pPr>
        <w:pStyle w:val="TOC8"/>
        <w:rPr>
          <w:rFonts w:asciiTheme="minorHAnsi" w:eastAsiaTheme="minorEastAsia" w:hAnsiTheme="minorHAnsi" w:cstheme="minorBidi"/>
          <w:szCs w:val="22"/>
        </w:rPr>
      </w:pPr>
      <w:r>
        <w:t>21.</w:t>
      </w:r>
      <w:r>
        <w:tab/>
        <w:t>Amendment and revocation of ARMS</w:t>
      </w:r>
      <w:r>
        <w:tab/>
      </w:r>
      <w:r>
        <w:fldChar w:fldCharType="begin"/>
      </w:r>
      <w:r>
        <w:instrText xml:space="preserve"> PAGEREF _Toc31969657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Aquatic resource use plans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_Toc31969659 \h </w:instrText>
      </w:r>
      <w:r>
        <w:fldChar w:fldCharType="separate"/>
      </w:r>
      <w:r>
        <w:t>20</w:t>
      </w:r>
      <w:r>
        <w:fldChar w:fldCharType="end"/>
      </w:r>
    </w:p>
    <w:p>
      <w:pPr>
        <w:pStyle w:val="TOC8"/>
        <w:rPr>
          <w:rFonts w:asciiTheme="minorHAnsi" w:eastAsiaTheme="minorEastAsia" w:hAnsiTheme="minorHAnsi" w:cstheme="minorBidi"/>
          <w:szCs w:val="22"/>
        </w:rPr>
      </w:pPr>
      <w:r>
        <w:t>24.</w:t>
      </w:r>
      <w:r>
        <w:tab/>
        <w:t>Minister to make ARUP for managed aquatic resource</w:t>
      </w:r>
      <w:r>
        <w:tab/>
      </w:r>
      <w:r>
        <w:fldChar w:fldCharType="begin"/>
      </w:r>
      <w:r>
        <w:instrText xml:space="preserve"> PAGEREF _Toc31969660 \h </w:instrText>
      </w:r>
      <w:r>
        <w:fldChar w:fldCharType="separate"/>
      </w:r>
      <w:r>
        <w:t>21</w:t>
      </w:r>
      <w:r>
        <w:fldChar w:fldCharType="end"/>
      </w:r>
    </w:p>
    <w:p>
      <w:pPr>
        <w:pStyle w:val="TOC8"/>
        <w:rPr>
          <w:rFonts w:asciiTheme="minorHAnsi" w:eastAsiaTheme="minorEastAsia" w:hAnsiTheme="minorHAnsi" w:cstheme="minorBidi"/>
          <w:szCs w:val="22"/>
        </w:rPr>
      </w:pPr>
      <w:r>
        <w:t>25.</w:t>
      </w:r>
      <w:r>
        <w:tab/>
        <w:t>Content of ARUPs</w:t>
      </w:r>
      <w:r>
        <w:tab/>
      </w:r>
      <w:r>
        <w:fldChar w:fldCharType="begin"/>
      </w:r>
      <w:r>
        <w:instrText xml:space="preserve"> PAGEREF _Toc31969661 \h </w:instrText>
      </w:r>
      <w:r>
        <w:fldChar w:fldCharType="separate"/>
      </w:r>
      <w:r>
        <w:t>21</w:t>
      </w:r>
      <w:r>
        <w:fldChar w:fldCharType="end"/>
      </w:r>
    </w:p>
    <w:p>
      <w:pPr>
        <w:pStyle w:val="TOC8"/>
        <w:rPr>
          <w:rFonts w:asciiTheme="minorHAnsi" w:eastAsiaTheme="minorEastAsia" w:hAnsiTheme="minorHAnsi" w:cstheme="minorBidi"/>
          <w:szCs w:val="22"/>
        </w:rPr>
      </w:pPr>
      <w:r>
        <w:t>26.</w:t>
      </w:r>
      <w:r>
        <w:tab/>
        <w:t>Method for allocating shares under ARUP</w:t>
      </w:r>
      <w:r>
        <w:tab/>
      </w:r>
      <w:r>
        <w:fldChar w:fldCharType="begin"/>
      </w:r>
      <w:r>
        <w:instrText xml:space="preserve"> PAGEREF _Toc31969662 \h </w:instrText>
      </w:r>
      <w:r>
        <w:fldChar w:fldCharType="separate"/>
      </w:r>
      <w:r>
        <w:t>22</w:t>
      </w:r>
      <w:r>
        <w:fldChar w:fldCharType="end"/>
      </w:r>
    </w:p>
    <w:p>
      <w:pPr>
        <w:pStyle w:val="TOC8"/>
        <w:rPr>
          <w:rFonts w:asciiTheme="minorHAnsi" w:eastAsiaTheme="minorEastAsia" w:hAnsiTheme="minorHAnsi" w:cstheme="minorBidi"/>
          <w:szCs w:val="22"/>
        </w:rPr>
      </w:pPr>
      <w:r>
        <w:t>27.</w:t>
      </w:r>
      <w:r>
        <w:tab/>
        <w:t>Form of surety</w:t>
      </w:r>
      <w:r>
        <w:tab/>
      </w:r>
      <w:r>
        <w:fldChar w:fldCharType="begin"/>
      </w:r>
      <w:r>
        <w:instrText xml:space="preserve"> PAGEREF _Toc31969663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Administrative matters for managed aquatic resources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_Toc31969666 \h </w:instrText>
      </w:r>
      <w:r>
        <w:fldChar w:fldCharType="separate"/>
      </w:r>
      <w:r>
        <w:t>24</w:t>
      </w:r>
      <w:r>
        <w:fldChar w:fldCharType="end"/>
      </w:r>
    </w:p>
    <w:p>
      <w:pPr>
        <w:pStyle w:val="TOC8"/>
        <w:rPr>
          <w:rFonts w:asciiTheme="minorHAnsi" w:eastAsiaTheme="minorEastAsia" w:hAnsiTheme="minorHAnsi" w:cstheme="minorBidi"/>
          <w:szCs w:val="22"/>
        </w:rPr>
      </w:pPr>
      <w:r>
        <w:t>33.</w:t>
      </w:r>
      <w:r>
        <w:tab/>
        <w:t>CEO to notify TAC and catch</w:t>
      </w:r>
      <w:r>
        <w:tab/>
      </w:r>
      <w:r>
        <w:fldChar w:fldCharType="begin"/>
      </w:r>
      <w:r>
        <w:instrText xml:space="preserve"> PAGEREF _Toc31969667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Commercial fishing</w:t>
      </w:r>
    </w:p>
    <w:p>
      <w:pPr>
        <w:pStyle w:val="TOC8"/>
        <w:rPr>
          <w:rFonts w:asciiTheme="minorHAnsi" w:eastAsiaTheme="minorEastAsia" w:hAnsiTheme="minorHAnsi" w:cstheme="minorBidi"/>
          <w:szCs w:val="22"/>
        </w:rPr>
      </w:pPr>
      <w:r>
        <w:t>34.</w:t>
      </w:r>
      <w:r>
        <w:tab/>
        <w:t>Allocation of resource shares</w:t>
      </w:r>
      <w:r>
        <w:tab/>
      </w:r>
      <w:r>
        <w:fldChar w:fldCharType="begin"/>
      </w:r>
      <w:r>
        <w:instrText xml:space="preserve"> PAGEREF _Toc31969669 \h </w:instrText>
      </w:r>
      <w:r>
        <w:fldChar w:fldCharType="separate"/>
      </w:r>
      <w:r>
        <w:t>25</w:t>
      </w:r>
      <w:r>
        <w:fldChar w:fldCharType="end"/>
      </w:r>
    </w:p>
    <w:p>
      <w:pPr>
        <w:pStyle w:val="TOC8"/>
        <w:rPr>
          <w:rFonts w:asciiTheme="minorHAnsi" w:eastAsiaTheme="minorEastAsia" w:hAnsiTheme="minorHAnsi" w:cstheme="minorBidi"/>
          <w:szCs w:val="22"/>
        </w:rPr>
      </w:pPr>
      <w:r>
        <w:t>35.</w:t>
      </w:r>
      <w:r>
        <w:tab/>
        <w:t>Nature of resource shares</w:t>
      </w:r>
      <w:r>
        <w:tab/>
      </w:r>
      <w:r>
        <w:fldChar w:fldCharType="begin"/>
      </w:r>
      <w:r>
        <w:instrText xml:space="preserve"> PAGEREF _Toc31969670 \h </w:instrText>
      </w:r>
      <w:r>
        <w:fldChar w:fldCharType="separate"/>
      </w:r>
      <w:r>
        <w:t>25</w:t>
      </w:r>
      <w:r>
        <w:fldChar w:fldCharType="end"/>
      </w:r>
    </w:p>
    <w:p>
      <w:pPr>
        <w:pStyle w:val="TOC8"/>
        <w:rPr>
          <w:rFonts w:asciiTheme="minorHAnsi" w:eastAsiaTheme="minorEastAsia" w:hAnsiTheme="minorHAnsi" w:cstheme="minorBidi"/>
          <w:szCs w:val="22"/>
        </w:rPr>
      </w:pPr>
      <w:r>
        <w:t>36.</w:t>
      </w:r>
      <w:r>
        <w:tab/>
        <w:t>Transfer of resource shares</w:t>
      </w:r>
      <w:r>
        <w:tab/>
      </w:r>
      <w:r>
        <w:fldChar w:fldCharType="begin"/>
      </w:r>
      <w:r>
        <w:instrText xml:space="preserve"> PAGEREF _Toc31969671 \h </w:instrText>
      </w:r>
      <w:r>
        <w:fldChar w:fldCharType="separate"/>
      </w:r>
      <w:r>
        <w:t>26</w:t>
      </w:r>
      <w:r>
        <w:fldChar w:fldCharType="end"/>
      </w:r>
    </w:p>
    <w:p>
      <w:pPr>
        <w:pStyle w:val="TOC8"/>
        <w:rPr>
          <w:rFonts w:asciiTheme="minorHAnsi" w:eastAsiaTheme="minorEastAsia" w:hAnsiTheme="minorHAnsi" w:cstheme="minorBidi"/>
          <w:szCs w:val="22"/>
        </w:rPr>
      </w:pPr>
      <w:r>
        <w:t>37.</w:t>
      </w:r>
      <w:r>
        <w:tab/>
        <w:t>Registration of catch entitlement</w:t>
      </w:r>
      <w:r>
        <w:tab/>
      </w:r>
      <w:r>
        <w:fldChar w:fldCharType="begin"/>
      </w:r>
      <w:r>
        <w:instrText xml:space="preserve"> PAGEREF _Toc31969672 \h </w:instrText>
      </w:r>
      <w:r>
        <w:fldChar w:fldCharType="separate"/>
      </w:r>
      <w:r>
        <w:t>26</w:t>
      </w:r>
      <w:r>
        <w:fldChar w:fldCharType="end"/>
      </w:r>
    </w:p>
    <w:p>
      <w:pPr>
        <w:pStyle w:val="TOC8"/>
        <w:rPr>
          <w:rFonts w:asciiTheme="minorHAnsi" w:eastAsiaTheme="minorEastAsia" w:hAnsiTheme="minorHAnsi" w:cstheme="minorBidi"/>
          <w:szCs w:val="22"/>
        </w:rPr>
      </w:pPr>
      <w:r>
        <w:t>38.</w:t>
      </w:r>
      <w:r>
        <w:tab/>
        <w:t>Transfer of catch entitlement</w:t>
      </w:r>
      <w:r>
        <w:tab/>
      </w:r>
      <w:r>
        <w:fldChar w:fldCharType="begin"/>
      </w:r>
      <w:r>
        <w:instrText xml:space="preserve"> PAGEREF _Toc31969673 \h </w:instrText>
      </w:r>
      <w:r>
        <w:fldChar w:fldCharType="separate"/>
      </w:r>
      <w:r>
        <w:t>27</w:t>
      </w:r>
      <w:r>
        <w:fldChar w:fldCharType="end"/>
      </w:r>
    </w:p>
    <w:p>
      <w:pPr>
        <w:pStyle w:val="TOC8"/>
        <w:rPr>
          <w:rFonts w:asciiTheme="minorHAnsi" w:eastAsiaTheme="minorEastAsia" w:hAnsiTheme="minorHAnsi" w:cstheme="minorBidi"/>
          <w:szCs w:val="22"/>
        </w:rPr>
      </w:pPr>
      <w:r>
        <w:t>39.</w:t>
      </w:r>
      <w:r>
        <w:tab/>
        <w:t>Provision of surety for authorisation</w:t>
      </w:r>
      <w:r>
        <w:tab/>
      </w:r>
      <w:r>
        <w:fldChar w:fldCharType="begin"/>
      </w:r>
      <w:r>
        <w:instrText xml:space="preserve"> PAGEREF _Toc31969674 \h </w:instrText>
      </w:r>
      <w:r>
        <w:fldChar w:fldCharType="separate"/>
      </w:r>
      <w:r>
        <w:t>28</w:t>
      </w:r>
      <w:r>
        <w:fldChar w:fldCharType="end"/>
      </w:r>
    </w:p>
    <w:p>
      <w:pPr>
        <w:pStyle w:val="TOC8"/>
        <w:rPr>
          <w:rFonts w:asciiTheme="minorHAnsi" w:eastAsiaTheme="minorEastAsia" w:hAnsiTheme="minorHAnsi" w:cstheme="minorBidi"/>
          <w:szCs w:val="22"/>
        </w:rPr>
      </w:pPr>
      <w:r>
        <w:t>40.</w:t>
      </w:r>
      <w:r>
        <w:tab/>
        <w:t>Registration of surety</w:t>
      </w:r>
      <w:r>
        <w:tab/>
      </w:r>
      <w:r>
        <w:fldChar w:fldCharType="begin"/>
      </w:r>
      <w:r>
        <w:instrText xml:space="preserve"> PAGEREF _Toc31969675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253.</w:t>
      </w:r>
      <w:r>
        <w:tab/>
      </w:r>
      <w:r>
        <w:rPr>
          <w:snapToGrid w:val="0"/>
        </w:rPr>
        <w:t>Protection from liability</w:t>
      </w:r>
      <w:r>
        <w:tab/>
      </w:r>
      <w:r>
        <w:fldChar w:fldCharType="begin"/>
      </w:r>
      <w:r>
        <w:instrText xml:space="preserve"> PAGEREF _Toc31969677 \h </w:instrText>
      </w:r>
      <w:r>
        <w:fldChar w:fldCharType="separate"/>
      </w:r>
      <w:r>
        <w:t>31</w:t>
      </w:r>
      <w:r>
        <w:fldChar w:fldCharType="end"/>
      </w:r>
    </w:p>
    <w:p>
      <w:pPr>
        <w:pStyle w:val="TOC8"/>
        <w:rPr>
          <w:rFonts w:asciiTheme="minorHAnsi" w:eastAsiaTheme="minorEastAsia" w:hAnsiTheme="minorHAnsi" w:cstheme="minorBidi"/>
          <w:szCs w:val="22"/>
        </w:rPr>
      </w:pPr>
      <w:r>
        <w:t>254.</w:t>
      </w:r>
      <w:r>
        <w:tab/>
      </w:r>
      <w:r>
        <w:rPr>
          <w:snapToGrid w:val="0"/>
        </w:rPr>
        <w:t>Administrative guidelines</w:t>
      </w:r>
      <w:r>
        <w:tab/>
      </w:r>
      <w:r>
        <w:fldChar w:fldCharType="begin"/>
      </w:r>
      <w:r>
        <w:instrText xml:space="preserve"> PAGEREF _Toc31969678 \h </w:instrText>
      </w:r>
      <w:r>
        <w:fldChar w:fldCharType="separate"/>
      </w:r>
      <w:r>
        <w:t>31</w:t>
      </w:r>
      <w:r>
        <w:fldChar w:fldCharType="end"/>
      </w:r>
    </w:p>
    <w:p>
      <w:pPr>
        <w:pStyle w:val="TOC8"/>
        <w:rPr>
          <w:rFonts w:asciiTheme="minorHAnsi" w:eastAsiaTheme="minorEastAsia" w:hAnsiTheme="minorHAnsi" w:cstheme="minorBidi"/>
          <w:szCs w:val="22"/>
        </w:rPr>
      </w:pPr>
      <w:r>
        <w:t>255.</w:t>
      </w:r>
      <w:r>
        <w:tab/>
      </w:r>
      <w:r>
        <w:rPr>
          <w:snapToGrid w:val="0"/>
        </w:rPr>
        <w:t>Guidelines about foreign interests</w:t>
      </w:r>
      <w:r>
        <w:tab/>
      </w:r>
      <w:r>
        <w:fldChar w:fldCharType="begin"/>
      </w:r>
      <w:r>
        <w:instrText xml:space="preserve"> PAGEREF _Toc31969679 \h </w:instrText>
      </w:r>
      <w:r>
        <w:fldChar w:fldCharType="separate"/>
      </w:r>
      <w:r>
        <w:t>31</w:t>
      </w:r>
      <w:r>
        <w:fldChar w:fldCharType="end"/>
      </w:r>
    </w:p>
    <w:p>
      <w:pPr>
        <w:pStyle w:val="TOC8"/>
        <w:rPr>
          <w:rFonts w:asciiTheme="minorHAnsi" w:eastAsiaTheme="minorEastAsia" w:hAnsiTheme="minorHAnsi" w:cstheme="minorBidi"/>
          <w:szCs w:val="22"/>
        </w:rPr>
      </w:pPr>
      <w:r>
        <w:t>256.</w:t>
      </w:r>
      <w:r>
        <w:tab/>
      </w:r>
      <w:r>
        <w:rPr>
          <w:snapToGrid w:val="0"/>
        </w:rPr>
        <w:t>Consultation in relation to guidelines</w:t>
      </w:r>
      <w:r>
        <w:tab/>
      </w:r>
      <w:r>
        <w:fldChar w:fldCharType="begin"/>
      </w:r>
      <w:r>
        <w:instrText xml:space="preserve"> PAGEREF _Toc31969680 \h </w:instrText>
      </w:r>
      <w:r>
        <w:fldChar w:fldCharType="separate"/>
      </w:r>
      <w:r>
        <w:t>32</w:t>
      </w:r>
      <w:r>
        <w:fldChar w:fldCharType="end"/>
      </w:r>
    </w:p>
    <w:p>
      <w:pPr>
        <w:pStyle w:val="TOC8"/>
        <w:rPr>
          <w:rFonts w:asciiTheme="minorHAnsi" w:eastAsiaTheme="minorEastAsia" w:hAnsiTheme="minorHAnsi" w:cstheme="minorBidi"/>
          <w:szCs w:val="22"/>
        </w:rPr>
      </w:pPr>
      <w:r>
        <w:t>257.</w:t>
      </w:r>
      <w:r>
        <w:tab/>
        <w:t>Guidelines to be taken into account</w:t>
      </w:r>
      <w:r>
        <w:tab/>
      </w:r>
      <w:r>
        <w:fldChar w:fldCharType="begin"/>
      </w:r>
      <w:r>
        <w:instrText xml:space="preserve"> PAGEREF _Toc31969681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_Toc31969683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_Toc31969684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3" w:name="BillCited"/>
      <w:bookmarkEnd w:id="3"/>
      <w:r>
        <w:rPr>
          <w:snapToGrid w:val="0"/>
        </w:rPr>
        <w:t xml:space="preserve">An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1969474"/>
      <w:bookmarkStart w:id="5" w:name="_Toc31969527"/>
      <w:bookmarkStart w:id="6" w:name="_Toc31969580"/>
      <w:bookmarkStart w:id="7" w:name="_Toc3196963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1969528"/>
      <w:bookmarkStart w:id="9" w:name="_Toc31969634"/>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10" w:name="_Toc31969529"/>
      <w:bookmarkStart w:id="11" w:name="_Toc31969635"/>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1969530"/>
      <w:bookmarkStart w:id="13" w:name="_Toc31969636"/>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pPr>
      <w:r>
        <w:tab/>
      </w:r>
      <w:r>
        <w:rPr>
          <w:rStyle w:val="CharDefText"/>
        </w:rPr>
        <w:t>Aboriginal person</w:t>
      </w:r>
      <w:r>
        <w:t xml:space="preserve"> means a person who is wholly or partly descended from the original inhabitants of Australia;</w:t>
      </w:r>
    </w:p>
    <w:p>
      <w:pPr>
        <w:pStyle w:val="Defstart"/>
      </w:pPr>
      <w:r>
        <w:tab/>
      </w:r>
      <w:r>
        <w:rPr>
          <w:rStyle w:val="CharDefText"/>
        </w:rPr>
        <w:t>Abrolhos Islands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pPr>
      <w:r>
        <w:tab/>
      </w:r>
      <w:r>
        <w:rPr>
          <w:rStyle w:val="CharDefText"/>
        </w:rPr>
        <w:t xml:space="preserve">aquatic organism </w:t>
      </w:r>
      <w:r>
        <w:t>means an organism of any species that lives in or adjacent to waters and —</w:t>
      </w:r>
    </w:p>
    <w:p>
      <w:pPr>
        <w:pStyle w:val="Defpara"/>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keepNext/>
      </w:pPr>
      <w:r>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pPr>
      <w:r>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 xml:space="preserve">total allowable catch (TAC)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tab/>
        <w:t>(f)</w:t>
      </w:r>
      <w:r>
        <w:tab/>
      </w:r>
      <w:r>
        <w:rPr>
          <w:snapToGrid w:val="0"/>
        </w:rPr>
        <w:t>a class of boat or other vehicle;</w:t>
      </w:r>
    </w:p>
    <w:p>
      <w:pPr>
        <w:pStyle w:val="Indenta"/>
        <w:rPr>
          <w:snapToGrid w:val="0"/>
        </w:rPr>
      </w:pPr>
      <w:r>
        <w:tab/>
        <w:t>(g)</w:t>
      </w:r>
      <w:r>
        <w:tab/>
      </w:r>
      <w:r>
        <w:rPr>
          <w:snapToGrid w:val="0"/>
        </w:rPr>
        <w:t>a class of persons;</w:t>
      </w:r>
    </w:p>
    <w:p>
      <w:pPr>
        <w:pStyle w:val="Indenta"/>
      </w:pPr>
      <w:r>
        <w:tab/>
        <w:t>(h)</w:t>
      </w:r>
      <w:r>
        <w:tab/>
      </w:r>
      <w:r>
        <w:rPr>
          <w:snapToGrid w:val="0"/>
        </w:rPr>
        <w:t>a purpose of activities.</w:t>
      </w:r>
    </w:p>
    <w:p>
      <w:pPr>
        <w:pStyle w:val="Heading5"/>
      </w:pPr>
      <w:bookmarkStart w:id="14" w:name="_Toc31969531"/>
      <w:bookmarkStart w:id="15" w:name="_Toc31969637"/>
      <w:r>
        <w:rPr>
          <w:rStyle w:val="CharSectno"/>
        </w:rPr>
        <w:t>4</w:t>
      </w:r>
      <w:r>
        <w:t>.</w:t>
      </w:r>
      <w:r>
        <w:tab/>
        <w:t>Meaning of aquatic resource</w:t>
      </w:r>
      <w:bookmarkEnd w:id="14"/>
      <w:bookmarkEnd w:id="15"/>
    </w:p>
    <w:p>
      <w:pPr>
        <w:pStyle w:val="Subsection"/>
      </w:pPr>
      <w:r>
        <w:tab/>
        <w:t>(1)</w:t>
      </w:r>
      <w:r>
        <w:tab/>
        <w:t xml:space="preserve">In this Act, a reference to an aquatic resource is a reference to — </w:t>
      </w:r>
    </w:p>
    <w:p>
      <w:pPr>
        <w:pStyle w:val="Defpara"/>
      </w:pPr>
      <w:r>
        <w:tab/>
        <w:t>(c)</w:t>
      </w:r>
      <w:r>
        <w:tab/>
        <w:t>a population of one or more identifiable groups of aquatic organisms; or</w:t>
      </w:r>
    </w:p>
    <w:p>
      <w:pPr>
        <w:pStyle w:val="Defpara"/>
      </w:pPr>
      <w:r>
        <w:tab/>
        <w:t>(d)</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tab/>
        <w:t>(b)</w:t>
      </w:r>
      <w:r>
        <w:tab/>
        <w:t>a species of aquatic organisms limited by reference to sex, weight, size, reproductive cycle or any other characteristic.</w:t>
      </w:r>
    </w:p>
    <w:p>
      <w:pPr>
        <w:pStyle w:val="Heading5"/>
        <w:rPr>
          <w:snapToGrid w:val="0"/>
        </w:rPr>
      </w:pPr>
      <w:bookmarkStart w:id="16" w:name="_Toc31969532"/>
      <w:bookmarkStart w:id="17" w:name="_Toc31969638"/>
      <w:r>
        <w:rPr>
          <w:rStyle w:val="CharSectno"/>
        </w:rPr>
        <w:t>5</w:t>
      </w:r>
      <w:r>
        <w:t>.</w:t>
      </w:r>
      <w:r>
        <w:tab/>
        <w:t xml:space="preserve">Meaning of </w:t>
      </w:r>
      <w:r>
        <w:rPr>
          <w:snapToGrid w:val="0"/>
        </w:rPr>
        <w:t>WA waters</w:t>
      </w:r>
      <w:bookmarkEnd w:id="16"/>
      <w:bookmarkEnd w:id="17"/>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pPr>
      <w:r>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Ednotesection"/>
      </w:pPr>
      <w:r>
        <w:t>[6</w:t>
      </w:r>
      <w:r>
        <w:rPr>
          <w:b/>
        </w:rPr>
        <w:t>, 7.</w:t>
      </w:r>
      <w:r>
        <w:tab/>
        <w:t>Have not come into operation.]</w:t>
      </w:r>
    </w:p>
    <w:p>
      <w:pPr>
        <w:pStyle w:val="Heading5"/>
      </w:pPr>
      <w:bookmarkStart w:id="18" w:name="_Toc31969533"/>
      <w:bookmarkStart w:id="19" w:name="_Toc31969639"/>
      <w:r>
        <w:rPr>
          <w:rStyle w:val="CharSectno"/>
        </w:rPr>
        <w:t>8</w:t>
      </w:r>
      <w:r>
        <w:t>.</w:t>
      </w:r>
      <w:r>
        <w:tab/>
        <w:t>Crown bound</w:t>
      </w:r>
      <w:bookmarkEnd w:id="18"/>
      <w:bookmarkEnd w:id="19"/>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20" w:name="_Toc31969481"/>
      <w:bookmarkStart w:id="21" w:name="_Toc31969534"/>
      <w:bookmarkStart w:id="22" w:name="_Toc31969587"/>
      <w:bookmarkStart w:id="23" w:name="_Toc31969640"/>
      <w:r>
        <w:rPr>
          <w:rStyle w:val="CharPartNo"/>
        </w:rPr>
        <w:t>Part 2</w:t>
      </w:r>
      <w:r>
        <w:rPr>
          <w:rStyle w:val="CharDivNo"/>
        </w:rPr>
        <w:t> </w:t>
      </w:r>
      <w:r>
        <w:t>—</w:t>
      </w:r>
      <w:r>
        <w:rPr>
          <w:rStyle w:val="CharDivText"/>
        </w:rPr>
        <w:t> </w:t>
      </w:r>
      <w:r>
        <w:rPr>
          <w:rStyle w:val="CharPartText"/>
        </w:rPr>
        <w:t>Objects</w:t>
      </w:r>
      <w:bookmarkEnd w:id="20"/>
      <w:bookmarkEnd w:id="21"/>
      <w:bookmarkEnd w:id="22"/>
      <w:bookmarkEnd w:id="23"/>
    </w:p>
    <w:p>
      <w:pPr>
        <w:pStyle w:val="Heading5"/>
      </w:pPr>
      <w:bookmarkStart w:id="24" w:name="_Toc31969535"/>
      <w:bookmarkStart w:id="25" w:name="_Toc31969641"/>
      <w:r>
        <w:rPr>
          <w:rStyle w:val="CharSectno"/>
        </w:rPr>
        <w:t>9</w:t>
      </w:r>
      <w:r>
        <w:t>.</w:t>
      </w:r>
      <w:r>
        <w:tab/>
        <w:t>Objects of Act</w:t>
      </w:r>
      <w:bookmarkEnd w:id="24"/>
      <w:bookmarkEnd w:id="25"/>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26" w:name="_Toc31969536"/>
      <w:bookmarkStart w:id="27" w:name="_Toc31969642"/>
      <w:r>
        <w:rPr>
          <w:rStyle w:val="CharSectno"/>
        </w:rPr>
        <w:t>10</w:t>
      </w:r>
      <w:r>
        <w:t>.</w:t>
      </w:r>
      <w:r>
        <w:tab/>
        <w:t>Means of achieving objects of Act</w:t>
      </w:r>
      <w:bookmarkEnd w:id="26"/>
      <w:bookmarkEnd w:id="27"/>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28" w:name="_Toc31969537"/>
      <w:bookmarkStart w:id="29" w:name="_Toc31969643"/>
      <w:r>
        <w:rPr>
          <w:rStyle w:val="CharSectno"/>
        </w:rPr>
        <w:t>11</w:t>
      </w:r>
      <w:r>
        <w:t>.</w:t>
      </w:r>
      <w:r>
        <w:tab/>
        <w:t>Regard to be had to objects of Act</w:t>
      </w:r>
      <w:bookmarkEnd w:id="28"/>
      <w:bookmarkEnd w:id="29"/>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pPr>
      <w:bookmarkStart w:id="30" w:name="_Toc31969485"/>
      <w:bookmarkStart w:id="31" w:name="_Toc31969538"/>
      <w:bookmarkStart w:id="32" w:name="_Toc31969591"/>
      <w:bookmarkStart w:id="33" w:name="_Toc31969644"/>
      <w:r>
        <w:rPr>
          <w:rStyle w:val="CharPartNo"/>
        </w:rPr>
        <w:t>Part 3</w:t>
      </w:r>
      <w:r>
        <w:t> — </w:t>
      </w:r>
      <w:r>
        <w:rPr>
          <w:rStyle w:val="CharPartText"/>
        </w:rPr>
        <w:t>Managed aquatic resources</w:t>
      </w:r>
      <w:bookmarkEnd w:id="30"/>
      <w:bookmarkEnd w:id="31"/>
      <w:bookmarkEnd w:id="32"/>
      <w:bookmarkEnd w:id="33"/>
    </w:p>
    <w:p>
      <w:pPr>
        <w:pStyle w:val="Heading3"/>
      </w:pPr>
      <w:bookmarkStart w:id="34" w:name="_Toc31969486"/>
      <w:bookmarkStart w:id="35" w:name="_Toc31969539"/>
      <w:bookmarkStart w:id="36" w:name="_Toc31969592"/>
      <w:bookmarkStart w:id="37" w:name="_Toc31969645"/>
      <w:r>
        <w:rPr>
          <w:rStyle w:val="CharDivNo"/>
        </w:rPr>
        <w:t>Division 1</w:t>
      </w:r>
      <w:r>
        <w:t> — </w:t>
      </w:r>
      <w:r>
        <w:rPr>
          <w:rStyle w:val="CharDivText"/>
        </w:rPr>
        <w:t>Preliminary</w:t>
      </w:r>
      <w:bookmarkEnd w:id="34"/>
      <w:bookmarkEnd w:id="35"/>
      <w:bookmarkEnd w:id="36"/>
      <w:bookmarkEnd w:id="37"/>
    </w:p>
    <w:p>
      <w:pPr>
        <w:pStyle w:val="Heading5"/>
      </w:pPr>
      <w:bookmarkStart w:id="38" w:name="_Toc31969540"/>
      <w:bookmarkStart w:id="39" w:name="_Toc31969646"/>
      <w:r>
        <w:rPr>
          <w:rStyle w:val="CharSectno"/>
        </w:rPr>
        <w:t>12</w:t>
      </w:r>
      <w:r>
        <w:t>.</w:t>
      </w:r>
      <w:r>
        <w:tab/>
        <w:t>Terms used</w:t>
      </w:r>
      <w:bookmarkEnd w:id="38"/>
      <w:bookmarkEnd w:id="39"/>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40" w:name="_Toc31969488"/>
      <w:bookmarkStart w:id="41" w:name="_Toc31969541"/>
      <w:bookmarkStart w:id="42" w:name="_Toc31969594"/>
      <w:bookmarkStart w:id="43" w:name="_Toc31969647"/>
      <w:r>
        <w:rPr>
          <w:rStyle w:val="CharDivNo"/>
        </w:rPr>
        <w:t>Division 2</w:t>
      </w:r>
      <w:r>
        <w:t> — </w:t>
      </w:r>
      <w:r>
        <w:rPr>
          <w:rStyle w:val="CharDivText"/>
        </w:rPr>
        <w:t>Strategy and planning</w:t>
      </w:r>
      <w:bookmarkEnd w:id="40"/>
      <w:bookmarkEnd w:id="41"/>
      <w:bookmarkEnd w:id="42"/>
      <w:bookmarkEnd w:id="43"/>
    </w:p>
    <w:p>
      <w:pPr>
        <w:pStyle w:val="Heading4"/>
      </w:pPr>
      <w:bookmarkStart w:id="44" w:name="_Toc31969489"/>
      <w:bookmarkStart w:id="45" w:name="_Toc31969542"/>
      <w:bookmarkStart w:id="46" w:name="_Toc31969595"/>
      <w:bookmarkStart w:id="47" w:name="_Toc31969648"/>
      <w:r>
        <w:t>Subdivision 1 — Declaration of managed aquatic resources</w:t>
      </w:r>
      <w:bookmarkEnd w:id="44"/>
      <w:bookmarkEnd w:id="45"/>
      <w:bookmarkEnd w:id="46"/>
      <w:bookmarkEnd w:id="47"/>
    </w:p>
    <w:p>
      <w:pPr>
        <w:pStyle w:val="Ednotesection"/>
      </w:pPr>
      <w:r>
        <w:t>[13.</w:t>
      </w:r>
      <w:r>
        <w:tab/>
        <w:t>Has not come into operation</w:t>
      </w:r>
      <w:r>
        <w:rPr>
          <w:i w:val="0"/>
        </w:rPr>
        <w:t>.</w:t>
      </w:r>
      <w:r>
        <w:t>]</w:t>
      </w:r>
    </w:p>
    <w:p>
      <w:pPr>
        <w:pStyle w:val="Heading5"/>
      </w:pPr>
      <w:bookmarkStart w:id="48" w:name="_Toc31969543"/>
      <w:bookmarkStart w:id="49" w:name="_Toc31969649"/>
      <w:r>
        <w:rPr>
          <w:rStyle w:val="CharSectno"/>
        </w:rPr>
        <w:t>14</w:t>
      </w:r>
      <w:r>
        <w:t>.</w:t>
      </w:r>
      <w:r>
        <w:tab/>
        <w:t>Declaration of managed aquatic resources</w:t>
      </w:r>
      <w:bookmarkEnd w:id="48"/>
      <w:bookmarkEnd w:id="49"/>
    </w:p>
    <w:p>
      <w:pPr>
        <w:pStyle w:val="Subsection"/>
      </w:pPr>
      <w:r>
        <w:tab/>
        <w:t>(1)</w:t>
      </w:r>
      <w:r>
        <w:tab/>
        <w:t>The Minister may, by notice in writing, declare that a specified aquatic resource is a managed aquatic resource if the Minister is of the opinion that there is reason to do so.</w:t>
      </w:r>
    </w:p>
    <w:p>
      <w:pPr>
        <w:pStyle w:val="Ednotesubsection"/>
      </w:pPr>
      <w:r>
        <w:t>[(2), (3)</w:t>
      </w:r>
      <w:r>
        <w:tab/>
        <w:t>have not come into operation</w:t>
      </w:r>
      <w:r>
        <w:rPr>
          <w:rStyle w:val="CharSectno"/>
          <w:i w:val="0"/>
        </w:rPr>
        <w:t>.</w:t>
      </w:r>
      <w:r>
        <w:rPr>
          <w:rStyle w:val="CharSectno"/>
        </w:rPr>
        <w:t>]</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50" w:name="_Toc31969491"/>
      <w:bookmarkStart w:id="51" w:name="_Toc31969544"/>
      <w:bookmarkStart w:id="52" w:name="_Toc31969597"/>
      <w:bookmarkStart w:id="53" w:name="_Toc31969650"/>
      <w:r>
        <w:t>Subdivision 2 — Aquatic resource management strategies</w:t>
      </w:r>
      <w:bookmarkEnd w:id="50"/>
      <w:bookmarkEnd w:id="51"/>
      <w:bookmarkEnd w:id="52"/>
      <w:bookmarkEnd w:id="53"/>
    </w:p>
    <w:p>
      <w:pPr>
        <w:pStyle w:val="Heading5"/>
      </w:pPr>
      <w:bookmarkStart w:id="54" w:name="_Toc31969545"/>
      <w:bookmarkStart w:id="55" w:name="_Toc31969651"/>
      <w:r>
        <w:rPr>
          <w:rStyle w:val="CharSectno"/>
        </w:rPr>
        <w:t>15</w:t>
      </w:r>
      <w:r>
        <w:t>.</w:t>
      </w:r>
      <w:r>
        <w:tab/>
        <w:t>Requirement for ARMS</w:t>
      </w:r>
      <w:bookmarkEnd w:id="54"/>
      <w:bookmarkEnd w:id="55"/>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56" w:name="_Toc31969546"/>
      <w:bookmarkStart w:id="57" w:name="_Toc31969652"/>
      <w:r>
        <w:rPr>
          <w:rStyle w:val="CharSectno"/>
        </w:rPr>
        <w:t>16</w:t>
      </w:r>
      <w:r>
        <w:t>.</w:t>
      </w:r>
      <w:r>
        <w:tab/>
        <w:t>Content of ARMS</w:t>
      </w:r>
      <w:bookmarkEnd w:id="56"/>
      <w:bookmarkEnd w:id="57"/>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the method to be used in calculating the total allowable catch (TAC) for the aquatic resource;</w:t>
      </w:r>
    </w:p>
    <w:p>
      <w:pPr>
        <w:pStyle w:val="Indenta"/>
      </w:pPr>
      <w:r>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pPr>
      <w:r>
        <w:tab/>
        <w:t>(j)</w:t>
      </w:r>
      <w:r>
        <w:tab/>
        <w:t>the number of shares in the resource that are to be 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Heading5"/>
      </w:pPr>
      <w:bookmarkStart w:id="58" w:name="_Toc31969547"/>
      <w:bookmarkStart w:id="59" w:name="_Toc31969653"/>
      <w:r>
        <w:rPr>
          <w:rStyle w:val="CharSectno"/>
        </w:rPr>
        <w:t>17</w:t>
      </w:r>
      <w:r>
        <w:t>.</w:t>
      </w:r>
      <w:r>
        <w:tab/>
        <w:t>Draft ARMS</w:t>
      </w:r>
      <w:bookmarkEnd w:id="58"/>
      <w:bookmarkEnd w:id="59"/>
    </w:p>
    <w:p>
      <w:pPr>
        <w:pStyle w:val="Subsection"/>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60" w:name="_Toc31969548"/>
      <w:bookmarkStart w:id="61" w:name="_Toc31969654"/>
      <w:r>
        <w:rPr>
          <w:rStyle w:val="CharSectno"/>
        </w:rPr>
        <w:t>18</w:t>
      </w:r>
      <w:r>
        <w:t>.</w:t>
      </w:r>
      <w:r>
        <w:tab/>
        <w:t>CEO to consult on proposal for ARMS</w:t>
      </w:r>
      <w:bookmarkEnd w:id="60"/>
      <w:bookmarkEnd w:id="61"/>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62" w:name="_Toc31969549"/>
      <w:bookmarkStart w:id="63" w:name="_Toc31969655"/>
      <w:r>
        <w:rPr>
          <w:rStyle w:val="CharSectno"/>
        </w:rPr>
        <w:t>19</w:t>
      </w:r>
      <w:r>
        <w:t>.</w:t>
      </w:r>
      <w:r>
        <w:tab/>
        <w:t>Revision of draft strategy following consultation</w:t>
      </w:r>
      <w:bookmarkEnd w:id="62"/>
      <w:bookmarkEnd w:id="63"/>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64" w:name="_Toc31969550"/>
      <w:bookmarkStart w:id="65" w:name="_Toc31969656"/>
      <w:r>
        <w:rPr>
          <w:rStyle w:val="CharSectno"/>
        </w:rPr>
        <w:t>20</w:t>
      </w:r>
      <w:r>
        <w:t>.</w:t>
      </w:r>
      <w:r>
        <w:tab/>
        <w:t>Approval of ARMS</w:t>
      </w:r>
      <w:bookmarkEnd w:id="64"/>
      <w:bookmarkEnd w:id="65"/>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66" w:name="_Toc31969551"/>
      <w:bookmarkStart w:id="67" w:name="_Toc31969657"/>
      <w:r>
        <w:rPr>
          <w:rStyle w:val="CharSectno"/>
        </w:rPr>
        <w:t>21</w:t>
      </w:r>
      <w:r>
        <w:t>.</w:t>
      </w:r>
      <w:r>
        <w:tab/>
        <w:t>Amendment and revocation of ARMS</w:t>
      </w:r>
      <w:bookmarkEnd w:id="66"/>
      <w:bookmarkEnd w:id="67"/>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Ednotesection"/>
      </w:pPr>
      <w:r>
        <w:t>[</w:t>
      </w:r>
      <w:r>
        <w:rPr>
          <w:b/>
        </w:rPr>
        <w:t>22.</w:t>
      </w:r>
      <w:r>
        <w:tab/>
        <w:t>Has not come into operation</w:t>
      </w:r>
      <w:r>
        <w:rPr>
          <w:i w:val="0"/>
        </w:rPr>
        <w:t>.</w:t>
      </w:r>
      <w:r>
        <w:t>]</w:t>
      </w:r>
    </w:p>
    <w:p>
      <w:pPr>
        <w:pStyle w:val="Heading4"/>
      </w:pPr>
      <w:bookmarkStart w:id="68" w:name="_Toc31969499"/>
      <w:bookmarkStart w:id="69" w:name="_Toc31969552"/>
      <w:bookmarkStart w:id="70" w:name="_Toc31969605"/>
      <w:bookmarkStart w:id="71" w:name="_Toc31969658"/>
      <w:r>
        <w:t>Subdivision 3 — Aquatic resource use plans</w:t>
      </w:r>
      <w:bookmarkEnd w:id="68"/>
      <w:bookmarkEnd w:id="69"/>
      <w:bookmarkEnd w:id="70"/>
      <w:bookmarkEnd w:id="71"/>
    </w:p>
    <w:p>
      <w:pPr>
        <w:pStyle w:val="Heading5"/>
      </w:pPr>
      <w:bookmarkStart w:id="72" w:name="_Toc31969553"/>
      <w:bookmarkStart w:id="73" w:name="_Toc31969659"/>
      <w:r>
        <w:rPr>
          <w:rStyle w:val="CharSectno"/>
        </w:rPr>
        <w:t>23</w:t>
      </w:r>
      <w:r>
        <w:t>.</w:t>
      </w:r>
      <w:r>
        <w:tab/>
        <w:t>Terms used</w:t>
      </w:r>
      <w:bookmarkEnd w:id="72"/>
      <w:bookmarkEnd w:id="73"/>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74" w:name="_Toc31969554"/>
      <w:bookmarkStart w:id="75" w:name="_Toc31969660"/>
      <w:r>
        <w:rPr>
          <w:rStyle w:val="CharSectno"/>
        </w:rPr>
        <w:t>24</w:t>
      </w:r>
      <w:r>
        <w:t>.</w:t>
      </w:r>
      <w:r>
        <w:tab/>
        <w:t>Minister to make ARUP for managed aquatic resource</w:t>
      </w:r>
      <w:bookmarkEnd w:id="74"/>
      <w:bookmarkEnd w:id="75"/>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76" w:name="_Toc31969555"/>
      <w:bookmarkStart w:id="77" w:name="_Toc31969661"/>
      <w:r>
        <w:rPr>
          <w:rStyle w:val="CharSectno"/>
        </w:rPr>
        <w:t>25</w:t>
      </w:r>
      <w:r>
        <w:t>.</w:t>
      </w:r>
      <w:r>
        <w:tab/>
        <w:t>Content of ARUPs</w:t>
      </w:r>
      <w:bookmarkEnd w:id="76"/>
      <w:bookmarkEnd w:id="77"/>
    </w:p>
    <w:p>
      <w:pPr>
        <w:pStyle w:val="Subsection"/>
      </w:pPr>
      <w:r>
        <w:tab/>
        <w:t>(1)</w:t>
      </w:r>
      <w:r>
        <w:tab/>
        <w:t xml:space="preserve">An ARUP must — </w:t>
      </w:r>
    </w:p>
    <w:p>
      <w:pPr>
        <w:pStyle w:val="Indenta"/>
      </w:pPr>
      <w:r>
        <w:tab/>
        <w:t>(a)</w:t>
      </w:r>
      <w:r>
        <w:tab/>
        <w:t>identify the resource to which the ARUP relates; and</w:t>
      </w:r>
    </w:p>
    <w:p>
      <w:pPr>
        <w:pStyle w:val="Indenta"/>
      </w:pPr>
      <w:r>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pPr>
      <w:r>
        <w:tab/>
        <w:t>(h)</w:t>
      </w:r>
      <w:r>
        <w:tab/>
        <w:t>specify the number of resource shares (if any) in the aquatic resource available under the ARUP; and</w:t>
      </w:r>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Heading5"/>
      </w:pPr>
      <w:bookmarkStart w:id="78" w:name="_Toc31969556"/>
      <w:bookmarkStart w:id="79" w:name="_Toc31969662"/>
      <w:r>
        <w:rPr>
          <w:rStyle w:val="CharSectno"/>
        </w:rPr>
        <w:t>26</w:t>
      </w:r>
      <w:r>
        <w:t>.</w:t>
      </w:r>
      <w:r>
        <w:tab/>
        <w:t>Method for allocating shares under ARUP</w:t>
      </w:r>
      <w:bookmarkEnd w:id="78"/>
      <w:bookmarkEnd w:id="79"/>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tab/>
        <w:t>(d)</w:t>
      </w:r>
      <w:r>
        <w:tab/>
        <w:t>sale by public tender or auction.</w:t>
      </w:r>
    </w:p>
    <w:p>
      <w:pPr>
        <w:pStyle w:val="Subsection"/>
      </w:pPr>
      <w:r>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80" w:name="_Toc31969557"/>
      <w:bookmarkStart w:id="81" w:name="_Toc31969663"/>
      <w:r>
        <w:rPr>
          <w:rStyle w:val="CharSectno"/>
        </w:rPr>
        <w:t>27</w:t>
      </w:r>
      <w:r>
        <w:t>.</w:t>
      </w:r>
      <w:r>
        <w:tab/>
        <w:t>Form of surety</w:t>
      </w:r>
      <w:bookmarkEnd w:id="80"/>
      <w:bookmarkEnd w:id="81"/>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Ednotesection"/>
      </w:pPr>
      <w:r>
        <w:t>[</w:t>
      </w:r>
      <w:r>
        <w:rPr>
          <w:b/>
        </w:rPr>
        <w:t>28</w:t>
      </w:r>
      <w:r>
        <w:noBreakHyphen/>
      </w:r>
      <w:r>
        <w:rPr>
          <w:b/>
        </w:rPr>
        <w:t>31.</w:t>
      </w:r>
      <w:r>
        <w:tab/>
        <w:t>Have not come into operation</w:t>
      </w:r>
      <w:r>
        <w:rPr>
          <w:i w:val="0"/>
        </w:rPr>
        <w:t>.</w:t>
      </w:r>
      <w:r>
        <w:t>]</w:t>
      </w:r>
    </w:p>
    <w:p>
      <w:pPr>
        <w:pStyle w:val="Heading3"/>
      </w:pPr>
      <w:bookmarkStart w:id="82" w:name="_Toc31969505"/>
      <w:bookmarkStart w:id="83" w:name="_Toc31969558"/>
      <w:bookmarkStart w:id="84" w:name="_Toc31969611"/>
      <w:bookmarkStart w:id="85" w:name="_Toc31969664"/>
      <w:r>
        <w:rPr>
          <w:rStyle w:val="CharDivNo"/>
        </w:rPr>
        <w:t>Division 3</w:t>
      </w:r>
      <w:r>
        <w:t> — </w:t>
      </w:r>
      <w:r>
        <w:rPr>
          <w:rStyle w:val="CharDivText"/>
        </w:rPr>
        <w:t>Administrative matters for managed aquatic resources</w:t>
      </w:r>
      <w:bookmarkEnd w:id="82"/>
      <w:bookmarkEnd w:id="83"/>
      <w:bookmarkEnd w:id="84"/>
      <w:bookmarkEnd w:id="85"/>
    </w:p>
    <w:p>
      <w:pPr>
        <w:pStyle w:val="Heading4"/>
      </w:pPr>
      <w:bookmarkStart w:id="86" w:name="_Toc31969506"/>
      <w:bookmarkStart w:id="87" w:name="_Toc31969559"/>
      <w:bookmarkStart w:id="88" w:name="_Toc31969612"/>
      <w:bookmarkStart w:id="89" w:name="_Toc31969665"/>
      <w:r>
        <w:t>Subdivision 1 — Preliminary</w:t>
      </w:r>
      <w:bookmarkEnd w:id="86"/>
      <w:bookmarkEnd w:id="87"/>
      <w:bookmarkEnd w:id="88"/>
      <w:bookmarkEnd w:id="89"/>
    </w:p>
    <w:p>
      <w:pPr>
        <w:pStyle w:val="Heading5"/>
      </w:pPr>
      <w:bookmarkStart w:id="90" w:name="_Toc31969560"/>
      <w:bookmarkStart w:id="91" w:name="_Toc31969666"/>
      <w:r>
        <w:rPr>
          <w:rStyle w:val="CharSectno"/>
        </w:rPr>
        <w:t>32</w:t>
      </w:r>
      <w:r>
        <w:t>.</w:t>
      </w:r>
      <w:r>
        <w:tab/>
        <w:t>Terms used</w:t>
      </w:r>
      <w:bookmarkEnd w:id="90"/>
      <w:bookmarkEnd w:id="91"/>
    </w:p>
    <w:p>
      <w:pPr>
        <w:pStyle w:val="Subsection"/>
        <w:keepNext/>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tab/>
      </w:r>
      <w:r>
        <w:rPr>
          <w:rStyle w:val="CharDefText"/>
        </w:rPr>
        <w:t>relevant ARUP</w:t>
      </w:r>
      <w:r>
        <w:t>, in relation to a resource share, means the ARUP under which the share is made available.</w:t>
      </w:r>
    </w:p>
    <w:p>
      <w:pPr>
        <w:pStyle w:val="Heading5"/>
      </w:pPr>
      <w:bookmarkStart w:id="92" w:name="_Toc31969561"/>
      <w:bookmarkStart w:id="93" w:name="_Toc31969667"/>
      <w:r>
        <w:rPr>
          <w:rStyle w:val="CharSectno"/>
        </w:rPr>
        <w:t>33</w:t>
      </w:r>
      <w:r>
        <w:t>.</w:t>
      </w:r>
      <w:r>
        <w:tab/>
        <w:t>CEO to notify TAC and catch</w:t>
      </w:r>
      <w:bookmarkEnd w:id="92"/>
      <w:bookmarkEnd w:id="93"/>
    </w:p>
    <w:p>
      <w:pPr>
        <w:pStyle w:val="Subsection"/>
        <w:spacing w:before="120"/>
      </w:pPr>
      <w:r>
        <w:tab/>
        <w:t>(1)</w:t>
      </w:r>
      <w:r>
        <w:tab/>
        <w:t xml:space="preserve">At least 30 days before the commencement of each fishing period for a managed aquatic resource the CEO must publish in the </w:t>
      </w:r>
      <w:r>
        <w:rPr>
          <w:i/>
        </w:rPr>
        <w:t xml:space="preserve">Gazette </w:t>
      </w:r>
      <w:r>
        <w:t xml:space="preserve">a notice setting out the following in respect of the fishing period — </w:t>
      </w:r>
    </w:p>
    <w:p>
      <w:pPr>
        <w:pStyle w:val="Indenta"/>
      </w:pPr>
      <w:r>
        <w:tab/>
        <w:t>(a)</w:t>
      </w:r>
      <w:r>
        <w:tab/>
        <w:t>the TAC for the resource;</w:t>
      </w:r>
    </w:p>
    <w:p>
      <w:pPr>
        <w:pStyle w:val="Indenta"/>
      </w:pPr>
      <w:r>
        <w:tab/>
        <w:t>(b)</w:t>
      </w:r>
      <w:r>
        <w:tab/>
        <w:t>the quantity of TAC available for commercial fishing for the resource;</w:t>
      </w:r>
    </w:p>
    <w:p>
      <w:pPr>
        <w:pStyle w:val="Indenta"/>
      </w:pPr>
      <w:r>
        <w:tab/>
        <w:t>(c)</w:t>
      </w:r>
      <w:r>
        <w:tab/>
        <w:t>the quantity of TAC available for recreational fishing for the resource;</w:t>
      </w:r>
    </w:p>
    <w:p>
      <w:pPr>
        <w:pStyle w:val="Indenta"/>
      </w:pPr>
      <w:r>
        <w:tab/>
        <w:t>(d)</w:t>
      </w:r>
      <w:r>
        <w:tab/>
        <w:t>the catch to be allocated for a resource share in the resource.</w:t>
      </w:r>
    </w:p>
    <w:p>
      <w:pPr>
        <w:pStyle w:val="Subsection"/>
      </w:pPr>
      <w:r>
        <w:tab/>
        <w:t>(2)</w:t>
      </w:r>
      <w:r>
        <w:tab/>
        <w:t>For the purposes of subsection (1), the TAC and the quantity of TAC available for commercial fishing and for recreational fishing are to be calculated in accordance with the ARMS for the resource.</w:t>
      </w:r>
    </w:p>
    <w:p>
      <w:pPr>
        <w:pStyle w:val="Subsection"/>
      </w:pPr>
      <w:r>
        <w:tab/>
        <w:t>(3)</w:t>
      </w:r>
      <w:r>
        <w:tab/>
        <w:t>For the purposes of subsection (1)(d), the catch to be allocated for a resource share for a fishing period is the quantity of TAC referred to in subsection (1)(b) divided by the number of shares in the resource.</w:t>
      </w:r>
    </w:p>
    <w:p>
      <w:pPr>
        <w:pStyle w:val="Heading4"/>
      </w:pPr>
      <w:bookmarkStart w:id="94" w:name="_Toc31969509"/>
      <w:bookmarkStart w:id="95" w:name="_Toc31969562"/>
      <w:bookmarkStart w:id="96" w:name="_Toc31969615"/>
      <w:bookmarkStart w:id="97" w:name="_Toc31969668"/>
      <w:r>
        <w:t>Subdivision 2 — Commercial fishing</w:t>
      </w:r>
      <w:bookmarkEnd w:id="94"/>
      <w:bookmarkEnd w:id="95"/>
      <w:bookmarkEnd w:id="96"/>
      <w:bookmarkEnd w:id="97"/>
    </w:p>
    <w:p>
      <w:pPr>
        <w:pStyle w:val="Heading5"/>
      </w:pPr>
      <w:bookmarkStart w:id="98" w:name="_Toc31969563"/>
      <w:bookmarkStart w:id="99" w:name="_Toc31969669"/>
      <w:r>
        <w:rPr>
          <w:rStyle w:val="CharSectno"/>
        </w:rPr>
        <w:t>34</w:t>
      </w:r>
      <w:r>
        <w:t>.</w:t>
      </w:r>
      <w:r>
        <w:tab/>
        <w:t>Allocation of resource shares</w:t>
      </w:r>
      <w:bookmarkEnd w:id="98"/>
      <w:bookmarkEnd w:id="99"/>
    </w:p>
    <w:p>
      <w:pPr>
        <w:pStyle w:val="Subsection"/>
      </w:pPr>
      <w:r>
        <w:tab/>
        <w:t>(1)</w:t>
      </w:r>
      <w:r>
        <w:tab/>
        <w:t>When an ARUP comes into operation any resource shares in an aquatic resource available under the ARUP vest in the Minister.</w:t>
      </w:r>
    </w:p>
    <w:p>
      <w:pPr>
        <w:pStyle w:val="Subsection"/>
      </w:pPr>
      <w:r>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100" w:name="_Toc31969564"/>
      <w:bookmarkStart w:id="101" w:name="_Toc31969670"/>
      <w:r>
        <w:rPr>
          <w:rStyle w:val="CharSectno"/>
        </w:rPr>
        <w:t>35</w:t>
      </w:r>
      <w:r>
        <w:t>.</w:t>
      </w:r>
      <w:r>
        <w:tab/>
        <w:t>Nature of resource shares</w:t>
      </w:r>
      <w:bookmarkEnd w:id="100"/>
      <w:bookmarkEnd w:id="101"/>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102" w:name="_Toc31969565"/>
      <w:bookmarkStart w:id="103" w:name="_Toc31969671"/>
      <w:r>
        <w:rPr>
          <w:rStyle w:val="CharSectno"/>
        </w:rPr>
        <w:t>36</w:t>
      </w:r>
      <w:r>
        <w:t>.</w:t>
      </w:r>
      <w:r>
        <w:tab/>
        <w:t>Transfer of resource shares</w:t>
      </w:r>
      <w:bookmarkEnd w:id="102"/>
      <w:bookmarkEnd w:id="103"/>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104" w:name="_Toc31969566"/>
      <w:bookmarkStart w:id="105" w:name="_Toc31969672"/>
      <w:r>
        <w:rPr>
          <w:rStyle w:val="CharSectno"/>
        </w:rPr>
        <w:t>37</w:t>
      </w:r>
      <w:r>
        <w:t>.</w:t>
      </w:r>
      <w:r>
        <w:tab/>
        <w:t>Registration of catch entitlement</w:t>
      </w:r>
      <w:bookmarkEnd w:id="104"/>
      <w:bookmarkEnd w:id="105"/>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and the authorisation is suspended under section 209 at the 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106" w:name="_Toc31969567"/>
      <w:bookmarkStart w:id="107" w:name="_Toc31969673"/>
      <w:r>
        <w:rPr>
          <w:rStyle w:val="CharSectno"/>
        </w:rPr>
        <w:t>38</w:t>
      </w:r>
      <w:r>
        <w:t>.</w:t>
      </w:r>
      <w:r>
        <w:tab/>
        <w:t>Transfer of catch entitlement</w:t>
      </w:r>
      <w:bookmarkEnd w:id="106"/>
      <w:bookmarkEnd w:id="107"/>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108" w:name="_Toc31969568"/>
      <w:bookmarkStart w:id="109" w:name="_Toc31969674"/>
      <w:r>
        <w:rPr>
          <w:rStyle w:val="CharSectno"/>
        </w:rPr>
        <w:t>39</w:t>
      </w:r>
      <w:r>
        <w:t>.</w:t>
      </w:r>
      <w:r>
        <w:tab/>
        <w:t>Provision of surety for authorisation</w:t>
      </w:r>
      <w:bookmarkEnd w:id="108"/>
      <w:bookmarkEnd w:id="109"/>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Pr>
      <w:bookmarkStart w:id="110" w:name="_Toc31969569"/>
      <w:bookmarkStart w:id="111" w:name="_Toc31969675"/>
      <w:r>
        <w:rPr>
          <w:rStyle w:val="CharSectno"/>
        </w:rPr>
        <w:t>40</w:t>
      </w:r>
      <w:r>
        <w:t>.</w:t>
      </w:r>
      <w:r>
        <w:tab/>
        <w:t>Registration of surety</w:t>
      </w:r>
      <w:bookmarkEnd w:id="110"/>
      <w:bookmarkEnd w:id="111"/>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Ednotesection"/>
      </w:pPr>
      <w:r>
        <w:t>[</w:t>
      </w:r>
      <w:r>
        <w:rPr>
          <w:b/>
        </w:rPr>
        <w:t>41</w:t>
      </w:r>
      <w:r>
        <w:noBreakHyphen/>
      </w:r>
      <w:r>
        <w:rPr>
          <w:b/>
        </w:rPr>
        <w:t>50.</w:t>
      </w:r>
      <w:r>
        <w:tab/>
        <w:t>Have not come into operation</w:t>
      </w:r>
      <w:r>
        <w:rPr>
          <w:i w:val="0"/>
        </w:rPr>
        <w:t>.</w:t>
      </w:r>
      <w:r>
        <w:t>]</w:t>
      </w:r>
    </w:p>
    <w:p>
      <w:pPr>
        <w:pStyle w:val="Ednotepart"/>
      </w:pPr>
      <w:r>
        <w:t>[Parts 4</w:t>
      </w:r>
      <w:r>
        <w:noBreakHyphen/>
        <w:t>15 have not come into operation.]</w:t>
      </w:r>
    </w:p>
    <w:p>
      <w:pPr>
        <w:pStyle w:val="Heading2"/>
      </w:pPr>
      <w:bookmarkStart w:id="112" w:name="_Toc31969517"/>
      <w:bookmarkStart w:id="113" w:name="_Toc31969570"/>
      <w:bookmarkStart w:id="114" w:name="_Toc31969623"/>
      <w:bookmarkStart w:id="115" w:name="_Toc31969676"/>
      <w:r>
        <w:rPr>
          <w:rStyle w:val="CharPartNo"/>
        </w:rPr>
        <w:t>Part 16</w:t>
      </w:r>
      <w:r>
        <w:rPr>
          <w:rStyle w:val="CharDivNo"/>
        </w:rPr>
        <w:t> </w:t>
      </w:r>
      <w:r>
        <w:t>—</w:t>
      </w:r>
      <w:r>
        <w:rPr>
          <w:rStyle w:val="CharDivText"/>
        </w:rPr>
        <w:t> </w:t>
      </w:r>
      <w:r>
        <w:rPr>
          <w:rStyle w:val="CharPartText"/>
        </w:rPr>
        <w:t>Miscellaneous</w:t>
      </w:r>
      <w:bookmarkEnd w:id="112"/>
      <w:bookmarkEnd w:id="113"/>
      <w:bookmarkEnd w:id="114"/>
      <w:bookmarkEnd w:id="115"/>
    </w:p>
    <w:p>
      <w:pPr>
        <w:pStyle w:val="Heading5"/>
        <w:rPr>
          <w:snapToGrid w:val="0"/>
        </w:rPr>
      </w:pPr>
      <w:bookmarkStart w:id="116" w:name="_Toc31969571"/>
      <w:bookmarkStart w:id="117" w:name="_Toc31969677"/>
      <w:r>
        <w:rPr>
          <w:rStyle w:val="CharSectno"/>
        </w:rPr>
        <w:t>253</w:t>
      </w:r>
      <w:r>
        <w:t>.</w:t>
      </w:r>
      <w:r>
        <w:tab/>
      </w:r>
      <w:r>
        <w:rPr>
          <w:snapToGrid w:val="0"/>
        </w:rPr>
        <w:t>Protection from liability</w:t>
      </w:r>
      <w:bookmarkEnd w:id="116"/>
      <w:bookmarkEnd w:id="1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118" w:name="_Toc31969572"/>
      <w:bookmarkStart w:id="119" w:name="_Toc31969678"/>
      <w:r>
        <w:rPr>
          <w:rStyle w:val="CharSectno"/>
        </w:rPr>
        <w:t>254</w:t>
      </w:r>
      <w:r>
        <w:t>.</w:t>
      </w:r>
      <w:r>
        <w:tab/>
      </w:r>
      <w:r>
        <w:rPr>
          <w:snapToGrid w:val="0"/>
        </w:rPr>
        <w:t>Administrative guidelines</w:t>
      </w:r>
      <w:bookmarkEnd w:id="118"/>
      <w:bookmarkEnd w:id="119"/>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120" w:name="_Toc31969573"/>
      <w:bookmarkStart w:id="121" w:name="_Toc31969679"/>
      <w:r>
        <w:rPr>
          <w:rStyle w:val="CharSectno"/>
        </w:rPr>
        <w:t>255</w:t>
      </w:r>
      <w:r>
        <w:t>.</w:t>
      </w:r>
      <w:r>
        <w:tab/>
      </w:r>
      <w:r>
        <w:rPr>
          <w:snapToGrid w:val="0"/>
        </w:rPr>
        <w:t>Guidelines about foreign interests</w:t>
      </w:r>
      <w:bookmarkEnd w:id="120"/>
      <w:bookmarkEnd w:id="121"/>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Next/>
        <w:keepLines/>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122" w:name="_Toc31969574"/>
      <w:bookmarkStart w:id="123" w:name="_Toc31969680"/>
      <w:r>
        <w:rPr>
          <w:rStyle w:val="CharSectno"/>
        </w:rPr>
        <w:t>256</w:t>
      </w:r>
      <w:r>
        <w:t>.</w:t>
      </w:r>
      <w:r>
        <w:tab/>
      </w:r>
      <w:r>
        <w:rPr>
          <w:snapToGrid w:val="0"/>
        </w:rPr>
        <w:t>Consultation in relation to guidelines</w:t>
      </w:r>
      <w:bookmarkEnd w:id="122"/>
      <w:bookmarkEnd w:id="123"/>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124" w:name="_Toc31969575"/>
      <w:bookmarkStart w:id="125" w:name="_Toc31969681"/>
      <w:r>
        <w:rPr>
          <w:rStyle w:val="CharSectno"/>
        </w:rPr>
        <w:t>257</w:t>
      </w:r>
      <w:r>
        <w:t>.</w:t>
      </w:r>
      <w:r>
        <w:tab/>
        <w:t>Guidelines to be taken into account</w:t>
      </w:r>
      <w:bookmarkEnd w:id="124"/>
      <w:bookmarkEnd w:id="125"/>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Ednotesection"/>
      </w:pPr>
      <w:r>
        <w:t>[</w:t>
      </w:r>
      <w:r>
        <w:rPr>
          <w:b/>
        </w:rPr>
        <w:t>258</w:t>
      </w:r>
      <w:r>
        <w:noBreakHyphen/>
      </w:r>
      <w:r>
        <w:rPr>
          <w:b/>
        </w:rPr>
        <w:t>266.</w:t>
      </w:r>
      <w:r>
        <w:tab/>
        <w:t>Have not come into operation</w:t>
      </w:r>
      <w:r>
        <w:rPr>
          <w:i w:val="0"/>
        </w:rPr>
        <w:t>.</w:t>
      </w:r>
      <w:r>
        <w:t>]</w:t>
      </w:r>
    </w:p>
    <w:p>
      <w:pPr>
        <w:pStyle w:val="Ednotepart"/>
      </w:pPr>
      <w:r>
        <w:t>[Parts 17</w:t>
      </w:r>
      <w:r>
        <w:noBreakHyphen/>
        <w:t>19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docGrid w:linePitch="326"/>
        </w:sectPr>
      </w:pPr>
    </w:p>
    <w:p>
      <w:pPr>
        <w:pStyle w:val="nHeading2"/>
      </w:pPr>
      <w:bookmarkStart w:id="126" w:name="_Toc31969523"/>
      <w:bookmarkStart w:id="127" w:name="_Toc31969576"/>
      <w:bookmarkStart w:id="128" w:name="_Toc31969629"/>
      <w:bookmarkStart w:id="129" w:name="_Toc31969682"/>
      <w:r>
        <w:t>Notes</w:t>
      </w:r>
      <w:bookmarkEnd w:id="126"/>
      <w:bookmarkEnd w:id="127"/>
      <w:bookmarkEnd w:id="128"/>
      <w:bookmarkEnd w:id="129"/>
    </w:p>
    <w:p>
      <w:pPr>
        <w:pStyle w:val="nStatement"/>
      </w:pPr>
      <w:r>
        <w:t xml:space="preserve">This is a compilation of the </w:t>
      </w:r>
      <w:r>
        <w:rPr>
          <w:i/>
          <w:noProof/>
        </w:rPr>
        <w:t>Aquatic Resources Management Act 2016</w:t>
      </w:r>
      <w:r>
        <w:rPr>
          <w:i/>
        </w:rPr>
        <w:t>.</w:t>
      </w:r>
      <w:r>
        <w:t xml:space="preserve"> For provisions that have come into operation see the compilation table. </w:t>
      </w:r>
      <w:r>
        <w:rPr>
          <w:snapToGrid w:val="0"/>
        </w:rPr>
        <w:t>For provisions that have not yet come into operation see the uncommenced provisions table.</w:t>
      </w:r>
    </w:p>
    <w:p>
      <w:pPr>
        <w:pStyle w:val="nHeading3"/>
      </w:pPr>
      <w:bookmarkStart w:id="130" w:name="_Toc31969524"/>
      <w:bookmarkStart w:id="131" w:name="_Toc31969577"/>
      <w:bookmarkStart w:id="132" w:name="_Toc31969683"/>
      <w:r>
        <w:t>Compilation table</w:t>
      </w:r>
      <w:bookmarkEnd w:id="130"/>
      <w:bookmarkEnd w:id="131"/>
      <w:bookmarkEnd w:id="1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Cs/>
              </w:rPr>
            </w:pPr>
            <w:r>
              <w:rPr>
                <w:i/>
                <w:noProof/>
              </w:rPr>
              <w:t>Aquatic Resources Management Act 2016</w:t>
            </w:r>
            <w:r>
              <w:rPr>
                <w:noProof/>
              </w:rPr>
              <w:t xml:space="preserve"> Pt. 1 (</w:t>
            </w:r>
            <w:r>
              <w:t>s. 1</w:t>
            </w:r>
            <w:r>
              <w:noBreakHyphen/>
              <w:t>5 and 8), Pt. 2, Pt. 3 (s. 12, 14(1) and (4), 15</w:t>
            </w:r>
            <w:r>
              <w:noBreakHyphen/>
              <w:t>21, 23</w:t>
            </w:r>
            <w:r>
              <w:noBreakHyphen/>
              <w:t>27 and 32</w:t>
            </w:r>
            <w:r>
              <w:noBreakHyphen/>
              <w:t>40) and Pt. 16 (s. 253</w:t>
            </w:r>
            <w:r>
              <w:noBreakHyphen/>
              <w:t>257)</w:t>
            </w:r>
          </w:p>
        </w:tc>
        <w:tc>
          <w:tcPr>
            <w:tcW w:w="1134" w:type="dxa"/>
          </w:tcPr>
          <w:p>
            <w:pPr>
              <w:pStyle w:val="nTable"/>
              <w:spacing w:after="40"/>
            </w:pPr>
            <w:r>
              <w:t>53 of 2016</w:t>
            </w:r>
          </w:p>
        </w:tc>
        <w:tc>
          <w:tcPr>
            <w:tcW w:w="1134" w:type="dxa"/>
          </w:tcPr>
          <w:p>
            <w:pPr>
              <w:pStyle w:val="nTable"/>
              <w:spacing w:after="40"/>
            </w:pPr>
            <w:r>
              <w:t>29 Nov 2016</w:t>
            </w:r>
          </w:p>
        </w:tc>
        <w:tc>
          <w:tcPr>
            <w:tcW w:w="2552" w:type="dxa"/>
          </w:tcPr>
          <w:p>
            <w:pPr>
              <w:pStyle w:val="nTable"/>
              <w:spacing w:after="40"/>
            </w:pPr>
            <w:r>
              <w:t>Pt. 1 (s. 1 and 2): 29 Nov 2016 (see s. 2(a));</w:t>
            </w:r>
            <w:r>
              <w:br/>
              <w:t>Pt. 1 (s. 3</w:t>
            </w:r>
            <w:r>
              <w:noBreakHyphen/>
              <w:t>5 and 8), Pt. 2, Pt. 3 (s. 12, 14(1) and (4), 15</w:t>
            </w:r>
            <w:r>
              <w:noBreakHyphen/>
              <w:t>21, 23</w:t>
            </w:r>
            <w:r>
              <w:noBreakHyphen/>
              <w:t>27 and 32</w:t>
            </w:r>
            <w:r>
              <w:noBreakHyphen/>
              <w:t>40) and Pt. 16 (s. 253</w:t>
            </w:r>
            <w:r>
              <w:noBreakHyphen/>
              <w:t xml:space="preserve">257): 2 May 2018 (see s. 2(b) and </w:t>
            </w:r>
            <w:r>
              <w:rPr>
                <w:i/>
              </w:rPr>
              <w:t>Gazette</w:t>
            </w:r>
            <w:r>
              <w:t xml:space="preserve"> 1 May 2018 p. 1431)</w:t>
            </w:r>
          </w:p>
        </w:tc>
      </w:tr>
    </w:tbl>
    <w:p>
      <w:pPr>
        <w:pStyle w:val="nHeading3"/>
      </w:pPr>
      <w:bookmarkStart w:id="133" w:name="_Toc31969525"/>
      <w:bookmarkStart w:id="134" w:name="_Toc31969578"/>
      <w:bookmarkStart w:id="135" w:name="_Toc31969684"/>
      <w:r>
        <w:t>Uncommenced provisions table</w:t>
      </w:r>
      <w:bookmarkEnd w:id="133"/>
      <w:bookmarkEnd w:id="134"/>
      <w:bookmarkEnd w:id="1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Aquatic Resources Management Act 2016</w:t>
            </w:r>
            <w:r>
              <w:rPr>
                <w:noProof/>
              </w:rPr>
              <w:t xml:space="preserve"> Pt. 1 (s. 6 and 7), Pt. 3 (s.</w:t>
            </w:r>
            <w:r>
              <w:t> </w:t>
            </w:r>
            <w:r>
              <w:rPr>
                <w:noProof/>
              </w:rPr>
              <w:t>13 and 14(2) and (3), 22, 28</w:t>
            </w:r>
            <w:r>
              <w:rPr>
                <w:noProof/>
              </w:rPr>
              <w:noBreakHyphen/>
              <w:t>31 and 41</w:t>
            </w:r>
            <w:r>
              <w:rPr>
                <w:noProof/>
              </w:rPr>
              <w:noBreakHyphen/>
              <w:t>50), Pt. 4</w:t>
            </w:r>
            <w:r>
              <w:rPr>
                <w:noProof/>
              </w:rPr>
              <w:noBreakHyphen/>
              <w:t>15, Pt. 16 (s. 258</w:t>
            </w:r>
            <w:r>
              <w:rPr>
                <w:noProof/>
              </w:rPr>
              <w:noBreakHyphen/>
              <w:t>266) and Pt. 17</w:t>
            </w:r>
            <w:r>
              <w:rPr>
                <w:noProof/>
              </w:rPr>
              <w:noBreakHyphen/>
              <w:t>19</w:t>
            </w:r>
          </w:p>
        </w:tc>
        <w:tc>
          <w:tcPr>
            <w:tcW w:w="1134" w:type="dxa"/>
            <w:tcBorders>
              <w:bottom w:val="nil"/>
            </w:tcBorders>
          </w:tcPr>
          <w:p>
            <w:pPr>
              <w:pStyle w:val="nTable"/>
              <w:spacing w:after="40"/>
            </w:pPr>
            <w:r>
              <w:t>53 of 2016</w:t>
            </w:r>
            <w:r>
              <w:br/>
              <w:t>(as amended by No. 8 of 2017 s. 8)</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c>
          <w:tcPr>
            <w:tcW w:w="2268" w:type="dxa"/>
            <w:tcBorders>
              <w:top w:val="nil"/>
              <w:bottom w:val="single" w:sz="8" w:space="0" w:color="auto"/>
            </w:tcBorders>
          </w:tcPr>
          <w:p>
            <w:pPr>
              <w:pStyle w:val="nTable"/>
              <w:spacing w:after="40"/>
              <w:rPr>
                <w:noProof/>
              </w:rPr>
            </w:pPr>
            <w:r>
              <w:rPr>
                <w:i/>
                <w:noProof/>
              </w:rPr>
              <w:t>Aquatic Resources Legislation Amendment Act 2016</w:t>
            </w:r>
            <w:r>
              <w:rPr>
                <w:noProof/>
              </w:rPr>
              <w:t xml:space="preserve"> Pt. 2</w:t>
            </w:r>
          </w:p>
        </w:tc>
        <w:tc>
          <w:tcPr>
            <w:tcW w:w="1134" w:type="dxa"/>
            <w:tcBorders>
              <w:top w:val="nil"/>
              <w:bottom w:val="single" w:sz="8" w:space="0" w:color="auto"/>
            </w:tcBorders>
          </w:tcPr>
          <w:p>
            <w:pPr>
              <w:pStyle w:val="nTable"/>
              <w:spacing w:after="40"/>
            </w:pPr>
            <w:r>
              <w:t>40 of 2016</w:t>
            </w:r>
          </w:p>
        </w:tc>
        <w:tc>
          <w:tcPr>
            <w:tcW w:w="1134" w:type="dxa"/>
            <w:tcBorders>
              <w:top w:val="nil"/>
              <w:bottom w:val="single" w:sz="8" w:space="0" w:color="auto"/>
            </w:tcBorders>
          </w:tcPr>
          <w:p>
            <w:pPr>
              <w:pStyle w:val="nTable"/>
              <w:spacing w:after="40"/>
            </w:pPr>
            <w:r>
              <w:t>29 Nov 2016</w:t>
            </w:r>
          </w:p>
        </w:tc>
        <w:tc>
          <w:tcPr>
            <w:tcW w:w="2552" w:type="dxa"/>
            <w:tcBorders>
              <w:top w:val="nil"/>
              <w:bottom w:val="single" w:sz="8" w:space="0" w:color="auto"/>
            </w:tcBorders>
          </w:tcPr>
          <w:p>
            <w:pPr>
              <w:pStyle w:val="nTable"/>
              <w:spacing w:after="40"/>
            </w:pPr>
            <w:r>
              <w:t xml:space="preserve">Operative on commencement of the </w:t>
            </w:r>
            <w:r>
              <w:rPr>
                <w:i/>
              </w:rPr>
              <w:t>Aquatic Resources Management Act 2016</w:t>
            </w:r>
            <w:r>
              <w:t xml:space="preserve"> s. 263 (see s. 2(b))</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37" w:name="_Toc31969526"/>
      <w:bookmarkStart w:id="138" w:name="_Toc31969579"/>
      <w:bookmarkStart w:id="139" w:name="_Toc31969632"/>
      <w:bookmarkStart w:id="140" w:name="_Toc31969685"/>
      <w:r>
        <w:rPr>
          <w:sz w:val="28"/>
        </w:rPr>
        <w:t>Defined terms</w:t>
      </w:r>
      <w:bookmarkEnd w:id="137"/>
      <w:bookmarkEnd w:id="138"/>
      <w:bookmarkEnd w:id="139"/>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3(1)</w:t>
      </w:r>
    </w:p>
    <w:p>
      <w:pPr>
        <w:pStyle w:val="DefinedTerms"/>
      </w:pPr>
      <w:r>
        <w:t>Aboriginal person</w:t>
      </w:r>
      <w:r>
        <w:tab/>
        <w:t>3(1)</w:t>
      </w:r>
    </w:p>
    <w:p>
      <w:pPr>
        <w:pStyle w:val="DefinedTerms"/>
      </w:pPr>
      <w:r>
        <w:t>Abrolhos Islands reserve</w:t>
      </w:r>
      <w:r>
        <w:tab/>
        <w:t>3(1)</w:t>
      </w:r>
    </w:p>
    <w:p>
      <w:pPr>
        <w:pStyle w:val="DefinedTerms"/>
      </w:pPr>
      <w:r>
        <w:t>allocated catch</w:t>
      </w:r>
      <w:r>
        <w:tab/>
        <w:t>32</w:t>
      </w:r>
    </w:p>
    <w:p>
      <w:pPr>
        <w:pStyle w:val="DefinedTerms"/>
      </w:pPr>
      <w:r>
        <w:t>approved</w:t>
      </w:r>
      <w:r>
        <w:tab/>
        <w:t>3(1)</w:t>
      </w:r>
    </w:p>
    <w:p>
      <w:pPr>
        <w:pStyle w:val="DefinedTerms"/>
      </w:pPr>
      <w:r>
        <w:t>aquaculture</w:t>
      </w:r>
      <w:r>
        <w:tab/>
        <w:t>3(1)</w:t>
      </w:r>
    </w:p>
    <w:p>
      <w:pPr>
        <w:pStyle w:val="DefinedTerms"/>
      </w:pPr>
      <w:r>
        <w:t>aquaculture gear</w:t>
      </w:r>
      <w:r>
        <w:tab/>
        <w:t>3(1)</w:t>
      </w:r>
    </w:p>
    <w:p>
      <w:pPr>
        <w:pStyle w:val="DefinedTerms"/>
      </w:pPr>
      <w:r>
        <w:t>aquaculture lease</w:t>
      </w:r>
      <w:r>
        <w:tab/>
        <w:t>3(1)</w:t>
      </w:r>
    </w:p>
    <w:p>
      <w:pPr>
        <w:pStyle w:val="DefinedTerms"/>
      </w:pPr>
      <w:r>
        <w:t>aquaculture licence</w:t>
      </w:r>
      <w:r>
        <w:tab/>
        <w:t>3(1)</w:t>
      </w:r>
    </w:p>
    <w:p>
      <w:pPr>
        <w:pStyle w:val="DefinedTerms"/>
      </w:pPr>
      <w:r>
        <w:t>aquatic eco</w:t>
      </w:r>
      <w:r>
        <w:noBreakHyphen/>
        <w:t>tourism</w:t>
      </w:r>
      <w:r>
        <w:tab/>
        <w:t>3(1)</w:t>
      </w:r>
    </w:p>
    <w:p>
      <w:pPr>
        <w:pStyle w:val="DefinedTerms"/>
      </w:pPr>
      <w:r>
        <w:t>aquatic environment</w:t>
      </w:r>
      <w:r>
        <w:tab/>
        <w:t>3(1)</w:t>
      </w:r>
    </w:p>
    <w:p>
      <w:pPr>
        <w:pStyle w:val="DefinedTerms"/>
      </w:pPr>
      <w:r>
        <w:t>aquatic habitat protection area</w:t>
      </w:r>
      <w:r>
        <w:tab/>
        <w:t>3(1)</w:t>
      </w:r>
    </w:p>
    <w:p>
      <w:pPr>
        <w:pStyle w:val="DefinedTerms"/>
      </w:pPr>
      <w:r>
        <w:t xml:space="preserve">aquatic organism </w:t>
      </w:r>
      <w:r>
        <w:tab/>
        <w:t>3(1)</w:t>
      </w:r>
    </w:p>
    <w:p>
      <w:pPr>
        <w:pStyle w:val="DefinedTerms"/>
      </w:pPr>
      <w:r>
        <w:t>aquatic resource</w:t>
      </w:r>
      <w:r>
        <w:tab/>
        <w:t>3(1)</w:t>
      </w:r>
    </w:p>
    <w:p>
      <w:pPr>
        <w:pStyle w:val="DefinedTerms"/>
      </w:pPr>
      <w:r>
        <w:t>aquatic resource management strategy (ARMS)</w:t>
      </w:r>
      <w:r>
        <w:tab/>
        <w:t>3(1)</w:t>
      </w:r>
    </w:p>
    <w:p>
      <w:pPr>
        <w:pStyle w:val="DefinedTerms"/>
      </w:pPr>
      <w:r>
        <w:t>aquatic resource use plan (ARUP)</w:t>
      </w:r>
      <w:r>
        <w:tab/>
        <w:t>3(1)</w:t>
      </w:r>
    </w:p>
    <w:p>
      <w:pPr>
        <w:pStyle w:val="DefinedTerms"/>
      </w:pPr>
      <w:r>
        <w:t>ARMS</w:t>
      </w:r>
      <w:r>
        <w:tab/>
        <w:t>23</w:t>
      </w:r>
    </w:p>
    <w:p>
      <w:pPr>
        <w:pStyle w:val="DefinedTerms"/>
      </w:pPr>
      <w:r>
        <w:t>authorisation</w:t>
      </w:r>
      <w:r>
        <w:tab/>
        <w:t>3(1)</w:t>
      </w:r>
    </w:p>
    <w:p>
      <w:pPr>
        <w:pStyle w:val="DefinedTerms"/>
      </w:pPr>
      <w:r>
        <w:t>bed</w:t>
      </w:r>
      <w:r>
        <w:tab/>
        <w:t>3(1)</w:t>
      </w:r>
    </w:p>
    <w:p>
      <w:pPr>
        <w:pStyle w:val="DefinedTerms"/>
      </w:pPr>
      <w:r>
        <w:t>boat</w:t>
      </w:r>
      <w:r>
        <w:tab/>
        <w:t>3(1)</w:t>
      </w:r>
    </w:p>
    <w:p>
      <w:pPr>
        <w:pStyle w:val="DefinedTerms"/>
      </w:pPr>
      <w:r>
        <w:t>broodstock</w:t>
      </w:r>
      <w:r>
        <w:tab/>
        <w:t>3(1)</w:t>
      </w:r>
    </w:p>
    <w:p>
      <w:pPr>
        <w:pStyle w:val="DefinedTerms"/>
      </w:pPr>
      <w:r>
        <w:t>CALM Act</w:t>
      </w:r>
      <w:r>
        <w:tab/>
        <w:t>3(1)</w:t>
      </w:r>
    </w:p>
    <w:p>
      <w:pPr>
        <w:pStyle w:val="DefinedTerms"/>
      </w:pPr>
      <w:r>
        <w:t>CALM Minister</w:t>
      </w:r>
      <w:r>
        <w:tab/>
        <w:t>3(1)</w:t>
      </w:r>
    </w:p>
    <w:p>
      <w:pPr>
        <w:pStyle w:val="DefinedTerms"/>
      </w:pPr>
      <w:r>
        <w:t>catch</w:t>
      </w:r>
      <w:r>
        <w:tab/>
        <w:t>32</w:t>
      </w:r>
    </w:p>
    <w:p>
      <w:pPr>
        <w:pStyle w:val="DefinedTerms"/>
      </w:pPr>
      <w:r>
        <w:t>catch entitlement</w:t>
      </w:r>
      <w:r>
        <w:tab/>
        <w:t>3(1)</w:t>
      </w:r>
    </w:p>
    <w:p>
      <w:pPr>
        <w:pStyle w:val="DefinedTerms"/>
      </w:pPr>
      <w:r>
        <w:t>CEO</w:t>
      </w:r>
      <w:r>
        <w:tab/>
        <w:t>3(1)</w:t>
      </w:r>
    </w:p>
    <w:p>
      <w:pPr>
        <w:pStyle w:val="DefinedTerms"/>
      </w:pPr>
      <w:r>
        <w:t>commercial fishing</w:t>
      </w:r>
      <w:r>
        <w:tab/>
        <w:t>3(1)</w:t>
      </w:r>
    </w:p>
    <w:p>
      <w:pPr>
        <w:pStyle w:val="DefinedTerms"/>
      </w:pPr>
      <w:r>
        <w:t>commercial purpose</w:t>
      </w:r>
      <w:r>
        <w:tab/>
        <w:t>3(1)</w:t>
      </w:r>
    </w:p>
    <w:p>
      <w:pPr>
        <w:pStyle w:val="DefinedTerms"/>
      </w:pPr>
      <w:r>
        <w:t>Commonwealth Act</w:t>
      </w:r>
      <w:r>
        <w:tab/>
        <w:t>3(1)</w:t>
      </w:r>
    </w:p>
    <w:p>
      <w:pPr>
        <w:pStyle w:val="DefinedTerms"/>
      </w:pPr>
      <w:r>
        <w:t>compliance officer</w:t>
      </w:r>
      <w:r>
        <w:tab/>
        <w:t>3(1)</w:t>
      </w:r>
    </w:p>
    <w:p>
      <w:pPr>
        <w:pStyle w:val="DefinedTerms"/>
      </w:pPr>
      <w:r>
        <w:t>consultation period</w:t>
      </w:r>
      <w:r>
        <w:tab/>
        <w:t>12</w:t>
      </w:r>
    </w:p>
    <w:p>
      <w:pPr>
        <w:pStyle w:val="DefinedTerms"/>
      </w:pPr>
      <w:r>
        <w:t>customary fishing</w:t>
      </w:r>
      <w:r>
        <w:tab/>
        <w:t>3(1)</w:t>
      </w:r>
    </w:p>
    <w:p>
      <w:pPr>
        <w:pStyle w:val="DefinedTerms"/>
      </w:pPr>
      <w:r>
        <w:t>declared organism</w:t>
      </w:r>
      <w:r>
        <w:tab/>
        <w:t>3(1)</w:t>
      </w:r>
    </w:p>
    <w:p>
      <w:pPr>
        <w:pStyle w:val="DefinedTerms"/>
      </w:pPr>
      <w:r>
        <w:t>Department</w:t>
      </w:r>
      <w:r>
        <w:tab/>
        <w:t>3(1)</w:t>
      </w:r>
    </w:p>
    <w:p>
      <w:pPr>
        <w:pStyle w:val="DefinedTerms"/>
      </w:pPr>
      <w:r>
        <w:t>disease</w:t>
      </w:r>
      <w:r>
        <w:tab/>
        <w:t>3(1)</w:t>
      </w:r>
    </w:p>
    <w:p>
      <w:pPr>
        <w:pStyle w:val="DefinedTerms"/>
      </w:pPr>
      <w:r>
        <w:t>document</w:t>
      </w:r>
      <w:r>
        <w:tab/>
        <w:t>3(1)</w:t>
      </w:r>
    </w:p>
    <w:p>
      <w:pPr>
        <w:pStyle w:val="DefinedTerms"/>
      </w:pPr>
      <w:r>
        <w:t>draft strategy</w:t>
      </w:r>
      <w:r>
        <w:tab/>
        <w:t>12</w:t>
      </w:r>
    </w:p>
    <w:p>
      <w:pPr>
        <w:pStyle w:val="DefinedTerms"/>
      </w:pPr>
      <w:r>
        <w:t>engage</w:t>
      </w:r>
      <w:r>
        <w:tab/>
        <w:t>3(1)</w:t>
      </w:r>
    </w:p>
    <w:p>
      <w:pPr>
        <w:pStyle w:val="DefinedTerms"/>
      </w:pPr>
      <w:r>
        <w:t>entitlement</w:t>
      </w:r>
      <w:r>
        <w:tab/>
        <w:t>3(1)</w:t>
      </w:r>
    </w:p>
    <w:p>
      <w:pPr>
        <w:pStyle w:val="DefinedTerms"/>
      </w:pPr>
      <w:r>
        <w:t>exemption</w:t>
      </w:r>
      <w:r>
        <w:tab/>
        <w:t>3(1)</w:t>
      </w:r>
    </w:p>
    <w:p>
      <w:pPr>
        <w:pStyle w:val="DefinedTerms"/>
      </w:pPr>
      <w:r>
        <w:t>export</w:t>
      </w:r>
      <w:r>
        <w:tab/>
        <w:t>3(1)</w:t>
      </w:r>
    </w:p>
    <w:p>
      <w:pPr>
        <w:pStyle w:val="DefinedTerms"/>
      </w:pPr>
      <w:r>
        <w:t>fishery</w:t>
      </w:r>
      <w:r>
        <w:tab/>
        <w:t>3(1)</w:t>
      </w:r>
    </w:p>
    <w:p>
      <w:pPr>
        <w:pStyle w:val="DefinedTerms"/>
      </w:pPr>
      <w:r>
        <w:t>fishing</w:t>
      </w:r>
      <w:r>
        <w:tab/>
        <w:t>3(1)</w:t>
      </w:r>
    </w:p>
    <w:p>
      <w:pPr>
        <w:pStyle w:val="DefinedTerms"/>
      </w:pPr>
      <w:r>
        <w:t>fishing activity</w:t>
      </w:r>
      <w:r>
        <w:tab/>
        <w:t>3(1)</w:t>
      </w:r>
    </w:p>
    <w:p>
      <w:pPr>
        <w:pStyle w:val="DefinedTerms"/>
      </w:pPr>
      <w:r>
        <w:t>fishing boat</w:t>
      </w:r>
      <w:r>
        <w:tab/>
        <w:t>3(1)</w:t>
      </w:r>
    </w:p>
    <w:p>
      <w:pPr>
        <w:pStyle w:val="DefinedTerms"/>
      </w:pPr>
      <w:r>
        <w:t>fishing gear</w:t>
      </w:r>
      <w:r>
        <w:tab/>
        <w:t>3(1)</w:t>
      </w:r>
    </w:p>
    <w:p>
      <w:pPr>
        <w:pStyle w:val="DefinedTerms"/>
      </w:pPr>
      <w:r>
        <w:t>fishing period</w:t>
      </w:r>
      <w:r>
        <w:tab/>
        <w:t>3(1), 16(1)</w:t>
      </w:r>
    </w:p>
    <w:p>
      <w:pPr>
        <w:pStyle w:val="DefinedTerms"/>
      </w:pPr>
      <w:r>
        <w:t>fishing tour</w:t>
      </w:r>
      <w:r>
        <w:tab/>
        <w:t>3(1)</w:t>
      </w:r>
    </w:p>
    <w:p>
      <w:pPr>
        <w:pStyle w:val="DefinedTerms"/>
      </w:pPr>
      <w:r>
        <w:t>foreign boat</w:t>
      </w:r>
      <w:r>
        <w:tab/>
        <w:t>3(1)</w:t>
      </w:r>
    </w:p>
    <w:p>
      <w:pPr>
        <w:pStyle w:val="DefinedTerms"/>
      </w:pPr>
      <w:r>
        <w:t>honorary compliance officer</w:t>
      </w:r>
      <w:r>
        <w:tab/>
        <w:t>3(1)</w:t>
      </w:r>
    </w:p>
    <w:p>
      <w:pPr>
        <w:pStyle w:val="DefinedTerms"/>
      </w:pPr>
      <w:r>
        <w:t>managed aquatic resource</w:t>
      </w:r>
      <w:r>
        <w:tab/>
        <w:t>3(1)</w:t>
      </w:r>
    </w:p>
    <w:p>
      <w:pPr>
        <w:pStyle w:val="DefinedTerms"/>
      </w:pPr>
      <w:r>
        <w:t>managed fishery</w:t>
      </w:r>
      <w:r>
        <w:tab/>
        <w:t>3(1)</w:t>
      </w:r>
    </w:p>
    <w:p>
      <w:pPr>
        <w:pStyle w:val="DefinedTerms"/>
      </w:pPr>
      <w:r>
        <w:t>managed fishery licence</w:t>
      </w:r>
      <w:r>
        <w:tab/>
        <w:t>3(1)</w:t>
      </w:r>
    </w:p>
    <w:p>
      <w:pPr>
        <w:pStyle w:val="DefinedTerms"/>
      </w:pPr>
      <w:r>
        <w:t>management plan</w:t>
      </w:r>
      <w:r>
        <w:tab/>
        <w:t>3(1)</w:t>
      </w:r>
    </w:p>
    <w:p>
      <w:pPr>
        <w:pStyle w:val="DefinedTerms"/>
      </w:pPr>
      <w:r>
        <w:t>marine management area</w:t>
      </w:r>
      <w:r>
        <w:tab/>
        <w:t>3(1)</w:t>
      </w:r>
    </w:p>
    <w:p>
      <w:pPr>
        <w:pStyle w:val="DefinedTerms"/>
      </w:pPr>
      <w:r>
        <w:t>marine nature reserve</w:t>
      </w:r>
      <w:r>
        <w:tab/>
        <w:t>3(1)</w:t>
      </w:r>
    </w:p>
    <w:p>
      <w:pPr>
        <w:pStyle w:val="DefinedTerms"/>
      </w:pPr>
      <w:r>
        <w:t>marine park</w:t>
      </w:r>
      <w:r>
        <w:tab/>
        <w:t>3(1)</w:t>
      </w:r>
    </w:p>
    <w:p>
      <w:pPr>
        <w:pStyle w:val="DefinedTerms"/>
      </w:pPr>
      <w:r>
        <w:t>master</w:t>
      </w:r>
      <w:r>
        <w:tab/>
        <w:t>3(1)</w:t>
      </w:r>
    </w:p>
    <w:p>
      <w:pPr>
        <w:pStyle w:val="DefinedTerms"/>
      </w:pPr>
      <w:r>
        <w:t>notice</w:t>
      </w:r>
      <w:r>
        <w:tab/>
        <w:t>39(1)</w:t>
      </w:r>
    </w:p>
    <w:p>
      <w:pPr>
        <w:pStyle w:val="DefinedTerms"/>
      </w:pPr>
      <w:r>
        <w:t>noxious substance</w:t>
      </w:r>
      <w:r>
        <w:tab/>
        <w:t>3(1)</w:t>
      </w:r>
    </w:p>
    <w:p>
      <w:pPr>
        <w:pStyle w:val="DefinedTerms"/>
      </w:pPr>
      <w:r>
        <w:t>organism</w:t>
      </w:r>
      <w:r>
        <w:tab/>
        <w:t>3(1)</w:t>
      </w:r>
    </w:p>
    <w:p>
      <w:pPr>
        <w:pStyle w:val="DefinedTerms"/>
      </w:pPr>
      <w:r>
        <w:t>pearl</w:t>
      </w:r>
      <w:r>
        <w:tab/>
        <w:t>3(1)</w:t>
      </w:r>
    </w:p>
    <w:p>
      <w:pPr>
        <w:pStyle w:val="DefinedTerms"/>
      </w:pPr>
      <w:r>
        <w:t>place</w:t>
      </w:r>
      <w:r>
        <w:tab/>
        <w:t>3(1)</w:t>
      </w:r>
    </w:p>
    <w:p>
      <w:pPr>
        <w:pStyle w:val="DefinedTerms"/>
      </w:pPr>
      <w:r>
        <w:t>possession</w:t>
      </w:r>
      <w:r>
        <w:tab/>
        <w:t>3(1)</w:t>
      </w:r>
    </w:p>
    <w:p>
      <w:pPr>
        <w:pStyle w:val="DefinedTerms"/>
      </w:pPr>
      <w:r>
        <w:t>prescribed</w:t>
      </w:r>
      <w:r>
        <w:tab/>
        <w:t>3(1)</w:t>
      </w:r>
    </w:p>
    <w:p>
      <w:pPr>
        <w:pStyle w:val="DefinedTerms"/>
      </w:pPr>
      <w:r>
        <w:t>private land</w:t>
      </w:r>
      <w:r>
        <w:tab/>
        <w:t>3(1)</w:t>
      </w:r>
    </w:p>
    <w:p>
      <w:pPr>
        <w:pStyle w:val="DefinedTerms"/>
      </w:pPr>
      <w:r>
        <w:t>process</w:t>
      </w:r>
      <w:r>
        <w:tab/>
        <w:t>3(1)</w:t>
      </w:r>
    </w:p>
    <w:p>
      <w:pPr>
        <w:pStyle w:val="DefinedTerms"/>
      </w:pPr>
      <w:r>
        <w:t>protected aquatic organism</w:t>
      </w:r>
      <w:r>
        <w:tab/>
        <w:t>3(1)</w:t>
      </w:r>
    </w:p>
    <w:p>
      <w:pPr>
        <w:pStyle w:val="DefinedTerms"/>
      </w:pPr>
      <w:r>
        <w:t>purchase</w:t>
      </w:r>
      <w:r>
        <w:tab/>
        <w:t>3(1)</w:t>
      </w:r>
    </w:p>
    <w:p>
      <w:pPr>
        <w:pStyle w:val="DefinedTerms"/>
      </w:pPr>
      <w:r>
        <w:t>quantity</w:t>
      </w:r>
      <w:r>
        <w:tab/>
        <w:t>3(1)</w:t>
      </w:r>
    </w:p>
    <w:p>
      <w:pPr>
        <w:pStyle w:val="DefinedTerms"/>
      </w:pPr>
      <w:r>
        <w:t>recipient</w:t>
      </w:r>
      <w:r>
        <w:tab/>
        <w:t>36(1), 38(1)</w:t>
      </w:r>
    </w:p>
    <w:p>
      <w:pPr>
        <w:pStyle w:val="DefinedTerms"/>
      </w:pPr>
      <w:r>
        <w:t>record</w:t>
      </w:r>
      <w:r>
        <w:tab/>
        <w:t>3(1)</w:t>
      </w:r>
    </w:p>
    <w:p>
      <w:pPr>
        <w:pStyle w:val="DefinedTerms"/>
      </w:pPr>
      <w:r>
        <w:t>recreational fishing</w:t>
      </w:r>
      <w:r>
        <w:tab/>
        <w:t>3(1), 12</w:t>
      </w:r>
    </w:p>
    <w:p>
      <w:pPr>
        <w:pStyle w:val="DefinedTerms"/>
      </w:pPr>
      <w:r>
        <w:t>recreational fishing licence</w:t>
      </w:r>
      <w:r>
        <w:tab/>
        <w:t>3(1)</w:t>
      </w:r>
    </w:p>
    <w:p>
      <w:pPr>
        <w:pStyle w:val="DefinedTerms"/>
      </w:pPr>
      <w:r>
        <w:t>register</w:t>
      </w:r>
      <w:r>
        <w:tab/>
        <w:t>3(1)</w:t>
      </w:r>
    </w:p>
    <w:p>
      <w:pPr>
        <w:pStyle w:val="DefinedTerms"/>
      </w:pPr>
      <w:r>
        <w:t xml:space="preserve">registrable interest </w:t>
      </w:r>
      <w:r>
        <w:tab/>
        <w:t>3(1)</w:t>
      </w:r>
    </w:p>
    <w:p>
      <w:pPr>
        <w:pStyle w:val="DefinedTerms"/>
      </w:pPr>
      <w:r>
        <w:t>regulate</w:t>
      </w:r>
      <w:r>
        <w:tab/>
        <w:t>3(1)</w:t>
      </w:r>
    </w:p>
    <w:p>
      <w:pPr>
        <w:pStyle w:val="DefinedTerms"/>
      </w:pPr>
      <w:r>
        <w:t>relevant ARUP</w:t>
      </w:r>
      <w:r>
        <w:tab/>
        <w:t>32</w:t>
      </w:r>
    </w:p>
    <w:p>
      <w:pPr>
        <w:pStyle w:val="DefinedTerms"/>
      </w:pPr>
      <w:r>
        <w:t>resource</w:t>
      </w:r>
      <w:r>
        <w:tab/>
        <w:t>23</w:t>
      </w:r>
    </w:p>
    <w:p>
      <w:pPr>
        <w:pStyle w:val="DefinedTerms"/>
      </w:pPr>
      <w:r>
        <w:t>resource share</w:t>
      </w:r>
      <w:r>
        <w:tab/>
        <w:t>3(1)</w:t>
      </w:r>
    </w:p>
    <w:p>
      <w:pPr>
        <w:pStyle w:val="DefinedTerms"/>
      </w:pPr>
      <w:r>
        <w:t>risk assessment</w:t>
      </w:r>
      <w:r>
        <w:tab/>
        <w:t>12</w:t>
      </w:r>
    </w:p>
    <w:p>
      <w:pPr>
        <w:pStyle w:val="DefinedTerms"/>
      </w:pPr>
      <w:r>
        <w:t>security holder</w:t>
      </w:r>
      <w:r>
        <w:tab/>
        <w:t>3(1)</w:t>
      </w:r>
    </w:p>
    <w:p>
      <w:pPr>
        <w:pStyle w:val="DefinedTerms"/>
      </w:pPr>
      <w:r>
        <w:t>security interest</w:t>
      </w:r>
      <w:r>
        <w:tab/>
        <w:t>3(1)</w:t>
      </w:r>
    </w:p>
    <w:p>
      <w:pPr>
        <w:pStyle w:val="DefinedTerms"/>
      </w:pPr>
      <w:r>
        <w:t>sell</w:t>
      </w:r>
      <w:r>
        <w:tab/>
        <w:t>3(1)</w:t>
      </w:r>
    </w:p>
    <w:p>
      <w:pPr>
        <w:pStyle w:val="DefinedTerms"/>
      </w:pPr>
      <w:r>
        <w:t>share option</w:t>
      </w:r>
      <w:r>
        <w:tab/>
        <w:t>3(1)</w:t>
      </w:r>
    </w:p>
    <w:p>
      <w:pPr>
        <w:pStyle w:val="DefinedTerms"/>
      </w:pPr>
      <w:r>
        <w:t>species</w:t>
      </w:r>
      <w:r>
        <w:tab/>
        <w:t>3(1)</w:t>
      </w:r>
    </w:p>
    <w:p>
      <w:pPr>
        <w:pStyle w:val="DefinedTerms"/>
      </w:pPr>
      <w:r>
        <w:t>specified</w:t>
      </w:r>
      <w:r>
        <w:tab/>
        <w:t>3(1)</w:t>
      </w:r>
    </w:p>
    <w:p>
      <w:pPr>
        <w:pStyle w:val="DefinedTerms"/>
      </w:pPr>
      <w:r>
        <w:t>surety</w:t>
      </w:r>
      <w:r>
        <w:tab/>
        <w:t>3(1)</w:t>
      </w:r>
    </w:p>
    <w:p>
      <w:pPr>
        <w:pStyle w:val="DefinedTerms"/>
      </w:pPr>
      <w:r>
        <w:t>take</w:t>
      </w:r>
      <w:r>
        <w:tab/>
        <w:t>3(1)</w:t>
      </w:r>
    </w:p>
    <w:p>
      <w:pPr>
        <w:pStyle w:val="DefinedTerms"/>
      </w:pPr>
      <w:r>
        <w:t>temporary aquaculture permit</w:t>
      </w:r>
      <w:r>
        <w:tab/>
        <w:t>3(1)</w:t>
      </w:r>
    </w:p>
    <w:p>
      <w:pPr>
        <w:pStyle w:val="DefinedTerms"/>
      </w:pPr>
      <w:r>
        <w:t xml:space="preserve">total allowable catch (TAC) </w:t>
      </w:r>
      <w:r>
        <w:tab/>
        <w:t>3(1)</w:t>
      </w:r>
    </w:p>
    <w:p>
      <w:pPr>
        <w:pStyle w:val="DefinedTerms"/>
      </w:pPr>
      <w:r>
        <w:t>vary</w:t>
      </w:r>
      <w:r>
        <w:tab/>
        <w:t>3(1)</w:t>
      </w:r>
    </w:p>
    <w:p>
      <w:pPr>
        <w:pStyle w:val="DefinedTerms"/>
      </w:pPr>
      <w:r>
        <w:t>vehicle</w:t>
      </w:r>
      <w:r>
        <w:tab/>
        <w:t>3(1)</w:t>
      </w:r>
    </w:p>
    <w:p>
      <w:pPr>
        <w:pStyle w:val="DefinedTerms"/>
      </w:pPr>
      <w:r>
        <w:t>WA waters</w:t>
      </w:r>
      <w:r>
        <w:tab/>
        <w:t>3(1)</w:t>
      </w:r>
    </w:p>
    <w:p>
      <w:pPr>
        <w:pStyle w:val="DefinedTerms"/>
      </w:pPr>
      <w:r>
        <w:t>waters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1592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 w:name="WAFER_20180501135538" w:val="RemoveTocBookmarks,RemoveUnusedBookmarks,RemoveLanguageTags,UsedStyles,ResetPageSize"/>
    <w:docVar w:name="WAFER_20180501135538_GUID" w:val="3a4b634e-ee5d-4f7e-8978-389fb53c469c"/>
    <w:docVar w:name="WAFER_202002071159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5926_GUID" w:val="b6adb726-5f96-491e-8075-ad0c31ed01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827D-DB6E-468C-A892-FCE71F0E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8243</Words>
  <Characters>40560</Characters>
  <Application>Microsoft Office Word</Application>
  <DocSecurity>0</DocSecurity>
  <Lines>1192</Lines>
  <Paragraphs>813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47990</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2016 - 00-d0-04</dc:title>
  <dc:subject/>
  <dc:creator/>
  <cp:keywords/>
  <dc:description/>
  <cp:lastModifiedBy>svcMRProcess</cp:lastModifiedBy>
  <cp:revision>4</cp:revision>
  <cp:lastPrinted>2018-05-02T07:08:00Z</cp:lastPrinted>
  <dcterms:created xsi:type="dcterms:W3CDTF">2020-02-24T01:04:00Z</dcterms:created>
  <dcterms:modified xsi:type="dcterms:W3CDTF">2020-02-24T01:04:00Z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CommencementDate">
    <vt:lpwstr>20180502</vt:lpwstr>
  </property>
  <property fmtid="{D5CDD505-2E9C-101B-9397-08002B2CF9AE}" pid="6" name="AsAtDate">
    <vt:lpwstr>02 May 2018</vt:lpwstr>
  </property>
  <property fmtid="{D5CDD505-2E9C-101B-9397-08002B2CF9AE}" pid="7" name="Suffix">
    <vt:lpwstr>00-d0-04</vt:lpwstr>
  </property>
</Properties>
</file>