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Workers’ Compensation and Injury Management Amendment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Amendment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_Toc517343921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_Toc517343922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_Toc517343923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about compensation for dependants of workers</w:t>
      </w:r>
    </w:p>
    <w:p>
      <w:pPr>
        <w:pStyle w:val="TOC8"/>
        <w:rPr>
          <w:rFonts w:asciiTheme="minorHAnsi" w:eastAsiaTheme="minorEastAsia" w:hAnsiTheme="minorHAnsi" w:cstheme="minorBidi"/>
          <w:szCs w:val="22"/>
        </w:rPr>
      </w:pPr>
      <w:r>
        <w:t>4.</w:t>
      </w:r>
      <w:r>
        <w:tab/>
        <w:t>Section 5 amended</w:t>
      </w:r>
      <w:r>
        <w:tab/>
      </w:r>
      <w:r>
        <w:fldChar w:fldCharType="begin"/>
      </w:r>
      <w:r>
        <w:instrText xml:space="preserve"> PAGEREF _Toc517343925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18 amended</w:t>
      </w:r>
      <w:r>
        <w:tab/>
      </w:r>
      <w:r>
        <w:fldChar w:fldCharType="begin"/>
      </w:r>
      <w:r>
        <w:instrText xml:space="preserve"> PAGEREF _Toc517343926 \h </w:instrText>
      </w:r>
      <w:r>
        <w:fldChar w:fldCharType="separate"/>
      </w:r>
      <w:r>
        <w:t>3</w:t>
      </w:r>
      <w:r>
        <w:fldChar w:fldCharType="end"/>
      </w:r>
    </w:p>
    <w:p>
      <w:pPr>
        <w:pStyle w:val="TOC8"/>
        <w:rPr>
          <w:rFonts w:asciiTheme="minorHAnsi" w:eastAsiaTheme="minorEastAsia" w:hAnsiTheme="minorHAnsi" w:cstheme="minorBidi"/>
          <w:szCs w:val="22"/>
        </w:rPr>
      </w:pPr>
      <w:r>
        <w:t>6.</w:t>
      </w:r>
      <w:r>
        <w:tab/>
        <w:t>Part III Division 5A inserted</w:t>
      </w:r>
      <w:r>
        <w:tab/>
      </w:r>
      <w:r>
        <w:fldChar w:fldCharType="begin"/>
      </w:r>
      <w:r>
        <w:instrText xml:space="preserve"> PAGEREF _Toc517343927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5A — Claims by dependants and others for compensation</w:t>
      </w:r>
    </w:p>
    <w:p>
      <w:pPr>
        <w:pStyle w:val="TOC9"/>
        <w:rPr>
          <w:rFonts w:asciiTheme="minorHAnsi" w:eastAsiaTheme="minorEastAsia" w:hAnsiTheme="minorHAnsi" w:cstheme="minorBidi"/>
          <w:noProof/>
          <w:sz w:val="22"/>
          <w:szCs w:val="22"/>
        </w:rPr>
      </w:pPr>
      <w:r>
        <w:rPr>
          <w:noProof/>
        </w:rPr>
        <w:t>72C.</w:t>
      </w:r>
      <w:r>
        <w:rPr>
          <w:noProof/>
        </w:rPr>
        <w:tab/>
        <w:t>Terms used</w:t>
      </w:r>
      <w:r>
        <w:rPr>
          <w:noProof/>
        </w:rPr>
        <w:tab/>
      </w:r>
      <w:r>
        <w:rPr>
          <w:noProof/>
        </w:rPr>
        <w:fldChar w:fldCharType="begin"/>
      </w:r>
      <w:r>
        <w:rPr>
          <w:noProof/>
        </w:rPr>
        <w:instrText xml:space="preserve"> PAGEREF _Toc517343929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72D.</w:t>
      </w:r>
      <w:r>
        <w:rPr>
          <w:noProof/>
        </w:rPr>
        <w:tab/>
        <w:t>Application of this Division</w:t>
      </w:r>
      <w:r>
        <w:rPr>
          <w:noProof/>
        </w:rPr>
        <w:tab/>
      </w:r>
      <w:r>
        <w:rPr>
          <w:noProof/>
        </w:rPr>
        <w:fldChar w:fldCharType="begin"/>
      </w:r>
      <w:r>
        <w:rPr>
          <w:noProof/>
        </w:rPr>
        <w:instrText xml:space="preserve"> PAGEREF _Toc517343930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72E.</w:t>
      </w:r>
      <w:r>
        <w:rPr>
          <w:noProof/>
        </w:rPr>
        <w:tab/>
        <w:t>Claims for compensation for dependants and others</w:t>
      </w:r>
      <w:r>
        <w:rPr>
          <w:noProof/>
        </w:rPr>
        <w:tab/>
      </w:r>
      <w:r>
        <w:rPr>
          <w:noProof/>
        </w:rPr>
        <w:fldChar w:fldCharType="begin"/>
      </w:r>
      <w:r>
        <w:rPr>
          <w:noProof/>
        </w:rPr>
        <w:instrText xml:space="preserve"> PAGEREF _Toc517343931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72F.</w:t>
      </w:r>
      <w:r>
        <w:rPr>
          <w:noProof/>
        </w:rPr>
        <w:tab/>
        <w:t>Claims procedure where employer insured</w:t>
      </w:r>
      <w:r>
        <w:rPr>
          <w:noProof/>
        </w:rPr>
        <w:tab/>
      </w:r>
      <w:r>
        <w:rPr>
          <w:noProof/>
        </w:rPr>
        <w:fldChar w:fldCharType="begin"/>
      </w:r>
      <w:r>
        <w:rPr>
          <w:noProof/>
        </w:rPr>
        <w:instrText xml:space="preserve"> PAGEREF _Toc517343932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72G.</w:t>
      </w:r>
      <w:r>
        <w:rPr>
          <w:noProof/>
        </w:rPr>
        <w:tab/>
        <w:t>Claims procedure where employer is self</w:t>
      </w:r>
      <w:r>
        <w:rPr>
          <w:noProof/>
        </w:rPr>
        <w:noBreakHyphen/>
        <w:t>insured or uninsured</w:t>
      </w:r>
      <w:r>
        <w:rPr>
          <w:noProof/>
        </w:rPr>
        <w:tab/>
      </w:r>
      <w:r>
        <w:rPr>
          <w:noProof/>
        </w:rPr>
        <w:fldChar w:fldCharType="begin"/>
      </w:r>
      <w:r>
        <w:rPr>
          <w:noProof/>
        </w:rPr>
        <w:instrText xml:space="preserve"> PAGEREF _Toc517343933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72H.</w:t>
      </w:r>
      <w:r>
        <w:rPr>
          <w:noProof/>
        </w:rPr>
        <w:tab/>
        <w:t>Resolution of claim</w:t>
      </w:r>
      <w:r>
        <w:rPr>
          <w:noProof/>
        </w:rPr>
        <w:tab/>
      </w:r>
      <w:r>
        <w:rPr>
          <w:noProof/>
        </w:rPr>
        <w:fldChar w:fldCharType="begin"/>
      </w:r>
      <w:r>
        <w:rPr>
          <w:noProof/>
        </w:rPr>
        <w:instrText xml:space="preserve"> PAGEREF _Toc517343934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72I.</w:t>
      </w:r>
      <w:r>
        <w:rPr>
          <w:noProof/>
        </w:rPr>
        <w:tab/>
        <w:t>Manner of payment of lump sum compensation</w:t>
      </w:r>
      <w:r>
        <w:rPr>
          <w:noProof/>
        </w:rPr>
        <w:tab/>
      </w:r>
      <w:r>
        <w:rPr>
          <w:noProof/>
        </w:rPr>
        <w:fldChar w:fldCharType="begin"/>
      </w:r>
      <w:r>
        <w:rPr>
          <w:noProof/>
        </w:rPr>
        <w:instrText xml:space="preserve"> PAGEREF _Toc517343935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72J.</w:t>
      </w:r>
      <w:r>
        <w:rPr>
          <w:noProof/>
        </w:rPr>
        <w:tab/>
        <w:t>Manner of payment of child’s allowance</w:t>
      </w:r>
      <w:r>
        <w:rPr>
          <w:noProof/>
        </w:rPr>
        <w:tab/>
      </w:r>
      <w:r>
        <w:rPr>
          <w:noProof/>
        </w:rPr>
        <w:fldChar w:fldCharType="begin"/>
      </w:r>
      <w:r>
        <w:rPr>
          <w:noProof/>
        </w:rPr>
        <w:instrText xml:space="preserve"> PAGEREF _Toc517343936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72K.</w:t>
      </w:r>
      <w:r>
        <w:rPr>
          <w:noProof/>
        </w:rPr>
        <w:tab/>
        <w:t>Effect of recovery of damages on moneys held in Trust Account</w:t>
      </w:r>
      <w:r>
        <w:rPr>
          <w:noProof/>
        </w:rPr>
        <w:tab/>
      </w:r>
      <w:r>
        <w:rPr>
          <w:noProof/>
        </w:rPr>
        <w:fldChar w:fldCharType="begin"/>
      </w:r>
      <w:r>
        <w:rPr>
          <w:noProof/>
        </w:rPr>
        <w:instrText xml:space="preserve"> PAGEREF _Toc517343937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72L.</w:t>
      </w:r>
      <w:r>
        <w:rPr>
          <w:noProof/>
        </w:rPr>
        <w:tab/>
        <w:t>Application of Part XI to matters under this Division</w:t>
      </w:r>
      <w:r>
        <w:rPr>
          <w:noProof/>
        </w:rPr>
        <w:tab/>
      </w:r>
      <w:r>
        <w:rPr>
          <w:noProof/>
        </w:rPr>
        <w:fldChar w:fldCharType="begin"/>
      </w:r>
      <w:r>
        <w:rPr>
          <w:noProof/>
        </w:rPr>
        <w:instrText xml:space="preserve"> PAGEREF _Toc517343938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7.</w:t>
      </w:r>
      <w:r>
        <w:tab/>
        <w:t>Section 106 amended</w:t>
      </w:r>
      <w:r>
        <w:tab/>
      </w:r>
      <w:r>
        <w:fldChar w:fldCharType="begin"/>
      </w:r>
      <w:r>
        <w:instrText xml:space="preserve"> PAGEREF _Toc517343939 \h </w:instrText>
      </w:r>
      <w:r>
        <w:fldChar w:fldCharType="separate"/>
      </w:r>
      <w:r>
        <w:t>13</w:t>
      </w:r>
      <w:r>
        <w:fldChar w:fldCharType="end"/>
      </w:r>
    </w:p>
    <w:p>
      <w:pPr>
        <w:pStyle w:val="TOC8"/>
        <w:rPr>
          <w:rFonts w:asciiTheme="minorHAnsi" w:eastAsiaTheme="minorEastAsia" w:hAnsiTheme="minorHAnsi" w:cstheme="minorBidi"/>
          <w:szCs w:val="22"/>
        </w:rPr>
      </w:pPr>
      <w:r>
        <w:lastRenderedPageBreak/>
        <w:t>8.</w:t>
      </w:r>
      <w:r>
        <w:tab/>
        <w:t>Section 110 amended</w:t>
      </w:r>
      <w:r>
        <w:tab/>
      </w:r>
      <w:r>
        <w:fldChar w:fldCharType="begin"/>
      </w:r>
      <w:r>
        <w:instrText xml:space="preserve"> PAGEREF _Toc517343940 \h </w:instrText>
      </w:r>
      <w:r>
        <w:fldChar w:fldCharType="separate"/>
      </w:r>
      <w:r>
        <w:t>13</w:t>
      </w:r>
      <w:r>
        <w:fldChar w:fldCharType="end"/>
      </w:r>
    </w:p>
    <w:p>
      <w:pPr>
        <w:pStyle w:val="TOC8"/>
        <w:rPr>
          <w:rFonts w:asciiTheme="minorHAnsi" w:eastAsiaTheme="minorEastAsia" w:hAnsiTheme="minorHAnsi" w:cstheme="minorBidi"/>
          <w:szCs w:val="22"/>
        </w:rPr>
      </w:pPr>
      <w:r>
        <w:t>9.</w:t>
      </w:r>
      <w:r>
        <w:tab/>
        <w:t>Section 218 amended</w:t>
      </w:r>
      <w:r>
        <w:tab/>
      </w:r>
      <w:r>
        <w:fldChar w:fldCharType="begin"/>
      </w:r>
      <w:r>
        <w:instrText xml:space="preserve"> PAGEREF _Toc517343941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amended</w:t>
      </w:r>
      <w:r>
        <w:tab/>
      </w:r>
      <w:r>
        <w:fldChar w:fldCharType="begin"/>
      </w:r>
      <w:r>
        <w:instrText xml:space="preserve"> PAGEREF _Toc517343942 \h </w:instrText>
      </w:r>
      <w:r>
        <w:fldChar w:fldCharType="separate"/>
      </w:r>
      <w:r>
        <w:t>14</w:t>
      </w:r>
      <w:r>
        <w:fldChar w:fldCharType="end"/>
      </w:r>
    </w:p>
    <w:p>
      <w:pPr>
        <w:pStyle w:val="TOC8"/>
        <w:rPr>
          <w:rFonts w:asciiTheme="minorHAnsi" w:eastAsiaTheme="minorEastAsia" w:hAnsiTheme="minorHAnsi" w:cstheme="minorBidi"/>
          <w:szCs w:val="22"/>
        </w:rPr>
      </w:pPr>
      <w:r>
        <w:t>11.</w:t>
      </w:r>
      <w:r>
        <w:tab/>
        <w:t>Schedule 1A inserted</w:t>
      </w:r>
      <w:r>
        <w:tab/>
      </w:r>
      <w:r>
        <w:fldChar w:fldCharType="begin"/>
      </w:r>
      <w:r>
        <w:instrText xml:space="preserve"> PAGEREF _Toc517343943 \h </w:instrText>
      </w:r>
      <w:r>
        <w:fldChar w:fldCharType="separate"/>
      </w:r>
      <w:r>
        <w:t>15</w:t>
      </w:r>
      <w:r>
        <w:fldChar w:fldCharType="end"/>
      </w:r>
    </w:p>
    <w:p>
      <w:pPr>
        <w:pStyle w:val="TOC3"/>
        <w:tabs>
          <w:tab w:val="right" w:leader="dot" w:pos="7077"/>
        </w:tabs>
        <w:rPr>
          <w:rFonts w:asciiTheme="minorHAnsi" w:eastAsiaTheme="minorEastAsia" w:hAnsiTheme="minorHAnsi" w:cstheme="minorBidi"/>
          <w:b w:val="0"/>
          <w:sz w:val="22"/>
          <w:szCs w:val="22"/>
        </w:rPr>
      </w:pPr>
      <w:r>
        <w:t>Schedule 1A — Compensation entitlements when worker has died</w:t>
      </w:r>
    </w:p>
    <w:p>
      <w:pPr>
        <w:pStyle w:val="TOC5"/>
        <w:tabs>
          <w:tab w:val="right" w:leader="dot" w:pos="7077"/>
        </w:tabs>
        <w:rPr>
          <w:rFonts w:asciiTheme="minorHAnsi" w:eastAsiaTheme="minorEastAsia" w:hAnsiTheme="minorHAnsi" w:cstheme="minorBidi"/>
          <w:b w:val="0"/>
          <w:sz w:val="22"/>
          <w:szCs w:val="22"/>
        </w:rPr>
      </w:pPr>
      <w:r>
        <w:t>Division 1 — Application and terms used</w:t>
      </w:r>
    </w:p>
    <w:p>
      <w:pPr>
        <w:pStyle w:val="TOC9"/>
        <w:rPr>
          <w:rFonts w:asciiTheme="minorHAnsi" w:eastAsiaTheme="minorEastAsia" w:hAnsiTheme="minorHAnsi" w:cstheme="minorBidi"/>
          <w:noProof/>
          <w:sz w:val="22"/>
          <w:szCs w:val="22"/>
        </w:rPr>
      </w:pPr>
      <w:r>
        <w:rPr>
          <w:noProof/>
        </w:rPr>
        <w:t>1.</w:t>
      </w:r>
      <w:r>
        <w:rPr>
          <w:noProof/>
        </w:rPr>
        <w:tab/>
        <w:t>Application of Schedule</w:t>
      </w:r>
      <w:r>
        <w:rPr>
          <w:noProof/>
        </w:rPr>
        <w:tab/>
      </w:r>
      <w:r>
        <w:rPr>
          <w:noProof/>
        </w:rPr>
        <w:fldChar w:fldCharType="begin"/>
      </w:r>
      <w:r>
        <w:rPr>
          <w:noProof/>
        </w:rPr>
        <w:instrText xml:space="preserve"> PAGEREF _Toc517343946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2.</w:t>
      </w:r>
      <w:r>
        <w:rPr>
          <w:noProof/>
        </w:rPr>
        <w:tab/>
        <w:t>Partners, children and prescribed family members</w:t>
      </w:r>
      <w:r>
        <w:rPr>
          <w:noProof/>
        </w:rPr>
        <w:tab/>
      </w:r>
      <w:r>
        <w:rPr>
          <w:noProof/>
        </w:rPr>
        <w:fldChar w:fldCharType="begin"/>
      </w:r>
      <w:r>
        <w:rPr>
          <w:noProof/>
        </w:rPr>
        <w:instrText xml:space="preserve"> PAGEREF _Toc517343947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3.</w:t>
      </w:r>
      <w:r>
        <w:rPr>
          <w:noProof/>
        </w:rPr>
        <w:tab/>
        <w:t>Dependants</w:t>
      </w:r>
      <w:r>
        <w:rPr>
          <w:noProof/>
        </w:rPr>
        <w:tab/>
      </w:r>
      <w:r>
        <w:rPr>
          <w:noProof/>
        </w:rPr>
        <w:fldChar w:fldCharType="begin"/>
      </w:r>
      <w:r>
        <w:rPr>
          <w:noProof/>
        </w:rPr>
        <w:instrText xml:space="preserve"> PAGEREF _Toc517343948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4.</w:t>
      </w:r>
      <w:r>
        <w:rPr>
          <w:noProof/>
        </w:rPr>
        <w:tab/>
        <w:t>Lump sum entitlement</w:t>
      </w:r>
      <w:r>
        <w:rPr>
          <w:noProof/>
        </w:rPr>
        <w:tab/>
      </w:r>
      <w:r>
        <w:rPr>
          <w:noProof/>
        </w:rPr>
        <w:fldChar w:fldCharType="begin"/>
      </w:r>
      <w:r>
        <w:rPr>
          <w:noProof/>
        </w:rPr>
        <w:instrText xml:space="preserve"> PAGEREF _Toc517343949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Child’s allowance</w:t>
      </w:r>
      <w:r>
        <w:rPr>
          <w:noProof/>
        </w:rPr>
        <w:tab/>
      </w:r>
      <w:r>
        <w:rPr>
          <w:noProof/>
        </w:rPr>
        <w:fldChar w:fldCharType="begin"/>
      </w:r>
      <w:r>
        <w:rPr>
          <w:noProof/>
        </w:rPr>
        <w:instrText xml:space="preserve"> PAGEREF _Toc517343950 \h </w:instrText>
      </w:r>
      <w:r>
        <w:rPr>
          <w:noProof/>
        </w:rPr>
      </w:r>
      <w:r>
        <w:rPr>
          <w:noProof/>
        </w:rPr>
        <w:fldChar w:fldCharType="separate"/>
      </w:r>
      <w:r>
        <w:rPr>
          <w:noProof/>
        </w:rPr>
        <w:t>16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Entitlements if the worker’s death results from the injury</w:t>
      </w:r>
    </w:p>
    <w:p>
      <w:pPr>
        <w:pStyle w:val="TOC9"/>
        <w:rPr>
          <w:rFonts w:asciiTheme="minorHAnsi" w:eastAsiaTheme="minorEastAsia" w:hAnsiTheme="minorHAnsi" w:cstheme="minorBidi"/>
          <w:noProof/>
          <w:sz w:val="22"/>
          <w:szCs w:val="22"/>
        </w:rPr>
      </w:pPr>
      <w:r>
        <w:rPr>
          <w:noProof/>
        </w:rPr>
        <w:t>6.</w:t>
      </w:r>
      <w:r>
        <w:rPr>
          <w:noProof/>
        </w:rPr>
        <w:tab/>
        <w:t>Application of this Division</w:t>
      </w:r>
      <w:r>
        <w:rPr>
          <w:noProof/>
        </w:rPr>
        <w:tab/>
      </w:r>
      <w:r>
        <w:rPr>
          <w:noProof/>
        </w:rPr>
        <w:fldChar w:fldCharType="begin"/>
      </w:r>
      <w:r>
        <w:rPr>
          <w:noProof/>
        </w:rPr>
        <w:instrText xml:space="preserve"> PAGEREF _Toc517343952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Lump sum compensation for partners, children and others</w:t>
      </w:r>
      <w:r>
        <w:rPr>
          <w:noProof/>
        </w:rPr>
        <w:tab/>
      </w:r>
      <w:r>
        <w:rPr>
          <w:noProof/>
        </w:rPr>
        <w:fldChar w:fldCharType="begin"/>
      </w:r>
      <w:r>
        <w:rPr>
          <w:noProof/>
        </w:rPr>
        <w:instrText xml:space="preserve"> PAGEREF _Toc517343953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Allowance for children</w:t>
      </w:r>
      <w:r>
        <w:rPr>
          <w:noProof/>
        </w:rPr>
        <w:tab/>
      </w:r>
      <w:r>
        <w:rPr>
          <w:noProof/>
        </w:rPr>
        <w:fldChar w:fldCharType="begin"/>
      </w:r>
      <w:r>
        <w:rPr>
          <w:noProof/>
        </w:rPr>
        <w:instrText xml:space="preserve"> PAGEREF _Toc517343954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Funeral and medical expenses</w:t>
      </w:r>
      <w:r>
        <w:rPr>
          <w:noProof/>
        </w:rPr>
        <w:tab/>
      </w:r>
      <w:r>
        <w:rPr>
          <w:noProof/>
        </w:rPr>
        <w:fldChar w:fldCharType="begin"/>
      </w:r>
      <w:r>
        <w:rPr>
          <w:noProof/>
        </w:rPr>
        <w:instrText xml:space="preserve"> PAGEREF _Toc517343955 \h </w:instrText>
      </w:r>
      <w:r>
        <w:rPr>
          <w:noProof/>
        </w:rPr>
      </w:r>
      <w:r>
        <w:rPr>
          <w:noProof/>
        </w:rPr>
        <w:fldChar w:fldCharType="separate"/>
      </w:r>
      <w:r>
        <w:rPr>
          <w:noProof/>
        </w:rPr>
        <w:t>21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Entitlements if the worker’s death does not result from the injury</w:t>
      </w:r>
    </w:p>
    <w:p>
      <w:pPr>
        <w:pStyle w:val="TOC9"/>
        <w:rPr>
          <w:rFonts w:asciiTheme="minorHAnsi" w:eastAsiaTheme="minorEastAsia" w:hAnsiTheme="minorHAnsi" w:cstheme="minorBidi"/>
          <w:noProof/>
          <w:sz w:val="22"/>
          <w:szCs w:val="22"/>
        </w:rPr>
      </w:pPr>
      <w:r>
        <w:rPr>
          <w:noProof/>
        </w:rPr>
        <w:t>10.</w:t>
      </w:r>
      <w:r>
        <w:rPr>
          <w:noProof/>
        </w:rPr>
        <w:tab/>
        <w:t>Application of this Division</w:t>
      </w:r>
      <w:r>
        <w:rPr>
          <w:noProof/>
        </w:rPr>
        <w:tab/>
      </w:r>
      <w:r>
        <w:rPr>
          <w:noProof/>
        </w:rPr>
        <w:fldChar w:fldCharType="begin"/>
      </w:r>
      <w:r>
        <w:rPr>
          <w:noProof/>
        </w:rPr>
        <w:instrText xml:space="preserve"> PAGEREF _Toc517343957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Lump sum compensation for partners and children</w:t>
      </w:r>
      <w:r>
        <w:rPr>
          <w:noProof/>
        </w:rPr>
        <w:tab/>
      </w:r>
      <w:r>
        <w:rPr>
          <w:noProof/>
        </w:rPr>
        <w:fldChar w:fldCharType="begin"/>
      </w:r>
      <w:r>
        <w:rPr>
          <w:noProof/>
        </w:rPr>
        <w:instrText xml:space="preserve"> PAGEREF _Toc517343958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12.</w:t>
      </w:r>
      <w:r>
        <w:tab/>
        <w:t>Schedule 5 amended</w:t>
      </w:r>
      <w:r>
        <w:tab/>
      </w:r>
      <w:r>
        <w:fldChar w:fldCharType="begin"/>
      </w:r>
      <w:r>
        <w:instrText xml:space="preserve"> PAGEREF _Toc517343959 \h </w:instrText>
      </w:r>
      <w:r>
        <w:fldChar w:fldCharType="separate"/>
      </w:r>
      <w:r>
        <w:t>22</w:t>
      </w:r>
      <w:r>
        <w:fldChar w:fldCharType="end"/>
      </w:r>
    </w:p>
    <w:p>
      <w:pPr>
        <w:pStyle w:val="TOC8"/>
        <w:rPr>
          <w:rFonts w:asciiTheme="minorHAnsi" w:eastAsiaTheme="minorEastAsia" w:hAnsiTheme="minorHAnsi" w:cstheme="minorBidi"/>
          <w:szCs w:val="22"/>
        </w:rPr>
      </w:pPr>
      <w:r>
        <w:t>13.</w:t>
      </w:r>
      <w:r>
        <w:tab/>
        <w:t>Schedule 8 Division 1 heading inserted</w:t>
      </w:r>
      <w:r>
        <w:tab/>
      </w:r>
      <w:r>
        <w:fldChar w:fldCharType="begin"/>
      </w:r>
      <w:r>
        <w:instrText xml:space="preserve"> PAGEREF _Toc517343960 \h </w:instrText>
      </w:r>
      <w:r>
        <w:fldChar w:fldCharType="separate"/>
      </w:r>
      <w:r>
        <w:t>23</w:t>
      </w:r>
      <w:r>
        <w:fldChar w:fldCharType="end"/>
      </w:r>
    </w:p>
    <w:p>
      <w:pPr>
        <w:pStyle w:val="TOC5"/>
        <w:tabs>
          <w:tab w:val="right" w:leader="dot" w:pos="7077"/>
        </w:tabs>
        <w:rPr>
          <w:rFonts w:asciiTheme="minorHAnsi" w:eastAsiaTheme="minorEastAsia" w:hAnsiTheme="minorHAnsi" w:cstheme="minorBidi"/>
          <w:b w:val="0"/>
          <w:sz w:val="22"/>
          <w:szCs w:val="22"/>
        </w:rPr>
      </w:pPr>
      <w:r>
        <w:t>Division 1 — </w:t>
      </w:r>
      <w:r>
        <w:rPr>
          <w:i/>
        </w:rPr>
        <w:t>Workers’ Compensation and Injury Management Amendment Act 2011</w:t>
      </w:r>
    </w:p>
    <w:p>
      <w:pPr>
        <w:pStyle w:val="TOC8"/>
        <w:rPr>
          <w:rFonts w:asciiTheme="minorHAnsi" w:eastAsiaTheme="minorEastAsia" w:hAnsiTheme="minorHAnsi" w:cstheme="minorBidi"/>
          <w:szCs w:val="22"/>
        </w:rPr>
      </w:pPr>
      <w:r>
        <w:t>14.</w:t>
      </w:r>
      <w:r>
        <w:tab/>
        <w:t>Schedule 8 Division 2 inserted</w:t>
      </w:r>
      <w:r>
        <w:tab/>
      </w:r>
      <w:r>
        <w:fldChar w:fldCharType="begin"/>
      </w:r>
      <w:r>
        <w:instrText xml:space="preserve"> PAGEREF _Toc517343962 \h </w:instrText>
      </w:r>
      <w:r>
        <w:fldChar w:fldCharType="separate"/>
      </w:r>
      <w:r>
        <w:t>23</w:t>
      </w:r>
      <w:r>
        <w:fldChar w:fldCharType="end"/>
      </w:r>
    </w:p>
    <w:p>
      <w:pPr>
        <w:pStyle w:val="TOC5"/>
        <w:tabs>
          <w:tab w:val="right" w:leader="dot" w:pos="7077"/>
        </w:tabs>
        <w:rPr>
          <w:rFonts w:asciiTheme="minorHAnsi" w:eastAsiaTheme="minorEastAsia" w:hAnsiTheme="minorHAnsi" w:cstheme="minorBidi"/>
          <w:b w:val="0"/>
          <w:sz w:val="22"/>
          <w:szCs w:val="22"/>
        </w:rPr>
      </w:pPr>
      <w:r>
        <w:t>Division 2 — </w:t>
      </w:r>
      <w:r>
        <w:rPr>
          <w:i/>
        </w:rPr>
        <w:t>Workers’ Compensation and Injury Management Amendment Act 2018</w:t>
      </w:r>
    </w:p>
    <w:p>
      <w:pPr>
        <w:pStyle w:val="TOC9"/>
        <w:rPr>
          <w:rFonts w:asciiTheme="minorHAnsi" w:eastAsiaTheme="minorEastAsia" w:hAnsiTheme="minorHAnsi" w:cstheme="minorBidi"/>
          <w:noProof/>
          <w:sz w:val="22"/>
          <w:szCs w:val="22"/>
        </w:rPr>
      </w:pPr>
      <w:r>
        <w:rPr>
          <w:noProof/>
        </w:rPr>
        <w:t>9.</w:t>
      </w:r>
      <w:r>
        <w:rPr>
          <w:noProof/>
        </w:rPr>
        <w:tab/>
        <w:t>Terms used</w:t>
      </w:r>
      <w:r>
        <w:rPr>
          <w:noProof/>
        </w:rPr>
        <w:tab/>
      </w:r>
      <w:r>
        <w:rPr>
          <w:noProof/>
        </w:rPr>
        <w:fldChar w:fldCharType="begin"/>
      </w:r>
      <w:r>
        <w:rPr>
          <w:noProof/>
        </w:rPr>
        <w:instrText xml:space="preserve"> PAGEREF _Toc517343964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10.</w:t>
      </w:r>
      <w:r>
        <w:rPr>
          <w:noProof/>
        </w:rPr>
        <w:tab/>
        <w:t>Former provisions apply to deaths before commencement day</w:t>
      </w:r>
      <w:r>
        <w:rPr>
          <w:noProof/>
        </w:rPr>
        <w:tab/>
      </w:r>
      <w:r>
        <w:rPr>
          <w:noProof/>
        </w:rPr>
        <w:fldChar w:fldCharType="begin"/>
      </w:r>
      <w:r>
        <w:rPr>
          <w:noProof/>
        </w:rPr>
        <w:instrText xml:space="preserve"> PAGEREF _Toc517343965 \h </w:instrText>
      </w:r>
      <w:r>
        <w:rPr>
          <w:noProof/>
        </w:rPr>
      </w:r>
      <w:r>
        <w:rPr>
          <w:noProof/>
        </w:rPr>
        <w:fldChar w:fldCharType="separate"/>
      </w:r>
      <w:r>
        <w:rPr>
          <w:noProof/>
        </w:rPr>
        <w:t>24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Minor amendments</w:t>
      </w:r>
    </w:p>
    <w:p>
      <w:pPr>
        <w:pStyle w:val="TOC8"/>
        <w:rPr>
          <w:rFonts w:asciiTheme="minorHAnsi" w:eastAsiaTheme="minorEastAsia" w:hAnsiTheme="minorHAnsi" w:cstheme="minorBidi"/>
          <w:szCs w:val="22"/>
        </w:rPr>
      </w:pPr>
      <w:r>
        <w:t>15.</w:t>
      </w:r>
      <w:r>
        <w:tab/>
        <w:t>Section 146O amended</w:t>
      </w:r>
      <w:r>
        <w:tab/>
      </w:r>
      <w:r>
        <w:fldChar w:fldCharType="begin"/>
      </w:r>
      <w:r>
        <w:instrText xml:space="preserve"> PAGEREF _Toc517343967 \h </w:instrText>
      </w:r>
      <w:r>
        <w:fldChar w:fldCharType="separate"/>
      </w:r>
      <w:r>
        <w:t>25</w:t>
      </w:r>
      <w:r>
        <w:fldChar w:fldCharType="end"/>
      </w:r>
    </w:p>
    <w:p>
      <w:pPr>
        <w:pStyle w:val="TOC8"/>
        <w:rPr>
          <w:rFonts w:asciiTheme="minorHAnsi" w:eastAsiaTheme="minorEastAsia" w:hAnsiTheme="minorHAnsi" w:cstheme="minorBidi"/>
          <w:szCs w:val="22"/>
        </w:rPr>
      </w:pPr>
      <w:r>
        <w:t>16.</w:t>
      </w:r>
      <w:r>
        <w:tab/>
        <w:t>Schedule 1 amended</w:t>
      </w:r>
      <w:r>
        <w:tab/>
      </w:r>
      <w:r>
        <w:fldChar w:fldCharType="begin"/>
      </w:r>
      <w:r>
        <w:instrText xml:space="preserve"> PAGEREF _Toc517343968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982"/>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982"/>
                    </a:xfrm>
                    <a:prstGeom prst="rect">
                      <a:avLst/>
                    </a:prstGeom>
                  </pic:spPr>
                </pic:pic>
              </a:graphicData>
            </a:graphic>
            <wp14:sizeRelH relativeFrom="margin">
              <wp14:pctWidth>0</wp14:pctWidth>
            </wp14:sizeRelH>
          </wp:anchor>
        </w:drawing>
      </w:r>
      <w:r>
        <w:t>Western Australia</w:t>
      </w:r>
    </w:p>
    <w:p>
      <w:pPr>
        <w:pStyle w:val="NameofActReg"/>
        <w:suppressLineNumbers/>
      </w:pPr>
      <w:r>
        <w:t>Workers’ Compensation and Injury Management Amendment Act 2018</w:t>
      </w:r>
    </w:p>
    <w:p>
      <w:pPr>
        <w:pStyle w:val="ABillFor"/>
        <w:pBdr>
          <w:top w:val="single" w:sz="4" w:space="6" w:color="auto"/>
          <w:bottom w:val="single" w:sz="4" w:space="6" w:color="auto"/>
        </w:pBdr>
        <w:spacing w:before="0" w:after="240"/>
        <w:ind w:left="2551" w:right="2551"/>
      </w:pPr>
      <w:bookmarkStart w:id="3" w:name="BillCited"/>
      <w:bookmarkEnd w:id="3"/>
      <w:r>
        <w:t>No. 8 of 2018</w:t>
      </w:r>
    </w:p>
    <w:p>
      <w:pPr>
        <w:pStyle w:val="LongTitle"/>
        <w:suppressLineNumbers/>
      </w:pPr>
      <w:r>
        <w:t xml:space="preserve">An Act to amend the </w:t>
      </w:r>
      <w:r>
        <w:rPr>
          <w:i/>
        </w:rPr>
        <w:t>Workers’ Compensation and Injury Management Act 1981</w:t>
      </w:r>
      <w:r>
        <w:t>.</w:t>
      </w:r>
    </w:p>
    <w:p>
      <w:pPr>
        <w:pStyle w:val="AssentNote"/>
      </w:pPr>
      <w:r>
        <w:t>[Assented to 20 June 2018]</w:t>
      </w:r>
    </w:p>
    <w:p>
      <w:pPr>
        <w:jc w:val="right"/>
      </w:pP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96538755"/>
      <w:bookmarkStart w:id="5" w:name="_Toc496538804"/>
      <w:bookmarkStart w:id="6" w:name="_Toc516822786"/>
      <w:bookmarkStart w:id="7" w:name="_Toc517341772"/>
      <w:bookmarkStart w:id="8" w:name="_Toc517343042"/>
      <w:bookmarkStart w:id="9" w:name="_Toc517343818"/>
      <w:bookmarkStart w:id="10" w:name="_Toc517343920"/>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517341773"/>
      <w:bookmarkStart w:id="12" w:name="_Toc517343043"/>
      <w:bookmarkStart w:id="13" w:name="_Toc517343921"/>
      <w:r>
        <w:rPr>
          <w:rStyle w:val="CharSectno"/>
        </w:rPr>
        <w:t>1</w:t>
      </w:r>
      <w:r>
        <w:t>.</w:t>
      </w:r>
      <w:r>
        <w:tab/>
        <w:t>Short title</w:t>
      </w:r>
      <w:bookmarkEnd w:id="11"/>
      <w:bookmarkEnd w:id="12"/>
      <w:bookmarkEnd w:id="13"/>
    </w:p>
    <w:p>
      <w:pPr>
        <w:pStyle w:val="Subsection"/>
      </w:pPr>
      <w:r>
        <w:tab/>
      </w:r>
      <w:r>
        <w:tab/>
        <w:t>This is the</w:t>
      </w:r>
      <w:r>
        <w:rPr>
          <w:i/>
        </w:rPr>
        <w:t xml:space="preserve"> Workers’ Compensation and Injury Management Amendment Act 2018</w:t>
      </w:r>
      <w:r>
        <w:t>.</w:t>
      </w:r>
    </w:p>
    <w:p>
      <w:pPr>
        <w:pStyle w:val="Heading5"/>
      </w:pPr>
      <w:bookmarkStart w:id="14" w:name="_Toc517341774"/>
      <w:bookmarkStart w:id="15" w:name="_Toc517343044"/>
      <w:bookmarkStart w:id="16" w:name="_Toc517343922"/>
      <w:r>
        <w:rPr>
          <w:rStyle w:val="CharSectno"/>
        </w:rPr>
        <w:t>2</w:t>
      </w:r>
      <w:r>
        <w:t>.</w:t>
      </w:r>
      <w:r>
        <w:tab/>
        <w:t>Commencement</w:t>
      </w:r>
      <w:bookmarkEnd w:id="14"/>
      <w:bookmarkEnd w:id="15"/>
      <w:bookmarkEnd w:id="1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3 — on the day after that day;</w:t>
      </w:r>
    </w:p>
    <w:p>
      <w:pPr>
        <w:pStyle w:val="Indenta"/>
      </w:pPr>
      <w:r>
        <w:tab/>
        <w:t>(c)</w:t>
      </w:r>
      <w:r>
        <w:tab/>
        <w:t>the rest of the Act — on a day fixed by proclamation, and different days may be fixed for different provisions.</w:t>
      </w:r>
    </w:p>
    <w:p>
      <w:pPr>
        <w:pStyle w:val="Heading5"/>
        <w:rPr>
          <w:snapToGrid w:val="0"/>
        </w:rPr>
      </w:pPr>
      <w:bookmarkStart w:id="17" w:name="_Toc517341775"/>
      <w:bookmarkStart w:id="18" w:name="_Toc517343045"/>
      <w:bookmarkStart w:id="19" w:name="_Toc517343923"/>
      <w:r>
        <w:rPr>
          <w:rStyle w:val="CharSectno"/>
        </w:rPr>
        <w:t>3</w:t>
      </w:r>
      <w:r>
        <w:rPr>
          <w:snapToGrid w:val="0"/>
        </w:rPr>
        <w:t>.</w:t>
      </w:r>
      <w:r>
        <w:rPr>
          <w:snapToGrid w:val="0"/>
        </w:rPr>
        <w:tab/>
        <w:t>Act amended</w:t>
      </w:r>
      <w:bookmarkEnd w:id="17"/>
      <w:bookmarkEnd w:id="18"/>
      <w:bookmarkEnd w:id="19"/>
    </w:p>
    <w:p>
      <w:pPr>
        <w:pStyle w:val="Subsection"/>
      </w:pPr>
      <w:r>
        <w:tab/>
      </w:r>
      <w:r>
        <w:tab/>
        <w:t xml:space="preserve">This Act amends the </w:t>
      </w:r>
      <w:r>
        <w:rPr>
          <w:i/>
        </w:rPr>
        <w:t>Workers’ Compensation and Injury Management Act 1981</w:t>
      </w:r>
      <w:r>
        <w:t>.</w:t>
      </w:r>
    </w:p>
    <w:p>
      <w:pPr>
        <w:pStyle w:val="Heading2"/>
      </w:pPr>
      <w:bookmarkStart w:id="20" w:name="_Toc496538759"/>
      <w:bookmarkStart w:id="21" w:name="_Toc496538808"/>
      <w:bookmarkStart w:id="22" w:name="_Toc516822790"/>
      <w:bookmarkStart w:id="23" w:name="_Toc517341776"/>
      <w:bookmarkStart w:id="24" w:name="_Toc517343046"/>
      <w:bookmarkStart w:id="25" w:name="_Toc517343822"/>
      <w:bookmarkStart w:id="26" w:name="_Toc517343924"/>
      <w:r>
        <w:rPr>
          <w:rStyle w:val="CharPartNo"/>
        </w:rPr>
        <w:lastRenderedPageBreak/>
        <w:t>Part 2</w:t>
      </w:r>
      <w:r>
        <w:rPr>
          <w:rStyle w:val="CharDivNo"/>
        </w:rPr>
        <w:t> </w:t>
      </w:r>
      <w:r>
        <w:t>—</w:t>
      </w:r>
      <w:r>
        <w:rPr>
          <w:rStyle w:val="CharDivText"/>
        </w:rPr>
        <w:t> </w:t>
      </w:r>
      <w:r>
        <w:rPr>
          <w:rStyle w:val="CharPartText"/>
        </w:rPr>
        <w:t>Amendments about compensation for dependants of workers</w:t>
      </w:r>
      <w:bookmarkEnd w:id="20"/>
      <w:bookmarkEnd w:id="21"/>
      <w:bookmarkEnd w:id="22"/>
      <w:bookmarkEnd w:id="23"/>
      <w:bookmarkEnd w:id="24"/>
      <w:bookmarkEnd w:id="25"/>
      <w:bookmarkEnd w:id="26"/>
    </w:p>
    <w:p>
      <w:pPr>
        <w:pStyle w:val="Heading5"/>
      </w:pPr>
      <w:bookmarkStart w:id="27" w:name="_Toc517341777"/>
      <w:bookmarkStart w:id="28" w:name="_Toc517343047"/>
      <w:bookmarkStart w:id="29" w:name="_Toc517343925"/>
      <w:r>
        <w:rPr>
          <w:rStyle w:val="CharSectno"/>
        </w:rPr>
        <w:t>4</w:t>
      </w:r>
      <w:r>
        <w:t>.</w:t>
      </w:r>
      <w:r>
        <w:tab/>
        <w:t>Section 5 amended</w:t>
      </w:r>
      <w:bookmarkEnd w:id="27"/>
      <w:bookmarkEnd w:id="28"/>
      <w:bookmarkEnd w:id="29"/>
    </w:p>
    <w:p>
      <w:pPr>
        <w:pStyle w:val="Subsection"/>
      </w:pPr>
      <w:r>
        <w:tab/>
        <w:t>(1)</w:t>
      </w:r>
      <w:r>
        <w:tab/>
        <w:t>In section 5(1) delete the definitions of:</w:t>
      </w:r>
    </w:p>
    <w:p>
      <w:pPr>
        <w:pStyle w:val="DeleteListSub"/>
        <w:rPr>
          <w:b/>
          <w:i/>
        </w:rPr>
      </w:pPr>
      <w:r>
        <w:rPr>
          <w:b/>
          <w:i/>
        </w:rPr>
        <w:t>child’s allowance</w:t>
      </w:r>
    </w:p>
    <w:p>
      <w:pPr>
        <w:pStyle w:val="DeleteListSub"/>
        <w:rPr>
          <w:b/>
          <w:i/>
        </w:rPr>
      </w:pPr>
      <w:r>
        <w:rPr>
          <w:b/>
          <w:i/>
        </w:rPr>
        <w:t>de facto partner</w:t>
      </w:r>
    </w:p>
    <w:p>
      <w:pPr>
        <w:pStyle w:val="DeleteListSub"/>
        <w:rPr>
          <w:b/>
          <w:i/>
        </w:rPr>
      </w:pPr>
      <w:r>
        <w:rPr>
          <w:b/>
          <w:i/>
        </w:rPr>
        <w:t>dependants</w:t>
      </w:r>
    </w:p>
    <w:p>
      <w:pPr>
        <w:pStyle w:val="DeleteListSub"/>
        <w:rPr>
          <w:b/>
          <w:i/>
        </w:rPr>
      </w:pPr>
      <w:r>
        <w:rPr>
          <w:b/>
          <w:i/>
        </w:rPr>
        <w:t>member of a family</w:t>
      </w:r>
    </w:p>
    <w:p>
      <w:pPr>
        <w:pStyle w:val="DeleteListSub"/>
        <w:rPr>
          <w:b/>
          <w:i/>
        </w:rPr>
      </w:pPr>
      <w:r>
        <w:rPr>
          <w:b/>
          <w:i/>
        </w:rPr>
        <w:t>notional residual entitlement</w:t>
      </w:r>
    </w:p>
    <w:p>
      <w:pPr>
        <w:pStyle w:val="DeleteListSub"/>
        <w:rPr>
          <w:b/>
          <w:i/>
        </w:rPr>
      </w:pPr>
      <w:r>
        <w:rPr>
          <w:b/>
          <w:i/>
        </w:rPr>
        <w:t>NRE amount</w:t>
      </w:r>
    </w:p>
    <w:p>
      <w:pPr>
        <w:pStyle w:val="DeleteListSub"/>
        <w:rPr>
          <w:b/>
          <w:i/>
        </w:rPr>
      </w:pPr>
      <w:r>
        <w:rPr>
          <w:b/>
          <w:i/>
        </w:rPr>
        <w:t>spouse</w:t>
      </w:r>
    </w:p>
    <w:p>
      <w:pPr>
        <w:pStyle w:val="Subsection"/>
      </w:pPr>
      <w:r>
        <w:tab/>
        <w:t>(2)</w:t>
      </w:r>
      <w:r>
        <w:tab/>
        <w:t>In section 5(1) insert in alphabetical order:</w:t>
      </w:r>
    </w:p>
    <w:p>
      <w:pPr>
        <w:pStyle w:val="BlankOpen"/>
      </w:pPr>
    </w:p>
    <w:p>
      <w:pPr>
        <w:pStyle w:val="zDefstart"/>
      </w:pPr>
      <w:r>
        <w:tab/>
      </w:r>
      <w:r>
        <w:rPr>
          <w:rStyle w:val="CharDefText"/>
        </w:rPr>
        <w:t>dependant</w:t>
      </w:r>
      <w:r>
        <w:t xml:space="preserve"> of a deceased worker has the meaning given in Schedule 1A clause 3;</w:t>
      </w:r>
    </w:p>
    <w:p>
      <w:pPr>
        <w:pStyle w:val="BlankClose"/>
      </w:pPr>
    </w:p>
    <w:p>
      <w:pPr>
        <w:pStyle w:val="Heading5"/>
      </w:pPr>
      <w:bookmarkStart w:id="30" w:name="_Toc517341778"/>
      <w:bookmarkStart w:id="31" w:name="_Toc517343048"/>
      <w:bookmarkStart w:id="32" w:name="_Toc517343926"/>
      <w:r>
        <w:rPr>
          <w:rStyle w:val="CharSectno"/>
        </w:rPr>
        <w:t>5</w:t>
      </w:r>
      <w:r>
        <w:t>.</w:t>
      </w:r>
      <w:r>
        <w:tab/>
        <w:t>Section 18 amended</w:t>
      </w:r>
      <w:bookmarkEnd w:id="30"/>
      <w:bookmarkEnd w:id="31"/>
      <w:bookmarkEnd w:id="32"/>
    </w:p>
    <w:p>
      <w:pPr>
        <w:pStyle w:val="Subsection"/>
      </w:pPr>
      <w:r>
        <w:tab/>
        <w:t>(1)</w:t>
      </w:r>
      <w:r>
        <w:tab/>
        <w:t>In section 18 delete “If an injury” and insert:</w:t>
      </w:r>
    </w:p>
    <w:p>
      <w:pPr>
        <w:pStyle w:val="BlankOpen"/>
      </w:pPr>
    </w:p>
    <w:p>
      <w:pPr>
        <w:pStyle w:val="zSubsection"/>
      </w:pPr>
      <w:r>
        <w:tab/>
        <w:t>(1)</w:t>
      </w:r>
      <w:r>
        <w:tab/>
        <w:t>If an injury</w:t>
      </w:r>
    </w:p>
    <w:p>
      <w:pPr>
        <w:pStyle w:val="BlankClose"/>
      </w:pPr>
    </w:p>
    <w:p>
      <w:pPr>
        <w:pStyle w:val="Subsection"/>
      </w:pPr>
      <w:r>
        <w:tab/>
        <w:t>(2)</w:t>
      </w:r>
      <w:r>
        <w:tab/>
        <w:t>At the end of section 18 insert:</w:t>
      </w:r>
    </w:p>
    <w:p>
      <w:pPr>
        <w:pStyle w:val="BlankOpen"/>
      </w:pPr>
    </w:p>
    <w:p>
      <w:pPr>
        <w:pStyle w:val="zSubsection"/>
      </w:pPr>
      <w:r>
        <w:tab/>
        <w:t>(2)</w:t>
      </w:r>
      <w:r>
        <w:tab/>
        <w:t>If an injury of a worker occurs and the worker dies, the employer shall, subject to this Act, be liable to pay compensation in accordance with Schedule 1A.</w:t>
      </w:r>
    </w:p>
    <w:p>
      <w:pPr>
        <w:pStyle w:val="zSubsection"/>
        <w:keepNext/>
      </w:pPr>
      <w:r>
        <w:tab/>
        <w:t>(3)</w:t>
      </w:r>
      <w:r>
        <w:tab/>
        <w:t>Subsection (2) does not limit the application of Schedule 5 in relation to the death of the worker.</w:t>
      </w:r>
    </w:p>
    <w:p>
      <w:pPr>
        <w:pStyle w:val="BlankClose"/>
        <w:keepNext/>
      </w:pPr>
    </w:p>
    <w:p>
      <w:pPr>
        <w:pStyle w:val="SectAltNote"/>
      </w:pPr>
      <w:r>
        <w:tab/>
        <w:t>Note:</w:t>
      </w:r>
      <w:r>
        <w:tab/>
        <w:t>The heading to amended section 18 is to read:</w:t>
      </w:r>
    </w:p>
    <w:p>
      <w:pPr>
        <w:pStyle w:val="SectAltHeading"/>
      </w:pPr>
      <w:r>
        <w:rPr>
          <w:b w:val="0"/>
        </w:rPr>
        <w:tab/>
      </w:r>
      <w:r>
        <w:rPr>
          <w:b w:val="0"/>
        </w:rPr>
        <w:tab/>
      </w:r>
      <w:r>
        <w:t>Employers liable to pay compensation for injuries to workers</w:t>
      </w:r>
    </w:p>
    <w:p>
      <w:pPr>
        <w:pStyle w:val="Heading5"/>
      </w:pPr>
      <w:bookmarkStart w:id="33" w:name="_Toc517341779"/>
      <w:bookmarkStart w:id="34" w:name="_Toc517343049"/>
      <w:bookmarkStart w:id="35" w:name="_Toc517343927"/>
      <w:r>
        <w:rPr>
          <w:rStyle w:val="CharSectno"/>
        </w:rPr>
        <w:t>6</w:t>
      </w:r>
      <w:r>
        <w:t>.</w:t>
      </w:r>
      <w:r>
        <w:tab/>
        <w:t>Part III Division 5A inserted</w:t>
      </w:r>
      <w:bookmarkEnd w:id="33"/>
      <w:bookmarkEnd w:id="34"/>
      <w:bookmarkEnd w:id="35"/>
    </w:p>
    <w:p>
      <w:pPr>
        <w:pStyle w:val="Subsection"/>
      </w:pPr>
      <w:r>
        <w:tab/>
      </w:r>
      <w:r>
        <w:tab/>
        <w:t>After Part III Division 5 insert:</w:t>
      </w:r>
    </w:p>
    <w:p>
      <w:pPr>
        <w:pStyle w:val="BlankOpen"/>
      </w:pPr>
    </w:p>
    <w:p>
      <w:pPr>
        <w:pStyle w:val="zHeading3"/>
      </w:pPr>
      <w:bookmarkStart w:id="36" w:name="_Toc496538763"/>
      <w:bookmarkStart w:id="37" w:name="_Toc496538812"/>
      <w:bookmarkStart w:id="38" w:name="_Toc516822794"/>
      <w:bookmarkStart w:id="39" w:name="_Toc517341780"/>
      <w:bookmarkStart w:id="40" w:name="_Toc517343050"/>
      <w:bookmarkStart w:id="41" w:name="_Toc517343826"/>
      <w:bookmarkStart w:id="42" w:name="_Toc517343928"/>
      <w:r>
        <w:t>Division 5A — Claims by dependants and others for compensation</w:t>
      </w:r>
      <w:bookmarkEnd w:id="36"/>
      <w:bookmarkEnd w:id="37"/>
      <w:bookmarkEnd w:id="38"/>
      <w:bookmarkEnd w:id="39"/>
      <w:bookmarkEnd w:id="40"/>
      <w:bookmarkEnd w:id="41"/>
      <w:bookmarkEnd w:id="42"/>
    </w:p>
    <w:p>
      <w:pPr>
        <w:pStyle w:val="zHeading5"/>
      </w:pPr>
      <w:bookmarkStart w:id="43" w:name="_Toc517341781"/>
      <w:bookmarkStart w:id="44" w:name="_Toc517343051"/>
      <w:bookmarkStart w:id="45" w:name="_Toc517343929"/>
      <w:r>
        <w:t>72C.</w:t>
      </w:r>
      <w:r>
        <w:tab/>
        <w:t>Terms used</w:t>
      </w:r>
      <w:bookmarkEnd w:id="43"/>
      <w:bookmarkEnd w:id="44"/>
      <w:bookmarkEnd w:id="45"/>
    </w:p>
    <w:p>
      <w:pPr>
        <w:pStyle w:val="zSubsection"/>
      </w:pPr>
      <w:r>
        <w:tab/>
      </w:r>
      <w:r>
        <w:tab/>
        <w:t xml:space="preserve">In this Division — </w:t>
      </w:r>
    </w:p>
    <w:p>
      <w:pPr>
        <w:pStyle w:val="zDefstart"/>
      </w:pPr>
      <w:r>
        <w:tab/>
      </w:r>
      <w:r>
        <w:rPr>
          <w:rStyle w:val="CharDefText"/>
        </w:rPr>
        <w:t>approved</w:t>
      </w:r>
      <w:r>
        <w:t xml:space="preserve"> means approved by the chief executive officer;</w:t>
      </w:r>
    </w:p>
    <w:p>
      <w:pPr>
        <w:pStyle w:val="zDefstart"/>
      </w:pPr>
      <w:r>
        <w:tab/>
      </w:r>
      <w:r>
        <w:rPr>
          <w:rStyle w:val="CharDefText"/>
        </w:rPr>
        <w:t>claim</w:t>
      </w:r>
      <w:r>
        <w:t xml:space="preserve"> means a claim for compensation made under section 72E;</w:t>
      </w:r>
    </w:p>
    <w:p>
      <w:pPr>
        <w:pStyle w:val="zDefstart"/>
      </w:pPr>
      <w:r>
        <w:tab/>
      </w:r>
      <w:r>
        <w:rPr>
          <w:rStyle w:val="CharDefText"/>
        </w:rPr>
        <w:t>claimant</w:t>
      </w:r>
      <w:r>
        <w:t xml:space="preserve"> means a person claiming to be entitled to compensation under clause 7, 8, 9 or 11;</w:t>
      </w:r>
    </w:p>
    <w:p>
      <w:pPr>
        <w:pStyle w:val="zDefstart"/>
      </w:pPr>
      <w:r>
        <w:tab/>
      </w:r>
      <w:r>
        <w:rPr>
          <w:rStyle w:val="CharDefText"/>
        </w:rPr>
        <w:t>clause</w:t>
      </w:r>
      <w:r>
        <w:t xml:space="preserve"> means a clause of Schedule 1A.</w:t>
      </w:r>
    </w:p>
    <w:p>
      <w:pPr>
        <w:pStyle w:val="zHeading5"/>
      </w:pPr>
      <w:bookmarkStart w:id="46" w:name="_Toc517341782"/>
      <w:bookmarkStart w:id="47" w:name="_Toc517343052"/>
      <w:bookmarkStart w:id="48" w:name="_Toc517343930"/>
      <w:r>
        <w:t>72D.</w:t>
      </w:r>
      <w:r>
        <w:tab/>
        <w:t>Application of this Division</w:t>
      </w:r>
      <w:bookmarkEnd w:id="46"/>
      <w:bookmarkEnd w:id="47"/>
      <w:bookmarkEnd w:id="48"/>
    </w:p>
    <w:p>
      <w:pPr>
        <w:pStyle w:val="zSubsection"/>
      </w:pPr>
      <w:r>
        <w:tab/>
        <w:t>(1)</w:t>
      </w:r>
      <w:r>
        <w:tab/>
        <w:t>This Division applies to compensation that an employer of a worker is liable to pay to or for a person in accordance with Schedule 1A.</w:t>
      </w:r>
    </w:p>
    <w:p>
      <w:pPr>
        <w:pStyle w:val="zSubsection"/>
      </w:pPr>
      <w:r>
        <w:tab/>
        <w:t>(2)</w:t>
      </w:r>
      <w:r>
        <w:tab/>
        <w:t>A provision of this Division prevails to the extent, if any, that it is inconsistent with a provision of this Act that is not in this Division.</w:t>
      </w:r>
    </w:p>
    <w:p>
      <w:pPr>
        <w:pStyle w:val="zHeading5"/>
      </w:pPr>
      <w:bookmarkStart w:id="49" w:name="_Toc517341783"/>
      <w:bookmarkStart w:id="50" w:name="_Toc517343053"/>
      <w:bookmarkStart w:id="51" w:name="_Toc517343931"/>
      <w:r>
        <w:t>72E.</w:t>
      </w:r>
      <w:r>
        <w:tab/>
        <w:t>Claims for compensation for dependants and others</w:t>
      </w:r>
      <w:bookmarkEnd w:id="49"/>
      <w:bookmarkEnd w:id="50"/>
      <w:bookmarkEnd w:id="51"/>
    </w:p>
    <w:p>
      <w:pPr>
        <w:pStyle w:val="zSubsection"/>
      </w:pPr>
      <w:r>
        <w:tab/>
        <w:t>(1)</w:t>
      </w:r>
      <w:r>
        <w:tab/>
        <w:t>A claim for compensation may be made on the employer by, or on behalf of, a claimant.</w:t>
      </w:r>
    </w:p>
    <w:p>
      <w:pPr>
        <w:pStyle w:val="zSubsection"/>
      </w:pPr>
      <w:r>
        <w:tab/>
        <w:t>(2)</w:t>
      </w:r>
      <w:r>
        <w:tab/>
        <w:t>Compensation for 2 or more claimants can be the subject of 1 claim.</w:t>
      </w:r>
    </w:p>
    <w:p>
      <w:pPr>
        <w:pStyle w:val="zSubsection"/>
      </w:pPr>
      <w:r>
        <w:tab/>
        <w:t>(3)</w:t>
      </w:r>
      <w:r>
        <w:tab/>
        <w:t>A claim must be made in the approved form and must be accompanied by supporting information and documents in accordance with guidelines issued from time to time by WorkCover WA.</w:t>
      </w:r>
    </w:p>
    <w:p>
      <w:pPr>
        <w:pStyle w:val="zHeading5"/>
      </w:pPr>
      <w:bookmarkStart w:id="52" w:name="_Toc517341784"/>
      <w:bookmarkStart w:id="53" w:name="_Toc517343054"/>
      <w:bookmarkStart w:id="54" w:name="_Toc517343932"/>
      <w:r>
        <w:t>72F.</w:t>
      </w:r>
      <w:r>
        <w:tab/>
        <w:t>Claims procedure where employer insured</w:t>
      </w:r>
      <w:bookmarkEnd w:id="52"/>
      <w:bookmarkEnd w:id="53"/>
      <w:bookmarkEnd w:id="54"/>
    </w:p>
    <w:p>
      <w:pPr>
        <w:pStyle w:val="zSubsection"/>
      </w:pPr>
      <w:r>
        <w:tab/>
        <w:t>(1)</w:t>
      </w:r>
      <w:r>
        <w:tab/>
        <w:t>This section applies if —</w:t>
      </w:r>
    </w:p>
    <w:p>
      <w:pPr>
        <w:pStyle w:val="zIndenta"/>
      </w:pPr>
      <w:r>
        <w:tab/>
        <w:t>(a)</w:t>
      </w:r>
      <w:r>
        <w:tab/>
        <w:t>a claim is made on an employer in accordance with section 178(1); and</w:t>
      </w:r>
    </w:p>
    <w:p>
      <w:pPr>
        <w:pStyle w:val="zIndenta"/>
      </w:pPr>
      <w:r>
        <w:tab/>
        <w:t>(b)</w:t>
      </w:r>
      <w:r>
        <w:tab/>
        <w:t>the employer is indemnified under a policy of insurance against liability to pay the compensation claimed.</w:t>
      </w:r>
    </w:p>
    <w:p>
      <w:pPr>
        <w:pStyle w:val="zSubsection"/>
      </w:pPr>
      <w:r>
        <w:tab/>
        <w:t>(2)</w:t>
      </w:r>
      <w:r>
        <w:tab/>
        <w:t>Before the expiration of 5 full working days after the claim is made the employer must give the claim to the insurer to be dealt with under and in accordance with the policy of insurance.</w:t>
      </w:r>
    </w:p>
    <w:p>
      <w:pPr>
        <w:pStyle w:val="zPenstart"/>
      </w:pPr>
      <w:r>
        <w:tab/>
        <w:t>Penalty for this subsection: a fine of $1 000.</w:t>
      </w:r>
    </w:p>
    <w:p>
      <w:pPr>
        <w:pStyle w:val="zSubsection"/>
      </w:pPr>
      <w:r>
        <w:tab/>
        <w:t>(3)</w:t>
      </w:r>
      <w:r>
        <w:tab/>
        <w:t>On receiving the claim the insurer must give a copy of it to WorkCover WA.</w:t>
      </w:r>
    </w:p>
    <w:p>
      <w:pPr>
        <w:pStyle w:val="zSubsection"/>
      </w:pPr>
      <w:r>
        <w:tab/>
        <w:t>(4)</w:t>
      </w:r>
      <w:r>
        <w:tab/>
        <w:t xml:space="preserve">As soon as is practicable after receiving the claim the insurer must — </w:t>
      </w:r>
    </w:p>
    <w:p>
      <w:pPr>
        <w:pStyle w:val="zIndenta"/>
      </w:pPr>
      <w:r>
        <w:tab/>
        <w:t>(a)</w:t>
      </w:r>
      <w:r>
        <w:tab/>
        <w:t>give the claimant and the employer notice that liability is accepted in respect of the compensation claimed; or</w:t>
      </w:r>
    </w:p>
    <w:p>
      <w:pPr>
        <w:pStyle w:val="zIndenta"/>
      </w:pPr>
      <w:r>
        <w:tab/>
        <w:t>(b)</w:t>
      </w:r>
      <w:r>
        <w:tab/>
        <w:t>give the claimant and the employer notice that liability is disputed in respect of some or all of the compensation claimed; or</w:t>
      </w:r>
    </w:p>
    <w:p>
      <w:pPr>
        <w:pStyle w:val="zIndenta"/>
      </w:pPr>
      <w:r>
        <w:tab/>
        <w:t>(c)</w:t>
      </w:r>
      <w:r>
        <w:tab/>
        <w:t>give the claimant notice that additional information or documents specified in the notice are required in order for a decision to accept or dispute liability for compensation to be made.</w:t>
      </w:r>
    </w:p>
    <w:p>
      <w:pPr>
        <w:pStyle w:val="zSubsection"/>
      </w:pPr>
      <w:r>
        <w:tab/>
        <w:t>(5)</w:t>
      </w:r>
      <w:r>
        <w:tab/>
        <w:t xml:space="preserve">As soon as is practicable after receiving information or documents required under subsection (4)(c) the insurer must give the claimant and the employer — </w:t>
      </w:r>
    </w:p>
    <w:p>
      <w:pPr>
        <w:pStyle w:val="zIndenta"/>
      </w:pPr>
      <w:r>
        <w:tab/>
        <w:t>(a)</w:t>
      </w:r>
      <w:r>
        <w:tab/>
        <w:t>notice that liability is accepted in respect of the compensation claimed; or</w:t>
      </w:r>
    </w:p>
    <w:p>
      <w:pPr>
        <w:pStyle w:val="zIndenta"/>
      </w:pPr>
      <w:r>
        <w:tab/>
        <w:t>(b)</w:t>
      </w:r>
      <w:r>
        <w:tab/>
        <w:t>notice that liability is disputed in respect of some or all of the compensation claimed.</w:t>
      </w:r>
    </w:p>
    <w:p>
      <w:pPr>
        <w:pStyle w:val="zSubsection"/>
      </w:pPr>
      <w:r>
        <w:tab/>
        <w:t>(6)</w:t>
      </w:r>
      <w:r>
        <w:tab/>
        <w:t>A notice given under subsection (4) or (5) must be in the approved form and the insurer must give a copy of the notice to WorkCover WA.</w:t>
      </w:r>
    </w:p>
    <w:p>
      <w:pPr>
        <w:pStyle w:val="zHeading5"/>
      </w:pPr>
      <w:bookmarkStart w:id="55" w:name="_Toc517341785"/>
      <w:bookmarkStart w:id="56" w:name="_Toc517343055"/>
      <w:bookmarkStart w:id="57" w:name="_Toc517343933"/>
      <w:r>
        <w:t>72G.</w:t>
      </w:r>
      <w:r>
        <w:tab/>
        <w:t>Claims procedure where employer is self</w:t>
      </w:r>
      <w:r>
        <w:noBreakHyphen/>
        <w:t>insured or uninsured</w:t>
      </w:r>
      <w:bookmarkEnd w:id="55"/>
      <w:bookmarkEnd w:id="56"/>
      <w:bookmarkEnd w:id="57"/>
    </w:p>
    <w:p>
      <w:pPr>
        <w:pStyle w:val="zSubsection"/>
      </w:pPr>
      <w:r>
        <w:tab/>
        <w:t>(1)</w:t>
      </w:r>
      <w:r>
        <w:tab/>
        <w:t xml:space="preserve">This section applies if — </w:t>
      </w:r>
    </w:p>
    <w:p>
      <w:pPr>
        <w:pStyle w:val="zIndenta"/>
      </w:pPr>
      <w:r>
        <w:tab/>
        <w:t>(a)</w:t>
      </w:r>
      <w:r>
        <w:tab/>
        <w:t>a claim is made on an employer in accordance with section 178(1); and</w:t>
      </w:r>
    </w:p>
    <w:p>
      <w:pPr>
        <w:pStyle w:val="zIndenta"/>
      </w:pPr>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p>
    <w:p>
      <w:pPr>
        <w:pStyle w:val="zSubsection"/>
      </w:pPr>
      <w:r>
        <w:tab/>
        <w:t>(2)</w:t>
      </w:r>
      <w:r>
        <w:tab/>
        <w:t>On receiving the claim the employer must give a copy of it to WorkCover WA.</w:t>
      </w:r>
    </w:p>
    <w:p>
      <w:pPr>
        <w:pStyle w:val="zSubsection"/>
        <w:keepNext/>
      </w:pPr>
      <w:r>
        <w:tab/>
        <w:t>(3)</w:t>
      </w:r>
      <w:r>
        <w:tab/>
        <w:t xml:space="preserve">As soon as is practicable after receiving the claim the employer must give the claimant — </w:t>
      </w:r>
    </w:p>
    <w:p>
      <w:pPr>
        <w:pStyle w:val="zIndenta"/>
      </w:pPr>
      <w:r>
        <w:tab/>
        <w:t>(a)</w:t>
      </w:r>
      <w:r>
        <w:tab/>
        <w:t>notice that liability is accepted in respect of the compensation claimed; or</w:t>
      </w:r>
    </w:p>
    <w:p>
      <w:pPr>
        <w:pStyle w:val="zIndenta"/>
      </w:pPr>
      <w:r>
        <w:tab/>
        <w:t>(b)</w:t>
      </w:r>
      <w:r>
        <w:tab/>
        <w:t>notice that liability is disputed in respect of some or all of the compensation claimed; or</w:t>
      </w:r>
    </w:p>
    <w:p>
      <w:pPr>
        <w:pStyle w:val="zIndenta"/>
      </w:pPr>
      <w:r>
        <w:tab/>
        <w:t>(c)</w:t>
      </w:r>
      <w:r>
        <w:tab/>
        <w:t>notice that additional information or documents specified in the notice are required in order for a decision to accept or dispute liability for compensation to be made.</w:t>
      </w:r>
    </w:p>
    <w:p>
      <w:pPr>
        <w:pStyle w:val="zSubsection"/>
      </w:pPr>
      <w:r>
        <w:tab/>
        <w:t>(4)</w:t>
      </w:r>
      <w:r>
        <w:tab/>
        <w:t xml:space="preserve">As soon as is practicable after receiving information or documents required under subsection (3)(c) the employer must give the claimant — </w:t>
      </w:r>
    </w:p>
    <w:p>
      <w:pPr>
        <w:pStyle w:val="zIndenta"/>
      </w:pPr>
      <w:r>
        <w:tab/>
        <w:t>(a)</w:t>
      </w:r>
      <w:r>
        <w:tab/>
        <w:t>notice that liability is accepted in respect of the compensation claimed; or</w:t>
      </w:r>
    </w:p>
    <w:p>
      <w:pPr>
        <w:pStyle w:val="zIndenta"/>
      </w:pPr>
      <w:r>
        <w:tab/>
        <w:t>(b)</w:t>
      </w:r>
      <w:r>
        <w:tab/>
        <w:t>notice that liability is disputed in respect of some or all of the compensation claimed.</w:t>
      </w:r>
    </w:p>
    <w:p>
      <w:pPr>
        <w:pStyle w:val="zSubsection"/>
      </w:pPr>
      <w:r>
        <w:tab/>
        <w:t>(5)</w:t>
      </w:r>
      <w:r>
        <w:tab/>
        <w:t>A notice given under subsection (3) or (4) must be in the approved form and the employer must give a copy of the notice to WorkCover WA.</w:t>
      </w:r>
    </w:p>
    <w:p>
      <w:pPr>
        <w:pStyle w:val="zHeading5"/>
      </w:pPr>
      <w:bookmarkStart w:id="58" w:name="_Toc517341786"/>
      <w:bookmarkStart w:id="59" w:name="_Toc517343056"/>
      <w:bookmarkStart w:id="60" w:name="_Toc517343934"/>
      <w:r>
        <w:t>72H.</w:t>
      </w:r>
      <w:r>
        <w:tab/>
        <w:t>Resolution of claim</w:t>
      </w:r>
      <w:bookmarkEnd w:id="58"/>
      <w:bookmarkEnd w:id="59"/>
      <w:bookmarkEnd w:id="60"/>
    </w:p>
    <w:p>
      <w:pPr>
        <w:pStyle w:val="zSubsection"/>
      </w:pPr>
      <w:r>
        <w:tab/>
        <w:t>(1)</w:t>
      </w:r>
      <w:r>
        <w:tab/>
        <w:t xml:space="preserve">In this section — </w:t>
      </w:r>
    </w:p>
    <w:p>
      <w:pPr>
        <w:pStyle w:val="zDefstart"/>
      </w:pPr>
      <w:r>
        <w:tab/>
      </w:r>
      <w:r>
        <w:rPr>
          <w:rStyle w:val="CharDefText"/>
        </w:rPr>
        <w:t>response</w:t>
      </w:r>
      <w:r>
        <w:t xml:space="preserve"> means a notice under section 72F(4) or 72G(3);</w:t>
      </w:r>
    </w:p>
    <w:p>
      <w:pPr>
        <w:pStyle w:val="zDefstart"/>
      </w:pPr>
      <w:r>
        <w:tab/>
      </w:r>
      <w:r>
        <w:rPr>
          <w:rStyle w:val="CharDefText"/>
        </w:rPr>
        <w:t>response period</w:t>
      </w:r>
      <w:r>
        <w:t xml:space="preserve"> means the period of 30 days after the day on which the claim is made on the employer.</w:t>
      </w:r>
    </w:p>
    <w:p>
      <w:pPr>
        <w:pStyle w:val="zSubsection"/>
      </w:pPr>
      <w:r>
        <w:tab/>
        <w:t>(2)</w:t>
      </w:r>
      <w:r>
        <w:tab/>
        <w:t>Except as provided in subsection (8), compensation in accordance with Schedule 1A is to be paid only as specified in an order made under subsection (7).</w:t>
      </w:r>
    </w:p>
    <w:p>
      <w:pPr>
        <w:pStyle w:val="zSubsection"/>
      </w:pPr>
      <w:r>
        <w:tab/>
        <w:t>(3)</w:t>
      </w:r>
      <w:r>
        <w:tab/>
        <w:t>An application may be made to the Registrar by or on behalf of the claimant for the claim to be determined by an arbitrator.</w:t>
      </w:r>
    </w:p>
    <w:p>
      <w:pPr>
        <w:pStyle w:val="zSubsection"/>
      </w:pPr>
      <w:r>
        <w:tab/>
        <w:t>(4)</w:t>
      </w:r>
      <w:r>
        <w:tab/>
        <w:t xml:space="preserve">The application may be made — </w:t>
      </w:r>
    </w:p>
    <w:p>
      <w:pPr>
        <w:pStyle w:val="zIndenta"/>
      </w:pPr>
      <w:r>
        <w:tab/>
        <w:t>(a)</w:t>
      </w:r>
      <w:r>
        <w:tab/>
        <w:t>at any time after the claimant receives a response; or</w:t>
      </w:r>
    </w:p>
    <w:p>
      <w:pPr>
        <w:pStyle w:val="zIndenta"/>
      </w:pPr>
      <w:r>
        <w:tab/>
        <w:t>(b)</w:t>
      </w:r>
      <w:r>
        <w:tab/>
        <w:t>if the claimant does not receive a response during the response period, at any time after the end of the response period.</w:t>
      </w:r>
    </w:p>
    <w:p>
      <w:pPr>
        <w:pStyle w:val="zSubsection"/>
      </w:pPr>
      <w:r>
        <w:tab/>
        <w:t>(5)</w:t>
      </w:r>
      <w:r>
        <w:tab/>
        <w:t>If the application is made before the claimant receives a response, the application does not affect the continued operation of section 72F(2) to (6) or 72G(2) to (5), whichever are applicable, in relation to the claim.</w:t>
      </w:r>
    </w:p>
    <w:p>
      <w:pPr>
        <w:pStyle w:val="zSubsection"/>
      </w:pPr>
      <w:r>
        <w:tab/>
        <w:t>(6)</w:t>
      </w:r>
      <w:r>
        <w:tab/>
        <w:t>If the application is made after the claimant receives a response under section 72F(4)(c) or 72G(3)(c), the application does not affect the continued operation of section 72F(5) or 72G(4), whichever is applicable, in relation to the claim.</w:t>
      </w:r>
    </w:p>
    <w:p>
      <w:pPr>
        <w:pStyle w:val="zSubsection"/>
      </w:pPr>
      <w:r>
        <w:tab/>
        <w:t>(7)</w:t>
      </w:r>
      <w:r>
        <w:tab/>
        <w:t>An arbitrator must determine the claim and make an order specifying whether the claimant is entitled to compensation in accordance with Schedule 1A and, if so, the amount of compensation to which the claimant is entitled.</w:t>
      </w:r>
    </w:p>
    <w:p>
      <w:pPr>
        <w:pStyle w:val="zSubsection"/>
      </w:pPr>
      <w:r>
        <w:tab/>
        <w:t>(8)</w:t>
      </w:r>
      <w:r>
        <w:tab/>
        <w:t>If an insurer or employer accepts liability in respect of compensation to which a person is entitled under clause 9, the compensation can be paid to the person without an order having been made under subsection (7).</w:t>
      </w:r>
    </w:p>
    <w:p>
      <w:pPr>
        <w:pStyle w:val="zHeading5"/>
      </w:pPr>
      <w:bookmarkStart w:id="61" w:name="_Toc517341787"/>
      <w:bookmarkStart w:id="62" w:name="_Toc517343057"/>
      <w:bookmarkStart w:id="63" w:name="_Toc517343935"/>
      <w:r>
        <w:t>72I.</w:t>
      </w:r>
      <w:r>
        <w:tab/>
        <w:t>Manner of payment of lump sum compensation</w:t>
      </w:r>
      <w:bookmarkEnd w:id="61"/>
      <w:bookmarkEnd w:id="62"/>
      <w:bookmarkEnd w:id="63"/>
    </w:p>
    <w:p>
      <w:pPr>
        <w:pStyle w:val="zSubsection"/>
      </w:pPr>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p>
    <w:p>
      <w:pPr>
        <w:pStyle w:val="zIndenta"/>
      </w:pPr>
      <w:r>
        <w:tab/>
        <w:t>(a)</w:t>
      </w:r>
      <w:r>
        <w:tab/>
        <w:t>paid to WorkCover WA and applied in the manner specified in the order; or</w:t>
      </w:r>
    </w:p>
    <w:p>
      <w:pPr>
        <w:pStyle w:val="zIndenta"/>
      </w:pPr>
      <w:r>
        <w:tab/>
        <w:t>(b)</w:t>
      </w:r>
      <w:r>
        <w:tab/>
        <w:t>paid to the dependant as specified in the order.</w:t>
      </w:r>
    </w:p>
    <w:p>
      <w:pPr>
        <w:pStyle w:val="zSubsection"/>
      </w:pPr>
      <w:r>
        <w:tab/>
        <w:t>(2)</w:t>
      </w:r>
      <w:r>
        <w:tab/>
        <w:t>Subsection (3) applies after the making of the compensation order if the compensation order includes provisions of the kind mentioned in subsection (1)(a).</w:t>
      </w:r>
    </w:p>
    <w:p>
      <w:pPr>
        <w:pStyle w:val="zSubsection"/>
      </w:pPr>
      <w:r>
        <w:tab/>
        <w:t>(3)</w:t>
      </w:r>
      <w:r>
        <w:tab/>
        <w:t>On application being made to the Registrar, an arbitrator may make an order specifying that the compensation is to be —</w:t>
      </w:r>
    </w:p>
    <w:p>
      <w:pPr>
        <w:pStyle w:val="zIndenta"/>
      </w:pPr>
      <w:r>
        <w:tab/>
        <w:t>(a)</w:t>
      </w:r>
      <w:r>
        <w:tab/>
        <w:t>applied otherwise than in the manner specified in the compensation order; or</w:t>
      </w:r>
    </w:p>
    <w:p>
      <w:pPr>
        <w:pStyle w:val="zIndenta"/>
      </w:pPr>
      <w:r>
        <w:tab/>
        <w:t>(b)</w:t>
      </w:r>
      <w:r>
        <w:tab/>
        <w:t>paid to the dependant.</w:t>
      </w:r>
    </w:p>
    <w:p>
      <w:pPr>
        <w:pStyle w:val="zHeading5"/>
      </w:pPr>
      <w:bookmarkStart w:id="64" w:name="_Toc517341788"/>
      <w:bookmarkStart w:id="65" w:name="_Toc517343058"/>
      <w:bookmarkStart w:id="66" w:name="_Toc517343936"/>
      <w:r>
        <w:t>72J.</w:t>
      </w:r>
      <w:r>
        <w:tab/>
        <w:t>Manner of payment of child’s allowance</w:t>
      </w:r>
      <w:bookmarkEnd w:id="64"/>
      <w:bookmarkEnd w:id="65"/>
      <w:bookmarkEnd w:id="66"/>
    </w:p>
    <w:p>
      <w:pPr>
        <w:pStyle w:val="zSubsection"/>
      </w:pPr>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p>
    <w:p>
      <w:pPr>
        <w:pStyle w:val="zSubsection"/>
      </w:pPr>
      <w:r>
        <w:tab/>
        <w:t>(2)</w:t>
      </w:r>
      <w:r>
        <w:tab/>
        <w:t>The compensation order must provide for amounts in respect of the child’s allowance to be paid to WorkCover WA by the insurer or employer weekly or at such other intervals as are specified in the order.</w:t>
      </w:r>
    </w:p>
    <w:p>
      <w:pPr>
        <w:pStyle w:val="zSubsection"/>
      </w:pPr>
      <w:r>
        <w:tab/>
        <w:t>(3)</w:t>
      </w:r>
      <w:r>
        <w:tab/>
        <w:t>WorkCover WA must make periodic payments of the child’s allowance to the dependant as specified in the compensation order but no payment is to be made in advance of a periodic payment or by way of commutation.</w:t>
      </w:r>
    </w:p>
    <w:p>
      <w:pPr>
        <w:pStyle w:val="zSubsection"/>
      </w:pPr>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p>
    <w:p>
      <w:pPr>
        <w:pStyle w:val="zSubsection"/>
      </w:pPr>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p>
    <w:p>
      <w:pPr>
        <w:pStyle w:val="zSubsection"/>
      </w:pPr>
      <w:r>
        <w:tab/>
        <w:t>(6)</w:t>
      </w:r>
      <w:r>
        <w:tab/>
        <w:t>An application by the insurer or employer to pay an amount under subsection (5) may be made to WorkCover WA in the approved form when, or at any time after, the compensation order is made.</w:t>
      </w:r>
    </w:p>
    <w:p>
      <w:pPr>
        <w:pStyle w:val="zSubsection"/>
      </w:pPr>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p>
    <w:p>
      <w:pPr>
        <w:pStyle w:val="zSubsection"/>
      </w:pPr>
      <w:r>
        <w:tab/>
        <w:t>(8)</w:t>
      </w:r>
      <w:r>
        <w:tab/>
        <w:t>On application being made to the Registrar by or on behalf of the claimant, an arbitrator may make an order varying the terms of the compensation order in relation to a matter mentioned in subsection (2) or (3).</w:t>
      </w:r>
    </w:p>
    <w:p>
      <w:pPr>
        <w:pStyle w:val="zHeading5"/>
      </w:pPr>
      <w:bookmarkStart w:id="67" w:name="_Toc517341789"/>
      <w:bookmarkStart w:id="68" w:name="_Toc517343059"/>
      <w:bookmarkStart w:id="69" w:name="_Toc517343937"/>
      <w:r>
        <w:t>72K.</w:t>
      </w:r>
      <w:r>
        <w:tab/>
        <w:t>Effect of recovery of damages on moneys held in Trust Account</w:t>
      </w:r>
      <w:bookmarkEnd w:id="67"/>
      <w:bookmarkEnd w:id="68"/>
      <w:bookmarkEnd w:id="69"/>
    </w:p>
    <w:p>
      <w:pPr>
        <w:pStyle w:val="zSubsection"/>
      </w:pPr>
      <w:r>
        <w:tab/>
        <w:t>(1)</w:t>
      </w:r>
      <w:r>
        <w:tab/>
        <w:t xml:space="preserve">In this section — </w:t>
      </w:r>
    </w:p>
    <w:p>
      <w:pPr>
        <w:pStyle w:val="zDefstart"/>
      </w:pPr>
      <w:r>
        <w:tab/>
      </w:r>
      <w:r>
        <w:rPr>
          <w:rStyle w:val="CharDefText"/>
        </w:rPr>
        <w:t>damages</w:t>
      </w:r>
      <w:r>
        <w:t xml:space="preserve"> means — </w:t>
      </w:r>
    </w:p>
    <w:p>
      <w:pPr>
        <w:pStyle w:val="zDefpara"/>
      </w:pPr>
      <w:r>
        <w:tab/>
        <w:t>(a)</w:t>
      </w:r>
      <w:r>
        <w:tab/>
        <w:t xml:space="preserve">damages due or payable to, or claimed by, a dependant of a deceased worker under the </w:t>
      </w:r>
      <w:r>
        <w:rPr>
          <w:i/>
        </w:rPr>
        <w:t>Fatal Accidents Act 1959</w:t>
      </w:r>
      <w:r>
        <w:t xml:space="preserve"> for an injury causing the death of the worker; or</w:t>
      </w:r>
    </w:p>
    <w:p>
      <w:pPr>
        <w:pStyle w:val="zDefpara"/>
      </w:pPr>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p>
    <w:p>
      <w:pPr>
        <w:pStyle w:val="zDefstart"/>
      </w:pPr>
      <w:r>
        <w:tab/>
      </w:r>
      <w:r>
        <w:rPr>
          <w:rStyle w:val="CharDefText"/>
        </w:rPr>
        <w:t>judgment</w:t>
      </w:r>
      <w:r>
        <w:t xml:space="preserve"> includes an acceptance of an offer to consent to judgment;</w:t>
      </w:r>
    </w:p>
    <w:p>
      <w:pPr>
        <w:pStyle w:val="zDefstart"/>
      </w:pPr>
      <w:r>
        <w:tab/>
      </w:r>
      <w:r>
        <w:rPr>
          <w:rStyle w:val="CharDefText"/>
        </w:rPr>
        <w:t>settlement</w:t>
      </w:r>
      <w:r>
        <w:t xml:space="preserve"> includes — </w:t>
      </w:r>
    </w:p>
    <w:p>
      <w:pPr>
        <w:pStyle w:val="zDefpara"/>
      </w:pPr>
      <w:r>
        <w:tab/>
        <w:t>(a)</w:t>
      </w:r>
      <w:r>
        <w:tab/>
        <w:t>a settlement by the acceptance of money paid into court; and</w:t>
      </w:r>
    </w:p>
    <w:p>
      <w:pPr>
        <w:pStyle w:val="zDefpara"/>
      </w:pPr>
      <w:r>
        <w:tab/>
        <w:t>(b)</w:t>
      </w:r>
      <w:r>
        <w:tab/>
        <w:t>a memorandum of the terms of a settlement that has been filed under section 92(f);</w:t>
      </w:r>
    </w:p>
    <w:p>
      <w:pPr>
        <w:pStyle w:val="zDefstart"/>
      </w:pPr>
      <w:r>
        <w:tab/>
      </w:r>
      <w:r>
        <w:rPr>
          <w:rStyle w:val="CharDefText"/>
        </w:rPr>
        <w:t>trust moneys</w:t>
      </w:r>
      <w:r>
        <w:t xml:space="preserve"> of a dependant means moneys credited to the Trust Account under section 110(2)(a) or (b) in respect of the dependant.</w:t>
      </w:r>
    </w:p>
    <w:p>
      <w:pPr>
        <w:pStyle w:val="zSubsection"/>
      </w:pPr>
      <w:r>
        <w:tab/>
        <w:t>(2)</w:t>
      </w:r>
      <w:r>
        <w:tab/>
        <w:t>Despite anything in this Act, in paying or otherwise applying or dealing with trust moneys of a dependant WorkCover WA must have regard to, and take into account, any judgment or settlement under which damages are payable to the dependant.</w:t>
      </w:r>
    </w:p>
    <w:p>
      <w:pPr>
        <w:pStyle w:val="zSubsection"/>
      </w:pPr>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p>
    <w:p>
      <w:pPr>
        <w:pStyle w:val="zSubsection"/>
      </w:pPr>
      <w:r>
        <w:tab/>
        <w:t>(4)</w:t>
      </w:r>
      <w:r>
        <w:tab/>
        <w:t xml:space="preserve">Notice must be given to WorkCover WA by or on behalf of the claimant if — </w:t>
      </w:r>
    </w:p>
    <w:p>
      <w:pPr>
        <w:pStyle w:val="zIndenta"/>
      </w:pPr>
      <w:r>
        <w:tab/>
        <w:t>(a)</w:t>
      </w:r>
      <w:r>
        <w:tab/>
        <w:t>an action for damages is commenced; or</w:t>
      </w:r>
    </w:p>
    <w:p>
      <w:pPr>
        <w:pStyle w:val="zIndenta"/>
      </w:pPr>
      <w:r>
        <w:tab/>
        <w:t>(b)</w:t>
      </w:r>
      <w:r>
        <w:tab/>
        <w:t>judgment is given or settlement takes place in an action for damages.</w:t>
      </w:r>
    </w:p>
    <w:p>
      <w:pPr>
        <w:pStyle w:val="zSubsection"/>
      </w:pPr>
      <w:r>
        <w:tab/>
        <w:t>(5)</w:t>
      </w:r>
      <w:r>
        <w:tab/>
        <w:t>A notice given under subsection (4) must be in the approved form.</w:t>
      </w:r>
    </w:p>
    <w:p>
      <w:pPr>
        <w:pStyle w:val="zHeading5"/>
      </w:pPr>
      <w:bookmarkStart w:id="70" w:name="_Toc517341790"/>
      <w:bookmarkStart w:id="71" w:name="_Toc517343060"/>
      <w:bookmarkStart w:id="72" w:name="_Toc517343938"/>
      <w:r>
        <w:t>72L.</w:t>
      </w:r>
      <w:r>
        <w:tab/>
        <w:t>Application of Part XI to matters under this Division</w:t>
      </w:r>
      <w:bookmarkEnd w:id="70"/>
      <w:bookmarkEnd w:id="71"/>
      <w:bookmarkEnd w:id="72"/>
    </w:p>
    <w:p>
      <w:pPr>
        <w:pStyle w:val="zSubsection"/>
      </w:pPr>
      <w:r>
        <w:tab/>
        <w:t>(1)</w:t>
      </w:r>
      <w:r>
        <w:tab/>
        <w:t xml:space="preserve">In this section — </w:t>
      </w:r>
    </w:p>
    <w:p>
      <w:pPr>
        <w:pStyle w:val="zDefstart"/>
      </w:pPr>
      <w:r>
        <w:tab/>
      </w:r>
      <w:r>
        <w:rPr>
          <w:rStyle w:val="CharDefText"/>
        </w:rPr>
        <w:t>application</w:t>
      </w:r>
      <w:r>
        <w:t xml:space="preserve"> means an application under section 72H(3), 72I(3) or 72J(8) or clause 8(6) or (7);</w:t>
      </w:r>
    </w:p>
    <w:p>
      <w:pPr>
        <w:pStyle w:val="zDefstart"/>
      </w:pPr>
      <w:r>
        <w:tab/>
      </w:r>
      <w:r>
        <w:rPr>
          <w:rStyle w:val="CharDefText"/>
        </w:rPr>
        <w:t>order</w:t>
      </w:r>
      <w:r>
        <w:t xml:space="preserve"> means an order under section 72H(7), 72I(3) or 72J(8).</w:t>
      </w:r>
    </w:p>
    <w:p>
      <w:pPr>
        <w:pStyle w:val="zSubsection"/>
      </w:pPr>
      <w:r>
        <w:tab/>
        <w:t>(2)</w:t>
      </w:r>
      <w:r>
        <w:tab/>
        <w:t>An application must be made in accordance with this Act and the arbitration rules and may be rejected by the Registrar if it does not comply.</w:t>
      </w:r>
    </w:p>
    <w:p>
      <w:pPr>
        <w:pStyle w:val="zSubsection"/>
      </w:pPr>
      <w:r>
        <w:tab/>
        <w:t>(3)</w:t>
      </w:r>
      <w:r>
        <w:tab/>
        <w:t>An application can be made and received, and an order can be made, whether or not there is a dispute about liability or the payment of compensation.</w:t>
      </w:r>
    </w:p>
    <w:p>
      <w:pPr>
        <w:pStyle w:val="zSubsection"/>
      </w:pPr>
      <w:r>
        <w:tab/>
        <w:t>(4)</w:t>
      </w:r>
      <w:r>
        <w:tab/>
        <w:t xml:space="preserve">Without limiting section 72D(2), the following provisions do not apply to a claim, application or order — </w:t>
      </w:r>
    </w:p>
    <w:p>
      <w:pPr>
        <w:pStyle w:val="zIndenta"/>
      </w:pPr>
      <w:r>
        <w:tab/>
        <w:t>(a)</w:t>
      </w:r>
      <w:r>
        <w:tab/>
        <w:t>Part XI Division 3 Subdivision 2;</w:t>
      </w:r>
    </w:p>
    <w:p>
      <w:pPr>
        <w:pStyle w:val="zIndenta"/>
      </w:pPr>
      <w:r>
        <w:tab/>
        <w:t>(b)</w:t>
      </w:r>
      <w:r>
        <w:tab/>
        <w:t>sections 182ZT, 182ZU, 189 and 211(2);</w:t>
      </w:r>
    </w:p>
    <w:p>
      <w:pPr>
        <w:pStyle w:val="zIndenta"/>
      </w:pPr>
      <w:r>
        <w:tab/>
        <w:t>(c)</w:t>
      </w:r>
      <w:r>
        <w:tab/>
        <w:t>the conciliation rules.</w:t>
      </w:r>
    </w:p>
    <w:p>
      <w:pPr>
        <w:pStyle w:val="BlankClose"/>
      </w:pPr>
    </w:p>
    <w:p>
      <w:pPr>
        <w:pStyle w:val="Heading5"/>
      </w:pPr>
      <w:bookmarkStart w:id="73" w:name="_Toc517341791"/>
      <w:bookmarkStart w:id="74" w:name="_Toc517343061"/>
      <w:bookmarkStart w:id="75" w:name="_Toc517343939"/>
      <w:r>
        <w:rPr>
          <w:rStyle w:val="CharSectno"/>
        </w:rPr>
        <w:t>7</w:t>
      </w:r>
      <w:r>
        <w:t>.</w:t>
      </w:r>
      <w:r>
        <w:tab/>
        <w:t>Section 106 amended</w:t>
      </w:r>
      <w:bookmarkEnd w:id="73"/>
      <w:bookmarkEnd w:id="74"/>
      <w:bookmarkEnd w:id="75"/>
    </w:p>
    <w:p>
      <w:pPr>
        <w:pStyle w:val="Subsection"/>
        <w:keepNext/>
      </w:pPr>
      <w:r>
        <w:tab/>
      </w:r>
      <w:r>
        <w:tab/>
        <w:t>In section 106(2):</w:t>
      </w:r>
    </w:p>
    <w:p>
      <w:pPr>
        <w:pStyle w:val="Indenta"/>
      </w:pPr>
      <w:r>
        <w:tab/>
        <w:t>(a)</w:t>
      </w:r>
      <w:r>
        <w:tab/>
        <w:t>in paragraph (e) delete “section 101(caa).” and insert:</w:t>
      </w:r>
    </w:p>
    <w:p>
      <w:pPr>
        <w:pStyle w:val="BlankOpen"/>
      </w:pPr>
    </w:p>
    <w:p>
      <w:pPr>
        <w:pStyle w:val="Indenta"/>
      </w:pPr>
      <w:r>
        <w:tab/>
      </w:r>
      <w:r>
        <w:tab/>
        <w:t>section 101(caa); and</w:t>
      </w:r>
    </w:p>
    <w:p>
      <w:pPr>
        <w:pStyle w:val="BlankClose"/>
      </w:pPr>
    </w:p>
    <w:p>
      <w:pPr>
        <w:pStyle w:val="Indenta"/>
      </w:pPr>
      <w:r>
        <w:tab/>
        <w:t>(b)</w:t>
      </w:r>
      <w:r>
        <w:tab/>
        <w:t>after paragraph (e) insert:</w:t>
      </w:r>
    </w:p>
    <w:p>
      <w:pPr>
        <w:pStyle w:val="BlankOpen"/>
      </w:pPr>
    </w:p>
    <w:p>
      <w:pPr>
        <w:pStyle w:val="zIndenta"/>
      </w:pPr>
      <w:r>
        <w:tab/>
        <w:t>(f)</w:t>
      </w:r>
      <w:r>
        <w:tab/>
        <w:t>any moneys required to be transferred to the General Account under section 72J(7).</w:t>
      </w:r>
    </w:p>
    <w:p>
      <w:pPr>
        <w:pStyle w:val="BlankClose"/>
      </w:pPr>
    </w:p>
    <w:p>
      <w:pPr>
        <w:pStyle w:val="Heading5"/>
      </w:pPr>
      <w:bookmarkStart w:id="76" w:name="_Toc517341792"/>
      <w:bookmarkStart w:id="77" w:name="_Toc517343062"/>
      <w:bookmarkStart w:id="78" w:name="_Toc517343940"/>
      <w:r>
        <w:rPr>
          <w:rStyle w:val="CharSectno"/>
        </w:rPr>
        <w:t>8</w:t>
      </w:r>
      <w:r>
        <w:t>.</w:t>
      </w:r>
      <w:r>
        <w:tab/>
        <w:t>Section 110 amended</w:t>
      </w:r>
      <w:bookmarkEnd w:id="76"/>
      <w:bookmarkEnd w:id="77"/>
      <w:bookmarkEnd w:id="78"/>
    </w:p>
    <w:p>
      <w:pPr>
        <w:pStyle w:val="Subsection"/>
      </w:pPr>
      <w:r>
        <w:tab/>
      </w:r>
      <w:r>
        <w:tab/>
        <w:t>Delete section 110(2) and insert:</w:t>
      </w:r>
    </w:p>
    <w:p>
      <w:pPr>
        <w:pStyle w:val="BlankOpen"/>
      </w:pPr>
    </w:p>
    <w:p>
      <w:pPr>
        <w:pStyle w:val="zSubsection"/>
      </w:pPr>
      <w:r>
        <w:tab/>
        <w:t>(2)</w:t>
      </w:r>
      <w:r>
        <w:tab/>
        <w:t xml:space="preserve">There shall be credited to the Trust Account — </w:t>
      </w:r>
    </w:p>
    <w:p>
      <w:pPr>
        <w:pStyle w:val="zIndenta"/>
      </w:pPr>
      <w:r>
        <w:tab/>
        <w:t>(a)</w:t>
      </w:r>
      <w:r>
        <w:tab/>
        <w:t>all moneys paid to WorkCover WA under section 72I(1)(a); and</w:t>
      </w:r>
    </w:p>
    <w:p>
      <w:pPr>
        <w:pStyle w:val="zIndenta"/>
      </w:pPr>
      <w:r>
        <w:tab/>
        <w:t>(b)</w:t>
      </w:r>
      <w:r>
        <w:tab/>
        <w:t>all moneys paid to WorkCover WA under section 72J(2) or (5); and</w:t>
      </w:r>
    </w:p>
    <w:p>
      <w:pPr>
        <w:pStyle w:val="zIndenta"/>
      </w:pPr>
      <w:r>
        <w:tab/>
        <w:t>(c)</w:t>
      </w:r>
      <w:r>
        <w:tab/>
        <w:t>all moneys paid to WorkCover WA under section 218.</w:t>
      </w:r>
    </w:p>
    <w:p>
      <w:pPr>
        <w:pStyle w:val="BlankClose"/>
      </w:pPr>
    </w:p>
    <w:p>
      <w:pPr>
        <w:pStyle w:val="Heading5"/>
      </w:pPr>
      <w:bookmarkStart w:id="79" w:name="_Toc517341793"/>
      <w:bookmarkStart w:id="80" w:name="_Toc517343063"/>
      <w:bookmarkStart w:id="81" w:name="_Toc517343941"/>
      <w:r>
        <w:rPr>
          <w:rStyle w:val="CharSectno"/>
        </w:rPr>
        <w:t>9</w:t>
      </w:r>
      <w:r>
        <w:t>.</w:t>
      </w:r>
      <w:r>
        <w:tab/>
        <w:t>Section 218 amended</w:t>
      </w:r>
      <w:bookmarkEnd w:id="79"/>
      <w:bookmarkEnd w:id="80"/>
      <w:bookmarkEnd w:id="81"/>
    </w:p>
    <w:p>
      <w:pPr>
        <w:pStyle w:val="Subsection"/>
      </w:pPr>
      <w:r>
        <w:tab/>
        <w:t>(1)</w:t>
      </w:r>
      <w:r>
        <w:tab/>
        <w:t>Delete section 218(1) and insert:</w:t>
      </w:r>
    </w:p>
    <w:p>
      <w:pPr>
        <w:pStyle w:val="BlankOpen"/>
      </w:pPr>
    </w:p>
    <w:p>
      <w:pPr>
        <w:pStyle w:val="zSubsection"/>
      </w:pPr>
      <w:r>
        <w:tab/>
        <w:t>(1)</w:t>
      </w:r>
      <w:r>
        <w:tab/>
        <w:t>A question as to the payment of compensation that is payable to a worker under a legal disability to give an effective discharge for payment may be determined on application under this Division as a dispute.</w:t>
      </w:r>
    </w:p>
    <w:p>
      <w:pPr>
        <w:pStyle w:val="BlankClose"/>
      </w:pPr>
    </w:p>
    <w:p>
      <w:pPr>
        <w:pStyle w:val="Subsection"/>
      </w:pPr>
      <w:r>
        <w:tab/>
        <w:t>(2)</w:t>
      </w:r>
      <w:r>
        <w:tab/>
        <w:t>In section 218(2) delete “person” and insert:</w:t>
      </w:r>
    </w:p>
    <w:p>
      <w:pPr>
        <w:pStyle w:val="BlankOpen"/>
      </w:pPr>
    </w:p>
    <w:p>
      <w:pPr>
        <w:pStyle w:val="Subsection"/>
      </w:pPr>
      <w:r>
        <w:tab/>
      </w:r>
      <w:r>
        <w:tab/>
        <w:t>worker</w:t>
      </w:r>
    </w:p>
    <w:p>
      <w:pPr>
        <w:pStyle w:val="BlankClose"/>
      </w:pPr>
    </w:p>
    <w:p>
      <w:pPr>
        <w:pStyle w:val="Subsection"/>
      </w:pPr>
      <w:r>
        <w:tab/>
        <w:t>(3)</w:t>
      </w:r>
      <w:r>
        <w:tab/>
        <w:t>Delete section 218(3).</w:t>
      </w:r>
    </w:p>
    <w:p>
      <w:pPr>
        <w:pStyle w:val="Subsection"/>
      </w:pPr>
      <w:r>
        <w:tab/>
        <w:t>(4)</w:t>
      </w:r>
      <w:r>
        <w:tab/>
        <w:t>Delete section 218(4) and insert:</w:t>
      </w:r>
    </w:p>
    <w:p>
      <w:pPr>
        <w:pStyle w:val="BlankOpen"/>
      </w:pPr>
    </w:p>
    <w:p>
      <w:pPr>
        <w:pStyle w:val="zSubsection"/>
      </w:pPr>
      <w:r>
        <w:tab/>
        <w:t>(4)</w:t>
      </w:r>
      <w:r>
        <w:tab/>
        <w:t>After it has been ordered under subsection (2) that compensation be paid to WorkCover WA, a question as to whether the compensation should be applied differently may be determined on application under this Division as a dispute.</w:t>
      </w:r>
    </w:p>
    <w:p>
      <w:pPr>
        <w:pStyle w:val="BlankClose"/>
      </w:pPr>
    </w:p>
    <w:p>
      <w:pPr>
        <w:pStyle w:val="SectAltNote"/>
      </w:pPr>
      <w:r>
        <w:tab/>
        <w:t>Note:</w:t>
      </w:r>
      <w:r>
        <w:tab/>
        <w:t>The heading to amended section 218 is to read:</w:t>
      </w:r>
    </w:p>
    <w:p>
      <w:pPr>
        <w:pStyle w:val="SectAltHeading"/>
      </w:pPr>
      <w:r>
        <w:rPr>
          <w:b w:val="0"/>
        </w:rPr>
        <w:tab/>
      </w:r>
      <w:r>
        <w:rPr>
          <w:b w:val="0"/>
        </w:rPr>
        <w:tab/>
      </w:r>
      <w:r>
        <w:t>Payment of compensation to person under legal disability</w:t>
      </w:r>
    </w:p>
    <w:p>
      <w:pPr>
        <w:pStyle w:val="Heading5"/>
      </w:pPr>
      <w:bookmarkStart w:id="82" w:name="_Toc517341794"/>
      <w:bookmarkStart w:id="83" w:name="_Toc517343064"/>
      <w:bookmarkStart w:id="84" w:name="_Toc517343942"/>
      <w:r>
        <w:rPr>
          <w:rStyle w:val="CharSectno"/>
        </w:rPr>
        <w:t>10</w:t>
      </w:r>
      <w:r>
        <w:t>.</w:t>
      </w:r>
      <w:r>
        <w:tab/>
        <w:t>Schedule 1 amended</w:t>
      </w:r>
      <w:bookmarkEnd w:id="82"/>
      <w:bookmarkEnd w:id="83"/>
      <w:bookmarkEnd w:id="84"/>
    </w:p>
    <w:p>
      <w:pPr>
        <w:pStyle w:val="Subsection"/>
      </w:pPr>
      <w:r>
        <w:tab/>
        <w:t>(1)</w:t>
      </w:r>
      <w:r>
        <w:tab/>
        <w:t>Delete the reference after the heading to Schedule 1 and insert:</w:t>
      </w:r>
    </w:p>
    <w:p>
      <w:pPr>
        <w:pStyle w:val="BlankOpen"/>
      </w:pPr>
    </w:p>
    <w:p>
      <w:pPr>
        <w:pStyle w:val="Subsection"/>
        <w:rPr>
          <w:sz w:val="22"/>
          <w:szCs w:val="22"/>
        </w:rPr>
      </w:pPr>
      <w:r>
        <w:tab/>
      </w:r>
      <w:r>
        <w:tab/>
      </w:r>
      <w:r>
        <w:rPr>
          <w:sz w:val="22"/>
          <w:szCs w:val="22"/>
        </w:rPr>
        <w:t>[s. 18(1)]</w:t>
      </w:r>
    </w:p>
    <w:p>
      <w:pPr>
        <w:pStyle w:val="BlankClose"/>
      </w:pPr>
    </w:p>
    <w:p>
      <w:pPr>
        <w:pStyle w:val="Subsection"/>
      </w:pPr>
      <w:r>
        <w:tab/>
        <w:t>(2)</w:t>
      </w:r>
      <w:r>
        <w:tab/>
        <w:t>In Schedule 1 delete clauses 1 to 5.</w:t>
      </w:r>
    </w:p>
    <w:p>
      <w:pPr>
        <w:pStyle w:val="Subsection"/>
      </w:pPr>
      <w:r>
        <w:tab/>
        <w:t>(3)</w:t>
      </w:r>
      <w:r>
        <w:tab/>
        <w:t>In Schedule 1 delete clause 17(2).</w:t>
      </w:r>
    </w:p>
    <w:p>
      <w:pPr>
        <w:pStyle w:val="Subsection"/>
      </w:pPr>
      <w:r>
        <w:tab/>
        <w:t>(4)</w:t>
      </w:r>
      <w:r>
        <w:tab/>
        <w:t>In Schedule 1 clause 19(3) delete “</w:t>
      </w:r>
      <w:r>
        <w:rPr>
          <w:sz w:val="22"/>
        </w:rPr>
        <w:t>dependants, unless a</w:t>
      </w:r>
      <w:r>
        <w:t>” and insert:</w:t>
      </w:r>
    </w:p>
    <w:p>
      <w:pPr>
        <w:pStyle w:val="BlankOpen"/>
      </w:pPr>
    </w:p>
    <w:p>
      <w:pPr>
        <w:pStyle w:val="Subsection"/>
        <w:rPr>
          <w:sz w:val="22"/>
        </w:rPr>
      </w:pPr>
      <w:r>
        <w:tab/>
      </w:r>
      <w:r>
        <w:tab/>
      </w:r>
      <w:r>
        <w:rPr>
          <w:sz w:val="22"/>
        </w:rPr>
        <w:t>person mentioned in Schedule 1A clause 2 who is dependent on the earnings of the worker, unless the</w:t>
      </w:r>
    </w:p>
    <w:p>
      <w:pPr>
        <w:pStyle w:val="BlankClose"/>
      </w:pPr>
    </w:p>
    <w:p>
      <w:pPr>
        <w:pStyle w:val="Heading5"/>
      </w:pPr>
      <w:bookmarkStart w:id="85" w:name="_Toc517341795"/>
      <w:bookmarkStart w:id="86" w:name="_Toc517343065"/>
      <w:bookmarkStart w:id="87" w:name="_Toc517343943"/>
      <w:r>
        <w:rPr>
          <w:rStyle w:val="CharSectno"/>
        </w:rPr>
        <w:t>11</w:t>
      </w:r>
      <w:r>
        <w:t>.</w:t>
      </w:r>
      <w:r>
        <w:tab/>
        <w:t>Schedule 1A inserted</w:t>
      </w:r>
      <w:bookmarkEnd w:id="85"/>
      <w:bookmarkEnd w:id="86"/>
      <w:bookmarkEnd w:id="87"/>
    </w:p>
    <w:p>
      <w:pPr>
        <w:pStyle w:val="Subsection"/>
      </w:pPr>
      <w:r>
        <w:tab/>
      </w:r>
      <w:r>
        <w:tab/>
        <w:t>After Schedule 1 insert:</w:t>
      </w:r>
    </w:p>
    <w:p>
      <w:pPr>
        <w:pStyle w:val="BlankOpen"/>
      </w:pPr>
    </w:p>
    <w:p>
      <w:pPr>
        <w:pStyle w:val="zyScheduleHeading"/>
        <w:rPr>
          <w:sz w:val="28"/>
        </w:rPr>
      </w:pPr>
      <w:bookmarkStart w:id="88" w:name="_Toc496538779"/>
      <w:bookmarkStart w:id="89" w:name="_Toc496538828"/>
      <w:bookmarkStart w:id="90" w:name="_Toc516822810"/>
      <w:bookmarkStart w:id="91" w:name="_Toc517341796"/>
      <w:bookmarkStart w:id="92" w:name="_Toc517343066"/>
      <w:bookmarkStart w:id="93" w:name="_Toc517343842"/>
      <w:bookmarkStart w:id="94" w:name="_Toc517343944"/>
      <w:r>
        <w:rPr>
          <w:sz w:val="28"/>
        </w:rPr>
        <w:t>Schedule 1A — Compensation entitlements when worker has died</w:t>
      </w:r>
      <w:bookmarkEnd w:id="88"/>
      <w:bookmarkEnd w:id="89"/>
      <w:bookmarkEnd w:id="90"/>
      <w:bookmarkEnd w:id="91"/>
      <w:bookmarkEnd w:id="92"/>
      <w:bookmarkEnd w:id="93"/>
      <w:bookmarkEnd w:id="94"/>
    </w:p>
    <w:p>
      <w:pPr>
        <w:pStyle w:val="zyShoulderClause"/>
      </w:pPr>
      <w:r>
        <w:t>[s. 18(2)]</w:t>
      </w:r>
    </w:p>
    <w:p>
      <w:pPr>
        <w:pStyle w:val="zyHeading3"/>
      </w:pPr>
      <w:bookmarkStart w:id="95" w:name="_Toc496538780"/>
      <w:bookmarkStart w:id="96" w:name="_Toc496538829"/>
      <w:bookmarkStart w:id="97" w:name="_Toc516822811"/>
      <w:bookmarkStart w:id="98" w:name="_Toc517341797"/>
      <w:bookmarkStart w:id="99" w:name="_Toc517343067"/>
      <w:bookmarkStart w:id="100" w:name="_Toc517343843"/>
      <w:bookmarkStart w:id="101" w:name="_Toc517343945"/>
      <w:r>
        <w:t>Division 1 — Application and terms used</w:t>
      </w:r>
      <w:bookmarkEnd w:id="95"/>
      <w:bookmarkEnd w:id="96"/>
      <w:bookmarkEnd w:id="97"/>
      <w:bookmarkEnd w:id="98"/>
      <w:bookmarkEnd w:id="99"/>
      <w:bookmarkEnd w:id="100"/>
      <w:bookmarkEnd w:id="101"/>
    </w:p>
    <w:p>
      <w:pPr>
        <w:pStyle w:val="zyHeading5"/>
      </w:pPr>
      <w:bookmarkStart w:id="102" w:name="_Toc517341798"/>
      <w:bookmarkStart w:id="103" w:name="_Toc517343068"/>
      <w:bookmarkStart w:id="104" w:name="_Toc517343946"/>
      <w:r>
        <w:t>1.</w:t>
      </w:r>
      <w:r>
        <w:tab/>
        <w:t>Application of Schedule</w:t>
      </w:r>
      <w:bookmarkEnd w:id="102"/>
      <w:bookmarkEnd w:id="103"/>
      <w:bookmarkEnd w:id="104"/>
    </w:p>
    <w:p>
      <w:pPr>
        <w:pStyle w:val="zySubsection"/>
      </w:pPr>
      <w:r>
        <w:tab/>
      </w:r>
      <w:r>
        <w:tab/>
        <w:t xml:space="preserve">This Schedule applies if — </w:t>
      </w:r>
    </w:p>
    <w:p>
      <w:pPr>
        <w:pStyle w:val="zyIndenta"/>
      </w:pPr>
      <w:r>
        <w:tab/>
        <w:t>(a)</w:t>
      </w:r>
      <w:r>
        <w:tab/>
        <w:t xml:space="preserve">an </w:t>
      </w:r>
      <w:r>
        <w:rPr>
          <w:rStyle w:val="CharDefText"/>
        </w:rPr>
        <w:t>injury</w:t>
      </w:r>
      <w:r>
        <w:t xml:space="preserve"> of a </w:t>
      </w:r>
      <w:r>
        <w:rPr>
          <w:rStyle w:val="CharDefText"/>
        </w:rPr>
        <w:t>worker</w:t>
      </w:r>
      <w:r>
        <w:t xml:space="preserve"> occurs; and</w:t>
      </w:r>
    </w:p>
    <w:p>
      <w:pPr>
        <w:pStyle w:val="zyIndenta"/>
      </w:pPr>
      <w:r>
        <w:tab/>
        <w:t>(b)</w:t>
      </w:r>
      <w:r>
        <w:tab/>
        <w:t xml:space="preserve">the worker dies on or after the day on which the </w:t>
      </w:r>
      <w:r>
        <w:rPr>
          <w:i/>
        </w:rPr>
        <w:t>Workers’ Compensation and Injury Management Amendment Act 2018</w:t>
      </w:r>
      <w:r>
        <w:t xml:space="preserve"> section 6 comes into operation.</w:t>
      </w:r>
    </w:p>
    <w:p>
      <w:pPr>
        <w:pStyle w:val="zyHeading5"/>
      </w:pPr>
      <w:bookmarkStart w:id="105" w:name="_Toc517341799"/>
      <w:bookmarkStart w:id="106" w:name="_Toc517343069"/>
      <w:bookmarkStart w:id="107" w:name="_Toc517343947"/>
      <w:r>
        <w:t>2.</w:t>
      </w:r>
      <w:r>
        <w:tab/>
        <w:t>Partners, children and prescribed family members</w:t>
      </w:r>
      <w:bookmarkEnd w:id="105"/>
      <w:bookmarkEnd w:id="106"/>
      <w:bookmarkEnd w:id="107"/>
    </w:p>
    <w:p>
      <w:pPr>
        <w:pStyle w:val="zySubsection"/>
      </w:pPr>
      <w:r>
        <w:tab/>
        <w:t>(1)</w:t>
      </w:r>
      <w:r>
        <w:tab/>
        <w:t xml:space="preserve">A person is a </w:t>
      </w:r>
      <w:r>
        <w:rPr>
          <w:rStyle w:val="CharDefText"/>
        </w:rPr>
        <w:t>partner</w:t>
      </w:r>
      <w:r>
        <w:t xml:space="preserve"> if — </w:t>
      </w:r>
    </w:p>
    <w:p>
      <w:pPr>
        <w:pStyle w:val="zyIndenta"/>
      </w:pPr>
      <w:r>
        <w:tab/>
        <w:t>(a)</w:t>
      </w:r>
      <w:r>
        <w:tab/>
        <w:t>the worker is the spouse or de facto partner of the person; or</w:t>
      </w:r>
    </w:p>
    <w:p>
      <w:pPr>
        <w:pStyle w:val="zyIndenta"/>
      </w:pPr>
      <w:r>
        <w:tab/>
        <w:t>(b)</w:t>
      </w:r>
      <w:r>
        <w:tab/>
        <w:t>the worker has previously been a spouse or de facto partner of the person.</w:t>
      </w:r>
    </w:p>
    <w:p>
      <w:pPr>
        <w:pStyle w:val="zySubsection"/>
      </w:pPr>
      <w:r>
        <w:tab/>
        <w:t>(2)</w:t>
      </w:r>
      <w:r>
        <w:tab/>
        <w:t xml:space="preserve">A person, of any age, is a </w:t>
      </w:r>
      <w:r>
        <w:rPr>
          <w:rStyle w:val="CharDefText"/>
        </w:rPr>
        <w:t>child</w:t>
      </w:r>
      <w:r>
        <w:t xml:space="preserve"> if — </w:t>
      </w:r>
    </w:p>
    <w:p>
      <w:pPr>
        <w:pStyle w:val="zyIndenta"/>
      </w:pPr>
      <w:r>
        <w:tab/>
        <w:t>(a)</w:t>
      </w:r>
      <w:r>
        <w:tab/>
        <w:t>the worker is a parent of the person; or</w:t>
      </w:r>
    </w:p>
    <w:p>
      <w:pPr>
        <w:pStyle w:val="zyIndenta"/>
      </w:pPr>
      <w:r>
        <w:tab/>
        <w:t>(b)</w:t>
      </w:r>
      <w:r>
        <w:tab/>
        <w:t>the worker is a step</w:t>
      </w:r>
      <w:r>
        <w:noBreakHyphen/>
        <w:t>parent of the person (whether the person was legally adopted by the worker or not),</w:t>
      </w:r>
    </w:p>
    <w:p>
      <w:pPr>
        <w:pStyle w:val="zySubsection"/>
      </w:pPr>
      <w:r>
        <w:tab/>
      </w:r>
      <w:r>
        <w:tab/>
        <w:t xml:space="preserve">and </w:t>
      </w:r>
      <w:r>
        <w:rPr>
          <w:rStyle w:val="CharDefText"/>
        </w:rPr>
        <w:t>children</w:t>
      </w:r>
      <w:r>
        <w:t xml:space="preserve"> has a corresponding meaning.</w:t>
      </w:r>
    </w:p>
    <w:p>
      <w:pPr>
        <w:pStyle w:val="zySubsection"/>
      </w:pPr>
      <w:r>
        <w:tab/>
        <w:t>(3)</w:t>
      </w:r>
      <w:r>
        <w:tab/>
        <w:t xml:space="preserve">A person is a </w:t>
      </w:r>
      <w:r>
        <w:rPr>
          <w:rStyle w:val="CharDefText"/>
        </w:rPr>
        <w:t>prescribed family member</w:t>
      </w:r>
      <w:r>
        <w:t xml:space="preserve"> if — </w:t>
      </w:r>
    </w:p>
    <w:p>
      <w:pPr>
        <w:pStyle w:val="zyIndenta"/>
      </w:pPr>
      <w:r>
        <w:tab/>
        <w:t>(a)</w:t>
      </w:r>
      <w:r>
        <w:tab/>
        <w:t>the person is a parent of the worker; or</w:t>
      </w:r>
    </w:p>
    <w:p>
      <w:pPr>
        <w:pStyle w:val="zyIndenta"/>
      </w:pPr>
      <w:r>
        <w:tab/>
        <w:t>(b)</w:t>
      </w:r>
      <w:r>
        <w:tab/>
        <w:t>the person is a step</w:t>
      </w:r>
      <w:r>
        <w:noBreakHyphen/>
        <w:t>parent of the worker (whether the worker was legally adopted or not); or</w:t>
      </w:r>
    </w:p>
    <w:p>
      <w:pPr>
        <w:pStyle w:val="zyIndenta"/>
      </w:pPr>
      <w:r>
        <w:tab/>
        <w:t>(c)</w:t>
      </w:r>
      <w:r>
        <w:tab/>
        <w:t>the worker stands in the place of a parent to the person; or</w:t>
      </w:r>
    </w:p>
    <w:p>
      <w:pPr>
        <w:pStyle w:val="zyIndenta"/>
      </w:pPr>
      <w:r>
        <w:tab/>
        <w:t>(d)</w:t>
      </w:r>
      <w:r>
        <w:tab/>
        <w:t>the person stands in the place of a parent to the worker; or</w:t>
      </w:r>
    </w:p>
    <w:p>
      <w:pPr>
        <w:pStyle w:val="zyIndenta"/>
      </w:pPr>
      <w:r>
        <w:tab/>
        <w:t>(e)</w:t>
      </w:r>
      <w:r>
        <w:tab/>
        <w:t>the person is a sibling or half</w:t>
      </w:r>
      <w:r>
        <w:noBreakHyphen/>
        <w:t>sibling of the worker; or</w:t>
      </w:r>
    </w:p>
    <w:p>
      <w:pPr>
        <w:pStyle w:val="zyIndenta"/>
      </w:pPr>
      <w:r>
        <w:tab/>
        <w:t>(f)</w:t>
      </w:r>
      <w:r>
        <w:tab/>
        <w:t>the worker is a grandparent of the person; or</w:t>
      </w:r>
    </w:p>
    <w:p>
      <w:pPr>
        <w:pStyle w:val="zyIndenta"/>
      </w:pPr>
      <w:r>
        <w:tab/>
        <w:t>(g)</w:t>
      </w:r>
      <w:r>
        <w:tab/>
        <w:t>the person is a grandparent of the worker.</w:t>
      </w:r>
    </w:p>
    <w:p>
      <w:pPr>
        <w:pStyle w:val="zyHeading5"/>
      </w:pPr>
      <w:bookmarkStart w:id="108" w:name="_Toc517341800"/>
      <w:bookmarkStart w:id="109" w:name="_Toc517343070"/>
      <w:bookmarkStart w:id="110" w:name="_Toc517343948"/>
      <w:r>
        <w:t>3.</w:t>
      </w:r>
      <w:r>
        <w:tab/>
        <w:t>Dependants</w:t>
      </w:r>
      <w:bookmarkEnd w:id="108"/>
      <w:bookmarkEnd w:id="109"/>
      <w:bookmarkEnd w:id="110"/>
    </w:p>
    <w:p>
      <w:pPr>
        <w:pStyle w:val="zySubsection"/>
      </w:pPr>
      <w:r>
        <w:tab/>
      </w:r>
      <w:r>
        <w:tab/>
        <w:t xml:space="preserve">A person who is a partner, child or prescribed family member is a </w:t>
      </w:r>
      <w:r>
        <w:rPr>
          <w:rStyle w:val="CharDefText"/>
        </w:rPr>
        <w:t>dependant</w:t>
      </w:r>
      <w:r>
        <w:t xml:space="preserve"> if the person — </w:t>
      </w:r>
    </w:p>
    <w:p>
      <w:pPr>
        <w:pStyle w:val="zyIndenta"/>
      </w:pPr>
      <w:r>
        <w:tab/>
        <w:t>(a)</w:t>
      </w:r>
      <w:r>
        <w:tab/>
        <w:t>was wholly or in part dependent upon the earnings of the worker at the time of the worker’s death; or</w:t>
      </w:r>
    </w:p>
    <w:p>
      <w:pPr>
        <w:pStyle w:val="zyIndenta"/>
      </w:pPr>
      <w:r>
        <w:tab/>
        <w:t>(b)</w:t>
      </w:r>
      <w:r>
        <w:tab/>
        <w:t>would have been wholly or in part dependent upon the earnings of the worker at the time of the worker’s death if the injury had not occurred.</w:t>
      </w:r>
    </w:p>
    <w:p>
      <w:pPr>
        <w:pStyle w:val="zyHeading5"/>
      </w:pPr>
      <w:bookmarkStart w:id="111" w:name="_Toc517341801"/>
      <w:bookmarkStart w:id="112" w:name="_Toc517343071"/>
      <w:bookmarkStart w:id="113" w:name="_Toc517343949"/>
      <w:r>
        <w:t>4.</w:t>
      </w:r>
      <w:r>
        <w:tab/>
        <w:t>Lump sum entitlement</w:t>
      </w:r>
      <w:bookmarkEnd w:id="111"/>
      <w:bookmarkEnd w:id="112"/>
      <w:bookmarkEnd w:id="113"/>
    </w:p>
    <w:p>
      <w:pPr>
        <w:pStyle w:val="zySubsection"/>
      </w:pPr>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p>
    <w:p>
      <w:pPr>
        <w:pStyle w:val="zyHeading5"/>
      </w:pPr>
      <w:bookmarkStart w:id="114" w:name="_Toc517341802"/>
      <w:bookmarkStart w:id="115" w:name="_Toc517343072"/>
      <w:bookmarkStart w:id="116" w:name="_Toc517343950"/>
      <w:r>
        <w:t>5.</w:t>
      </w:r>
      <w:r>
        <w:tab/>
        <w:t>Child’s allowance</w:t>
      </w:r>
      <w:bookmarkEnd w:id="114"/>
      <w:bookmarkEnd w:id="115"/>
      <w:bookmarkEnd w:id="116"/>
    </w:p>
    <w:p>
      <w:pPr>
        <w:pStyle w:val="zySubsection"/>
      </w:pPr>
      <w:r>
        <w:tab/>
      </w:r>
      <w:r>
        <w:tab/>
        <w:t xml:space="preserve">The </w:t>
      </w:r>
      <w:r>
        <w:rPr>
          <w:rStyle w:val="CharDefText"/>
        </w:rPr>
        <w:t>child’s allowance</w:t>
      </w:r>
      <w:r>
        <w:t xml:space="preserve"> is — </w:t>
      </w:r>
    </w:p>
    <w:p>
      <w:pPr>
        <w:pStyle w:val="zyIndenta"/>
      </w:pPr>
      <w:r>
        <w:tab/>
        <w:t>(a)</w:t>
      </w:r>
      <w:r>
        <w:tab/>
        <w:t>the amount of $133 per week; or</w:t>
      </w:r>
    </w:p>
    <w:p>
      <w:pPr>
        <w:pStyle w:val="zyIndenta"/>
      </w:pPr>
      <w:r>
        <w:tab/>
        <w:t>(b)</w:t>
      </w:r>
      <w:r>
        <w:tab/>
        <w:t>if regulations made for the purposes of this clause prescribe a different amount per week or provide for a different amount per week to be determined in accordance with the regulations, that amount.</w:t>
      </w:r>
    </w:p>
    <w:p>
      <w:pPr>
        <w:pStyle w:val="zyHeading3"/>
      </w:pPr>
      <w:bookmarkStart w:id="117" w:name="_Toc496538786"/>
      <w:bookmarkStart w:id="118" w:name="_Toc496538835"/>
      <w:bookmarkStart w:id="119" w:name="_Toc516822817"/>
      <w:bookmarkStart w:id="120" w:name="_Toc517341803"/>
      <w:bookmarkStart w:id="121" w:name="_Toc517343073"/>
      <w:bookmarkStart w:id="122" w:name="_Toc517343849"/>
      <w:bookmarkStart w:id="123" w:name="_Toc517343951"/>
      <w:r>
        <w:t>Division 2 — Entitlements if the worker’s death results from the injury</w:t>
      </w:r>
      <w:bookmarkEnd w:id="117"/>
      <w:bookmarkEnd w:id="118"/>
      <w:bookmarkEnd w:id="119"/>
      <w:bookmarkEnd w:id="120"/>
      <w:bookmarkEnd w:id="121"/>
      <w:bookmarkEnd w:id="122"/>
      <w:bookmarkEnd w:id="123"/>
    </w:p>
    <w:p>
      <w:pPr>
        <w:pStyle w:val="zyHeading5"/>
      </w:pPr>
      <w:bookmarkStart w:id="124" w:name="_Toc517341804"/>
      <w:bookmarkStart w:id="125" w:name="_Toc517343074"/>
      <w:bookmarkStart w:id="126" w:name="_Toc517343952"/>
      <w:r>
        <w:t>6.</w:t>
      </w:r>
      <w:r>
        <w:tab/>
        <w:t>Application of this Division</w:t>
      </w:r>
      <w:bookmarkEnd w:id="124"/>
      <w:bookmarkEnd w:id="125"/>
      <w:bookmarkEnd w:id="126"/>
    </w:p>
    <w:p>
      <w:pPr>
        <w:pStyle w:val="zySubsection"/>
      </w:pPr>
      <w:r>
        <w:tab/>
      </w:r>
      <w:r>
        <w:tab/>
        <w:t>This Division applies if the worker’s death results from the injury.</w:t>
      </w:r>
    </w:p>
    <w:p>
      <w:pPr>
        <w:pStyle w:val="zyHeading5"/>
      </w:pPr>
      <w:bookmarkStart w:id="127" w:name="_Toc517341805"/>
      <w:bookmarkStart w:id="128" w:name="_Toc517343075"/>
      <w:bookmarkStart w:id="129" w:name="_Toc517343953"/>
      <w:r>
        <w:t>7.</w:t>
      </w:r>
      <w:r>
        <w:tab/>
        <w:t>Lump sum compensation for partners, children and others</w:t>
      </w:r>
      <w:bookmarkEnd w:id="127"/>
      <w:bookmarkEnd w:id="128"/>
      <w:bookmarkEnd w:id="129"/>
    </w:p>
    <w:p>
      <w:pPr>
        <w:pStyle w:val="zySubsection"/>
      </w:pPr>
      <w:r>
        <w:tab/>
        <w:t>(1)</w:t>
      </w:r>
      <w:r>
        <w:tab/>
        <w:t xml:space="preserve">If the worker dies leaving — </w:t>
      </w:r>
    </w:p>
    <w:p>
      <w:pPr>
        <w:pStyle w:val="zyIndenta"/>
      </w:pPr>
      <w:r>
        <w:tab/>
        <w:t>(a)</w:t>
      </w:r>
      <w:r>
        <w:tab/>
        <w:t>a person described in column 1 of item 1 or 9 in the Table who is a dependant; or</w:t>
      </w:r>
    </w:p>
    <w:p>
      <w:pPr>
        <w:pStyle w:val="zyIndenta"/>
      </w:pPr>
      <w:r>
        <w:tab/>
        <w:t>(b)</w:t>
      </w:r>
      <w:r>
        <w:tab/>
        <w:t xml:space="preserve">persons described in column 1 of item 2, 3, 4, 5, 6, 7, 8 or 10 in the Table each of whom is a dependant, </w:t>
      </w:r>
    </w:p>
    <w:p>
      <w:pPr>
        <w:pStyle w:val="zySubsection"/>
      </w:pPr>
      <w:r>
        <w:tab/>
      </w:r>
      <w:r>
        <w:tab/>
        <w:t>the person or each of those persons is entitled to, or to a portion of, the lump sum entitlement as determined in accordance with column 2 of that item.</w:t>
      </w:r>
    </w:p>
    <w:p>
      <w:pPr>
        <w:pStyle w:val="zyTHeadingNAm"/>
        <w:keepLines/>
        <w:widowControl w:val="0"/>
      </w:pPr>
      <w:r>
        <w:t>Table</w:t>
      </w:r>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trPr>
        <w:tc>
          <w:tcPr>
            <w:tcW w:w="708" w:type="dxa"/>
          </w:tcPr>
          <w:p>
            <w:pPr>
              <w:pStyle w:val="zyTableNAm"/>
              <w:keepNext/>
              <w:keepLines/>
              <w:widowControl w:val="0"/>
              <w:jc w:val="center"/>
              <w:rPr>
                <w:b/>
              </w:rPr>
            </w:pPr>
            <w:r>
              <w:rPr>
                <w:b/>
              </w:rPr>
              <w:t>Item</w:t>
            </w:r>
          </w:p>
        </w:tc>
        <w:tc>
          <w:tcPr>
            <w:tcW w:w="2835" w:type="dxa"/>
          </w:tcPr>
          <w:p>
            <w:pPr>
              <w:pStyle w:val="zyTableNAm"/>
              <w:keepNext/>
              <w:keepLines/>
              <w:widowControl w:val="0"/>
              <w:jc w:val="center"/>
              <w:rPr>
                <w:b/>
              </w:rPr>
            </w:pPr>
            <w:r>
              <w:rPr>
                <w:b/>
              </w:rPr>
              <w:t>Column 1</w:t>
            </w:r>
          </w:p>
          <w:p>
            <w:pPr>
              <w:pStyle w:val="zyTableNAm"/>
              <w:keepNext/>
              <w:keepLines/>
              <w:widowControl w:val="0"/>
              <w:jc w:val="center"/>
              <w:rPr>
                <w:b/>
              </w:rPr>
            </w:pPr>
            <w:r>
              <w:rPr>
                <w:b/>
              </w:rPr>
              <w:t>Dependant or dependants</w:t>
            </w:r>
          </w:p>
        </w:tc>
        <w:tc>
          <w:tcPr>
            <w:tcW w:w="2533" w:type="dxa"/>
          </w:tcPr>
          <w:p>
            <w:pPr>
              <w:pStyle w:val="zyTableNAm"/>
              <w:keepNext/>
              <w:keepLines/>
              <w:widowControl w:val="0"/>
              <w:jc w:val="center"/>
              <w:rPr>
                <w:b/>
              </w:rPr>
            </w:pPr>
            <w:r>
              <w:rPr>
                <w:b/>
              </w:rPr>
              <w:t>Column 2</w:t>
            </w:r>
          </w:p>
          <w:p>
            <w:pPr>
              <w:pStyle w:val="zyTableNAm"/>
              <w:keepNext/>
              <w:keepLines/>
              <w:widowControl w:val="0"/>
              <w:jc w:val="center"/>
              <w:rPr>
                <w:b/>
              </w:rPr>
            </w:pPr>
            <w:r>
              <w:rPr>
                <w:b/>
              </w:rPr>
              <w:t>Compensation</w:t>
            </w:r>
          </w:p>
        </w:tc>
      </w:tr>
      <w:tr>
        <w:tc>
          <w:tcPr>
            <w:tcW w:w="708" w:type="dxa"/>
          </w:tcPr>
          <w:p>
            <w:pPr>
              <w:pStyle w:val="zyTableNAm"/>
              <w:keepNext/>
              <w:keepLines/>
              <w:widowControl w:val="0"/>
            </w:pPr>
            <w:r>
              <w:t>1.</w:t>
            </w:r>
          </w:p>
        </w:tc>
        <w:tc>
          <w:tcPr>
            <w:tcW w:w="2835" w:type="dxa"/>
          </w:tcPr>
          <w:p>
            <w:pPr>
              <w:pStyle w:val="zyTableNAm"/>
              <w:keepNext/>
              <w:keepLines/>
              <w:widowControl w:val="0"/>
            </w:pPr>
            <w:r>
              <w:t>Partners: 1</w:t>
            </w:r>
            <w:r>
              <w:br/>
            </w:r>
          </w:p>
          <w:p>
            <w:pPr>
              <w:pStyle w:val="zyTableNAm"/>
              <w:keepNext/>
              <w:keepLines/>
              <w:widowControl w:val="0"/>
            </w:pPr>
            <w:r>
              <w:t>Children: 0</w:t>
            </w:r>
          </w:p>
        </w:tc>
        <w:tc>
          <w:tcPr>
            <w:tcW w:w="2533" w:type="dxa"/>
          </w:tcPr>
          <w:p>
            <w:pPr>
              <w:pStyle w:val="zyTableNAm"/>
              <w:keepNext/>
              <w:keepLines/>
              <w:widowControl w:val="0"/>
            </w:pPr>
            <w:r>
              <w:t>100% of the LSE to the partner</w:t>
            </w:r>
          </w:p>
        </w:tc>
      </w:tr>
      <w:tr>
        <w:tc>
          <w:tcPr>
            <w:tcW w:w="708" w:type="dxa"/>
          </w:tcPr>
          <w:p>
            <w:pPr>
              <w:pStyle w:val="zyTableNAm"/>
              <w:keepNext/>
              <w:keepLines/>
              <w:widowControl w:val="0"/>
            </w:pPr>
            <w:r>
              <w:t>2.</w:t>
            </w:r>
          </w:p>
        </w:tc>
        <w:tc>
          <w:tcPr>
            <w:tcW w:w="2835" w:type="dxa"/>
          </w:tcPr>
          <w:p>
            <w:pPr>
              <w:pStyle w:val="zyTableNAm"/>
              <w:keepNext/>
              <w:keepLines/>
              <w:widowControl w:val="0"/>
            </w:pPr>
            <w:r>
              <w:t>Partners: 1</w:t>
            </w:r>
            <w:r>
              <w:br/>
            </w:r>
          </w:p>
          <w:p>
            <w:pPr>
              <w:pStyle w:val="zyTableNAm"/>
              <w:keepNext/>
              <w:keepLines/>
              <w:widowControl w:val="0"/>
            </w:pPr>
            <w:r>
              <w:t>Children: 1</w:t>
            </w:r>
          </w:p>
        </w:tc>
        <w:tc>
          <w:tcPr>
            <w:tcW w:w="2533" w:type="dxa"/>
          </w:tcPr>
          <w:p>
            <w:pPr>
              <w:pStyle w:val="zyTableNAm"/>
              <w:keepNext/>
              <w:keepLines/>
              <w:widowControl w:val="0"/>
            </w:pPr>
            <w:r>
              <w:t>90% of the LSE to the partner</w:t>
            </w:r>
          </w:p>
          <w:p>
            <w:pPr>
              <w:pStyle w:val="zyTableNAm"/>
              <w:keepNext/>
              <w:keepLines/>
              <w:widowControl w:val="0"/>
            </w:pPr>
            <w:r>
              <w:t>10% of the LSE to the child</w:t>
            </w:r>
          </w:p>
        </w:tc>
      </w:tr>
      <w:tr>
        <w:tc>
          <w:tcPr>
            <w:tcW w:w="708" w:type="dxa"/>
          </w:tcPr>
          <w:p>
            <w:pPr>
              <w:pStyle w:val="zyTableNAm"/>
            </w:pPr>
            <w:r>
              <w:t>3.</w:t>
            </w:r>
          </w:p>
        </w:tc>
        <w:tc>
          <w:tcPr>
            <w:tcW w:w="2835" w:type="dxa"/>
          </w:tcPr>
          <w:p>
            <w:pPr>
              <w:pStyle w:val="zyTableNAm"/>
            </w:pPr>
            <w:r>
              <w:t>Partners: 1</w:t>
            </w:r>
            <w:r>
              <w:br/>
            </w:r>
          </w:p>
          <w:p>
            <w:pPr>
              <w:pStyle w:val="zyTableNAm"/>
            </w:pPr>
            <w:r>
              <w:t>Children: 2 to 5</w:t>
            </w:r>
          </w:p>
        </w:tc>
        <w:tc>
          <w:tcPr>
            <w:tcW w:w="2533" w:type="dxa"/>
          </w:tcPr>
          <w:p>
            <w:pPr>
              <w:pStyle w:val="zyTableNAm"/>
            </w:pPr>
            <w:r>
              <w:t>5% of the LSE to each child</w:t>
            </w:r>
          </w:p>
          <w:p>
            <w:pPr>
              <w:pStyle w:val="zyTableNAm"/>
            </w:pPr>
            <w:r>
              <w:t>Balance of the LSE to the partner</w:t>
            </w:r>
          </w:p>
        </w:tc>
      </w:tr>
      <w:tr>
        <w:tc>
          <w:tcPr>
            <w:tcW w:w="708" w:type="dxa"/>
          </w:tcPr>
          <w:p>
            <w:pPr>
              <w:pStyle w:val="zyTableNAm"/>
            </w:pPr>
            <w:r>
              <w:t>4.</w:t>
            </w:r>
          </w:p>
        </w:tc>
        <w:tc>
          <w:tcPr>
            <w:tcW w:w="2835" w:type="dxa"/>
          </w:tcPr>
          <w:p>
            <w:pPr>
              <w:pStyle w:val="zyTableNAm"/>
            </w:pPr>
            <w:r>
              <w:t>Partners: 1</w:t>
            </w:r>
            <w:r>
              <w:br/>
            </w:r>
          </w:p>
          <w:p>
            <w:pPr>
              <w:pStyle w:val="zyTableNAm"/>
            </w:pPr>
            <w:r>
              <w:t>Children: 6 or more</w:t>
            </w:r>
          </w:p>
        </w:tc>
        <w:tc>
          <w:tcPr>
            <w:tcW w:w="2533" w:type="dxa"/>
          </w:tcPr>
          <w:p>
            <w:pPr>
              <w:pStyle w:val="zyTableNAm"/>
            </w:pPr>
            <w:r>
              <w:t>75% of the LSE to the partner</w:t>
            </w:r>
          </w:p>
          <w:p>
            <w:pPr>
              <w:pStyle w:val="zyTableNAm"/>
            </w:pPr>
            <w:r>
              <w:t>25% of the LSE divided equally between the children</w:t>
            </w:r>
          </w:p>
        </w:tc>
      </w:tr>
      <w:tr>
        <w:tc>
          <w:tcPr>
            <w:tcW w:w="708" w:type="dxa"/>
          </w:tcPr>
          <w:p>
            <w:pPr>
              <w:pStyle w:val="zyTableNAm"/>
            </w:pPr>
            <w:r>
              <w:t>5.</w:t>
            </w:r>
          </w:p>
        </w:tc>
        <w:tc>
          <w:tcPr>
            <w:tcW w:w="2835" w:type="dxa"/>
          </w:tcPr>
          <w:p>
            <w:pPr>
              <w:pStyle w:val="zyTableNAm"/>
            </w:pPr>
            <w:r>
              <w:t>Partners: 2 or more</w:t>
            </w:r>
          </w:p>
          <w:p>
            <w:pPr>
              <w:pStyle w:val="zyTableNAm"/>
            </w:pPr>
            <w:r>
              <w:t>Children: None</w:t>
            </w:r>
          </w:p>
        </w:tc>
        <w:tc>
          <w:tcPr>
            <w:tcW w:w="2533" w:type="dxa"/>
          </w:tcPr>
          <w:p>
            <w:pPr>
              <w:pStyle w:val="zyTableNAm"/>
            </w:pPr>
            <w:r>
              <w:t>100% of the LSE divided so that each partner receives an amount proportionate to the loss of financial support suffered by that partner</w:t>
            </w:r>
          </w:p>
        </w:tc>
      </w:tr>
      <w:tr>
        <w:tc>
          <w:tcPr>
            <w:tcW w:w="708" w:type="dxa"/>
          </w:tcPr>
          <w:p>
            <w:pPr>
              <w:pStyle w:val="zyTableNAm"/>
            </w:pPr>
            <w:r>
              <w:t>6.</w:t>
            </w:r>
          </w:p>
        </w:tc>
        <w:tc>
          <w:tcPr>
            <w:tcW w:w="2835" w:type="dxa"/>
          </w:tcPr>
          <w:p>
            <w:pPr>
              <w:pStyle w:val="zyTableNAm"/>
            </w:pPr>
            <w:r>
              <w:t>Partners: 2 or more</w:t>
            </w:r>
            <w:r>
              <w:br/>
            </w:r>
            <w:r>
              <w:br/>
            </w:r>
            <w:r>
              <w:br/>
            </w:r>
            <w:r>
              <w:br/>
            </w:r>
            <w:r>
              <w:br/>
            </w:r>
            <w:r>
              <w:br/>
            </w:r>
          </w:p>
          <w:p>
            <w:pPr>
              <w:pStyle w:val="zyTableNAm"/>
            </w:pPr>
            <w:r>
              <w:t>Children: 1</w:t>
            </w:r>
          </w:p>
        </w:tc>
        <w:tc>
          <w:tcPr>
            <w:tcW w:w="2533" w:type="dxa"/>
          </w:tcPr>
          <w:p>
            <w:pPr>
              <w:pStyle w:val="zyTableNAm"/>
            </w:pPr>
            <w:r>
              <w:t>90% of the LSE divided between the partners so that each partner receives an amount proportionate to the loss of financial support suffered by that partner</w:t>
            </w:r>
          </w:p>
          <w:p>
            <w:pPr>
              <w:pStyle w:val="zyTableNAm"/>
            </w:pPr>
            <w:r>
              <w:t>10% of the LSE to the child</w:t>
            </w:r>
          </w:p>
        </w:tc>
      </w:tr>
      <w:tr>
        <w:tc>
          <w:tcPr>
            <w:tcW w:w="708" w:type="dxa"/>
          </w:tcPr>
          <w:p>
            <w:pPr>
              <w:pStyle w:val="zyTableNAm"/>
            </w:pPr>
            <w:r>
              <w:t>7.</w:t>
            </w:r>
          </w:p>
        </w:tc>
        <w:tc>
          <w:tcPr>
            <w:tcW w:w="2835" w:type="dxa"/>
          </w:tcPr>
          <w:p>
            <w:pPr>
              <w:pStyle w:val="zyTableNAm"/>
            </w:pPr>
            <w:r>
              <w:t>Partners: 2 or more</w:t>
            </w:r>
            <w:r>
              <w:br/>
            </w:r>
          </w:p>
          <w:p>
            <w:pPr>
              <w:pStyle w:val="zyTableNAm"/>
            </w:pPr>
            <w:r>
              <w:t>Children: 2 to 5</w:t>
            </w:r>
          </w:p>
        </w:tc>
        <w:tc>
          <w:tcPr>
            <w:tcW w:w="2533" w:type="dxa"/>
          </w:tcPr>
          <w:p>
            <w:pPr>
              <w:pStyle w:val="zyTableNAm"/>
            </w:pPr>
            <w:r>
              <w:t>5% of the LSE to each child</w:t>
            </w:r>
          </w:p>
          <w:p>
            <w:pPr>
              <w:pStyle w:val="zyTableNAm"/>
            </w:pPr>
            <w:r>
              <w:t>Balance of the LSE divided between the partners so that each partner receives an amount proportionate to the loss of financial support suffered by that partner</w:t>
            </w:r>
          </w:p>
        </w:tc>
      </w:tr>
      <w:tr>
        <w:trPr>
          <w:cantSplit/>
        </w:trPr>
        <w:tc>
          <w:tcPr>
            <w:tcW w:w="708" w:type="dxa"/>
          </w:tcPr>
          <w:p>
            <w:pPr>
              <w:pStyle w:val="zyTableNAm"/>
            </w:pPr>
            <w:r>
              <w:t>8.</w:t>
            </w:r>
          </w:p>
        </w:tc>
        <w:tc>
          <w:tcPr>
            <w:tcW w:w="2835" w:type="dxa"/>
          </w:tcPr>
          <w:p>
            <w:pPr>
              <w:pStyle w:val="zyTableNAm"/>
            </w:pPr>
            <w:r>
              <w:t>Partners: 2 or more</w:t>
            </w:r>
            <w:r>
              <w:br/>
            </w:r>
            <w:r>
              <w:br/>
            </w:r>
            <w:r>
              <w:br/>
            </w:r>
            <w:r>
              <w:br/>
            </w:r>
            <w:r>
              <w:br/>
            </w:r>
            <w:r>
              <w:br/>
            </w:r>
          </w:p>
          <w:p>
            <w:pPr>
              <w:pStyle w:val="zyTableNAm"/>
            </w:pPr>
            <w:r>
              <w:t>Children: 6 or more</w:t>
            </w:r>
          </w:p>
        </w:tc>
        <w:tc>
          <w:tcPr>
            <w:tcW w:w="2533" w:type="dxa"/>
          </w:tcPr>
          <w:p>
            <w:pPr>
              <w:pStyle w:val="zyTableNAm"/>
            </w:pPr>
            <w:r>
              <w:t>75% of the LSE divided between the partners so that each partner receives an amount proportionate to the loss of financial support suffered by that partner</w:t>
            </w:r>
          </w:p>
          <w:p>
            <w:pPr>
              <w:pStyle w:val="zyTableNAm"/>
            </w:pPr>
            <w:r>
              <w:t>25% of the LSE divided equally between the children</w:t>
            </w:r>
          </w:p>
        </w:tc>
      </w:tr>
      <w:tr>
        <w:tc>
          <w:tcPr>
            <w:tcW w:w="708" w:type="dxa"/>
          </w:tcPr>
          <w:p>
            <w:pPr>
              <w:pStyle w:val="zyTableNAm"/>
            </w:pPr>
            <w:r>
              <w:t>9.</w:t>
            </w:r>
          </w:p>
        </w:tc>
        <w:tc>
          <w:tcPr>
            <w:tcW w:w="2835" w:type="dxa"/>
          </w:tcPr>
          <w:p>
            <w:pPr>
              <w:pStyle w:val="zyTableNAm"/>
            </w:pPr>
            <w:r>
              <w:t>Partners: None</w:t>
            </w:r>
          </w:p>
          <w:p>
            <w:pPr>
              <w:pStyle w:val="zyTableNAm"/>
            </w:pPr>
            <w:r>
              <w:t>Children: 1</w:t>
            </w:r>
          </w:p>
        </w:tc>
        <w:tc>
          <w:tcPr>
            <w:tcW w:w="2533" w:type="dxa"/>
          </w:tcPr>
          <w:p>
            <w:pPr>
              <w:pStyle w:val="zyTableNAm"/>
            </w:pPr>
            <w:r>
              <w:t>100% of the LSE to the child</w:t>
            </w:r>
          </w:p>
        </w:tc>
      </w:tr>
      <w:tr>
        <w:tc>
          <w:tcPr>
            <w:tcW w:w="708" w:type="dxa"/>
          </w:tcPr>
          <w:p>
            <w:pPr>
              <w:pStyle w:val="zyTableNAm"/>
            </w:pPr>
            <w:r>
              <w:t>10.</w:t>
            </w:r>
          </w:p>
        </w:tc>
        <w:tc>
          <w:tcPr>
            <w:tcW w:w="2835" w:type="dxa"/>
          </w:tcPr>
          <w:p>
            <w:pPr>
              <w:pStyle w:val="zyTableNAm"/>
            </w:pPr>
            <w:r>
              <w:t>Partners: None</w:t>
            </w:r>
          </w:p>
          <w:p>
            <w:pPr>
              <w:pStyle w:val="zyTableNAm"/>
            </w:pPr>
            <w:r>
              <w:t>Children: 2 or more</w:t>
            </w:r>
          </w:p>
        </w:tc>
        <w:tc>
          <w:tcPr>
            <w:tcW w:w="2533" w:type="dxa"/>
          </w:tcPr>
          <w:p>
            <w:pPr>
              <w:pStyle w:val="zyTableNAm"/>
            </w:pPr>
            <w:r>
              <w:t>100% of the LSE divided equally between the children</w:t>
            </w:r>
          </w:p>
        </w:tc>
      </w:tr>
    </w:tbl>
    <w:p>
      <w:pPr>
        <w:pStyle w:val="zySubsection"/>
      </w:pPr>
      <w:r>
        <w:tab/>
        <w:t>(2)</w:t>
      </w:r>
      <w:r>
        <w:tab/>
        <w:t>The compensation for a partner or child under subclause (1) applies whether or not the worker dies also leaving any prescribed family member who is a dependant.</w:t>
      </w:r>
    </w:p>
    <w:p>
      <w:pPr>
        <w:pStyle w:val="zySubsection"/>
      </w:pPr>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p>
    <w:p>
      <w:pPr>
        <w:pStyle w:val="zySubsection"/>
      </w:pPr>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p>
    <w:p>
      <w:pPr>
        <w:pStyle w:val="zyHeading5"/>
      </w:pPr>
      <w:bookmarkStart w:id="130" w:name="_Toc517341806"/>
      <w:bookmarkStart w:id="131" w:name="_Toc517343076"/>
      <w:bookmarkStart w:id="132" w:name="_Toc517343954"/>
      <w:r>
        <w:t>8.</w:t>
      </w:r>
      <w:r>
        <w:tab/>
        <w:t>Allowance for children</w:t>
      </w:r>
      <w:bookmarkEnd w:id="130"/>
      <w:bookmarkEnd w:id="131"/>
      <w:bookmarkEnd w:id="132"/>
    </w:p>
    <w:p>
      <w:pPr>
        <w:pStyle w:val="zySubsection"/>
      </w:pPr>
      <w:r>
        <w:tab/>
        <w:t>(1)</w:t>
      </w:r>
      <w:r>
        <w:tab/>
        <w:t>This clause applies to a child left by the worker when the worker dies.</w:t>
      </w:r>
    </w:p>
    <w:p>
      <w:pPr>
        <w:pStyle w:val="zySubsection"/>
      </w:pPr>
      <w:r>
        <w:tab/>
        <w:t>(2)</w:t>
      </w:r>
      <w:r>
        <w:tab/>
        <w:t xml:space="preserve">An </w:t>
      </w:r>
      <w:r>
        <w:rPr>
          <w:rStyle w:val="CharDefText"/>
        </w:rPr>
        <w:t>eligible child</w:t>
      </w:r>
      <w:r>
        <w:t xml:space="preserve"> is a child who is a dependant and — </w:t>
      </w:r>
    </w:p>
    <w:p>
      <w:pPr>
        <w:pStyle w:val="zyIndenta"/>
      </w:pPr>
      <w:r>
        <w:tab/>
        <w:t>(a)</w:t>
      </w:r>
      <w:r>
        <w:tab/>
        <w:t>is under the age of 16 years; or</w:t>
      </w:r>
    </w:p>
    <w:p>
      <w:pPr>
        <w:pStyle w:val="zyIndenta"/>
      </w:pPr>
      <w:r>
        <w:tab/>
        <w:t>(b)</w:t>
      </w:r>
      <w:r>
        <w:tab/>
        <w:t>has attained the age of 16 years but is under the age of 21 years and is a full</w:t>
      </w:r>
      <w:r>
        <w:noBreakHyphen/>
        <w:t>time student; or</w:t>
      </w:r>
    </w:p>
    <w:p>
      <w:pPr>
        <w:pStyle w:val="zyIndenta"/>
      </w:pPr>
      <w:r>
        <w:tab/>
        <w:t>(c)</w:t>
      </w:r>
      <w:r>
        <w:tab/>
        <w:t>is the subject of a determination that is in force under subclause (5) or (6).</w:t>
      </w:r>
    </w:p>
    <w:p>
      <w:pPr>
        <w:pStyle w:val="zySubsection"/>
      </w:pPr>
      <w:r>
        <w:tab/>
        <w:t>(3)</w:t>
      </w:r>
      <w:r>
        <w:tab/>
        <w:t>Each eligible child is entitled to the child’s allowance.</w:t>
      </w:r>
    </w:p>
    <w:p>
      <w:pPr>
        <w:pStyle w:val="zySubsection"/>
      </w:pPr>
      <w:r>
        <w:tab/>
        <w:t>(4)</w:t>
      </w:r>
      <w:r>
        <w:tab/>
        <w:t>The child’s allowance is in addition to, and does not affect, any compensation for the eligible child under clause 7(1) of this Schedule.</w:t>
      </w:r>
    </w:p>
    <w:p>
      <w:pPr>
        <w:pStyle w:val="zySubsection"/>
      </w:pPr>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p>
    <w:p>
      <w:pPr>
        <w:pStyle w:val="zySubsection"/>
      </w:pPr>
      <w:r>
        <w:tab/>
        <w:t>(6)</w:t>
      </w:r>
      <w:r>
        <w:tab/>
        <w:t xml:space="preserve">If — </w:t>
      </w:r>
    </w:p>
    <w:p>
      <w:pPr>
        <w:pStyle w:val="zyIndenta"/>
      </w:pPr>
      <w:r>
        <w:tab/>
        <w:t>(a)</w:t>
      </w:r>
      <w:r>
        <w:tab/>
        <w:t>the eligibility of a child who has attained the age of 16 years to receive the child’s allowance under an order referred to in section 72J(1) ceases because the child is not a full</w:t>
      </w:r>
      <w:r>
        <w:noBreakHyphen/>
        <w:t>time student; and</w:t>
      </w:r>
    </w:p>
    <w:p>
      <w:pPr>
        <w:pStyle w:val="zyIndenta"/>
      </w:pPr>
      <w:r>
        <w:tab/>
        <w:t>(b)</w:t>
      </w:r>
      <w:r>
        <w:tab/>
        <w:t>the child is under the age of 21 years,</w:t>
      </w:r>
    </w:p>
    <w:p>
      <w:pPr>
        <w:pStyle w:val="zySubsection"/>
      </w:pPr>
      <w:r>
        <w:tab/>
      </w:r>
      <w:r>
        <w:tab/>
        <w:t>on application being made to the Registrar an arbitrator may, in the arbitrator’s absolute discretion, determine that the child should continue to receive the child’s allowance by reason of circumstances.</w:t>
      </w:r>
    </w:p>
    <w:p>
      <w:pPr>
        <w:pStyle w:val="zySubsection"/>
      </w:pPr>
      <w:r>
        <w:tab/>
        <w:t>(7)</w:t>
      </w:r>
      <w:r>
        <w:tab/>
        <w:t>On application being made to the Registrar an arbitrator may, in the arbitrator’s absolute discretion, revoke a determination made under subclause (5) or (6).</w:t>
      </w:r>
    </w:p>
    <w:p>
      <w:pPr>
        <w:pStyle w:val="zyHeading5"/>
      </w:pPr>
      <w:bookmarkStart w:id="133" w:name="_Toc517341807"/>
      <w:bookmarkStart w:id="134" w:name="_Toc517343077"/>
      <w:bookmarkStart w:id="135" w:name="_Toc517343955"/>
      <w:r>
        <w:t>9.</w:t>
      </w:r>
      <w:r>
        <w:tab/>
        <w:t>Funeral and medical expenses</w:t>
      </w:r>
      <w:bookmarkEnd w:id="133"/>
      <w:bookmarkEnd w:id="134"/>
      <w:bookmarkEnd w:id="135"/>
    </w:p>
    <w:p>
      <w:pPr>
        <w:pStyle w:val="zySubsection"/>
      </w:pPr>
      <w:r>
        <w:tab/>
        <w:t>(1)</w:t>
      </w:r>
      <w:r>
        <w:tab/>
        <w:t xml:space="preserve">In this clause — </w:t>
      </w:r>
    </w:p>
    <w:p>
      <w:pPr>
        <w:pStyle w:val="zyDefstart"/>
      </w:pPr>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p>
    <w:p>
      <w:pPr>
        <w:pStyle w:val="zyDefstart"/>
      </w:pPr>
      <w:r>
        <w:tab/>
      </w:r>
      <w:r>
        <w:rPr>
          <w:rStyle w:val="CharDefText"/>
        </w:rPr>
        <w:t>medical expenses</w:t>
      </w:r>
      <w:r>
        <w:t xml:space="preserve"> means expenses properly incurred from the time of the injury until the worker’s death in relation to a matter of a kind mentioned in Schedule 1 clause 17(1).</w:t>
      </w:r>
    </w:p>
    <w:p>
      <w:pPr>
        <w:pStyle w:val="zySubsection"/>
      </w:pPr>
      <w:r>
        <w:tab/>
        <w:t>(2)</w:t>
      </w:r>
      <w:r>
        <w:tab/>
        <w:t xml:space="preserve">A person who has incurred funeral expenses is entitled to the amount of the expenses incurred but not exceeding — </w:t>
      </w:r>
    </w:p>
    <w:p>
      <w:pPr>
        <w:pStyle w:val="zyIndenta"/>
      </w:pPr>
      <w:r>
        <w:tab/>
        <w:t>(a)</w:t>
      </w:r>
      <w:r>
        <w:tab/>
        <w:t>the amount of $9 813; or</w:t>
      </w:r>
    </w:p>
    <w:p>
      <w:pPr>
        <w:pStyle w:val="zyIndenta"/>
      </w:pPr>
      <w:r>
        <w:tab/>
        <w:t>(b)</w:t>
      </w:r>
      <w:r>
        <w:tab/>
        <w:t>if regulations made for the purposes of this subclause prescribe a different amount or provide for a different amount to be determined in accordance with the regulations, that amount.</w:t>
      </w:r>
    </w:p>
    <w:p>
      <w:pPr>
        <w:pStyle w:val="zySubsection"/>
      </w:pPr>
      <w:r>
        <w:tab/>
        <w:t>(3)</w:t>
      </w:r>
      <w:r>
        <w:tab/>
        <w:t>A person who has incurred medical expenses is entitled to the amount of the expenses incurred to the extent that those expenses are reasonable and have not been the subject of compensation paid in accordance with Schedule 1 clause 17.</w:t>
      </w:r>
    </w:p>
    <w:p>
      <w:pPr>
        <w:pStyle w:val="zyHeading3"/>
      </w:pPr>
      <w:bookmarkStart w:id="136" w:name="_Toc496538791"/>
      <w:bookmarkStart w:id="137" w:name="_Toc496538840"/>
      <w:bookmarkStart w:id="138" w:name="_Toc516822822"/>
      <w:bookmarkStart w:id="139" w:name="_Toc517341808"/>
      <w:bookmarkStart w:id="140" w:name="_Toc517343078"/>
      <w:bookmarkStart w:id="141" w:name="_Toc517343854"/>
      <w:bookmarkStart w:id="142" w:name="_Toc517343956"/>
      <w:r>
        <w:t>Division 3 — Entitlements if the worker’s death does not result from the injury</w:t>
      </w:r>
      <w:bookmarkEnd w:id="136"/>
      <w:bookmarkEnd w:id="137"/>
      <w:bookmarkEnd w:id="138"/>
      <w:bookmarkEnd w:id="139"/>
      <w:bookmarkEnd w:id="140"/>
      <w:bookmarkEnd w:id="141"/>
      <w:bookmarkEnd w:id="142"/>
    </w:p>
    <w:p>
      <w:pPr>
        <w:pStyle w:val="zyHeading5"/>
      </w:pPr>
      <w:bookmarkStart w:id="143" w:name="_Toc517341809"/>
      <w:bookmarkStart w:id="144" w:name="_Toc517343079"/>
      <w:bookmarkStart w:id="145" w:name="_Toc517343957"/>
      <w:r>
        <w:t>10.</w:t>
      </w:r>
      <w:r>
        <w:tab/>
        <w:t>Application of this Division</w:t>
      </w:r>
      <w:bookmarkEnd w:id="143"/>
      <w:bookmarkEnd w:id="144"/>
      <w:bookmarkEnd w:id="145"/>
    </w:p>
    <w:p>
      <w:pPr>
        <w:pStyle w:val="zySubsection"/>
      </w:pPr>
      <w:r>
        <w:tab/>
      </w:r>
      <w:r>
        <w:tab/>
        <w:t xml:space="preserve">This Division applies if — </w:t>
      </w:r>
    </w:p>
    <w:p>
      <w:pPr>
        <w:pStyle w:val="zyIndenta"/>
      </w:pPr>
      <w:r>
        <w:tab/>
        <w:t>(a)</w:t>
      </w:r>
      <w:r>
        <w:tab/>
        <w:t>the worker’s death does not result from the injury; and</w:t>
      </w:r>
    </w:p>
    <w:p>
      <w:pPr>
        <w:pStyle w:val="zyIndenta"/>
      </w:pPr>
      <w:r>
        <w:tab/>
        <w:t>(b)</w:t>
      </w:r>
      <w:r>
        <w:tab/>
        <w:t>the worker has been in receipt of, or was entitled to receive, weekly payments for not less than 6 months immediately preceding the worker’s death; and</w:t>
      </w:r>
    </w:p>
    <w:p>
      <w:pPr>
        <w:pStyle w:val="zyIndenta"/>
      </w:pPr>
      <w:r>
        <w:tab/>
        <w:t>(c)</w:t>
      </w:r>
      <w:r>
        <w:tab/>
        <w:t>no order for payment of a lump sum in redemption has been made under section 67; and</w:t>
      </w:r>
    </w:p>
    <w:p>
      <w:pPr>
        <w:pStyle w:val="zyIndenta"/>
      </w:pPr>
      <w:r>
        <w:tab/>
        <w:t>(d)</w:t>
      </w:r>
      <w:r>
        <w:tab/>
        <w:t>no memorandum of agreement for payment of a lump sum in redemption has been recorded under section 76; and</w:t>
      </w:r>
    </w:p>
    <w:p>
      <w:pPr>
        <w:pStyle w:val="zyIndenta"/>
      </w:pPr>
      <w:r>
        <w:tab/>
        <w:t>(e)</w:t>
      </w:r>
      <w:r>
        <w:tab/>
        <w:t>no memorandum of the terms of a settlement has been filed under section 92(f).</w:t>
      </w:r>
    </w:p>
    <w:p>
      <w:pPr>
        <w:pStyle w:val="zyHeading5"/>
      </w:pPr>
      <w:bookmarkStart w:id="146" w:name="_Toc517341810"/>
      <w:bookmarkStart w:id="147" w:name="_Toc517343080"/>
      <w:bookmarkStart w:id="148" w:name="_Toc517343958"/>
      <w:r>
        <w:t>11.</w:t>
      </w:r>
      <w:r>
        <w:tab/>
        <w:t>Lump sum compensation for partners and children</w:t>
      </w:r>
      <w:bookmarkEnd w:id="146"/>
      <w:bookmarkEnd w:id="147"/>
      <w:bookmarkEnd w:id="148"/>
    </w:p>
    <w:p>
      <w:pPr>
        <w:pStyle w:val="zySubsection"/>
      </w:pPr>
      <w:r>
        <w:tab/>
        <w:t>(1)</w:t>
      </w:r>
      <w:r>
        <w:tab/>
        <w:t xml:space="preserve">In this clause — </w:t>
      </w:r>
    </w:p>
    <w:p>
      <w:pPr>
        <w:pStyle w:val="zyDefstart"/>
      </w:pPr>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p>
    <w:p>
      <w:pPr>
        <w:pStyle w:val="zyDefstart"/>
      </w:pPr>
      <w:r>
        <w:tab/>
      </w:r>
      <w:r>
        <w:rPr>
          <w:rStyle w:val="CharDefText"/>
        </w:rPr>
        <w:t>eligible person</w:t>
      </w:r>
      <w:r>
        <w:t xml:space="preserve"> means a person who is a partner or child and is a dependant.</w:t>
      </w:r>
    </w:p>
    <w:p>
      <w:pPr>
        <w:pStyle w:val="zySubsection"/>
      </w:pPr>
      <w:r>
        <w:tab/>
        <w:t>(2)</w:t>
      </w:r>
      <w:r>
        <w:tab/>
        <w:t>If the worker dies leaving 1 eligible person, that eligible person is entitled to the aggregated amount.</w:t>
      </w:r>
    </w:p>
    <w:p>
      <w:pPr>
        <w:pStyle w:val="zySubsection"/>
      </w:pPr>
      <w:r>
        <w:tab/>
        <w:t>(3)</w:t>
      </w:r>
      <w:r>
        <w:tab/>
        <w:t xml:space="preserve">If the worker dies leaving 2 or more eligible persons, each of those eligible persons is entitled to a portion of the aggregated amount determined as if — </w:t>
      </w:r>
    </w:p>
    <w:p>
      <w:pPr>
        <w:pStyle w:val="zyIndenta"/>
      </w:pPr>
      <w:r>
        <w:tab/>
        <w:t>(a)</w:t>
      </w:r>
      <w:r>
        <w:tab/>
        <w:t>item 2, 3, 4, 5, 6, 7, 8 or 10 in the Table to clause 7(1) of this Schedule, whichever is relevant, applied; and</w:t>
      </w:r>
    </w:p>
    <w:p>
      <w:pPr>
        <w:pStyle w:val="zyIndenta"/>
      </w:pPr>
      <w:r>
        <w:tab/>
        <w:t>(b)</w:t>
      </w:r>
      <w:r>
        <w:tab/>
        <w:t>any reference to the LSE in column 2 of that item was a reference to the aggregated amount.</w:t>
      </w:r>
    </w:p>
    <w:p>
      <w:pPr>
        <w:pStyle w:val="BlankClose"/>
      </w:pPr>
    </w:p>
    <w:p>
      <w:pPr>
        <w:pStyle w:val="Heading5"/>
      </w:pPr>
      <w:bookmarkStart w:id="149" w:name="_Toc517341811"/>
      <w:bookmarkStart w:id="150" w:name="_Toc517343081"/>
      <w:bookmarkStart w:id="151" w:name="_Toc517343959"/>
      <w:r>
        <w:rPr>
          <w:rStyle w:val="CharSectno"/>
        </w:rPr>
        <w:t>12</w:t>
      </w:r>
      <w:r>
        <w:t>.</w:t>
      </w:r>
      <w:r>
        <w:tab/>
        <w:t>Schedule 5 amended</w:t>
      </w:r>
      <w:bookmarkEnd w:id="149"/>
      <w:bookmarkEnd w:id="150"/>
      <w:bookmarkEnd w:id="151"/>
    </w:p>
    <w:p>
      <w:pPr>
        <w:pStyle w:val="Subsection"/>
      </w:pPr>
      <w:r>
        <w:tab/>
        <w:t>(1)</w:t>
      </w:r>
      <w:r>
        <w:tab/>
        <w:t>In Schedule 5 clause 1(1) insert in alphabetical order:</w:t>
      </w:r>
    </w:p>
    <w:p>
      <w:pPr>
        <w:pStyle w:val="BlankOpen"/>
      </w:pPr>
    </w:p>
    <w:p>
      <w:pPr>
        <w:pStyle w:val="zyDefstart"/>
      </w:pPr>
      <w:r>
        <w:tab/>
      </w:r>
      <w:r>
        <w:rPr>
          <w:rStyle w:val="CharDefText"/>
        </w:rPr>
        <w:t>de facto partner</w:t>
      </w:r>
      <w:r>
        <w:t xml:space="preserve"> includes a former de facto partner of a worker;</w:t>
      </w:r>
    </w:p>
    <w:p>
      <w:pPr>
        <w:pStyle w:val="zyDefstart"/>
      </w:pPr>
      <w:r>
        <w:tab/>
      </w:r>
      <w:r>
        <w:rPr>
          <w:rStyle w:val="CharDefText"/>
        </w:rPr>
        <w:t>spouse</w:t>
      </w:r>
      <w:r>
        <w:t xml:space="preserve"> includes a former spouse of a worker;</w:t>
      </w:r>
    </w:p>
    <w:p>
      <w:pPr>
        <w:pStyle w:val="BlankClose"/>
      </w:pPr>
    </w:p>
    <w:p>
      <w:pPr>
        <w:pStyle w:val="Subsection"/>
        <w:keepNext/>
      </w:pPr>
      <w:r>
        <w:tab/>
        <w:t>(2)</w:t>
      </w:r>
      <w:r>
        <w:tab/>
        <w:t>In Schedule 5 clause 6(c) delete “</w:t>
      </w:r>
      <w:r>
        <w:rPr>
          <w:sz w:val="22"/>
        </w:rPr>
        <w:t>clauses 1, 2, 3, 4, 5 and 17(2) of Schedule 1 shall</w:t>
      </w:r>
      <w:r>
        <w:t>” and insert:</w:t>
      </w:r>
    </w:p>
    <w:p>
      <w:pPr>
        <w:pStyle w:val="BlankOpen"/>
      </w:pPr>
    </w:p>
    <w:p>
      <w:pPr>
        <w:pStyle w:val="Subsection"/>
        <w:rPr>
          <w:sz w:val="22"/>
        </w:rPr>
      </w:pPr>
      <w:r>
        <w:tab/>
      </w:r>
      <w:r>
        <w:tab/>
      </w:r>
      <w:r>
        <w:rPr>
          <w:sz w:val="22"/>
        </w:rPr>
        <w:t>Schedule 1A does</w:t>
      </w:r>
    </w:p>
    <w:p>
      <w:pPr>
        <w:pStyle w:val="BlankOpen"/>
      </w:pPr>
    </w:p>
    <w:p>
      <w:pPr>
        <w:pStyle w:val="Subsection"/>
      </w:pPr>
      <w:r>
        <w:tab/>
        <w:t>(3)</w:t>
      </w:r>
      <w:r>
        <w:tab/>
        <w:t>In Schedule 5 clause 7(c) delete “</w:t>
      </w:r>
      <w:r>
        <w:rPr>
          <w:sz w:val="22"/>
        </w:rPr>
        <w:t>clauses 1, 2, 3, 4, 5 and 17(2) of Schedule 1 do</w:t>
      </w:r>
      <w:r>
        <w:t>” and insert:</w:t>
      </w:r>
    </w:p>
    <w:p>
      <w:pPr>
        <w:pStyle w:val="BlankOpen"/>
      </w:pPr>
    </w:p>
    <w:p>
      <w:pPr>
        <w:pStyle w:val="Subsection"/>
        <w:rPr>
          <w:sz w:val="22"/>
        </w:rPr>
      </w:pPr>
      <w:r>
        <w:tab/>
      </w:r>
      <w:r>
        <w:tab/>
      </w:r>
      <w:r>
        <w:rPr>
          <w:sz w:val="22"/>
        </w:rPr>
        <w:t>Schedule 1A does</w:t>
      </w:r>
    </w:p>
    <w:p>
      <w:pPr>
        <w:pStyle w:val="BlankOpen"/>
      </w:pPr>
    </w:p>
    <w:p>
      <w:pPr>
        <w:pStyle w:val="Heading5"/>
      </w:pPr>
      <w:bookmarkStart w:id="152" w:name="_Toc517341812"/>
      <w:bookmarkStart w:id="153" w:name="_Toc517343082"/>
      <w:bookmarkStart w:id="154" w:name="_Toc517343960"/>
      <w:r>
        <w:rPr>
          <w:rStyle w:val="CharSectno"/>
        </w:rPr>
        <w:t>13</w:t>
      </w:r>
      <w:r>
        <w:t>.</w:t>
      </w:r>
      <w:r>
        <w:tab/>
        <w:t>Schedule 8 Division 1 heading inserted</w:t>
      </w:r>
      <w:bookmarkEnd w:id="152"/>
      <w:bookmarkEnd w:id="153"/>
      <w:bookmarkEnd w:id="154"/>
    </w:p>
    <w:p>
      <w:pPr>
        <w:pStyle w:val="Subsection"/>
      </w:pPr>
      <w:r>
        <w:tab/>
      </w:r>
      <w:r>
        <w:tab/>
        <w:t>At the beginning of Schedule 8 insert:</w:t>
      </w:r>
    </w:p>
    <w:p>
      <w:pPr>
        <w:pStyle w:val="BlankOpen"/>
      </w:pPr>
    </w:p>
    <w:p>
      <w:pPr>
        <w:pStyle w:val="zyHeading3"/>
      </w:pPr>
      <w:bookmarkStart w:id="155" w:name="_Toc496538796"/>
      <w:bookmarkStart w:id="156" w:name="_Toc496538845"/>
      <w:bookmarkStart w:id="157" w:name="_Toc516822827"/>
      <w:bookmarkStart w:id="158" w:name="_Toc517341813"/>
      <w:bookmarkStart w:id="159" w:name="_Toc517343083"/>
      <w:bookmarkStart w:id="160" w:name="_Toc517343859"/>
      <w:bookmarkStart w:id="161" w:name="_Toc517343961"/>
      <w:r>
        <w:t>Division 1 — </w:t>
      </w:r>
      <w:r>
        <w:rPr>
          <w:i/>
        </w:rPr>
        <w:t>Workers’ Compensation and Injury Management Amendment Act 2011</w:t>
      </w:r>
      <w:bookmarkEnd w:id="155"/>
      <w:bookmarkEnd w:id="156"/>
      <w:bookmarkEnd w:id="157"/>
      <w:bookmarkEnd w:id="158"/>
      <w:bookmarkEnd w:id="159"/>
      <w:bookmarkEnd w:id="160"/>
      <w:bookmarkEnd w:id="161"/>
    </w:p>
    <w:p>
      <w:pPr>
        <w:pStyle w:val="BlankClose"/>
      </w:pPr>
    </w:p>
    <w:p>
      <w:pPr>
        <w:pStyle w:val="Heading5"/>
      </w:pPr>
      <w:bookmarkStart w:id="162" w:name="_Toc517341814"/>
      <w:bookmarkStart w:id="163" w:name="_Toc517343084"/>
      <w:bookmarkStart w:id="164" w:name="_Toc517343962"/>
      <w:r>
        <w:rPr>
          <w:rStyle w:val="CharSectno"/>
        </w:rPr>
        <w:t>14</w:t>
      </w:r>
      <w:r>
        <w:t>.</w:t>
      </w:r>
      <w:r>
        <w:tab/>
        <w:t>Schedule 8 Division 2 inserted</w:t>
      </w:r>
      <w:bookmarkEnd w:id="162"/>
      <w:bookmarkEnd w:id="163"/>
      <w:bookmarkEnd w:id="164"/>
    </w:p>
    <w:p>
      <w:pPr>
        <w:pStyle w:val="Subsection"/>
      </w:pPr>
      <w:r>
        <w:tab/>
      </w:r>
      <w:r>
        <w:tab/>
        <w:t>In Schedule 8 after clause 8 insert:</w:t>
      </w:r>
    </w:p>
    <w:p>
      <w:pPr>
        <w:pStyle w:val="BlankOpen"/>
      </w:pPr>
    </w:p>
    <w:p>
      <w:pPr>
        <w:pStyle w:val="zyHeading3"/>
      </w:pPr>
      <w:bookmarkStart w:id="165" w:name="_Toc496538798"/>
      <w:bookmarkStart w:id="166" w:name="_Toc496538847"/>
      <w:bookmarkStart w:id="167" w:name="_Toc516822829"/>
      <w:bookmarkStart w:id="168" w:name="_Toc517341815"/>
      <w:bookmarkStart w:id="169" w:name="_Toc517343085"/>
      <w:bookmarkStart w:id="170" w:name="_Toc517343861"/>
      <w:bookmarkStart w:id="171" w:name="_Toc517343963"/>
      <w:r>
        <w:t>Division 2 — </w:t>
      </w:r>
      <w:r>
        <w:rPr>
          <w:i/>
        </w:rPr>
        <w:t>Workers’ Compensation and Injury Management Amendment Act 201</w:t>
      </w:r>
      <w:bookmarkEnd w:id="165"/>
      <w:bookmarkEnd w:id="166"/>
      <w:r>
        <w:rPr>
          <w:i/>
        </w:rPr>
        <w:t>8</w:t>
      </w:r>
      <w:bookmarkEnd w:id="167"/>
      <w:bookmarkEnd w:id="168"/>
      <w:bookmarkEnd w:id="169"/>
      <w:bookmarkEnd w:id="170"/>
      <w:bookmarkEnd w:id="171"/>
    </w:p>
    <w:p>
      <w:pPr>
        <w:pStyle w:val="zyHeading5"/>
      </w:pPr>
      <w:bookmarkStart w:id="172" w:name="_Toc517341816"/>
      <w:bookmarkStart w:id="173" w:name="_Toc517343086"/>
      <w:bookmarkStart w:id="174" w:name="_Toc517343964"/>
      <w:r>
        <w:t>9.</w:t>
      </w:r>
      <w:r>
        <w:tab/>
        <w:t>Terms used</w:t>
      </w:r>
      <w:bookmarkEnd w:id="172"/>
      <w:bookmarkEnd w:id="173"/>
      <w:bookmarkEnd w:id="174"/>
    </w:p>
    <w:p>
      <w:pPr>
        <w:pStyle w:val="zySubsection"/>
      </w:pPr>
      <w:r>
        <w:tab/>
      </w:r>
      <w:r>
        <w:tab/>
        <w:t xml:space="preserve">In this Division — </w:t>
      </w:r>
    </w:p>
    <w:p>
      <w:pPr>
        <w:pStyle w:val="zyDefstart"/>
      </w:pPr>
      <w:r>
        <w:tab/>
      </w:r>
      <w:r>
        <w:rPr>
          <w:rStyle w:val="CharDefText"/>
        </w:rPr>
        <w:t>commencement day</w:t>
      </w:r>
      <w:r>
        <w:t xml:space="preserve"> means the day of the coming into operation of the </w:t>
      </w:r>
      <w:r>
        <w:rPr>
          <w:i/>
        </w:rPr>
        <w:t>Workers’ Compensation and Injury Management Amendment Act 2018</w:t>
      </w:r>
      <w:r>
        <w:t xml:space="preserve"> section 6;</w:t>
      </w:r>
    </w:p>
    <w:p>
      <w:pPr>
        <w:pStyle w:val="zyDefstart"/>
        <w:keepNext/>
      </w:pPr>
      <w:r>
        <w:tab/>
      </w:r>
      <w:r>
        <w:rPr>
          <w:rStyle w:val="CharDefText"/>
        </w:rPr>
        <w:t>former provisions</w:t>
      </w:r>
      <w:r>
        <w:t xml:space="preserve"> means the following as in force before the commencement day — </w:t>
      </w:r>
    </w:p>
    <w:p>
      <w:pPr>
        <w:pStyle w:val="zDefpara"/>
      </w:pPr>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p>
    <w:p>
      <w:pPr>
        <w:pStyle w:val="zDefpara"/>
      </w:pPr>
      <w:r>
        <w:rPr>
          <w:sz w:val="22"/>
        </w:rPr>
        <w:tab/>
        <w:t>(b)</w:t>
      </w:r>
      <w:r>
        <w:rPr>
          <w:sz w:val="22"/>
        </w:rPr>
        <w:tab/>
        <w:t>sections 18 and 218;</w:t>
      </w:r>
    </w:p>
    <w:p>
      <w:pPr>
        <w:pStyle w:val="zDefpara"/>
      </w:pPr>
      <w:r>
        <w:rPr>
          <w:sz w:val="22"/>
        </w:rPr>
        <w:tab/>
        <w:t>(c)</w:t>
      </w:r>
      <w:r>
        <w:rPr>
          <w:sz w:val="22"/>
        </w:rPr>
        <w:tab/>
        <w:t>Schedule 1 heading and clauses 1 to 5 and 17(2);</w:t>
      </w:r>
    </w:p>
    <w:p>
      <w:pPr>
        <w:pStyle w:val="zDefpara"/>
      </w:pPr>
      <w:r>
        <w:rPr>
          <w:sz w:val="22"/>
        </w:rPr>
        <w:tab/>
        <w:t>(d)</w:t>
      </w:r>
      <w:r>
        <w:rPr>
          <w:sz w:val="22"/>
        </w:rPr>
        <w:tab/>
        <w:t>Schedule 5 clauses 6(c) and 7(c).</w:t>
      </w:r>
    </w:p>
    <w:p>
      <w:pPr>
        <w:pStyle w:val="zyHeading5"/>
      </w:pPr>
      <w:bookmarkStart w:id="175" w:name="_Toc517341817"/>
      <w:bookmarkStart w:id="176" w:name="_Toc517343087"/>
      <w:bookmarkStart w:id="177" w:name="_Toc517343965"/>
      <w:r>
        <w:t>10.</w:t>
      </w:r>
      <w:r>
        <w:tab/>
        <w:t>Former provisions apply to deaths before commencement day</w:t>
      </w:r>
      <w:bookmarkEnd w:id="175"/>
      <w:bookmarkEnd w:id="176"/>
      <w:bookmarkEnd w:id="177"/>
    </w:p>
    <w:p>
      <w:pPr>
        <w:pStyle w:val="zySubsection"/>
      </w:pPr>
      <w:r>
        <w:tab/>
        <w:t>(1)</w:t>
      </w:r>
      <w:r>
        <w:tab/>
        <w:t>Except as provided in subclause (2), if an injury of a worker occurred and the worker died before the commencement day, the former provisions apply in relation to the injury and death as if they were still in force.</w:t>
      </w:r>
    </w:p>
    <w:p>
      <w:pPr>
        <w:pStyle w:val="zySubsection"/>
      </w:pPr>
      <w:r>
        <w:tab/>
        <w:t>(2)</w:t>
      </w:r>
      <w:r>
        <w:tab/>
        <w:t>On and from the commencement day the child’s allowance that a person is entitled to receive under the former provisions as applied by subclause (1) is the child’s allowance as defined in Schedule 1A clause 5.</w:t>
      </w:r>
    </w:p>
    <w:p>
      <w:pPr>
        <w:pStyle w:val="zPermNoteHeading"/>
      </w:pPr>
      <w:r>
        <w:tab/>
        <w:t>Note for this clause:</w:t>
      </w:r>
    </w:p>
    <w:p>
      <w:pPr>
        <w:pStyle w:val="zPermNoteText"/>
      </w:pPr>
      <w:r>
        <w:tab/>
      </w:r>
      <w:r>
        <w:tab/>
        <w:t xml:space="preserve">The former provisions are set out in Reprint 11 of the </w:t>
      </w:r>
      <w:r>
        <w:rPr>
          <w:i/>
        </w:rPr>
        <w:t>Workers’ Compensation and Injury Management Act 1981</w:t>
      </w:r>
      <w:r>
        <w:t xml:space="preserve"> as at 13 February 2015.</w:t>
      </w:r>
    </w:p>
    <w:p>
      <w:pPr>
        <w:pStyle w:val="BlankClose"/>
      </w:pPr>
    </w:p>
    <w:p>
      <w:pPr>
        <w:pStyle w:val="Heading2"/>
      </w:pPr>
      <w:bookmarkStart w:id="178" w:name="_Toc496538801"/>
      <w:bookmarkStart w:id="179" w:name="_Toc496538850"/>
      <w:bookmarkStart w:id="180" w:name="_Toc516822832"/>
      <w:bookmarkStart w:id="181" w:name="_Toc517341818"/>
      <w:bookmarkStart w:id="182" w:name="_Toc517343088"/>
      <w:bookmarkStart w:id="183" w:name="_Toc517343864"/>
      <w:bookmarkStart w:id="184" w:name="_Toc517343966"/>
      <w:r>
        <w:rPr>
          <w:rStyle w:val="CharPartNo"/>
        </w:rPr>
        <w:t>Part 3</w:t>
      </w:r>
      <w:r>
        <w:rPr>
          <w:rStyle w:val="CharDivNo"/>
        </w:rPr>
        <w:t> </w:t>
      </w:r>
      <w:r>
        <w:t>—</w:t>
      </w:r>
      <w:r>
        <w:rPr>
          <w:rStyle w:val="CharDivText"/>
        </w:rPr>
        <w:t> </w:t>
      </w:r>
      <w:r>
        <w:rPr>
          <w:rStyle w:val="CharPartText"/>
        </w:rPr>
        <w:t>Minor amendments</w:t>
      </w:r>
      <w:bookmarkEnd w:id="178"/>
      <w:bookmarkEnd w:id="179"/>
      <w:bookmarkEnd w:id="180"/>
      <w:bookmarkEnd w:id="181"/>
      <w:bookmarkEnd w:id="182"/>
      <w:bookmarkEnd w:id="183"/>
      <w:bookmarkEnd w:id="184"/>
    </w:p>
    <w:p>
      <w:pPr>
        <w:pStyle w:val="Heading5"/>
      </w:pPr>
      <w:bookmarkStart w:id="185" w:name="_Toc517341819"/>
      <w:bookmarkStart w:id="186" w:name="_Toc517343089"/>
      <w:bookmarkStart w:id="187" w:name="_Toc517343967"/>
      <w:r>
        <w:rPr>
          <w:rStyle w:val="CharSectno"/>
        </w:rPr>
        <w:t>15</w:t>
      </w:r>
      <w:r>
        <w:t>.</w:t>
      </w:r>
      <w:r>
        <w:tab/>
        <w:t>Section 146O amended</w:t>
      </w:r>
      <w:bookmarkEnd w:id="185"/>
      <w:bookmarkEnd w:id="186"/>
      <w:bookmarkEnd w:id="187"/>
    </w:p>
    <w:p>
      <w:pPr>
        <w:pStyle w:val="Subsection"/>
      </w:pPr>
      <w:r>
        <w:tab/>
      </w:r>
      <w:r>
        <w:tab/>
        <w:t>In section 146O(8):</w:t>
      </w:r>
    </w:p>
    <w:p>
      <w:pPr>
        <w:pStyle w:val="Indenta"/>
      </w:pPr>
      <w:r>
        <w:tab/>
        <w:t>(a)</w:t>
      </w:r>
      <w:r>
        <w:tab/>
        <w:t>delete “any</w:t>
      </w:r>
      <w:r>
        <w:rPr>
          <w:spacing w:val="32"/>
        </w:rPr>
        <w:t>”</w:t>
      </w:r>
      <w:r>
        <w:t xml:space="preserve"> and insert:</w:t>
      </w:r>
    </w:p>
    <w:p>
      <w:pPr>
        <w:pStyle w:val="BlankOpen"/>
      </w:pPr>
    </w:p>
    <w:p>
      <w:pPr>
        <w:pStyle w:val="Indenta"/>
      </w:pPr>
      <w:r>
        <w:tab/>
      </w:r>
      <w:r>
        <w:tab/>
        <w:t>either</w:t>
      </w:r>
    </w:p>
    <w:p>
      <w:pPr>
        <w:pStyle w:val="BlankClose"/>
      </w:pPr>
    </w:p>
    <w:p>
      <w:pPr>
        <w:pStyle w:val="Indenta"/>
      </w:pPr>
      <w:r>
        <w:tab/>
        <w:t>(b)</w:t>
      </w:r>
      <w:r>
        <w:tab/>
        <w:t>delete “(1) or”.</w:t>
      </w:r>
    </w:p>
    <w:p>
      <w:pPr>
        <w:pStyle w:val="Heading5"/>
      </w:pPr>
      <w:bookmarkStart w:id="188" w:name="_Toc517341820"/>
      <w:bookmarkStart w:id="189" w:name="_Toc517343090"/>
      <w:bookmarkStart w:id="190" w:name="_Toc517343968"/>
      <w:r>
        <w:rPr>
          <w:rStyle w:val="CharSectno"/>
        </w:rPr>
        <w:t>16</w:t>
      </w:r>
      <w:r>
        <w:t>.</w:t>
      </w:r>
      <w:r>
        <w:tab/>
        <w:t>Schedule 1 amended</w:t>
      </w:r>
      <w:bookmarkEnd w:id="188"/>
      <w:bookmarkEnd w:id="189"/>
      <w:bookmarkEnd w:id="190"/>
    </w:p>
    <w:p>
      <w:pPr>
        <w:pStyle w:val="Subsection"/>
        <w:rPr>
          <w:snapToGrid w:val="0"/>
        </w:rPr>
      </w:pPr>
      <w:r>
        <w:tab/>
      </w:r>
      <w:r>
        <w:tab/>
        <w:t>In Schedule 1 clause 19(1) delete “</w:t>
      </w:r>
      <w:r>
        <w:rPr>
          <w:snapToGrid w:val="0"/>
          <w:sz w:val="22"/>
          <w:szCs w:val="22"/>
        </w:rPr>
        <w:t>such treatment, massage,</w:t>
      </w:r>
      <w:r>
        <w:rPr>
          <w:snapToGrid w:val="0"/>
        </w:rPr>
        <w:t>” and insert:</w:t>
      </w:r>
    </w:p>
    <w:p>
      <w:pPr>
        <w:pStyle w:val="BlankOpen"/>
      </w:pPr>
    </w:p>
    <w:p>
      <w:pPr>
        <w:pStyle w:val="Subsection"/>
        <w:rPr>
          <w:sz w:val="22"/>
          <w:szCs w:val="22"/>
        </w:rPr>
      </w:pPr>
      <w:r>
        <w:rPr>
          <w:snapToGrid w:val="0"/>
        </w:rPr>
        <w:tab/>
      </w:r>
      <w:r>
        <w:rPr>
          <w:snapToGrid w:val="0"/>
        </w:rPr>
        <w:tab/>
      </w:r>
      <w:r>
        <w:rPr>
          <w:snapToGrid w:val="0"/>
          <w:sz w:val="22"/>
          <w:szCs w:val="22"/>
        </w:rPr>
        <w:t>treatment,</w:t>
      </w:r>
      <w:r>
        <w:rPr>
          <w:sz w:val="22"/>
          <w:szCs w:val="22"/>
        </w:rPr>
        <w:t xml:space="preserve"> attendance,</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7221" cy="2613025"/>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221" cy="26130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05.7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" stroked="f" strokeweight=".5pt">
                <v:textbox>
                  <w:txbxContent>
                    <w:p w:rsidR="005F5B0B" w:rsidRDefault="005F5B0B">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 w:name="Coversheet"/>
    <w:bookmarkEnd w:id="1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Amendment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1"/>
  </w:num>
  <w:num w:numId="4">
    <w:abstractNumId w:val="20"/>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111223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921115615" w:val="RemoveTocBookmarks,RemoveUnusedBookmarks,RemoveLanguageTags,UsedStyles,ResetPageSize"/>
    <w:docVar w:name="WAFER_20170921115615_GUID" w:val="046ee974-5b7e-4121-aa57-c55ad318f09c"/>
    <w:docVar w:name="WAFER_20170921115633" w:val="RemoveTocBookmarks,RemoveUnusedBookmarks,RemoveLanguageTags,UsedStyles,ResetPageSize"/>
    <w:docVar w:name="WAFER_20170921115633_GUID" w:val="8a38f6ba-af5b-4e5b-a5c4-937b56f5d44b"/>
    <w:docVar w:name="WAFER_20171023161314" w:val="RemoveTocBookmarks,RemoveUnusedBookmarks,RemoveLanguageTags,UsedStyles,ResetPageSize"/>
    <w:docVar w:name="WAFER_20171023161314_GUID" w:val="310a87a9-659d-4bc6-b24b-1dd1642bb84a"/>
    <w:docVar w:name="WAFER_20180621112237" w:val="UpdateStyles,ResetPageSize"/>
    <w:docVar w:name="WAFER_20180621112237_GUID" w:val="8992593c-8c5c-4272-9ccb-9234f2df6b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0131A-860E-43CF-977A-8CA600F9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5210</Words>
  <Characters>24696</Characters>
  <Application>Microsoft Office Word</Application>
  <DocSecurity>0</DocSecurity>
  <Lines>882</Lines>
  <Paragraphs>506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29400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Amendment Act 2018 - 00-00-02</dc:title>
  <dc:subject/>
  <dc:creator/>
  <cp:keywords/>
  <dc:description/>
  <cp:lastModifiedBy>svcMRProcess</cp:lastModifiedBy>
  <cp:revision>4</cp:revision>
  <cp:lastPrinted>2018-06-21T02:53:00Z</cp:lastPrinted>
  <dcterms:created xsi:type="dcterms:W3CDTF">2019-05-02T03:13:00Z</dcterms:created>
  <dcterms:modified xsi:type="dcterms:W3CDTF">2019-05-02T03:13:00Z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2551</vt:lpwstr>
  </property>
  <property fmtid="{D5CDD505-2E9C-101B-9397-08002B2CF9AE}" pid="3" name="ActNo">
    <vt:lpwstr>8 of 2018</vt:lpwstr>
  </property>
  <property fmtid="{D5CDD505-2E9C-101B-9397-08002B2CF9AE}" pid="4" name="DocumentType">
    <vt:lpwstr>Act</vt:lpwstr>
  </property>
  <property fmtid="{D5CDD505-2E9C-101B-9397-08002B2CF9AE}" pid="5" name="AsAtDate">
    <vt:lpwstr>20 Jun 2018</vt:lpwstr>
  </property>
  <property fmtid="{D5CDD505-2E9C-101B-9397-08002B2CF9AE}" pid="6" name="Suffix">
    <vt:lpwstr>00-00-02</vt:lpwstr>
  </property>
  <property fmtid="{D5CDD505-2E9C-101B-9397-08002B2CF9AE}" pid="7" name="ActNoFooter">
    <vt:lpwstr>No. 8 of 2018</vt:lpwstr>
  </property>
  <property fmtid="{D5CDD505-2E9C-101B-9397-08002B2CF9AE}" pid="8" name="CommencementDate">
    <vt:lpwstr>20180620</vt:lpwstr>
  </property>
</Properties>
</file>