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Valuation of Land Act 1978</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Valuation of Land Regulations 1979</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Valuation of Land Regulations 1979</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_Toc517960127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Term used: Act</w:t>
      </w:r>
      <w:r>
        <w:tab/>
      </w:r>
      <w:r>
        <w:fldChar w:fldCharType="begin"/>
      </w:r>
      <w:r>
        <w:instrText xml:space="preserve"> PAGEREF _Toc517960128 \h </w:instrText>
      </w:r>
      <w:r>
        <w:fldChar w:fldCharType="separate"/>
      </w:r>
      <w:r>
        <w:t>1</w:t>
      </w:r>
      <w:r>
        <w:fldChar w:fldCharType="end"/>
      </w:r>
    </w:p>
    <w:p>
      <w:pPr>
        <w:pStyle w:val="TOC8"/>
        <w:rPr>
          <w:rFonts w:asciiTheme="minorHAnsi" w:eastAsiaTheme="minorEastAsia" w:hAnsiTheme="minorHAnsi" w:cstheme="minorBidi"/>
          <w:szCs w:val="22"/>
        </w:rPr>
      </w:pPr>
      <w:r>
        <w:t>3.</w:t>
      </w:r>
      <w:r>
        <w:tab/>
        <w:t>Prescribed assessed value percentage</w:t>
      </w:r>
      <w:r>
        <w:tab/>
      </w:r>
      <w:r>
        <w:fldChar w:fldCharType="begin"/>
      </w:r>
      <w:r>
        <w:instrText xml:space="preserve"> PAGEREF _Toc517960129 \h </w:instrText>
      </w:r>
      <w:r>
        <w:fldChar w:fldCharType="separate"/>
      </w:r>
      <w:r>
        <w:t>1</w:t>
      </w:r>
      <w:r>
        <w:fldChar w:fldCharType="end"/>
      </w:r>
    </w:p>
    <w:p>
      <w:pPr>
        <w:pStyle w:val="TOC8"/>
        <w:rPr>
          <w:rFonts w:asciiTheme="minorHAnsi" w:eastAsiaTheme="minorEastAsia" w:hAnsiTheme="minorHAnsi" w:cstheme="minorBidi"/>
          <w:szCs w:val="22"/>
        </w:rPr>
      </w:pPr>
      <w:r>
        <w:t>3A.</w:t>
      </w:r>
      <w:r>
        <w:tab/>
        <w:t>Prescribed percentage under paragraph (b)(vii)(II) of the definition of unimproved value in s. 4(1)</w:t>
      </w:r>
      <w:r>
        <w:tab/>
      </w:r>
      <w:r>
        <w:fldChar w:fldCharType="begin"/>
      </w:r>
      <w:r>
        <w:instrText xml:space="preserve"> PAGEREF _Toc517960130 \h </w:instrText>
      </w:r>
      <w:r>
        <w:fldChar w:fldCharType="separate"/>
      </w:r>
      <w:r>
        <w:t>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Details of land to be furnished to Valuer</w:t>
      </w:r>
      <w:r>
        <w:rPr>
          <w:snapToGrid w:val="0"/>
        </w:rPr>
        <w:noBreakHyphen/>
        <w:t>General</w:t>
      </w:r>
      <w:r>
        <w:tab/>
      </w:r>
      <w:r>
        <w:fldChar w:fldCharType="begin"/>
      </w:r>
      <w:r>
        <w:instrText xml:space="preserve"> PAGEREF _Toc517960131 \h </w:instrText>
      </w:r>
      <w:r>
        <w:fldChar w:fldCharType="separate"/>
      </w:r>
      <w:r>
        <w:t>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Fees</w:t>
      </w:r>
      <w:r>
        <w:tab/>
      </w:r>
      <w:r>
        <w:fldChar w:fldCharType="begin"/>
      </w:r>
      <w:r>
        <w:instrText xml:space="preserve"> PAGEREF _Toc517960132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Schedule 1 — Fees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_Toc517960135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rPr>
          <w:snapToGrid w:val="0"/>
        </w:rPr>
      </w:pPr>
      <w:r>
        <w:rPr>
          <w:snapToGrid w:val="0"/>
        </w:rPr>
        <w:t>Valuation of Land Act 1978</w:t>
      </w:r>
    </w:p>
    <w:p>
      <w:pPr>
        <w:pStyle w:val="NameofActReg"/>
      </w:pPr>
      <w:r>
        <w:t>Valuation of Land Regulations 1979</w:t>
      </w:r>
    </w:p>
    <w:p>
      <w:pPr>
        <w:pStyle w:val="Heading5"/>
        <w:rPr>
          <w:snapToGrid w:val="0"/>
        </w:rPr>
      </w:pPr>
      <w:bookmarkStart w:id="3" w:name="_Toc517960127"/>
      <w:r>
        <w:rPr>
          <w:rStyle w:val="CharSectno"/>
        </w:rPr>
        <w:t>1</w:t>
      </w:r>
      <w:r>
        <w:rPr>
          <w:snapToGrid w:val="0"/>
        </w:rPr>
        <w:t>.</w:t>
      </w:r>
      <w:r>
        <w:rPr>
          <w:snapToGrid w:val="0"/>
        </w:rPr>
        <w:tab/>
        <w:t>Citation</w:t>
      </w:r>
      <w:bookmarkEnd w:id="3"/>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Valuation of Land Regulations 1979</w:t>
      </w:r>
      <w:r>
        <w:rPr>
          <w:snapToGrid w:val="0"/>
        </w:rPr>
        <w:t xml:space="preserve"> </w:t>
      </w:r>
      <w:r>
        <w:rPr>
          <w:snapToGrid w:val="0"/>
          <w:vertAlign w:val="superscript"/>
        </w:rPr>
        <w:t>1</w:t>
      </w:r>
      <w:r>
        <w:rPr>
          <w:snapToGrid w:val="0"/>
        </w:rPr>
        <w:t>.</w:t>
      </w:r>
    </w:p>
    <w:p>
      <w:pPr>
        <w:pStyle w:val="Heading5"/>
        <w:rPr>
          <w:snapToGrid w:val="0"/>
        </w:rPr>
      </w:pPr>
      <w:bookmarkStart w:id="4" w:name="_Toc517960128"/>
      <w:r>
        <w:rPr>
          <w:rStyle w:val="CharSectno"/>
        </w:rPr>
        <w:t>2</w:t>
      </w:r>
      <w:r>
        <w:rPr>
          <w:snapToGrid w:val="0"/>
        </w:rPr>
        <w:t>.</w:t>
      </w:r>
      <w:r>
        <w:rPr>
          <w:snapToGrid w:val="0"/>
        </w:rPr>
        <w:tab/>
        <w:t>Term used: Act</w:t>
      </w:r>
      <w:bookmarkEnd w:id="4"/>
    </w:p>
    <w:p>
      <w:pPr>
        <w:pStyle w:val="Subsection"/>
        <w:rPr>
          <w:snapToGrid w:val="0"/>
        </w:rPr>
      </w:pPr>
      <w:r>
        <w:rPr>
          <w:snapToGrid w:val="0"/>
        </w:rPr>
        <w:tab/>
      </w:r>
      <w:r>
        <w:rPr>
          <w:snapToGrid w:val="0"/>
        </w:rPr>
        <w:tab/>
        <w:t>In these regulations unless the contrary intention appears — </w:t>
      </w:r>
    </w:p>
    <w:p>
      <w:pPr>
        <w:pStyle w:val="Defstart"/>
      </w:pPr>
      <w:r>
        <w:rPr>
          <w:b/>
        </w:rPr>
        <w:tab/>
      </w:r>
      <w:r>
        <w:rPr>
          <w:rStyle w:val="CharDefText"/>
        </w:rPr>
        <w:t>Act</w:t>
      </w:r>
      <w:r>
        <w:t xml:space="preserve"> means the </w:t>
      </w:r>
      <w:r>
        <w:rPr>
          <w:i/>
        </w:rPr>
        <w:t>Valuation of Land Act 1978</w:t>
      </w:r>
      <w:r>
        <w:t>.</w:t>
      </w:r>
    </w:p>
    <w:p>
      <w:pPr>
        <w:pStyle w:val="Footnotesection"/>
      </w:pPr>
      <w:r>
        <w:tab/>
        <w:t>[Regulation 2 amended: Gazette 29 Dec 2006 p. 5917.]</w:t>
      </w:r>
    </w:p>
    <w:p>
      <w:pPr>
        <w:pStyle w:val="Heading5"/>
      </w:pPr>
      <w:bookmarkStart w:id="5" w:name="_Toc517960129"/>
      <w:r>
        <w:rPr>
          <w:rStyle w:val="CharSectno"/>
        </w:rPr>
        <w:t>3</w:t>
      </w:r>
      <w:r>
        <w:t>.</w:t>
      </w:r>
      <w:r>
        <w:tab/>
        <w:t>Prescribed assessed value percentage</w:t>
      </w:r>
      <w:bookmarkEnd w:id="5"/>
    </w:p>
    <w:p>
      <w:pPr>
        <w:pStyle w:val="Subsection"/>
      </w:pPr>
      <w:r>
        <w:tab/>
        <w:t>(1)</w:t>
      </w:r>
      <w:r>
        <w:tab/>
        <w:t xml:space="preserve">In this regulation — </w:t>
      </w:r>
    </w:p>
    <w:p>
      <w:pPr>
        <w:pStyle w:val="Defstart"/>
      </w:pPr>
      <w:r>
        <w:tab/>
      </w:r>
      <w:r>
        <w:rPr>
          <w:rStyle w:val="CharDefText"/>
        </w:rPr>
        <w:t>designated for residential use</w:t>
      </w:r>
      <w:r>
        <w:t xml:space="preserve">, in relation to land, means — </w:t>
      </w:r>
    </w:p>
    <w:p>
      <w:pPr>
        <w:pStyle w:val="Defpara"/>
      </w:pPr>
      <w:r>
        <w:tab/>
        <w:t>(a)</w:t>
      </w:r>
      <w:r>
        <w:tab/>
        <w:t>included in a residential zone; or</w:t>
      </w:r>
    </w:p>
    <w:p>
      <w:pPr>
        <w:pStyle w:val="Defpara"/>
      </w:pPr>
      <w:r>
        <w:tab/>
        <w:t>(b)</w:t>
      </w:r>
      <w:r>
        <w:tab/>
        <w:t>included in a residential precinct; or</w:t>
      </w:r>
    </w:p>
    <w:p>
      <w:pPr>
        <w:pStyle w:val="Indenta"/>
      </w:pPr>
      <w:r>
        <w:tab/>
        <w:t>(c)</w:t>
      </w:r>
      <w:r>
        <w:tab/>
        <w:t xml:space="preserve">included in a rural-residential zone; or </w:t>
      </w:r>
    </w:p>
    <w:p>
      <w:pPr>
        <w:pStyle w:val="Indenta"/>
      </w:pPr>
      <w:r>
        <w:tab/>
        <w:t>(d)</w:t>
      </w:r>
      <w:r>
        <w:tab/>
        <w:t xml:space="preserve">included in a rural small-holding zone, and subject to conditions or restrictions (whether imposed under the </w:t>
      </w:r>
      <w:r>
        <w:rPr>
          <w:i/>
        </w:rPr>
        <w:t>Planning and Development Act </w:t>
      </w:r>
      <w:r>
        <w:rPr>
          <w:i/>
          <w:iCs/>
        </w:rPr>
        <w:t xml:space="preserve">2005 </w:t>
      </w:r>
      <w:r>
        <w:t>or otherwise) which in the view of the Valuer-General would limit the predominant use of the land to rural living;</w:t>
      </w:r>
    </w:p>
    <w:p>
      <w:pPr>
        <w:pStyle w:val="Defstart"/>
      </w:pPr>
      <w:r>
        <w:tab/>
      </w:r>
      <w:r>
        <w:rPr>
          <w:rStyle w:val="CharDefText"/>
        </w:rPr>
        <w:t>local planning instrument</w:t>
      </w:r>
      <w:r>
        <w:t xml:space="preserve"> means  — </w:t>
      </w:r>
    </w:p>
    <w:p>
      <w:pPr>
        <w:pStyle w:val="Defpara"/>
        <w:spacing w:before="70"/>
      </w:pPr>
      <w:r>
        <w:tab/>
        <w:t>(a)</w:t>
      </w:r>
      <w:r>
        <w:tab/>
        <w:t xml:space="preserve">a local planning scheme in force under the </w:t>
      </w:r>
      <w:r>
        <w:rPr>
          <w:i/>
        </w:rPr>
        <w:t>Planning and Development Act 2005</w:t>
      </w:r>
      <w:r>
        <w:t>; and</w:t>
      </w:r>
    </w:p>
    <w:p>
      <w:pPr>
        <w:pStyle w:val="Defpara"/>
        <w:spacing w:before="70"/>
      </w:pPr>
      <w:r>
        <w:tab/>
        <w:t>(b)</w:t>
      </w:r>
      <w:r>
        <w:tab/>
        <w:t xml:space="preserve">a local interim development order in force under the </w:t>
      </w:r>
      <w:r>
        <w:rPr>
          <w:i/>
        </w:rPr>
        <w:t>Planning and Development Act 2005</w:t>
      </w:r>
      <w:r>
        <w:t>;</w:t>
      </w:r>
    </w:p>
    <w:p>
      <w:pPr>
        <w:pStyle w:val="Defstart"/>
      </w:pPr>
      <w:r>
        <w:tab/>
      </w:r>
      <w:r>
        <w:rPr>
          <w:rStyle w:val="CharDefText"/>
        </w:rPr>
        <w:t>planning zone</w:t>
      </w:r>
      <w:r>
        <w:t xml:space="preserve"> means a zone established by a local planning instrument;</w:t>
      </w:r>
    </w:p>
    <w:p>
      <w:pPr>
        <w:pStyle w:val="Defstart"/>
      </w:pPr>
      <w:r>
        <w:tab/>
      </w:r>
      <w:r>
        <w:rPr>
          <w:rStyle w:val="CharDefText"/>
        </w:rPr>
        <w:t>redevelopment scheme</w:t>
      </w:r>
      <w:r>
        <w:t xml:space="preserve"> means a redevelopment scheme made under —</w:t>
      </w:r>
    </w:p>
    <w:p>
      <w:pPr>
        <w:pStyle w:val="Defpara"/>
        <w:spacing w:before="70"/>
      </w:pPr>
      <w:r>
        <w:tab/>
        <w:t>(a)</w:t>
      </w:r>
      <w:r>
        <w:tab/>
        <w:t xml:space="preserve">the </w:t>
      </w:r>
      <w:r>
        <w:rPr>
          <w:i/>
          <w:iCs/>
        </w:rPr>
        <w:t>Armadale Redevelopment Act 2001</w:t>
      </w:r>
      <w:r>
        <w:t>; or</w:t>
      </w:r>
    </w:p>
    <w:p>
      <w:pPr>
        <w:pStyle w:val="Defpara"/>
        <w:spacing w:before="70"/>
      </w:pPr>
      <w:r>
        <w:tab/>
        <w:t>(b)</w:t>
      </w:r>
      <w:r>
        <w:tab/>
        <w:t xml:space="preserve">the </w:t>
      </w:r>
      <w:smartTag w:uri="urn:schemas-microsoft-com:office:smarttags" w:element="place">
        <w:r>
          <w:rPr>
            <w:i/>
            <w:iCs/>
          </w:rPr>
          <w:t>East Perth</w:t>
        </w:r>
      </w:smartTag>
      <w:r>
        <w:rPr>
          <w:i/>
          <w:iCs/>
        </w:rPr>
        <w:t xml:space="preserve"> Redevelopment Act 1991</w:t>
      </w:r>
      <w:r>
        <w:t>; or</w:t>
      </w:r>
    </w:p>
    <w:p>
      <w:pPr>
        <w:pStyle w:val="Defpara"/>
        <w:spacing w:before="70"/>
      </w:pPr>
      <w:r>
        <w:tab/>
        <w:t>(c)</w:t>
      </w:r>
      <w:r>
        <w:tab/>
        <w:t xml:space="preserve">the </w:t>
      </w:r>
      <w:r>
        <w:rPr>
          <w:i/>
          <w:iCs/>
        </w:rPr>
        <w:t>Hope Valley</w:t>
      </w:r>
      <w:r>
        <w:rPr>
          <w:i/>
          <w:iCs/>
        </w:rPr>
        <w:noBreakHyphen/>
        <w:t>Wattleup Redevelopment Act 2000</w:t>
      </w:r>
      <w:r>
        <w:t>; or</w:t>
      </w:r>
    </w:p>
    <w:p>
      <w:pPr>
        <w:pStyle w:val="Defpara"/>
        <w:spacing w:before="70"/>
      </w:pPr>
      <w:r>
        <w:tab/>
        <w:t>(d)</w:t>
      </w:r>
      <w:r>
        <w:tab/>
        <w:t xml:space="preserve">the </w:t>
      </w:r>
      <w:smartTag w:uri="urn:schemas-microsoft-com:office:smarttags" w:element="place">
        <w:r>
          <w:rPr>
            <w:i/>
            <w:iCs/>
          </w:rPr>
          <w:t>Midland</w:t>
        </w:r>
      </w:smartTag>
      <w:r>
        <w:rPr>
          <w:i/>
          <w:iCs/>
        </w:rPr>
        <w:t xml:space="preserve"> Redevelopment Act 1999</w:t>
      </w:r>
      <w:r>
        <w:t>; or</w:t>
      </w:r>
    </w:p>
    <w:p>
      <w:pPr>
        <w:pStyle w:val="Defpara"/>
        <w:spacing w:before="70"/>
      </w:pPr>
      <w:r>
        <w:tab/>
        <w:t>(e)</w:t>
      </w:r>
      <w:r>
        <w:tab/>
        <w:t xml:space="preserve">the </w:t>
      </w:r>
      <w:smartTag w:uri="urn:schemas-microsoft-com:office:smarttags" w:element="place">
        <w:smartTag w:uri="urn:schemas-microsoft-com:office:smarttags" w:element="PlaceName">
          <w:r>
            <w:rPr>
              <w:i/>
              <w:iCs/>
            </w:rPr>
            <w:t>Perry</w:t>
          </w:r>
        </w:smartTag>
        <w:r>
          <w:rPr>
            <w:i/>
            <w:iCs/>
          </w:rPr>
          <w:t xml:space="preserve"> </w:t>
        </w:r>
        <w:smartTag w:uri="urn:schemas-microsoft-com:office:smarttags" w:element="PlaceName">
          <w:r>
            <w:rPr>
              <w:i/>
              <w:iCs/>
            </w:rPr>
            <w:t>Lakes</w:t>
          </w:r>
        </w:smartTag>
      </w:smartTag>
      <w:r>
        <w:rPr>
          <w:i/>
          <w:iCs/>
        </w:rPr>
        <w:t xml:space="preserve"> Redevelopment Act 2005</w:t>
      </w:r>
      <w:r>
        <w:t>; or</w:t>
      </w:r>
    </w:p>
    <w:p>
      <w:pPr>
        <w:pStyle w:val="Defpara"/>
        <w:spacing w:before="70"/>
      </w:pPr>
      <w:r>
        <w:tab/>
        <w:t>(f)</w:t>
      </w:r>
      <w:r>
        <w:tab/>
        <w:t xml:space="preserve">the </w:t>
      </w:r>
      <w:r>
        <w:rPr>
          <w:i/>
          <w:iCs/>
        </w:rPr>
        <w:t>Subiaco Redevelopment Act 1994</w:t>
      </w:r>
      <w:r>
        <w:t>;</w:t>
      </w:r>
    </w:p>
    <w:p>
      <w:pPr>
        <w:pStyle w:val="Defstart"/>
      </w:pPr>
      <w:r>
        <w:tab/>
      </w:r>
      <w:r>
        <w:rPr>
          <w:rStyle w:val="CharDefText"/>
        </w:rPr>
        <w:t>residential precinct</w:t>
      </w:r>
      <w:r>
        <w:t xml:space="preserve"> means a precinct established by a redevelopment scheme for which residential use is a preferred use;</w:t>
      </w:r>
    </w:p>
    <w:p>
      <w:pPr>
        <w:pStyle w:val="Defstart"/>
      </w:pPr>
      <w:r>
        <w:tab/>
      </w:r>
      <w:r>
        <w:rPr>
          <w:rStyle w:val="CharDefText"/>
        </w:rPr>
        <w:t>residential zone</w:t>
      </w:r>
      <w:r>
        <w:t xml:space="preserve"> means a planning zone which is to provide for residential development at a range of densities and with a variety of housing to meet the needs of different household types;</w:t>
      </w:r>
    </w:p>
    <w:p>
      <w:pPr>
        <w:pStyle w:val="Defstart"/>
      </w:pPr>
      <w:r>
        <w:tab/>
      </w:r>
      <w:r>
        <w:rPr>
          <w:rStyle w:val="CharDefText"/>
        </w:rPr>
        <w:t>rural-residential zone</w:t>
      </w:r>
      <w:r>
        <w:t xml:space="preserve"> means a planning zone which is to provide for small rural lot housing in which the predominant use or purpose is rural living rather than productive agriculture;</w:t>
      </w:r>
    </w:p>
    <w:p>
      <w:pPr>
        <w:pStyle w:val="Defstart"/>
      </w:pPr>
      <w:r>
        <w:tab/>
      </w:r>
      <w:r>
        <w:rPr>
          <w:rStyle w:val="CharDefText"/>
        </w:rPr>
        <w:t>rural small-holding zone</w:t>
      </w:r>
      <w:r>
        <w:t xml:space="preserve"> means a planning zone which is to provide for small rural holdings for rural lifestyle activities, for landscape protection or for environmental resource management.</w:t>
      </w:r>
    </w:p>
    <w:p>
      <w:pPr>
        <w:pStyle w:val="Subsection"/>
      </w:pPr>
      <w:r>
        <w:tab/>
        <w:t>(2)</w:t>
      </w:r>
      <w:r>
        <w:tab/>
        <w:t xml:space="preserve">The percentage of the capital value of land prescribed for the purposes of the term assessed value in section 4 of the Act is — </w:t>
      </w:r>
    </w:p>
    <w:p>
      <w:pPr>
        <w:pStyle w:val="Indenta"/>
        <w:spacing w:before="70"/>
      </w:pPr>
      <w:r>
        <w:tab/>
        <w:t>(a)</w:t>
      </w:r>
      <w:r>
        <w:tab/>
        <w:t>in the case of land which is designated for  residential use, 3%; and</w:t>
      </w:r>
    </w:p>
    <w:p>
      <w:pPr>
        <w:pStyle w:val="Indenta"/>
      </w:pPr>
      <w:r>
        <w:tab/>
        <w:t>(b)</w:t>
      </w:r>
      <w:r>
        <w:tab/>
        <w:t>in the case of all other land, 5%.</w:t>
      </w:r>
    </w:p>
    <w:p>
      <w:pPr>
        <w:pStyle w:val="Footnotesection"/>
      </w:pPr>
      <w:r>
        <w:tab/>
        <w:t>[Regulation 3 inserted: Gazette 4 Mar 2011 p. 699</w:t>
      </w:r>
      <w:r>
        <w:noBreakHyphen/>
        <w:t>700.]</w:t>
      </w:r>
    </w:p>
    <w:p>
      <w:pPr>
        <w:pStyle w:val="Heading5"/>
      </w:pPr>
      <w:bookmarkStart w:id="6" w:name="_Toc517960130"/>
      <w:r>
        <w:rPr>
          <w:rStyle w:val="CharSectno"/>
        </w:rPr>
        <w:t>3A</w:t>
      </w:r>
      <w:r>
        <w:t>.</w:t>
      </w:r>
      <w:r>
        <w:tab/>
        <w:t>Prescribed percentage under paragraph (b)(vii)(II) of the definition of unimproved value in s. 4(1)</w:t>
      </w:r>
      <w:bookmarkEnd w:id="6"/>
    </w:p>
    <w:p>
      <w:pPr>
        <w:pStyle w:val="Subsection"/>
      </w:pPr>
      <w:r>
        <w:tab/>
      </w:r>
      <w:r>
        <w:tab/>
        <w:t xml:space="preserve">The prescribed percentage for the purposes of paragraph (b)(vii)(II) of the definition of </w:t>
      </w:r>
      <w:r>
        <w:rPr>
          <w:b/>
          <w:bCs/>
          <w:i/>
          <w:iCs/>
        </w:rPr>
        <w:t>unimproved value</w:t>
      </w:r>
      <w:r>
        <w:t xml:space="preserve"> in section 4(1) of the Act in the local government districts of Albany, Augusta-Margaret River, Beverley, Boddington, Boyup Brook, Bridgetown, Brookton, Broomehill</w:t>
      </w:r>
      <w:r>
        <w:noBreakHyphen/>
        <w:t>Tambellup, Busselton, Bruce Rock, Capel, Carnamah, Chapman Valley, Chittering, Collie, Coorow, Corrigin, Cranbrook, Cuballing, Cunderdin, Dalwallinu, Dandaragan, Dardanup, Denmark, Donnybrook, Dowerin, Dumbleyung, Esperance, Gingin, Gnowangerup, Goomalling, Geraldton</w:t>
      </w:r>
      <w:r>
        <w:noBreakHyphen/>
        <w:t>Greenough, Harvey, Irwin, Jerramungup, Katanning, Kellerberrin, Kent, Kojonup, Kondinin, Koorda, Kulin, Lake Grace, Manjimup, Merredin, Mingenew, Moora, Morawa, Mount Marshall, Mukinbudin, Mullewa, Murray, Nannup, Narembeen, Narrogin (Shire), Northam (Shire), Northampton, Nungarin, Perenjori, Pingelly, Plantagenet, Quairading, Ravensthorpe, Tammin, Three Springs, Toodyay, Trayning, Victoria Plains, Wagin, Wandering, Waroona, West Arthur, Westonia, Wickepin, Williams, Wongan Ballidu, Woodanilling, Wyalkatchem, Yilgarn and York is 50%.</w:t>
      </w:r>
    </w:p>
    <w:p>
      <w:pPr>
        <w:pStyle w:val="Footnotesection"/>
        <w:ind w:left="890" w:hanging="890"/>
      </w:pPr>
      <w:r>
        <w:tab/>
        <w:t>[Regulation 3A inserted: Gazette 27 Mar 2009 p. 925</w:t>
      </w:r>
      <w:r>
        <w:noBreakHyphen/>
        <w:t>6.]</w:t>
      </w:r>
    </w:p>
    <w:p>
      <w:pPr>
        <w:pStyle w:val="Heading5"/>
        <w:rPr>
          <w:snapToGrid w:val="0"/>
        </w:rPr>
      </w:pPr>
      <w:bookmarkStart w:id="7" w:name="_Toc517960131"/>
      <w:r>
        <w:rPr>
          <w:rStyle w:val="CharSectno"/>
        </w:rPr>
        <w:t>4</w:t>
      </w:r>
      <w:r>
        <w:rPr>
          <w:snapToGrid w:val="0"/>
        </w:rPr>
        <w:t>.</w:t>
      </w:r>
      <w:r>
        <w:rPr>
          <w:snapToGrid w:val="0"/>
        </w:rPr>
        <w:tab/>
        <w:t>Details of land to be furnished to Valuer</w:t>
      </w:r>
      <w:r>
        <w:rPr>
          <w:snapToGrid w:val="0"/>
        </w:rPr>
        <w:noBreakHyphen/>
        <w:t>General</w:t>
      </w:r>
      <w:bookmarkEnd w:id="7"/>
      <w:r>
        <w:rPr>
          <w:snapToGrid w:val="0"/>
        </w:rPr>
        <w:t xml:space="preserve"> </w:t>
      </w:r>
    </w:p>
    <w:p>
      <w:pPr>
        <w:pStyle w:val="Subsection"/>
        <w:rPr>
          <w:snapToGrid w:val="0"/>
        </w:rPr>
      </w:pPr>
      <w:r>
        <w:rPr>
          <w:snapToGrid w:val="0"/>
        </w:rPr>
        <w:tab/>
      </w:r>
      <w:r>
        <w:rPr>
          <w:snapToGrid w:val="0"/>
        </w:rPr>
        <w:tab/>
        <w:t>An agency or instrumentality of the Crown, or a local government or any other public authority shall upon request made by the Valuer</w:t>
      </w:r>
      <w:r>
        <w:rPr>
          <w:snapToGrid w:val="0"/>
        </w:rPr>
        <w:noBreakHyphen/>
        <w:t>General furnish to the Valuer</w:t>
      </w:r>
      <w:r>
        <w:rPr>
          <w:snapToGrid w:val="0"/>
        </w:rPr>
        <w:noBreakHyphen/>
        <w:t>General details of any land owned by or vested in it which any other person is entitled to use under an agreement or arrangement with it.</w:t>
      </w:r>
    </w:p>
    <w:p>
      <w:pPr>
        <w:pStyle w:val="Footnotesection"/>
      </w:pPr>
      <w:r>
        <w:tab/>
        <w:t xml:space="preserve">[Regulation 4 amended: Gazette 27 Dec 1996 p. 7159.] </w:t>
      </w:r>
    </w:p>
    <w:p>
      <w:pPr>
        <w:pStyle w:val="Ednotesection"/>
        <w:spacing w:before="180"/>
      </w:pPr>
      <w:r>
        <w:t>[</w:t>
      </w:r>
      <w:r>
        <w:rPr>
          <w:b/>
        </w:rPr>
        <w:t>5.</w:t>
      </w:r>
      <w:r>
        <w:tab/>
        <w:t xml:space="preserve">Deleted: Gazette 27 Dec 1996 p. 7159.] </w:t>
      </w:r>
    </w:p>
    <w:p>
      <w:pPr>
        <w:pStyle w:val="Heading5"/>
        <w:spacing w:before="180"/>
        <w:rPr>
          <w:snapToGrid w:val="0"/>
        </w:rPr>
      </w:pPr>
      <w:bookmarkStart w:id="8" w:name="_Toc517960132"/>
      <w:r>
        <w:rPr>
          <w:rStyle w:val="CharSectno"/>
        </w:rPr>
        <w:t>6</w:t>
      </w:r>
      <w:r>
        <w:rPr>
          <w:snapToGrid w:val="0"/>
        </w:rPr>
        <w:t>.</w:t>
      </w:r>
      <w:r>
        <w:rPr>
          <w:snapToGrid w:val="0"/>
        </w:rPr>
        <w:tab/>
        <w:t>Fees</w:t>
      </w:r>
      <w:bookmarkEnd w:id="8"/>
      <w:r>
        <w:rPr>
          <w:snapToGrid w:val="0"/>
        </w:rPr>
        <w:t xml:space="preserve"> </w:t>
      </w:r>
    </w:p>
    <w:p>
      <w:pPr>
        <w:pStyle w:val="Subsection"/>
        <w:rPr>
          <w:snapToGrid w:val="0"/>
        </w:rPr>
      </w:pPr>
      <w:r>
        <w:rPr>
          <w:snapToGrid w:val="0"/>
        </w:rPr>
        <w:tab/>
      </w:r>
      <w:r>
        <w:rPr>
          <w:snapToGrid w:val="0"/>
        </w:rPr>
        <w:tab/>
        <w:t>The fees specified in Schedule 1 are payable in respect of the matters described in that Schedule.</w:t>
      </w:r>
    </w:p>
    <w:p>
      <w:pPr>
        <w:pStyle w:val="Footnotesection"/>
      </w:pPr>
      <w:r>
        <w:tab/>
        <w:t xml:space="preserve">[Regulation 6 inserted: Gazette 27 Dec 1996 p. 7159.] </w:t>
      </w:r>
    </w:p>
    <w:p>
      <w:pPr>
        <w:pStyle w:val="Ednotesection"/>
        <w:spacing w:before="160"/>
        <w:ind w:left="890" w:hanging="890"/>
      </w:pPr>
      <w:r>
        <w:t>[</w:t>
      </w:r>
      <w:r>
        <w:rPr>
          <w:b/>
        </w:rPr>
        <w:t>7.</w:t>
      </w:r>
      <w:r>
        <w:tab/>
        <w:t xml:space="preserve">Deleted: Gazette 27 Dec 1996 p. 7159.] </w:t>
      </w:r>
    </w:p>
    <w:p>
      <w:pPr>
        <w:rPr>
          <w:rStyle w:val="CharDivText"/>
        </w:rPr>
        <w:sectPr>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pPr>
      <w:bookmarkStart w:id="9" w:name="_Toc517947674"/>
      <w:bookmarkStart w:id="10" w:name="_Toc517960133"/>
      <w:r>
        <w:rPr>
          <w:rStyle w:val="CharSchNo"/>
        </w:rPr>
        <w:t>Schedule 1</w:t>
      </w:r>
      <w:r>
        <w:t> — </w:t>
      </w:r>
      <w:r>
        <w:rPr>
          <w:rStyle w:val="CharSchText"/>
        </w:rPr>
        <w:t>Fees</w:t>
      </w:r>
      <w:bookmarkEnd w:id="9"/>
      <w:bookmarkEnd w:id="10"/>
    </w:p>
    <w:p>
      <w:pPr>
        <w:pStyle w:val="yShoulderClause"/>
        <w:rPr>
          <w:snapToGrid w:val="0"/>
        </w:rPr>
      </w:pPr>
      <w:r>
        <w:rPr>
          <w:snapToGrid w:val="0"/>
        </w:rPr>
        <w:t>[regulation 6]</w:t>
      </w:r>
    </w:p>
    <w:tbl>
      <w:tblPr>
        <w:tblW w:w="0" w:type="auto"/>
        <w:tblInd w:w="141" w:type="dxa"/>
        <w:tblLayout w:type="fixed"/>
        <w:tblCellMar>
          <w:left w:w="141" w:type="dxa"/>
          <w:right w:w="141" w:type="dxa"/>
        </w:tblCellMar>
        <w:tblLook w:val="0000" w:firstRow="0" w:lastRow="0" w:firstColumn="0" w:lastColumn="0" w:noHBand="0" w:noVBand="0"/>
      </w:tblPr>
      <w:tblGrid>
        <w:gridCol w:w="851"/>
        <w:gridCol w:w="5103"/>
        <w:gridCol w:w="1132"/>
      </w:tblGrid>
      <w:tr>
        <w:tc>
          <w:tcPr>
            <w:tcW w:w="851" w:type="dxa"/>
          </w:tcPr>
          <w:p>
            <w:pPr>
              <w:pStyle w:val="yTableNAm"/>
            </w:pPr>
          </w:p>
        </w:tc>
        <w:tc>
          <w:tcPr>
            <w:tcW w:w="5103" w:type="dxa"/>
          </w:tcPr>
          <w:p>
            <w:pPr>
              <w:pStyle w:val="yTableNAm"/>
            </w:pPr>
          </w:p>
        </w:tc>
        <w:tc>
          <w:tcPr>
            <w:tcW w:w="1132" w:type="dxa"/>
          </w:tcPr>
          <w:p>
            <w:pPr>
              <w:pStyle w:val="yTableNAm"/>
              <w:jc w:val="center"/>
            </w:pPr>
            <w:r>
              <w:t>$</w:t>
            </w:r>
          </w:p>
        </w:tc>
      </w:tr>
      <w:tr>
        <w:tc>
          <w:tcPr>
            <w:tcW w:w="851" w:type="dxa"/>
          </w:tcPr>
          <w:p>
            <w:pPr>
              <w:pStyle w:val="yTableNAm"/>
            </w:pPr>
            <w:r>
              <w:t>1.</w:t>
            </w:r>
          </w:p>
        </w:tc>
        <w:tc>
          <w:tcPr>
            <w:tcW w:w="5103" w:type="dxa"/>
          </w:tcPr>
          <w:p>
            <w:pPr>
              <w:pStyle w:val="yTableNAm"/>
            </w:pPr>
            <w:r>
              <w:t>Copy of valuation roll (s. 28(2)(b) of the Act)</w:t>
            </w:r>
          </w:p>
        </w:tc>
        <w:tc>
          <w:tcPr>
            <w:tcW w:w="1132" w:type="dxa"/>
          </w:tcPr>
          <w:p>
            <w:pPr>
              <w:pStyle w:val="yTableNAm"/>
              <w:jc w:val="center"/>
            </w:pPr>
            <w:r>
              <w:t>151.50</w:t>
            </w:r>
            <w:r>
              <w:br/>
            </w:r>
          </w:p>
        </w:tc>
      </w:tr>
      <w:tr>
        <w:tc>
          <w:tcPr>
            <w:tcW w:w="851" w:type="dxa"/>
          </w:tcPr>
          <w:p>
            <w:pPr>
              <w:pStyle w:val="yTableNAm"/>
            </w:pPr>
            <w:r>
              <w:t>2.</w:t>
            </w:r>
          </w:p>
        </w:tc>
        <w:tc>
          <w:tcPr>
            <w:tcW w:w="5103" w:type="dxa"/>
          </w:tcPr>
          <w:p>
            <w:pPr>
              <w:pStyle w:val="yTableNAm"/>
            </w:pPr>
            <w:r>
              <w:t>Copy of addition, deletion, correction or amendment to valuation roll (s. 28(2)(b) of the Act)</w:t>
            </w:r>
          </w:p>
        </w:tc>
        <w:tc>
          <w:tcPr>
            <w:tcW w:w="1132" w:type="dxa"/>
          </w:tcPr>
          <w:p>
            <w:pPr>
              <w:pStyle w:val="yTableNAm"/>
              <w:jc w:val="center"/>
            </w:pPr>
            <w:r>
              <w:br/>
              <w:t>61.00</w:t>
            </w:r>
            <w:r>
              <w:br/>
            </w:r>
          </w:p>
        </w:tc>
      </w:tr>
      <w:tr>
        <w:tc>
          <w:tcPr>
            <w:tcW w:w="851" w:type="dxa"/>
          </w:tcPr>
          <w:p>
            <w:pPr>
              <w:pStyle w:val="yTableNAm"/>
            </w:pPr>
            <w:r>
              <w:t>3.</w:t>
            </w:r>
          </w:p>
        </w:tc>
        <w:tc>
          <w:tcPr>
            <w:tcW w:w="5103" w:type="dxa"/>
          </w:tcPr>
          <w:p>
            <w:pPr>
              <w:pStyle w:val="yTableNAm"/>
            </w:pPr>
            <w:r>
              <w:t>Extract of valuation roll (s. 29 of the Act) </w:t>
            </w:r>
            <w:r>
              <w:rPr>
                <w:snapToGrid w:val="0"/>
              </w:rPr>
              <w:t>—</w:t>
            </w:r>
            <w:r>
              <w:t> per entry</w:t>
            </w:r>
          </w:p>
        </w:tc>
        <w:tc>
          <w:tcPr>
            <w:tcW w:w="1132" w:type="dxa"/>
          </w:tcPr>
          <w:p>
            <w:pPr>
              <w:pStyle w:val="yTableNAm"/>
              <w:tabs>
                <w:tab w:val="clear" w:pos="567"/>
              </w:tabs>
              <w:ind w:right="170"/>
              <w:jc w:val="right"/>
            </w:pPr>
            <w:r>
              <w:t>8.30</w:t>
            </w:r>
            <w:r>
              <w:br/>
            </w:r>
          </w:p>
        </w:tc>
      </w:tr>
      <w:tr>
        <w:tc>
          <w:tcPr>
            <w:tcW w:w="851" w:type="dxa"/>
          </w:tcPr>
          <w:p>
            <w:pPr>
              <w:pStyle w:val="yTableNAm"/>
            </w:pPr>
            <w:r>
              <w:t>4.</w:t>
            </w:r>
          </w:p>
        </w:tc>
        <w:tc>
          <w:tcPr>
            <w:tcW w:w="5103" w:type="dxa"/>
          </w:tcPr>
          <w:p>
            <w:pPr>
              <w:pStyle w:val="yTableNAm"/>
            </w:pPr>
            <w:r>
              <w:t>Certified extract of valuation roll (s. 29 of the Act) </w:t>
            </w:r>
            <w:r>
              <w:rPr>
                <w:snapToGrid w:val="0"/>
              </w:rPr>
              <w:t>—</w:t>
            </w:r>
            <w:r>
              <w:t>per entry</w:t>
            </w:r>
          </w:p>
        </w:tc>
        <w:tc>
          <w:tcPr>
            <w:tcW w:w="1132" w:type="dxa"/>
          </w:tcPr>
          <w:p>
            <w:pPr>
              <w:pStyle w:val="yTableNAm"/>
              <w:tabs>
                <w:tab w:val="clear" w:pos="567"/>
              </w:tabs>
              <w:spacing w:before="0"/>
              <w:ind w:right="170"/>
              <w:jc w:val="right"/>
            </w:pPr>
            <w:r>
              <w:br/>
              <w:t>18.10</w:t>
            </w:r>
            <w:r>
              <w:br/>
            </w:r>
          </w:p>
        </w:tc>
      </w:tr>
    </w:tbl>
    <w:p>
      <w:pPr>
        <w:pStyle w:val="yFootnotesection"/>
      </w:pPr>
      <w:r>
        <w:tab/>
        <w:t>[Schedule 1 inserted: Gazette 27 Dec 1996 p. 7160; amended: Gazette 20 Jun 2008 p. 2718; 19 Jun 2009 p. 2245; 18 Jun 2010 p. 2683; 14 Jun 2011 p. 2139; 22 Jun 2012 p. 2786; 26 Jul 2013 p. 3351; 19 Jun 2015 p. 2140; 24 Jun 2016 p. 2325; 23 Jun 2017 p. 3186; 15 Jun 2018 p. 1927</w:t>
      </w:r>
      <w:r>
        <w:noBreakHyphen/>
        <w:t xml:space="preserve">8.] </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pPr>
      <w:bookmarkStart w:id="12" w:name="_Toc517947675"/>
      <w:bookmarkStart w:id="13" w:name="_Toc517960134"/>
      <w:r>
        <w:t>Notes</w:t>
      </w:r>
      <w:bookmarkEnd w:id="12"/>
      <w:bookmarkEnd w:id="13"/>
    </w:p>
    <w:p>
      <w:pPr>
        <w:pStyle w:val="nSubsection"/>
        <w:rPr>
          <w:snapToGrid w:val="0"/>
        </w:rPr>
      </w:pPr>
      <w:r>
        <w:rPr>
          <w:snapToGrid w:val="0"/>
          <w:vertAlign w:val="superscript"/>
        </w:rPr>
        <w:t>1</w:t>
      </w:r>
      <w:r>
        <w:rPr>
          <w:snapToGrid w:val="0"/>
        </w:rPr>
        <w:tab/>
        <w:t xml:space="preserve">This is a compilation of the </w:t>
      </w:r>
      <w:r>
        <w:rPr>
          <w:i/>
          <w:noProof/>
          <w:snapToGrid w:val="0"/>
        </w:rPr>
        <w:t>Valuation of Land Regulations 1979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4" w:name="_Toc517960135"/>
      <w:r>
        <w:rPr>
          <w:snapToGrid w:val="0"/>
        </w:rPr>
        <w:t>Compilation table</w:t>
      </w:r>
      <w:bookmarkEnd w:id="14"/>
    </w:p>
    <w:tbl>
      <w:tblPr>
        <w:tblW w:w="0" w:type="auto"/>
        <w:tblInd w:w="28" w:type="dxa"/>
        <w:tblLayout w:type="fixed"/>
        <w:tblCellMar>
          <w:left w:w="56" w:type="dxa"/>
          <w:right w:w="56" w:type="dxa"/>
        </w:tblCellMar>
        <w:tblLook w:val="0000" w:firstRow="0" w:lastRow="0" w:firstColumn="0" w:lastColumn="0" w:noHBand="0" w:noVBand="0"/>
      </w:tblPr>
      <w:tblGrid>
        <w:gridCol w:w="8"/>
        <w:gridCol w:w="3110"/>
        <w:gridCol w:w="9"/>
        <w:gridCol w:w="1267"/>
        <w:gridCol w:w="9"/>
        <w:gridCol w:w="2684"/>
        <w:gridCol w:w="9"/>
      </w:tblGrid>
      <w:tr>
        <w:trPr>
          <w:gridAfter w:val="1"/>
          <w:wAfter w:w="9" w:type="dxa"/>
          <w:cantSplit/>
          <w:tblHeader/>
        </w:trPr>
        <w:tc>
          <w:tcPr>
            <w:tcW w:w="3118" w:type="dxa"/>
            <w:gridSpan w:val="2"/>
            <w:tcBorders>
              <w:top w:val="single" w:sz="8" w:space="0" w:color="auto"/>
              <w:bottom w:val="single" w:sz="8" w:space="0" w:color="auto"/>
            </w:tcBorders>
          </w:tcPr>
          <w:p>
            <w:pPr>
              <w:pStyle w:val="nTable"/>
              <w:spacing w:after="40"/>
              <w:ind w:right="113"/>
              <w:rPr>
                <w:b/>
              </w:rPr>
            </w:pPr>
            <w:r>
              <w:rPr>
                <w:b/>
              </w:rPr>
              <w:t>Citation</w:t>
            </w:r>
          </w:p>
        </w:tc>
        <w:tc>
          <w:tcPr>
            <w:tcW w:w="1276" w:type="dxa"/>
            <w:gridSpan w:val="2"/>
            <w:tcBorders>
              <w:top w:val="single" w:sz="8" w:space="0" w:color="auto"/>
              <w:bottom w:val="single" w:sz="8" w:space="0" w:color="auto"/>
            </w:tcBorders>
          </w:tcPr>
          <w:p>
            <w:pPr>
              <w:pStyle w:val="nTable"/>
              <w:spacing w:after="40"/>
              <w:rPr>
                <w:b/>
              </w:rPr>
            </w:pPr>
            <w:r>
              <w:rPr>
                <w:b/>
              </w:rPr>
              <w:t>Gazettal</w:t>
            </w:r>
          </w:p>
        </w:tc>
        <w:tc>
          <w:tcPr>
            <w:tcW w:w="2693" w:type="dxa"/>
            <w:gridSpan w:val="2"/>
            <w:tcBorders>
              <w:top w:val="single" w:sz="8" w:space="0" w:color="auto"/>
              <w:bottom w:val="single" w:sz="8" w:space="0" w:color="auto"/>
            </w:tcBorders>
          </w:tcPr>
          <w:p>
            <w:pPr>
              <w:pStyle w:val="nTable"/>
              <w:spacing w:after="40"/>
              <w:rPr>
                <w:b/>
              </w:rPr>
            </w:pPr>
            <w:r>
              <w:rPr>
                <w:b/>
              </w:rPr>
              <w:t>Commencement</w:t>
            </w:r>
          </w:p>
        </w:tc>
      </w:tr>
      <w:tr>
        <w:trPr>
          <w:gridAfter w:val="1"/>
          <w:wAfter w:w="9" w:type="dxa"/>
          <w:cantSplit/>
        </w:trPr>
        <w:tc>
          <w:tcPr>
            <w:tcW w:w="3118" w:type="dxa"/>
            <w:gridSpan w:val="2"/>
          </w:tcPr>
          <w:p>
            <w:pPr>
              <w:pStyle w:val="nTable"/>
              <w:spacing w:after="40"/>
              <w:ind w:right="113"/>
            </w:pPr>
            <w:r>
              <w:rPr>
                <w:i/>
              </w:rPr>
              <w:t>Valuation of Land Regulations 1979</w:t>
            </w:r>
          </w:p>
        </w:tc>
        <w:tc>
          <w:tcPr>
            <w:tcW w:w="1276" w:type="dxa"/>
            <w:gridSpan w:val="2"/>
          </w:tcPr>
          <w:p>
            <w:pPr>
              <w:pStyle w:val="nTable"/>
              <w:spacing w:after="40"/>
            </w:pPr>
            <w:r>
              <w:t>6 Apr 1979 p. 928</w:t>
            </w:r>
          </w:p>
        </w:tc>
        <w:tc>
          <w:tcPr>
            <w:tcW w:w="2693" w:type="dxa"/>
            <w:gridSpan w:val="2"/>
          </w:tcPr>
          <w:p>
            <w:pPr>
              <w:pStyle w:val="nTable"/>
              <w:spacing w:after="40"/>
            </w:pPr>
            <w:r>
              <w:t xml:space="preserve">1 Jul 1979 (see </w:t>
            </w:r>
            <w:r>
              <w:rPr>
                <w:i/>
                <w:iCs/>
              </w:rPr>
              <w:t>Gazette</w:t>
            </w:r>
            <w:r>
              <w:t xml:space="preserve"> 11 May 1979 p. 1211)</w:t>
            </w:r>
          </w:p>
        </w:tc>
      </w:tr>
      <w:tr>
        <w:trPr>
          <w:gridAfter w:val="1"/>
          <w:wAfter w:w="9" w:type="dxa"/>
          <w:cantSplit/>
        </w:trPr>
        <w:tc>
          <w:tcPr>
            <w:tcW w:w="3118" w:type="dxa"/>
            <w:gridSpan w:val="2"/>
          </w:tcPr>
          <w:p>
            <w:pPr>
              <w:pStyle w:val="nTable"/>
              <w:spacing w:after="40"/>
              <w:ind w:right="113"/>
            </w:pPr>
            <w:r>
              <w:rPr>
                <w:i/>
              </w:rPr>
              <w:t>Valuation of Land Amendment Regulations 1982</w:t>
            </w:r>
          </w:p>
        </w:tc>
        <w:tc>
          <w:tcPr>
            <w:tcW w:w="1276" w:type="dxa"/>
            <w:gridSpan w:val="2"/>
          </w:tcPr>
          <w:p>
            <w:pPr>
              <w:pStyle w:val="nTable"/>
              <w:spacing w:after="40"/>
            </w:pPr>
            <w:r>
              <w:t>29 Jan 1982 p. 294</w:t>
            </w:r>
          </w:p>
        </w:tc>
        <w:tc>
          <w:tcPr>
            <w:tcW w:w="2693" w:type="dxa"/>
            <w:gridSpan w:val="2"/>
          </w:tcPr>
          <w:p>
            <w:pPr>
              <w:pStyle w:val="nTable"/>
              <w:spacing w:after="40"/>
            </w:pPr>
            <w:r>
              <w:t>1 Apr 1982 (see r. 2)</w:t>
            </w:r>
          </w:p>
        </w:tc>
      </w:tr>
      <w:tr>
        <w:trPr>
          <w:gridAfter w:val="1"/>
          <w:wAfter w:w="9" w:type="dxa"/>
          <w:cantSplit/>
        </w:trPr>
        <w:tc>
          <w:tcPr>
            <w:tcW w:w="3118" w:type="dxa"/>
            <w:gridSpan w:val="2"/>
          </w:tcPr>
          <w:p>
            <w:pPr>
              <w:pStyle w:val="nTable"/>
              <w:spacing w:after="40"/>
              <w:ind w:right="113"/>
            </w:pPr>
            <w:r>
              <w:rPr>
                <w:i/>
              </w:rPr>
              <w:t>Valuation of Land Amendment Regulations 1984</w:t>
            </w:r>
          </w:p>
        </w:tc>
        <w:tc>
          <w:tcPr>
            <w:tcW w:w="1276" w:type="dxa"/>
            <w:gridSpan w:val="2"/>
          </w:tcPr>
          <w:p>
            <w:pPr>
              <w:pStyle w:val="nTable"/>
              <w:spacing w:after="40"/>
            </w:pPr>
            <w:r>
              <w:t>29 Jun 1984 p. 1756</w:t>
            </w:r>
          </w:p>
        </w:tc>
        <w:tc>
          <w:tcPr>
            <w:tcW w:w="2693" w:type="dxa"/>
            <w:gridSpan w:val="2"/>
          </w:tcPr>
          <w:p>
            <w:pPr>
              <w:pStyle w:val="nTable"/>
              <w:spacing w:after="40"/>
            </w:pPr>
            <w:r>
              <w:t>1 Jul 1984 (see r. 2)</w:t>
            </w:r>
          </w:p>
        </w:tc>
      </w:tr>
      <w:tr>
        <w:trPr>
          <w:gridAfter w:val="1"/>
          <w:wAfter w:w="9" w:type="dxa"/>
          <w:cantSplit/>
        </w:trPr>
        <w:tc>
          <w:tcPr>
            <w:tcW w:w="3118" w:type="dxa"/>
            <w:gridSpan w:val="2"/>
          </w:tcPr>
          <w:p>
            <w:pPr>
              <w:pStyle w:val="nTable"/>
              <w:spacing w:after="40"/>
              <w:ind w:right="113"/>
            </w:pPr>
            <w:r>
              <w:rPr>
                <w:i/>
              </w:rPr>
              <w:t>Valuation of Land Amendment Regulations 1985</w:t>
            </w:r>
          </w:p>
        </w:tc>
        <w:tc>
          <w:tcPr>
            <w:tcW w:w="1276" w:type="dxa"/>
            <w:gridSpan w:val="2"/>
          </w:tcPr>
          <w:p>
            <w:pPr>
              <w:pStyle w:val="nTable"/>
              <w:spacing w:after="40"/>
            </w:pPr>
            <w:r>
              <w:t>7 Jun 1985 p. 1934</w:t>
            </w:r>
          </w:p>
        </w:tc>
        <w:tc>
          <w:tcPr>
            <w:tcW w:w="2693" w:type="dxa"/>
            <w:gridSpan w:val="2"/>
          </w:tcPr>
          <w:p>
            <w:pPr>
              <w:pStyle w:val="nTable"/>
              <w:spacing w:after="40"/>
            </w:pPr>
            <w:r>
              <w:t>1 Jul 1985 (see r. 2)</w:t>
            </w:r>
          </w:p>
        </w:tc>
      </w:tr>
      <w:tr>
        <w:trPr>
          <w:gridAfter w:val="1"/>
          <w:wAfter w:w="9" w:type="dxa"/>
          <w:cantSplit/>
        </w:trPr>
        <w:tc>
          <w:tcPr>
            <w:tcW w:w="3118" w:type="dxa"/>
            <w:gridSpan w:val="2"/>
          </w:tcPr>
          <w:p>
            <w:pPr>
              <w:pStyle w:val="nTable"/>
              <w:spacing w:after="40"/>
              <w:ind w:right="113"/>
            </w:pPr>
            <w:r>
              <w:rPr>
                <w:i/>
              </w:rPr>
              <w:t>Valuation of Land Amendment Regulations (No. 2) 1985</w:t>
            </w:r>
          </w:p>
        </w:tc>
        <w:tc>
          <w:tcPr>
            <w:tcW w:w="1276" w:type="dxa"/>
            <w:gridSpan w:val="2"/>
          </w:tcPr>
          <w:p>
            <w:pPr>
              <w:pStyle w:val="nTable"/>
              <w:spacing w:after="40"/>
            </w:pPr>
            <w:r>
              <w:t>21 Jun 1985 p. 2190</w:t>
            </w:r>
          </w:p>
        </w:tc>
        <w:tc>
          <w:tcPr>
            <w:tcW w:w="2693" w:type="dxa"/>
            <w:gridSpan w:val="2"/>
          </w:tcPr>
          <w:p>
            <w:pPr>
              <w:pStyle w:val="nTable"/>
              <w:spacing w:after="40"/>
            </w:pPr>
            <w:r>
              <w:t>1 Jul 1985 (see r. 3)</w:t>
            </w:r>
          </w:p>
        </w:tc>
      </w:tr>
      <w:tr>
        <w:trPr>
          <w:gridAfter w:val="1"/>
          <w:wAfter w:w="9" w:type="dxa"/>
          <w:cantSplit/>
        </w:trPr>
        <w:tc>
          <w:tcPr>
            <w:tcW w:w="3118" w:type="dxa"/>
            <w:gridSpan w:val="2"/>
          </w:tcPr>
          <w:p>
            <w:pPr>
              <w:pStyle w:val="nTable"/>
              <w:spacing w:after="40"/>
              <w:ind w:right="113"/>
            </w:pPr>
            <w:r>
              <w:rPr>
                <w:i/>
              </w:rPr>
              <w:t>Valuation of Land Amendment Regulations 1986</w:t>
            </w:r>
          </w:p>
        </w:tc>
        <w:tc>
          <w:tcPr>
            <w:tcW w:w="1276" w:type="dxa"/>
            <w:gridSpan w:val="2"/>
          </w:tcPr>
          <w:p>
            <w:pPr>
              <w:pStyle w:val="nTable"/>
              <w:spacing w:after="40"/>
            </w:pPr>
            <w:r>
              <w:t>20 Jun 1986 p. 2038</w:t>
            </w:r>
          </w:p>
        </w:tc>
        <w:tc>
          <w:tcPr>
            <w:tcW w:w="2693" w:type="dxa"/>
            <w:gridSpan w:val="2"/>
          </w:tcPr>
          <w:p>
            <w:pPr>
              <w:pStyle w:val="nTable"/>
              <w:spacing w:after="40"/>
            </w:pPr>
            <w:r>
              <w:t>1 Jul 1986 (see r. 2)</w:t>
            </w:r>
          </w:p>
        </w:tc>
      </w:tr>
      <w:tr>
        <w:trPr>
          <w:gridAfter w:val="1"/>
          <w:wAfter w:w="9" w:type="dxa"/>
          <w:cantSplit/>
        </w:trPr>
        <w:tc>
          <w:tcPr>
            <w:tcW w:w="3118" w:type="dxa"/>
            <w:gridSpan w:val="2"/>
          </w:tcPr>
          <w:p>
            <w:pPr>
              <w:pStyle w:val="nTable"/>
              <w:spacing w:after="40"/>
              <w:ind w:right="113"/>
            </w:pPr>
            <w:r>
              <w:rPr>
                <w:i/>
              </w:rPr>
              <w:t>Valuation of Land Amendment Regulations 1987</w:t>
            </w:r>
          </w:p>
        </w:tc>
        <w:tc>
          <w:tcPr>
            <w:tcW w:w="1276" w:type="dxa"/>
            <w:gridSpan w:val="2"/>
          </w:tcPr>
          <w:p>
            <w:pPr>
              <w:pStyle w:val="nTable"/>
              <w:spacing w:after="40"/>
            </w:pPr>
            <w:r>
              <w:t>30 Jun 1987 p. 2547</w:t>
            </w:r>
          </w:p>
        </w:tc>
        <w:tc>
          <w:tcPr>
            <w:tcW w:w="2693" w:type="dxa"/>
            <w:gridSpan w:val="2"/>
          </w:tcPr>
          <w:p>
            <w:pPr>
              <w:pStyle w:val="nTable"/>
              <w:spacing w:after="40"/>
            </w:pPr>
            <w:r>
              <w:t>1 Jul 1987 (see r. 2)</w:t>
            </w:r>
          </w:p>
        </w:tc>
      </w:tr>
      <w:tr>
        <w:trPr>
          <w:gridAfter w:val="1"/>
          <w:wAfter w:w="9" w:type="dxa"/>
          <w:cantSplit/>
        </w:trPr>
        <w:tc>
          <w:tcPr>
            <w:tcW w:w="3118" w:type="dxa"/>
            <w:gridSpan w:val="2"/>
          </w:tcPr>
          <w:p>
            <w:pPr>
              <w:pStyle w:val="nTable"/>
              <w:spacing w:after="40"/>
              <w:ind w:right="113"/>
            </w:pPr>
            <w:r>
              <w:rPr>
                <w:i/>
              </w:rPr>
              <w:t>Valuation of Land Amendment Regulations 1988</w:t>
            </w:r>
          </w:p>
        </w:tc>
        <w:tc>
          <w:tcPr>
            <w:tcW w:w="1276" w:type="dxa"/>
            <w:gridSpan w:val="2"/>
          </w:tcPr>
          <w:p>
            <w:pPr>
              <w:pStyle w:val="nTable"/>
              <w:spacing w:after="40"/>
            </w:pPr>
            <w:r>
              <w:t>24 Jun 1988 p. 2019</w:t>
            </w:r>
          </w:p>
        </w:tc>
        <w:tc>
          <w:tcPr>
            <w:tcW w:w="2693" w:type="dxa"/>
            <w:gridSpan w:val="2"/>
          </w:tcPr>
          <w:p>
            <w:pPr>
              <w:pStyle w:val="nTable"/>
              <w:spacing w:after="40"/>
            </w:pPr>
            <w:r>
              <w:t>1 Jul 1988 (see r. 2)</w:t>
            </w:r>
          </w:p>
        </w:tc>
      </w:tr>
      <w:tr>
        <w:trPr>
          <w:gridAfter w:val="1"/>
          <w:wAfter w:w="9" w:type="dxa"/>
          <w:cantSplit/>
        </w:trPr>
        <w:tc>
          <w:tcPr>
            <w:tcW w:w="3118" w:type="dxa"/>
            <w:gridSpan w:val="2"/>
          </w:tcPr>
          <w:p>
            <w:pPr>
              <w:pStyle w:val="nTable"/>
              <w:spacing w:after="40"/>
              <w:ind w:right="113"/>
            </w:pPr>
            <w:r>
              <w:rPr>
                <w:i/>
              </w:rPr>
              <w:t>Valuation of Land Amendment Regulations 1989</w:t>
            </w:r>
          </w:p>
        </w:tc>
        <w:tc>
          <w:tcPr>
            <w:tcW w:w="1276" w:type="dxa"/>
            <w:gridSpan w:val="2"/>
          </w:tcPr>
          <w:p>
            <w:pPr>
              <w:pStyle w:val="nTable"/>
              <w:spacing w:after="40"/>
            </w:pPr>
            <w:r>
              <w:t>23 Jun 1989 p. 1804</w:t>
            </w:r>
          </w:p>
        </w:tc>
        <w:tc>
          <w:tcPr>
            <w:tcW w:w="2693" w:type="dxa"/>
            <w:gridSpan w:val="2"/>
          </w:tcPr>
          <w:p>
            <w:pPr>
              <w:pStyle w:val="nTable"/>
              <w:spacing w:after="40"/>
            </w:pPr>
            <w:r>
              <w:t>1 Jul 1989 (see r. 2)</w:t>
            </w:r>
          </w:p>
        </w:tc>
      </w:tr>
      <w:tr>
        <w:trPr>
          <w:gridAfter w:val="1"/>
          <w:wAfter w:w="9" w:type="dxa"/>
          <w:cantSplit/>
        </w:trPr>
        <w:tc>
          <w:tcPr>
            <w:tcW w:w="3118" w:type="dxa"/>
            <w:gridSpan w:val="2"/>
          </w:tcPr>
          <w:p>
            <w:pPr>
              <w:pStyle w:val="nTable"/>
              <w:spacing w:after="40"/>
              <w:ind w:right="113"/>
            </w:pPr>
            <w:r>
              <w:rPr>
                <w:i/>
              </w:rPr>
              <w:t>Valuation of Land Amendment Regulations 1990</w:t>
            </w:r>
          </w:p>
        </w:tc>
        <w:tc>
          <w:tcPr>
            <w:tcW w:w="1276" w:type="dxa"/>
            <w:gridSpan w:val="2"/>
          </w:tcPr>
          <w:p>
            <w:pPr>
              <w:pStyle w:val="nTable"/>
              <w:spacing w:after="40"/>
            </w:pPr>
            <w:r>
              <w:t>13 Jul 1990 p. 3437</w:t>
            </w:r>
          </w:p>
        </w:tc>
        <w:tc>
          <w:tcPr>
            <w:tcW w:w="2693" w:type="dxa"/>
            <w:gridSpan w:val="2"/>
          </w:tcPr>
          <w:p>
            <w:pPr>
              <w:pStyle w:val="nTable"/>
              <w:spacing w:after="40"/>
            </w:pPr>
            <w:r>
              <w:t>13 Jul 1990</w:t>
            </w:r>
          </w:p>
        </w:tc>
      </w:tr>
      <w:tr>
        <w:trPr>
          <w:gridAfter w:val="1"/>
          <w:wAfter w:w="9" w:type="dxa"/>
          <w:cantSplit/>
        </w:trPr>
        <w:tc>
          <w:tcPr>
            <w:tcW w:w="3118" w:type="dxa"/>
            <w:gridSpan w:val="2"/>
          </w:tcPr>
          <w:p>
            <w:pPr>
              <w:pStyle w:val="nTable"/>
              <w:spacing w:after="40"/>
              <w:ind w:right="113"/>
            </w:pPr>
            <w:r>
              <w:rPr>
                <w:i/>
              </w:rPr>
              <w:t>Valuation of Land Amendment Regulations (No. 2) 1990</w:t>
            </w:r>
          </w:p>
        </w:tc>
        <w:tc>
          <w:tcPr>
            <w:tcW w:w="1276" w:type="dxa"/>
            <w:gridSpan w:val="2"/>
          </w:tcPr>
          <w:p>
            <w:pPr>
              <w:pStyle w:val="nTable"/>
              <w:spacing w:after="40"/>
            </w:pPr>
            <w:r>
              <w:t>7 Sep 1990 p. 4705</w:t>
            </w:r>
          </w:p>
        </w:tc>
        <w:tc>
          <w:tcPr>
            <w:tcW w:w="2693" w:type="dxa"/>
            <w:gridSpan w:val="2"/>
          </w:tcPr>
          <w:p>
            <w:pPr>
              <w:pStyle w:val="nTable"/>
              <w:spacing w:after="40"/>
            </w:pPr>
            <w:r>
              <w:t>7 Sep 1990</w:t>
            </w:r>
          </w:p>
        </w:tc>
      </w:tr>
      <w:tr>
        <w:trPr>
          <w:gridAfter w:val="1"/>
          <w:wAfter w:w="9" w:type="dxa"/>
          <w:cantSplit/>
        </w:trPr>
        <w:tc>
          <w:tcPr>
            <w:tcW w:w="3118" w:type="dxa"/>
            <w:gridSpan w:val="2"/>
          </w:tcPr>
          <w:p>
            <w:pPr>
              <w:pStyle w:val="nTable"/>
              <w:spacing w:after="40"/>
              <w:ind w:right="113"/>
            </w:pPr>
            <w:r>
              <w:rPr>
                <w:i/>
              </w:rPr>
              <w:t>Valuation of Land Amendment Regulations 1991</w:t>
            </w:r>
          </w:p>
        </w:tc>
        <w:tc>
          <w:tcPr>
            <w:tcW w:w="1276" w:type="dxa"/>
            <w:gridSpan w:val="2"/>
          </w:tcPr>
          <w:p>
            <w:pPr>
              <w:pStyle w:val="nTable"/>
              <w:spacing w:after="40"/>
            </w:pPr>
            <w:r>
              <w:t>5 Jul 1991 p. 3378</w:t>
            </w:r>
          </w:p>
        </w:tc>
        <w:tc>
          <w:tcPr>
            <w:tcW w:w="2693" w:type="dxa"/>
            <w:gridSpan w:val="2"/>
          </w:tcPr>
          <w:p>
            <w:pPr>
              <w:pStyle w:val="nTable"/>
              <w:spacing w:after="40"/>
            </w:pPr>
            <w:r>
              <w:t>1 Jul 1991 (see r. 2)</w:t>
            </w:r>
          </w:p>
        </w:tc>
      </w:tr>
      <w:tr>
        <w:trPr>
          <w:gridAfter w:val="1"/>
          <w:wAfter w:w="9" w:type="dxa"/>
          <w:cantSplit/>
        </w:trPr>
        <w:tc>
          <w:tcPr>
            <w:tcW w:w="3118" w:type="dxa"/>
            <w:gridSpan w:val="2"/>
          </w:tcPr>
          <w:p>
            <w:pPr>
              <w:pStyle w:val="nTable"/>
              <w:spacing w:after="40"/>
              <w:ind w:right="113"/>
            </w:pPr>
            <w:r>
              <w:rPr>
                <w:i/>
              </w:rPr>
              <w:t>Valuation of Land Amendment Regulations (No. 2) 1991</w:t>
            </w:r>
          </w:p>
        </w:tc>
        <w:tc>
          <w:tcPr>
            <w:tcW w:w="1276" w:type="dxa"/>
            <w:gridSpan w:val="2"/>
          </w:tcPr>
          <w:p>
            <w:pPr>
              <w:pStyle w:val="nTable"/>
              <w:spacing w:after="40"/>
            </w:pPr>
            <w:r>
              <w:t>2 Aug 1991 p. 4082</w:t>
            </w:r>
          </w:p>
        </w:tc>
        <w:tc>
          <w:tcPr>
            <w:tcW w:w="2693" w:type="dxa"/>
            <w:gridSpan w:val="2"/>
          </w:tcPr>
          <w:p>
            <w:pPr>
              <w:pStyle w:val="nTable"/>
              <w:spacing w:after="40"/>
            </w:pPr>
            <w:r>
              <w:t>2 Aug 1991</w:t>
            </w:r>
          </w:p>
        </w:tc>
      </w:tr>
      <w:tr>
        <w:trPr>
          <w:gridAfter w:val="1"/>
          <w:wAfter w:w="9" w:type="dxa"/>
          <w:cantSplit/>
        </w:trPr>
        <w:tc>
          <w:tcPr>
            <w:tcW w:w="3118" w:type="dxa"/>
            <w:gridSpan w:val="2"/>
          </w:tcPr>
          <w:p>
            <w:pPr>
              <w:pStyle w:val="nTable"/>
              <w:spacing w:after="40"/>
              <w:ind w:right="113"/>
            </w:pPr>
            <w:r>
              <w:rPr>
                <w:i/>
              </w:rPr>
              <w:t>Valuation of Land Amendment Regulations 1992</w:t>
            </w:r>
          </w:p>
        </w:tc>
        <w:tc>
          <w:tcPr>
            <w:tcW w:w="1276" w:type="dxa"/>
            <w:gridSpan w:val="2"/>
          </w:tcPr>
          <w:p>
            <w:pPr>
              <w:pStyle w:val="nTable"/>
              <w:spacing w:after="40"/>
            </w:pPr>
            <w:r>
              <w:t>5 Jun 1992 p. 2362</w:t>
            </w:r>
          </w:p>
        </w:tc>
        <w:tc>
          <w:tcPr>
            <w:tcW w:w="2693" w:type="dxa"/>
            <w:gridSpan w:val="2"/>
          </w:tcPr>
          <w:p>
            <w:pPr>
              <w:pStyle w:val="nTable"/>
              <w:spacing w:after="40"/>
            </w:pPr>
            <w:r>
              <w:t>1 Jul 1992 (see r. 2)</w:t>
            </w:r>
          </w:p>
        </w:tc>
      </w:tr>
      <w:tr>
        <w:trPr>
          <w:gridAfter w:val="1"/>
          <w:wAfter w:w="9" w:type="dxa"/>
          <w:cantSplit/>
        </w:trPr>
        <w:tc>
          <w:tcPr>
            <w:tcW w:w="3118" w:type="dxa"/>
            <w:gridSpan w:val="2"/>
          </w:tcPr>
          <w:p>
            <w:pPr>
              <w:pStyle w:val="nTable"/>
              <w:spacing w:after="40"/>
              <w:ind w:right="113"/>
            </w:pPr>
            <w:r>
              <w:rPr>
                <w:i/>
              </w:rPr>
              <w:t>Valuation of Land Amendment Regulations (No. 2) 1992</w:t>
            </w:r>
          </w:p>
        </w:tc>
        <w:tc>
          <w:tcPr>
            <w:tcW w:w="1276" w:type="dxa"/>
            <w:gridSpan w:val="2"/>
          </w:tcPr>
          <w:p>
            <w:pPr>
              <w:pStyle w:val="nTable"/>
              <w:spacing w:after="40"/>
            </w:pPr>
            <w:r>
              <w:t>26 Jun 1992 p. 2809</w:t>
            </w:r>
            <w:r>
              <w:noBreakHyphen/>
              <w:t>10</w:t>
            </w:r>
          </w:p>
        </w:tc>
        <w:tc>
          <w:tcPr>
            <w:tcW w:w="2693" w:type="dxa"/>
            <w:gridSpan w:val="2"/>
          </w:tcPr>
          <w:p>
            <w:pPr>
              <w:pStyle w:val="nTable"/>
              <w:spacing w:after="40"/>
            </w:pPr>
            <w:r>
              <w:t>30 Jun 1992 (see r. 2)</w:t>
            </w:r>
          </w:p>
        </w:tc>
      </w:tr>
      <w:tr>
        <w:trPr>
          <w:gridAfter w:val="1"/>
          <w:wAfter w:w="9" w:type="dxa"/>
          <w:cantSplit/>
        </w:trPr>
        <w:tc>
          <w:tcPr>
            <w:tcW w:w="3118" w:type="dxa"/>
            <w:gridSpan w:val="2"/>
          </w:tcPr>
          <w:p>
            <w:pPr>
              <w:pStyle w:val="nTable"/>
              <w:spacing w:after="40"/>
              <w:ind w:right="113"/>
            </w:pPr>
            <w:r>
              <w:rPr>
                <w:i/>
              </w:rPr>
              <w:t>Valuation of Land Amendment Regulations (No. 3) 1992</w:t>
            </w:r>
          </w:p>
        </w:tc>
        <w:tc>
          <w:tcPr>
            <w:tcW w:w="1276" w:type="dxa"/>
            <w:gridSpan w:val="2"/>
          </w:tcPr>
          <w:p>
            <w:pPr>
              <w:pStyle w:val="nTable"/>
              <w:spacing w:after="40"/>
            </w:pPr>
            <w:r>
              <w:t>6 Oct 1992 p. 4949</w:t>
            </w:r>
          </w:p>
        </w:tc>
        <w:tc>
          <w:tcPr>
            <w:tcW w:w="2693" w:type="dxa"/>
            <w:gridSpan w:val="2"/>
          </w:tcPr>
          <w:p>
            <w:pPr>
              <w:pStyle w:val="nTable"/>
              <w:spacing w:after="40"/>
            </w:pPr>
            <w:r>
              <w:t>6 Oct 1992</w:t>
            </w:r>
          </w:p>
        </w:tc>
      </w:tr>
      <w:tr>
        <w:trPr>
          <w:gridAfter w:val="1"/>
          <w:wAfter w:w="9" w:type="dxa"/>
          <w:cantSplit/>
        </w:trPr>
        <w:tc>
          <w:tcPr>
            <w:tcW w:w="3118" w:type="dxa"/>
            <w:gridSpan w:val="2"/>
          </w:tcPr>
          <w:p>
            <w:pPr>
              <w:pStyle w:val="nTable"/>
              <w:spacing w:after="40"/>
              <w:ind w:right="113"/>
            </w:pPr>
            <w:r>
              <w:rPr>
                <w:i/>
              </w:rPr>
              <w:t>Valuation of Land Amendment Regulations 1993</w:t>
            </w:r>
          </w:p>
        </w:tc>
        <w:tc>
          <w:tcPr>
            <w:tcW w:w="1276" w:type="dxa"/>
            <w:gridSpan w:val="2"/>
          </w:tcPr>
          <w:p>
            <w:pPr>
              <w:pStyle w:val="nTable"/>
              <w:spacing w:after="40"/>
            </w:pPr>
            <w:r>
              <w:t>12 Mar 1993 p. 1586</w:t>
            </w:r>
            <w:r>
              <w:noBreakHyphen/>
              <w:t>7</w:t>
            </w:r>
          </w:p>
        </w:tc>
        <w:tc>
          <w:tcPr>
            <w:tcW w:w="2693" w:type="dxa"/>
            <w:gridSpan w:val="2"/>
          </w:tcPr>
          <w:p>
            <w:pPr>
              <w:pStyle w:val="nTable"/>
              <w:spacing w:after="40"/>
            </w:pPr>
            <w:r>
              <w:t>12 Mar 1993</w:t>
            </w:r>
          </w:p>
        </w:tc>
      </w:tr>
      <w:tr>
        <w:trPr>
          <w:gridAfter w:val="1"/>
          <w:wAfter w:w="9" w:type="dxa"/>
          <w:cantSplit/>
        </w:trPr>
        <w:tc>
          <w:tcPr>
            <w:tcW w:w="7087" w:type="dxa"/>
            <w:gridSpan w:val="6"/>
          </w:tcPr>
          <w:p>
            <w:pPr>
              <w:pStyle w:val="nTable"/>
              <w:spacing w:after="40"/>
              <w:rPr>
                <w:rFonts w:ascii="Arial" w:hAnsi="Arial"/>
                <w:b/>
                <w:bCs/>
              </w:rPr>
            </w:pPr>
            <w:r>
              <w:rPr>
                <w:b/>
                <w:bCs/>
                <w:iCs/>
              </w:rPr>
              <w:t xml:space="preserve">Reprint of the </w:t>
            </w:r>
            <w:r>
              <w:rPr>
                <w:b/>
                <w:bCs/>
                <w:i/>
              </w:rPr>
              <w:t>Valuation of Land Regulations 1979</w:t>
            </w:r>
            <w:r>
              <w:rPr>
                <w:b/>
                <w:bCs/>
              </w:rPr>
              <w:t xml:space="preserve"> as at 23 Apr 1993 </w:t>
            </w:r>
            <w:r>
              <w:t>(includes amendments listed above)</w:t>
            </w:r>
            <w:r>
              <w:rPr>
                <w:b/>
                <w:bCs/>
              </w:rPr>
              <w:t xml:space="preserve"> </w:t>
            </w:r>
            <w:r>
              <w:t xml:space="preserve">(correction in </w:t>
            </w:r>
            <w:r>
              <w:rPr>
                <w:i/>
                <w:iCs/>
              </w:rPr>
              <w:t>Gazette</w:t>
            </w:r>
            <w:r>
              <w:t xml:space="preserve"> 28 May 1993 p. 2585)</w:t>
            </w:r>
          </w:p>
        </w:tc>
      </w:tr>
      <w:tr>
        <w:trPr>
          <w:gridAfter w:val="1"/>
          <w:wAfter w:w="9" w:type="dxa"/>
          <w:cantSplit/>
        </w:trPr>
        <w:tc>
          <w:tcPr>
            <w:tcW w:w="3118" w:type="dxa"/>
            <w:gridSpan w:val="2"/>
          </w:tcPr>
          <w:p>
            <w:pPr>
              <w:pStyle w:val="nTable"/>
              <w:spacing w:after="40"/>
              <w:ind w:right="113"/>
            </w:pPr>
            <w:r>
              <w:rPr>
                <w:i/>
              </w:rPr>
              <w:t>Valuation of Land Amendment Regulations (No. 2) 1993</w:t>
            </w:r>
          </w:p>
        </w:tc>
        <w:tc>
          <w:tcPr>
            <w:tcW w:w="1276" w:type="dxa"/>
            <w:gridSpan w:val="2"/>
          </w:tcPr>
          <w:p>
            <w:pPr>
              <w:pStyle w:val="nTable"/>
              <w:spacing w:after="40"/>
            </w:pPr>
            <w:r>
              <w:t>18 Jun 1993 p. 3016</w:t>
            </w:r>
            <w:r>
              <w:noBreakHyphen/>
              <w:t>7</w:t>
            </w:r>
          </w:p>
        </w:tc>
        <w:tc>
          <w:tcPr>
            <w:tcW w:w="2693" w:type="dxa"/>
            <w:gridSpan w:val="2"/>
          </w:tcPr>
          <w:p>
            <w:pPr>
              <w:pStyle w:val="nTable"/>
              <w:spacing w:after="40"/>
            </w:pPr>
            <w:r>
              <w:t>30 Jun 1993 (see r. 2)</w:t>
            </w:r>
          </w:p>
        </w:tc>
      </w:tr>
      <w:tr>
        <w:trPr>
          <w:gridAfter w:val="1"/>
          <w:wAfter w:w="9" w:type="dxa"/>
          <w:cantSplit/>
        </w:trPr>
        <w:tc>
          <w:tcPr>
            <w:tcW w:w="3118" w:type="dxa"/>
            <w:gridSpan w:val="2"/>
          </w:tcPr>
          <w:p>
            <w:pPr>
              <w:pStyle w:val="nTable"/>
              <w:keepNext/>
              <w:spacing w:after="40"/>
              <w:ind w:right="113"/>
            </w:pPr>
            <w:r>
              <w:rPr>
                <w:i/>
              </w:rPr>
              <w:t>Valuation of Land Amendment Regulations 1994</w:t>
            </w:r>
          </w:p>
        </w:tc>
        <w:tc>
          <w:tcPr>
            <w:tcW w:w="1276" w:type="dxa"/>
            <w:gridSpan w:val="2"/>
          </w:tcPr>
          <w:p>
            <w:pPr>
              <w:pStyle w:val="nTable"/>
              <w:spacing w:after="40"/>
            </w:pPr>
            <w:r>
              <w:t>17 Jun 1994 p. 2628</w:t>
            </w:r>
            <w:r>
              <w:noBreakHyphen/>
              <w:t>9</w:t>
            </w:r>
          </w:p>
        </w:tc>
        <w:tc>
          <w:tcPr>
            <w:tcW w:w="2693" w:type="dxa"/>
            <w:gridSpan w:val="2"/>
          </w:tcPr>
          <w:p>
            <w:pPr>
              <w:pStyle w:val="nTable"/>
              <w:spacing w:after="40"/>
            </w:pPr>
            <w:r>
              <w:t>30 Jun 1994 (see r. 2)</w:t>
            </w:r>
          </w:p>
        </w:tc>
      </w:tr>
      <w:tr>
        <w:trPr>
          <w:gridAfter w:val="1"/>
          <w:wAfter w:w="9" w:type="dxa"/>
          <w:cantSplit/>
        </w:trPr>
        <w:tc>
          <w:tcPr>
            <w:tcW w:w="3118" w:type="dxa"/>
            <w:gridSpan w:val="2"/>
          </w:tcPr>
          <w:p>
            <w:pPr>
              <w:pStyle w:val="nTable"/>
              <w:spacing w:after="40"/>
              <w:ind w:right="113"/>
            </w:pPr>
            <w:r>
              <w:rPr>
                <w:i/>
              </w:rPr>
              <w:t>Valuation of Land Amendment Regulations 1995</w:t>
            </w:r>
          </w:p>
        </w:tc>
        <w:tc>
          <w:tcPr>
            <w:tcW w:w="1276" w:type="dxa"/>
            <w:gridSpan w:val="2"/>
          </w:tcPr>
          <w:p>
            <w:pPr>
              <w:pStyle w:val="nTable"/>
              <w:spacing w:after="40"/>
            </w:pPr>
            <w:r>
              <w:t>27 Jun 1995 p. 2616</w:t>
            </w:r>
            <w:r>
              <w:noBreakHyphen/>
              <w:t>9</w:t>
            </w:r>
          </w:p>
        </w:tc>
        <w:tc>
          <w:tcPr>
            <w:tcW w:w="2693" w:type="dxa"/>
            <w:gridSpan w:val="2"/>
          </w:tcPr>
          <w:p>
            <w:pPr>
              <w:pStyle w:val="nTable"/>
              <w:spacing w:after="40"/>
            </w:pPr>
            <w:r>
              <w:t>30 Jun 1995 (see r. 2)</w:t>
            </w:r>
          </w:p>
        </w:tc>
      </w:tr>
      <w:tr>
        <w:trPr>
          <w:gridAfter w:val="1"/>
          <w:wAfter w:w="9" w:type="dxa"/>
          <w:cantSplit/>
        </w:trPr>
        <w:tc>
          <w:tcPr>
            <w:tcW w:w="3118" w:type="dxa"/>
            <w:gridSpan w:val="2"/>
          </w:tcPr>
          <w:p>
            <w:pPr>
              <w:pStyle w:val="nTable"/>
              <w:spacing w:after="40"/>
              <w:ind w:right="113"/>
            </w:pPr>
            <w:r>
              <w:rPr>
                <w:i/>
              </w:rPr>
              <w:t>Valuation of Land Amendment Regulations 1996</w:t>
            </w:r>
          </w:p>
        </w:tc>
        <w:tc>
          <w:tcPr>
            <w:tcW w:w="1276" w:type="dxa"/>
            <w:gridSpan w:val="2"/>
          </w:tcPr>
          <w:p>
            <w:pPr>
              <w:pStyle w:val="nTable"/>
              <w:spacing w:after="40"/>
            </w:pPr>
            <w:r>
              <w:t>14 Jun 1996 p. 2607</w:t>
            </w:r>
            <w:r>
              <w:noBreakHyphen/>
              <w:t>10</w:t>
            </w:r>
          </w:p>
        </w:tc>
        <w:tc>
          <w:tcPr>
            <w:tcW w:w="2693" w:type="dxa"/>
            <w:gridSpan w:val="2"/>
          </w:tcPr>
          <w:p>
            <w:pPr>
              <w:pStyle w:val="nTable"/>
              <w:spacing w:after="40"/>
            </w:pPr>
            <w:r>
              <w:t>30 Jun 1996 (see r. 2)</w:t>
            </w:r>
          </w:p>
        </w:tc>
      </w:tr>
      <w:tr>
        <w:trPr>
          <w:gridAfter w:val="1"/>
          <w:wAfter w:w="9" w:type="dxa"/>
          <w:cantSplit/>
        </w:trPr>
        <w:tc>
          <w:tcPr>
            <w:tcW w:w="3118" w:type="dxa"/>
            <w:gridSpan w:val="2"/>
          </w:tcPr>
          <w:p>
            <w:pPr>
              <w:pStyle w:val="nTable"/>
              <w:spacing w:after="40"/>
              <w:ind w:right="113"/>
            </w:pPr>
            <w:r>
              <w:rPr>
                <w:i/>
              </w:rPr>
              <w:t>Valuation of Land Amendment Regulations (No. 2) 1996</w:t>
            </w:r>
          </w:p>
        </w:tc>
        <w:tc>
          <w:tcPr>
            <w:tcW w:w="1276" w:type="dxa"/>
            <w:gridSpan w:val="2"/>
          </w:tcPr>
          <w:p>
            <w:pPr>
              <w:pStyle w:val="nTable"/>
              <w:spacing w:after="40"/>
            </w:pPr>
            <w:r>
              <w:t>27 Dec 1996 p. 7158</w:t>
            </w:r>
            <w:r>
              <w:noBreakHyphen/>
              <w:t>60</w:t>
            </w:r>
          </w:p>
        </w:tc>
        <w:tc>
          <w:tcPr>
            <w:tcW w:w="2693" w:type="dxa"/>
            <w:gridSpan w:val="2"/>
          </w:tcPr>
          <w:p>
            <w:pPr>
              <w:pStyle w:val="nTable"/>
              <w:spacing w:after="40"/>
            </w:pPr>
            <w:r>
              <w:t>28 Dec 1996 (see r. 2 and </w:t>
            </w:r>
            <w:r>
              <w:rPr>
                <w:i/>
              </w:rPr>
              <w:t>Gazette</w:t>
            </w:r>
            <w:r>
              <w:t xml:space="preserve"> 27 Dec 1996 p. 7153)</w:t>
            </w:r>
          </w:p>
        </w:tc>
      </w:tr>
      <w:tr>
        <w:trPr>
          <w:gridAfter w:val="1"/>
          <w:wAfter w:w="9" w:type="dxa"/>
          <w:cantSplit/>
        </w:trPr>
        <w:tc>
          <w:tcPr>
            <w:tcW w:w="3118" w:type="dxa"/>
            <w:gridSpan w:val="2"/>
          </w:tcPr>
          <w:p>
            <w:pPr>
              <w:pStyle w:val="nTable"/>
              <w:spacing w:after="40"/>
              <w:ind w:right="113"/>
            </w:pPr>
            <w:r>
              <w:rPr>
                <w:i/>
              </w:rPr>
              <w:t>Valuation of Land Amendment Regulations 1997</w:t>
            </w:r>
          </w:p>
        </w:tc>
        <w:tc>
          <w:tcPr>
            <w:tcW w:w="1276" w:type="dxa"/>
            <w:gridSpan w:val="2"/>
          </w:tcPr>
          <w:p>
            <w:pPr>
              <w:pStyle w:val="nTable"/>
              <w:spacing w:after="40"/>
            </w:pPr>
            <w:r>
              <w:t>24 Jun 1997 p. 3016</w:t>
            </w:r>
            <w:r>
              <w:noBreakHyphen/>
              <w:t>17</w:t>
            </w:r>
          </w:p>
        </w:tc>
        <w:tc>
          <w:tcPr>
            <w:tcW w:w="2693" w:type="dxa"/>
            <w:gridSpan w:val="2"/>
          </w:tcPr>
          <w:p>
            <w:pPr>
              <w:pStyle w:val="nTable"/>
              <w:spacing w:after="40"/>
            </w:pPr>
            <w:r>
              <w:t>30 Jun 1997 (see r. 2)</w:t>
            </w:r>
          </w:p>
        </w:tc>
      </w:tr>
      <w:tr>
        <w:trPr>
          <w:gridAfter w:val="1"/>
          <w:wAfter w:w="9" w:type="dxa"/>
          <w:cantSplit/>
        </w:trPr>
        <w:tc>
          <w:tcPr>
            <w:tcW w:w="3118" w:type="dxa"/>
            <w:gridSpan w:val="2"/>
          </w:tcPr>
          <w:p>
            <w:pPr>
              <w:pStyle w:val="nTable"/>
              <w:spacing w:after="40"/>
              <w:ind w:right="113"/>
              <w:rPr>
                <w:i/>
              </w:rPr>
            </w:pPr>
            <w:r>
              <w:rPr>
                <w:i/>
              </w:rPr>
              <w:t>Valuation of Land Amendment Regulations 1999</w:t>
            </w:r>
          </w:p>
        </w:tc>
        <w:tc>
          <w:tcPr>
            <w:tcW w:w="1276" w:type="dxa"/>
            <w:gridSpan w:val="2"/>
          </w:tcPr>
          <w:p>
            <w:pPr>
              <w:pStyle w:val="nTable"/>
              <w:spacing w:after="40"/>
            </w:pPr>
            <w:r>
              <w:t>11 Jun 1999 p. 2552</w:t>
            </w:r>
            <w:r>
              <w:noBreakHyphen/>
              <w:t>3</w:t>
            </w:r>
          </w:p>
        </w:tc>
        <w:tc>
          <w:tcPr>
            <w:tcW w:w="2693" w:type="dxa"/>
            <w:gridSpan w:val="2"/>
          </w:tcPr>
          <w:p>
            <w:pPr>
              <w:pStyle w:val="nTable"/>
              <w:spacing w:after="40"/>
            </w:pPr>
            <w:r>
              <w:t>30 Jun 1999 (see r. 2)</w:t>
            </w:r>
          </w:p>
        </w:tc>
      </w:tr>
      <w:tr>
        <w:trPr>
          <w:gridAfter w:val="1"/>
          <w:wAfter w:w="9" w:type="dxa"/>
          <w:cantSplit/>
        </w:trPr>
        <w:tc>
          <w:tcPr>
            <w:tcW w:w="7087" w:type="dxa"/>
            <w:gridSpan w:val="6"/>
          </w:tcPr>
          <w:p>
            <w:pPr>
              <w:pStyle w:val="nTable"/>
              <w:spacing w:after="40"/>
              <w:rPr>
                <w:b/>
                <w:bCs/>
              </w:rPr>
            </w:pPr>
            <w:r>
              <w:rPr>
                <w:b/>
                <w:bCs/>
                <w:iCs/>
              </w:rPr>
              <w:t xml:space="preserve">Reprint of the </w:t>
            </w:r>
            <w:r>
              <w:rPr>
                <w:b/>
                <w:bCs/>
                <w:i/>
              </w:rPr>
              <w:t xml:space="preserve">Valuation of Land Regulations 1979 </w:t>
            </w:r>
            <w:r>
              <w:rPr>
                <w:b/>
                <w:bCs/>
              </w:rPr>
              <w:t xml:space="preserve">as at 15 Oct 1999 </w:t>
            </w:r>
            <w:r>
              <w:t>(includes amendments listed above)</w:t>
            </w:r>
          </w:p>
        </w:tc>
      </w:tr>
      <w:tr>
        <w:trPr>
          <w:gridAfter w:val="1"/>
          <w:wAfter w:w="9" w:type="dxa"/>
          <w:cantSplit/>
        </w:trPr>
        <w:tc>
          <w:tcPr>
            <w:tcW w:w="3118" w:type="dxa"/>
            <w:gridSpan w:val="2"/>
          </w:tcPr>
          <w:p>
            <w:pPr>
              <w:pStyle w:val="nTable"/>
              <w:spacing w:after="40"/>
              <w:ind w:right="113"/>
              <w:rPr>
                <w:i/>
              </w:rPr>
            </w:pPr>
            <w:r>
              <w:rPr>
                <w:i/>
              </w:rPr>
              <w:t>Valuation of Land Amendment Regulations 2006</w:t>
            </w:r>
          </w:p>
        </w:tc>
        <w:tc>
          <w:tcPr>
            <w:tcW w:w="1276" w:type="dxa"/>
            <w:gridSpan w:val="2"/>
          </w:tcPr>
          <w:p>
            <w:pPr>
              <w:pStyle w:val="nTable"/>
              <w:spacing w:after="40"/>
            </w:pPr>
            <w:r>
              <w:t>29 Dec 2006 p. 5917</w:t>
            </w:r>
          </w:p>
        </w:tc>
        <w:tc>
          <w:tcPr>
            <w:tcW w:w="2693" w:type="dxa"/>
            <w:gridSpan w:val="2"/>
          </w:tcPr>
          <w:p>
            <w:pPr>
              <w:pStyle w:val="nTable"/>
              <w:spacing w:after="40"/>
            </w:pPr>
            <w:r>
              <w:rPr>
                <w:snapToGrid w:val="0"/>
              </w:rPr>
              <w:t xml:space="preserve">1 Jan 2007 (see r. 2 and </w:t>
            </w:r>
            <w:r>
              <w:rPr>
                <w:i/>
                <w:iCs/>
                <w:snapToGrid w:val="0"/>
              </w:rPr>
              <w:t xml:space="preserve">Gazette </w:t>
            </w:r>
            <w:r>
              <w:rPr>
                <w:snapToGrid w:val="0"/>
              </w:rPr>
              <w:t>8 Dec 2006 p. 5369)</w:t>
            </w:r>
            <w:r>
              <w:t xml:space="preserve"> </w:t>
            </w:r>
          </w:p>
        </w:tc>
      </w:tr>
      <w:tr>
        <w:trPr>
          <w:gridAfter w:val="1"/>
          <w:wAfter w:w="9" w:type="dxa"/>
          <w:cantSplit/>
        </w:trPr>
        <w:tc>
          <w:tcPr>
            <w:tcW w:w="3118" w:type="dxa"/>
            <w:gridSpan w:val="2"/>
          </w:tcPr>
          <w:p>
            <w:pPr>
              <w:pStyle w:val="nTable"/>
              <w:spacing w:after="40"/>
              <w:ind w:right="113"/>
              <w:rPr>
                <w:i/>
              </w:rPr>
            </w:pPr>
            <w:r>
              <w:rPr>
                <w:i/>
              </w:rPr>
              <w:t>Valuation of Land Amendment Regulations 2008</w:t>
            </w:r>
          </w:p>
        </w:tc>
        <w:tc>
          <w:tcPr>
            <w:tcW w:w="1276" w:type="dxa"/>
            <w:gridSpan w:val="2"/>
          </w:tcPr>
          <w:p>
            <w:pPr>
              <w:pStyle w:val="nTable"/>
              <w:spacing w:after="40"/>
            </w:pPr>
            <w:r>
              <w:t>20 Jun 2008 p. 2718</w:t>
            </w:r>
          </w:p>
        </w:tc>
        <w:tc>
          <w:tcPr>
            <w:tcW w:w="2693" w:type="dxa"/>
            <w:gridSpan w:val="2"/>
          </w:tcPr>
          <w:p>
            <w:pPr>
              <w:pStyle w:val="nTable"/>
              <w:spacing w:after="40"/>
              <w:rPr>
                <w:snapToGrid w:val="0"/>
              </w:rPr>
            </w:pPr>
            <w:r>
              <w:rPr>
                <w:snapToGrid w:val="0"/>
              </w:rPr>
              <w:t>r. 1 and 2: 20 Jun 2008 (see r. 2(a));</w:t>
            </w:r>
            <w:r>
              <w:rPr>
                <w:snapToGrid w:val="0"/>
              </w:rPr>
              <w:br/>
              <w:t>Regulations other than r. 1 and 2: 1 Jul 2008 (see r. 2(b))</w:t>
            </w:r>
          </w:p>
        </w:tc>
      </w:tr>
      <w:tr>
        <w:trPr>
          <w:gridAfter w:val="1"/>
          <w:wAfter w:w="9" w:type="dxa"/>
          <w:cantSplit/>
        </w:trPr>
        <w:tc>
          <w:tcPr>
            <w:tcW w:w="3118" w:type="dxa"/>
            <w:gridSpan w:val="2"/>
          </w:tcPr>
          <w:p>
            <w:pPr>
              <w:pStyle w:val="nTable"/>
              <w:spacing w:after="40"/>
              <w:ind w:right="113"/>
              <w:rPr>
                <w:i/>
              </w:rPr>
            </w:pPr>
            <w:r>
              <w:rPr>
                <w:i/>
              </w:rPr>
              <w:t>Valuation of Land Amendment Regulations 2009</w:t>
            </w:r>
          </w:p>
        </w:tc>
        <w:tc>
          <w:tcPr>
            <w:tcW w:w="1276" w:type="dxa"/>
            <w:gridSpan w:val="2"/>
          </w:tcPr>
          <w:p>
            <w:pPr>
              <w:pStyle w:val="nTable"/>
              <w:spacing w:after="40"/>
            </w:pPr>
            <w:r>
              <w:t>27 Mar 2009 p. 925</w:t>
            </w:r>
            <w:r>
              <w:noBreakHyphen/>
              <w:t>6</w:t>
            </w:r>
          </w:p>
        </w:tc>
        <w:tc>
          <w:tcPr>
            <w:tcW w:w="2693" w:type="dxa"/>
            <w:gridSpan w:val="2"/>
          </w:tcPr>
          <w:p>
            <w:pPr>
              <w:pStyle w:val="nTable"/>
              <w:spacing w:after="40"/>
              <w:rPr>
                <w:snapToGrid w:val="0"/>
              </w:rPr>
            </w:pPr>
            <w:r>
              <w:rPr>
                <w:snapToGrid w:val="0"/>
              </w:rPr>
              <w:t>r. 1 and 2: 27 Mar 2009 (see r. 2(a));</w:t>
            </w:r>
            <w:r>
              <w:rPr>
                <w:snapToGrid w:val="0"/>
              </w:rPr>
              <w:br/>
              <w:t>Regulations other than r. 1 and 2: 30 Jun 2009 (see r. 2(b))</w:t>
            </w:r>
          </w:p>
        </w:tc>
      </w:tr>
      <w:tr>
        <w:trPr>
          <w:gridAfter w:val="1"/>
          <w:wAfter w:w="9" w:type="dxa"/>
          <w:cantSplit/>
        </w:trPr>
        <w:tc>
          <w:tcPr>
            <w:tcW w:w="3118" w:type="dxa"/>
            <w:gridSpan w:val="2"/>
          </w:tcPr>
          <w:p>
            <w:pPr>
              <w:pStyle w:val="nTable"/>
              <w:spacing w:after="40"/>
              <w:ind w:right="113"/>
              <w:rPr>
                <w:i/>
              </w:rPr>
            </w:pPr>
            <w:r>
              <w:rPr>
                <w:i/>
              </w:rPr>
              <w:t>Valuation of Land Amendment Regulations (No. 2) 2009</w:t>
            </w:r>
          </w:p>
        </w:tc>
        <w:tc>
          <w:tcPr>
            <w:tcW w:w="1276" w:type="dxa"/>
            <w:gridSpan w:val="2"/>
          </w:tcPr>
          <w:p>
            <w:pPr>
              <w:pStyle w:val="nTable"/>
              <w:spacing w:after="40"/>
            </w:pPr>
            <w:r>
              <w:t>19 Jun 2009 p. 2245</w:t>
            </w:r>
          </w:p>
        </w:tc>
        <w:tc>
          <w:tcPr>
            <w:tcW w:w="2693" w:type="dxa"/>
            <w:gridSpan w:val="2"/>
          </w:tcPr>
          <w:p>
            <w:pPr>
              <w:pStyle w:val="nTable"/>
              <w:spacing w:after="40"/>
              <w:rPr>
                <w:snapToGrid w:val="0"/>
              </w:rPr>
            </w:pPr>
            <w:r>
              <w:rPr>
                <w:snapToGrid w:val="0"/>
              </w:rPr>
              <w:t>r. 1 and 2: 19 Jun 2009 (see r. 2(a));</w:t>
            </w:r>
            <w:r>
              <w:rPr>
                <w:snapToGrid w:val="0"/>
              </w:rPr>
              <w:br/>
              <w:t>Regulations other than r. 1 and 2: 1 Jul 2009 (see r. 2(b))</w:t>
            </w:r>
          </w:p>
        </w:tc>
      </w:tr>
      <w:tr>
        <w:trPr>
          <w:gridAfter w:val="1"/>
          <w:wAfter w:w="9" w:type="dxa"/>
          <w:cantSplit/>
        </w:trPr>
        <w:tc>
          <w:tcPr>
            <w:tcW w:w="7087" w:type="dxa"/>
            <w:gridSpan w:val="6"/>
          </w:tcPr>
          <w:p>
            <w:pPr>
              <w:pStyle w:val="nTable"/>
              <w:spacing w:after="40"/>
              <w:rPr>
                <w:snapToGrid w:val="0"/>
              </w:rPr>
            </w:pPr>
            <w:r>
              <w:rPr>
                <w:b/>
                <w:bCs/>
                <w:iCs/>
              </w:rPr>
              <w:t xml:space="preserve">Reprint 3:  The </w:t>
            </w:r>
            <w:r>
              <w:rPr>
                <w:b/>
                <w:bCs/>
                <w:i/>
              </w:rPr>
              <w:t xml:space="preserve">Valuation of Land Regulations 1979 </w:t>
            </w:r>
            <w:r>
              <w:rPr>
                <w:b/>
                <w:bCs/>
              </w:rPr>
              <w:t xml:space="preserve">as at 14 Aug 2009 </w:t>
            </w:r>
            <w:r>
              <w:t>(includes amendments listed above)</w:t>
            </w:r>
          </w:p>
        </w:tc>
      </w:tr>
      <w:tr>
        <w:trPr>
          <w:gridAfter w:val="1"/>
          <w:wAfter w:w="9" w:type="dxa"/>
          <w:cantSplit/>
        </w:trPr>
        <w:tc>
          <w:tcPr>
            <w:tcW w:w="3118" w:type="dxa"/>
            <w:gridSpan w:val="2"/>
          </w:tcPr>
          <w:p>
            <w:pPr>
              <w:pStyle w:val="nTable"/>
              <w:spacing w:after="40"/>
              <w:ind w:right="113"/>
              <w:rPr>
                <w:i/>
              </w:rPr>
            </w:pPr>
            <w:r>
              <w:rPr>
                <w:i/>
              </w:rPr>
              <w:t>Valuation of Land Amendment Regulations 2010</w:t>
            </w:r>
          </w:p>
        </w:tc>
        <w:tc>
          <w:tcPr>
            <w:tcW w:w="1276" w:type="dxa"/>
            <w:gridSpan w:val="2"/>
          </w:tcPr>
          <w:p>
            <w:pPr>
              <w:pStyle w:val="nTable"/>
              <w:spacing w:after="40"/>
            </w:pPr>
            <w:r>
              <w:t>18 Jun 2010 p. 2682-3</w:t>
            </w:r>
          </w:p>
        </w:tc>
        <w:tc>
          <w:tcPr>
            <w:tcW w:w="2693" w:type="dxa"/>
            <w:gridSpan w:val="2"/>
          </w:tcPr>
          <w:p>
            <w:pPr>
              <w:pStyle w:val="nTable"/>
              <w:spacing w:after="40"/>
              <w:rPr>
                <w:snapToGrid w:val="0"/>
              </w:rPr>
            </w:pPr>
            <w:r>
              <w:rPr>
                <w:snapToGrid w:val="0"/>
              </w:rPr>
              <w:t>r. 1 and 2: 18 Jun 2010 (see r. 2(a));</w:t>
            </w:r>
            <w:r>
              <w:rPr>
                <w:snapToGrid w:val="0"/>
              </w:rPr>
              <w:br/>
              <w:t>Regulations other than r. 1 and 2: 1 Jul 2010 (see r. 2(b))</w:t>
            </w:r>
          </w:p>
        </w:tc>
      </w:tr>
      <w:tr>
        <w:trPr>
          <w:gridAfter w:val="1"/>
          <w:wAfter w:w="9" w:type="dxa"/>
          <w:cantSplit/>
        </w:trPr>
        <w:tc>
          <w:tcPr>
            <w:tcW w:w="3118" w:type="dxa"/>
            <w:gridSpan w:val="2"/>
          </w:tcPr>
          <w:p>
            <w:pPr>
              <w:pStyle w:val="nTable"/>
              <w:spacing w:after="40"/>
              <w:ind w:right="113"/>
              <w:rPr>
                <w:i/>
              </w:rPr>
            </w:pPr>
            <w:r>
              <w:rPr>
                <w:i/>
              </w:rPr>
              <w:t>Valuation of Land Amendment Regulations 2011</w:t>
            </w:r>
            <w:r>
              <w:t xml:space="preserve"> </w:t>
            </w:r>
          </w:p>
        </w:tc>
        <w:tc>
          <w:tcPr>
            <w:tcW w:w="1276" w:type="dxa"/>
            <w:gridSpan w:val="2"/>
          </w:tcPr>
          <w:p>
            <w:pPr>
              <w:pStyle w:val="nTable"/>
              <w:spacing w:after="40"/>
            </w:pPr>
            <w:r>
              <w:t>4 Mar 2011 p. 699</w:t>
            </w:r>
            <w:r>
              <w:noBreakHyphen/>
              <w:t>700</w:t>
            </w:r>
          </w:p>
        </w:tc>
        <w:tc>
          <w:tcPr>
            <w:tcW w:w="2693" w:type="dxa"/>
            <w:gridSpan w:val="2"/>
          </w:tcPr>
          <w:p>
            <w:pPr>
              <w:pStyle w:val="nTable"/>
              <w:spacing w:after="40"/>
              <w:rPr>
                <w:snapToGrid w:val="0"/>
              </w:rPr>
            </w:pPr>
            <w:r>
              <w:t>r. 1 and 2: 4 Mar 2011 (see r. 2(a));</w:t>
            </w:r>
            <w:r>
              <w:br/>
              <w:t>Regulations other than r. 1 and 2: 1 Jul 2011 (see r. 2(b))</w:t>
            </w:r>
          </w:p>
        </w:tc>
      </w:tr>
      <w:tr>
        <w:trPr>
          <w:gridAfter w:val="1"/>
          <w:wAfter w:w="9" w:type="dxa"/>
          <w:cantSplit/>
        </w:trPr>
        <w:tc>
          <w:tcPr>
            <w:tcW w:w="3118" w:type="dxa"/>
            <w:gridSpan w:val="2"/>
          </w:tcPr>
          <w:p>
            <w:pPr>
              <w:pStyle w:val="nTable"/>
              <w:spacing w:after="40"/>
              <w:ind w:right="113"/>
              <w:rPr>
                <w:i/>
              </w:rPr>
            </w:pPr>
            <w:r>
              <w:rPr>
                <w:i/>
              </w:rPr>
              <w:t>Valuation of Land Amendment Regulations (No. 2) 2011</w:t>
            </w:r>
          </w:p>
        </w:tc>
        <w:tc>
          <w:tcPr>
            <w:tcW w:w="1276" w:type="dxa"/>
            <w:gridSpan w:val="2"/>
          </w:tcPr>
          <w:p>
            <w:pPr>
              <w:pStyle w:val="nTable"/>
              <w:spacing w:after="40"/>
            </w:pPr>
            <w:r>
              <w:t>14 Jun 2011 p. 2139</w:t>
            </w:r>
          </w:p>
        </w:tc>
        <w:tc>
          <w:tcPr>
            <w:tcW w:w="2693" w:type="dxa"/>
            <w:gridSpan w:val="2"/>
          </w:tcPr>
          <w:p>
            <w:pPr>
              <w:pStyle w:val="nTable"/>
              <w:spacing w:after="40"/>
              <w:rPr>
                <w:snapToGrid w:val="0"/>
              </w:rPr>
            </w:pPr>
            <w:r>
              <w:rPr>
                <w:snapToGrid w:val="0"/>
              </w:rPr>
              <w:t>r. 1 and 2: 14 Jun 2011 (see r. 2(a));</w:t>
            </w:r>
            <w:r>
              <w:rPr>
                <w:snapToGrid w:val="0"/>
              </w:rPr>
              <w:br/>
              <w:t>Regulations other than r. 1 and 2: 1 Jul 2011 (see r. 2(b))</w:t>
            </w:r>
          </w:p>
        </w:tc>
      </w:tr>
      <w:tr>
        <w:trPr>
          <w:gridAfter w:val="1"/>
          <w:wAfter w:w="9" w:type="dxa"/>
          <w:cantSplit/>
        </w:trPr>
        <w:tc>
          <w:tcPr>
            <w:tcW w:w="3118" w:type="dxa"/>
            <w:gridSpan w:val="2"/>
          </w:tcPr>
          <w:p>
            <w:pPr>
              <w:pStyle w:val="nTable"/>
              <w:spacing w:after="40"/>
              <w:ind w:right="113"/>
              <w:rPr>
                <w:i/>
              </w:rPr>
            </w:pPr>
            <w:r>
              <w:rPr>
                <w:i/>
              </w:rPr>
              <w:t>Valuation of Land Amendment Regulations (No. 2) 2012</w:t>
            </w:r>
          </w:p>
        </w:tc>
        <w:tc>
          <w:tcPr>
            <w:tcW w:w="1276" w:type="dxa"/>
            <w:gridSpan w:val="2"/>
          </w:tcPr>
          <w:p>
            <w:pPr>
              <w:pStyle w:val="nTable"/>
              <w:spacing w:after="40"/>
            </w:pPr>
            <w:r>
              <w:t>22 Jun 2012 p. 2786</w:t>
            </w:r>
          </w:p>
        </w:tc>
        <w:tc>
          <w:tcPr>
            <w:tcW w:w="2693" w:type="dxa"/>
            <w:gridSpan w:val="2"/>
          </w:tcPr>
          <w:p>
            <w:pPr>
              <w:pStyle w:val="nTable"/>
              <w:spacing w:after="40"/>
              <w:rPr>
                <w:snapToGrid w:val="0"/>
              </w:rPr>
            </w:pPr>
            <w:r>
              <w:rPr>
                <w:snapToGrid w:val="0"/>
              </w:rPr>
              <w:t>r. 1 and 2: 22 Jun 2012 (see r. 2(a));</w:t>
            </w:r>
            <w:r>
              <w:rPr>
                <w:snapToGrid w:val="0"/>
              </w:rPr>
              <w:br/>
              <w:t>Regulations other than r. 1 and 2: 1 Jul 2012 (see r. 2(b))</w:t>
            </w:r>
          </w:p>
        </w:tc>
      </w:tr>
      <w:tr>
        <w:trPr>
          <w:gridAfter w:val="1"/>
          <w:wAfter w:w="9" w:type="dxa"/>
          <w:cantSplit/>
        </w:trPr>
        <w:tc>
          <w:tcPr>
            <w:tcW w:w="7087" w:type="dxa"/>
            <w:gridSpan w:val="6"/>
          </w:tcPr>
          <w:p>
            <w:pPr>
              <w:pStyle w:val="nTable"/>
              <w:spacing w:after="40"/>
              <w:rPr>
                <w:snapToGrid w:val="0"/>
              </w:rPr>
            </w:pPr>
            <w:r>
              <w:rPr>
                <w:b/>
                <w:bCs/>
                <w:iCs/>
              </w:rPr>
              <w:t xml:space="preserve">Reprint 4:  The </w:t>
            </w:r>
            <w:r>
              <w:rPr>
                <w:b/>
                <w:bCs/>
                <w:i/>
              </w:rPr>
              <w:t xml:space="preserve">Valuation of Land Regulations 1979 </w:t>
            </w:r>
            <w:r>
              <w:rPr>
                <w:b/>
                <w:bCs/>
              </w:rPr>
              <w:t xml:space="preserve">as at 5 Apr 2013 </w:t>
            </w:r>
            <w:r>
              <w:t>(includes amendments listed above)</w:t>
            </w:r>
          </w:p>
        </w:tc>
      </w:tr>
      <w:tr>
        <w:trPr>
          <w:gridAfter w:val="1"/>
          <w:wAfter w:w="9" w:type="dxa"/>
          <w:cantSplit/>
        </w:trPr>
        <w:tc>
          <w:tcPr>
            <w:tcW w:w="3118" w:type="dxa"/>
            <w:gridSpan w:val="2"/>
          </w:tcPr>
          <w:p>
            <w:pPr>
              <w:pStyle w:val="nTable"/>
              <w:spacing w:after="40"/>
              <w:ind w:right="113"/>
              <w:rPr>
                <w:i/>
              </w:rPr>
            </w:pPr>
            <w:r>
              <w:rPr>
                <w:i/>
              </w:rPr>
              <w:t>Valuation of Land Amendment Regulations 2013</w:t>
            </w:r>
          </w:p>
        </w:tc>
        <w:tc>
          <w:tcPr>
            <w:tcW w:w="1276" w:type="dxa"/>
            <w:gridSpan w:val="2"/>
          </w:tcPr>
          <w:p>
            <w:pPr>
              <w:pStyle w:val="nTable"/>
              <w:spacing w:after="40"/>
            </w:pPr>
            <w:r>
              <w:t>26 Jul 2013 p. 3350-1</w:t>
            </w:r>
          </w:p>
        </w:tc>
        <w:tc>
          <w:tcPr>
            <w:tcW w:w="2693" w:type="dxa"/>
            <w:gridSpan w:val="2"/>
          </w:tcPr>
          <w:p>
            <w:pPr>
              <w:pStyle w:val="nTable"/>
              <w:spacing w:after="40"/>
              <w:rPr>
                <w:rFonts w:ascii="Arial" w:hAnsi="Arial"/>
                <w:b/>
                <w:snapToGrid w:val="0"/>
              </w:rPr>
            </w:pPr>
            <w:r>
              <w:rPr>
                <w:snapToGrid w:val="0"/>
              </w:rPr>
              <w:t>r. 1 and 2: 26 Jul 2013 (see r. 2(a));</w:t>
            </w:r>
            <w:r>
              <w:rPr>
                <w:snapToGrid w:val="0"/>
              </w:rPr>
              <w:br/>
              <w:t>Regulations other than r. 1 and 2: 1 Aug 2013 (see r. 2(b))</w:t>
            </w:r>
          </w:p>
        </w:tc>
      </w:tr>
      <w:tr>
        <w:trPr>
          <w:gridAfter w:val="1"/>
          <w:wAfter w:w="9" w:type="dxa"/>
          <w:cantSplit/>
        </w:trPr>
        <w:tc>
          <w:tcPr>
            <w:tcW w:w="3118" w:type="dxa"/>
            <w:gridSpan w:val="2"/>
          </w:tcPr>
          <w:p>
            <w:pPr>
              <w:pStyle w:val="nTable"/>
              <w:spacing w:after="40"/>
              <w:ind w:right="113"/>
              <w:rPr>
                <w:i/>
              </w:rPr>
            </w:pPr>
            <w:r>
              <w:rPr>
                <w:i/>
              </w:rPr>
              <w:t>Valuation of Land Amendment Regulations 2015</w:t>
            </w:r>
          </w:p>
        </w:tc>
        <w:tc>
          <w:tcPr>
            <w:tcW w:w="1276" w:type="dxa"/>
            <w:gridSpan w:val="2"/>
          </w:tcPr>
          <w:p>
            <w:pPr>
              <w:pStyle w:val="nTable"/>
              <w:spacing w:after="40"/>
            </w:pPr>
            <w:r>
              <w:t>19 Jun 2015 p. 2140</w:t>
            </w:r>
          </w:p>
        </w:tc>
        <w:tc>
          <w:tcPr>
            <w:tcW w:w="2693" w:type="dxa"/>
            <w:gridSpan w:val="2"/>
          </w:tcPr>
          <w:p>
            <w:pPr>
              <w:pStyle w:val="nTable"/>
              <w:spacing w:after="40"/>
              <w:rPr>
                <w:snapToGrid w:val="0"/>
              </w:rPr>
            </w:pPr>
            <w:r>
              <w:rPr>
                <w:snapToGrid w:val="0"/>
              </w:rPr>
              <w:t xml:space="preserve">r. 1 and 2: </w:t>
            </w:r>
            <w:r>
              <w:t>19 Jun 2015</w:t>
            </w:r>
            <w:r>
              <w:rPr>
                <w:snapToGrid w:val="0"/>
              </w:rPr>
              <w:t xml:space="preserve"> (see r. 2(a));</w:t>
            </w:r>
            <w:r>
              <w:rPr>
                <w:snapToGrid w:val="0"/>
              </w:rPr>
              <w:br/>
              <w:t>Regulations other than r. 1 and 2: 1 Jul 2015 (see r. 2(b))</w:t>
            </w:r>
          </w:p>
        </w:tc>
      </w:tr>
      <w:tr>
        <w:trPr>
          <w:gridAfter w:val="1"/>
          <w:wAfter w:w="9" w:type="dxa"/>
          <w:cantSplit/>
        </w:trPr>
        <w:tc>
          <w:tcPr>
            <w:tcW w:w="3118" w:type="dxa"/>
            <w:gridSpan w:val="2"/>
          </w:tcPr>
          <w:p>
            <w:pPr>
              <w:pStyle w:val="nTable"/>
              <w:spacing w:after="40"/>
              <w:ind w:right="113"/>
            </w:pPr>
            <w:r>
              <w:rPr>
                <w:i/>
              </w:rPr>
              <w:t>Lands Regulations Amendment (Fees and Charges) Regulations 2016</w:t>
            </w:r>
            <w:r>
              <w:t xml:space="preserve"> Pt. 5</w:t>
            </w:r>
          </w:p>
        </w:tc>
        <w:tc>
          <w:tcPr>
            <w:tcW w:w="1276" w:type="dxa"/>
            <w:gridSpan w:val="2"/>
          </w:tcPr>
          <w:p>
            <w:pPr>
              <w:pStyle w:val="nTable"/>
              <w:spacing w:after="40"/>
            </w:pPr>
            <w:r>
              <w:t>24 Jun 2016 p. 2320-5</w:t>
            </w:r>
          </w:p>
        </w:tc>
        <w:tc>
          <w:tcPr>
            <w:tcW w:w="2693" w:type="dxa"/>
            <w:gridSpan w:val="2"/>
          </w:tcPr>
          <w:p>
            <w:pPr>
              <w:pStyle w:val="nTable"/>
              <w:spacing w:after="40"/>
              <w:rPr>
                <w:snapToGrid w:val="0"/>
              </w:rPr>
            </w:pPr>
            <w:r>
              <w:rPr>
                <w:snapToGrid w:val="0"/>
              </w:rPr>
              <w:t xml:space="preserve">r. 1 and 2: </w:t>
            </w:r>
            <w:r>
              <w:t>24 Jun 2016</w:t>
            </w:r>
            <w:r>
              <w:rPr>
                <w:snapToGrid w:val="0"/>
              </w:rPr>
              <w:t xml:space="preserve"> (see r. 2(a));</w:t>
            </w:r>
            <w:r>
              <w:rPr>
                <w:snapToGrid w:val="0"/>
              </w:rPr>
              <w:br/>
              <w:t>Regulations other than r. 1 and 2: 1 Jul 2016 (see r. 2(b))</w:t>
            </w:r>
          </w:p>
        </w:tc>
      </w:tr>
      <w:tr>
        <w:trPr>
          <w:gridAfter w:val="1"/>
          <w:wAfter w:w="9" w:type="dxa"/>
          <w:cantSplit/>
        </w:trPr>
        <w:tc>
          <w:tcPr>
            <w:tcW w:w="3118" w:type="dxa"/>
            <w:gridSpan w:val="2"/>
          </w:tcPr>
          <w:p>
            <w:pPr>
              <w:pStyle w:val="nTable"/>
              <w:spacing w:after="40"/>
              <w:ind w:right="113"/>
              <w:rPr>
                <w:i/>
              </w:rPr>
            </w:pPr>
            <w:r>
              <w:rPr>
                <w:i/>
              </w:rPr>
              <w:t>Lands Regulations Amendment (Fees and Charges) Regulations 2017</w:t>
            </w:r>
            <w:r>
              <w:t xml:space="preserve"> Pt. 5</w:t>
            </w:r>
          </w:p>
        </w:tc>
        <w:tc>
          <w:tcPr>
            <w:tcW w:w="1276" w:type="dxa"/>
            <w:gridSpan w:val="2"/>
          </w:tcPr>
          <w:p>
            <w:pPr>
              <w:pStyle w:val="nTable"/>
              <w:spacing w:after="40"/>
            </w:pPr>
            <w:r>
              <w:t>23 Jun 2017 p. 3181</w:t>
            </w:r>
            <w:r>
              <w:noBreakHyphen/>
              <w:t>6</w:t>
            </w:r>
          </w:p>
        </w:tc>
        <w:tc>
          <w:tcPr>
            <w:tcW w:w="2693" w:type="dxa"/>
            <w:gridSpan w:val="2"/>
          </w:tcPr>
          <w:p>
            <w:pPr>
              <w:pStyle w:val="nTable"/>
              <w:spacing w:after="40"/>
              <w:rPr>
                <w:snapToGrid w:val="0"/>
              </w:rPr>
            </w:pPr>
            <w:r>
              <w:t>3 Jul 2017 (see r. 2(b))</w:t>
            </w:r>
          </w:p>
        </w:tc>
      </w:tr>
      <w:tr>
        <w:trPr>
          <w:gridBefore w:val="1"/>
          <w:wBefore w:w="8" w:type="dxa"/>
          <w:cantSplit/>
        </w:trPr>
        <w:tc>
          <w:tcPr>
            <w:tcW w:w="3119" w:type="dxa"/>
            <w:gridSpan w:val="2"/>
            <w:tcBorders>
              <w:bottom w:val="single" w:sz="4" w:space="0" w:color="auto"/>
            </w:tcBorders>
          </w:tcPr>
          <w:p>
            <w:pPr>
              <w:pStyle w:val="nTable"/>
              <w:spacing w:after="40"/>
              <w:ind w:right="113"/>
              <w:rPr>
                <w:vertAlign w:val="superscript"/>
              </w:rPr>
            </w:pPr>
            <w:r>
              <w:rPr>
                <w:i/>
              </w:rPr>
              <w:t>Lands Regulations Amendment (Fees and Charges) Regulations 2018</w:t>
            </w:r>
            <w:r>
              <w:t xml:space="preserve"> Pt. 5</w:t>
            </w:r>
          </w:p>
        </w:tc>
        <w:tc>
          <w:tcPr>
            <w:tcW w:w="1276" w:type="dxa"/>
            <w:gridSpan w:val="2"/>
            <w:tcBorders>
              <w:bottom w:val="single" w:sz="4" w:space="0" w:color="auto"/>
            </w:tcBorders>
          </w:tcPr>
          <w:p>
            <w:pPr>
              <w:pStyle w:val="nTable"/>
              <w:spacing w:after="40"/>
            </w:pPr>
            <w:r>
              <w:t>15 Jun 2018 p. 1923</w:t>
            </w:r>
            <w:r>
              <w:noBreakHyphen/>
              <w:t>8</w:t>
            </w:r>
          </w:p>
        </w:tc>
        <w:tc>
          <w:tcPr>
            <w:tcW w:w="2693" w:type="dxa"/>
            <w:gridSpan w:val="2"/>
            <w:tcBorders>
              <w:bottom w:val="single" w:sz="4" w:space="0" w:color="auto"/>
            </w:tcBorders>
          </w:tcPr>
          <w:p>
            <w:pPr>
              <w:pStyle w:val="nTable"/>
              <w:spacing w:after="40"/>
            </w:pPr>
            <w:r>
              <w:t>1 Jul 2018 (see r. 2(b))</w:t>
            </w:r>
          </w:p>
        </w:tc>
      </w:tr>
    </w:tbl>
    <w:p>
      <w:pPr>
        <w:pStyle w:val="BlankClose"/>
      </w:pPr>
    </w:p>
    <w:p>
      <w:pPr>
        <w:sectPr>
          <w:headerReference w:type="even" r:id="rId29"/>
          <w:headerReference w:type="default" r:id="rId30"/>
          <w:headerReference w:type="first" r:id="rId31"/>
          <w:pgSz w:w="11907" w:h="16840" w:code="9"/>
          <w:pgMar w:top="2376" w:right="2404" w:bottom="3544" w:left="2404" w:header="720" w:footer="3380" w:gutter="0"/>
          <w:cols w:space="720"/>
          <w:noEndnote/>
          <w:docGrid w:linePitch="326"/>
        </w:sectPr>
      </w:pPr>
    </w:p>
    <w:p>
      <w:pPr>
        <w:pStyle w:val="nHeading2"/>
        <w:rPr>
          <w:sz w:val="28"/>
        </w:rPr>
      </w:pPr>
      <w:bookmarkStart w:id="16" w:name="_Toc517947677"/>
      <w:bookmarkStart w:id="17" w:name="_Toc517960136"/>
      <w:r>
        <w:rPr>
          <w:sz w:val="28"/>
        </w:rPr>
        <w:t>Defined terms</w:t>
      </w:r>
      <w:bookmarkEnd w:id="16"/>
      <w:bookmarkEnd w:id="1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Act</w:t>
      </w:r>
      <w:r>
        <w:tab/>
        <w:t>2</w:t>
      </w:r>
    </w:p>
    <w:p>
      <w:pPr>
        <w:pStyle w:val="DefinedTerms"/>
      </w:pPr>
      <w:r>
        <w:t>designated for residential use</w:t>
      </w:r>
      <w:r>
        <w:tab/>
        <w:t>3(1)</w:t>
      </w:r>
    </w:p>
    <w:p>
      <w:pPr>
        <w:pStyle w:val="DefinedTerms"/>
      </w:pPr>
      <w:r>
        <w:t>local planning instrument</w:t>
      </w:r>
      <w:r>
        <w:tab/>
        <w:t>3(1)</w:t>
      </w:r>
    </w:p>
    <w:p>
      <w:pPr>
        <w:pStyle w:val="DefinedTerms"/>
      </w:pPr>
      <w:r>
        <w:t>planning zone</w:t>
      </w:r>
      <w:r>
        <w:tab/>
        <w:t>3(1)</w:t>
      </w:r>
    </w:p>
    <w:p>
      <w:pPr>
        <w:pStyle w:val="DefinedTerms"/>
      </w:pPr>
      <w:r>
        <w:t>redevelopment scheme</w:t>
      </w:r>
      <w:r>
        <w:tab/>
        <w:t>3(1)</w:t>
      </w:r>
    </w:p>
    <w:p>
      <w:pPr>
        <w:pStyle w:val="DefinedTerms"/>
      </w:pPr>
      <w:r>
        <w:t>residential precinct</w:t>
      </w:r>
      <w:r>
        <w:tab/>
        <w:t>3(1)</w:t>
      </w:r>
    </w:p>
    <w:p>
      <w:pPr>
        <w:pStyle w:val="DefinedTerms"/>
      </w:pPr>
      <w:r>
        <w:t>residential zone</w:t>
      </w:r>
      <w:r>
        <w:tab/>
        <w:t>3(1)</w:t>
      </w:r>
    </w:p>
    <w:p>
      <w:pPr>
        <w:pStyle w:val="DefinedTerms"/>
      </w:pPr>
      <w:r>
        <w:t>rural small-holding zone</w:t>
      </w:r>
      <w:r>
        <w:tab/>
        <w:t>3(1)</w:t>
      </w:r>
    </w:p>
    <w:p>
      <w:pPr>
        <w:pStyle w:val="DefinedTerms"/>
      </w:pPr>
      <w:r>
        <w:t>rural-residential zone</w:t>
      </w:r>
      <w:r>
        <w:tab/>
        <w:t>3(1)</w:t>
      </w:r>
    </w:p>
    <w:p>
      <w:pPr>
        <w:sectPr>
          <w:headerReference w:type="even" r:id="rId32"/>
          <w:headerReference w:type="default" r:id="rId33"/>
          <w:pgSz w:w="11907" w:h="16840" w:code="9"/>
          <w:pgMar w:top="2381" w:right="2409" w:bottom="3543" w:left="2409" w:header="720" w:footer="3380" w:gutter="0"/>
          <w:cols w:space="720"/>
          <w:noEndnote/>
          <w:docGrid w:linePitch="326"/>
        </w:sectPr>
      </w:pPr>
    </w:p>
    <w:p>
      <w:pPr>
        <w:spacing w:before="160"/>
        <w:rPr>
          <w:rFonts w:ascii="Arial" w:hAnsi="Arial" w:cs="Arial"/>
          <w:sz w:val="12"/>
        </w:rPr>
      </w:pPr>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04-h0-01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04-h0-01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04-h0-01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04-h0-01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04-h0-01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04-h0-01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Valuation of Land Regulations 1979</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Valuation of Land Regulations 1979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1" w:name="Schedule"/>
    <w:bookmarkEnd w:id="1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Valuation of Land Regulations 1979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Valuation of Land Regulations 1979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5" w:name="Compilation"/>
    <w:bookmarkEnd w:id="15"/>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Valuation of Land Regulations 1979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Valuation of Land Regulations 1979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Valuation of Land Regulations 1979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8" w:name="DefinedTerms"/>
    <w:bookmarkEnd w:id="18"/>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9" w:name="Coversheet"/>
    <w:bookmarkEnd w:id="1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Valuation of Land Regulations 1979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Valuation of Land Regulations 1979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Valuation of Land Regulations 1979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Valuation of Land Regulations 1979</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3A2D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EA83A5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D862F3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0A452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38B602F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DB0142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F74C44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DCC3A3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60E8B1C"/>
    <w:lvl w:ilvl="0">
      <w:start w:val="1"/>
      <w:numFmt w:val="decimal"/>
      <w:pStyle w:val="ListNumber"/>
      <w:lvlText w:val="%1."/>
      <w:lvlJc w:val="left"/>
      <w:pPr>
        <w:tabs>
          <w:tab w:val="num" w:pos="360"/>
        </w:tabs>
        <w:ind w:left="360" w:hanging="360"/>
      </w:pPr>
    </w:lvl>
  </w:abstractNum>
  <w:abstractNum w:abstractNumId="9">
    <w:nsid w:val="FFFFFF89"/>
    <w:multiLevelType w:val="singleLevel"/>
    <w:tmpl w:val="6A965FA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5A6C5636"/>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80628102436"/>
    <w:docVar w:name="WAFER_20140113162536" w:val="RemoveTocBookmarks,RemoveUnusedBookmarks,RemoveLanguageTags,UsedStyles,ResetPageSize,UpdateArrangement"/>
    <w:docVar w:name="WAFER_20140113162536_GUID" w:val="45b5824f-886a-4130-8128-18a3590e96bd"/>
    <w:docVar w:name="WAFER_20140113165106" w:val="RemoveTocBookmarks,RunningHeaders"/>
    <w:docVar w:name="WAFER_20140113165106_GUID" w:val="745d3f1b-b184-4c2a-9ab1-e46155b81171"/>
    <w:docVar w:name="WAFER_20150721143459" w:val="ResetPageSize,UpdateArrangement,UpdateNTable"/>
    <w:docVar w:name="WAFER_20150721143459_GUID" w:val="3cac81c2-b728-410c-95cb-36688e2941a8"/>
    <w:docVar w:name="WAFER_20151112101218" w:val="UpdateStyles,UsedStyles"/>
    <w:docVar w:name="WAFER_20151112101218_GUID" w:val="99378901-de30-4c93-920a-99344d31d1b9"/>
    <w:docVar w:name="WAFER_20180614115207" w:val="RemoveTocBookmarks,RemoveUnusedBookmarks,RemoveLanguageTags,UsedStyles,ResetPageSize"/>
    <w:docVar w:name="WAFER_20180614115207_GUID" w:val="e88b0fa2-7992-4115-b951-5e49bfda9776"/>
    <w:docVar w:name="WAFER_20180628102436" w:val="RemoveTocBookmarks,RemoveUnusedBookmarks,RemoveLanguageTags,UsedStyles,ResetPageSize"/>
    <w:docVar w:name="WAFER_20180628102436_GUID" w:val="492b3919-fd1d-473d-91bd-88065fc9141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png"/><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9F5AE-BCE6-4D2C-9CA0-E2AD56EF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1994</Words>
  <Characters>9497</Characters>
  <Application>Microsoft Office Word</Application>
  <DocSecurity>0</DocSecurity>
  <Lines>431</Lines>
  <Paragraphs>267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of Land Regulations 1979 - 04-h0-01</dc:title>
  <dc:subject/>
  <dc:creator/>
  <cp:keywords/>
  <dc:description/>
  <cp:lastModifiedBy>svcMRProcess</cp:lastModifiedBy>
  <cp:revision>4</cp:revision>
  <cp:lastPrinted>2013-03-26T05:46:00Z</cp:lastPrinted>
  <dcterms:created xsi:type="dcterms:W3CDTF">2019-01-21T01:16:00Z</dcterms:created>
  <dcterms:modified xsi:type="dcterms:W3CDTF">2019-01-21T01:16:00Z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6 April 1979 p.928</vt:lpwstr>
  </property>
  <property fmtid="{D5CDD505-2E9C-101B-9397-08002B2CF9AE}" pid="3" name="DocumentType">
    <vt:lpwstr>Reg</vt:lpwstr>
  </property>
  <property fmtid="{D5CDD505-2E9C-101B-9397-08002B2CF9AE}" pid="4" name="OwlsUID">
    <vt:i4>4834</vt:i4>
  </property>
  <property fmtid="{D5CDD505-2E9C-101B-9397-08002B2CF9AE}" pid="5" name="ReprintNo">
    <vt:lpwstr>4</vt:lpwstr>
  </property>
  <property fmtid="{D5CDD505-2E9C-101B-9397-08002B2CF9AE}" pid="6" name="ReprintedAsAt">
    <vt:filetime>2013-04-04T16:00:00Z</vt:filetime>
  </property>
  <property fmtid="{D5CDD505-2E9C-101B-9397-08002B2CF9AE}" pid="7" name="AsAtDate">
    <vt:lpwstr>01 Jul 2018</vt:lpwstr>
  </property>
  <property fmtid="{D5CDD505-2E9C-101B-9397-08002B2CF9AE}" pid="8" name="Suffix">
    <vt:lpwstr>04-h0-01</vt:lpwstr>
  </property>
  <property fmtid="{D5CDD505-2E9C-101B-9397-08002B2CF9AE}" pid="9" name="CommencementDate">
    <vt:lpwstr>20180701</vt:lpwstr>
  </property>
</Properties>
</file>