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Amendment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_Toc519496531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_Toc519496532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_Toc519496533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_Toc519496534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_Toc519496535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5 amended</w:t>
      </w:r>
      <w:r>
        <w:tab/>
      </w:r>
      <w:r>
        <w:fldChar w:fldCharType="begin"/>
      </w:r>
      <w:r>
        <w:instrText xml:space="preserve"> PAGEREF _Toc519496536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14 amended</w:t>
      </w:r>
      <w:r>
        <w:tab/>
      </w:r>
      <w:r>
        <w:fldChar w:fldCharType="begin"/>
      </w:r>
      <w:r>
        <w:instrText xml:space="preserve"> PAGEREF _Toc519496537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16 amended</w:t>
      </w:r>
      <w:r>
        <w:tab/>
      </w:r>
      <w:r>
        <w:fldChar w:fldCharType="begin"/>
      </w:r>
      <w:r>
        <w:instrText xml:space="preserve"> PAGEREF _Toc519496538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18AA inserted</w:t>
      </w:r>
      <w:r>
        <w:tab/>
      </w:r>
      <w:r>
        <w:fldChar w:fldCharType="begin"/>
      </w:r>
      <w:r>
        <w:instrText xml:space="preserve"> PAGEREF _Toc519496539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18AA.</w:t>
      </w:r>
      <w:r>
        <w:rPr>
          <w:noProof/>
        </w:rPr>
        <w:tab/>
        <w:t>Notice of decision</w:t>
      </w:r>
      <w:r>
        <w:rPr>
          <w:noProof/>
        </w:rPr>
        <w:tab/>
      </w:r>
      <w:r>
        <w:rPr>
          <w:noProof/>
        </w:rPr>
        <w:fldChar w:fldCharType="begin"/>
      </w:r>
      <w:r>
        <w:rPr>
          <w:noProof/>
        </w:rPr>
        <w:instrText xml:space="preserve"> PAGEREF _Toc519496540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Section 22 amended</w:t>
      </w:r>
      <w:r>
        <w:tab/>
      </w:r>
      <w:r>
        <w:fldChar w:fldCharType="begin"/>
      </w:r>
      <w:r>
        <w:instrText xml:space="preserve"> PAGEREF _Toc519496541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25 amended</w:t>
      </w:r>
      <w:r>
        <w:tab/>
      </w:r>
      <w:r>
        <w:fldChar w:fldCharType="begin"/>
      </w:r>
      <w:r>
        <w:instrText xml:space="preserve"> PAGEREF _Toc519496542 \h </w:instrText>
      </w:r>
      <w:r>
        <w:fldChar w:fldCharType="separate"/>
      </w:r>
      <w:r>
        <w:t>7</w:t>
      </w:r>
      <w:r>
        <w:fldChar w:fldCharType="end"/>
      </w:r>
    </w:p>
    <w:p>
      <w:pPr>
        <w:pStyle w:val="TOC8"/>
        <w:rPr>
          <w:rFonts w:asciiTheme="minorHAnsi" w:eastAsiaTheme="minorEastAsia" w:hAnsiTheme="minorHAnsi" w:cstheme="minorBidi"/>
          <w:szCs w:val="22"/>
        </w:rPr>
      </w:pPr>
      <w:r>
        <w:t>12.</w:t>
      </w:r>
      <w:r>
        <w:tab/>
        <w:t>Section 25A inserted</w:t>
      </w:r>
      <w:r>
        <w:tab/>
      </w:r>
      <w:r>
        <w:fldChar w:fldCharType="begin"/>
      </w:r>
      <w:r>
        <w:instrText xml:space="preserve"> PAGEREF _Toc519496543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25A.</w:t>
      </w:r>
      <w:r>
        <w:rPr>
          <w:noProof/>
        </w:rPr>
        <w:tab/>
        <w:t>Commission may refer application for review to State Administrative Tribunal</w:t>
      </w:r>
      <w:r>
        <w:rPr>
          <w:noProof/>
        </w:rPr>
        <w:tab/>
      </w:r>
      <w:r>
        <w:rPr>
          <w:noProof/>
        </w:rPr>
        <w:fldChar w:fldCharType="begin"/>
      </w:r>
      <w:r>
        <w:rPr>
          <w:noProof/>
        </w:rPr>
        <w:instrText xml:space="preserve"> PAGEREF _Toc519496544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13.</w:t>
      </w:r>
      <w:r>
        <w:tab/>
        <w:t>Section 28 amended</w:t>
      </w:r>
      <w:r>
        <w:tab/>
      </w:r>
      <w:r>
        <w:fldChar w:fldCharType="begin"/>
      </w:r>
      <w:r>
        <w:instrText xml:space="preserve"> PAGEREF _Toc519496545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30 amended</w:t>
      </w:r>
      <w:r>
        <w:tab/>
      </w:r>
      <w:r>
        <w:fldChar w:fldCharType="begin"/>
      </w:r>
      <w:r>
        <w:instrText xml:space="preserve"> PAGEREF _Toc519496546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34 amended</w:t>
      </w:r>
      <w:r>
        <w:tab/>
      </w:r>
      <w:r>
        <w:fldChar w:fldCharType="begin"/>
      </w:r>
      <w:r>
        <w:instrText xml:space="preserve"> PAGEREF _Toc519496547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36 amended</w:t>
      </w:r>
      <w:r>
        <w:tab/>
      </w:r>
      <w:r>
        <w:fldChar w:fldCharType="begin"/>
      </w:r>
      <w:r>
        <w:instrText xml:space="preserve"> PAGEREF _Toc519496548 \h </w:instrText>
      </w:r>
      <w:r>
        <w:fldChar w:fldCharType="separate"/>
      </w:r>
      <w:r>
        <w:t>9</w:t>
      </w:r>
      <w:r>
        <w:fldChar w:fldCharType="end"/>
      </w:r>
    </w:p>
    <w:p>
      <w:pPr>
        <w:pStyle w:val="TOC8"/>
        <w:rPr>
          <w:rFonts w:asciiTheme="minorHAnsi" w:eastAsiaTheme="minorEastAsia" w:hAnsiTheme="minorHAnsi" w:cstheme="minorBidi"/>
          <w:szCs w:val="22"/>
        </w:rPr>
      </w:pPr>
      <w:r>
        <w:t>17.</w:t>
      </w:r>
      <w:r>
        <w:tab/>
        <w:t>Section 36A amended</w:t>
      </w:r>
      <w:r>
        <w:tab/>
      </w:r>
      <w:r>
        <w:fldChar w:fldCharType="begin"/>
      </w:r>
      <w:r>
        <w:instrText xml:space="preserve"> PAGEREF _Toc519496549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36B inserted</w:t>
      </w:r>
      <w:r>
        <w:tab/>
      </w:r>
      <w:r>
        <w:fldChar w:fldCharType="begin"/>
      </w:r>
      <w:r>
        <w:instrText xml:space="preserve"> PAGEREF _Toc519496550 \h </w:instrText>
      </w:r>
      <w:r>
        <w:fldChar w:fldCharType="separate"/>
      </w:r>
      <w:r>
        <w:t>10</w:t>
      </w:r>
      <w:r>
        <w:fldChar w:fldCharType="end"/>
      </w:r>
    </w:p>
    <w:p>
      <w:pPr>
        <w:pStyle w:val="TOC9"/>
        <w:rPr>
          <w:rFonts w:asciiTheme="minorHAnsi" w:eastAsiaTheme="minorEastAsia" w:hAnsiTheme="minorHAnsi" w:cstheme="minorBidi"/>
          <w:noProof/>
          <w:sz w:val="22"/>
          <w:szCs w:val="22"/>
        </w:rPr>
      </w:pPr>
      <w:r>
        <w:rPr>
          <w:noProof/>
        </w:rPr>
        <w:t>36B.</w:t>
      </w:r>
      <w:r>
        <w:rPr>
          <w:noProof/>
        </w:rPr>
        <w:tab/>
        <w:t>Restrictions on grant or removal of certain licences authorising sale of packaged liquor</w:t>
      </w:r>
      <w:r>
        <w:rPr>
          <w:noProof/>
        </w:rPr>
        <w:tab/>
      </w:r>
      <w:r>
        <w:rPr>
          <w:noProof/>
        </w:rPr>
        <w:fldChar w:fldCharType="begin"/>
      </w:r>
      <w:r>
        <w:rPr>
          <w:noProof/>
        </w:rPr>
        <w:instrText xml:space="preserve"> PAGEREF _Toc519496551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19.</w:t>
      </w:r>
      <w:r>
        <w:tab/>
        <w:t>Section 37C inserted</w:t>
      </w:r>
      <w:r>
        <w:tab/>
      </w:r>
      <w:r>
        <w:fldChar w:fldCharType="begin"/>
      </w:r>
      <w:r>
        <w:instrText xml:space="preserve"> PAGEREF _Toc519496552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37C.</w:t>
      </w:r>
      <w:r>
        <w:rPr>
          <w:noProof/>
        </w:rPr>
        <w:tab/>
        <w:t>Register of licensed premises</w:t>
      </w:r>
      <w:r>
        <w:rPr>
          <w:noProof/>
        </w:rPr>
        <w:tab/>
      </w:r>
      <w:r>
        <w:rPr>
          <w:noProof/>
        </w:rPr>
        <w:fldChar w:fldCharType="begin"/>
      </w:r>
      <w:r>
        <w:rPr>
          <w:noProof/>
        </w:rPr>
        <w:instrText xml:space="preserve"> PAGEREF _Toc519496553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20.</w:t>
      </w:r>
      <w:r>
        <w:tab/>
        <w:t>Section 38 amended</w:t>
      </w:r>
      <w:r>
        <w:tab/>
      </w:r>
      <w:r>
        <w:fldChar w:fldCharType="begin"/>
      </w:r>
      <w:r>
        <w:instrText xml:space="preserve"> PAGEREF _Toc519496554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41 amended</w:t>
      </w:r>
      <w:r>
        <w:tab/>
      </w:r>
      <w:r>
        <w:fldChar w:fldCharType="begin"/>
      </w:r>
      <w:r>
        <w:instrText xml:space="preserve"> PAGEREF _Toc519496555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Sections 41A and 41B inserted</w:t>
      </w:r>
      <w:r>
        <w:tab/>
      </w:r>
      <w:r>
        <w:fldChar w:fldCharType="begin"/>
      </w:r>
      <w:r>
        <w:instrText xml:space="preserve"> PAGEREF _Toc519496556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41A.</w:t>
      </w:r>
      <w:r>
        <w:rPr>
          <w:noProof/>
        </w:rPr>
        <w:tab/>
        <w:t>Effect and conditions of small bar licence</w:t>
      </w:r>
      <w:r>
        <w:rPr>
          <w:noProof/>
        </w:rPr>
        <w:tab/>
      </w:r>
      <w:r>
        <w:rPr>
          <w:noProof/>
        </w:rPr>
        <w:fldChar w:fldCharType="begin"/>
      </w:r>
      <w:r>
        <w:rPr>
          <w:noProof/>
        </w:rPr>
        <w:instrText xml:space="preserve"> PAGEREF _Toc519496557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41B.</w:t>
      </w:r>
      <w:r>
        <w:rPr>
          <w:noProof/>
        </w:rPr>
        <w:tab/>
        <w:t>Small bar licence may be granted as alternative to tavern restricted licence</w:t>
      </w:r>
      <w:r>
        <w:rPr>
          <w:noProof/>
        </w:rPr>
        <w:tab/>
      </w:r>
      <w:r>
        <w:rPr>
          <w:noProof/>
        </w:rPr>
        <w:fldChar w:fldCharType="begin"/>
      </w:r>
      <w:r>
        <w:rPr>
          <w:noProof/>
        </w:rPr>
        <w:instrText xml:space="preserve"> PAGEREF _Toc519496558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23.</w:t>
      </w:r>
      <w:r>
        <w:tab/>
        <w:t>Section 44 amended</w:t>
      </w:r>
      <w:r>
        <w:tab/>
      </w:r>
      <w:r>
        <w:fldChar w:fldCharType="begin"/>
      </w:r>
      <w:r>
        <w:instrText xml:space="preserve"> PAGEREF _Toc519496559 \h </w:instrText>
      </w:r>
      <w:r>
        <w:fldChar w:fldCharType="separate"/>
      </w:r>
      <w:r>
        <w:t>16</w:t>
      </w:r>
      <w:r>
        <w:fldChar w:fldCharType="end"/>
      </w:r>
    </w:p>
    <w:p>
      <w:pPr>
        <w:pStyle w:val="TOC8"/>
        <w:rPr>
          <w:rFonts w:asciiTheme="minorHAnsi" w:eastAsiaTheme="minorEastAsia" w:hAnsiTheme="minorHAnsi" w:cstheme="minorBidi"/>
          <w:szCs w:val="22"/>
        </w:rPr>
      </w:pPr>
      <w:r>
        <w:t>24.</w:t>
      </w:r>
      <w:r>
        <w:tab/>
        <w:t>Section 45 amended</w:t>
      </w:r>
      <w:r>
        <w:tab/>
      </w:r>
      <w:r>
        <w:fldChar w:fldCharType="begin"/>
      </w:r>
      <w:r>
        <w:instrText xml:space="preserve"> PAGEREF _Toc519496560 \h </w:instrText>
      </w:r>
      <w:r>
        <w:fldChar w:fldCharType="separate"/>
      </w:r>
      <w:r>
        <w:t>16</w:t>
      </w:r>
      <w:r>
        <w:fldChar w:fldCharType="end"/>
      </w:r>
    </w:p>
    <w:p>
      <w:pPr>
        <w:pStyle w:val="TOC8"/>
        <w:rPr>
          <w:rFonts w:asciiTheme="minorHAnsi" w:eastAsiaTheme="minorEastAsia" w:hAnsiTheme="minorHAnsi" w:cstheme="minorBidi"/>
          <w:szCs w:val="22"/>
        </w:rPr>
      </w:pPr>
      <w:r>
        <w:t>25.</w:t>
      </w:r>
      <w:r>
        <w:tab/>
        <w:t>Section 48 amended</w:t>
      </w:r>
      <w:r>
        <w:tab/>
      </w:r>
      <w:r>
        <w:fldChar w:fldCharType="begin"/>
      </w:r>
      <w:r>
        <w:instrText xml:space="preserve"> PAGEREF _Toc519496561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49 amended</w:t>
      </w:r>
      <w:r>
        <w:tab/>
      </w:r>
      <w:r>
        <w:fldChar w:fldCharType="begin"/>
      </w:r>
      <w:r>
        <w:instrText xml:space="preserve"> PAGEREF _Toc519496562 \h </w:instrText>
      </w:r>
      <w:r>
        <w:fldChar w:fldCharType="separate"/>
      </w:r>
      <w:r>
        <w:t>19</w:t>
      </w:r>
      <w:r>
        <w:fldChar w:fldCharType="end"/>
      </w:r>
    </w:p>
    <w:p>
      <w:pPr>
        <w:pStyle w:val="TOC8"/>
        <w:rPr>
          <w:rFonts w:asciiTheme="minorHAnsi" w:eastAsiaTheme="minorEastAsia" w:hAnsiTheme="minorHAnsi" w:cstheme="minorBidi"/>
          <w:szCs w:val="22"/>
        </w:rPr>
      </w:pPr>
      <w:r>
        <w:t>27.</w:t>
      </w:r>
      <w:r>
        <w:tab/>
        <w:t>Section 50A inserted</w:t>
      </w:r>
      <w:r>
        <w:tab/>
      </w:r>
      <w:r>
        <w:fldChar w:fldCharType="begin"/>
      </w:r>
      <w:r>
        <w:instrText xml:space="preserve"> PAGEREF _Toc519496563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50A.</w:t>
      </w:r>
      <w:r>
        <w:rPr>
          <w:noProof/>
        </w:rPr>
        <w:tab/>
        <w:t>Issue of extended trading permit under s. 60(4)(ca) for certain restaurant licences at time of grant</w:t>
      </w:r>
      <w:r>
        <w:rPr>
          <w:noProof/>
        </w:rPr>
        <w:tab/>
      </w:r>
      <w:r>
        <w:rPr>
          <w:noProof/>
        </w:rPr>
        <w:fldChar w:fldCharType="begin"/>
      </w:r>
      <w:r>
        <w:rPr>
          <w:noProof/>
        </w:rPr>
        <w:instrText xml:space="preserve"> PAGEREF _Toc519496564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28.</w:t>
      </w:r>
      <w:r>
        <w:tab/>
        <w:t>Section 55 amended</w:t>
      </w:r>
      <w:r>
        <w:tab/>
      </w:r>
      <w:r>
        <w:fldChar w:fldCharType="begin"/>
      </w:r>
      <w:r>
        <w:instrText xml:space="preserve"> PAGEREF _Toc519496565 \h </w:instrText>
      </w:r>
      <w:r>
        <w:fldChar w:fldCharType="separate"/>
      </w:r>
      <w:r>
        <w:t>21</w:t>
      </w:r>
      <w:r>
        <w:fldChar w:fldCharType="end"/>
      </w:r>
    </w:p>
    <w:p>
      <w:pPr>
        <w:pStyle w:val="TOC8"/>
        <w:rPr>
          <w:rFonts w:asciiTheme="minorHAnsi" w:eastAsiaTheme="minorEastAsia" w:hAnsiTheme="minorHAnsi" w:cstheme="minorBidi"/>
          <w:szCs w:val="22"/>
        </w:rPr>
      </w:pPr>
      <w:r>
        <w:t>29.</w:t>
      </w:r>
      <w:r>
        <w:tab/>
        <w:t>Section 56 amended</w:t>
      </w:r>
      <w:r>
        <w:tab/>
      </w:r>
      <w:r>
        <w:fldChar w:fldCharType="begin"/>
      </w:r>
      <w:r>
        <w:instrText xml:space="preserve"> PAGEREF _Toc519496566 \h </w:instrText>
      </w:r>
      <w:r>
        <w:fldChar w:fldCharType="separate"/>
      </w:r>
      <w:r>
        <w:t>22</w:t>
      </w:r>
      <w:r>
        <w:fldChar w:fldCharType="end"/>
      </w:r>
    </w:p>
    <w:p>
      <w:pPr>
        <w:pStyle w:val="TOC8"/>
        <w:rPr>
          <w:rFonts w:asciiTheme="minorHAnsi" w:eastAsiaTheme="minorEastAsia" w:hAnsiTheme="minorHAnsi" w:cstheme="minorBidi"/>
          <w:szCs w:val="22"/>
        </w:rPr>
      </w:pPr>
      <w:r>
        <w:t>30.</w:t>
      </w:r>
      <w:r>
        <w:tab/>
        <w:t>Section 58 amended</w:t>
      </w:r>
      <w:r>
        <w:tab/>
      </w:r>
      <w:r>
        <w:fldChar w:fldCharType="begin"/>
      </w:r>
      <w:r>
        <w:instrText xml:space="preserve"> PAGEREF _Toc519496567 \h </w:instrText>
      </w:r>
      <w:r>
        <w:fldChar w:fldCharType="separate"/>
      </w:r>
      <w:r>
        <w:t>22</w:t>
      </w:r>
      <w:r>
        <w:fldChar w:fldCharType="end"/>
      </w:r>
    </w:p>
    <w:p>
      <w:pPr>
        <w:pStyle w:val="TOC8"/>
        <w:rPr>
          <w:rFonts w:asciiTheme="minorHAnsi" w:eastAsiaTheme="minorEastAsia" w:hAnsiTheme="minorHAnsi" w:cstheme="minorBidi"/>
          <w:szCs w:val="22"/>
        </w:rPr>
      </w:pPr>
      <w:r>
        <w:t>31.</w:t>
      </w:r>
      <w:r>
        <w:tab/>
        <w:t>Section 59A inserted</w:t>
      </w:r>
      <w:r>
        <w:tab/>
      </w:r>
      <w:r>
        <w:fldChar w:fldCharType="begin"/>
      </w:r>
      <w:r>
        <w:instrText xml:space="preserve"> PAGEREF _Toc519496568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59A.</w:t>
      </w:r>
      <w:r>
        <w:rPr>
          <w:noProof/>
        </w:rPr>
        <w:tab/>
        <w:t>Additional authorisations relating to supply and sale of liquor on licensed premises</w:t>
      </w:r>
      <w:r>
        <w:rPr>
          <w:noProof/>
        </w:rPr>
        <w:tab/>
      </w:r>
      <w:r>
        <w:rPr>
          <w:noProof/>
        </w:rPr>
        <w:fldChar w:fldCharType="begin"/>
      </w:r>
      <w:r>
        <w:rPr>
          <w:noProof/>
        </w:rPr>
        <w:instrText xml:space="preserve"> PAGEREF _Toc519496569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32.</w:t>
      </w:r>
      <w:r>
        <w:tab/>
        <w:t>Section 60 amended</w:t>
      </w:r>
      <w:r>
        <w:tab/>
      </w:r>
      <w:r>
        <w:fldChar w:fldCharType="begin"/>
      </w:r>
      <w:r>
        <w:instrText xml:space="preserve"> PAGEREF _Toc519496570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61 amended</w:t>
      </w:r>
      <w:r>
        <w:tab/>
      </w:r>
      <w:r>
        <w:fldChar w:fldCharType="begin"/>
      </w:r>
      <w:r>
        <w:instrText xml:space="preserve"> PAGEREF _Toc519496571 \h </w:instrText>
      </w:r>
      <w:r>
        <w:fldChar w:fldCharType="separate"/>
      </w:r>
      <w:r>
        <w:t>25</w:t>
      </w:r>
      <w:r>
        <w:fldChar w:fldCharType="end"/>
      </w:r>
    </w:p>
    <w:p>
      <w:pPr>
        <w:pStyle w:val="TOC8"/>
        <w:rPr>
          <w:rFonts w:asciiTheme="minorHAnsi" w:eastAsiaTheme="minorEastAsia" w:hAnsiTheme="minorHAnsi" w:cstheme="minorBidi"/>
          <w:szCs w:val="22"/>
        </w:rPr>
      </w:pPr>
      <w:r>
        <w:t>34.</w:t>
      </w:r>
      <w:r>
        <w:tab/>
        <w:t>Section 61A amended</w:t>
      </w:r>
      <w:r>
        <w:tab/>
      </w:r>
      <w:r>
        <w:fldChar w:fldCharType="begin"/>
      </w:r>
      <w:r>
        <w:instrText xml:space="preserve"> PAGEREF _Toc519496572 \h </w:instrText>
      </w:r>
      <w:r>
        <w:fldChar w:fldCharType="separate"/>
      </w:r>
      <w:r>
        <w:t>25</w:t>
      </w:r>
      <w:r>
        <w:fldChar w:fldCharType="end"/>
      </w:r>
    </w:p>
    <w:p>
      <w:pPr>
        <w:pStyle w:val="TOC8"/>
        <w:rPr>
          <w:rFonts w:asciiTheme="minorHAnsi" w:eastAsiaTheme="minorEastAsia" w:hAnsiTheme="minorHAnsi" w:cstheme="minorBidi"/>
          <w:szCs w:val="22"/>
        </w:rPr>
      </w:pPr>
      <w:r>
        <w:t>35.</w:t>
      </w:r>
      <w:r>
        <w:tab/>
        <w:t>Section 64 amended</w:t>
      </w:r>
      <w:r>
        <w:tab/>
      </w:r>
      <w:r>
        <w:fldChar w:fldCharType="begin"/>
      </w:r>
      <w:r>
        <w:instrText xml:space="preserve"> PAGEREF _Toc519496573 \h </w:instrText>
      </w:r>
      <w:r>
        <w:fldChar w:fldCharType="separate"/>
      </w:r>
      <w:r>
        <w:t>27</w:t>
      </w:r>
      <w:r>
        <w:fldChar w:fldCharType="end"/>
      </w:r>
    </w:p>
    <w:p>
      <w:pPr>
        <w:pStyle w:val="TOC8"/>
        <w:rPr>
          <w:rFonts w:asciiTheme="minorHAnsi" w:eastAsiaTheme="minorEastAsia" w:hAnsiTheme="minorHAnsi" w:cstheme="minorBidi"/>
          <w:szCs w:val="22"/>
        </w:rPr>
      </w:pPr>
      <w:r>
        <w:t>36.</w:t>
      </w:r>
      <w:r>
        <w:tab/>
        <w:t>Section 65 amended</w:t>
      </w:r>
      <w:r>
        <w:tab/>
      </w:r>
      <w:r>
        <w:fldChar w:fldCharType="begin"/>
      </w:r>
      <w:r>
        <w:instrText xml:space="preserve"> PAGEREF _Toc519496574 \h </w:instrText>
      </w:r>
      <w:r>
        <w:fldChar w:fldCharType="separate"/>
      </w:r>
      <w:r>
        <w:t>27</w:t>
      </w:r>
      <w:r>
        <w:fldChar w:fldCharType="end"/>
      </w:r>
    </w:p>
    <w:p>
      <w:pPr>
        <w:pStyle w:val="TOC8"/>
        <w:rPr>
          <w:rFonts w:asciiTheme="minorHAnsi" w:eastAsiaTheme="minorEastAsia" w:hAnsiTheme="minorHAnsi" w:cstheme="minorBidi"/>
          <w:szCs w:val="22"/>
        </w:rPr>
      </w:pPr>
      <w:r>
        <w:t>37.</w:t>
      </w:r>
      <w:r>
        <w:tab/>
        <w:t>Section 67 amended</w:t>
      </w:r>
      <w:r>
        <w:tab/>
      </w:r>
      <w:r>
        <w:fldChar w:fldCharType="begin"/>
      </w:r>
      <w:r>
        <w:instrText xml:space="preserve"> PAGEREF _Toc519496575 \h </w:instrText>
      </w:r>
      <w:r>
        <w:fldChar w:fldCharType="separate"/>
      </w:r>
      <w:r>
        <w:t>28</w:t>
      </w:r>
      <w:r>
        <w:fldChar w:fldCharType="end"/>
      </w:r>
    </w:p>
    <w:p>
      <w:pPr>
        <w:pStyle w:val="TOC8"/>
        <w:rPr>
          <w:rFonts w:asciiTheme="minorHAnsi" w:eastAsiaTheme="minorEastAsia" w:hAnsiTheme="minorHAnsi" w:cstheme="minorBidi"/>
          <w:szCs w:val="22"/>
        </w:rPr>
      </w:pPr>
      <w:r>
        <w:t>38.</w:t>
      </w:r>
      <w:r>
        <w:tab/>
        <w:t>Section 68 amended</w:t>
      </w:r>
      <w:r>
        <w:tab/>
      </w:r>
      <w:r>
        <w:fldChar w:fldCharType="begin"/>
      </w:r>
      <w:r>
        <w:instrText xml:space="preserve"> PAGEREF _Toc519496576 \h </w:instrText>
      </w:r>
      <w:r>
        <w:fldChar w:fldCharType="separate"/>
      </w:r>
      <w:r>
        <w:t>28</w:t>
      </w:r>
      <w:r>
        <w:fldChar w:fldCharType="end"/>
      </w:r>
    </w:p>
    <w:p>
      <w:pPr>
        <w:pStyle w:val="TOC8"/>
        <w:rPr>
          <w:rFonts w:asciiTheme="minorHAnsi" w:eastAsiaTheme="minorEastAsia" w:hAnsiTheme="minorHAnsi" w:cstheme="minorBidi"/>
          <w:szCs w:val="22"/>
        </w:rPr>
      </w:pPr>
      <w:r>
        <w:t>39.</w:t>
      </w:r>
      <w:r>
        <w:tab/>
        <w:t>Section 69 amended</w:t>
      </w:r>
      <w:r>
        <w:tab/>
      </w:r>
      <w:r>
        <w:fldChar w:fldCharType="begin"/>
      </w:r>
      <w:r>
        <w:instrText xml:space="preserve"> PAGEREF _Toc519496577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70 amended</w:t>
      </w:r>
      <w:r>
        <w:tab/>
      </w:r>
      <w:r>
        <w:fldChar w:fldCharType="begin"/>
      </w:r>
      <w:r>
        <w:instrText xml:space="preserve"> PAGEREF _Toc519496578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72A inserted</w:t>
      </w:r>
      <w:r>
        <w:tab/>
      </w:r>
      <w:r>
        <w:fldChar w:fldCharType="begin"/>
      </w:r>
      <w:r>
        <w:instrText xml:space="preserve"> PAGEREF _Toc519496579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72A.</w:t>
      </w:r>
      <w:r>
        <w:rPr>
          <w:noProof/>
        </w:rPr>
        <w:tab/>
        <w:t>Submissions generally</w:t>
      </w:r>
      <w:r>
        <w:rPr>
          <w:noProof/>
        </w:rPr>
        <w:tab/>
      </w:r>
      <w:r>
        <w:rPr>
          <w:noProof/>
        </w:rPr>
        <w:fldChar w:fldCharType="begin"/>
      </w:r>
      <w:r>
        <w:rPr>
          <w:noProof/>
        </w:rPr>
        <w:instrText xml:space="preserve"> PAGEREF _Toc519496580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42.</w:t>
      </w:r>
      <w:r>
        <w:tab/>
        <w:t>Section 73 amended</w:t>
      </w:r>
      <w:r>
        <w:tab/>
      </w:r>
      <w:r>
        <w:fldChar w:fldCharType="begin"/>
      </w:r>
      <w:r>
        <w:instrText xml:space="preserve"> PAGEREF _Toc519496581 \h </w:instrText>
      </w:r>
      <w:r>
        <w:fldChar w:fldCharType="separate"/>
      </w:r>
      <w:r>
        <w:t>30</w:t>
      </w:r>
      <w:r>
        <w:fldChar w:fldCharType="end"/>
      </w:r>
    </w:p>
    <w:p>
      <w:pPr>
        <w:pStyle w:val="TOC8"/>
        <w:rPr>
          <w:rFonts w:asciiTheme="minorHAnsi" w:eastAsiaTheme="minorEastAsia" w:hAnsiTheme="minorHAnsi" w:cstheme="minorBidi"/>
          <w:szCs w:val="22"/>
        </w:rPr>
      </w:pPr>
      <w:r>
        <w:t>43.</w:t>
      </w:r>
      <w:r>
        <w:tab/>
        <w:t>Section 74 amended</w:t>
      </w:r>
      <w:r>
        <w:tab/>
      </w:r>
      <w:r>
        <w:fldChar w:fldCharType="begin"/>
      </w:r>
      <w:r>
        <w:instrText xml:space="preserve"> PAGEREF _Toc519496582 \h </w:instrText>
      </w:r>
      <w:r>
        <w:fldChar w:fldCharType="separate"/>
      </w:r>
      <w:r>
        <w:t>31</w:t>
      </w:r>
      <w:r>
        <w:fldChar w:fldCharType="end"/>
      </w:r>
    </w:p>
    <w:p>
      <w:pPr>
        <w:pStyle w:val="TOC8"/>
        <w:rPr>
          <w:rFonts w:asciiTheme="minorHAnsi" w:eastAsiaTheme="minorEastAsia" w:hAnsiTheme="minorHAnsi" w:cstheme="minorBidi"/>
          <w:szCs w:val="22"/>
        </w:rPr>
      </w:pPr>
      <w:r>
        <w:t>44.</w:t>
      </w:r>
      <w:r>
        <w:tab/>
        <w:t>Section 75 amended</w:t>
      </w:r>
      <w:r>
        <w:tab/>
      </w:r>
      <w:r>
        <w:fldChar w:fldCharType="begin"/>
      </w:r>
      <w:r>
        <w:instrText xml:space="preserve"> PAGEREF _Toc519496583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77A inserted</w:t>
      </w:r>
      <w:r>
        <w:tab/>
      </w:r>
      <w:r>
        <w:fldChar w:fldCharType="begin"/>
      </w:r>
      <w:r>
        <w:instrText xml:space="preserve"> PAGEREF _Toc519496584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77A.</w:t>
      </w:r>
      <w:r>
        <w:rPr>
          <w:noProof/>
        </w:rPr>
        <w:tab/>
        <w:t>Restrictions on alteration or redefinition of certain packaged liquor premises</w:t>
      </w:r>
      <w:r>
        <w:rPr>
          <w:noProof/>
        </w:rPr>
        <w:tab/>
      </w:r>
      <w:r>
        <w:rPr>
          <w:noProof/>
        </w:rPr>
        <w:fldChar w:fldCharType="begin"/>
      </w:r>
      <w:r>
        <w:rPr>
          <w:noProof/>
        </w:rPr>
        <w:instrText xml:space="preserve"> PAGEREF _Toc519496585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46.</w:t>
      </w:r>
      <w:r>
        <w:tab/>
        <w:t>Section 95 amended</w:t>
      </w:r>
      <w:r>
        <w:tab/>
      </w:r>
      <w:r>
        <w:fldChar w:fldCharType="begin"/>
      </w:r>
      <w:r>
        <w:instrText xml:space="preserve"> PAGEREF _Toc519496586 \h </w:instrText>
      </w:r>
      <w:r>
        <w:fldChar w:fldCharType="separate"/>
      </w:r>
      <w:r>
        <w:t>33</w:t>
      </w:r>
      <w:r>
        <w:fldChar w:fldCharType="end"/>
      </w:r>
    </w:p>
    <w:p>
      <w:pPr>
        <w:pStyle w:val="TOC8"/>
        <w:rPr>
          <w:rFonts w:asciiTheme="minorHAnsi" w:eastAsiaTheme="minorEastAsia" w:hAnsiTheme="minorHAnsi" w:cstheme="minorBidi"/>
          <w:szCs w:val="22"/>
        </w:rPr>
      </w:pPr>
      <w:r>
        <w:t>47.</w:t>
      </w:r>
      <w:r>
        <w:tab/>
        <w:t>Section 98 amended</w:t>
      </w:r>
      <w:r>
        <w:tab/>
      </w:r>
      <w:r>
        <w:fldChar w:fldCharType="begin"/>
      </w:r>
      <w:r>
        <w:instrText xml:space="preserve"> PAGEREF _Toc519496587 \h </w:instrText>
      </w:r>
      <w:r>
        <w:fldChar w:fldCharType="separate"/>
      </w:r>
      <w:r>
        <w:t>34</w:t>
      </w:r>
      <w:r>
        <w:fldChar w:fldCharType="end"/>
      </w:r>
    </w:p>
    <w:p>
      <w:pPr>
        <w:pStyle w:val="TOC8"/>
        <w:rPr>
          <w:rFonts w:asciiTheme="minorHAnsi" w:eastAsiaTheme="minorEastAsia" w:hAnsiTheme="minorHAnsi" w:cstheme="minorBidi"/>
          <w:szCs w:val="22"/>
        </w:rPr>
      </w:pPr>
      <w:r>
        <w:t>48.</w:t>
      </w:r>
      <w:r>
        <w:tab/>
        <w:t>Section 98AA inserted</w:t>
      </w:r>
      <w:r>
        <w:tab/>
      </w:r>
      <w:r>
        <w:fldChar w:fldCharType="begin"/>
      </w:r>
      <w:r>
        <w:instrText xml:space="preserve"> PAGEREF _Toc519496588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98AA.</w:t>
      </w:r>
      <w:r>
        <w:rPr>
          <w:noProof/>
        </w:rPr>
        <w:tab/>
        <w:t>Permitted hours under small bar licence</w:t>
      </w:r>
      <w:r>
        <w:rPr>
          <w:noProof/>
        </w:rPr>
        <w:tab/>
      </w:r>
      <w:r>
        <w:rPr>
          <w:noProof/>
        </w:rPr>
        <w:fldChar w:fldCharType="begin"/>
      </w:r>
      <w:r>
        <w:rPr>
          <w:noProof/>
        </w:rPr>
        <w:instrText xml:space="preserve"> PAGEREF _Toc519496589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49.</w:t>
      </w:r>
      <w:r>
        <w:tab/>
        <w:t>Section 98A amended</w:t>
      </w:r>
      <w:r>
        <w:tab/>
      </w:r>
      <w:r>
        <w:fldChar w:fldCharType="begin"/>
      </w:r>
      <w:r>
        <w:instrText xml:space="preserve"> PAGEREF _Toc519496590 \h </w:instrText>
      </w:r>
      <w:r>
        <w:fldChar w:fldCharType="separate"/>
      </w:r>
      <w:r>
        <w:t>35</w:t>
      </w:r>
      <w:r>
        <w:fldChar w:fldCharType="end"/>
      </w:r>
    </w:p>
    <w:p>
      <w:pPr>
        <w:pStyle w:val="TOC8"/>
        <w:rPr>
          <w:rFonts w:asciiTheme="minorHAnsi" w:eastAsiaTheme="minorEastAsia" w:hAnsiTheme="minorHAnsi" w:cstheme="minorBidi"/>
          <w:szCs w:val="22"/>
        </w:rPr>
      </w:pPr>
      <w:r>
        <w:t>50.</w:t>
      </w:r>
      <w:r>
        <w:tab/>
        <w:t>Section 98E amended</w:t>
      </w:r>
      <w:r>
        <w:tab/>
      </w:r>
      <w:r>
        <w:fldChar w:fldCharType="begin"/>
      </w:r>
      <w:r>
        <w:instrText xml:space="preserve"> PAGEREF _Toc519496591 \h </w:instrText>
      </w:r>
      <w:r>
        <w:fldChar w:fldCharType="separate"/>
      </w:r>
      <w:r>
        <w:t>35</w:t>
      </w:r>
      <w:r>
        <w:fldChar w:fldCharType="end"/>
      </w:r>
    </w:p>
    <w:p>
      <w:pPr>
        <w:pStyle w:val="TOC8"/>
        <w:rPr>
          <w:rFonts w:asciiTheme="minorHAnsi" w:eastAsiaTheme="minorEastAsia" w:hAnsiTheme="minorHAnsi" w:cstheme="minorBidi"/>
          <w:szCs w:val="22"/>
        </w:rPr>
      </w:pPr>
      <w:r>
        <w:t>51.</w:t>
      </w:r>
      <w:r>
        <w:tab/>
        <w:t>Section 98G amended</w:t>
      </w:r>
      <w:r>
        <w:tab/>
      </w:r>
      <w:r>
        <w:fldChar w:fldCharType="begin"/>
      </w:r>
      <w:r>
        <w:instrText xml:space="preserve"> PAGEREF _Toc519496592 \h </w:instrText>
      </w:r>
      <w:r>
        <w:fldChar w:fldCharType="separate"/>
      </w:r>
      <w:r>
        <w:t>35</w:t>
      </w:r>
      <w:r>
        <w:fldChar w:fldCharType="end"/>
      </w:r>
    </w:p>
    <w:p>
      <w:pPr>
        <w:pStyle w:val="TOC8"/>
        <w:rPr>
          <w:rFonts w:asciiTheme="minorHAnsi" w:eastAsiaTheme="minorEastAsia" w:hAnsiTheme="minorHAnsi" w:cstheme="minorBidi"/>
          <w:szCs w:val="22"/>
        </w:rPr>
      </w:pPr>
      <w:r>
        <w:t>52.</w:t>
      </w:r>
      <w:r>
        <w:tab/>
        <w:t>Section 100 amended</w:t>
      </w:r>
      <w:r>
        <w:tab/>
      </w:r>
      <w:r>
        <w:fldChar w:fldCharType="begin"/>
      </w:r>
      <w:r>
        <w:instrText xml:space="preserve"> PAGEREF _Toc519496593 \h </w:instrText>
      </w:r>
      <w:r>
        <w:fldChar w:fldCharType="separate"/>
      </w:r>
      <w:r>
        <w:t>35</w:t>
      </w:r>
      <w:r>
        <w:fldChar w:fldCharType="end"/>
      </w:r>
    </w:p>
    <w:p>
      <w:pPr>
        <w:pStyle w:val="TOC8"/>
        <w:rPr>
          <w:rFonts w:asciiTheme="minorHAnsi" w:eastAsiaTheme="minorEastAsia" w:hAnsiTheme="minorHAnsi" w:cstheme="minorBidi"/>
          <w:szCs w:val="22"/>
        </w:rPr>
      </w:pPr>
      <w:r>
        <w:t>53.</w:t>
      </w:r>
      <w:r>
        <w:tab/>
        <w:t>Section 109A inserted</w:t>
      </w:r>
      <w:r>
        <w:tab/>
      </w:r>
      <w:r>
        <w:fldChar w:fldCharType="begin"/>
      </w:r>
      <w:r>
        <w:instrText xml:space="preserve"> PAGEREF _Toc519496594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109A.</w:t>
      </w:r>
      <w:r>
        <w:rPr>
          <w:noProof/>
        </w:rPr>
        <w:tab/>
        <w:t>Offence to carry liquor in excess of prescribed quantity in prescribed area of State</w:t>
      </w:r>
      <w:r>
        <w:rPr>
          <w:noProof/>
        </w:rPr>
        <w:tab/>
      </w:r>
      <w:r>
        <w:rPr>
          <w:noProof/>
        </w:rPr>
        <w:fldChar w:fldCharType="begin"/>
      </w:r>
      <w:r>
        <w:rPr>
          <w:noProof/>
        </w:rPr>
        <w:instrText xml:space="preserve"> PAGEREF _Toc519496595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54.</w:t>
      </w:r>
      <w:r>
        <w:tab/>
        <w:t>Section 110 amended</w:t>
      </w:r>
      <w:r>
        <w:tab/>
      </w:r>
      <w:r>
        <w:fldChar w:fldCharType="begin"/>
      </w:r>
      <w:r>
        <w:instrText xml:space="preserve"> PAGEREF _Toc519496596 \h </w:instrText>
      </w:r>
      <w:r>
        <w:fldChar w:fldCharType="separate"/>
      </w:r>
      <w:r>
        <w:t>37</w:t>
      </w:r>
      <w:r>
        <w:fldChar w:fldCharType="end"/>
      </w:r>
    </w:p>
    <w:p>
      <w:pPr>
        <w:pStyle w:val="TOC8"/>
        <w:rPr>
          <w:rFonts w:asciiTheme="minorHAnsi" w:eastAsiaTheme="minorEastAsia" w:hAnsiTheme="minorHAnsi" w:cstheme="minorBidi"/>
          <w:szCs w:val="22"/>
        </w:rPr>
      </w:pPr>
      <w:r>
        <w:t>55.</w:t>
      </w:r>
      <w:r>
        <w:tab/>
        <w:t>Section 112 amended</w:t>
      </w:r>
      <w:r>
        <w:tab/>
      </w:r>
      <w:r>
        <w:fldChar w:fldCharType="begin"/>
      </w:r>
      <w:r>
        <w:instrText xml:space="preserve"> PAGEREF _Toc519496597 \h </w:instrText>
      </w:r>
      <w:r>
        <w:fldChar w:fldCharType="separate"/>
      </w:r>
      <w:r>
        <w:t>37</w:t>
      </w:r>
      <w:r>
        <w:fldChar w:fldCharType="end"/>
      </w:r>
    </w:p>
    <w:p>
      <w:pPr>
        <w:pStyle w:val="TOC8"/>
        <w:rPr>
          <w:rFonts w:asciiTheme="minorHAnsi" w:eastAsiaTheme="minorEastAsia" w:hAnsiTheme="minorHAnsi" w:cstheme="minorBidi"/>
          <w:szCs w:val="22"/>
        </w:rPr>
      </w:pPr>
      <w:r>
        <w:t>56.</w:t>
      </w:r>
      <w:r>
        <w:tab/>
        <w:t>Section 115 amended</w:t>
      </w:r>
      <w:r>
        <w:tab/>
      </w:r>
      <w:r>
        <w:fldChar w:fldCharType="begin"/>
      </w:r>
      <w:r>
        <w:instrText xml:space="preserve"> PAGEREF _Toc519496598 \h </w:instrText>
      </w:r>
      <w:r>
        <w:fldChar w:fldCharType="separate"/>
      </w:r>
      <w:r>
        <w:t>37</w:t>
      </w:r>
      <w:r>
        <w:fldChar w:fldCharType="end"/>
      </w:r>
    </w:p>
    <w:p>
      <w:pPr>
        <w:pStyle w:val="TOC8"/>
        <w:rPr>
          <w:rFonts w:asciiTheme="minorHAnsi" w:eastAsiaTheme="minorEastAsia" w:hAnsiTheme="minorHAnsi" w:cstheme="minorBidi"/>
          <w:szCs w:val="22"/>
        </w:rPr>
      </w:pPr>
      <w:r>
        <w:t>57.</w:t>
      </w:r>
      <w:r>
        <w:tab/>
        <w:t>Section 115AA amended</w:t>
      </w:r>
      <w:r>
        <w:tab/>
      </w:r>
      <w:r>
        <w:fldChar w:fldCharType="begin"/>
      </w:r>
      <w:r>
        <w:instrText xml:space="preserve"> PAGEREF _Toc519496599 \h </w:instrText>
      </w:r>
      <w:r>
        <w:fldChar w:fldCharType="separate"/>
      </w:r>
      <w:r>
        <w:t>39</w:t>
      </w:r>
      <w:r>
        <w:fldChar w:fldCharType="end"/>
      </w:r>
    </w:p>
    <w:p>
      <w:pPr>
        <w:pStyle w:val="TOC8"/>
        <w:rPr>
          <w:rFonts w:asciiTheme="minorHAnsi" w:eastAsiaTheme="minorEastAsia" w:hAnsiTheme="minorHAnsi" w:cstheme="minorBidi"/>
          <w:szCs w:val="22"/>
        </w:rPr>
      </w:pPr>
      <w:r>
        <w:t>58.</w:t>
      </w:r>
      <w:r>
        <w:tab/>
        <w:t>Section 115AC amended</w:t>
      </w:r>
      <w:r>
        <w:tab/>
      </w:r>
      <w:r>
        <w:fldChar w:fldCharType="begin"/>
      </w:r>
      <w:r>
        <w:instrText xml:space="preserve"> PAGEREF _Toc519496600 \h </w:instrText>
      </w:r>
      <w:r>
        <w:fldChar w:fldCharType="separate"/>
      </w:r>
      <w:r>
        <w:t>39</w:t>
      </w:r>
      <w:r>
        <w:fldChar w:fldCharType="end"/>
      </w:r>
    </w:p>
    <w:p>
      <w:pPr>
        <w:pStyle w:val="TOC8"/>
        <w:rPr>
          <w:rFonts w:asciiTheme="minorHAnsi" w:eastAsiaTheme="minorEastAsia" w:hAnsiTheme="minorHAnsi" w:cstheme="minorBidi"/>
          <w:szCs w:val="22"/>
        </w:rPr>
      </w:pPr>
      <w:r>
        <w:t>59.</w:t>
      </w:r>
      <w:r>
        <w:tab/>
        <w:t>Section 115AE amended</w:t>
      </w:r>
      <w:r>
        <w:tab/>
      </w:r>
      <w:r>
        <w:fldChar w:fldCharType="begin"/>
      </w:r>
      <w:r>
        <w:instrText xml:space="preserve"> PAGEREF _Toc519496601 \h </w:instrText>
      </w:r>
      <w:r>
        <w:fldChar w:fldCharType="separate"/>
      </w:r>
      <w:r>
        <w:t>39</w:t>
      </w:r>
      <w:r>
        <w:fldChar w:fldCharType="end"/>
      </w:r>
    </w:p>
    <w:p>
      <w:pPr>
        <w:pStyle w:val="TOC8"/>
        <w:rPr>
          <w:rFonts w:asciiTheme="minorHAnsi" w:eastAsiaTheme="minorEastAsia" w:hAnsiTheme="minorHAnsi" w:cstheme="minorBidi"/>
          <w:szCs w:val="22"/>
        </w:rPr>
      </w:pPr>
      <w:r>
        <w:t>60.</w:t>
      </w:r>
      <w:r>
        <w:tab/>
        <w:t>Section 120 amended</w:t>
      </w:r>
      <w:r>
        <w:tab/>
      </w:r>
      <w:r>
        <w:fldChar w:fldCharType="begin"/>
      </w:r>
      <w:r>
        <w:instrText xml:space="preserve"> PAGEREF _Toc519496602 \h </w:instrText>
      </w:r>
      <w:r>
        <w:fldChar w:fldCharType="separate"/>
      </w:r>
      <w:r>
        <w:t>40</w:t>
      </w:r>
      <w:r>
        <w:fldChar w:fldCharType="end"/>
      </w:r>
    </w:p>
    <w:p>
      <w:pPr>
        <w:pStyle w:val="TOC8"/>
        <w:rPr>
          <w:rFonts w:asciiTheme="minorHAnsi" w:eastAsiaTheme="minorEastAsia" w:hAnsiTheme="minorHAnsi" w:cstheme="minorBidi"/>
          <w:szCs w:val="22"/>
        </w:rPr>
      </w:pPr>
      <w:r>
        <w:t>61.</w:t>
      </w:r>
      <w:r>
        <w:tab/>
        <w:t>Section 152B amended</w:t>
      </w:r>
      <w:r>
        <w:tab/>
      </w:r>
      <w:r>
        <w:fldChar w:fldCharType="begin"/>
      </w:r>
      <w:r>
        <w:instrText xml:space="preserve"> PAGEREF _Toc519496603 \h </w:instrText>
      </w:r>
      <w:r>
        <w:fldChar w:fldCharType="separate"/>
      </w:r>
      <w:r>
        <w:t>40</w:t>
      </w:r>
      <w:r>
        <w:fldChar w:fldCharType="end"/>
      </w:r>
    </w:p>
    <w:p>
      <w:pPr>
        <w:pStyle w:val="TOC8"/>
        <w:rPr>
          <w:rFonts w:asciiTheme="minorHAnsi" w:eastAsiaTheme="minorEastAsia" w:hAnsiTheme="minorHAnsi" w:cstheme="minorBidi"/>
          <w:szCs w:val="22"/>
        </w:rPr>
      </w:pPr>
      <w:r>
        <w:t>62.</w:t>
      </w:r>
      <w:r>
        <w:tab/>
        <w:t>Section 155 amended</w:t>
      </w:r>
      <w:r>
        <w:tab/>
      </w:r>
      <w:r>
        <w:fldChar w:fldCharType="begin"/>
      </w:r>
      <w:r>
        <w:instrText xml:space="preserve"> PAGEREF _Toc519496604 \h </w:instrText>
      </w:r>
      <w:r>
        <w:fldChar w:fldCharType="separate"/>
      </w:r>
      <w:r>
        <w:t>41</w:t>
      </w:r>
      <w:r>
        <w:fldChar w:fldCharType="end"/>
      </w:r>
    </w:p>
    <w:p>
      <w:pPr>
        <w:pStyle w:val="TOC8"/>
        <w:rPr>
          <w:rFonts w:asciiTheme="minorHAnsi" w:eastAsiaTheme="minorEastAsia" w:hAnsiTheme="minorHAnsi" w:cstheme="minorBidi"/>
          <w:szCs w:val="22"/>
        </w:rPr>
      </w:pPr>
      <w:r>
        <w:t>63.</w:t>
      </w:r>
      <w:r>
        <w:tab/>
        <w:t>Section 167 amended</w:t>
      </w:r>
      <w:r>
        <w:tab/>
      </w:r>
      <w:r>
        <w:fldChar w:fldCharType="begin"/>
      </w:r>
      <w:r>
        <w:instrText xml:space="preserve"> PAGEREF _Toc519496605 \h </w:instrText>
      </w:r>
      <w:r>
        <w:fldChar w:fldCharType="separate"/>
      </w:r>
      <w:r>
        <w:t>41</w:t>
      </w:r>
      <w:r>
        <w:fldChar w:fldCharType="end"/>
      </w:r>
    </w:p>
    <w:p>
      <w:pPr>
        <w:pStyle w:val="TOC8"/>
        <w:rPr>
          <w:rFonts w:asciiTheme="minorHAnsi" w:eastAsiaTheme="minorEastAsia" w:hAnsiTheme="minorHAnsi" w:cstheme="minorBidi"/>
          <w:szCs w:val="22"/>
        </w:rPr>
      </w:pPr>
      <w:r>
        <w:t>64.</w:t>
      </w:r>
      <w:r>
        <w:tab/>
        <w:t>Section 170 amended</w:t>
      </w:r>
      <w:r>
        <w:tab/>
      </w:r>
      <w:r>
        <w:fldChar w:fldCharType="begin"/>
      </w:r>
      <w:r>
        <w:instrText xml:space="preserve"> PAGEREF _Toc519496606 \h </w:instrText>
      </w:r>
      <w:r>
        <w:fldChar w:fldCharType="separate"/>
      </w:r>
      <w:r>
        <w:t>43</w:t>
      </w:r>
      <w:r>
        <w:fldChar w:fldCharType="end"/>
      </w:r>
    </w:p>
    <w:p>
      <w:pPr>
        <w:pStyle w:val="TOC8"/>
        <w:rPr>
          <w:rFonts w:asciiTheme="minorHAnsi" w:eastAsiaTheme="minorEastAsia" w:hAnsiTheme="minorHAnsi" w:cstheme="minorBidi"/>
          <w:szCs w:val="22"/>
        </w:rPr>
      </w:pPr>
      <w:r>
        <w:t>65.</w:t>
      </w:r>
      <w:r>
        <w:tab/>
        <w:t>Section 174A amended</w:t>
      </w:r>
      <w:r>
        <w:tab/>
      </w:r>
      <w:r>
        <w:fldChar w:fldCharType="begin"/>
      </w:r>
      <w:r>
        <w:instrText xml:space="preserve"> PAGEREF _Toc519496607 \h </w:instrText>
      </w:r>
      <w:r>
        <w:fldChar w:fldCharType="separate"/>
      </w:r>
      <w:r>
        <w:t>43</w:t>
      </w:r>
      <w:r>
        <w:fldChar w:fldCharType="end"/>
      </w:r>
    </w:p>
    <w:p>
      <w:pPr>
        <w:pStyle w:val="TOC8"/>
        <w:rPr>
          <w:rFonts w:asciiTheme="minorHAnsi" w:eastAsiaTheme="minorEastAsia" w:hAnsiTheme="minorHAnsi" w:cstheme="minorBidi"/>
          <w:szCs w:val="22"/>
        </w:rPr>
      </w:pPr>
      <w:r>
        <w:t>66.</w:t>
      </w:r>
      <w:r>
        <w:tab/>
        <w:t>Section 174B inserted</w:t>
      </w:r>
      <w:r>
        <w:tab/>
      </w:r>
      <w:r>
        <w:fldChar w:fldCharType="begin"/>
      </w:r>
      <w:r>
        <w:instrText xml:space="preserve"> PAGEREF _Toc519496608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174B.</w:t>
      </w:r>
      <w:r>
        <w:rPr>
          <w:noProof/>
        </w:rPr>
        <w:tab/>
        <w:t xml:space="preserve">Liquor accords: authorisation for purposes of </w:t>
      </w:r>
      <w:r>
        <w:rPr>
          <w:i/>
          <w:noProof/>
        </w:rPr>
        <w:t>Competition and Consumer Act 2010</w:t>
      </w:r>
      <w:r>
        <w:rPr>
          <w:noProof/>
        </w:rPr>
        <w:t xml:space="preserve"> and Competition Code</w:t>
      </w:r>
      <w:r>
        <w:rPr>
          <w:noProof/>
        </w:rPr>
        <w:tab/>
      </w:r>
      <w:r>
        <w:rPr>
          <w:noProof/>
        </w:rPr>
        <w:fldChar w:fldCharType="begin"/>
      </w:r>
      <w:r>
        <w:rPr>
          <w:noProof/>
        </w:rPr>
        <w:instrText xml:space="preserve"> PAGEREF _Toc519496609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67.</w:t>
      </w:r>
      <w:r>
        <w:tab/>
        <w:t>Section 175 amended</w:t>
      </w:r>
      <w:r>
        <w:tab/>
      </w:r>
      <w:r>
        <w:fldChar w:fldCharType="begin"/>
      </w:r>
      <w:r>
        <w:instrText xml:space="preserve"> PAGEREF _Toc519496610 \h </w:instrText>
      </w:r>
      <w:r>
        <w:fldChar w:fldCharType="separate"/>
      </w:r>
      <w:r>
        <w:t>44</w:t>
      </w:r>
      <w:r>
        <w:fldChar w:fldCharType="end"/>
      </w:r>
    </w:p>
    <w:p>
      <w:pPr>
        <w:pStyle w:val="TOC8"/>
        <w:rPr>
          <w:rFonts w:asciiTheme="minorHAnsi" w:eastAsiaTheme="minorEastAsia" w:hAnsiTheme="minorHAnsi" w:cstheme="minorBidi"/>
          <w:szCs w:val="22"/>
        </w:rPr>
      </w:pPr>
      <w:r>
        <w:t>68.</w:t>
      </w:r>
      <w:r>
        <w:tab/>
        <w:t>Section 177C inserted</w:t>
      </w:r>
      <w:r>
        <w:tab/>
      </w:r>
      <w:r>
        <w:fldChar w:fldCharType="begin"/>
      </w:r>
      <w:r>
        <w:instrText xml:space="preserve"> PAGEREF _Toc519496611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177C.</w:t>
      </w:r>
      <w:r>
        <w:rPr>
          <w:noProof/>
        </w:rPr>
        <w:tab/>
        <w:t xml:space="preserve">Transitional provisions for </w:t>
      </w:r>
      <w:r>
        <w:rPr>
          <w:i/>
          <w:noProof/>
        </w:rPr>
        <w:t>Liquor Control Amendment Act 2018</w:t>
      </w:r>
      <w:r>
        <w:rPr>
          <w:noProof/>
        </w:rPr>
        <w:t xml:space="preserve"> (Sch. 1C)</w:t>
      </w:r>
      <w:r>
        <w:rPr>
          <w:noProof/>
        </w:rPr>
        <w:tab/>
      </w:r>
      <w:r>
        <w:rPr>
          <w:noProof/>
        </w:rPr>
        <w:fldChar w:fldCharType="begin"/>
      </w:r>
      <w:r>
        <w:rPr>
          <w:noProof/>
        </w:rPr>
        <w:instrText xml:space="preserve"> PAGEREF _Toc519496612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69.</w:t>
      </w:r>
      <w:r>
        <w:tab/>
        <w:t>Section 178 amended</w:t>
      </w:r>
      <w:r>
        <w:tab/>
      </w:r>
      <w:r>
        <w:fldChar w:fldCharType="begin"/>
      </w:r>
      <w:r>
        <w:instrText xml:space="preserve"> PAGEREF _Toc519496613 \h </w:instrText>
      </w:r>
      <w:r>
        <w:fldChar w:fldCharType="separate"/>
      </w:r>
      <w:r>
        <w:t>44</w:t>
      </w:r>
      <w:r>
        <w:fldChar w:fldCharType="end"/>
      </w:r>
    </w:p>
    <w:p>
      <w:pPr>
        <w:pStyle w:val="TOC8"/>
        <w:rPr>
          <w:rFonts w:asciiTheme="minorHAnsi" w:eastAsiaTheme="minorEastAsia" w:hAnsiTheme="minorHAnsi" w:cstheme="minorBidi"/>
          <w:szCs w:val="22"/>
        </w:rPr>
      </w:pPr>
      <w:r>
        <w:t>70.</w:t>
      </w:r>
      <w:r>
        <w:tab/>
        <w:t>Schedule 1C inserted</w:t>
      </w:r>
      <w:r>
        <w:tab/>
      </w:r>
      <w:r>
        <w:fldChar w:fldCharType="begin"/>
      </w:r>
      <w:r>
        <w:instrText xml:space="preserve"> PAGEREF _Toc519496614 \h </w:instrText>
      </w:r>
      <w:r>
        <w:fldChar w:fldCharType="separate"/>
      </w:r>
      <w:r>
        <w:t>45</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9"/>
        <w:rPr>
          <w:rFonts w:asciiTheme="minorHAnsi" w:eastAsiaTheme="minorEastAsia" w:hAnsiTheme="minorHAnsi" w:cstheme="minorBidi"/>
          <w:noProof/>
          <w:sz w:val="22"/>
          <w:szCs w:val="22"/>
        </w:rPr>
      </w:pPr>
      <w:r>
        <w:rPr>
          <w:noProof/>
        </w:rPr>
        <w:t>1.</w:t>
      </w:r>
      <w:r>
        <w:rPr>
          <w:noProof/>
        </w:rPr>
        <w:tab/>
        <w:t>Application of s. 36B to existing applications for grant or removal of licence</w:t>
      </w:r>
      <w:r>
        <w:rPr>
          <w:noProof/>
        </w:rPr>
        <w:tab/>
      </w:r>
      <w:r>
        <w:rPr>
          <w:noProof/>
        </w:rPr>
        <w:fldChar w:fldCharType="begin"/>
      </w:r>
      <w:r>
        <w:rPr>
          <w:noProof/>
        </w:rPr>
        <w:instrText xml:space="preserve"> PAGEREF _Toc519496616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Small bar licences</w:t>
      </w:r>
      <w:r>
        <w:rPr>
          <w:noProof/>
        </w:rPr>
        <w:tab/>
      </w:r>
      <w:r>
        <w:rPr>
          <w:noProof/>
        </w:rPr>
        <w:fldChar w:fldCharType="begin"/>
      </w:r>
      <w:r>
        <w:rPr>
          <w:noProof/>
        </w:rPr>
        <w:instrText xml:space="preserve"> PAGEREF _Toc519496617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Certain restaurant licences: no fee for application for extended trading permit under section 60(4)(ca)</w:t>
      </w:r>
      <w:r>
        <w:rPr>
          <w:noProof/>
        </w:rPr>
        <w:tab/>
      </w:r>
      <w:r>
        <w:rPr>
          <w:noProof/>
        </w:rPr>
        <w:fldChar w:fldCharType="begin"/>
      </w:r>
      <w:r>
        <w:rPr>
          <w:noProof/>
        </w:rPr>
        <w:instrText xml:space="preserve"> PAGEREF _Toc519496618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Application of s. 77A to existing applications for alteration or redefinition of licensed premises</w:t>
      </w:r>
      <w:r>
        <w:rPr>
          <w:noProof/>
        </w:rPr>
        <w:tab/>
      </w:r>
      <w:r>
        <w:rPr>
          <w:noProof/>
        </w:rPr>
        <w:fldChar w:fldCharType="begin"/>
      </w:r>
      <w:r>
        <w:rPr>
          <w:noProof/>
        </w:rPr>
        <w:instrText xml:space="preserve"> PAGEREF _Toc519496619 \h </w:instrText>
      </w:r>
      <w:r>
        <w:rPr>
          <w:noProof/>
        </w:rPr>
      </w:r>
      <w:r>
        <w:rPr>
          <w:noProof/>
        </w:rPr>
        <w:fldChar w:fldCharType="separate"/>
      </w:r>
      <w:r>
        <w:rPr>
          <w:noProof/>
        </w:rPr>
        <w:t>46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3400011</wp:posOffset>
            </wp:positionH>
            <wp:positionV relativeFrom="page">
              <wp:posOffset>1050042</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Liquor Control Amendment Act 2018</w:t>
      </w:r>
    </w:p>
    <w:p>
      <w:pPr>
        <w:pStyle w:val="ABillFor"/>
        <w:pBdr>
          <w:top w:val="single" w:sz="4" w:space="6" w:color="auto"/>
          <w:bottom w:val="single" w:sz="4" w:space="6" w:color="auto"/>
        </w:pBdr>
        <w:spacing w:before="0" w:after="240"/>
        <w:ind w:left="2551" w:right="2551"/>
      </w:pPr>
      <w:bookmarkStart w:id="3" w:name="BillCited"/>
      <w:bookmarkEnd w:id="3"/>
      <w:r>
        <w:t>No. 9 of 2018</w:t>
      </w:r>
    </w:p>
    <w:p>
      <w:pPr>
        <w:pStyle w:val="LongTitle"/>
        <w:suppressLineNumbers/>
      </w:pPr>
      <w:r>
        <w:t xml:space="preserve">An Act to amend the </w:t>
      </w:r>
      <w:r>
        <w:rPr>
          <w:i/>
        </w:rPr>
        <w:t>Liquor Control Act 1988</w:t>
      </w:r>
      <w:r>
        <w:t>.</w:t>
      </w:r>
    </w:p>
    <w:p>
      <w:pPr>
        <w:pStyle w:val="AssentNote"/>
      </w:pPr>
      <w:r>
        <w:t>[Assented to 13 July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18626491"/>
      <w:bookmarkStart w:id="5" w:name="_Toc519495302"/>
      <w:bookmarkStart w:id="6" w:name="_Toc519496531"/>
      <w:r>
        <w:rPr>
          <w:rStyle w:val="CharSectno"/>
        </w:rPr>
        <w:t>1</w:t>
      </w:r>
      <w:r>
        <w:t>.</w:t>
      </w:r>
      <w:r>
        <w:tab/>
        <w:t>Short title</w:t>
      </w:r>
      <w:bookmarkEnd w:id="4"/>
      <w:bookmarkEnd w:id="5"/>
      <w:bookmarkEnd w:id="6"/>
    </w:p>
    <w:p>
      <w:pPr>
        <w:pStyle w:val="Subsection"/>
      </w:pPr>
      <w:r>
        <w:tab/>
      </w:r>
      <w:r>
        <w:tab/>
        <w:t>This is the</w:t>
      </w:r>
      <w:r>
        <w:rPr>
          <w:i/>
        </w:rPr>
        <w:t xml:space="preserve"> Liquor Control Amendment Act 2018</w:t>
      </w:r>
      <w:r>
        <w:t>.</w:t>
      </w:r>
    </w:p>
    <w:p>
      <w:pPr>
        <w:pStyle w:val="Heading5"/>
      </w:pPr>
      <w:bookmarkStart w:id="7" w:name="_Toc518626492"/>
      <w:bookmarkStart w:id="8" w:name="_Toc519495303"/>
      <w:bookmarkStart w:id="9" w:name="_Toc519496532"/>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0" w:name="_Toc518626493"/>
      <w:bookmarkStart w:id="11" w:name="_Toc519495304"/>
      <w:bookmarkStart w:id="12" w:name="_Toc519496533"/>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Liquor Control Act 1988</w:t>
      </w:r>
      <w:r>
        <w:t>.</w:t>
      </w:r>
    </w:p>
    <w:p>
      <w:pPr>
        <w:pStyle w:val="Heading5"/>
      </w:pPr>
      <w:bookmarkStart w:id="13" w:name="_Toc518626494"/>
      <w:bookmarkStart w:id="14" w:name="_Toc519495305"/>
      <w:bookmarkStart w:id="15" w:name="_Toc519496534"/>
      <w:r>
        <w:rPr>
          <w:rStyle w:val="CharSectno"/>
        </w:rPr>
        <w:t>4</w:t>
      </w:r>
      <w:r>
        <w:t>.</w:t>
      </w:r>
      <w:r>
        <w:tab/>
        <w:t>Section 3 amended</w:t>
      </w:r>
      <w:bookmarkEnd w:id="13"/>
      <w:bookmarkEnd w:id="14"/>
      <w:bookmarkEnd w:id="15"/>
    </w:p>
    <w:p>
      <w:pPr>
        <w:pStyle w:val="Subsection"/>
      </w:pPr>
      <w:r>
        <w:tab/>
        <w:t>(1)</w:t>
      </w:r>
      <w:r>
        <w:tab/>
        <w:t>In section 3(1) delete the definitions of:</w:t>
      </w:r>
    </w:p>
    <w:p>
      <w:pPr>
        <w:pStyle w:val="DeleteListSub"/>
        <w:rPr>
          <w:b/>
          <w:i/>
        </w:rPr>
      </w:pPr>
      <w:r>
        <w:rPr>
          <w:b/>
          <w:i/>
        </w:rPr>
        <w:t>closing time</w:t>
      </w:r>
    </w:p>
    <w:p>
      <w:pPr>
        <w:pStyle w:val="DeleteListSub"/>
        <w:rPr>
          <w:b/>
          <w:i/>
        </w:rPr>
      </w:pPr>
      <w:r>
        <w:rPr>
          <w:b/>
          <w:i/>
        </w:rPr>
        <w:t>inspector</w:t>
      </w:r>
    </w:p>
    <w:p>
      <w:pPr>
        <w:pStyle w:val="DeleteListSub"/>
        <w:rPr>
          <w:b/>
          <w:i/>
        </w:rPr>
      </w:pPr>
      <w:r>
        <w:rPr>
          <w:b/>
          <w:i/>
        </w:rPr>
        <w:t>interest of the community</w:t>
      </w:r>
    </w:p>
    <w:p>
      <w:pPr>
        <w:pStyle w:val="DeleteListSub"/>
        <w:rPr>
          <w:b/>
          <w:i/>
        </w:rPr>
      </w:pPr>
      <w:r>
        <w:rPr>
          <w:b/>
          <w:i/>
        </w:rPr>
        <w:t>low alcohol liquor</w:t>
      </w:r>
    </w:p>
    <w:p>
      <w:pPr>
        <w:pStyle w:val="DeleteListSub"/>
      </w:pPr>
      <w:r>
        <w:rPr>
          <w:b/>
          <w:i/>
        </w:rPr>
        <w:t>member</w:t>
      </w:r>
      <w:r>
        <w:t xml:space="preserve"> (each occurrence)</w:t>
      </w:r>
    </w:p>
    <w:p>
      <w:pPr>
        <w:pStyle w:val="DeleteListSub"/>
        <w:rPr>
          <w:b/>
          <w:i/>
        </w:rPr>
      </w:pPr>
      <w:r>
        <w:rPr>
          <w:b/>
          <w:i/>
        </w:rPr>
        <w:t>party to proceedings</w:t>
      </w:r>
    </w:p>
    <w:p>
      <w:pPr>
        <w:pStyle w:val="DeleteListSub"/>
        <w:rPr>
          <w:b/>
          <w:i/>
        </w:rPr>
      </w:pPr>
      <w:r>
        <w:rPr>
          <w:b/>
          <w:i/>
        </w:rPr>
        <w:t>person authorised to sell liquor</w:t>
      </w:r>
    </w:p>
    <w:p>
      <w:pPr>
        <w:pStyle w:val="DeleteListSub"/>
        <w:rPr>
          <w:b/>
          <w:i/>
        </w:rPr>
      </w:pPr>
      <w:r>
        <w:rPr>
          <w:b/>
          <w:i/>
        </w:rPr>
        <w:t>small bar licence</w:t>
      </w:r>
    </w:p>
    <w:p>
      <w:pPr>
        <w:pStyle w:val="Subsection"/>
      </w:pPr>
      <w:r>
        <w:tab/>
        <w:t>(2)</w:t>
      </w:r>
      <w:r>
        <w:tab/>
        <w:t>In section 3(1) insert in alphabetical order:</w:t>
      </w:r>
    </w:p>
    <w:p>
      <w:pPr>
        <w:pStyle w:val="BlankOpen"/>
      </w:pPr>
    </w:p>
    <w:p>
      <w:pPr>
        <w:pStyle w:val="zDefstart"/>
      </w:pPr>
      <w:r>
        <w:tab/>
      </w:r>
      <w:r>
        <w:rPr>
          <w:rStyle w:val="CharDefText"/>
        </w:rPr>
        <w:t>Department</w:t>
      </w:r>
      <w:r>
        <w:t xml:space="preserve"> means the department of the Public Service principally assisting in the administration of this Act;</w:t>
      </w:r>
    </w:p>
    <w:p>
      <w:pPr>
        <w:pStyle w:val="zDefstart"/>
      </w:pPr>
      <w:r>
        <w:tab/>
      </w:r>
      <w:r>
        <w:rPr>
          <w:rStyle w:val="CharDefText"/>
        </w:rPr>
        <w:t>Department’s website</w:t>
      </w:r>
      <w:r>
        <w:t xml:space="preserve"> means a website maintained by or on behalf of the Department;</w:t>
      </w:r>
    </w:p>
    <w:p>
      <w:pPr>
        <w:pStyle w:val="zDefstart"/>
      </w:pPr>
      <w:r>
        <w:tab/>
      </w:r>
      <w:r>
        <w:rPr>
          <w:rStyle w:val="CharDefText"/>
        </w:rPr>
        <w:t>inspector</w:t>
      </w:r>
      <w:r>
        <w:t xml:space="preserve"> means an inspector appointed under section 14(1)(a);</w:t>
      </w:r>
    </w:p>
    <w:p>
      <w:pPr>
        <w:pStyle w:val="zDefstart"/>
      </w:pPr>
      <w:r>
        <w:tab/>
      </w:r>
      <w:r>
        <w:rPr>
          <w:rStyle w:val="CharDefText"/>
        </w:rPr>
        <w:t>member</w:t>
      </w:r>
      <w:r>
        <w:t xml:space="preserve"> — </w:t>
      </w:r>
    </w:p>
    <w:p>
      <w:pPr>
        <w:pStyle w:val="zDefpara"/>
      </w:pPr>
      <w:r>
        <w:tab/>
        <w:t>(a)</w:t>
      </w:r>
      <w:r>
        <w:tab/>
        <w:t>in relation to a club — includes a person who is a member of the club by reason of reciprocal arrangements with another club made in accordance with the rules of the club; and</w:t>
      </w:r>
    </w:p>
    <w:p>
      <w:pPr>
        <w:pStyle w:val="zDefpara"/>
      </w:pPr>
      <w:r>
        <w:tab/>
        <w:t>(b)</w:t>
      </w:r>
      <w:r>
        <w:tab/>
        <w:t>in relation to the Commission — means a member of the Commission and includes the chairperson;</w:t>
      </w:r>
    </w:p>
    <w:p>
      <w:pPr>
        <w:pStyle w:val="zDefstart"/>
      </w:pPr>
      <w:r>
        <w:tab/>
      </w:r>
      <w:r>
        <w:rPr>
          <w:rStyle w:val="CharDefText"/>
        </w:rPr>
        <w:t>party to proceedings</w:t>
      </w:r>
      <w:r>
        <w:t xml:space="preserve"> includes — </w:t>
      </w:r>
    </w:p>
    <w:p>
      <w:pPr>
        <w:pStyle w:val="zDefpara"/>
      </w:pPr>
      <w:r>
        <w:tab/>
        <w:t>(a)</w:t>
      </w:r>
      <w:r>
        <w:tab/>
        <w:t>an objector, unless a determination is made under section 74(4) in relation to the objection; and</w:t>
      </w:r>
    </w:p>
    <w:p>
      <w:pPr>
        <w:pStyle w:val="zDefpara"/>
      </w:pPr>
      <w:r>
        <w:tab/>
        <w:t>(b)</w:t>
      </w:r>
      <w:r>
        <w:tab/>
        <w:t>a person who intervenes in proceedings;</w:t>
      </w:r>
    </w:p>
    <w:p>
      <w:pPr>
        <w:pStyle w:val="zDefstart"/>
      </w:pPr>
      <w:r>
        <w:tab/>
      </w:r>
      <w:r>
        <w:rPr>
          <w:rStyle w:val="CharDefText"/>
        </w:rPr>
        <w:t>small bar licence</w:t>
      </w:r>
      <w:r>
        <w:t xml:space="preserve"> means a licence granted under section 41A;</w:t>
      </w:r>
    </w:p>
    <w:p>
      <w:pPr>
        <w:pStyle w:val="BlankClose"/>
      </w:pPr>
    </w:p>
    <w:p>
      <w:pPr>
        <w:pStyle w:val="Subsection"/>
      </w:pPr>
      <w:r>
        <w:tab/>
        <w:t>(3)</w:t>
      </w:r>
      <w:r>
        <w:tab/>
        <w:t xml:space="preserve">In section 3(1) in the definition of </w:t>
      </w:r>
      <w:r>
        <w:rPr>
          <w:b/>
          <w:i/>
        </w:rPr>
        <w:t>authorised officer</w:t>
      </w:r>
      <w:r>
        <w:t xml:space="preserve"> delete paragraph (b) and insert:</w:t>
      </w:r>
    </w:p>
    <w:p>
      <w:pPr>
        <w:pStyle w:val="BlankOpen"/>
      </w:pPr>
    </w:p>
    <w:p>
      <w:pPr>
        <w:pStyle w:val="zDefpara"/>
      </w:pPr>
      <w:r>
        <w:tab/>
        <w:t>(b)</w:t>
      </w:r>
      <w:r>
        <w:tab/>
        <w:t>an inspector; or</w:t>
      </w:r>
    </w:p>
    <w:p>
      <w:pPr>
        <w:pStyle w:val="BlankClose"/>
      </w:pPr>
    </w:p>
    <w:p>
      <w:pPr>
        <w:pStyle w:val="Subsection"/>
      </w:pPr>
      <w:r>
        <w:tab/>
        <w:t>(4)</w:t>
      </w:r>
      <w:r>
        <w:tab/>
        <w:t xml:space="preserve">In section 3(1) in the definition of </w:t>
      </w:r>
      <w:r>
        <w:rPr>
          <w:b/>
          <w:i/>
        </w:rPr>
        <w:t>Director</w:t>
      </w:r>
      <w:r>
        <w:t xml:space="preserve"> or </w:t>
      </w:r>
      <w:r>
        <w:rPr>
          <w:b/>
          <w:i/>
        </w:rPr>
        <w:t>Director of Liquor Licensing</w:t>
      </w:r>
      <w:r>
        <w:t xml:space="preserve"> delete “department of the Public Service principally assisting in the administration of this Act;” and insert:</w:t>
      </w:r>
    </w:p>
    <w:p>
      <w:pPr>
        <w:pStyle w:val="BlankOpen"/>
      </w:pPr>
    </w:p>
    <w:p>
      <w:pPr>
        <w:pStyle w:val="Subsection"/>
      </w:pPr>
      <w:r>
        <w:tab/>
      </w:r>
      <w:r>
        <w:tab/>
        <w:t>Department;</w:t>
      </w:r>
    </w:p>
    <w:p>
      <w:pPr>
        <w:pStyle w:val="BlankClose"/>
      </w:pPr>
    </w:p>
    <w:p>
      <w:pPr>
        <w:pStyle w:val="Subsection"/>
        <w:keepNext/>
      </w:pPr>
      <w:r>
        <w:tab/>
        <w:t>(5)</w:t>
      </w:r>
      <w:r>
        <w:tab/>
        <w:t xml:space="preserve">In section 3(1) in the definition of </w:t>
      </w:r>
      <w:r>
        <w:rPr>
          <w:b/>
          <w:i/>
        </w:rPr>
        <w:t>hotel licence</w:t>
      </w:r>
      <w:r>
        <w:t xml:space="preserve"> delete “licence or as a small bar licence;” and insert:</w:t>
      </w:r>
    </w:p>
    <w:p>
      <w:pPr>
        <w:pStyle w:val="BlankOpen"/>
      </w:pPr>
    </w:p>
    <w:p>
      <w:pPr>
        <w:pStyle w:val="Subsection"/>
      </w:pPr>
      <w:r>
        <w:tab/>
      </w:r>
      <w:r>
        <w:tab/>
        <w:t>licence;</w:t>
      </w:r>
    </w:p>
    <w:p>
      <w:pPr>
        <w:pStyle w:val="BlankClose"/>
      </w:pPr>
    </w:p>
    <w:p>
      <w:pPr>
        <w:pStyle w:val="Subsection"/>
      </w:pPr>
      <w:r>
        <w:tab/>
        <w:t>(6)</w:t>
      </w:r>
      <w:r>
        <w:tab/>
        <w:t xml:space="preserve">In section 3(1) in the definition of </w:t>
      </w:r>
      <w:r>
        <w:rPr>
          <w:b/>
          <w:i/>
        </w:rPr>
        <w:t>manager</w:t>
      </w:r>
      <w:r>
        <w:t xml:space="preserve"> paragraph (b) delete “by the licensee of the premises”.</w:t>
      </w:r>
    </w:p>
    <w:p>
      <w:pPr>
        <w:pStyle w:val="Subsection"/>
      </w:pPr>
      <w:r>
        <w:tab/>
        <w:t>(7)</w:t>
      </w:r>
      <w:r>
        <w:tab/>
        <w:t xml:space="preserve">In section 3(1) in the definition of </w:t>
      </w:r>
      <w:r>
        <w:rPr>
          <w:b/>
          <w:i/>
        </w:rPr>
        <w:t>metropolitan area</w:t>
      </w:r>
      <w:r>
        <w:t xml:space="preserve"> delete paragraph (a) and insert:</w:t>
      </w:r>
    </w:p>
    <w:p>
      <w:pPr>
        <w:pStyle w:val="BlankOpen"/>
      </w:pPr>
    </w:p>
    <w:p>
      <w:pPr>
        <w:pStyle w:val="zDefpara"/>
      </w:pPr>
      <w:r>
        <w:tab/>
        <w:t>(a)</w:t>
      </w:r>
      <w:r>
        <w:tab/>
        <w:t xml:space="preserve">the region described in the </w:t>
      </w:r>
      <w:r>
        <w:rPr>
          <w:i/>
        </w:rPr>
        <w:t>Planning and Development Act 2005</w:t>
      </w:r>
      <w:r>
        <w:t xml:space="preserve"> Schedule 3; and</w:t>
      </w:r>
    </w:p>
    <w:p>
      <w:pPr>
        <w:pStyle w:val="BlankClose"/>
      </w:pPr>
    </w:p>
    <w:p>
      <w:pPr>
        <w:pStyle w:val="Heading5"/>
      </w:pPr>
      <w:bookmarkStart w:id="16" w:name="_Toc518626495"/>
      <w:bookmarkStart w:id="17" w:name="_Toc519495306"/>
      <w:bookmarkStart w:id="18" w:name="_Toc519496535"/>
      <w:r>
        <w:rPr>
          <w:rStyle w:val="CharSectno"/>
        </w:rPr>
        <w:t>5</w:t>
      </w:r>
      <w:r>
        <w:t>.</w:t>
      </w:r>
      <w:r>
        <w:tab/>
        <w:t>Section 4 amended</w:t>
      </w:r>
      <w:bookmarkEnd w:id="16"/>
      <w:bookmarkEnd w:id="17"/>
      <w:bookmarkEnd w:id="18"/>
    </w:p>
    <w:p>
      <w:pPr>
        <w:pStyle w:val="Subsection"/>
      </w:pPr>
      <w:r>
        <w:tab/>
      </w:r>
      <w:r>
        <w:tab/>
        <w:t>In section 4(6) delete “licensee,” and insert:</w:t>
      </w:r>
    </w:p>
    <w:p>
      <w:pPr>
        <w:pStyle w:val="BlankOpen"/>
      </w:pPr>
    </w:p>
    <w:p>
      <w:pPr>
        <w:pStyle w:val="Subsection"/>
      </w:pPr>
      <w:r>
        <w:tab/>
      </w:r>
      <w:r>
        <w:tab/>
        <w:t>licensee of a producer’s licence, a wholesaler’s licence or a special facility licence of a prescribed type,</w:t>
      </w:r>
    </w:p>
    <w:p>
      <w:pPr>
        <w:pStyle w:val="BlankClose"/>
      </w:pPr>
    </w:p>
    <w:p>
      <w:pPr>
        <w:pStyle w:val="Heading5"/>
      </w:pPr>
      <w:bookmarkStart w:id="19" w:name="_Toc518626496"/>
      <w:bookmarkStart w:id="20" w:name="_Toc519495307"/>
      <w:bookmarkStart w:id="21" w:name="_Toc519496536"/>
      <w:r>
        <w:rPr>
          <w:rStyle w:val="CharSectno"/>
        </w:rPr>
        <w:t>6</w:t>
      </w:r>
      <w:r>
        <w:t>.</w:t>
      </w:r>
      <w:r>
        <w:tab/>
        <w:t>Section 5 amended</w:t>
      </w:r>
      <w:bookmarkEnd w:id="19"/>
      <w:bookmarkEnd w:id="20"/>
      <w:bookmarkEnd w:id="21"/>
    </w:p>
    <w:p>
      <w:pPr>
        <w:pStyle w:val="Subsection"/>
      </w:pPr>
      <w:r>
        <w:tab/>
      </w:r>
      <w:r>
        <w:tab/>
        <w:t>In section 5(2):</w:t>
      </w:r>
    </w:p>
    <w:p>
      <w:pPr>
        <w:pStyle w:val="Indenta"/>
      </w:pPr>
      <w:r>
        <w:tab/>
        <w:t>(a)</w:t>
      </w:r>
      <w:r>
        <w:tab/>
        <w:t>in paragraph (e) delete “Act.” and insert:</w:t>
      </w:r>
    </w:p>
    <w:p>
      <w:pPr>
        <w:pStyle w:val="BlankOpen"/>
      </w:pPr>
    </w:p>
    <w:p>
      <w:pPr>
        <w:pStyle w:val="Indenta"/>
      </w:pPr>
      <w:r>
        <w:tab/>
      </w:r>
      <w:r>
        <w:tab/>
        <w:t>Act; and</w:t>
      </w:r>
    </w:p>
    <w:p>
      <w:pPr>
        <w:pStyle w:val="BlankClose"/>
      </w:pPr>
    </w:p>
    <w:p>
      <w:pPr>
        <w:pStyle w:val="Indenta"/>
        <w:keepNext/>
      </w:pPr>
      <w:r>
        <w:tab/>
        <w:t>(b)</w:t>
      </w:r>
      <w:r>
        <w:tab/>
        <w:t>after paragraph (e) insert:</w:t>
      </w:r>
    </w:p>
    <w:p>
      <w:pPr>
        <w:pStyle w:val="BlankOpen"/>
      </w:pPr>
    </w:p>
    <w:p>
      <w:pPr>
        <w:pStyle w:val="zIndenta"/>
        <w:keepNext/>
      </w:pPr>
      <w:r>
        <w:tab/>
        <w:t>(f)</w:t>
      </w:r>
      <w:r>
        <w:tab/>
        <w:t>to encourage responsible attitudes and practices towards the promotion, sale, supply, service and consumption of liquor that are consistent with the interests of the community.</w:t>
      </w:r>
    </w:p>
    <w:p>
      <w:pPr>
        <w:pStyle w:val="BlankClose"/>
      </w:pPr>
    </w:p>
    <w:p>
      <w:pPr>
        <w:pStyle w:val="Heading5"/>
      </w:pPr>
      <w:bookmarkStart w:id="22" w:name="_Toc518626497"/>
      <w:bookmarkStart w:id="23" w:name="_Toc519495308"/>
      <w:bookmarkStart w:id="24" w:name="_Toc519496537"/>
      <w:r>
        <w:rPr>
          <w:rStyle w:val="CharSectno"/>
        </w:rPr>
        <w:t>7</w:t>
      </w:r>
      <w:r>
        <w:t>.</w:t>
      </w:r>
      <w:r>
        <w:tab/>
        <w:t>Section 14 amended</w:t>
      </w:r>
      <w:bookmarkEnd w:id="22"/>
      <w:bookmarkEnd w:id="23"/>
      <w:bookmarkEnd w:id="24"/>
    </w:p>
    <w:p>
      <w:pPr>
        <w:pStyle w:val="Subsection"/>
      </w:pPr>
      <w:r>
        <w:tab/>
      </w:r>
      <w:r>
        <w:tab/>
        <w:t>Delete section 14(3)(a) and insert:</w:t>
      </w:r>
    </w:p>
    <w:p>
      <w:pPr>
        <w:pStyle w:val="BlankOpen"/>
      </w:pPr>
    </w:p>
    <w:p>
      <w:pPr>
        <w:pStyle w:val="zIndenta"/>
      </w:pPr>
      <w:r>
        <w:tab/>
        <w:t>(a)</w:t>
      </w:r>
      <w:r>
        <w:tab/>
        <w:t>an inspector; and</w:t>
      </w:r>
    </w:p>
    <w:p>
      <w:pPr>
        <w:pStyle w:val="BlankClose"/>
      </w:pPr>
    </w:p>
    <w:p>
      <w:pPr>
        <w:pStyle w:val="Heading5"/>
      </w:pPr>
      <w:bookmarkStart w:id="25" w:name="_Toc518626498"/>
      <w:bookmarkStart w:id="26" w:name="_Toc519495309"/>
      <w:bookmarkStart w:id="27" w:name="_Toc519496538"/>
      <w:r>
        <w:rPr>
          <w:rStyle w:val="CharSectno"/>
        </w:rPr>
        <w:t>8</w:t>
      </w:r>
      <w:r>
        <w:t>.</w:t>
      </w:r>
      <w:r>
        <w:tab/>
        <w:t>Section 16 amended</w:t>
      </w:r>
      <w:bookmarkEnd w:id="25"/>
      <w:bookmarkEnd w:id="26"/>
      <w:bookmarkEnd w:id="27"/>
    </w:p>
    <w:p>
      <w:pPr>
        <w:pStyle w:val="Subsection"/>
      </w:pPr>
      <w:r>
        <w:tab/>
        <w:t>(1)</w:t>
      </w:r>
      <w:r>
        <w:tab/>
        <w:t>Delete section 16(8) and insert:</w:t>
      </w:r>
    </w:p>
    <w:p>
      <w:pPr>
        <w:pStyle w:val="BlankOpen"/>
        <w:widowControl w:val="0"/>
      </w:pPr>
    </w:p>
    <w:p>
      <w:pPr>
        <w:pStyle w:val="zSubsection"/>
        <w:keepNext/>
        <w:keepLines/>
        <w:widowControl w:val="0"/>
      </w:pPr>
      <w:r>
        <w:tab/>
        <w:t>(8)</w:t>
      </w:r>
      <w:r>
        <w:tab/>
        <w:t>The hearing of a proceeding before the Commission must be in public unless the Commission considers that, in the circumstances of the case, the hearing should be in private.</w:t>
      </w:r>
    </w:p>
    <w:p>
      <w:pPr>
        <w:pStyle w:val="BlankClose"/>
        <w:keepNext/>
        <w:widowControl w:val="0"/>
      </w:pPr>
    </w:p>
    <w:p>
      <w:pPr>
        <w:pStyle w:val="Subsection"/>
      </w:pPr>
      <w:r>
        <w:tab/>
        <w:t>(2)</w:t>
      </w:r>
      <w:r>
        <w:tab/>
        <w:t>In section 16(9) delete “Commission is in private, the Commission,” and insert:</w:t>
      </w:r>
    </w:p>
    <w:p>
      <w:pPr>
        <w:pStyle w:val="BlankOpen"/>
      </w:pPr>
    </w:p>
    <w:p>
      <w:pPr>
        <w:pStyle w:val="Subsection"/>
      </w:pPr>
      <w:r>
        <w:tab/>
      </w:r>
      <w:r>
        <w:tab/>
        <w:t>licensing authority, however constituted, is in private, the licensing authority,</w:t>
      </w:r>
    </w:p>
    <w:p>
      <w:pPr>
        <w:pStyle w:val="BlankClose"/>
      </w:pPr>
    </w:p>
    <w:p>
      <w:pPr>
        <w:pStyle w:val="Subsection"/>
        <w:keepNext/>
      </w:pPr>
      <w:r>
        <w:tab/>
        <w:t>(3)</w:t>
      </w:r>
      <w:r>
        <w:tab/>
        <w:t>Delete section 16(11) and insert:</w:t>
      </w:r>
    </w:p>
    <w:p>
      <w:pPr>
        <w:pStyle w:val="BlankOpen"/>
      </w:pPr>
    </w:p>
    <w:p>
      <w:pPr>
        <w:pStyle w:val="zSubsection"/>
        <w:keepNext/>
      </w:pPr>
      <w:r>
        <w:tab/>
        <w:t>(11)</w:t>
      </w:r>
      <w:r>
        <w:tab/>
        <w:t xml:space="preserve">Subject to subsections (8) and (9) and section 30, the licensing authority must ensure that each party to proceedings is given a reasonable opportunity to — </w:t>
      </w:r>
    </w:p>
    <w:p>
      <w:pPr>
        <w:pStyle w:val="zIndenta"/>
      </w:pPr>
      <w:r>
        <w:tab/>
        <w:t>(a)</w:t>
      </w:r>
      <w:r>
        <w:tab/>
        <w:t>present its case to the licensing authority; and</w:t>
      </w:r>
    </w:p>
    <w:p>
      <w:pPr>
        <w:pStyle w:val="zIndenta"/>
        <w:keepNext/>
      </w:pPr>
      <w:r>
        <w:tab/>
        <w:t>(b)</w:t>
      </w:r>
      <w:r>
        <w:tab/>
        <w:t xml:space="preserve">inspect any documents — </w:t>
      </w:r>
    </w:p>
    <w:p>
      <w:pPr>
        <w:pStyle w:val="zIndenti"/>
      </w:pPr>
      <w:r>
        <w:tab/>
        <w:t>(i)</w:t>
      </w:r>
      <w:r>
        <w:tab/>
        <w:t>to which the licensing authority proposes to have regard in making a determination in the proceedings; and</w:t>
      </w:r>
    </w:p>
    <w:p>
      <w:pPr>
        <w:pStyle w:val="zIndenti"/>
      </w:pPr>
      <w:r>
        <w:tab/>
        <w:t>(ii)</w:t>
      </w:r>
      <w:r>
        <w:tab/>
        <w:t>that are relevant to the party’s case;</w:t>
      </w:r>
    </w:p>
    <w:p>
      <w:pPr>
        <w:pStyle w:val="zIndenta"/>
      </w:pPr>
      <w:r>
        <w:tab/>
      </w:r>
      <w:r>
        <w:tab/>
        <w:t>and</w:t>
      </w:r>
    </w:p>
    <w:p>
      <w:pPr>
        <w:pStyle w:val="zIndenta"/>
      </w:pPr>
      <w:r>
        <w:tab/>
        <w:t>(c)</w:t>
      </w:r>
      <w:r>
        <w:tab/>
        <w:t>make submissions in relation to any documents inspected under paragraph (b).</w:t>
      </w:r>
    </w:p>
    <w:p>
      <w:pPr>
        <w:pStyle w:val="BlankClose"/>
      </w:pPr>
    </w:p>
    <w:p>
      <w:pPr>
        <w:pStyle w:val="Heading5"/>
      </w:pPr>
      <w:bookmarkStart w:id="28" w:name="_Toc518626499"/>
      <w:bookmarkStart w:id="29" w:name="_Toc519495310"/>
      <w:bookmarkStart w:id="30" w:name="_Toc519496539"/>
      <w:r>
        <w:rPr>
          <w:rStyle w:val="CharSectno"/>
        </w:rPr>
        <w:t>9</w:t>
      </w:r>
      <w:r>
        <w:t>.</w:t>
      </w:r>
      <w:r>
        <w:tab/>
        <w:t>Section 18AA inserted</w:t>
      </w:r>
      <w:bookmarkEnd w:id="28"/>
      <w:bookmarkEnd w:id="29"/>
      <w:bookmarkEnd w:id="30"/>
    </w:p>
    <w:p>
      <w:pPr>
        <w:pStyle w:val="Subsection"/>
      </w:pPr>
      <w:r>
        <w:tab/>
      </w:r>
      <w:r>
        <w:tab/>
        <w:t>After section 18 insert:</w:t>
      </w:r>
    </w:p>
    <w:p>
      <w:pPr>
        <w:pStyle w:val="BlankOpen"/>
      </w:pPr>
    </w:p>
    <w:p>
      <w:pPr>
        <w:pStyle w:val="zHeading5"/>
      </w:pPr>
      <w:bookmarkStart w:id="31" w:name="_Toc518626500"/>
      <w:bookmarkStart w:id="32" w:name="_Toc519495311"/>
      <w:bookmarkStart w:id="33" w:name="_Toc519496540"/>
      <w:r>
        <w:t>18AA.</w:t>
      </w:r>
      <w:r>
        <w:tab/>
        <w:t>Notice of decision</w:t>
      </w:r>
      <w:bookmarkEnd w:id="31"/>
      <w:bookmarkEnd w:id="32"/>
      <w:bookmarkEnd w:id="33"/>
    </w:p>
    <w:p>
      <w:pPr>
        <w:pStyle w:val="zSubsection"/>
      </w:pPr>
      <w:r>
        <w:tab/>
        <w:t>(1)</w:t>
      </w:r>
      <w:r>
        <w:tab/>
        <w:t>If the licensing authority, when constituted by the Director, makes a decision in relation to an application, the licensing authority must give to each party to proceedings written notice of —</w:t>
      </w:r>
    </w:p>
    <w:p>
      <w:pPr>
        <w:pStyle w:val="zIndenta"/>
      </w:pPr>
      <w:r>
        <w:tab/>
        <w:t>(a)</w:t>
      </w:r>
      <w:r>
        <w:tab/>
        <w:t>the decision; and</w:t>
      </w:r>
    </w:p>
    <w:p>
      <w:pPr>
        <w:pStyle w:val="zIndenta"/>
      </w:pPr>
      <w:r>
        <w:tab/>
        <w:t>(b)</w:t>
      </w:r>
      <w:r>
        <w:tab/>
        <w:t>the right of review under section 25.</w:t>
      </w:r>
    </w:p>
    <w:p>
      <w:pPr>
        <w:pStyle w:val="zSubsection"/>
      </w:pPr>
      <w:r>
        <w:tab/>
        <w:t>(2)</w:t>
      </w:r>
      <w:r>
        <w:tab/>
        <w:t>The notice may, but need not, include the reasons for the decision.</w:t>
      </w:r>
    </w:p>
    <w:p>
      <w:pPr>
        <w:pStyle w:val="z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zSubsection"/>
      </w:pPr>
      <w:r>
        <w:tab/>
        <w:t>(4)</w:t>
      </w:r>
      <w:r>
        <w:tab/>
        <w:t>If a party to proceedings makes a request under subsection (3), the licensing authority must provide the party to proceedings with written reasons for the decision.</w:t>
      </w:r>
    </w:p>
    <w:p>
      <w:pPr>
        <w:pStyle w:val="BlankClose"/>
      </w:pPr>
    </w:p>
    <w:p>
      <w:pPr>
        <w:pStyle w:val="Heading5"/>
      </w:pPr>
      <w:bookmarkStart w:id="34" w:name="_Toc518626501"/>
      <w:bookmarkStart w:id="35" w:name="_Toc519495312"/>
      <w:bookmarkStart w:id="36" w:name="_Toc519496541"/>
      <w:r>
        <w:rPr>
          <w:rStyle w:val="CharSectno"/>
        </w:rPr>
        <w:t>10</w:t>
      </w:r>
      <w:r>
        <w:t>.</w:t>
      </w:r>
      <w:r>
        <w:tab/>
        <w:t>Section 22 amended</w:t>
      </w:r>
      <w:bookmarkEnd w:id="34"/>
      <w:bookmarkEnd w:id="35"/>
      <w:bookmarkEnd w:id="36"/>
    </w:p>
    <w:p>
      <w:pPr>
        <w:pStyle w:val="Subsection"/>
      </w:pPr>
      <w:r>
        <w:tab/>
      </w:r>
      <w:r>
        <w:tab/>
        <w:t>In section 22 delete “Commission,” and insert:</w:t>
      </w:r>
    </w:p>
    <w:p>
      <w:pPr>
        <w:pStyle w:val="BlankOpen"/>
      </w:pPr>
    </w:p>
    <w:p>
      <w:pPr>
        <w:pStyle w:val="Subsection"/>
      </w:pPr>
      <w:r>
        <w:tab/>
      </w:r>
      <w:r>
        <w:tab/>
        <w:t>Commission constituted by the chairperson and 2 other members,</w:t>
      </w:r>
    </w:p>
    <w:p>
      <w:pPr>
        <w:pStyle w:val="BlankClose"/>
      </w:pPr>
    </w:p>
    <w:p>
      <w:pPr>
        <w:pStyle w:val="Heading5"/>
      </w:pPr>
      <w:bookmarkStart w:id="37" w:name="_Toc518626502"/>
      <w:bookmarkStart w:id="38" w:name="_Toc519495313"/>
      <w:bookmarkStart w:id="39" w:name="_Toc519496542"/>
      <w:r>
        <w:rPr>
          <w:rStyle w:val="CharSectno"/>
        </w:rPr>
        <w:t>11</w:t>
      </w:r>
      <w:r>
        <w:t>.</w:t>
      </w:r>
      <w:r>
        <w:tab/>
        <w:t>Section 25 amended</w:t>
      </w:r>
      <w:bookmarkEnd w:id="37"/>
      <w:bookmarkEnd w:id="38"/>
      <w:bookmarkEnd w:id="39"/>
    </w:p>
    <w:p>
      <w:pPr>
        <w:pStyle w:val="Subsection"/>
      </w:pPr>
      <w:r>
        <w:tab/>
        <w:t>(1)</w:t>
      </w:r>
      <w:r>
        <w:tab/>
        <w:t>In section 25(2) delete “notice o</w:t>
      </w:r>
      <w:r>
        <w:rPr>
          <w:spacing w:val="40"/>
        </w:rPr>
        <w:t>f</w:t>
      </w:r>
      <w:r>
        <w:t>” and insert:</w:t>
      </w:r>
    </w:p>
    <w:p>
      <w:pPr>
        <w:pStyle w:val="BlankOpen"/>
      </w:pPr>
    </w:p>
    <w:p>
      <w:pPr>
        <w:pStyle w:val="Subsection"/>
        <w:keepNext/>
        <w:keepLines/>
      </w:pPr>
      <w:r>
        <w:tab/>
      </w:r>
      <w:r>
        <w:tab/>
        <w:t>written reasons for</w:t>
      </w:r>
    </w:p>
    <w:p>
      <w:pPr>
        <w:pStyle w:val="BlankClose"/>
        <w:keepNext/>
      </w:pPr>
    </w:p>
    <w:p>
      <w:pPr>
        <w:pStyle w:val="Subsection"/>
      </w:pPr>
      <w:r>
        <w:tab/>
        <w:t>(2)</w:t>
      </w:r>
      <w:r>
        <w:tab/>
        <w:t>Delete section 25(6)(a).</w:t>
      </w:r>
    </w:p>
    <w:p>
      <w:pPr>
        <w:pStyle w:val="Heading5"/>
      </w:pPr>
      <w:bookmarkStart w:id="40" w:name="_Toc518626503"/>
      <w:bookmarkStart w:id="41" w:name="_Toc519495314"/>
      <w:bookmarkStart w:id="42" w:name="_Toc519496543"/>
      <w:r>
        <w:rPr>
          <w:rStyle w:val="CharSectno"/>
        </w:rPr>
        <w:t>12</w:t>
      </w:r>
      <w:r>
        <w:t>.</w:t>
      </w:r>
      <w:r>
        <w:tab/>
        <w:t>Section 25A inserted</w:t>
      </w:r>
      <w:bookmarkEnd w:id="40"/>
      <w:bookmarkEnd w:id="41"/>
      <w:bookmarkEnd w:id="42"/>
    </w:p>
    <w:p>
      <w:pPr>
        <w:pStyle w:val="Subsection"/>
      </w:pPr>
      <w:r>
        <w:tab/>
      </w:r>
      <w:r>
        <w:tab/>
        <w:t>After section 25 insert:</w:t>
      </w:r>
    </w:p>
    <w:p>
      <w:pPr>
        <w:pStyle w:val="BlankOpen"/>
      </w:pPr>
    </w:p>
    <w:p>
      <w:pPr>
        <w:pStyle w:val="zHeading5"/>
      </w:pPr>
      <w:bookmarkStart w:id="43" w:name="_Toc518626504"/>
      <w:bookmarkStart w:id="44" w:name="_Toc519495315"/>
      <w:bookmarkStart w:id="45" w:name="_Toc519496544"/>
      <w:r>
        <w:t>25A.</w:t>
      </w:r>
      <w:r>
        <w:tab/>
        <w:t>Commission may refer application for review to State Administrative Tribunal</w:t>
      </w:r>
      <w:bookmarkEnd w:id="43"/>
      <w:bookmarkEnd w:id="44"/>
      <w:bookmarkEnd w:id="45"/>
    </w:p>
    <w:p>
      <w:pPr>
        <w:pStyle w:val="z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zSubsection"/>
      </w:pPr>
      <w:r>
        <w:tab/>
        <w:t>(2)</w:t>
      </w:r>
      <w:r>
        <w:tab/>
        <w:t>An application cannot be referred under subsection (1) unless the President of the Tribunal agrees to the referral.</w:t>
      </w:r>
    </w:p>
    <w:p>
      <w:pPr>
        <w:pStyle w:val="z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zSubsection"/>
      </w:pPr>
      <w:r>
        <w:tab/>
        <w:t>(4)</w:t>
      </w:r>
      <w:r>
        <w:tab/>
        <w:t>When conducting a review under this section, the Tribunal may have regard only to the material that was before the Director when making the decision.</w:t>
      </w:r>
    </w:p>
    <w:p>
      <w:pPr>
        <w:pStyle w:val="zSubsection"/>
      </w:pPr>
      <w:r>
        <w:tab/>
        <w:t>(5)</w:t>
      </w:r>
      <w:r>
        <w:tab/>
        <w:t>When conducting a review under this section involving a question of law or giving directions as to any question of law reviewed, the Tribunal is to be constituted by, or is to include, a lawyer.</w:t>
      </w:r>
    </w:p>
    <w:p>
      <w:pPr>
        <w:pStyle w:val="zSubsection"/>
      </w:pPr>
      <w:r>
        <w:tab/>
        <w:t>(6)</w:t>
      </w:r>
      <w:r>
        <w:tab/>
        <w:t>Section 25(3) applies to a review under this section as if it were a review under section 25.</w:t>
      </w:r>
    </w:p>
    <w:p>
      <w:pPr>
        <w:pStyle w:val="zSubsection"/>
      </w:pPr>
      <w:r>
        <w:tab/>
        <w:t>(7)</w:t>
      </w:r>
      <w:r>
        <w:tab/>
        <w:t>On a review under this section, the Tribunal has the powers conferred on the Commission under section 25(4).</w:t>
      </w:r>
    </w:p>
    <w:p>
      <w:pPr>
        <w:pStyle w:val="BlankClose"/>
      </w:pPr>
    </w:p>
    <w:p>
      <w:pPr>
        <w:pStyle w:val="Heading5"/>
      </w:pPr>
      <w:bookmarkStart w:id="46" w:name="_Toc518626505"/>
      <w:bookmarkStart w:id="47" w:name="_Toc519495316"/>
      <w:bookmarkStart w:id="48" w:name="_Toc519496545"/>
      <w:r>
        <w:rPr>
          <w:rStyle w:val="CharSectno"/>
        </w:rPr>
        <w:t>13</w:t>
      </w:r>
      <w:r>
        <w:t>.</w:t>
      </w:r>
      <w:r>
        <w:tab/>
        <w:t>Section 28 amended</w:t>
      </w:r>
      <w:bookmarkEnd w:id="46"/>
      <w:bookmarkEnd w:id="47"/>
      <w:bookmarkEnd w:id="48"/>
    </w:p>
    <w:p>
      <w:pPr>
        <w:pStyle w:val="Subsection"/>
      </w:pPr>
      <w:r>
        <w:tab/>
      </w:r>
      <w:r>
        <w:tab/>
        <w:t>Delete section 28(1)(a) and insert:</w:t>
      </w:r>
    </w:p>
    <w:p>
      <w:pPr>
        <w:pStyle w:val="BlankOpen"/>
      </w:pPr>
    </w:p>
    <w:p>
      <w:pPr>
        <w:pStyle w:val="zIndenta"/>
      </w:pPr>
      <w:r>
        <w:tab/>
        <w:t>(a)</w:t>
      </w:r>
      <w:r>
        <w:tab/>
        <w:t>is a party to proceedings before the Commission; and</w:t>
      </w:r>
    </w:p>
    <w:p>
      <w:pPr>
        <w:pStyle w:val="BlankClose"/>
      </w:pPr>
    </w:p>
    <w:p>
      <w:pPr>
        <w:pStyle w:val="Heading5"/>
        <w:keepLines w:val="0"/>
      </w:pPr>
      <w:bookmarkStart w:id="49" w:name="_Toc518626506"/>
      <w:bookmarkStart w:id="50" w:name="_Toc519495317"/>
      <w:bookmarkStart w:id="51" w:name="_Toc519496546"/>
      <w:r>
        <w:rPr>
          <w:rStyle w:val="CharSectno"/>
        </w:rPr>
        <w:t>14</w:t>
      </w:r>
      <w:r>
        <w:t>.</w:t>
      </w:r>
      <w:r>
        <w:tab/>
        <w:t>Section 30 amended</w:t>
      </w:r>
      <w:bookmarkEnd w:id="49"/>
      <w:bookmarkEnd w:id="50"/>
      <w:bookmarkEnd w:id="51"/>
    </w:p>
    <w:p>
      <w:pPr>
        <w:pStyle w:val="Subsection"/>
        <w:keepNext/>
      </w:pPr>
      <w:r>
        <w:tab/>
      </w:r>
      <w:r>
        <w:tab/>
        <w:t>Delete section 30(4)(a) and insert:</w:t>
      </w:r>
    </w:p>
    <w:p>
      <w:pPr>
        <w:pStyle w:val="BlankOpen"/>
      </w:pPr>
    </w:p>
    <w:p>
      <w:pPr>
        <w:pStyle w:val="zIndenta"/>
      </w:pPr>
      <w:r>
        <w:tab/>
        <w:t>(a)</w:t>
      </w:r>
      <w:r>
        <w:tab/>
        <w:t>the Director is not required to serve a copy of the notice under section 73(4A); and</w:t>
      </w:r>
    </w:p>
    <w:p>
      <w:pPr>
        <w:pStyle w:val="BlankClose"/>
      </w:pPr>
    </w:p>
    <w:p>
      <w:pPr>
        <w:pStyle w:val="Heading5"/>
      </w:pPr>
      <w:bookmarkStart w:id="52" w:name="_Toc518626507"/>
      <w:bookmarkStart w:id="53" w:name="_Toc519495318"/>
      <w:bookmarkStart w:id="54" w:name="_Toc519496547"/>
      <w:r>
        <w:rPr>
          <w:rStyle w:val="CharSectno"/>
        </w:rPr>
        <w:t>15</w:t>
      </w:r>
      <w:r>
        <w:t>.</w:t>
      </w:r>
      <w:r>
        <w:tab/>
        <w:t>Section 34 amended</w:t>
      </w:r>
      <w:bookmarkEnd w:id="52"/>
      <w:bookmarkEnd w:id="53"/>
      <w:bookmarkEnd w:id="54"/>
    </w:p>
    <w:p>
      <w:pPr>
        <w:pStyle w:val="Subsection"/>
      </w:pPr>
      <w:r>
        <w:tab/>
        <w:t>(1)</w:t>
      </w:r>
      <w:r>
        <w:tab/>
        <w:t>In section 34(2):</w:t>
      </w:r>
    </w:p>
    <w:p>
      <w:pPr>
        <w:pStyle w:val="Indenta"/>
      </w:pPr>
      <w:r>
        <w:tab/>
        <w:t>(a)</w:t>
      </w:r>
      <w:r>
        <w:tab/>
        <w:t>in paragraph (a) delete “subject to subsection (3),”;</w:t>
      </w:r>
    </w:p>
    <w:p>
      <w:pPr>
        <w:pStyle w:val="Indenta"/>
      </w:pPr>
      <w:r>
        <w:tab/>
        <w:t>(b)</w:t>
      </w:r>
      <w:r>
        <w:tab/>
        <w:t>delete paragraph (a)(i).</w:t>
      </w:r>
    </w:p>
    <w:p>
      <w:pPr>
        <w:pStyle w:val="Subsection"/>
      </w:pPr>
      <w:r>
        <w:tab/>
        <w:t>(2)</w:t>
      </w:r>
      <w:r>
        <w:tab/>
        <w:t>Delete section 34(3) and insert:</w:t>
      </w:r>
    </w:p>
    <w:p>
      <w:pPr>
        <w:pStyle w:val="BlankOpen"/>
      </w:pPr>
    </w:p>
    <w:p>
      <w:pPr>
        <w:pStyle w:val="zSubsection"/>
      </w:pPr>
      <w:r>
        <w:tab/>
        <w:t>(3)</w:t>
      </w:r>
      <w:r>
        <w:tab/>
        <w:t>Subsection (4) applies to any application made to the licensing authority for — </w:t>
      </w:r>
    </w:p>
    <w:p>
      <w:pPr>
        <w:pStyle w:val="zIndenta"/>
        <w:spacing w:before="120"/>
      </w:pPr>
      <w:r>
        <w:tab/>
        <w:t>(a)</w:t>
      </w:r>
      <w:r>
        <w:tab/>
        <w:t>the grant or removal of a licence; or</w:t>
      </w:r>
    </w:p>
    <w:p>
      <w:pPr>
        <w:pStyle w:val="zIndenta"/>
        <w:spacing w:before="120"/>
      </w:pPr>
      <w:r>
        <w:tab/>
        <w:t>(b)</w:t>
      </w:r>
      <w:r>
        <w:tab/>
        <w:t>approval to the transfer of a licence; or</w:t>
      </w:r>
    </w:p>
    <w:p>
      <w:pPr>
        <w:pStyle w:val="zIndenta"/>
        <w:spacing w:before="120"/>
      </w:pPr>
      <w:r>
        <w:tab/>
        <w:t>(c)</w:t>
      </w:r>
      <w:r>
        <w:tab/>
        <w:t>approval of a person — </w:t>
      </w:r>
    </w:p>
    <w:p>
      <w:pPr>
        <w:pStyle w:val="zIndenti"/>
        <w:spacing w:before="120"/>
      </w:pPr>
      <w:r>
        <w:tab/>
        <w:t>(i)</w:t>
      </w:r>
      <w:r>
        <w:tab/>
        <w:t>as a trustee; or</w:t>
      </w:r>
    </w:p>
    <w:p>
      <w:pPr>
        <w:pStyle w:val="zIndenti"/>
        <w:spacing w:before="120"/>
      </w:pPr>
      <w:r>
        <w:tab/>
        <w:t>(ii)</w:t>
      </w:r>
      <w:r>
        <w:tab/>
        <w:t>as the occupant of a position of authority in a body corporate that holds a licence.</w:t>
      </w:r>
    </w:p>
    <w:p>
      <w:pPr>
        <w:pStyle w:val="z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BlankClose"/>
      </w:pPr>
    </w:p>
    <w:p>
      <w:pPr>
        <w:pStyle w:val="Heading5"/>
      </w:pPr>
      <w:bookmarkStart w:id="55" w:name="_Toc518626508"/>
      <w:bookmarkStart w:id="56" w:name="_Toc519495319"/>
      <w:bookmarkStart w:id="57" w:name="_Toc519496548"/>
      <w:r>
        <w:rPr>
          <w:rStyle w:val="CharSectno"/>
        </w:rPr>
        <w:t>16</w:t>
      </w:r>
      <w:r>
        <w:t>.</w:t>
      </w:r>
      <w:r>
        <w:tab/>
        <w:t>Section 36 amended</w:t>
      </w:r>
      <w:bookmarkEnd w:id="55"/>
      <w:bookmarkEnd w:id="56"/>
      <w:bookmarkEnd w:id="57"/>
    </w:p>
    <w:p>
      <w:pPr>
        <w:pStyle w:val="Subsection"/>
        <w:keepNext/>
      </w:pPr>
      <w:r>
        <w:tab/>
      </w:r>
      <w:r>
        <w:tab/>
        <w:t>Delete section 36(3) and insert:</w:t>
      </w:r>
    </w:p>
    <w:p>
      <w:pPr>
        <w:pStyle w:val="BlankOpen"/>
      </w:pPr>
    </w:p>
    <w:p>
      <w:pPr>
        <w:pStyle w:val="zSubsection"/>
        <w:keepNext/>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zIndenta"/>
      </w:pPr>
      <w:r>
        <w:tab/>
        <w:t>(a)</w:t>
      </w:r>
      <w:r>
        <w:tab/>
        <w:t>an occasional licence;</w:t>
      </w:r>
    </w:p>
    <w:p>
      <w:pPr>
        <w:pStyle w:val="zIndenta"/>
      </w:pPr>
      <w:r>
        <w:tab/>
        <w:t>(b)</w:t>
      </w:r>
      <w:r>
        <w:tab/>
        <w:t>a licence conditionally granted under section 62.</w:t>
      </w:r>
    </w:p>
    <w:p>
      <w:pPr>
        <w:pStyle w:val="BlankClose"/>
      </w:pPr>
    </w:p>
    <w:p>
      <w:pPr>
        <w:pStyle w:val="Heading5"/>
      </w:pPr>
      <w:bookmarkStart w:id="58" w:name="_Toc518626509"/>
      <w:bookmarkStart w:id="59" w:name="_Toc519495320"/>
      <w:bookmarkStart w:id="60" w:name="_Toc519496549"/>
      <w:r>
        <w:rPr>
          <w:rStyle w:val="CharSectno"/>
        </w:rPr>
        <w:t>17</w:t>
      </w:r>
      <w:r>
        <w:t>.</w:t>
      </w:r>
      <w:r>
        <w:tab/>
        <w:t>Section 36A amended</w:t>
      </w:r>
      <w:bookmarkEnd w:id="58"/>
      <w:bookmarkEnd w:id="59"/>
      <w:bookmarkEnd w:id="60"/>
    </w:p>
    <w:p>
      <w:pPr>
        <w:pStyle w:val="Subsection"/>
      </w:pPr>
      <w:r>
        <w:tab/>
      </w:r>
      <w:r>
        <w:tab/>
        <w:t>In section 36A(2) delete “shall not approve” and insert:</w:t>
      </w:r>
    </w:p>
    <w:p>
      <w:pPr>
        <w:pStyle w:val="BlankOpen"/>
      </w:pPr>
    </w:p>
    <w:p>
      <w:pPr>
        <w:pStyle w:val="Subsection"/>
      </w:pPr>
      <w:r>
        <w:tab/>
      </w:r>
      <w:r>
        <w:tab/>
        <w:t xml:space="preserve">must not grant an application for </w:t>
      </w:r>
    </w:p>
    <w:p>
      <w:pPr>
        <w:pStyle w:val="BlankClose"/>
      </w:pPr>
    </w:p>
    <w:p>
      <w:pPr>
        <w:pStyle w:val="Heading5"/>
      </w:pPr>
      <w:bookmarkStart w:id="61" w:name="_Toc518626510"/>
      <w:bookmarkStart w:id="62" w:name="_Toc519495321"/>
      <w:bookmarkStart w:id="63" w:name="_Toc519496550"/>
      <w:r>
        <w:rPr>
          <w:rStyle w:val="CharSectno"/>
        </w:rPr>
        <w:t>18</w:t>
      </w:r>
      <w:r>
        <w:t>.</w:t>
      </w:r>
      <w:r>
        <w:tab/>
        <w:t>Section 36B inserted</w:t>
      </w:r>
      <w:bookmarkEnd w:id="61"/>
      <w:bookmarkEnd w:id="62"/>
      <w:bookmarkEnd w:id="63"/>
    </w:p>
    <w:p>
      <w:pPr>
        <w:pStyle w:val="Subsection"/>
      </w:pPr>
      <w:r>
        <w:tab/>
      </w:r>
      <w:r>
        <w:tab/>
        <w:t>After section 36A insert:</w:t>
      </w:r>
    </w:p>
    <w:p>
      <w:pPr>
        <w:pStyle w:val="BlankOpen"/>
      </w:pPr>
    </w:p>
    <w:p>
      <w:pPr>
        <w:pStyle w:val="zHeading5"/>
      </w:pPr>
      <w:bookmarkStart w:id="64" w:name="_Toc518626511"/>
      <w:bookmarkStart w:id="65" w:name="_Toc519495322"/>
      <w:bookmarkStart w:id="66" w:name="_Toc519496551"/>
      <w:r>
        <w:t>36B.</w:t>
      </w:r>
      <w:r>
        <w:tab/>
        <w:t>Restrictions on grant or removal of certain licences authorising sale of packaged liquor</w:t>
      </w:r>
      <w:bookmarkEnd w:id="64"/>
      <w:bookmarkEnd w:id="65"/>
      <w:bookmarkEnd w:id="66"/>
    </w:p>
    <w:p>
      <w:pPr>
        <w:pStyle w:val="zSubsection"/>
      </w:pPr>
      <w:r>
        <w:tab/>
        <w:t>(1)</w:t>
      </w:r>
      <w:r>
        <w:tab/>
        <w:t xml:space="preserve">In this section — </w:t>
      </w:r>
    </w:p>
    <w:p>
      <w:pPr>
        <w:pStyle w:val="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zDefstart"/>
      </w:pPr>
      <w:r>
        <w:tab/>
      </w:r>
      <w:r>
        <w:rPr>
          <w:rStyle w:val="CharDefText"/>
        </w:rPr>
        <w:t>packaged liquor premises</w:t>
      </w:r>
      <w:r>
        <w:t xml:space="preserve"> means premises to which a licence referred to in subsection (2) relates;</w:t>
      </w:r>
    </w:p>
    <w:p>
      <w:pPr>
        <w:pStyle w:val="zDefstart"/>
      </w:pPr>
      <w:r>
        <w:tab/>
      </w:r>
      <w:r>
        <w:rPr>
          <w:rStyle w:val="CharDefText"/>
        </w:rPr>
        <w:t>prescribed area</w:t>
      </w:r>
      <w:r>
        <w:t xml:space="preserve"> means the area prescribed for the purposes of this section;</w:t>
      </w:r>
    </w:p>
    <w:p>
      <w:pPr>
        <w:pStyle w:val="zDefstart"/>
      </w:pPr>
      <w:r>
        <w:tab/>
      </w:r>
      <w:r>
        <w:rPr>
          <w:rStyle w:val="CharDefText"/>
        </w:rPr>
        <w:t xml:space="preserve">prescribed distance </w:t>
      </w:r>
      <w:r>
        <w:t>means the distance prescribed for the purposes of this section;</w:t>
      </w:r>
    </w:p>
    <w:p>
      <w:pPr>
        <w:pStyle w:val="zDefstart"/>
      </w:pPr>
      <w:r>
        <w:tab/>
      </w:r>
      <w:r>
        <w:rPr>
          <w:rStyle w:val="CharDefText"/>
        </w:rPr>
        <w:t>proposed licensed premises</w:t>
      </w:r>
      <w:r>
        <w:t xml:space="preserve">, in relation to an application to which this section applies, means — </w:t>
      </w:r>
    </w:p>
    <w:p>
      <w:pPr>
        <w:pStyle w:val="zDefpara"/>
      </w:pPr>
      <w:r>
        <w:tab/>
        <w:t>(a)</w:t>
      </w:r>
      <w:r>
        <w:tab/>
        <w:t>if the application is for the grant of a licence — the premises to which the application relates; or</w:t>
      </w:r>
    </w:p>
    <w:p>
      <w:pPr>
        <w:pStyle w:val="zDefpara"/>
      </w:pPr>
      <w:r>
        <w:tab/>
        <w:t>(b)</w:t>
      </w:r>
      <w:r>
        <w:tab/>
        <w:t>if the application is for the removal of a licence — the premises to which the licence is sought to be removed;</w:t>
      </w:r>
    </w:p>
    <w:p>
      <w:pPr>
        <w:pStyle w:val="zDefstart"/>
        <w:rPr>
          <w:rStyle w:val="CharDefText"/>
          <w:b w:val="0"/>
          <w:i w:val="0"/>
        </w:rPr>
      </w:pPr>
      <w:r>
        <w:tab/>
      </w:r>
      <w:r>
        <w:rPr>
          <w:rStyle w:val="CharDefText"/>
        </w:rPr>
        <w:t>retail section</w:t>
      </w:r>
      <w:r>
        <w:rPr>
          <w:rStyle w:val="CharDefText"/>
          <w:b w:val="0"/>
          <w:i w:val="0"/>
        </w:rPr>
        <w:t xml:space="preserve"> — </w:t>
      </w:r>
    </w:p>
    <w:p>
      <w:pPr>
        <w:pStyle w:val="zDefpara"/>
      </w:pPr>
      <w:r>
        <w:tab/>
        <w:t>(a)</w:t>
      </w:r>
      <w:r>
        <w:tab/>
        <w:t>in relation to packaged liquor premises — means the part or parts of the premises on which packaged liquor is displayed for the purposes of sale or sold; and</w:t>
      </w:r>
    </w:p>
    <w:p>
      <w:pPr>
        <w:pStyle w:val="zDefpara"/>
      </w:pPr>
      <w:r>
        <w:tab/>
        <w:t>(b)</w:t>
      </w:r>
      <w:r>
        <w:tab/>
        <w:t>in relation to proposed licensed premises — means the part or parts of the premises on which packaged liquor is to be displayed for the purposes of sale or sold.</w:t>
      </w:r>
    </w:p>
    <w:p>
      <w:pPr>
        <w:pStyle w:val="zSubsection"/>
      </w:pPr>
      <w:r>
        <w:tab/>
        <w:t>(2)</w:t>
      </w:r>
      <w:r>
        <w:tab/>
        <w:t xml:space="preserve">This section applies to an application for the grant or removal of any of the following licences — </w:t>
      </w:r>
    </w:p>
    <w:p>
      <w:pPr>
        <w:pStyle w:val="zIndenta"/>
      </w:pPr>
      <w:r>
        <w:tab/>
        <w:t>(a)</w:t>
      </w:r>
      <w:r>
        <w:tab/>
        <w:t>a hotel licence without restriction;</w:t>
      </w:r>
    </w:p>
    <w:p>
      <w:pPr>
        <w:pStyle w:val="zIndenta"/>
      </w:pPr>
      <w:r>
        <w:tab/>
        <w:t>(b)</w:t>
      </w:r>
      <w:r>
        <w:tab/>
        <w:t>a tavern licence;</w:t>
      </w:r>
    </w:p>
    <w:p>
      <w:pPr>
        <w:pStyle w:val="zIndenta"/>
      </w:pPr>
      <w:r>
        <w:tab/>
        <w:t>(c)</w:t>
      </w:r>
      <w:r>
        <w:tab/>
        <w:t>a liquor store licence;</w:t>
      </w:r>
    </w:p>
    <w:p>
      <w:pPr>
        <w:pStyle w:val="zIndenta"/>
      </w:pPr>
      <w:r>
        <w:tab/>
        <w:t>(d)</w:t>
      </w:r>
      <w:r>
        <w:tab/>
        <w:t>a special facility licence of a prescribed type.</w:t>
      </w:r>
    </w:p>
    <w:p>
      <w:pPr>
        <w:pStyle w:val="zSubsection"/>
        <w:keepNext/>
      </w:pPr>
      <w:r>
        <w:tab/>
        <w:t>(3)</w:t>
      </w:r>
      <w:r>
        <w:tab/>
        <w:t xml:space="preserve">The licensing authority must not hear or determine an application to which this section applies if — </w:t>
      </w:r>
    </w:p>
    <w:p>
      <w:pPr>
        <w:pStyle w:val="zIndenta"/>
      </w:pPr>
      <w:r>
        <w:tab/>
        <w:t>(a)</w:t>
      </w:r>
      <w:r>
        <w:tab/>
        <w:t>packaged liquor premises are situated less than the prescribed distance from the proposed licensed premises; and</w:t>
      </w:r>
    </w:p>
    <w:p>
      <w:pPr>
        <w:pStyle w:val="zIndenta"/>
      </w:pPr>
      <w:r>
        <w:tab/>
        <w:t>(b)</w:t>
      </w:r>
      <w:r>
        <w:tab/>
        <w:t>the area of the retail section of those packaged liquor premises exceeds the prescribed area; and</w:t>
      </w:r>
    </w:p>
    <w:p>
      <w:pPr>
        <w:pStyle w:val="zIndenta"/>
      </w:pPr>
      <w:r>
        <w:tab/>
        <w:t>(c)</w:t>
      </w:r>
      <w:r>
        <w:tab/>
        <w:t>the area of the retail section of the proposed licensed premises exceeds the prescribed area.</w:t>
      </w:r>
    </w:p>
    <w:p>
      <w:pPr>
        <w:pStyle w:val="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Heading5"/>
      </w:pPr>
      <w:bookmarkStart w:id="67" w:name="_Toc518626512"/>
      <w:bookmarkStart w:id="68" w:name="_Toc519495323"/>
      <w:bookmarkStart w:id="69" w:name="_Toc519496552"/>
      <w:r>
        <w:rPr>
          <w:rStyle w:val="CharSectno"/>
        </w:rPr>
        <w:t>19</w:t>
      </w:r>
      <w:r>
        <w:t>.</w:t>
      </w:r>
      <w:r>
        <w:tab/>
        <w:t>Section 37C inserted</w:t>
      </w:r>
      <w:bookmarkEnd w:id="67"/>
      <w:bookmarkEnd w:id="68"/>
      <w:bookmarkEnd w:id="69"/>
    </w:p>
    <w:p>
      <w:pPr>
        <w:pStyle w:val="Subsection"/>
      </w:pPr>
      <w:r>
        <w:tab/>
      </w:r>
      <w:r>
        <w:tab/>
        <w:t>At the end of Part 3 Division 1 insert:</w:t>
      </w:r>
    </w:p>
    <w:p>
      <w:pPr>
        <w:pStyle w:val="BlankOpen"/>
      </w:pPr>
    </w:p>
    <w:p>
      <w:pPr>
        <w:pStyle w:val="zHeading5"/>
      </w:pPr>
      <w:bookmarkStart w:id="70" w:name="_Toc518626513"/>
      <w:bookmarkStart w:id="71" w:name="_Toc519495324"/>
      <w:bookmarkStart w:id="72" w:name="_Toc519496553"/>
      <w:r>
        <w:t>37C.</w:t>
      </w:r>
      <w:r>
        <w:tab/>
        <w:t>Register of licensed premises</w:t>
      </w:r>
      <w:bookmarkEnd w:id="70"/>
      <w:bookmarkEnd w:id="71"/>
      <w:bookmarkEnd w:id="72"/>
    </w:p>
    <w:p>
      <w:pPr>
        <w:pStyle w:val="zSubsection"/>
      </w:pPr>
      <w:r>
        <w:tab/>
        <w:t>(1)</w:t>
      </w:r>
      <w:r>
        <w:tab/>
        <w:t xml:space="preserve">The Director may keep a register that contains the following information in respect of licensed premises — </w:t>
      </w:r>
    </w:p>
    <w:p>
      <w:pPr>
        <w:pStyle w:val="zIndenta"/>
      </w:pPr>
      <w:r>
        <w:tab/>
        <w:t>(a)</w:t>
      </w:r>
      <w:r>
        <w:tab/>
        <w:t>the name and address of the premises;</w:t>
      </w:r>
    </w:p>
    <w:p>
      <w:pPr>
        <w:pStyle w:val="zIndenta"/>
      </w:pPr>
      <w:r>
        <w:tab/>
        <w:t>(b)</w:t>
      </w:r>
      <w:r>
        <w:tab/>
        <w:t>the licence number of the premises;</w:t>
      </w:r>
    </w:p>
    <w:p>
      <w:pPr>
        <w:pStyle w:val="zIndenta"/>
      </w:pPr>
      <w:r>
        <w:tab/>
        <w:t>(c)</w:t>
      </w:r>
      <w:r>
        <w:tab/>
        <w:t>the type of licence that applies to the premises;</w:t>
      </w:r>
    </w:p>
    <w:p>
      <w:pPr>
        <w:pStyle w:val="zDefpara"/>
      </w:pPr>
      <w:r>
        <w:tab/>
        <w:t>(d)</w:t>
      </w:r>
      <w:r>
        <w:tab/>
        <w:t>the status of the licence that applies to the premises (for example, whether the licence is conditionally granted or suspended);</w:t>
      </w:r>
    </w:p>
    <w:p>
      <w:pPr>
        <w:pStyle w:val="zIndenta"/>
      </w:pPr>
      <w:r>
        <w:tab/>
        <w:t>(e)</w:t>
      </w:r>
      <w:r>
        <w:tab/>
        <w:t>the name of the licensee of the premises.</w:t>
      </w:r>
    </w:p>
    <w:p>
      <w:pPr>
        <w:pStyle w:val="zSubsection"/>
      </w:pPr>
      <w:r>
        <w:tab/>
        <w:t>(2)</w:t>
      </w:r>
      <w:r>
        <w:tab/>
        <w:t>The Director may make the register available to the public in any way the Director considers appropriate, including by publication on the Department’s website.</w:t>
      </w:r>
    </w:p>
    <w:p>
      <w:pPr>
        <w:pStyle w:val="BlankClose"/>
      </w:pPr>
    </w:p>
    <w:p>
      <w:pPr>
        <w:pStyle w:val="Heading5"/>
      </w:pPr>
      <w:bookmarkStart w:id="73" w:name="_Toc518626514"/>
      <w:bookmarkStart w:id="74" w:name="_Toc519495325"/>
      <w:bookmarkStart w:id="75" w:name="_Toc519496554"/>
      <w:r>
        <w:rPr>
          <w:rStyle w:val="CharSectno"/>
        </w:rPr>
        <w:t>20</w:t>
      </w:r>
      <w:r>
        <w:t>.</w:t>
      </w:r>
      <w:r>
        <w:tab/>
        <w:t>Section 38 amended</w:t>
      </w:r>
      <w:bookmarkEnd w:id="73"/>
      <w:bookmarkEnd w:id="74"/>
      <w:bookmarkEnd w:id="75"/>
    </w:p>
    <w:p>
      <w:pPr>
        <w:pStyle w:val="Subsection"/>
        <w:keepNext/>
      </w:pPr>
      <w:r>
        <w:tab/>
        <w:t>(1)</w:t>
      </w:r>
      <w:r>
        <w:tab/>
        <w:t>In section 38(1)(a) delete “licence; or” and insert:</w:t>
      </w:r>
    </w:p>
    <w:p>
      <w:pPr>
        <w:pStyle w:val="BlankOpen"/>
      </w:pPr>
    </w:p>
    <w:p>
      <w:pPr>
        <w:pStyle w:val="Subsection"/>
        <w:keepNext/>
      </w:pPr>
      <w:r>
        <w:tab/>
      </w:r>
      <w:r>
        <w:tab/>
        <w:t>licence of a kind prescribed; or</w:t>
      </w:r>
    </w:p>
    <w:p>
      <w:pPr>
        <w:pStyle w:val="BlankClose"/>
      </w:pPr>
    </w:p>
    <w:p>
      <w:pPr>
        <w:pStyle w:val="Subsection"/>
      </w:pPr>
      <w:r>
        <w:tab/>
        <w:t>(2)</w:t>
      </w:r>
      <w:r>
        <w:tab/>
        <w:t>In section 38(4):</w:t>
      </w:r>
    </w:p>
    <w:p>
      <w:pPr>
        <w:pStyle w:val="Indenta"/>
      </w:pPr>
      <w:r>
        <w:tab/>
        <w:t>(a)</w:t>
      </w:r>
      <w:r>
        <w:tab/>
        <w:t>delete paragraph (b) and insert:</w:t>
      </w:r>
    </w:p>
    <w:p>
      <w:pPr>
        <w:pStyle w:val="BlankOpen"/>
      </w:pPr>
    </w:p>
    <w:p>
      <w:pPr>
        <w:pStyle w:val="zIndenta"/>
      </w:pPr>
      <w:r>
        <w:tab/>
        <w:t>(b)</w:t>
      </w:r>
      <w:r>
        <w:tab/>
        <w:t>whether the amenity, quiet or good order of the locality in which the licensed premises or proposed licensed premises are, or are to be, situated might in some manner be lessened; and</w:t>
      </w:r>
    </w:p>
    <w:p>
      <w:pPr>
        <w:pStyle w:val="BlankClose"/>
      </w:pPr>
    </w:p>
    <w:p>
      <w:pPr>
        <w:pStyle w:val="Indenta"/>
      </w:pPr>
      <w:r>
        <w:tab/>
        <w:t>(b)</w:t>
      </w:r>
      <w:r>
        <w:tab/>
        <w:t>after paragraph (c) insert:</w:t>
      </w:r>
    </w:p>
    <w:p>
      <w:pPr>
        <w:pStyle w:val="BlankOpen"/>
      </w:pPr>
    </w:p>
    <w:p>
      <w:pPr>
        <w:pStyle w:val="zIndenta"/>
      </w:pPr>
      <w:r>
        <w:tab/>
        <w:t>(ca)</w:t>
      </w:r>
      <w:r>
        <w:tab/>
        <w:t>any effect the granting of the application might have in relation to tourism, or community or cultural matters; and</w:t>
      </w:r>
    </w:p>
    <w:p>
      <w:pPr>
        <w:pStyle w:val="BlankClose"/>
      </w:pPr>
    </w:p>
    <w:p>
      <w:pPr>
        <w:pStyle w:val="Subsection"/>
      </w:pPr>
      <w:r>
        <w:tab/>
        <w:t>(3)</w:t>
      </w:r>
      <w:r>
        <w:tab/>
        <w:t>After section 38(6) insert:</w:t>
      </w:r>
    </w:p>
    <w:p>
      <w:pPr>
        <w:pStyle w:val="BlankOpen"/>
      </w:pPr>
    </w:p>
    <w:p>
      <w:pPr>
        <w:pStyle w:val="zSubsection"/>
      </w:pPr>
      <w:r>
        <w:tab/>
        <w:t>(7)</w:t>
      </w:r>
      <w:r>
        <w:tab/>
        <w:t xml:space="preserve">If subsection (2) applies to an application, the Director may publish the following on the Department’s website — </w:t>
      </w:r>
    </w:p>
    <w:p>
      <w:pPr>
        <w:pStyle w:val="zIndenta"/>
      </w:pPr>
      <w:r>
        <w:tab/>
        <w:t>(a)</w:t>
      </w:r>
      <w:r>
        <w:tab/>
        <w:t>the application;</w:t>
      </w:r>
    </w:p>
    <w:p>
      <w:pPr>
        <w:pStyle w:val="zIndenta"/>
        <w:keepNext/>
        <w:keepLines/>
      </w:pPr>
      <w:r>
        <w:tab/>
        <w:t>(b)</w:t>
      </w:r>
      <w:r>
        <w:tab/>
        <w:t>any document or information provided under subsection (3) in relation to the application.</w:t>
      </w:r>
    </w:p>
    <w:p>
      <w:pPr>
        <w:pStyle w:val="BlankClose"/>
      </w:pPr>
    </w:p>
    <w:p>
      <w:pPr>
        <w:pStyle w:val="Heading5"/>
      </w:pPr>
      <w:bookmarkStart w:id="76" w:name="_Toc518626515"/>
      <w:bookmarkStart w:id="77" w:name="_Toc519495326"/>
      <w:bookmarkStart w:id="78" w:name="_Toc519496555"/>
      <w:r>
        <w:rPr>
          <w:rStyle w:val="CharSectno"/>
        </w:rPr>
        <w:t>21</w:t>
      </w:r>
      <w:r>
        <w:t>.</w:t>
      </w:r>
      <w:r>
        <w:tab/>
        <w:t>Section 41 amended</w:t>
      </w:r>
      <w:bookmarkEnd w:id="76"/>
      <w:bookmarkEnd w:id="77"/>
      <w:bookmarkEnd w:id="78"/>
    </w:p>
    <w:p>
      <w:pPr>
        <w:pStyle w:val="Subsection"/>
      </w:pPr>
      <w:r>
        <w:tab/>
        <w:t>(1)</w:t>
      </w:r>
      <w:r>
        <w:tab/>
        <w:t>Delete section 41(1aa).</w:t>
      </w:r>
    </w:p>
    <w:p>
      <w:pPr>
        <w:pStyle w:val="Subsection"/>
      </w:pPr>
      <w:r>
        <w:tab/>
        <w:t>(2)</w:t>
      </w:r>
      <w:r>
        <w:tab/>
        <w:t>In section 41(1)(a) delete “and is not a small bar licence”.</w:t>
      </w:r>
    </w:p>
    <w:p>
      <w:pPr>
        <w:pStyle w:val="Subsection"/>
      </w:pPr>
      <w:r>
        <w:tab/>
        <w:t>(3)</w:t>
      </w:r>
      <w:r>
        <w:tab/>
        <w:t>In section 41(2)(b) delete “small bar licence or a hotel restricted licence,” and insert:</w:t>
      </w:r>
    </w:p>
    <w:p>
      <w:pPr>
        <w:pStyle w:val="BlankOpen"/>
      </w:pPr>
    </w:p>
    <w:p>
      <w:pPr>
        <w:pStyle w:val="Subsection"/>
      </w:pPr>
      <w:r>
        <w:tab/>
      </w:r>
      <w:r>
        <w:tab/>
        <w:t>hotel restricted licence or a tavern restricted licence,</w:t>
      </w:r>
    </w:p>
    <w:p>
      <w:pPr>
        <w:pStyle w:val="BlankClose"/>
      </w:pPr>
    </w:p>
    <w:p>
      <w:pPr>
        <w:pStyle w:val="Subsection"/>
      </w:pPr>
      <w:r>
        <w:tab/>
        <w:t>(4)</w:t>
      </w:r>
      <w:r>
        <w:tab/>
        <w:t>In section 41(4) delete “small bar licence or a”.</w:t>
      </w:r>
    </w:p>
    <w:p>
      <w:pPr>
        <w:pStyle w:val="Heading5"/>
      </w:pPr>
      <w:bookmarkStart w:id="79" w:name="_Toc518626516"/>
      <w:bookmarkStart w:id="80" w:name="_Toc519495327"/>
      <w:bookmarkStart w:id="81" w:name="_Toc519496556"/>
      <w:r>
        <w:rPr>
          <w:rStyle w:val="CharSectno"/>
        </w:rPr>
        <w:t>22</w:t>
      </w:r>
      <w:r>
        <w:t>.</w:t>
      </w:r>
      <w:r>
        <w:tab/>
        <w:t>Sections 41A and 41B inserted</w:t>
      </w:r>
      <w:bookmarkEnd w:id="79"/>
      <w:bookmarkEnd w:id="80"/>
      <w:bookmarkEnd w:id="81"/>
    </w:p>
    <w:p>
      <w:pPr>
        <w:pStyle w:val="Subsection"/>
      </w:pPr>
      <w:r>
        <w:tab/>
      </w:r>
      <w:r>
        <w:tab/>
        <w:t>After section 41 insert:</w:t>
      </w:r>
    </w:p>
    <w:p>
      <w:pPr>
        <w:pStyle w:val="BlankOpen"/>
      </w:pPr>
    </w:p>
    <w:p>
      <w:pPr>
        <w:pStyle w:val="zHeading5"/>
      </w:pPr>
      <w:bookmarkStart w:id="82" w:name="_Toc518626517"/>
      <w:bookmarkStart w:id="83" w:name="_Toc519495328"/>
      <w:bookmarkStart w:id="84" w:name="_Toc519496557"/>
      <w:r>
        <w:t>41A.</w:t>
      </w:r>
      <w:r>
        <w:tab/>
        <w:t>Effect and conditions of small bar licence</w:t>
      </w:r>
      <w:bookmarkEnd w:id="82"/>
      <w:bookmarkEnd w:id="83"/>
      <w:bookmarkEnd w:id="84"/>
    </w:p>
    <w:p>
      <w:pPr>
        <w:pStyle w:val="zSubsection"/>
      </w:pPr>
      <w:r>
        <w:tab/>
        <w:t>(1)</w:t>
      </w:r>
      <w:r>
        <w:tab/>
        <w:t>Subject to this Act, the licensee of a small bar licence is, during permitted hours, authorised to sell liquor for consumption on the licensed premises.</w:t>
      </w:r>
    </w:p>
    <w:p>
      <w:pPr>
        <w:pStyle w:val="zSubsection"/>
      </w:pPr>
      <w:r>
        <w:tab/>
        <w:t>(2)</w:t>
      </w:r>
      <w:r>
        <w:tab/>
        <w:t xml:space="preserve">A small bar licence is subject to — </w:t>
      </w:r>
    </w:p>
    <w:p>
      <w:pPr>
        <w:pStyle w:val="zIndenta"/>
      </w:pPr>
      <w:r>
        <w:tab/>
        <w:t>(a)</w:t>
      </w:r>
      <w:r>
        <w:tab/>
        <w:t>a condition prohibiting the sale of packaged liquor; and</w:t>
      </w:r>
    </w:p>
    <w:p>
      <w:pPr>
        <w:pStyle w:val="zIndenta"/>
      </w:pPr>
      <w:r>
        <w:tab/>
        <w:t>(b)</w:t>
      </w:r>
      <w:r>
        <w:tab/>
        <w:t>a condition limiting the maximum number of persons (excluding responsible persons and authorised officers) who may be on the licensed premises to 120.</w:t>
      </w:r>
    </w:p>
    <w:p>
      <w:pPr>
        <w:pStyle w:val="zHeading5"/>
      </w:pPr>
      <w:bookmarkStart w:id="85" w:name="_Toc518626518"/>
      <w:bookmarkStart w:id="86" w:name="_Toc519495329"/>
      <w:bookmarkStart w:id="87" w:name="_Toc519496558"/>
      <w:r>
        <w:t>41B.</w:t>
      </w:r>
      <w:r>
        <w:tab/>
        <w:t>Small bar licence may be granted as alternative to tavern restricted licence</w:t>
      </w:r>
      <w:bookmarkEnd w:id="85"/>
      <w:bookmarkEnd w:id="86"/>
      <w:bookmarkEnd w:id="87"/>
    </w:p>
    <w:p>
      <w:pPr>
        <w:pStyle w:val="z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zSubsection"/>
        <w:keepNext/>
      </w:pPr>
      <w:r>
        <w:tab/>
        <w:t>(2)</w:t>
      </w:r>
      <w:r>
        <w:tab/>
        <w:t xml:space="preserve">Subsection (3) applies to a tavern restricted licence if — </w:t>
      </w:r>
    </w:p>
    <w:p>
      <w:pPr>
        <w:pStyle w:val="zIndenta"/>
      </w:pPr>
      <w:r>
        <w:tab/>
        <w:t>(a)</w:t>
      </w:r>
      <w:r>
        <w:tab/>
        <w:t>it is subject to a condition limiting the maximum number of persons (excluding responsible persons and authorised officers) who may be on the licensed premises to 120; and</w:t>
      </w:r>
    </w:p>
    <w:p>
      <w:pPr>
        <w:pStyle w:val="zIndenta"/>
      </w:pPr>
      <w:r>
        <w:tab/>
        <w:t>(b)</w:t>
      </w:r>
      <w:r>
        <w:tab/>
        <w:t>the capacity of the licensed premises is not more than 120 persons.</w:t>
      </w:r>
    </w:p>
    <w:p>
      <w:pPr>
        <w:pStyle w:val="zSubsection"/>
      </w:pPr>
      <w:r>
        <w:tab/>
        <w:t>(3)</w:t>
      </w:r>
      <w:r>
        <w:tab/>
        <w:t xml:space="preserve">The licensing authority may, of its own motion or on the application of the licensee of the licence — </w:t>
      </w:r>
    </w:p>
    <w:p>
      <w:pPr>
        <w:pStyle w:val="zIndenta"/>
      </w:pPr>
      <w:r>
        <w:tab/>
        <w:t>(a)</w:t>
      </w:r>
      <w:r>
        <w:tab/>
        <w:t>cancel a tavern restricted licence to which this subsection applies; and</w:t>
      </w:r>
    </w:p>
    <w:p>
      <w:pPr>
        <w:pStyle w:val="zIndenta"/>
      </w:pPr>
      <w:r>
        <w:tab/>
        <w:t>(b)</w:t>
      </w:r>
      <w:r>
        <w:tab/>
        <w:t>grant to the person who was the licensee of the licence a small bar licence in respect of the premises to which the licence related.</w:t>
      </w:r>
    </w:p>
    <w:p>
      <w:pPr>
        <w:pStyle w:val="z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zIndenta"/>
      </w:pPr>
      <w:r>
        <w:tab/>
        <w:t>(a)</w:t>
      </w:r>
      <w:r>
        <w:tab/>
        <w:t>a notice that sets out the proposal and the reasons for it; and</w:t>
      </w:r>
    </w:p>
    <w:p>
      <w:pPr>
        <w:pStyle w:val="zIndenta"/>
      </w:pPr>
      <w:r>
        <w:tab/>
        <w:t>(b)</w:t>
      </w:r>
      <w:r>
        <w:tab/>
        <w:t>a reasonable opportunity to make submissions or to be heard in relation to the proposal.</w:t>
      </w:r>
    </w:p>
    <w:p>
      <w:pPr>
        <w:pStyle w:val="BlankClose"/>
      </w:pPr>
    </w:p>
    <w:p>
      <w:pPr>
        <w:pStyle w:val="Heading5"/>
      </w:pPr>
      <w:bookmarkStart w:id="88" w:name="_Toc518626519"/>
      <w:bookmarkStart w:id="89" w:name="_Toc519495330"/>
      <w:bookmarkStart w:id="90" w:name="_Toc519496559"/>
      <w:r>
        <w:rPr>
          <w:rStyle w:val="CharSectno"/>
        </w:rPr>
        <w:t>23</w:t>
      </w:r>
      <w:r>
        <w:t>.</w:t>
      </w:r>
      <w:r>
        <w:tab/>
        <w:t>Section 44 amended</w:t>
      </w:r>
      <w:bookmarkEnd w:id="88"/>
      <w:bookmarkEnd w:id="89"/>
      <w:bookmarkEnd w:id="90"/>
    </w:p>
    <w:p>
      <w:pPr>
        <w:pStyle w:val="Subsection"/>
        <w:keepNext/>
      </w:pPr>
      <w:r>
        <w:tab/>
      </w:r>
      <w:r>
        <w:tab/>
        <w:t>Delete section 44(1) and insert:</w:t>
      </w:r>
    </w:p>
    <w:p>
      <w:pPr>
        <w:pStyle w:val="BlankOpen"/>
      </w:pPr>
    </w:p>
    <w:p>
      <w:pPr>
        <w:pStyle w:val="zSubsection"/>
        <w:keepNext/>
      </w:pPr>
      <w:r>
        <w:tab/>
        <w:t>(1)</w:t>
      </w:r>
      <w:r>
        <w:tab/>
        <w:t xml:space="preserve">Subject to this Act, a casino licence authorises the licensee, during permitted hours, to do either or both of the following — </w:t>
      </w:r>
    </w:p>
    <w:p>
      <w:pPr>
        <w:pStyle w:val="zIndenta"/>
        <w:keepNext/>
      </w:pPr>
      <w:r>
        <w:tab/>
        <w:t>(a)</w:t>
      </w:r>
      <w:r>
        <w:tab/>
        <w:t xml:space="preserve">sell liquor for consumption — </w:t>
      </w:r>
    </w:p>
    <w:p>
      <w:pPr>
        <w:pStyle w:val="zIndenti"/>
        <w:keepNext/>
      </w:pPr>
      <w:r>
        <w:tab/>
        <w:t>(i)</w:t>
      </w:r>
      <w:r>
        <w:tab/>
        <w:t>on the premises at the casino; and</w:t>
      </w:r>
    </w:p>
    <w:p>
      <w:pPr>
        <w:pStyle w:val="zIndenti"/>
        <w:keepNext/>
      </w:pPr>
      <w:r>
        <w:tab/>
        <w:t>(ii)</w:t>
      </w:r>
      <w:r>
        <w:tab/>
        <w:t>on other premises within the casino complex concerned or adjacent to that complex, within one or more defined areas as may from time to time be approved by the Gaming and Wagering Commission;</w:t>
      </w:r>
    </w:p>
    <w:p>
      <w:pPr>
        <w:pStyle w:val="zIndenta"/>
      </w:pPr>
      <w:r>
        <w:tab/>
        <w:t>(b)</w:t>
      </w:r>
      <w:r>
        <w:tab/>
        <w:t xml:space="preserve">supply, without charge, packaged liquor on the premises referred to in paragraph (a) as part of — </w:t>
      </w:r>
    </w:p>
    <w:p>
      <w:pPr>
        <w:pStyle w:val="zIndenti"/>
      </w:pPr>
      <w:r>
        <w:tab/>
        <w:t>(i)</w:t>
      </w:r>
      <w:r>
        <w:tab/>
        <w:t>an accommodation, restaurant or dining service provided on those premises; or</w:t>
      </w:r>
    </w:p>
    <w:p>
      <w:pPr>
        <w:pStyle w:val="zIndenti"/>
      </w:pPr>
      <w:r>
        <w:tab/>
        <w:t>(ii)</w:t>
      </w:r>
      <w:r>
        <w:tab/>
        <w:t>a function or promotional activity conducted on those premises.</w:t>
      </w:r>
    </w:p>
    <w:p>
      <w:pPr>
        <w:pStyle w:val="BlankClose"/>
      </w:pPr>
    </w:p>
    <w:p>
      <w:pPr>
        <w:pStyle w:val="Heading5"/>
      </w:pPr>
      <w:bookmarkStart w:id="91" w:name="_Toc518626520"/>
      <w:bookmarkStart w:id="92" w:name="_Toc519495331"/>
      <w:bookmarkStart w:id="93" w:name="_Toc519496560"/>
      <w:r>
        <w:rPr>
          <w:rStyle w:val="CharSectno"/>
        </w:rPr>
        <w:t>24</w:t>
      </w:r>
      <w:r>
        <w:t>.</w:t>
      </w:r>
      <w:r>
        <w:tab/>
        <w:t>Section 45 amended</w:t>
      </w:r>
      <w:bookmarkEnd w:id="91"/>
      <w:bookmarkEnd w:id="92"/>
      <w:bookmarkEnd w:id="93"/>
    </w:p>
    <w:p>
      <w:pPr>
        <w:pStyle w:val="Subsection"/>
      </w:pPr>
      <w:r>
        <w:tab/>
        <w:t>(1)</w:t>
      </w:r>
      <w:r>
        <w:tab/>
        <w:t>In section 45(1)(b) delete “that” and insert:</w:t>
      </w:r>
    </w:p>
    <w:p>
      <w:pPr>
        <w:pStyle w:val="BlankOpen"/>
      </w:pPr>
    </w:p>
    <w:p>
      <w:pPr>
        <w:pStyle w:val="Subsection"/>
      </w:pPr>
      <w:r>
        <w:tab/>
      </w:r>
      <w:r>
        <w:tab/>
        <w:t>a</w:t>
      </w:r>
    </w:p>
    <w:p>
      <w:pPr>
        <w:pStyle w:val="BlankClose"/>
      </w:pPr>
    </w:p>
    <w:p>
      <w:pPr>
        <w:pStyle w:val="Subsection"/>
      </w:pPr>
      <w:r>
        <w:tab/>
        <w:t>(2)</w:t>
      </w:r>
      <w:r>
        <w:tab/>
        <w:t>In section 45(3):</w:t>
      </w:r>
    </w:p>
    <w:p>
      <w:pPr>
        <w:pStyle w:val="Indenta"/>
      </w:pPr>
      <w:r>
        <w:tab/>
        <w:t>(a)</w:t>
      </w:r>
      <w:r>
        <w:tab/>
        <w:t>delete “to an applicant to whom subsection (1) applies”;</w:t>
      </w:r>
    </w:p>
    <w:p>
      <w:pPr>
        <w:pStyle w:val="Indenta"/>
        <w:keepNext/>
      </w:pPr>
      <w:r>
        <w:tab/>
        <w:t>(b)</w:t>
      </w:r>
      <w:r>
        <w:tab/>
        <w:t>after “casino complex” (1</w:t>
      </w:r>
      <w:r>
        <w:rPr>
          <w:vertAlign w:val="superscript"/>
        </w:rPr>
        <w:t>st</w:t>
      </w:r>
      <w:r>
        <w:t xml:space="preserve"> occurrence) insert:</w:t>
      </w:r>
    </w:p>
    <w:p>
      <w:pPr>
        <w:pStyle w:val="BlankOpen"/>
      </w:pPr>
    </w:p>
    <w:p>
      <w:pPr>
        <w:pStyle w:val="Indenta"/>
      </w:pPr>
      <w:r>
        <w:tab/>
      </w:r>
      <w:r>
        <w:tab/>
        <w:t>to which a casino gaming licence relates</w:t>
      </w:r>
    </w:p>
    <w:p>
      <w:pPr>
        <w:pStyle w:val="BlankClose"/>
      </w:pPr>
    </w:p>
    <w:p>
      <w:pPr>
        <w:pStyle w:val="Heading5"/>
      </w:pPr>
      <w:bookmarkStart w:id="94" w:name="_Toc518626521"/>
      <w:bookmarkStart w:id="95" w:name="_Toc519495332"/>
      <w:bookmarkStart w:id="96" w:name="_Toc519496561"/>
      <w:r>
        <w:rPr>
          <w:rStyle w:val="CharSectno"/>
        </w:rPr>
        <w:t>25</w:t>
      </w:r>
      <w:r>
        <w:t>.</w:t>
      </w:r>
      <w:r>
        <w:tab/>
        <w:t>Section 48 amended</w:t>
      </w:r>
      <w:bookmarkEnd w:id="94"/>
      <w:bookmarkEnd w:id="95"/>
      <w:bookmarkEnd w:id="96"/>
    </w:p>
    <w:p>
      <w:pPr>
        <w:pStyle w:val="Subsection"/>
      </w:pPr>
      <w:r>
        <w:tab/>
        <w:t>(1)</w:t>
      </w:r>
      <w:r>
        <w:tab/>
        <w:t>In section 48(2):</w:t>
      </w:r>
    </w:p>
    <w:p>
      <w:pPr>
        <w:pStyle w:val="Indenta"/>
      </w:pPr>
      <w:r>
        <w:tab/>
        <w:t>(a)</w:t>
      </w:r>
      <w:r>
        <w:tab/>
        <w:t>in paragraph (a)(ii) delete “rules approved by the Director;” and insert:</w:t>
      </w:r>
    </w:p>
    <w:p>
      <w:pPr>
        <w:pStyle w:val="BlankOpen"/>
      </w:pPr>
    </w:p>
    <w:p>
      <w:pPr>
        <w:pStyle w:val="Indenta"/>
      </w:pPr>
      <w:r>
        <w:tab/>
      </w:r>
      <w:r>
        <w:tab/>
        <w:t>the rules of the club;</w:t>
      </w:r>
    </w:p>
    <w:p>
      <w:pPr>
        <w:pStyle w:val="BlankClose"/>
      </w:pPr>
    </w:p>
    <w:p>
      <w:pPr>
        <w:pStyle w:val="Indenta"/>
      </w:pPr>
      <w:r>
        <w:tab/>
        <w:t>(b)</w:t>
      </w:r>
      <w:r>
        <w:tab/>
        <w:t>in paragraph (b) delete “rules approved by the Director; or” and insert:</w:t>
      </w:r>
    </w:p>
    <w:p>
      <w:pPr>
        <w:pStyle w:val="BlankOpen"/>
      </w:pPr>
    </w:p>
    <w:p>
      <w:pPr>
        <w:pStyle w:val="Indenta"/>
      </w:pPr>
      <w:r>
        <w:tab/>
      </w:r>
      <w:r>
        <w:tab/>
        <w:t>the rules of the club; or</w:t>
      </w:r>
    </w:p>
    <w:p>
      <w:pPr>
        <w:pStyle w:val="BlankClose"/>
      </w:pPr>
    </w:p>
    <w:p>
      <w:pPr>
        <w:pStyle w:val="Indenta"/>
      </w:pPr>
      <w:r>
        <w:tab/>
        <w:t>(c)</w:t>
      </w:r>
      <w:r>
        <w:tab/>
        <w:t>delete “constitution and rules of the club, as approved by the Director,” and insert:</w:t>
      </w:r>
    </w:p>
    <w:p>
      <w:pPr>
        <w:pStyle w:val="BlankOpen"/>
      </w:pPr>
    </w:p>
    <w:p>
      <w:pPr>
        <w:pStyle w:val="Indenta"/>
      </w:pPr>
      <w:r>
        <w:tab/>
      </w:r>
      <w:r>
        <w:tab/>
        <w:t>rules of the club</w:t>
      </w:r>
    </w:p>
    <w:p>
      <w:pPr>
        <w:pStyle w:val="BlankClose"/>
      </w:pPr>
    </w:p>
    <w:p>
      <w:pPr>
        <w:pStyle w:val="Subsection"/>
      </w:pPr>
      <w:r>
        <w:tab/>
        <w:t>(2)</w:t>
      </w:r>
      <w:r>
        <w:tab/>
        <w:t>After section 48(2) insert:</w:t>
      </w:r>
    </w:p>
    <w:p>
      <w:pPr>
        <w:pStyle w:val="BlankOpen"/>
      </w:pPr>
    </w:p>
    <w:p>
      <w:pPr>
        <w:pStyle w:val="zSubsection"/>
      </w:pPr>
      <w:r>
        <w:tab/>
        <w:t>(2A)</w:t>
      </w:r>
      <w:r>
        <w:tab/>
        <w:t>Subject to this Act, a club licence authorises the sale, during permitted hours, of liquor to a visitor for consumption on the licensed premises if the sale does not contravene the rules of the club.</w:t>
      </w:r>
    </w:p>
    <w:p>
      <w:pPr>
        <w:pStyle w:val="zSubsection"/>
        <w:keepNext/>
      </w:pPr>
      <w:r>
        <w:tab/>
        <w:t>(2B)</w:t>
      </w:r>
      <w:r>
        <w:tab/>
        <w:t xml:space="preserve">In subsection (2A) — </w:t>
      </w:r>
    </w:p>
    <w:p>
      <w:pPr>
        <w:pStyle w:val="zDefstart"/>
        <w:keepNext/>
      </w:pPr>
      <w:r>
        <w:tab/>
      </w:r>
      <w:r>
        <w:rPr>
          <w:rStyle w:val="CharDefText"/>
        </w:rPr>
        <w:t>visitor</w:t>
      </w:r>
      <w:r>
        <w:t xml:space="preserve"> means a person, other than a member, a guest of a member or a person referred to in subsection (5), who — </w:t>
      </w:r>
    </w:p>
    <w:p>
      <w:pPr>
        <w:pStyle w:val="zDefpara"/>
      </w:pPr>
      <w:r>
        <w:tab/>
        <w:t>(a)</w:t>
      </w:r>
      <w:r>
        <w:tab/>
        <w:t>is at least 40 km or, if a greater distance is prescribed for the purposes of this paragraph, at least that distance from their usual place of residence; and</w:t>
      </w:r>
    </w:p>
    <w:p>
      <w:pPr>
        <w:pStyle w:val="zDefpara"/>
      </w:pPr>
      <w:r>
        <w:tab/>
        <w:t>(b)</w:t>
      </w:r>
      <w:r>
        <w:tab/>
        <w:t>is visiting the club while travelling in the course of a holiday or travelling for leisure or business; and</w:t>
      </w:r>
    </w:p>
    <w:p>
      <w:pPr>
        <w:pStyle w:val="zDefpara"/>
      </w:pPr>
      <w:r>
        <w:tab/>
        <w:t>(c)</w:t>
      </w:r>
      <w:r>
        <w:tab/>
        <w:t>is required, at the time of their visit, to pay a fee to the club for the use of its facilities.</w:t>
      </w:r>
    </w:p>
    <w:p>
      <w:pPr>
        <w:pStyle w:val="BlankClose"/>
      </w:pPr>
    </w:p>
    <w:p>
      <w:pPr>
        <w:pStyle w:val="Subsection"/>
        <w:keepNext/>
      </w:pPr>
      <w:r>
        <w:tab/>
        <w:t>(3)</w:t>
      </w:r>
      <w:r>
        <w:tab/>
        <w:t>In section 48(4):</w:t>
      </w:r>
    </w:p>
    <w:p>
      <w:pPr>
        <w:pStyle w:val="Indenta"/>
      </w:pPr>
      <w:r>
        <w:tab/>
        <w:t>(a)</w:t>
      </w:r>
      <w:r>
        <w:tab/>
        <w:t>in paragraph (b) delete “rules approved by the Director,” and insert:</w:t>
      </w:r>
    </w:p>
    <w:p>
      <w:pPr>
        <w:pStyle w:val="BlankOpen"/>
      </w:pPr>
    </w:p>
    <w:p>
      <w:pPr>
        <w:pStyle w:val="Indenta"/>
      </w:pPr>
      <w:r>
        <w:tab/>
      </w:r>
      <w:r>
        <w:tab/>
        <w:t>the rules of the club,</w:t>
      </w:r>
    </w:p>
    <w:p>
      <w:pPr>
        <w:pStyle w:val="BlankClose"/>
      </w:pPr>
    </w:p>
    <w:p>
      <w:pPr>
        <w:pStyle w:val="Indenta"/>
      </w:pPr>
      <w:r>
        <w:tab/>
        <w:t>(b)</w:t>
      </w:r>
      <w:r>
        <w:tab/>
        <w:t>in paragraph (d) delete the passage that begins with “change —” and ends with “the Secretary” and insert:</w:t>
      </w:r>
    </w:p>
    <w:p>
      <w:pPr>
        <w:pStyle w:val="BlankOpen"/>
      </w:pPr>
    </w:p>
    <w:p>
      <w:pPr>
        <w:pStyle w:val="Indenta"/>
      </w:pPr>
      <w:r>
        <w:tab/>
      </w:r>
      <w:r>
        <w:tab/>
        <w:t>change in the appointment of a person as trustee to hold the licence for the club, the Secretary</w:t>
      </w:r>
    </w:p>
    <w:p>
      <w:pPr>
        <w:pStyle w:val="BlankClose"/>
      </w:pPr>
    </w:p>
    <w:p>
      <w:pPr>
        <w:pStyle w:val="Indenta"/>
      </w:pPr>
      <w:r>
        <w:tab/>
        <w:t>(c)</w:t>
      </w:r>
      <w:r>
        <w:tab/>
        <w:t>after paragraph (e) insert:</w:t>
      </w:r>
    </w:p>
    <w:p>
      <w:pPr>
        <w:pStyle w:val="BlankOpen"/>
      </w:pPr>
    </w:p>
    <w:p>
      <w:pPr>
        <w:pStyle w:val="zIndenta"/>
      </w:pPr>
      <w:r>
        <w:tab/>
        <w:t>(ea)</w:t>
      </w:r>
      <w:r>
        <w:tab/>
        <w:t>an up-to-date register of visitors (as defined in subsection (2B)) be continually available for inspection at the club premises; and</w:t>
      </w:r>
    </w:p>
    <w:p>
      <w:pPr>
        <w:pStyle w:val="BlankClose"/>
      </w:pPr>
    </w:p>
    <w:p>
      <w:pPr>
        <w:pStyle w:val="Indenta"/>
      </w:pPr>
      <w:r>
        <w:tab/>
        <w:t>(d)</w:t>
      </w:r>
      <w:r>
        <w:tab/>
        <w:t>in paragraph (f) delete “constitution and rules, as approved by the Director,” and insert:</w:t>
      </w:r>
    </w:p>
    <w:p>
      <w:pPr>
        <w:pStyle w:val="BlankOpen"/>
      </w:pPr>
    </w:p>
    <w:p>
      <w:pPr>
        <w:pStyle w:val="Indenta"/>
      </w:pPr>
      <w:r>
        <w:tab/>
      </w:r>
      <w:r>
        <w:tab/>
        <w:t>rules</w:t>
      </w:r>
    </w:p>
    <w:p>
      <w:pPr>
        <w:pStyle w:val="BlankClose"/>
      </w:pPr>
    </w:p>
    <w:p>
      <w:pPr>
        <w:pStyle w:val="Subsection"/>
      </w:pPr>
      <w:r>
        <w:tab/>
        <w:t>(4)</w:t>
      </w:r>
      <w:r>
        <w:tab/>
        <w:t>In section 48(5):</w:t>
      </w:r>
    </w:p>
    <w:p>
      <w:pPr>
        <w:pStyle w:val="Indenta"/>
      </w:pPr>
      <w:r>
        <w:tab/>
        <w:t>(a)</w:t>
      </w:r>
      <w:r>
        <w:tab/>
        <w:t>delete “club —” and insert:</w:t>
      </w:r>
    </w:p>
    <w:p>
      <w:pPr>
        <w:pStyle w:val="BlankOpen"/>
      </w:pPr>
    </w:p>
    <w:p>
      <w:pPr>
        <w:pStyle w:val="Indenta"/>
      </w:pPr>
      <w:r>
        <w:tab/>
      </w:r>
      <w:r>
        <w:tab/>
        <w:t xml:space="preserve">club or a team, or a person assisting a member or an official of another club or a team — </w:t>
      </w:r>
    </w:p>
    <w:p>
      <w:pPr>
        <w:pStyle w:val="BlankClose"/>
      </w:pPr>
    </w:p>
    <w:p>
      <w:pPr>
        <w:pStyle w:val="Indenta"/>
        <w:keepNext/>
      </w:pPr>
      <w:r>
        <w:tab/>
        <w:t>(b)</w:t>
      </w:r>
      <w:r>
        <w:tab/>
        <w:t>delete “day in accordance with rules approved by the Director.” and insert:</w:t>
      </w:r>
    </w:p>
    <w:p>
      <w:pPr>
        <w:pStyle w:val="BlankOpen"/>
      </w:pPr>
    </w:p>
    <w:p>
      <w:pPr>
        <w:pStyle w:val="Indenta"/>
        <w:keepNext/>
      </w:pPr>
      <w:r>
        <w:tab/>
      </w:r>
      <w:r>
        <w:tab/>
        <w:t>day, in accordance with the rules of the club.</w:t>
      </w:r>
    </w:p>
    <w:p>
      <w:pPr>
        <w:pStyle w:val="BlankClose"/>
      </w:pPr>
    </w:p>
    <w:p>
      <w:pPr>
        <w:pStyle w:val="Subsection"/>
        <w:keepNext/>
      </w:pPr>
      <w:r>
        <w:tab/>
        <w:t>(5)</w:t>
      </w:r>
      <w:r>
        <w:tab/>
        <w:t>In section 48(7) delete “constitution or rules as approved by the Director” and insert:</w:t>
      </w:r>
    </w:p>
    <w:p>
      <w:pPr>
        <w:pStyle w:val="BlankOpen"/>
      </w:pPr>
    </w:p>
    <w:p>
      <w:pPr>
        <w:pStyle w:val="Subsection"/>
        <w:keepNext/>
      </w:pPr>
      <w:r>
        <w:tab/>
      </w:r>
      <w:r>
        <w:tab/>
        <w:t>rules,</w:t>
      </w:r>
    </w:p>
    <w:p>
      <w:pPr>
        <w:pStyle w:val="BlankClose"/>
      </w:pPr>
    </w:p>
    <w:p>
      <w:pPr>
        <w:pStyle w:val="Heading5"/>
      </w:pPr>
      <w:bookmarkStart w:id="97" w:name="_Toc518626522"/>
      <w:bookmarkStart w:id="98" w:name="_Toc519495333"/>
      <w:bookmarkStart w:id="99" w:name="_Toc519496562"/>
      <w:r>
        <w:rPr>
          <w:rStyle w:val="CharSectno"/>
        </w:rPr>
        <w:t>26</w:t>
      </w:r>
      <w:r>
        <w:t>.</w:t>
      </w:r>
      <w:r>
        <w:tab/>
        <w:t>Section 49 amended</w:t>
      </w:r>
      <w:bookmarkEnd w:id="97"/>
      <w:bookmarkEnd w:id="98"/>
      <w:bookmarkEnd w:id="99"/>
    </w:p>
    <w:p>
      <w:pPr>
        <w:pStyle w:val="Subsection"/>
      </w:pPr>
      <w:r>
        <w:tab/>
        <w:t>(1)</w:t>
      </w:r>
      <w:r>
        <w:tab/>
        <w:t>In section 49(1):</w:t>
      </w:r>
    </w:p>
    <w:p>
      <w:pPr>
        <w:pStyle w:val="Indenta"/>
      </w:pPr>
      <w:r>
        <w:tab/>
        <w:t>(a)</w:t>
      </w:r>
      <w:r>
        <w:tab/>
        <w:t>in paragraph (c) delete “unless subsection (4) applies, that the constitution and” and insert:</w:t>
      </w:r>
    </w:p>
    <w:p>
      <w:pPr>
        <w:pStyle w:val="BlankOpen"/>
      </w:pPr>
    </w:p>
    <w:p>
      <w:pPr>
        <w:pStyle w:val="Indenta"/>
        <w:spacing w:before="40"/>
      </w:pPr>
      <w:r>
        <w:tab/>
      </w:r>
      <w:r>
        <w:tab/>
        <w:t>that the</w:t>
      </w:r>
    </w:p>
    <w:p>
      <w:pPr>
        <w:pStyle w:val="BlankClose"/>
      </w:pPr>
    </w:p>
    <w:p>
      <w:pPr>
        <w:pStyle w:val="Indenta"/>
      </w:pPr>
      <w:r>
        <w:tab/>
        <w:t>(b)</w:t>
      </w:r>
      <w:r>
        <w:tab/>
        <w:t>in paragraph (c) delete “sought,” and insert:</w:t>
      </w:r>
    </w:p>
    <w:p>
      <w:pPr>
        <w:pStyle w:val="BlankOpen"/>
      </w:pPr>
    </w:p>
    <w:p>
      <w:pPr>
        <w:pStyle w:val="Indenta"/>
        <w:spacing w:before="40"/>
      </w:pPr>
      <w:r>
        <w:tab/>
      </w:r>
      <w:r>
        <w:tab/>
        <w:t>sought.</w:t>
      </w:r>
    </w:p>
    <w:p>
      <w:pPr>
        <w:pStyle w:val="BlankClose"/>
      </w:pPr>
    </w:p>
    <w:p>
      <w:pPr>
        <w:pStyle w:val="Indenta"/>
      </w:pPr>
      <w:r>
        <w:tab/>
        <w:t>(c)</w:t>
      </w:r>
      <w:r>
        <w:tab/>
        <w:t>delete “and the content of that constitution and those rules is approved by the Director.”.</w:t>
      </w:r>
    </w:p>
    <w:p>
      <w:pPr>
        <w:pStyle w:val="Subsection"/>
      </w:pPr>
      <w:r>
        <w:tab/>
        <w:t>(2)</w:t>
      </w:r>
      <w:r>
        <w:tab/>
        <w:t>In section 49(2) delete “constitution or” (each occurrence).</w:t>
      </w:r>
    </w:p>
    <w:p>
      <w:pPr>
        <w:pStyle w:val="Subsection"/>
      </w:pPr>
      <w:r>
        <w:tab/>
        <w:t>(3)</w:t>
      </w:r>
      <w:r>
        <w:tab/>
        <w:t>Delete section 49(3) and (4).</w:t>
      </w:r>
    </w:p>
    <w:p>
      <w:pPr>
        <w:pStyle w:val="Heading5"/>
      </w:pPr>
      <w:bookmarkStart w:id="100" w:name="_Toc518626523"/>
      <w:bookmarkStart w:id="101" w:name="_Toc519495334"/>
      <w:bookmarkStart w:id="102" w:name="_Toc519496563"/>
      <w:r>
        <w:rPr>
          <w:rStyle w:val="CharSectno"/>
        </w:rPr>
        <w:t>27</w:t>
      </w:r>
      <w:r>
        <w:t>.</w:t>
      </w:r>
      <w:r>
        <w:tab/>
        <w:t>Section 50A inserted</w:t>
      </w:r>
      <w:bookmarkEnd w:id="100"/>
      <w:bookmarkEnd w:id="101"/>
      <w:bookmarkEnd w:id="102"/>
    </w:p>
    <w:p>
      <w:pPr>
        <w:pStyle w:val="Subsection"/>
        <w:keepNext/>
      </w:pPr>
      <w:r>
        <w:tab/>
      </w:r>
      <w:r>
        <w:tab/>
        <w:t>After section 50 insert:</w:t>
      </w:r>
    </w:p>
    <w:p>
      <w:pPr>
        <w:pStyle w:val="BlankOpen"/>
      </w:pPr>
    </w:p>
    <w:p>
      <w:pPr>
        <w:pStyle w:val="zHeading5"/>
      </w:pPr>
      <w:bookmarkStart w:id="103" w:name="_Toc518626524"/>
      <w:bookmarkStart w:id="104" w:name="_Toc519495335"/>
      <w:bookmarkStart w:id="105" w:name="_Toc519496564"/>
      <w:r>
        <w:t>50A.</w:t>
      </w:r>
      <w:r>
        <w:tab/>
        <w:t>Issue of extended trading permit under s. 60(4)(ca) for certain restaurant licences at time of grant</w:t>
      </w:r>
      <w:bookmarkEnd w:id="103"/>
      <w:bookmarkEnd w:id="104"/>
      <w:bookmarkEnd w:id="105"/>
    </w:p>
    <w:p>
      <w:pPr>
        <w:pStyle w:val="zSubsection"/>
      </w:pPr>
      <w:r>
        <w:tab/>
        <w:t>(1)</w:t>
      </w:r>
      <w:r>
        <w:tab/>
        <w:t xml:space="preserve">Subsection (2) applies if — </w:t>
      </w:r>
    </w:p>
    <w:p>
      <w:pPr>
        <w:pStyle w:val="z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zIndenta"/>
      </w:pPr>
      <w:r>
        <w:tab/>
        <w:t>(b)</w:t>
      </w:r>
      <w:r>
        <w:tab/>
        <w:t>the application for the restaurant licence specifies that an extended trading permit under section 60(4)(ca) is also sought in respect of the premises to which the application relates.</w:t>
      </w:r>
    </w:p>
    <w:p>
      <w:pPr>
        <w:pStyle w:val="zSubsection"/>
      </w:pPr>
      <w:r>
        <w:tab/>
        <w:t>(2)</w:t>
      </w:r>
      <w:r>
        <w:tab/>
        <w:t>When the licensing authority grants the restaurant licence the licensing authority may issue an extended trading permit under section 60(4)(ca) in respect of the licensed premises.</w:t>
      </w:r>
    </w:p>
    <w:p>
      <w:pPr>
        <w:pStyle w:val="BlankClose"/>
      </w:pPr>
    </w:p>
    <w:p>
      <w:pPr>
        <w:pStyle w:val="Heading5"/>
      </w:pPr>
      <w:bookmarkStart w:id="106" w:name="_Toc518626525"/>
      <w:bookmarkStart w:id="107" w:name="_Toc519495336"/>
      <w:bookmarkStart w:id="108" w:name="_Toc519496565"/>
      <w:r>
        <w:rPr>
          <w:rStyle w:val="CharSectno"/>
        </w:rPr>
        <w:t>28</w:t>
      </w:r>
      <w:r>
        <w:t>.</w:t>
      </w:r>
      <w:r>
        <w:tab/>
        <w:t>Section 55 amended</w:t>
      </w:r>
      <w:bookmarkEnd w:id="106"/>
      <w:bookmarkEnd w:id="107"/>
      <w:bookmarkEnd w:id="108"/>
    </w:p>
    <w:p>
      <w:pPr>
        <w:pStyle w:val="Subsection"/>
        <w:keepNext/>
      </w:pPr>
      <w:r>
        <w:tab/>
        <w:t>(1)</w:t>
      </w:r>
      <w:r>
        <w:tab/>
        <w:t>In section 55(1):</w:t>
      </w:r>
    </w:p>
    <w:p>
      <w:pPr>
        <w:pStyle w:val="Indenta"/>
        <w:keepNext/>
      </w:pPr>
      <w:r>
        <w:tab/>
        <w:t>(a)</w:t>
      </w:r>
      <w:r>
        <w:tab/>
        <w:t>delete paragraphs (a) and (b) and insert:</w:t>
      </w:r>
    </w:p>
    <w:p>
      <w:pPr>
        <w:pStyle w:val="BlankOpen"/>
      </w:pPr>
    </w:p>
    <w:p>
      <w:pPr>
        <w:pStyle w:val="zIndenta"/>
      </w:pPr>
      <w:r>
        <w:tab/>
        <w:t>(a)</w:t>
      </w:r>
      <w:r>
        <w:tab/>
        <w:t>to sell or supply (including by way of sample) on the licensed premises liquor produced by the licensee for consumption on a part of the licensed premises approved for the purpose by the Director; and</w:t>
      </w:r>
    </w:p>
    <w:p>
      <w:pPr>
        <w:pStyle w:val="zIndenta"/>
      </w:pPr>
      <w:r>
        <w:tab/>
        <w:t>(b)</w:t>
      </w:r>
      <w:r>
        <w:tab/>
        <w:t>to sell or supply on or from the licensed premises liquor produced by the licensee for consumption off the licensed premises; and</w:t>
      </w:r>
    </w:p>
    <w:p>
      <w:pPr>
        <w:pStyle w:val="BlankClose"/>
      </w:pPr>
    </w:p>
    <w:p>
      <w:pPr>
        <w:pStyle w:val="Indenta"/>
      </w:pPr>
      <w:r>
        <w:tab/>
        <w:t>(b)</w:t>
      </w:r>
      <w:r>
        <w:tab/>
        <w:t>in paragraph (c) delete “from” and insert:</w:t>
      </w:r>
    </w:p>
    <w:p>
      <w:pPr>
        <w:pStyle w:val="BlankOpen"/>
      </w:pPr>
    </w:p>
    <w:p>
      <w:pPr>
        <w:pStyle w:val="Indenta"/>
      </w:pPr>
      <w:r>
        <w:tab/>
      </w:r>
      <w:r>
        <w:tab/>
        <w:t>on</w:t>
      </w:r>
    </w:p>
    <w:p>
      <w:pPr>
        <w:pStyle w:val="BlankClose"/>
      </w:pPr>
    </w:p>
    <w:p>
      <w:pPr>
        <w:pStyle w:val="Subsection"/>
      </w:pPr>
      <w:r>
        <w:tab/>
        <w:t>(2)</w:t>
      </w:r>
      <w:r>
        <w:tab/>
        <w:t>Delete section 55(1a).</w:t>
      </w:r>
    </w:p>
    <w:p>
      <w:pPr>
        <w:pStyle w:val="Subsection"/>
        <w:keepNext/>
      </w:pPr>
      <w:r>
        <w:tab/>
        <w:t>(3)</w:t>
      </w:r>
      <w:r>
        <w:tab/>
        <w:t>In section 55(2A) delete “Despite subsection (1)(a), the” and insert:</w:t>
      </w:r>
    </w:p>
    <w:p>
      <w:pPr>
        <w:pStyle w:val="BlankOpen"/>
      </w:pPr>
    </w:p>
    <w:p>
      <w:pPr>
        <w:pStyle w:val="Subsection"/>
      </w:pPr>
      <w:r>
        <w:tab/>
      </w:r>
      <w:r>
        <w:tab/>
        <w:t>The</w:t>
      </w:r>
    </w:p>
    <w:p>
      <w:pPr>
        <w:pStyle w:val="BlankClose"/>
      </w:pPr>
    </w:p>
    <w:p>
      <w:pPr>
        <w:pStyle w:val="Subsection"/>
      </w:pPr>
      <w:r>
        <w:tab/>
        <w:t>(4)</w:t>
      </w:r>
      <w:r>
        <w:tab/>
        <w:t>In section 55(3) delete “corporate which produces wine or spirits, wine or spirits” and insert:</w:t>
      </w:r>
    </w:p>
    <w:p>
      <w:pPr>
        <w:pStyle w:val="BlankOpen"/>
      </w:pPr>
    </w:p>
    <w:p>
      <w:pPr>
        <w:pStyle w:val="Subsection"/>
      </w:pPr>
      <w:r>
        <w:tab/>
      </w:r>
      <w:r>
        <w:tab/>
        <w:t>corporate, liquor</w:t>
      </w:r>
    </w:p>
    <w:p>
      <w:pPr>
        <w:pStyle w:val="BlankClose"/>
      </w:pPr>
    </w:p>
    <w:p>
      <w:pPr>
        <w:pStyle w:val="Heading5"/>
      </w:pPr>
      <w:bookmarkStart w:id="109" w:name="_Toc518626526"/>
      <w:bookmarkStart w:id="110" w:name="_Toc519495337"/>
      <w:bookmarkStart w:id="111" w:name="_Toc519496566"/>
      <w:r>
        <w:rPr>
          <w:rStyle w:val="CharSectno"/>
        </w:rPr>
        <w:t>29</w:t>
      </w:r>
      <w:r>
        <w:t>.</w:t>
      </w:r>
      <w:r>
        <w:tab/>
        <w:t>Section 56 amended</w:t>
      </w:r>
      <w:bookmarkEnd w:id="109"/>
      <w:bookmarkEnd w:id="110"/>
      <w:bookmarkEnd w:id="111"/>
    </w:p>
    <w:p>
      <w:pPr>
        <w:pStyle w:val="Subsection"/>
        <w:keepNext/>
      </w:pPr>
      <w:r>
        <w:tab/>
      </w:r>
      <w:r>
        <w:tab/>
        <w:t>In section 56(1):</w:t>
      </w:r>
    </w:p>
    <w:p>
      <w:pPr>
        <w:pStyle w:val="Indenta"/>
        <w:keepNext/>
      </w:pPr>
      <w:r>
        <w:tab/>
        <w:t>(a)</w:t>
      </w:r>
      <w:r>
        <w:tab/>
        <w:t>after paragraph (b) insert:</w:t>
      </w:r>
    </w:p>
    <w:p>
      <w:pPr>
        <w:pStyle w:val="BlankOpen"/>
      </w:pPr>
    </w:p>
    <w:p>
      <w:pPr>
        <w:pStyle w:val="zIndenta"/>
      </w:pPr>
      <w:r>
        <w:tab/>
        <w:t>(ba)</w:t>
      </w:r>
      <w:r>
        <w:tab/>
        <w:t xml:space="preserve">being spirits made from wine — </w:t>
      </w:r>
    </w:p>
    <w:p>
      <w:pPr>
        <w:pStyle w:val="zIndenti"/>
      </w:pPr>
      <w:r>
        <w:tab/>
        <w:t>(i)</w:t>
      </w:r>
      <w:r>
        <w:tab/>
        <w:t>if it was distilled by that person; or</w:t>
      </w:r>
    </w:p>
    <w:p>
      <w:pPr>
        <w:pStyle w:val="zIndenti"/>
      </w:pPr>
      <w:r>
        <w:tab/>
        <w:t>(ii)</w:t>
      </w:r>
      <w:r>
        <w:tab/>
        <w:t>if it was distilled under the control or direction of that person from wine produced by that person;</w:t>
      </w:r>
    </w:p>
    <w:p>
      <w:pPr>
        <w:pStyle w:val="zIndenta"/>
      </w:pPr>
      <w:r>
        <w:tab/>
      </w:r>
      <w:r>
        <w:tab/>
        <w:t>or</w:t>
      </w:r>
    </w:p>
    <w:p>
      <w:pPr>
        <w:pStyle w:val="BlankClose"/>
      </w:pPr>
    </w:p>
    <w:p>
      <w:pPr>
        <w:pStyle w:val="Indenta"/>
      </w:pPr>
      <w:r>
        <w:tab/>
        <w:t>(b)</w:t>
      </w:r>
      <w:r>
        <w:tab/>
        <w:t>in paragraph (c) delete “spirits,” and insert:</w:t>
      </w:r>
    </w:p>
    <w:p>
      <w:pPr>
        <w:pStyle w:val="BlankOpen"/>
      </w:pPr>
    </w:p>
    <w:p>
      <w:pPr>
        <w:pStyle w:val="Indenta"/>
      </w:pPr>
      <w:r>
        <w:tab/>
      </w:r>
      <w:r>
        <w:tab/>
        <w:t>spirits not made from wine,</w:t>
      </w:r>
    </w:p>
    <w:p>
      <w:pPr>
        <w:pStyle w:val="BlankClose"/>
      </w:pPr>
    </w:p>
    <w:p>
      <w:pPr>
        <w:pStyle w:val="Heading5"/>
      </w:pPr>
      <w:bookmarkStart w:id="112" w:name="_Toc518626527"/>
      <w:bookmarkStart w:id="113" w:name="_Toc519495338"/>
      <w:bookmarkStart w:id="114" w:name="_Toc519496567"/>
      <w:r>
        <w:rPr>
          <w:rStyle w:val="CharSectno"/>
        </w:rPr>
        <w:t>30</w:t>
      </w:r>
      <w:r>
        <w:t>.</w:t>
      </w:r>
      <w:r>
        <w:tab/>
        <w:t>Section 58 amended</w:t>
      </w:r>
      <w:bookmarkEnd w:id="112"/>
      <w:bookmarkEnd w:id="113"/>
      <w:bookmarkEnd w:id="114"/>
    </w:p>
    <w:p>
      <w:pPr>
        <w:pStyle w:val="Subsection"/>
      </w:pPr>
      <w:r>
        <w:tab/>
      </w:r>
      <w:r>
        <w:tab/>
        <w:t>Delete section 58(2a).</w:t>
      </w:r>
    </w:p>
    <w:p>
      <w:pPr>
        <w:pStyle w:val="Heading5"/>
      </w:pPr>
      <w:bookmarkStart w:id="115" w:name="_Toc518626528"/>
      <w:bookmarkStart w:id="116" w:name="_Toc519495339"/>
      <w:bookmarkStart w:id="117" w:name="_Toc519496568"/>
      <w:r>
        <w:rPr>
          <w:rStyle w:val="CharSectno"/>
        </w:rPr>
        <w:t>31</w:t>
      </w:r>
      <w:r>
        <w:t>.</w:t>
      </w:r>
      <w:r>
        <w:tab/>
        <w:t>Section 59A inserted</w:t>
      </w:r>
      <w:bookmarkEnd w:id="115"/>
      <w:bookmarkEnd w:id="116"/>
      <w:bookmarkEnd w:id="117"/>
    </w:p>
    <w:p>
      <w:pPr>
        <w:pStyle w:val="Subsection"/>
      </w:pPr>
      <w:r>
        <w:tab/>
      </w:r>
      <w:r>
        <w:tab/>
        <w:t>At the end of Part 3 Division 2 insert:</w:t>
      </w:r>
    </w:p>
    <w:p>
      <w:pPr>
        <w:pStyle w:val="BlankOpen"/>
      </w:pPr>
    </w:p>
    <w:p>
      <w:pPr>
        <w:pStyle w:val="zHeading5"/>
      </w:pPr>
      <w:bookmarkStart w:id="118" w:name="_Toc518626529"/>
      <w:bookmarkStart w:id="119" w:name="_Toc519495340"/>
      <w:bookmarkStart w:id="120" w:name="_Toc519496569"/>
      <w:r>
        <w:t>59A.</w:t>
      </w:r>
      <w:r>
        <w:tab/>
        <w:t>Additional authorisations relating to supply and sale of liquor on licensed premises</w:t>
      </w:r>
      <w:bookmarkEnd w:id="118"/>
      <w:bookmarkEnd w:id="119"/>
      <w:bookmarkEnd w:id="120"/>
    </w:p>
    <w:p>
      <w:pPr>
        <w:pStyle w:val="zSubsection"/>
      </w:pPr>
      <w:r>
        <w:tab/>
        <w:t>(1)</w:t>
      </w:r>
      <w:r>
        <w:tab/>
        <w:t xml:space="preserve">In this section — </w:t>
      </w:r>
    </w:p>
    <w:p>
      <w:pPr>
        <w:pStyle w:val="zDefstart"/>
      </w:pPr>
      <w:r>
        <w:tab/>
      </w:r>
      <w:r>
        <w:rPr>
          <w:rStyle w:val="CharDefText"/>
        </w:rPr>
        <w:t>interstate supplier</w:t>
      </w:r>
      <w:r>
        <w:t xml:space="preserve"> means a person who is authorised under the law of another State, or of a Territory, to sell packaged liquor;</w:t>
      </w:r>
    </w:p>
    <w:p>
      <w:pPr>
        <w:pStyle w:val="zDefstart"/>
        <w:keepNext/>
      </w:pPr>
      <w:r>
        <w:tab/>
      </w:r>
      <w:r>
        <w:rPr>
          <w:rStyle w:val="CharDefText"/>
        </w:rPr>
        <w:t>packaged liquor</w:t>
      </w:r>
      <w:r>
        <w:t xml:space="preserve"> — </w:t>
      </w:r>
    </w:p>
    <w:p>
      <w:pPr>
        <w:pStyle w:val="zDefpara"/>
      </w:pPr>
      <w:r>
        <w:tab/>
        <w:t>(a)</w:t>
      </w:r>
      <w:r>
        <w:tab/>
        <w:t>in relation to an interstate supplier, means liquor in sealed containers for consumption off the premises of the interstate supplier; and</w:t>
      </w:r>
    </w:p>
    <w:p>
      <w:pPr>
        <w:pStyle w:val="zDefpara"/>
      </w:pPr>
      <w:r>
        <w:tab/>
        <w:t>(b)</w:t>
      </w:r>
      <w:r>
        <w:tab/>
        <w:t>otherwise, has the meaning given in section 3(1);</w:t>
      </w:r>
    </w:p>
    <w:p>
      <w:pPr>
        <w:pStyle w:val="z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zSubsection"/>
      </w:pPr>
      <w:r>
        <w:tab/>
        <w:t>(2)</w:t>
      </w:r>
      <w:r>
        <w:tab/>
        <w:t xml:space="preserve">A packaged liquor licence authorises the licensee (the </w:t>
      </w:r>
      <w:r>
        <w:rPr>
          <w:rStyle w:val="CharDefText"/>
        </w:rPr>
        <w:t>supplier</w:t>
      </w:r>
      <w:r>
        <w:t xml:space="preserve">), with the agreement of another licensee — </w:t>
      </w:r>
    </w:p>
    <w:p>
      <w:pPr>
        <w:pStyle w:val="zIndenta"/>
      </w:pPr>
      <w:r>
        <w:tab/>
        <w:t>(a)</w:t>
      </w:r>
      <w:r>
        <w:tab/>
        <w:t>to supply liquor, by way of free sample, on the licensed premises of the other licensee for consumption on those premises; and</w:t>
      </w:r>
    </w:p>
    <w:p>
      <w:pPr>
        <w:pStyle w:val="zIndenta"/>
      </w:pPr>
      <w:r>
        <w:tab/>
        <w:t>(b)</w:t>
      </w:r>
      <w:r>
        <w:tab/>
        <w:t>to sell packaged liquor on the licensed premises of the other licensee for delivery to the purchaser, or to premises specified by the purchaser, from the licensed premises of the supplier.</w:t>
      </w:r>
    </w:p>
    <w:p>
      <w:pPr>
        <w:pStyle w:val="zSubsection"/>
        <w:keepNext/>
      </w:pPr>
      <w:r>
        <w:tab/>
        <w:t>(3)</w:t>
      </w:r>
      <w:r>
        <w:tab/>
        <w:t xml:space="preserve">An interstate supplier is authorised, with the agreement of a licensee — </w:t>
      </w:r>
    </w:p>
    <w:p>
      <w:pPr>
        <w:pStyle w:val="zIndenta"/>
      </w:pPr>
      <w:r>
        <w:tab/>
        <w:t>(a)</w:t>
      </w:r>
      <w:r>
        <w:tab/>
        <w:t>to supply liquor, by way of free sample, on the licensed premises of the licensee for consumption on those premises; and</w:t>
      </w:r>
    </w:p>
    <w:p>
      <w:pPr>
        <w:pStyle w:val="zIndenta"/>
      </w:pPr>
      <w:r>
        <w:tab/>
        <w:t>(b)</w:t>
      </w:r>
      <w:r>
        <w:tab/>
        <w:t>to sell packaged liquor on the licensed premises of the licensee for delivery to the purchaser, or to premises specified by the purchaser, from the premises of the interstate supplier.</w:t>
      </w:r>
    </w:p>
    <w:p>
      <w:pPr>
        <w:pStyle w:val="zSubsection"/>
      </w:pPr>
      <w:r>
        <w:tab/>
        <w:t>(4)</w:t>
      </w:r>
      <w:r>
        <w:tab/>
        <w:t>A sale of packaged liquor made by an interstate supplier as authorised under subsection (3) is taken to be made under a licence described in section 109(1)(a).</w:t>
      </w:r>
    </w:p>
    <w:p>
      <w:pPr>
        <w:pStyle w:val="BlankClose"/>
      </w:pPr>
    </w:p>
    <w:p>
      <w:pPr>
        <w:pStyle w:val="Heading5"/>
      </w:pPr>
      <w:bookmarkStart w:id="121" w:name="_Toc518626530"/>
      <w:bookmarkStart w:id="122" w:name="_Toc519495341"/>
      <w:bookmarkStart w:id="123" w:name="_Toc519496570"/>
      <w:r>
        <w:rPr>
          <w:rStyle w:val="CharSectno"/>
        </w:rPr>
        <w:t>32</w:t>
      </w:r>
      <w:r>
        <w:t>.</w:t>
      </w:r>
      <w:r>
        <w:tab/>
        <w:t>Section 60 amended</w:t>
      </w:r>
      <w:bookmarkEnd w:id="121"/>
      <w:bookmarkEnd w:id="122"/>
      <w:bookmarkEnd w:id="123"/>
    </w:p>
    <w:p>
      <w:pPr>
        <w:pStyle w:val="Subsection"/>
      </w:pPr>
      <w:r>
        <w:tab/>
        <w:t>(1)</w:t>
      </w:r>
      <w:r>
        <w:tab/>
        <w:t>In section 60(3a) delete “subsection (4)(ca) or (g)” and insert:</w:t>
      </w:r>
    </w:p>
    <w:p>
      <w:pPr>
        <w:pStyle w:val="BlankOpen"/>
      </w:pPr>
    </w:p>
    <w:p>
      <w:pPr>
        <w:pStyle w:val="Subsection"/>
      </w:pPr>
      <w:r>
        <w:tab/>
      </w:r>
      <w:r>
        <w:tab/>
        <w:t>subsection (4)(ca), (g) or (h)</w:t>
      </w:r>
    </w:p>
    <w:p>
      <w:pPr>
        <w:pStyle w:val="BlankClose"/>
      </w:pPr>
    </w:p>
    <w:p>
      <w:pPr>
        <w:pStyle w:val="Subsection"/>
        <w:keepNext/>
        <w:keepLines/>
      </w:pPr>
      <w:r>
        <w:tab/>
        <w:t>(2)</w:t>
      </w:r>
      <w:r>
        <w:tab/>
        <w:t>In section 60(4):</w:t>
      </w:r>
    </w:p>
    <w:p>
      <w:pPr>
        <w:pStyle w:val="Indenta"/>
        <w:keepNext/>
        <w:keepLines/>
      </w:pPr>
      <w:r>
        <w:tab/>
        <w:t>(a)</w:t>
      </w:r>
      <w:r>
        <w:tab/>
        <w:t>in paragraph (a) after “liquor” insert:</w:t>
      </w:r>
    </w:p>
    <w:p>
      <w:pPr>
        <w:pStyle w:val="BlankOpen"/>
      </w:pPr>
    </w:p>
    <w:p>
      <w:pPr>
        <w:pStyle w:val="Indenta"/>
      </w:pPr>
      <w:r>
        <w:tab/>
      </w:r>
      <w:r>
        <w:tab/>
        <w:t>as a caterer</w:t>
      </w:r>
    </w:p>
    <w:p>
      <w:pPr>
        <w:pStyle w:val="BlankClose"/>
      </w:pPr>
    </w:p>
    <w:p>
      <w:pPr>
        <w:pStyle w:val="Indenta"/>
      </w:pPr>
      <w:r>
        <w:tab/>
        <w:t>(b)</w:t>
      </w:r>
      <w:r>
        <w:tab/>
        <w:t>in paragraph (a) delete “as a caterer on specified premises,”;</w:t>
      </w:r>
    </w:p>
    <w:p>
      <w:pPr>
        <w:pStyle w:val="Indenta"/>
      </w:pPr>
      <w:r>
        <w:tab/>
        <w:t>(c)</w:t>
      </w:r>
      <w:r>
        <w:tab/>
        <w:t>in paragraph (e) delete “a Sunday,”;</w:t>
      </w:r>
    </w:p>
    <w:p>
      <w:pPr>
        <w:pStyle w:val="Indenta"/>
      </w:pPr>
      <w:r>
        <w:tab/>
        <w:t>(d)</w:t>
      </w:r>
      <w:r>
        <w:tab/>
        <w:t>in paragraph (e)(ii) delete “constitution and rules of the association, if that constitution or those rules were required to be approved by the Director, are observed;” and insert:</w:t>
      </w:r>
    </w:p>
    <w:p>
      <w:pPr>
        <w:pStyle w:val="BlankOpen"/>
      </w:pPr>
    </w:p>
    <w:p>
      <w:pPr>
        <w:pStyle w:val="Indenta"/>
      </w:pPr>
      <w:r>
        <w:tab/>
      </w:r>
      <w:r>
        <w:tab/>
        <w:t>rules of the association are observed;</w:t>
      </w:r>
    </w:p>
    <w:p>
      <w:pPr>
        <w:pStyle w:val="BlankClose"/>
      </w:pPr>
    </w:p>
    <w:p>
      <w:pPr>
        <w:pStyle w:val="Indenta"/>
      </w:pPr>
      <w:r>
        <w:tab/>
        <w:t>(e)</w:t>
      </w:r>
      <w:r>
        <w:tab/>
        <w:t>in paragraph (g) delete “5” and insert:</w:t>
      </w:r>
    </w:p>
    <w:p>
      <w:pPr>
        <w:pStyle w:val="BlankOpen"/>
      </w:pPr>
    </w:p>
    <w:p>
      <w:pPr>
        <w:pStyle w:val="Indenta"/>
      </w:pPr>
      <w:r>
        <w:tab/>
      </w:r>
      <w:r>
        <w:tab/>
        <w:t>10</w:t>
      </w:r>
    </w:p>
    <w:p>
      <w:pPr>
        <w:pStyle w:val="BlankClose"/>
      </w:pPr>
    </w:p>
    <w:p>
      <w:pPr>
        <w:pStyle w:val="Indenta"/>
      </w:pPr>
      <w:r>
        <w:tab/>
        <w:t>(f)</w:t>
      </w:r>
      <w:r>
        <w:tab/>
        <w:t>in paragraph (h) delete the passage that begins with “on such days” and ends with “otherwise be authorised,” and insert:</w:t>
      </w:r>
    </w:p>
    <w:p>
      <w:pPr>
        <w:pStyle w:val="BlankOpen"/>
      </w:pPr>
    </w:p>
    <w:p>
      <w:pPr>
        <w:pStyle w:val="Indenta"/>
        <w:spacing w:before="40"/>
      </w:pPr>
      <w:r>
        <w:tab/>
      </w:r>
      <w:r>
        <w:tab/>
        <w:t>under the licence on specified premises or in a specified area that would not otherwise be authorised, on such days and between such hours on those days as may be specified,</w:t>
      </w:r>
    </w:p>
    <w:p>
      <w:pPr>
        <w:pStyle w:val="BlankClose"/>
      </w:pPr>
    </w:p>
    <w:p>
      <w:pPr>
        <w:pStyle w:val="Indenta"/>
        <w:keepNext/>
      </w:pPr>
      <w:r>
        <w:tab/>
        <w:t>(g)</w:t>
      </w:r>
      <w:r>
        <w:tab/>
        <w:t>in paragraph (ia) delete “wine or beer” (1</w:t>
      </w:r>
      <w:r>
        <w:rPr>
          <w:vertAlign w:val="superscript"/>
        </w:rPr>
        <w:t>st</w:t>
      </w:r>
      <w:r>
        <w:t xml:space="preserve"> occurrence) and insert:</w:t>
      </w:r>
    </w:p>
    <w:p>
      <w:pPr>
        <w:pStyle w:val="BlankOpen"/>
      </w:pPr>
    </w:p>
    <w:p>
      <w:pPr>
        <w:pStyle w:val="Indenta"/>
        <w:keepNext/>
        <w:keepLines/>
      </w:pPr>
      <w:r>
        <w:tab/>
      </w:r>
      <w:r>
        <w:tab/>
        <w:t>liquor</w:t>
      </w:r>
    </w:p>
    <w:p>
      <w:pPr>
        <w:pStyle w:val="BlankClose"/>
        <w:keepNext/>
      </w:pPr>
    </w:p>
    <w:p>
      <w:pPr>
        <w:pStyle w:val="Indenta"/>
      </w:pPr>
      <w:r>
        <w:tab/>
        <w:t>(h)</w:t>
      </w:r>
      <w:r>
        <w:tab/>
        <w:t>in paragraph (ia) delete “wine or beer,” and insert:</w:t>
      </w:r>
    </w:p>
    <w:p>
      <w:pPr>
        <w:pStyle w:val="BlankOpen"/>
      </w:pPr>
    </w:p>
    <w:p>
      <w:pPr>
        <w:pStyle w:val="Indenta"/>
      </w:pPr>
      <w:r>
        <w:tab/>
      </w:r>
      <w:r>
        <w:tab/>
        <w:t>liquor,</w:t>
      </w:r>
    </w:p>
    <w:p>
      <w:pPr>
        <w:pStyle w:val="BlankClose"/>
      </w:pPr>
    </w:p>
    <w:p>
      <w:pPr>
        <w:pStyle w:val="Heading5"/>
      </w:pPr>
      <w:bookmarkStart w:id="124" w:name="_Toc518626531"/>
      <w:bookmarkStart w:id="125" w:name="_Toc519495342"/>
      <w:bookmarkStart w:id="126" w:name="_Toc519496571"/>
      <w:r>
        <w:rPr>
          <w:rStyle w:val="CharSectno"/>
        </w:rPr>
        <w:t>33</w:t>
      </w:r>
      <w:r>
        <w:t>.</w:t>
      </w:r>
      <w:r>
        <w:tab/>
        <w:t>Section 61 amended</w:t>
      </w:r>
      <w:bookmarkEnd w:id="124"/>
      <w:bookmarkEnd w:id="125"/>
      <w:bookmarkEnd w:id="126"/>
    </w:p>
    <w:p>
      <w:pPr>
        <w:pStyle w:val="Subsection"/>
      </w:pPr>
      <w:r>
        <w:tab/>
        <w:t>(1)</w:t>
      </w:r>
      <w:r>
        <w:tab/>
        <w:t>In section 61(1):</w:t>
      </w:r>
    </w:p>
    <w:p>
      <w:pPr>
        <w:pStyle w:val="Indenta"/>
      </w:pPr>
      <w:r>
        <w:tab/>
        <w:t>(a)</w:t>
      </w:r>
      <w:r>
        <w:tab/>
        <w:t>in paragraph (c) delete “relates; and” and insert:</w:t>
      </w:r>
    </w:p>
    <w:p>
      <w:pPr>
        <w:pStyle w:val="BlankOpen"/>
      </w:pPr>
    </w:p>
    <w:p>
      <w:pPr>
        <w:pStyle w:val="Indenta"/>
      </w:pPr>
      <w:r>
        <w:tab/>
      </w:r>
      <w:r>
        <w:tab/>
        <w:t>relates.</w:t>
      </w:r>
    </w:p>
    <w:p>
      <w:pPr>
        <w:pStyle w:val="BlankClose"/>
      </w:pPr>
    </w:p>
    <w:p>
      <w:pPr>
        <w:pStyle w:val="Indenta"/>
      </w:pPr>
      <w:r>
        <w:tab/>
        <w:t>(b)</w:t>
      </w:r>
      <w:r>
        <w:tab/>
        <w:t>delete paragraph (d).</w:t>
      </w:r>
    </w:p>
    <w:p>
      <w:pPr>
        <w:pStyle w:val="Subsection"/>
      </w:pPr>
      <w:r>
        <w:tab/>
        <w:t>(2)</w:t>
      </w:r>
      <w:r>
        <w:tab/>
        <w:t>Delete section 61(2).</w:t>
      </w:r>
    </w:p>
    <w:p>
      <w:pPr>
        <w:pStyle w:val="Heading5"/>
      </w:pPr>
      <w:bookmarkStart w:id="127" w:name="_Toc518626532"/>
      <w:bookmarkStart w:id="128" w:name="_Toc519495343"/>
      <w:bookmarkStart w:id="129" w:name="_Toc519496572"/>
      <w:r>
        <w:rPr>
          <w:rStyle w:val="CharSectno"/>
        </w:rPr>
        <w:t>34</w:t>
      </w:r>
      <w:r>
        <w:t>.</w:t>
      </w:r>
      <w:r>
        <w:tab/>
        <w:t>Section 61A amended</w:t>
      </w:r>
      <w:bookmarkEnd w:id="127"/>
      <w:bookmarkEnd w:id="128"/>
      <w:bookmarkEnd w:id="129"/>
    </w:p>
    <w:p>
      <w:pPr>
        <w:pStyle w:val="Subsection"/>
      </w:pPr>
      <w:r>
        <w:tab/>
        <w:t>(1)</w:t>
      </w:r>
      <w:r>
        <w:tab/>
        <w:t>In section 61A(2):</w:t>
      </w:r>
    </w:p>
    <w:p>
      <w:pPr>
        <w:pStyle w:val="Indenta"/>
      </w:pPr>
      <w:r>
        <w:tab/>
        <w:t>(a)</w:t>
      </w:r>
      <w:r>
        <w:tab/>
        <w:t>in paragraph (a) delete “wine or beer; and” and insert:</w:t>
      </w:r>
    </w:p>
    <w:p>
      <w:pPr>
        <w:pStyle w:val="BlankOpen"/>
      </w:pPr>
    </w:p>
    <w:p>
      <w:pPr>
        <w:pStyle w:val="Indenta"/>
      </w:pPr>
      <w:r>
        <w:tab/>
      </w:r>
      <w:r>
        <w:tab/>
        <w:t>liquor; and</w:t>
      </w:r>
    </w:p>
    <w:p>
      <w:pPr>
        <w:pStyle w:val="BlankClose"/>
      </w:pPr>
    </w:p>
    <w:p>
      <w:pPr>
        <w:pStyle w:val="Indenta"/>
      </w:pPr>
      <w:r>
        <w:tab/>
        <w:t>(b)</w:t>
      </w:r>
      <w:r>
        <w:tab/>
        <w:t>in paragraph (c) delete “beer,” and insert:</w:t>
      </w:r>
    </w:p>
    <w:p>
      <w:pPr>
        <w:pStyle w:val="BlankOpen"/>
      </w:pPr>
    </w:p>
    <w:p>
      <w:pPr>
        <w:pStyle w:val="Indenta"/>
      </w:pPr>
      <w:r>
        <w:tab/>
      </w:r>
      <w:r>
        <w:tab/>
        <w:t>liquor other than wine,</w:t>
      </w:r>
    </w:p>
    <w:p>
      <w:pPr>
        <w:pStyle w:val="BlankClose"/>
      </w:pPr>
    </w:p>
    <w:p>
      <w:pPr>
        <w:pStyle w:val="Indenta"/>
        <w:keepNext/>
      </w:pPr>
      <w:r>
        <w:tab/>
        <w:t>(c)</w:t>
      </w:r>
      <w:r>
        <w:tab/>
        <w:t>in paragraph (c) delete “beer” (2</w:t>
      </w:r>
      <w:r>
        <w:rPr>
          <w:vertAlign w:val="superscript"/>
        </w:rPr>
        <w:t>nd</w:t>
      </w:r>
      <w:r>
        <w:t xml:space="preserve"> occurrence) and insert:</w:t>
      </w:r>
    </w:p>
    <w:p>
      <w:pPr>
        <w:pStyle w:val="BlankOpen"/>
      </w:pPr>
    </w:p>
    <w:p>
      <w:pPr>
        <w:pStyle w:val="Indenta"/>
      </w:pPr>
      <w:r>
        <w:tab/>
      </w:r>
      <w:r>
        <w:tab/>
        <w:t>liquor</w:t>
      </w:r>
    </w:p>
    <w:p>
      <w:pPr>
        <w:pStyle w:val="BlankClose"/>
      </w:pPr>
    </w:p>
    <w:p>
      <w:pPr>
        <w:pStyle w:val="Indenta"/>
      </w:pPr>
      <w:r>
        <w:tab/>
        <w:t>(d)</w:t>
      </w:r>
      <w:r>
        <w:tab/>
        <w:t>in paragraph (e) delete “wine or beer” and insert:</w:t>
      </w:r>
    </w:p>
    <w:p>
      <w:pPr>
        <w:pStyle w:val="BlankOpen"/>
      </w:pPr>
    </w:p>
    <w:p>
      <w:pPr>
        <w:pStyle w:val="Indenta"/>
      </w:pPr>
      <w:r>
        <w:tab/>
      </w:r>
      <w:r>
        <w:tab/>
        <w:t>liquor</w:t>
      </w:r>
    </w:p>
    <w:p>
      <w:pPr>
        <w:pStyle w:val="BlankClose"/>
      </w:pPr>
    </w:p>
    <w:p>
      <w:pPr>
        <w:pStyle w:val="Subsection"/>
      </w:pPr>
      <w:r>
        <w:tab/>
        <w:t>(2)</w:t>
      </w:r>
      <w:r>
        <w:tab/>
        <w:t>In section 61A(4):</w:t>
      </w:r>
    </w:p>
    <w:p>
      <w:pPr>
        <w:pStyle w:val="Indenta"/>
      </w:pPr>
      <w:r>
        <w:tab/>
        <w:t>(a)</w:t>
      </w:r>
      <w:r>
        <w:tab/>
        <w:t>delete “beer” (1</w:t>
      </w:r>
      <w:r>
        <w:rPr>
          <w:vertAlign w:val="superscript"/>
        </w:rPr>
        <w:t>st</w:t>
      </w:r>
      <w:r>
        <w:t xml:space="preserve"> occurrence) and insert:</w:t>
      </w:r>
    </w:p>
    <w:p>
      <w:pPr>
        <w:pStyle w:val="BlankOpen"/>
      </w:pPr>
    </w:p>
    <w:p>
      <w:pPr>
        <w:pStyle w:val="Indenta"/>
      </w:pPr>
      <w:r>
        <w:tab/>
      </w:r>
      <w:r>
        <w:tab/>
        <w:t>liquor other than wine</w:t>
      </w:r>
    </w:p>
    <w:p>
      <w:pPr>
        <w:pStyle w:val="BlankClose"/>
      </w:pPr>
    </w:p>
    <w:p>
      <w:pPr>
        <w:pStyle w:val="Indenta"/>
      </w:pPr>
      <w:r>
        <w:tab/>
        <w:t>(b)</w:t>
      </w:r>
      <w:r>
        <w:tab/>
        <w:t>delete “beer” (2</w:t>
      </w:r>
      <w:r>
        <w:rPr>
          <w:vertAlign w:val="superscript"/>
        </w:rPr>
        <w:t>nd</w:t>
      </w:r>
      <w:r>
        <w:t xml:space="preserve"> occurrence) and insert:</w:t>
      </w:r>
    </w:p>
    <w:p>
      <w:pPr>
        <w:pStyle w:val="BlankOpen"/>
      </w:pPr>
    </w:p>
    <w:p>
      <w:pPr>
        <w:pStyle w:val="Indenta"/>
      </w:pPr>
      <w:r>
        <w:tab/>
      </w:r>
      <w:r>
        <w:tab/>
        <w:t>liquor</w:t>
      </w:r>
    </w:p>
    <w:p>
      <w:pPr>
        <w:pStyle w:val="BlankClose"/>
      </w:pPr>
    </w:p>
    <w:p>
      <w:pPr>
        <w:pStyle w:val="Subsection"/>
        <w:keepNext/>
      </w:pPr>
      <w:r>
        <w:tab/>
        <w:t>(3)</w:t>
      </w:r>
      <w:r>
        <w:tab/>
        <w:t>After section 61A(5) insert:</w:t>
      </w:r>
    </w:p>
    <w:p>
      <w:pPr>
        <w:pStyle w:val="BlankOpen"/>
      </w:pPr>
    </w:p>
    <w:p>
      <w:pPr>
        <w:pStyle w:val="zSubsection"/>
      </w:pPr>
      <w:r>
        <w:tab/>
        <w:t>(5A)</w:t>
      </w:r>
      <w:r>
        <w:tab/>
        <w:t xml:space="preserve">If a cellar door permit is issued in respect of the same premises to 2 or more licensees, those licensees are jointly and severally liable — </w:t>
      </w:r>
    </w:p>
    <w:p>
      <w:pPr>
        <w:pStyle w:val="zIndenta"/>
      </w:pPr>
      <w:r>
        <w:tab/>
        <w:t>(a)</w:t>
      </w:r>
      <w:r>
        <w:tab/>
        <w:t>as licensee; and</w:t>
      </w:r>
    </w:p>
    <w:p>
      <w:pPr>
        <w:pStyle w:val="zIndenta"/>
      </w:pPr>
      <w:r>
        <w:tab/>
        <w:t>(b)</w:t>
      </w:r>
      <w:r>
        <w:tab/>
        <w:t>in respect of any civil or criminal liability that attaches to the licensee under this Act.</w:t>
      </w:r>
    </w:p>
    <w:p>
      <w:pPr>
        <w:pStyle w:val="BlankClose"/>
      </w:pPr>
    </w:p>
    <w:p>
      <w:pPr>
        <w:pStyle w:val="Subsection"/>
        <w:keepNext/>
      </w:pPr>
      <w:r>
        <w:tab/>
        <w:t>(4)</w:t>
      </w:r>
      <w:r>
        <w:tab/>
        <w:t>In section 61A(6) delete “licence.” and insert:</w:t>
      </w:r>
    </w:p>
    <w:p>
      <w:pPr>
        <w:pStyle w:val="BlankOpen"/>
      </w:pPr>
    </w:p>
    <w:p>
      <w:pPr>
        <w:pStyle w:val="Subsection"/>
        <w:keepNext/>
      </w:pPr>
      <w:r>
        <w:tab/>
      </w:r>
      <w:r>
        <w:tab/>
        <w:t xml:space="preserve">permit. </w:t>
      </w:r>
    </w:p>
    <w:p>
      <w:pPr>
        <w:pStyle w:val="BlankClose"/>
        <w:keepNext/>
      </w:pPr>
    </w:p>
    <w:p>
      <w:pPr>
        <w:pStyle w:val="SectAltNote"/>
      </w:pPr>
      <w:r>
        <w:tab/>
        <w:t>Note:</w:t>
      </w:r>
      <w:r>
        <w:tab/>
        <w:t>The heading to amended section 61A is to read:</w:t>
      </w:r>
    </w:p>
    <w:p>
      <w:pPr>
        <w:pStyle w:val="SectAltHeading"/>
      </w:pPr>
      <w:r>
        <w:rPr>
          <w:b w:val="0"/>
        </w:rPr>
        <w:tab/>
      </w:r>
      <w:r>
        <w:rPr>
          <w:b w:val="0"/>
        </w:rPr>
        <w:tab/>
      </w:r>
      <w:r>
        <w:t>Extended trading permit for sale of liquor (s. 60(4)(ia))</w:t>
      </w:r>
    </w:p>
    <w:p>
      <w:pPr>
        <w:pStyle w:val="Heading5"/>
      </w:pPr>
      <w:bookmarkStart w:id="130" w:name="_Toc518626533"/>
      <w:bookmarkStart w:id="131" w:name="_Toc519495344"/>
      <w:bookmarkStart w:id="132" w:name="_Toc519496573"/>
      <w:r>
        <w:rPr>
          <w:rStyle w:val="CharSectno"/>
        </w:rPr>
        <w:t>35</w:t>
      </w:r>
      <w:r>
        <w:t>.</w:t>
      </w:r>
      <w:r>
        <w:tab/>
        <w:t>Section 64 amended</w:t>
      </w:r>
      <w:bookmarkEnd w:id="130"/>
      <w:bookmarkEnd w:id="131"/>
      <w:bookmarkEnd w:id="132"/>
    </w:p>
    <w:p>
      <w:pPr>
        <w:pStyle w:val="Subsection"/>
      </w:pPr>
      <w:r>
        <w:tab/>
      </w:r>
      <w:r>
        <w:tab/>
        <w:t>After section 64(1b) insert:</w:t>
      </w:r>
    </w:p>
    <w:p>
      <w:pPr>
        <w:pStyle w:val="BlankOpen"/>
      </w:pPr>
    </w:p>
    <w:p>
      <w:pPr>
        <w:pStyle w:val="zSubsection"/>
      </w:pPr>
      <w:r>
        <w:tab/>
        <w:t>(1BA)</w:t>
      </w:r>
      <w:r>
        <w:tab/>
        <w:t>An application under subsection (1a)(b) to vary a condition must be made not later than the prescribed number of days before the variation is proposed to take effect, unless the Director otherwise approves.</w:t>
      </w:r>
    </w:p>
    <w:p>
      <w:pPr>
        <w:pStyle w:val="BlankClose"/>
      </w:pPr>
    </w:p>
    <w:p>
      <w:pPr>
        <w:pStyle w:val="Heading5"/>
      </w:pPr>
      <w:bookmarkStart w:id="133" w:name="_Toc518626534"/>
      <w:bookmarkStart w:id="134" w:name="_Toc519495345"/>
      <w:bookmarkStart w:id="135" w:name="_Toc519496574"/>
      <w:r>
        <w:rPr>
          <w:rStyle w:val="CharSectno"/>
        </w:rPr>
        <w:t>36</w:t>
      </w:r>
      <w:r>
        <w:t>.</w:t>
      </w:r>
      <w:r>
        <w:tab/>
        <w:t>Section 65 amended</w:t>
      </w:r>
      <w:bookmarkEnd w:id="133"/>
      <w:bookmarkEnd w:id="134"/>
      <w:bookmarkEnd w:id="135"/>
    </w:p>
    <w:p>
      <w:pPr>
        <w:pStyle w:val="Subsection"/>
        <w:keepNext/>
      </w:pPr>
      <w:r>
        <w:tab/>
      </w:r>
      <w:r>
        <w:tab/>
        <w:t>Delete section 65(1) and insert:</w:t>
      </w:r>
    </w:p>
    <w:p>
      <w:pPr>
        <w:pStyle w:val="BlankOpen"/>
      </w:pPr>
    </w:p>
    <w:p>
      <w:pPr>
        <w:pStyle w:val="zSubsection"/>
        <w:keepNext/>
      </w:pPr>
      <w:r>
        <w:tab/>
        <w:t>(1)</w:t>
      </w:r>
      <w:r>
        <w:tab/>
        <w:t xml:space="preserve">Subject to subsection (3), a licence or permit that authorises the sale of packaged liquor or of liquor for consumption off the licensed premises is subject to the following conditions — </w:t>
      </w:r>
    </w:p>
    <w:p>
      <w:pPr>
        <w:pStyle w:val="zIndenta"/>
      </w:pPr>
      <w:r>
        <w:tab/>
        <w:t>(a)</w:t>
      </w:r>
      <w:r>
        <w:tab/>
        <w:t xml:space="preserve">that the liquor sold — </w:t>
      </w:r>
    </w:p>
    <w:p>
      <w:pPr>
        <w:pStyle w:val="zIndenti"/>
      </w:pPr>
      <w:r>
        <w:tab/>
        <w:t>(i)</w:t>
      </w:r>
      <w:r>
        <w:tab/>
        <w:t>must be consigned to the purchaser at, and delivered on or from, the licensed premises, unless the Director otherwise approves; and</w:t>
      </w:r>
    </w:p>
    <w:p>
      <w:pPr>
        <w:pStyle w:val="zIndenti"/>
        <w:rPr>
          <w:szCs w:val="24"/>
        </w:rPr>
      </w:pPr>
      <w:r>
        <w:tab/>
        <w:t>(ii)</w:t>
      </w:r>
      <w:r>
        <w:tab/>
        <w:t>must be delivered in sealed containers; and</w:t>
      </w:r>
    </w:p>
    <w:p>
      <w:pPr>
        <w:pStyle w:val="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zIndenta"/>
      </w:pPr>
      <w:r>
        <w:tab/>
        <w:t>(b)</w:t>
      </w:r>
      <w:r>
        <w:tab/>
        <w:t>that the prescribed requirements relating to sale and delivery must be complied with.</w:t>
      </w:r>
    </w:p>
    <w:p>
      <w:pPr>
        <w:pStyle w:val="zSubsection"/>
      </w:pPr>
      <w:r>
        <w:tab/>
        <w:t>(1A)</w:t>
      </w:r>
      <w:r>
        <w:tab/>
        <w:t>A person who contravenes a condition referred to in subsection (1) commits an offence.</w:t>
      </w:r>
    </w:p>
    <w:p>
      <w:pPr>
        <w:pStyle w:val="zPenstart"/>
      </w:pPr>
      <w:r>
        <w:tab/>
        <w:t>Penalty for this subsection: a fine of $2 000.</w:t>
      </w:r>
    </w:p>
    <w:p>
      <w:pPr>
        <w:pStyle w:val="BlankClose"/>
      </w:pPr>
    </w:p>
    <w:p>
      <w:pPr>
        <w:pStyle w:val="SectAltNote"/>
      </w:pPr>
      <w:r>
        <w:tab/>
        <w:t>Note:</w:t>
      </w:r>
      <w:r>
        <w:tab/>
        <w:t>The heading to amended section 65 is to read:</w:t>
      </w:r>
    </w:p>
    <w:p>
      <w:pPr>
        <w:pStyle w:val="SectAltHeading"/>
      </w:pPr>
      <w:r>
        <w:rPr>
          <w:b w:val="0"/>
        </w:rPr>
        <w:tab/>
      </w:r>
      <w:r>
        <w:rPr>
          <w:b w:val="0"/>
        </w:rPr>
        <w:tab/>
      </w:r>
      <w:r>
        <w:t>Conditions relating to sale and delivery of packaged liquor or liquor for consumption off licensed premises</w:t>
      </w:r>
    </w:p>
    <w:p>
      <w:pPr>
        <w:pStyle w:val="Heading5"/>
      </w:pPr>
      <w:bookmarkStart w:id="136" w:name="_Toc518626535"/>
      <w:bookmarkStart w:id="137" w:name="_Toc519495346"/>
      <w:bookmarkStart w:id="138" w:name="_Toc519496575"/>
      <w:r>
        <w:rPr>
          <w:rStyle w:val="CharSectno"/>
        </w:rPr>
        <w:t>37</w:t>
      </w:r>
      <w:r>
        <w:t>.</w:t>
      </w:r>
      <w:r>
        <w:tab/>
        <w:t>Section 67 amended</w:t>
      </w:r>
      <w:bookmarkEnd w:id="136"/>
      <w:bookmarkEnd w:id="137"/>
      <w:bookmarkEnd w:id="138"/>
    </w:p>
    <w:p>
      <w:pPr>
        <w:pStyle w:val="Subsection"/>
        <w:keepNext/>
        <w:keepLines/>
      </w:pPr>
      <w:r>
        <w:tab/>
      </w:r>
      <w:r>
        <w:tab/>
        <w:t>Delete section 67(5) and insert:</w:t>
      </w:r>
    </w:p>
    <w:p>
      <w:pPr>
        <w:pStyle w:val="BlankOpen"/>
      </w:pPr>
    </w:p>
    <w:p>
      <w:pPr>
        <w:pStyle w:val="zSubsection"/>
      </w:pPr>
      <w:r>
        <w:tab/>
        <w:t>(5)</w:t>
      </w:r>
      <w:r>
        <w:tab/>
        <w:t>If an application is required to be advertised, the Director must cause a copy of the notice of application to be published on the Department’s website.</w:t>
      </w:r>
    </w:p>
    <w:p>
      <w:pPr>
        <w:pStyle w:val="BlankClose"/>
      </w:pPr>
    </w:p>
    <w:p>
      <w:pPr>
        <w:pStyle w:val="Heading5"/>
      </w:pPr>
      <w:bookmarkStart w:id="139" w:name="_Toc518626536"/>
      <w:bookmarkStart w:id="140" w:name="_Toc519495347"/>
      <w:bookmarkStart w:id="141" w:name="_Toc519496576"/>
      <w:r>
        <w:rPr>
          <w:rStyle w:val="CharSectno"/>
        </w:rPr>
        <w:t>38</w:t>
      </w:r>
      <w:r>
        <w:t>.</w:t>
      </w:r>
      <w:r>
        <w:tab/>
        <w:t>Section 68 amended</w:t>
      </w:r>
      <w:bookmarkEnd w:id="139"/>
      <w:bookmarkEnd w:id="140"/>
      <w:bookmarkEnd w:id="141"/>
    </w:p>
    <w:p>
      <w:pPr>
        <w:pStyle w:val="Subsection"/>
      </w:pPr>
      <w:r>
        <w:tab/>
        <w:t>(1)</w:t>
      </w:r>
      <w:r>
        <w:tab/>
        <w:t>In section 68(1):</w:t>
      </w:r>
    </w:p>
    <w:p>
      <w:pPr>
        <w:pStyle w:val="Indenta"/>
      </w:pPr>
      <w:r>
        <w:tab/>
        <w:t>(a)</w:t>
      </w:r>
      <w:r>
        <w:tab/>
        <w:t>in paragraph (b)(iv) delete “section 72; and” and insert:</w:t>
      </w:r>
    </w:p>
    <w:p>
      <w:pPr>
        <w:pStyle w:val="BlankOpen"/>
      </w:pPr>
    </w:p>
    <w:p>
      <w:pPr>
        <w:pStyle w:val="Indenta"/>
        <w:spacing w:before="40"/>
      </w:pPr>
      <w:r>
        <w:tab/>
      </w:r>
      <w:r>
        <w:tab/>
        <w:t>section 72;</w:t>
      </w:r>
    </w:p>
    <w:p>
      <w:pPr>
        <w:pStyle w:val="BlankClose"/>
      </w:pPr>
    </w:p>
    <w:p>
      <w:pPr>
        <w:pStyle w:val="Indenta"/>
      </w:pPr>
      <w:r>
        <w:tab/>
        <w:t>(b)</w:t>
      </w:r>
      <w:r>
        <w:tab/>
        <w:t>delete paragraph (b)(v).</w:t>
      </w:r>
    </w:p>
    <w:p>
      <w:pPr>
        <w:pStyle w:val="Subsection"/>
      </w:pPr>
      <w:r>
        <w:tab/>
        <w:t>(2)</w:t>
      </w:r>
      <w:r>
        <w:tab/>
        <w:t>In section 68(2) delete “(1)(b)(iii), (iv) and (v)” and insert:</w:t>
      </w:r>
    </w:p>
    <w:p>
      <w:pPr>
        <w:pStyle w:val="BlankOpen"/>
      </w:pPr>
    </w:p>
    <w:p>
      <w:pPr>
        <w:pStyle w:val="Subsection"/>
        <w:spacing w:before="120"/>
      </w:pPr>
      <w:r>
        <w:tab/>
      </w:r>
      <w:r>
        <w:tab/>
        <w:t>(1)(b)(iii) and (iv)</w:t>
      </w:r>
    </w:p>
    <w:p>
      <w:pPr>
        <w:pStyle w:val="BlankClose"/>
      </w:pPr>
    </w:p>
    <w:p>
      <w:pPr>
        <w:pStyle w:val="Heading5"/>
      </w:pPr>
      <w:bookmarkStart w:id="142" w:name="_Toc518626537"/>
      <w:bookmarkStart w:id="143" w:name="_Toc519495348"/>
      <w:bookmarkStart w:id="144" w:name="_Toc519496577"/>
      <w:r>
        <w:rPr>
          <w:rStyle w:val="CharSectno"/>
        </w:rPr>
        <w:t>39</w:t>
      </w:r>
      <w:r>
        <w:t>.</w:t>
      </w:r>
      <w:r>
        <w:tab/>
        <w:t>Section 69 amended</w:t>
      </w:r>
      <w:bookmarkEnd w:id="142"/>
      <w:bookmarkEnd w:id="143"/>
      <w:bookmarkEnd w:id="144"/>
    </w:p>
    <w:p>
      <w:pPr>
        <w:pStyle w:val="Subsection"/>
      </w:pPr>
      <w:r>
        <w:tab/>
        <w:t>(1)</w:t>
      </w:r>
      <w:r>
        <w:tab/>
        <w:t>In section 69(3) delete “67(5)(a)” and insert:</w:t>
      </w:r>
    </w:p>
    <w:p>
      <w:pPr>
        <w:pStyle w:val="BlankOpen"/>
      </w:pPr>
    </w:p>
    <w:p>
      <w:pPr>
        <w:pStyle w:val="Subsection"/>
      </w:pPr>
      <w:r>
        <w:tab/>
      </w:r>
      <w:r>
        <w:tab/>
        <w:t>67(5)</w:t>
      </w:r>
    </w:p>
    <w:p>
      <w:pPr>
        <w:pStyle w:val="BlankClose"/>
      </w:pPr>
    </w:p>
    <w:p>
      <w:pPr>
        <w:pStyle w:val="Subsection"/>
      </w:pPr>
      <w:r>
        <w:tab/>
        <w:t>(2)</w:t>
      </w:r>
      <w:r>
        <w:tab/>
        <w:t>Delete section 69(5).</w:t>
      </w:r>
    </w:p>
    <w:p>
      <w:pPr>
        <w:pStyle w:val="Subsection"/>
      </w:pPr>
      <w:r>
        <w:tab/>
        <w:t>(3)</w:t>
      </w:r>
      <w:r>
        <w:tab/>
        <w:t>In section 69(6)(c)(iv) before “any” insert:</w:t>
      </w:r>
    </w:p>
    <w:p>
      <w:pPr>
        <w:pStyle w:val="BlankOpen"/>
      </w:pPr>
    </w:p>
    <w:p>
      <w:pPr>
        <w:pStyle w:val="Subsection"/>
      </w:pPr>
      <w:r>
        <w:tab/>
      </w:r>
      <w:r>
        <w:tab/>
        <w:t>as to</w:t>
      </w:r>
    </w:p>
    <w:p>
      <w:pPr>
        <w:pStyle w:val="BlankClose"/>
      </w:pPr>
    </w:p>
    <w:p>
      <w:pPr>
        <w:pStyle w:val="Subsection"/>
        <w:keepNext/>
      </w:pPr>
      <w:r>
        <w:tab/>
        <w:t>(4)</w:t>
      </w:r>
      <w:r>
        <w:tab/>
        <w:t>After section 69(8) insert:</w:t>
      </w:r>
    </w:p>
    <w:p>
      <w:pPr>
        <w:pStyle w:val="BlankOpen"/>
      </w:pPr>
    </w:p>
    <w:p>
      <w:pPr>
        <w:pStyle w:val="zSubsection"/>
      </w:pPr>
      <w:r>
        <w:tab/>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zIndenta"/>
      </w:pPr>
      <w:r>
        <w:tab/>
        <w:t>(a)</w:t>
      </w:r>
      <w:r>
        <w:tab/>
        <w:t>as to whether any tourism benefits might result if a particular application is granted; and</w:t>
      </w:r>
    </w:p>
    <w:p>
      <w:pPr>
        <w:pStyle w:val="zIndenta"/>
      </w:pPr>
      <w:r>
        <w:tab/>
        <w:t>(b)</w:t>
      </w:r>
      <w:r>
        <w:tab/>
        <w:t>as to any other matter relevant to the proper development of the tourism industry in the State.</w:t>
      </w:r>
    </w:p>
    <w:p>
      <w:pPr>
        <w:pStyle w:val="BlankClose"/>
      </w:pPr>
    </w:p>
    <w:p>
      <w:pPr>
        <w:pStyle w:val="Heading5"/>
      </w:pPr>
      <w:bookmarkStart w:id="145" w:name="_Toc518626538"/>
      <w:bookmarkStart w:id="146" w:name="_Toc519495349"/>
      <w:bookmarkStart w:id="147" w:name="_Toc519496578"/>
      <w:r>
        <w:rPr>
          <w:rStyle w:val="CharSectno"/>
        </w:rPr>
        <w:t>40</w:t>
      </w:r>
      <w:r>
        <w:t>.</w:t>
      </w:r>
      <w:r>
        <w:tab/>
        <w:t>Section 70 amended</w:t>
      </w:r>
      <w:bookmarkEnd w:id="145"/>
      <w:bookmarkEnd w:id="146"/>
      <w:bookmarkEnd w:id="147"/>
    </w:p>
    <w:p>
      <w:pPr>
        <w:pStyle w:val="Subsection"/>
      </w:pPr>
      <w:r>
        <w:tab/>
      </w:r>
      <w:r>
        <w:tab/>
        <w:t>In section 70(2) delete “the section” and insert:</w:t>
      </w:r>
    </w:p>
    <w:p>
      <w:pPr>
        <w:pStyle w:val="BlankOpen"/>
      </w:pPr>
    </w:p>
    <w:p>
      <w:pPr>
        <w:pStyle w:val="Subsection"/>
      </w:pPr>
      <w:r>
        <w:tab/>
      </w:r>
      <w:r>
        <w:tab/>
        <w:t>this section</w:t>
      </w:r>
    </w:p>
    <w:p>
      <w:pPr>
        <w:pStyle w:val="BlankClose"/>
      </w:pPr>
    </w:p>
    <w:p>
      <w:pPr>
        <w:pStyle w:val="Heading5"/>
      </w:pPr>
      <w:bookmarkStart w:id="148" w:name="_Toc518626539"/>
      <w:bookmarkStart w:id="149" w:name="_Toc519495350"/>
      <w:bookmarkStart w:id="150" w:name="_Toc519496579"/>
      <w:r>
        <w:rPr>
          <w:rStyle w:val="CharSectno"/>
        </w:rPr>
        <w:t>41</w:t>
      </w:r>
      <w:r>
        <w:t>.</w:t>
      </w:r>
      <w:r>
        <w:tab/>
        <w:t>Section 72A inserted</w:t>
      </w:r>
      <w:bookmarkEnd w:id="148"/>
      <w:bookmarkEnd w:id="149"/>
      <w:bookmarkEnd w:id="150"/>
    </w:p>
    <w:p>
      <w:pPr>
        <w:pStyle w:val="Subsection"/>
        <w:keepNext/>
      </w:pPr>
      <w:r>
        <w:tab/>
      </w:r>
      <w:r>
        <w:tab/>
        <w:t>After section 72 insert:</w:t>
      </w:r>
    </w:p>
    <w:p>
      <w:pPr>
        <w:pStyle w:val="BlankOpen"/>
      </w:pPr>
    </w:p>
    <w:p>
      <w:pPr>
        <w:pStyle w:val="zHeading5"/>
      </w:pPr>
      <w:bookmarkStart w:id="151" w:name="_Toc518626540"/>
      <w:bookmarkStart w:id="152" w:name="_Toc519495351"/>
      <w:bookmarkStart w:id="153" w:name="_Toc519496580"/>
      <w:r>
        <w:t>72A.</w:t>
      </w:r>
      <w:r>
        <w:tab/>
        <w:t>Submissions generally</w:t>
      </w:r>
      <w:bookmarkEnd w:id="151"/>
      <w:bookmarkEnd w:id="152"/>
      <w:bookmarkEnd w:id="153"/>
    </w:p>
    <w:p>
      <w:pPr>
        <w:pStyle w:val="zSubsection"/>
      </w:pPr>
      <w:r>
        <w:tab/>
        <w:t>(1)</w:t>
      </w:r>
      <w:r>
        <w:tab/>
        <w:t xml:space="preserve">In this section — </w:t>
      </w:r>
    </w:p>
    <w:p>
      <w:pPr>
        <w:pStyle w:val="zDefstart"/>
      </w:pPr>
      <w:r>
        <w:rPr>
          <w:rStyle w:val="CharDefText"/>
          <w:b w:val="0"/>
          <w:i w:val="0"/>
        </w:rPr>
        <w:tab/>
      </w:r>
      <w:r>
        <w:rPr>
          <w:rStyle w:val="CharDefText"/>
        </w:rPr>
        <w:t xml:space="preserve">submission </w:t>
      </w:r>
      <w:r>
        <w:t xml:space="preserve">means — </w:t>
      </w:r>
    </w:p>
    <w:p>
      <w:pPr>
        <w:pStyle w:val="zDefpara"/>
      </w:pPr>
      <w:r>
        <w:tab/>
        <w:t>(a)</w:t>
      </w:r>
      <w:r>
        <w:tab/>
        <w:t>a submission made by a person in support of an application; or</w:t>
      </w:r>
    </w:p>
    <w:p>
      <w:pPr>
        <w:pStyle w:val="zDefpara"/>
      </w:pPr>
      <w:r>
        <w:tab/>
        <w:t>(b)</w:t>
      </w:r>
      <w:r>
        <w:tab/>
        <w:t>a submission made by a person in opposition to an application, but does not include an objection to an application lodged with the Director under section 73.</w:t>
      </w:r>
    </w:p>
    <w:p>
      <w:pPr>
        <w:pStyle w:val="zSubsection"/>
      </w:pPr>
      <w:r>
        <w:tab/>
        <w:t>(2)</w:t>
      </w:r>
      <w:r>
        <w:tab/>
        <w:t>A person who makes a submission to the Director is not a party to proceedings.</w:t>
      </w:r>
    </w:p>
    <w:p>
      <w:pPr>
        <w:pStyle w:val="zSubsection"/>
        <w:spacing w:before="120"/>
      </w:pPr>
      <w:r>
        <w:tab/>
        <w:t>(3)</w:t>
      </w:r>
      <w:r>
        <w:tab/>
        <w:t>Subsection (2) does not apply to a person who intervenes in proceedings relating to an application.</w:t>
      </w:r>
    </w:p>
    <w:p>
      <w:pPr>
        <w:pStyle w:val="zSubsection"/>
        <w:spacing w:before="120"/>
      </w:pPr>
      <w:r>
        <w:tab/>
        <w:t>(4)</w:t>
      </w:r>
      <w:r>
        <w:tab/>
        <w:t>The Director may, but need not, acknowledge receipt of a submission.</w:t>
      </w:r>
    </w:p>
    <w:p>
      <w:pPr>
        <w:pStyle w:val="zSubsection"/>
        <w:spacing w:before="120"/>
      </w:pPr>
      <w:r>
        <w:tab/>
        <w:t>(5)</w:t>
      </w:r>
      <w:r>
        <w:tab/>
        <w:t>Sections 73 and 74 do not apply to a submission made in opposition to an application.</w:t>
      </w:r>
    </w:p>
    <w:p>
      <w:pPr>
        <w:pStyle w:val="BlankClose"/>
      </w:pPr>
    </w:p>
    <w:p>
      <w:pPr>
        <w:pStyle w:val="Heading5"/>
      </w:pPr>
      <w:bookmarkStart w:id="154" w:name="_Toc518626541"/>
      <w:bookmarkStart w:id="155" w:name="_Toc519495352"/>
      <w:bookmarkStart w:id="156" w:name="_Toc519496581"/>
      <w:r>
        <w:rPr>
          <w:rStyle w:val="CharSectno"/>
        </w:rPr>
        <w:t>42</w:t>
      </w:r>
      <w:r>
        <w:t>.</w:t>
      </w:r>
      <w:r>
        <w:tab/>
        <w:t>Section 73 amended</w:t>
      </w:r>
      <w:bookmarkEnd w:id="154"/>
      <w:bookmarkEnd w:id="155"/>
      <w:bookmarkEnd w:id="156"/>
    </w:p>
    <w:p>
      <w:pPr>
        <w:pStyle w:val="Subsection"/>
      </w:pPr>
      <w:r>
        <w:tab/>
      </w:r>
      <w:r>
        <w:tab/>
        <w:t>Delete section 73(4a) and insert:</w:t>
      </w:r>
    </w:p>
    <w:p>
      <w:pPr>
        <w:pStyle w:val="BlankOpen"/>
      </w:pPr>
    </w:p>
    <w:p>
      <w:pPr>
        <w:pStyle w:val="zSubsection"/>
        <w:spacing w:before="120"/>
      </w:pPr>
      <w:r>
        <w:tab/>
        <w:t>(4A)</w:t>
      </w:r>
      <w:r>
        <w:tab/>
        <w:t>The Director must serve a copy of a notice lodged under subsection (4) on the applicant, unless section 30(4)(a) applies.</w:t>
      </w:r>
    </w:p>
    <w:p>
      <w:pPr>
        <w:pStyle w:val="BlankClose"/>
      </w:pPr>
    </w:p>
    <w:p>
      <w:pPr>
        <w:pStyle w:val="Heading5"/>
      </w:pPr>
      <w:bookmarkStart w:id="157" w:name="_Toc518626542"/>
      <w:bookmarkStart w:id="158" w:name="_Toc519495353"/>
      <w:bookmarkStart w:id="159" w:name="_Toc519496582"/>
      <w:r>
        <w:rPr>
          <w:rStyle w:val="CharSectno"/>
        </w:rPr>
        <w:t>43</w:t>
      </w:r>
      <w:r>
        <w:t>.</w:t>
      </w:r>
      <w:r>
        <w:tab/>
        <w:t>Section 74 amended</w:t>
      </w:r>
      <w:bookmarkEnd w:id="157"/>
      <w:bookmarkEnd w:id="158"/>
      <w:bookmarkEnd w:id="159"/>
    </w:p>
    <w:p>
      <w:pPr>
        <w:pStyle w:val="Subsection"/>
        <w:keepNext/>
      </w:pPr>
      <w:r>
        <w:tab/>
      </w:r>
      <w:r>
        <w:tab/>
        <w:t>After section 74(4) insert:</w:t>
      </w:r>
    </w:p>
    <w:p>
      <w:pPr>
        <w:pStyle w:val="BlankOpen"/>
      </w:pPr>
    </w:p>
    <w:p>
      <w:pPr>
        <w:pStyle w:val="zSubsection"/>
        <w:spacing w:before="120"/>
      </w:pPr>
      <w:r>
        <w:tab/>
        <w:t>(5)</w:t>
      </w:r>
      <w:r>
        <w:tab/>
        <w:t>A determination made by the Director under subsection (4) is not subject to review under section 25.</w:t>
      </w:r>
    </w:p>
    <w:p>
      <w:pPr>
        <w:pStyle w:val="BlankClose"/>
      </w:pPr>
    </w:p>
    <w:p>
      <w:pPr>
        <w:pStyle w:val="Heading5"/>
      </w:pPr>
      <w:bookmarkStart w:id="160" w:name="_Toc518626543"/>
      <w:bookmarkStart w:id="161" w:name="_Toc519495354"/>
      <w:bookmarkStart w:id="162" w:name="_Toc519496583"/>
      <w:r>
        <w:rPr>
          <w:rStyle w:val="CharSectno"/>
        </w:rPr>
        <w:t>44</w:t>
      </w:r>
      <w:r>
        <w:t>.</w:t>
      </w:r>
      <w:r>
        <w:tab/>
        <w:t>Section 75 amended</w:t>
      </w:r>
      <w:bookmarkEnd w:id="160"/>
      <w:bookmarkEnd w:id="161"/>
      <w:bookmarkEnd w:id="162"/>
    </w:p>
    <w:p>
      <w:pPr>
        <w:pStyle w:val="Subsection"/>
      </w:pPr>
      <w:r>
        <w:tab/>
      </w:r>
      <w:r>
        <w:tab/>
        <w:t>Delete section 75(2)(b) and insert:</w:t>
      </w:r>
    </w:p>
    <w:p>
      <w:pPr>
        <w:pStyle w:val="BlankOpen"/>
      </w:pPr>
    </w:p>
    <w:p>
      <w:pPr>
        <w:pStyle w:val="zIndenta"/>
      </w:pPr>
      <w:r>
        <w:tab/>
        <w:t>(b)</w:t>
      </w:r>
      <w:r>
        <w:tab/>
        <w:t>if not required to be advertised is not subject to objection, but may be made the subject of a submission or an intervention under section 69; and</w:t>
      </w:r>
    </w:p>
    <w:p>
      <w:pPr>
        <w:pStyle w:val="BlankClose"/>
      </w:pPr>
    </w:p>
    <w:p>
      <w:pPr>
        <w:pStyle w:val="Heading5"/>
      </w:pPr>
      <w:bookmarkStart w:id="163" w:name="_Toc518626544"/>
      <w:bookmarkStart w:id="164" w:name="_Toc519495355"/>
      <w:bookmarkStart w:id="165" w:name="_Toc519496584"/>
      <w:r>
        <w:rPr>
          <w:rStyle w:val="CharSectno"/>
        </w:rPr>
        <w:t>45</w:t>
      </w:r>
      <w:r>
        <w:t>.</w:t>
      </w:r>
      <w:r>
        <w:tab/>
        <w:t>Section 77A inserted</w:t>
      </w:r>
      <w:bookmarkEnd w:id="163"/>
      <w:bookmarkEnd w:id="164"/>
      <w:bookmarkEnd w:id="165"/>
    </w:p>
    <w:p>
      <w:pPr>
        <w:pStyle w:val="Subsection"/>
      </w:pPr>
      <w:r>
        <w:tab/>
      </w:r>
      <w:r>
        <w:tab/>
        <w:t>At the end of Part 3 Division 7 insert:</w:t>
      </w:r>
    </w:p>
    <w:p>
      <w:pPr>
        <w:pStyle w:val="BlankOpen"/>
      </w:pPr>
    </w:p>
    <w:p>
      <w:pPr>
        <w:pStyle w:val="zHeading5"/>
        <w:spacing w:before="120"/>
      </w:pPr>
      <w:bookmarkStart w:id="166" w:name="_Toc518626545"/>
      <w:bookmarkStart w:id="167" w:name="_Toc519495356"/>
      <w:bookmarkStart w:id="168" w:name="_Toc519496585"/>
      <w:r>
        <w:t>77A.</w:t>
      </w:r>
      <w:r>
        <w:tab/>
        <w:t>Restrictions on alteration or redefinition of certain packaged liquor premises</w:t>
      </w:r>
      <w:bookmarkEnd w:id="166"/>
      <w:bookmarkEnd w:id="167"/>
      <w:bookmarkEnd w:id="168"/>
    </w:p>
    <w:p>
      <w:pPr>
        <w:pStyle w:val="zSubsection"/>
        <w:spacing w:before="120"/>
      </w:pPr>
      <w:r>
        <w:tab/>
        <w:t>(1)</w:t>
      </w:r>
      <w:r>
        <w:tab/>
        <w:t xml:space="preserve">In this section — </w:t>
      </w:r>
    </w:p>
    <w:p>
      <w:pPr>
        <w:pStyle w:val="zDefstart"/>
      </w:pPr>
      <w:r>
        <w:tab/>
      </w:r>
      <w:r>
        <w:rPr>
          <w:rStyle w:val="CharDefText"/>
        </w:rPr>
        <w:t>packaged liquor premises</w:t>
      </w:r>
      <w:r>
        <w:t xml:space="preserve"> has the meaning given in section 36B(1);</w:t>
      </w:r>
    </w:p>
    <w:p>
      <w:pPr>
        <w:pStyle w:val="zDefstart"/>
      </w:pPr>
      <w:r>
        <w:tab/>
      </w:r>
      <w:r>
        <w:rPr>
          <w:rStyle w:val="CharDefText"/>
        </w:rPr>
        <w:t>prescribed area</w:t>
      </w:r>
      <w:r>
        <w:t xml:space="preserve"> means the area prescribed for the purposes of this section;</w:t>
      </w:r>
    </w:p>
    <w:p>
      <w:pPr>
        <w:pStyle w:val="zDefstart"/>
      </w:pPr>
      <w:r>
        <w:tab/>
      </w:r>
      <w:r>
        <w:rPr>
          <w:rStyle w:val="CharDefText"/>
        </w:rPr>
        <w:t>prescribed distance</w:t>
      </w:r>
      <w:r>
        <w:t xml:space="preserve"> means the distance prescribed for the purposes of this section;</w:t>
      </w:r>
    </w:p>
    <w:p>
      <w:pPr>
        <w:pStyle w:val="zDefstart"/>
      </w:pPr>
      <w:r>
        <w:tab/>
      </w:r>
      <w:r>
        <w:rPr>
          <w:rStyle w:val="CharDefText"/>
        </w:rPr>
        <w:t>retail section</w:t>
      </w:r>
      <w:r>
        <w:t>, in relation to packaged liquor premises, means the part or parts of the premises on which packaged liquor is displayed for the purposes of sale or sold.</w:t>
      </w:r>
    </w:p>
    <w:p>
      <w:pPr>
        <w:pStyle w:val="zSubsection"/>
      </w:pPr>
      <w:r>
        <w:tab/>
        <w:t>(2)</w:t>
      </w:r>
      <w:r>
        <w:tab/>
        <w:t xml:space="preserve">Subsection (3) applies to packaged liquor premises if — </w:t>
      </w:r>
    </w:p>
    <w:p>
      <w:pPr>
        <w:pStyle w:val="zIndenta"/>
      </w:pPr>
      <w:r>
        <w:tab/>
        <w:t>(a)</w:t>
      </w:r>
      <w:r>
        <w:tab/>
        <w:t>the premises are situated less than the prescribed distance from other packaged liquor premises; and</w:t>
      </w:r>
    </w:p>
    <w:p>
      <w:pPr>
        <w:pStyle w:val="zIndenta"/>
      </w:pPr>
      <w:r>
        <w:tab/>
        <w:t>(b)</w:t>
      </w:r>
      <w:r>
        <w:tab/>
        <w:t>the area of the retail section of the other packaged liquor premises exceeds the prescribed area.</w:t>
      </w:r>
    </w:p>
    <w:p>
      <w:pPr>
        <w:pStyle w:val="zSubsection"/>
      </w:pPr>
      <w:r>
        <w:tab/>
        <w:t>(3)</w:t>
      </w:r>
      <w:r>
        <w:tab/>
        <w:t xml:space="preserve">The licensing authority must not hear or determine an application made under section 77(4) in respect of packaged liquor premises to which this subsection applies — </w:t>
      </w:r>
    </w:p>
    <w:p>
      <w:pPr>
        <w:pStyle w:val="zIndenta"/>
      </w:pPr>
      <w:r>
        <w:tab/>
        <w:t>(a)</w:t>
      </w:r>
      <w:r>
        <w:tab/>
        <w:t xml:space="preserve">if — </w:t>
      </w:r>
    </w:p>
    <w:p>
      <w:pPr>
        <w:pStyle w:val="zIndenti"/>
      </w:pPr>
      <w:r>
        <w:tab/>
        <w:t>(i)</w:t>
      </w:r>
      <w:r>
        <w:tab/>
        <w:t>the area of the retail section of the premises does not exceed the prescribed area; and</w:t>
      </w:r>
    </w:p>
    <w:p>
      <w:pPr>
        <w:pStyle w:val="zIndenti"/>
      </w:pPr>
      <w:r>
        <w:tab/>
        <w:t>(ii)</w:t>
      </w:r>
      <w:r>
        <w:tab/>
        <w:t>the proposed alteration or redefinition of the premises would increase the area of the retail section of the premises so that it exceeds the prescribed area;</w:t>
      </w:r>
    </w:p>
    <w:p>
      <w:pPr>
        <w:pStyle w:val="zIndenta"/>
      </w:pPr>
      <w:r>
        <w:tab/>
      </w:r>
      <w:r>
        <w:tab/>
        <w:t>or</w:t>
      </w:r>
    </w:p>
    <w:p>
      <w:pPr>
        <w:pStyle w:val="zIndenta"/>
      </w:pPr>
      <w:r>
        <w:tab/>
        <w:t>(b)</w:t>
      </w:r>
      <w:r>
        <w:tab/>
        <w:t xml:space="preserve">if — </w:t>
      </w:r>
    </w:p>
    <w:p>
      <w:pPr>
        <w:pStyle w:val="zIndenti"/>
      </w:pPr>
      <w:r>
        <w:tab/>
        <w:t>(i)</w:t>
      </w:r>
      <w:r>
        <w:tab/>
        <w:t>the area of the retail section of the premises exceeds the prescribed area; and</w:t>
      </w:r>
    </w:p>
    <w:p>
      <w:pPr>
        <w:pStyle w:val="zIndenti"/>
        <w:keepNext/>
      </w:pPr>
      <w:r>
        <w:tab/>
        <w:t>(ii)</w:t>
      </w:r>
      <w:r>
        <w:tab/>
        <w:t>the proposed alteration or redefinition of the premises would increase the area of the retail section of the premises.</w:t>
      </w:r>
    </w:p>
    <w:p>
      <w:pPr>
        <w:pStyle w:val="zSubsection"/>
        <w:spacing w:before="120"/>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Heading5"/>
      </w:pPr>
      <w:bookmarkStart w:id="169" w:name="_Toc518626546"/>
      <w:bookmarkStart w:id="170" w:name="_Toc519495357"/>
      <w:bookmarkStart w:id="171" w:name="_Toc519496586"/>
      <w:r>
        <w:rPr>
          <w:rStyle w:val="CharSectno"/>
        </w:rPr>
        <w:t>46</w:t>
      </w:r>
      <w:r>
        <w:t>.</w:t>
      </w:r>
      <w:r>
        <w:tab/>
        <w:t>Section 95 amended</w:t>
      </w:r>
      <w:bookmarkEnd w:id="169"/>
      <w:bookmarkEnd w:id="170"/>
      <w:bookmarkEnd w:id="171"/>
    </w:p>
    <w:p>
      <w:pPr>
        <w:pStyle w:val="Subsection"/>
        <w:spacing w:before="120"/>
      </w:pPr>
      <w:r>
        <w:tab/>
        <w:t>(1)</w:t>
      </w:r>
      <w:r>
        <w:tab/>
        <w:t>Before section 95(1) insert:</w:t>
      </w:r>
    </w:p>
    <w:p>
      <w:pPr>
        <w:pStyle w:val="BlankOpen"/>
      </w:pPr>
    </w:p>
    <w:p>
      <w:pPr>
        <w:pStyle w:val="zSubsection"/>
        <w:spacing w:before="120"/>
      </w:pPr>
      <w:r>
        <w:tab/>
        <w:t>(1A)</w:t>
      </w:r>
      <w:r>
        <w:tab/>
        <w:t xml:space="preserve">In this section — </w:t>
      </w:r>
    </w:p>
    <w:p>
      <w:pPr>
        <w:pStyle w:val="zDefstart"/>
      </w:pPr>
      <w:r>
        <w:tab/>
      </w:r>
      <w:r>
        <w:rPr>
          <w:rStyle w:val="CharDefText"/>
        </w:rPr>
        <w:t>employee</w:t>
      </w:r>
      <w:r>
        <w:t xml:space="preserve">, of the licensee, includes — </w:t>
      </w:r>
    </w:p>
    <w:p>
      <w:pPr>
        <w:pStyle w:val="zDefpara"/>
        <w:spacing w:before="100"/>
      </w:pPr>
      <w:r>
        <w:tab/>
        <w:t>(a)</w:t>
      </w:r>
      <w:r>
        <w:tab/>
        <w:t>a person engaged under a contract for services by the licensee; and</w:t>
      </w:r>
    </w:p>
    <w:p>
      <w:pPr>
        <w:pStyle w:val="zDefpara"/>
        <w:spacing w:before="100"/>
      </w:pPr>
      <w:r>
        <w:tab/>
        <w:t>(b)</w:t>
      </w:r>
      <w:r>
        <w:tab/>
        <w:t xml:space="preserve">a person who — </w:t>
      </w:r>
    </w:p>
    <w:p>
      <w:pPr>
        <w:pStyle w:val="zDefsubpara"/>
      </w:pPr>
      <w:r>
        <w:tab/>
        <w:t>(i)</w:t>
      </w:r>
      <w:r>
        <w:tab/>
        <w:t>holds a crowd controller’s licence; and</w:t>
      </w:r>
    </w:p>
    <w:p>
      <w:pPr>
        <w:pStyle w:val="zDefsubpara"/>
        <w:keepLines w:val="0"/>
      </w:pPr>
      <w:r>
        <w:tab/>
        <w:t>(ii)</w:t>
      </w:r>
      <w:r>
        <w:tab/>
        <w:t>is employed by a crowd control agent engaged under a contract for services by the licensee or occupier or a manager of the licensed premises to supply the services of crowd controllers at those premises.</w:t>
      </w:r>
    </w:p>
    <w:p>
      <w:pPr>
        <w:pStyle w:val="BlankClose"/>
      </w:pPr>
    </w:p>
    <w:p>
      <w:pPr>
        <w:pStyle w:val="Subsection"/>
      </w:pPr>
      <w:r>
        <w:tab/>
        <w:t>(2)</w:t>
      </w:r>
      <w:r>
        <w:tab/>
        <w:t>In section 95(4)(k) delete “of the licensee; or” and insert:</w:t>
      </w:r>
    </w:p>
    <w:p>
      <w:pPr>
        <w:pStyle w:val="BlankOpen"/>
      </w:pPr>
    </w:p>
    <w:p>
      <w:pPr>
        <w:pStyle w:val="zSubsection"/>
        <w:spacing w:before="80"/>
      </w:pPr>
      <w:r>
        <w:tab/>
      </w:r>
      <w:r>
        <w:tab/>
        <w:t xml:space="preserve">of — </w:t>
      </w:r>
    </w:p>
    <w:p>
      <w:pPr>
        <w:pStyle w:val="zIndenta"/>
        <w:spacing w:before="60"/>
      </w:pPr>
      <w:r>
        <w:tab/>
        <w:t>(i)</w:t>
      </w:r>
      <w:r>
        <w:tab/>
        <w:t>the licensee; or</w:t>
      </w:r>
    </w:p>
    <w:p>
      <w:pPr>
        <w:pStyle w:val="zIndenta"/>
        <w:spacing w:before="60"/>
      </w:pPr>
      <w:r>
        <w:tab/>
        <w:t>(ii)</w:t>
      </w:r>
      <w:r>
        <w:tab/>
        <w:t>an employee or agent of the licensee; or</w:t>
      </w:r>
    </w:p>
    <w:p>
      <w:pPr>
        <w:pStyle w:val="zIndenta"/>
        <w:spacing w:before="60"/>
      </w:pPr>
      <w:r>
        <w:tab/>
        <w:t>(iii)</w:t>
      </w:r>
      <w:r>
        <w:tab/>
        <w:t>a person acting, or purporting to act, on behalf of the licensee;</w:t>
      </w:r>
    </w:p>
    <w:p>
      <w:pPr>
        <w:pStyle w:val="zSubsection"/>
        <w:spacing w:before="80"/>
      </w:pPr>
      <w:r>
        <w:tab/>
      </w:r>
      <w:r>
        <w:tab/>
        <w:t>or</w:t>
      </w:r>
    </w:p>
    <w:p>
      <w:pPr>
        <w:pStyle w:val="Subsection"/>
        <w:spacing w:before="360"/>
      </w:pPr>
      <w:r>
        <w:tab/>
        <w:t>(3)</w:t>
      </w:r>
      <w:r>
        <w:tab/>
        <w:t>After section 95(11) insert:</w:t>
      </w:r>
    </w:p>
    <w:p>
      <w:pPr>
        <w:pStyle w:val="BlankOpen"/>
      </w:pPr>
    </w:p>
    <w:p>
      <w:pPr>
        <w:pStyle w:val="zSubsection"/>
      </w:pPr>
      <w:r>
        <w:tab/>
        <w:t>(12)</w:t>
      </w:r>
      <w:r>
        <w:tab/>
        <w:t>The hearing of a complaint lodged under this section must be in public unless the Commission considers that, in the circumstances of the case, the hearing should be in private.</w:t>
      </w:r>
    </w:p>
    <w:p>
      <w:pPr>
        <w:pStyle w:val="BlankClose"/>
      </w:pPr>
    </w:p>
    <w:p>
      <w:pPr>
        <w:pStyle w:val="Heading5"/>
      </w:pPr>
      <w:bookmarkStart w:id="172" w:name="_Toc518626547"/>
      <w:bookmarkStart w:id="173" w:name="_Toc519495358"/>
      <w:bookmarkStart w:id="174" w:name="_Toc519496587"/>
      <w:r>
        <w:rPr>
          <w:rStyle w:val="CharSectno"/>
        </w:rPr>
        <w:t>47</w:t>
      </w:r>
      <w:r>
        <w:t>.</w:t>
      </w:r>
      <w:r>
        <w:tab/>
        <w:t>Section 98 amended</w:t>
      </w:r>
      <w:bookmarkEnd w:id="172"/>
      <w:bookmarkEnd w:id="173"/>
      <w:bookmarkEnd w:id="174"/>
    </w:p>
    <w:p>
      <w:pPr>
        <w:pStyle w:val="Subsection"/>
      </w:pPr>
      <w:r>
        <w:tab/>
      </w:r>
      <w:r>
        <w:tab/>
        <w:t>In section 98(1):</w:t>
      </w:r>
    </w:p>
    <w:p>
      <w:pPr>
        <w:pStyle w:val="Indenta"/>
      </w:pPr>
      <w:r>
        <w:tab/>
        <w:t>(a)</w:t>
      </w:r>
      <w:r>
        <w:tab/>
        <w:t>in paragraph (a) after “6 a.m. to” insert:</w:t>
      </w:r>
    </w:p>
    <w:p>
      <w:pPr>
        <w:pStyle w:val="BlankOpen"/>
      </w:pPr>
    </w:p>
    <w:p>
      <w:pPr>
        <w:pStyle w:val="Indenta"/>
      </w:pPr>
      <w:r>
        <w:tab/>
      </w:r>
      <w:r>
        <w:tab/>
        <w:t>12</w:t>
      </w:r>
    </w:p>
    <w:p>
      <w:pPr>
        <w:pStyle w:val="BlankClose"/>
      </w:pPr>
    </w:p>
    <w:p>
      <w:pPr>
        <w:pStyle w:val="Indenta"/>
        <w:keepNext/>
      </w:pPr>
      <w:r>
        <w:tab/>
        <w:t>(b)</w:t>
      </w:r>
      <w:r>
        <w:tab/>
        <w:t>in paragraph (d) delete “2 a.m.;” and insert:</w:t>
      </w:r>
    </w:p>
    <w:p>
      <w:pPr>
        <w:pStyle w:val="BlankOpen"/>
      </w:pPr>
    </w:p>
    <w:p>
      <w:pPr>
        <w:pStyle w:val="Indenta"/>
        <w:keepNext/>
      </w:pPr>
      <w:r>
        <w:tab/>
      </w:r>
      <w:r>
        <w:tab/>
        <w:t>2 am and then in accordance with paragraph (a) or (b), as the case requires;</w:t>
      </w:r>
    </w:p>
    <w:p>
      <w:pPr>
        <w:pStyle w:val="BlankClose"/>
      </w:pPr>
    </w:p>
    <w:p>
      <w:pPr>
        <w:pStyle w:val="Heading5"/>
      </w:pPr>
      <w:bookmarkStart w:id="175" w:name="_Toc518626548"/>
      <w:bookmarkStart w:id="176" w:name="_Toc519495359"/>
      <w:bookmarkStart w:id="177" w:name="_Toc519496588"/>
      <w:r>
        <w:rPr>
          <w:rStyle w:val="CharSectno"/>
        </w:rPr>
        <w:t>48</w:t>
      </w:r>
      <w:r>
        <w:t>.</w:t>
      </w:r>
      <w:r>
        <w:tab/>
        <w:t>Section 98AA inserted</w:t>
      </w:r>
      <w:bookmarkEnd w:id="175"/>
      <w:bookmarkEnd w:id="176"/>
      <w:bookmarkEnd w:id="177"/>
    </w:p>
    <w:p>
      <w:pPr>
        <w:pStyle w:val="Subsection"/>
      </w:pPr>
      <w:r>
        <w:tab/>
      </w:r>
      <w:r>
        <w:tab/>
        <w:t>After section 98 insert:</w:t>
      </w:r>
    </w:p>
    <w:p>
      <w:pPr>
        <w:pStyle w:val="BlankOpen"/>
      </w:pPr>
    </w:p>
    <w:p>
      <w:pPr>
        <w:pStyle w:val="zHeading5"/>
      </w:pPr>
      <w:bookmarkStart w:id="178" w:name="_Toc518626549"/>
      <w:bookmarkStart w:id="179" w:name="_Toc519495360"/>
      <w:bookmarkStart w:id="180" w:name="_Toc519496589"/>
      <w:r>
        <w:t>98AA.</w:t>
      </w:r>
      <w:r>
        <w:tab/>
        <w:t>Permitted hours under small bar licence</w:t>
      </w:r>
      <w:bookmarkEnd w:id="178"/>
      <w:bookmarkEnd w:id="179"/>
      <w:bookmarkEnd w:id="180"/>
    </w:p>
    <w:p>
      <w:pPr>
        <w:pStyle w:val="zSubsection"/>
      </w:pPr>
      <w:r>
        <w:tab/>
      </w:r>
      <w:r>
        <w:tab/>
        <w:t xml:space="preserve">The permitted hours under a small bar licence are — </w:t>
      </w:r>
    </w:p>
    <w:p>
      <w:pPr>
        <w:pStyle w:val="zIndenta"/>
      </w:pPr>
      <w:r>
        <w:tab/>
        <w:t>(a)</w:t>
      </w:r>
      <w:r>
        <w:tab/>
        <w:t>on a day other than a Sunday — from 6 am to 12 midnight;</w:t>
      </w:r>
    </w:p>
    <w:p>
      <w:pPr>
        <w:pStyle w:val="zIndenta"/>
      </w:pPr>
      <w:r>
        <w:tab/>
        <w:t>(b)</w:t>
      </w:r>
      <w:r>
        <w:tab/>
        <w:t>on a Sunday — from 10 am to 12 midnight;</w:t>
      </w:r>
    </w:p>
    <w:p>
      <w:pPr>
        <w:pStyle w:val="zIndenta"/>
      </w:pPr>
      <w:r>
        <w:tab/>
        <w:t>(c)</w:t>
      </w:r>
      <w:r>
        <w:tab/>
        <w:t>on New Year’s Day — from immediately after 12 midnight on New Year’s Eve to 2 am and then in accordance with paragraph (a) or (b), as the case requires;</w:t>
      </w:r>
    </w:p>
    <w:p>
      <w:pPr>
        <w:pStyle w:val="zIndenta"/>
      </w:pPr>
      <w:r>
        <w:tab/>
        <w:t>(d)</w:t>
      </w:r>
      <w:r>
        <w:tab/>
        <w:t>on Good Friday or Christmas Day — from 12 noon to 10 pm, but only for liquor sold ancillary to a meal supplied by the licensee;</w:t>
      </w:r>
    </w:p>
    <w:p>
      <w:pPr>
        <w:pStyle w:val="zIndenta"/>
      </w:pPr>
      <w:r>
        <w:tab/>
        <w:t>(e)</w:t>
      </w:r>
      <w:r>
        <w:tab/>
        <w:t>on ANZAC Day — from 12 noon to 12 midnight.</w:t>
      </w:r>
    </w:p>
    <w:p>
      <w:pPr>
        <w:pStyle w:val="BlankClose"/>
      </w:pPr>
    </w:p>
    <w:p>
      <w:pPr>
        <w:pStyle w:val="Heading5"/>
      </w:pPr>
      <w:bookmarkStart w:id="181" w:name="_Toc518626550"/>
      <w:bookmarkStart w:id="182" w:name="_Toc519495361"/>
      <w:bookmarkStart w:id="183" w:name="_Toc519496590"/>
      <w:r>
        <w:rPr>
          <w:rStyle w:val="CharSectno"/>
        </w:rPr>
        <w:t>49</w:t>
      </w:r>
      <w:r>
        <w:t>.</w:t>
      </w:r>
      <w:r>
        <w:tab/>
        <w:t>Section 98A amended</w:t>
      </w:r>
      <w:bookmarkEnd w:id="181"/>
      <w:bookmarkEnd w:id="182"/>
      <w:bookmarkEnd w:id="183"/>
    </w:p>
    <w:p>
      <w:pPr>
        <w:pStyle w:val="Subsection"/>
      </w:pPr>
      <w:r>
        <w:tab/>
      </w:r>
      <w:r>
        <w:tab/>
        <w:t>In section 98A(1)(g) delete “paragraph (a), (b) or (c),” and insert:</w:t>
      </w:r>
    </w:p>
    <w:p>
      <w:pPr>
        <w:pStyle w:val="BlankOpen"/>
      </w:pPr>
    </w:p>
    <w:p>
      <w:pPr>
        <w:pStyle w:val="Subsection"/>
      </w:pPr>
      <w:r>
        <w:tab/>
      </w:r>
      <w:r>
        <w:tab/>
        <w:t>paragraph (a) or (c),</w:t>
      </w:r>
    </w:p>
    <w:p>
      <w:pPr>
        <w:pStyle w:val="BlankClose"/>
      </w:pPr>
    </w:p>
    <w:p>
      <w:pPr>
        <w:pStyle w:val="Heading5"/>
      </w:pPr>
      <w:bookmarkStart w:id="184" w:name="_Toc518626551"/>
      <w:bookmarkStart w:id="185" w:name="_Toc519495362"/>
      <w:bookmarkStart w:id="186" w:name="_Toc519496591"/>
      <w:r>
        <w:rPr>
          <w:rStyle w:val="CharSectno"/>
        </w:rPr>
        <w:t>50</w:t>
      </w:r>
      <w:r>
        <w:t>.</w:t>
      </w:r>
      <w:r>
        <w:tab/>
        <w:t>Section 98E amended</w:t>
      </w:r>
      <w:bookmarkEnd w:id="184"/>
      <w:bookmarkEnd w:id="185"/>
      <w:bookmarkEnd w:id="186"/>
    </w:p>
    <w:p>
      <w:pPr>
        <w:pStyle w:val="Subsection"/>
      </w:pPr>
      <w:r>
        <w:tab/>
      </w:r>
      <w:r>
        <w:tab/>
        <w:t>In section 98E(1)(d) after “2 a.m.” insert:</w:t>
      </w:r>
    </w:p>
    <w:p>
      <w:pPr>
        <w:pStyle w:val="BlankOpen"/>
      </w:pPr>
    </w:p>
    <w:p>
      <w:pPr>
        <w:pStyle w:val="Subsection"/>
      </w:pPr>
      <w:r>
        <w:tab/>
      </w:r>
      <w:r>
        <w:tab/>
        <w:t>and then in accordance with paragraph (a) or (b)(ii), as the case requires.</w:t>
      </w:r>
    </w:p>
    <w:p>
      <w:pPr>
        <w:pStyle w:val="BlankClose"/>
      </w:pPr>
    </w:p>
    <w:p>
      <w:pPr>
        <w:pStyle w:val="Heading5"/>
      </w:pPr>
      <w:bookmarkStart w:id="187" w:name="_Toc518626552"/>
      <w:bookmarkStart w:id="188" w:name="_Toc519495363"/>
      <w:bookmarkStart w:id="189" w:name="_Toc519496592"/>
      <w:r>
        <w:rPr>
          <w:rStyle w:val="CharSectno"/>
        </w:rPr>
        <w:t>51</w:t>
      </w:r>
      <w:r>
        <w:t>.</w:t>
      </w:r>
      <w:r>
        <w:tab/>
        <w:t>Section 98G amended</w:t>
      </w:r>
      <w:bookmarkEnd w:id="187"/>
      <w:bookmarkEnd w:id="188"/>
      <w:bookmarkEnd w:id="189"/>
    </w:p>
    <w:p>
      <w:pPr>
        <w:pStyle w:val="Subsection"/>
      </w:pPr>
      <w:r>
        <w:tab/>
      </w:r>
      <w:r>
        <w:tab/>
        <w:t>In section 98G(2) delete “section 55(1)(a)(iv) the permitted hours” and insert:</w:t>
      </w:r>
    </w:p>
    <w:p>
      <w:pPr>
        <w:pStyle w:val="BlankOpen"/>
      </w:pPr>
    </w:p>
    <w:p>
      <w:pPr>
        <w:pStyle w:val="Subsection"/>
      </w:pPr>
      <w:r>
        <w:tab/>
      </w:r>
      <w:r>
        <w:tab/>
        <w:t>section 55(1)(a), the permitted hours in relation to the sale or supply of beer or spirits</w:t>
      </w:r>
    </w:p>
    <w:p>
      <w:pPr>
        <w:pStyle w:val="BlankClose"/>
      </w:pPr>
    </w:p>
    <w:p>
      <w:pPr>
        <w:pStyle w:val="Heading5"/>
        <w:keepNext w:val="0"/>
      </w:pPr>
      <w:bookmarkStart w:id="190" w:name="_Toc518626553"/>
      <w:bookmarkStart w:id="191" w:name="_Toc519495364"/>
      <w:bookmarkStart w:id="192" w:name="_Toc519496593"/>
      <w:r>
        <w:rPr>
          <w:rStyle w:val="CharSectno"/>
        </w:rPr>
        <w:t>52</w:t>
      </w:r>
      <w:r>
        <w:t>.</w:t>
      </w:r>
      <w:r>
        <w:tab/>
        <w:t>Section 100 amended</w:t>
      </w:r>
      <w:bookmarkEnd w:id="190"/>
      <w:bookmarkEnd w:id="191"/>
      <w:bookmarkEnd w:id="192"/>
    </w:p>
    <w:p>
      <w:pPr>
        <w:pStyle w:val="Subsection"/>
      </w:pPr>
      <w:r>
        <w:tab/>
        <w:t>(1)</w:t>
      </w:r>
      <w:r>
        <w:tab/>
        <w:t>In section 100(2)(c) and (2a)(b) delete “by the licensee”.</w:t>
      </w:r>
    </w:p>
    <w:p>
      <w:pPr>
        <w:pStyle w:val="Subsection"/>
        <w:keepNext/>
      </w:pPr>
      <w:r>
        <w:tab/>
        <w:t>(2)</w:t>
      </w:r>
      <w:r>
        <w:tab/>
        <w:t>In section 100(3) delete “licensee” and insert:</w:t>
      </w:r>
    </w:p>
    <w:p>
      <w:pPr>
        <w:pStyle w:val="BlankOpen"/>
      </w:pPr>
    </w:p>
    <w:p>
      <w:pPr>
        <w:pStyle w:val="Subsection"/>
      </w:pPr>
      <w:r>
        <w:tab/>
      </w:r>
      <w:r>
        <w:tab/>
        <w:t>licensee, an approved unrestricted manager or an approved restricted manager</w:t>
      </w:r>
    </w:p>
    <w:p>
      <w:pPr>
        <w:pStyle w:val="BlankClose"/>
      </w:pPr>
    </w:p>
    <w:p>
      <w:pPr>
        <w:pStyle w:val="Subsection"/>
        <w:keepNext/>
      </w:pPr>
      <w:r>
        <w:tab/>
        <w:t>(3)</w:t>
      </w:r>
      <w:r>
        <w:tab/>
        <w:t>In section 100(4) delete “licensee from appointing” and insert:</w:t>
      </w:r>
    </w:p>
    <w:p>
      <w:pPr>
        <w:pStyle w:val="BlankOpen"/>
      </w:pPr>
    </w:p>
    <w:p>
      <w:pPr>
        <w:pStyle w:val="Subsection"/>
      </w:pPr>
      <w:r>
        <w:tab/>
      </w:r>
      <w:r>
        <w:tab/>
        <w:t>appointment of</w:t>
      </w:r>
    </w:p>
    <w:p>
      <w:pPr>
        <w:pStyle w:val="BlankClose"/>
      </w:pPr>
    </w:p>
    <w:p>
      <w:pPr>
        <w:pStyle w:val="Heading5"/>
      </w:pPr>
      <w:bookmarkStart w:id="193" w:name="_Toc518626554"/>
      <w:bookmarkStart w:id="194" w:name="_Toc519495365"/>
      <w:bookmarkStart w:id="195" w:name="_Toc519496594"/>
      <w:r>
        <w:rPr>
          <w:rStyle w:val="CharSectno"/>
        </w:rPr>
        <w:t>53</w:t>
      </w:r>
      <w:r>
        <w:t>.</w:t>
      </w:r>
      <w:r>
        <w:tab/>
        <w:t>Section 109A inserted</w:t>
      </w:r>
      <w:bookmarkEnd w:id="193"/>
      <w:bookmarkEnd w:id="194"/>
      <w:bookmarkEnd w:id="195"/>
    </w:p>
    <w:p>
      <w:pPr>
        <w:pStyle w:val="Subsection"/>
      </w:pPr>
      <w:r>
        <w:tab/>
      </w:r>
      <w:r>
        <w:tab/>
        <w:t>After section 109 insert:</w:t>
      </w:r>
    </w:p>
    <w:p>
      <w:pPr>
        <w:pStyle w:val="BlankOpen"/>
      </w:pPr>
    </w:p>
    <w:p>
      <w:pPr>
        <w:pStyle w:val="zHeading5"/>
      </w:pPr>
      <w:bookmarkStart w:id="196" w:name="_Toc518626555"/>
      <w:bookmarkStart w:id="197" w:name="_Toc519495366"/>
      <w:bookmarkStart w:id="198" w:name="_Toc519496595"/>
      <w:r>
        <w:t>109A.</w:t>
      </w:r>
      <w:r>
        <w:tab/>
        <w:t>Offence to carry liquor in excess of prescribed quantity in prescribed area of State</w:t>
      </w:r>
      <w:bookmarkEnd w:id="196"/>
      <w:bookmarkEnd w:id="197"/>
      <w:bookmarkEnd w:id="198"/>
    </w:p>
    <w:p>
      <w:pPr>
        <w:pStyle w:val="zSubsection"/>
      </w:pPr>
      <w:r>
        <w:tab/>
        <w:t>(1)</w:t>
      </w:r>
      <w:r>
        <w:tab/>
        <w:t xml:space="preserve">In this section — </w:t>
      </w:r>
    </w:p>
    <w:p>
      <w:pPr>
        <w:pStyle w:val="zDefstart"/>
      </w:pPr>
      <w:r>
        <w:tab/>
      </w:r>
      <w:r>
        <w:rPr>
          <w:rStyle w:val="CharDefText"/>
        </w:rPr>
        <w:t>driver</w:t>
      </w:r>
      <w:r>
        <w:t>, in relation to a vehicle, means a person who has control over the steering, movement or propulsion of the vehicle;</w:t>
      </w:r>
    </w:p>
    <w:p>
      <w:pPr>
        <w:pStyle w:val="zDefstart"/>
      </w:pPr>
      <w:r>
        <w:tab/>
      </w:r>
      <w:r>
        <w:rPr>
          <w:rStyle w:val="CharDefText"/>
        </w:rPr>
        <w:t>vehicle</w:t>
      </w:r>
      <w:r>
        <w:t>, without limiting the definition of that term in section 3(1), includes a trailer, semi</w:t>
      </w:r>
      <w:r>
        <w:noBreakHyphen/>
        <w:t>trailer or caravan attached to another vehicle.</w:t>
      </w:r>
    </w:p>
    <w:p>
      <w:pPr>
        <w:pStyle w:val="zSubsection"/>
      </w:pPr>
      <w:r>
        <w:tab/>
        <w:t>(2)</w:t>
      </w:r>
      <w:r>
        <w:tab/>
        <w:t>A person who, in a prescribed area of the State, carries a kind of liquor in a quantity that exceeds the quantity prescribed for that kind of liquor commits an offence.</w:t>
      </w:r>
    </w:p>
    <w:p>
      <w:pPr>
        <w:pStyle w:val="zPenstart"/>
      </w:pPr>
      <w:r>
        <w:tab/>
        <w:t>Penalty for this subsection: a fine of $10 000.</w:t>
      </w:r>
    </w:p>
    <w:p>
      <w:pPr>
        <w:pStyle w:val="zSubsection"/>
      </w:pPr>
      <w:r>
        <w:tab/>
        <w:t>(3)</w:t>
      </w:r>
      <w:r>
        <w:tab/>
        <w:t>For the purposes of subsection (2), if liquor is carried in or on a vehicle the driver of the vehicle is taken to be the person who carries the liquor.</w:t>
      </w:r>
    </w:p>
    <w:p>
      <w:pPr>
        <w:pStyle w:val="zSubsection"/>
      </w:pPr>
      <w:r>
        <w:tab/>
        <w:t>(4)</w:t>
      </w:r>
      <w:r>
        <w:tab/>
        <w:t xml:space="preserve">It is a defence to a charge of an offence under subsection (2) to prove that the liquor was carried — </w:t>
      </w:r>
    </w:p>
    <w:p>
      <w:pPr>
        <w:pStyle w:val="zIndenta"/>
      </w:pPr>
      <w:r>
        <w:tab/>
        <w:t>(a)</w:t>
      </w:r>
      <w:r>
        <w:tab/>
        <w:t>for the purpose of a sale that may lawfully be made; or</w:t>
      </w:r>
    </w:p>
    <w:p>
      <w:pPr>
        <w:pStyle w:val="zIndenta"/>
      </w:pPr>
      <w:r>
        <w:tab/>
        <w:t>(b)</w:t>
      </w:r>
      <w:r>
        <w:tab/>
        <w:t>by a person of a prescribed class; or</w:t>
      </w:r>
    </w:p>
    <w:p>
      <w:pPr>
        <w:pStyle w:val="zIndenta"/>
      </w:pPr>
      <w:r>
        <w:tab/>
        <w:t>(c)</w:t>
      </w:r>
      <w:r>
        <w:tab/>
        <w:t>in or on a vehicle of a prescribed class; or</w:t>
      </w:r>
    </w:p>
    <w:p>
      <w:pPr>
        <w:pStyle w:val="zIndenta"/>
      </w:pPr>
      <w:r>
        <w:tab/>
        <w:t>(d)</w:t>
      </w:r>
      <w:r>
        <w:tab/>
        <w:t>in prescribed circumstances.</w:t>
      </w:r>
    </w:p>
    <w:p>
      <w:pPr>
        <w:pStyle w:val="zSubsection"/>
      </w:pPr>
      <w:r>
        <w:tab/>
        <w:t>(5)</w:t>
      </w:r>
      <w:r>
        <w:tab/>
        <w:t>Regulations made for the purposes of subsection (2) may prescribe different quantities for different areas of the State.</w:t>
      </w:r>
    </w:p>
    <w:p>
      <w:pPr>
        <w:pStyle w:val="BlankClose"/>
      </w:pPr>
    </w:p>
    <w:p>
      <w:pPr>
        <w:pStyle w:val="Heading5"/>
      </w:pPr>
      <w:bookmarkStart w:id="199" w:name="_Toc518626556"/>
      <w:bookmarkStart w:id="200" w:name="_Toc519495367"/>
      <w:bookmarkStart w:id="201" w:name="_Toc519496596"/>
      <w:r>
        <w:rPr>
          <w:rStyle w:val="CharSectno"/>
        </w:rPr>
        <w:t>54</w:t>
      </w:r>
      <w:r>
        <w:t>.</w:t>
      </w:r>
      <w:r>
        <w:tab/>
        <w:t>Section 110 amended</w:t>
      </w:r>
      <w:bookmarkEnd w:id="199"/>
      <w:bookmarkEnd w:id="200"/>
      <w:bookmarkEnd w:id="201"/>
    </w:p>
    <w:p>
      <w:pPr>
        <w:pStyle w:val="Subsection"/>
      </w:pPr>
      <w:r>
        <w:tab/>
      </w:r>
      <w:r>
        <w:tab/>
        <w:t>Delete section 110(6a) and insert:</w:t>
      </w:r>
    </w:p>
    <w:p>
      <w:pPr>
        <w:pStyle w:val="BlankOpen"/>
      </w:pPr>
    </w:p>
    <w:p>
      <w:pPr>
        <w:pStyle w:val="z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BlankClose"/>
      </w:pPr>
    </w:p>
    <w:p>
      <w:pPr>
        <w:pStyle w:val="Heading5"/>
      </w:pPr>
      <w:bookmarkStart w:id="202" w:name="_Toc518626557"/>
      <w:bookmarkStart w:id="203" w:name="_Toc519495368"/>
      <w:bookmarkStart w:id="204" w:name="_Toc519496597"/>
      <w:r>
        <w:rPr>
          <w:rStyle w:val="CharSectno"/>
        </w:rPr>
        <w:t>55</w:t>
      </w:r>
      <w:r>
        <w:t>.</w:t>
      </w:r>
      <w:r>
        <w:tab/>
        <w:t>Section 112 amended</w:t>
      </w:r>
      <w:bookmarkEnd w:id="202"/>
      <w:bookmarkEnd w:id="203"/>
      <w:bookmarkEnd w:id="204"/>
    </w:p>
    <w:p>
      <w:pPr>
        <w:pStyle w:val="Subsection"/>
      </w:pPr>
      <w:r>
        <w:tab/>
      </w:r>
      <w:r>
        <w:tab/>
        <w:t>In section 112(1)(a)(i) delete “15” and insert:</w:t>
      </w:r>
    </w:p>
    <w:p>
      <w:pPr>
        <w:pStyle w:val="BlankOpen"/>
      </w:pPr>
    </w:p>
    <w:p>
      <w:pPr>
        <w:pStyle w:val="Subsection"/>
      </w:pPr>
      <w:r>
        <w:tab/>
      </w:r>
      <w:r>
        <w:tab/>
        <w:t>30</w:t>
      </w:r>
    </w:p>
    <w:p>
      <w:pPr>
        <w:pStyle w:val="BlankClose"/>
      </w:pPr>
    </w:p>
    <w:p>
      <w:pPr>
        <w:pStyle w:val="Heading5"/>
      </w:pPr>
      <w:bookmarkStart w:id="205" w:name="_Toc518626558"/>
      <w:bookmarkStart w:id="206" w:name="_Toc519495369"/>
      <w:bookmarkStart w:id="207" w:name="_Toc519496598"/>
      <w:r>
        <w:rPr>
          <w:rStyle w:val="CharSectno"/>
        </w:rPr>
        <w:t>56</w:t>
      </w:r>
      <w:r>
        <w:t>.</w:t>
      </w:r>
      <w:r>
        <w:tab/>
        <w:t>Section 115 amended</w:t>
      </w:r>
      <w:bookmarkEnd w:id="205"/>
      <w:bookmarkEnd w:id="206"/>
      <w:bookmarkEnd w:id="207"/>
    </w:p>
    <w:p>
      <w:pPr>
        <w:pStyle w:val="Subsection"/>
        <w:keepNext/>
        <w:keepLines/>
      </w:pPr>
      <w:r>
        <w:tab/>
        <w:t>(1)</w:t>
      </w:r>
      <w:r>
        <w:tab/>
        <w:t>In section 115(1) and (2) in the Penalty delete “Penalty:” and insert:</w:t>
      </w:r>
    </w:p>
    <w:p>
      <w:pPr>
        <w:pStyle w:val="BlankOpen"/>
      </w:pPr>
    </w:p>
    <w:p>
      <w:pPr>
        <w:pStyle w:val="Subsection"/>
      </w:pPr>
      <w:r>
        <w:tab/>
      </w:r>
      <w:r>
        <w:tab/>
        <w:t>Penalty for this subsection:</w:t>
      </w:r>
    </w:p>
    <w:p>
      <w:pPr>
        <w:pStyle w:val="BlankClose"/>
      </w:pPr>
    </w:p>
    <w:p>
      <w:pPr>
        <w:pStyle w:val="Subsection"/>
        <w:keepNext/>
      </w:pPr>
      <w:r>
        <w:tab/>
        <w:t>(2)</w:t>
      </w:r>
      <w:r>
        <w:tab/>
        <w:t>After section 115(4a) insert:</w:t>
      </w:r>
    </w:p>
    <w:p>
      <w:pPr>
        <w:pStyle w:val="BlankOpen"/>
      </w:pPr>
    </w:p>
    <w:p>
      <w:pPr>
        <w:pStyle w:val="zSubsection"/>
      </w:pPr>
      <w:r>
        <w:tab/>
        <w:t>(4B)</w:t>
      </w:r>
      <w:r>
        <w:tab/>
        <w:t>A person commits an offence if the person does not leave licensed premises or a part of licensed premises after being required under subsection (4)(b) to do so.</w:t>
      </w:r>
    </w:p>
    <w:p>
      <w:pPr>
        <w:pStyle w:val="zPenstart"/>
      </w:pPr>
      <w:r>
        <w:tab/>
        <w:t>Penalty for this subsection: a fine of $5 000.</w:t>
      </w:r>
    </w:p>
    <w:p>
      <w:pPr>
        <w:pStyle w:val="BlankClose"/>
      </w:pPr>
    </w:p>
    <w:p>
      <w:pPr>
        <w:pStyle w:val="Subsection"/>
        <w:keepNext/>
      </w:pPr>
      <w:r>
        <w:tab/>
        <w:t>(3)</w:t>
      </w:r>
      <w:r>
        <w:tab/>
        <w:t>In section 115(5):</w:t>
      </w:r>
    </w:p>
    <w:p>
      <w:pPr>
        <w:pStyle w:val="Indenta"/>
        <w:keepNext/>
      </w:pPr>
      <w:r>
        <w:tab/>
        <w:t>(a)</w:t>
      </w:r>
      <w:r>
        <w:tab/>
        <w:t>delete “A person who —” and insert:</w:t>
      </w:r>
    </w:p>
    <w:p>
      <w:pPr>
        <w:pStyle w:val="BlankOpen"/>
      </w:pPr>
    </w:p>
    <w:p>
      <w:pPr>
        <w:pStyle w:val="Indenta"/>
      </w:pPr>
      <w:r>
        <w:tab/>
      </w:r>
      <w:r>
        <w:tab/>
        <w:t xml:space="preserve">A person commits an offence if the person — </w:t>
      </w:r>
    </w:p>
    <w:p>
      <w:pPr>
        <w:pStyle w:val="BlankClose"/>
      </w:pPr>
    </w:p>
    <w:p>
      <w:pPr>
        <w:pStyle w:val="Indenta"/>
      </w:pPr>
      <w:r>
        <w:tab/>
        <w:t>(b)</w:t>
      </w:r>
      <w:r>
        <w:tab/>
        <w:t>in paragraph (b) delete “closed; or” and insert:</w:t>
      </w:r>
    </w:p>
    <w:p>
      <w:pPr>
        <w:pStyle w:val="BlankOpen"/>
      </w:pPr>
    </w:p>
    <w:p>
      <w:pPr>
        <w:pStyle w:val="Indenta"/>
      </w:pPr>
      <w:r>
        <w:tab/>
      </w:r>
      <w:r>
        <w:tab/>
        <w:t>closed.</w:t>
      </w:r>
    </w:p>
    <w:p>
      <w:pPr>
        <w:pStyle w:val="BlankClose"/>
      </w:pPr>
    </w:p>
    <w:p>
      <w:pPr>
        <w:pStyle w:val="Indenta"/>
      </w:pPr>
      <w:r>
        <w:tab/>
        <w:t>(c)</w:t>
      </w:r>
      <w:r>
        <w:tab/>
        <w:t>delete paragraph (c);</w:t>
      </w:r>
    </w:p>
    <w:p>
      <w:pPr>
        <w:pStyle w:val="Indenta"/>
      </w:pPr>
      <w:r>
        <w:tab/>
        <w:t>(d)</w:t>
      </w:r>
      <w:r>
        <w:tab/>
        <w:t>delete “commits an offence.”.</w:t>
      </w:r>
    </w:p>
    <w:p>
      <w:pPr>
        <w:pStyle w:val="Subsection"/>
      </w:pPr>
      <w:r>
        <w:tab/>
        <w:t>(4)</w:t>
      </w:r>
      <w:r>
        <w:tab/>
        <w:t>In section 115(5) in the Penalty delete “Penalty:” and insert:</w:t>
      </w:r>
    </w:p>
    <w:p>
      <w:pPr>
        <w:pStyle w:val="BlankOpen"/>
      </w:pPr>
    </w:p>
    <w:p>
      <w:pPr>
        <w:pStyle w:val="Subsection"/>
      </w:pPr>
      <w:r>
        <w:tab/>
      </w:r>
      <w:r>
        <w:tab/>
        <w:t>Penalty for this subsection:</w:t>
      </w:r>
    </w:p>
    <w:p>
      <w:pPr>
        <w:pStyle w:val="BlankClose"/>
      </w:pPr>
    </w:p>
    <w:p>
      <w:pPr>
        <w:pStyle w:val="Subsection"/>
        <w:keepNext/>
      </w:pPr>
      <w:r>
        <w:tab/>
        <w:t>(5)</w:t>
      </w:r>
      <w:r>
        <w:tab/>
        <w:t>In section 115(6) delete the Penalty and insert:</w:t>
      </w:r>
    </w:p>
    <w:p>
      <w:pPr>
        <w:pStyle w:val="BlankOpen"/>
      </w:pPr>
    </w:p>
    <w:p>
      <w:pPr>
        <w:pStyle w:val="zPenstart"/>
      </w:pPr>
      <w:r>
        <w:tab/>
        <w:t>Penalty for this subsection: a fine of $5 000.</w:t>
      </w:r>
    </w:p>
    <w:p>
      <w:pPr>
        <w:pStyle w:val="BlankClose"/>
      </w:pPr>
    </w:p>
    <w:p>
      <w:pPr>
        <w:pStyle w:val="Subsection"/>
      </w:pPr>
      <w:r>
        <w:tab/>
        <w:t>(6)</w:t>
      </w:r>
      <w:r>
        <w:tab/>
        <w:t>In section 115(7) in the Penalty delete “Penalty:” and insert:</w:t>
      </w:r>
    </w:p>
    <w:p>
      <w:pPr>
        <w:pStyle w:val="BlankOpen"/>
      </w:pPr>
    </w:p>
    <w:p>
      <w:pPr>
        <w:pStyle w:val="Subsection"/>
      </w:pPr>
      <w:r>
        <w:tab/>
      </w:r>
      <w:r>
        <w:tab/>
        <w:t>Penalty for this subsection:</w:t>
      </w:r>
    </w:p>
    <w:p>
      <w:pPr>
        <w:pStyle w:val="BlankClose"/>
      </w:pPr>
    </w:p>
    <w:p>
      <w:pPr>
        <w:pStyle w:val="Heading5"/>
      </w:pPr>
      <w:bookmarkStart w:id="208" w:name="_Toc518626559"/>
      <w:bookmarkStart w:id="209" w:name="_Toc519495370"/>
      <w:bookmarkStart w:id="210" w:name="_Toc519496599"/>
      <w:r>
        <w:rPr>
          <w:rStyle w:val="CharSectno"/>
        </w:rPr>
        <w:t>57</w:t>
      </w:r>
      <w:r>
        <w:t>.</w:t>
      </w:r>
      <w:r>
        <w:tab/>
        <w:t>Section 115AA amended</w:t>
      </w:r>
      <w:bookmarkEnd w:id="208"/>
      <w:bookmarkEnd w:id="209"/>
      <w:bookmarkEnd w:id="210"/>
    </w:p>
    <w:p>
      <w:pPr>
        <w:pStyle w:val="Subsection"/>
      </w:pPr>
      <w:r>
        <w:tab/>
        <w:t>(1)</w:t>
      </w:r>
      <w:r>
        <w:tab/>
        <w:t>In section 115AA(2) delete “premises —” and insert:</w:t>
      </w:r>
    </w:p>
    <w:p>
      <w:pPr>
        <w:pStyle w:val="BlankOpen"/>
      </w:pPr>
    </w:p>
    <w:p>
      <w:pPr>
        <w:pStyle w:val="Subsection"/>
      </w:pPr>
      <w:r>
        <w:tab/>
      </w:r>
      <w:r>
        <w:tab/>
        <w:t xml:space="preserve">premises or in the vicinity of licensed premises — </w:t>
      </w:r>
    </w:p>
    <w:p>
      <w:pPr>
        <w:pStyle w:val="BlankClose"/>
      </w:pPr>
    </w:p>
    <w:p>
      <w:pPr>
        <w:pStyle w:val="Subsection"/>
        <w:keepNext/>
      </w:pPr>
      <w:r>
        <w:tab/>
        <w:t>(2)</w:t>
      </w:r>
      <w:r>
        <w:tab/>
        <w:t>After section 115AA(7A) insert:</w:t>
      </w:r>
    </w:p>
    <w:p>
      <w:pPr>
        <w:pStyle w:val="BlankOpen"/>
      </w:pPr>
    </w:p>
    <w:p>
      <w:pPr>
        <w:pStyle w:val="zSubsection"/>
      </w:pPr>
      <w:r>
        <w:tab/>
        <w:t>(7B)</w:t>
      </w:r>
      <w:r>
        <w:tab/>
        <w:t>The reference in subsection (7A) to performing duties relating to the person’s work does not include attending a function associated with the person’s work that is held on the premises.</w:t>
      </w:r>
    </w:p>
    <w:p>
      <w:pPr>
        <w:pStyle w:val="BlankClose"/>
      </w:pPr>
    </w:p>
    <w:p>
      <w:pPr>
        <w:pStyle w:val="Heading5"/>
      </w:pPr>
      <w:bookmarkStart w:id="211" w:name="_Toc518626560"/>
      <w:bookmarkStart w:id="212" w:name="_Toc519495371"/>
      <w:bookmarkStart w:id="213" w:name="_Toc519496600"/>
      <w:r>
        <w:rPr>
          <w:rStyle w:val="CharSectno"/>
        </w:rPr>
        <w:t>58</w:t>
      </w:r>
      <w:r>
        <w:t>.</w:t>
      </w:r>
      <w:r>
        <w:tab/>
        <w:t>Section 115AC amended</w:t>
      </w:r>
      <w:bookmarkEnd w:id="211"/>
      <w:bookmarkEnd w:id="212"/>
      <w:bookmarkEnd w:id="213"/>
    </w:p>
    <w:p>
      <w:pPr>
        <w:pStyle w:val="Subsection"/>
      </w:pPr>
      <w:r>
        <w:tab/>
      </w:r>
      <w:r>
        <w:tab/>
        <w:t>In section 115AC(1):</w:t>
      </w:r>
    </w:p>
    <w:p>
      <w:pPr>
        <w:pStyle w:val="Indenta"/>
      </w:pPr>
      <w:r>
        <w:tab/>
        <w:t>(a)</w:t>
      </w:r>
      <w:r>
        <w:tab/>
        <w:t>in paragraph (a) after “name” insert:</w:t>
      </w:r>
    </w:p>
    <w:p>
      <w:pPr>
        <w:pStyle w:val="BlankOpen"/>
      </w:pPr>
    </w:p>
    <w:p>
      <w:pPr>
        <w:pStyle w:val="zIndenta"/>
      </w:pPr>
      <w:r>
        <w:tab/>
      </w:r>
      <w:r>
        <w:tab/>
        <w:t>and date of birth</w:t>
      </w:r>
    </w:p>
    <w:p>
      <w:pPr>
        <w:pStyle w:val="BlankClose"/>
      </w:pPr>
    </w:p>
    <w:p>
      <w:pPr>
        <w:pStyle w:val="Indenta"/>
      </w:pPr>
      <w:r>
        <w:tab/>
        <w:t>(b)</w:t>
      </w:r>
      <w:r>
        <w:tab/>
        <w:t>delete paragraph (c) and insert:</w:t>
      </w:r>
    </w:p>
    <w:p>
      <w:pPr>
        <w:pStyle w:val="BlankOpen"/>
      </w:pPr>
    </w:p>
    <w:p>
      <w:pPr>
        <w:pStyle w:val="zIndenta"/>
      </w:pPr>
      <w:r>
        <w:tab/>
        <w:t>(c)</w:t>
      </w:r>
      <w:r>
        <w:tab/>
        <w:t>the address of the person;</w:t>
      </w:r>
    </w:p>
    <w:p>
      <w:pPr>
        <w:pStyle w:val="BlankClose"/>
      </w:pPr>
    </w:p>
    <w:p>
      <w:pPr>
        <w:pStyle w:val="Heading5"/>
      </w:pPr>
      <w:bookmarkStart w:id="214" w:name="_Toc518626561"/>
      <w:bookmarkStart w:id="215" w:name="_Toc519495372"/>
      <w:bookmarkStart w:id="216" w:name="_Toc519496601"/>
      <w:r>
        <w:rPr>
          <w:rStyle w:val="CharSectno"/>
        </w:rPr>
        <w:t>59</w:t>
      </w:r>
      <w:r>
        <w:t>.</w:t>
      </w:r>
      <w:r>
        <w:tab/>
        <w:t>Section 115AE amended</w:t>
      </w:r>
      <w:bookmarkEnd w:id="214"/>
      <w:bookmarkEnd w:id="215"/>
      <w:bookmarkEnd w:id="216"/>
    </w:p>
    <w:p>
      <w:pPr>
        <w:pStyle w:val="Subsection"/>
        <w:keepNext/>
        <w:keepLines/>
      </w:pPr>
      <w:r>
        <w:tab/>
        <w:t>(1)</w:t>
      </w:r>
      <w:r>
        <w:tab/>
        <w:t>In section 115AE delete “A responsible” and insert:</w:t>
      </w:r>
    </w:p>
    <w:p>
      <w:pPr>
        <w:pStyle w:val="BlankOpen"/>
      </w:pPr>
    </w:p>
    <w:p>
      <w:pPr>
        <w:pStyle w:val="zSubsection"/>
      </w:pPr>
      <w:r>
        <w:tab/>
        <w:t>(1)</w:t>
      </w:r>
      <w:r>
        <w:tab/>
        <w:t>Subject to subsection (2), a responsible</w:t>
      </w:r>
    </w:p>
    <w:p>
      <w:pPr>
        <w:pStyle w:val="BlankClose"/>
      </w:pPr>
    </w:p>
    <w:p>
      <w:pPr>
        <w:pStyle w:val="Subsection"/>
        <w:keepNext/>
      </w:pPr>
      <w:r>
        <w:tab/>
        <w:t>(2)</w:t>
      </w:r>
      <w:r>
        <w:tab/>
        <w:t>In section 115AE in the Penalty delete “Penalty:” and insert:</w:t>
      </w:r>
    </w:p>
    <w:p>
      <w:pPr>
        <w:pStyle w:val="BlankOpen"/>
      </w:pPr>
    </w:p>
    <w:p>
      <w:pPr>
        <w:pStyle w:val="Subsection"/>
      </w:pPr>
      <w:r>
        <w:tab/>
      </w:r>
      <w:r>
        <w:tab/>
        <w:t>Penalty for this subsection:</w:t>
      </w:r>
    </w:p>
    <w:p>
      <w:pPr>
        <w:pStyle w:val="BlankClose"/>
      </w:pPr>
    </w:p>
    <w:p>
      <w:pPr>
        <w:pStyle w:val="Subsection"/>
        <w:keepNext/>
      </w:pPr>
      <w:r>
        <w:tab/>
        <w:t>(3)</w:t>
      </w:r>
      <w:r>
        <w:tab/>
        <w:t>At the end of section 115AE insert:</w:t>
      </w:r>
    </w:p>
    <w:p>
      <w:pPr>
        <w:pStyle w:val="BlankOpen"/>
      </w:pPr>
    </w:p>
    <w:p>
      <w:pPr>
        <w:pStyle w:val="z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zSubsection"/>
      </w:pPr>
      <w:r>
        <w:tab/>
        <w:t>(3)</w:t>
      </w:r>
      <w:r>
        <w:tab/>
        <w:t>The reference in subsection (2) to performing duties relating to the person’s work does not include attending a function associated with the person’s work that is held on the premises.</w:t>
      </w:r>
    </w:p>
    <w:p>
      <w:pPr>
        <w:pStyle w:val="BlankClose"/>
      </w:pPr>
    </w:p>
    <w:p>
      <w:pPr>
        <w:pStyle w:val="Heading5"/>
      </w:pPr>
      <w:bookmarkStart w:id="217" w:name="_Toc518626562"/>
      <w:bookmarkStart w:id="218" w:name="_Toc519495373"/>
      <w:bookmarkStart w:id="219" w:name="_Toc519496602"/>
      <w:r>
        <w:rPr>
          <w:rStyle w:val="CharSectno"/>
        </w:rPr>
        <w:t>60</w:t>
      </w:r>
      <w:r>
        <w:t>.</w:t>
      </w:r>
      <w:r>
        <w:tab/>
        <w:t>Section 120 amended</w:t>
      </w:r>
      <w:bookmarkEnd w:id="217"/>
      <w:bookmarkEnd w:id="218"/>
      <w:bookmarkEnd w:id="219"/>
    </w:p>
    <w:p>
      <w:pPr>
        <w:pStyle w:val="Subsection"/>
      </w:pPr>
      <w:r>
        <w:tab/>
      </w:r>
      <w:r>
        <w:tab/>
        <w:t>In section 120(1)(a)(i) delete “constitution or”.</w:t>
      </w:r>
    </w:p>
    <w:p>
      <w:pPr>
        <w:pStyle w:val="Heading5"/>
      </w:pPr>
      <w:bookmarkStart w:id="220" w:name="_Toc518626563"/>
      <w:bookmarkStart w:id="221" w:name="_Toc519495374"/>
      <w:bookmarkStart w:id="222" w:name="_Toc519496603"/>
      <w:r>
        <w:rPr>
          <w:rStyle w:val="CharSectno"/>
        </w:rPr>
        <w:t>61</w:t>
      </w:r>
      <w:r>
        <w:t>.</w:t>
      </w:r>
      <w:r>
        <w:tab/>
        <w:t>Section 152B amended</w:t>
      </w:r>
      <w:bookmarkEnd w:id="220"/>
      <w:bookmarkEnd w:id="221"/>
      <w:bookmarkEnd w:id="222"/>
    </w:p>
    <w:p>
      <w:pPr>
        <w:pStyle w:val="Subsection"/>
      </w:pPr>
      <w:r>
        <w:tab/>
        <w:t>(1)</w:t>
      </w:r>
      <w:r>
        <w:tab/>
        <w:t>In section 152B delete “The Commissioner” and insert:</w:t>
      </w:r>
    </w:p>
    <w:p>
      <w:pPr>
        <w:pStyle w:val="BlankOpen"/>
      </w:pPr>
    </w:p>
    <w:p>
      <w:pPr>
        <w:pStyle w:val="zSubsection"/>
      </w:pPr>
      <w:r>
        <w:tab/>
        <w:t>(1)</w:t>
      </w:r>
      <w:r>
        <w:tab/>
        <w:t>The Commissioner</w:t>
      </w:r>
    </w:p>
    <w:p>
      <w:pPr>
        <w:pStyle w:val="BlankClose"/>
      </w:pPr>
    </w:p>
    <w:p>
      <w:pPr>
        <w:pStyle w:val="Subsection"/>
        <w:keepNext/>
      </w:pPr>
      <w:r>
        <w:tab/>
        <w:t>(2)</w:t>
      </w:r>
      <w:r>
        <w:tab/>
        <w:t>At the end of section 152B insert:</w:t>
      </w:r>
    </w:p>
    <w:p>
      <w:pPr>
        <w:pStyle w:val="BlankOpen"/>
      </w:pPr>
    </w:p>
    <w:p>
      <w:pPr>
        <w:pStyle w:val="zSubsection"/>
      </w:pPr>
      <w:r>
        <w:tab/>
        <w:t>(2)</w:t>
      </w:r>
      <w:r>
        <w:tab/>
        <w:t>The Commissioner of Police must serve a copy of the application on the relevant person.</w:t>
      </w:r>
    </w:p>
    <w:p>
      <w:pPr>
        <w:pStyle w:val="BlankClose"/>
      </w:pPr>
    </w:p>
    <w:p>
      <w:pPr>
        <w:pStyle w:val="Heading5"/>
      </w:pPr>
      <w:bookmarkStart w:id="223" w:name="_Toc518626564"/>
      <w:bookmarkStart w:id="224" w:name="_Toc519495375"/>
      <w:bookmarkStart w:id="225" w:name="_Toc519496604"/>
      <w:r>
        <w:rPr>
          <w:rStyle w:val="CharSectno"/>
        </w:rPr>
        <w:t>62</w:t>
      </w:r>
      <w:r>
        <w:t>.</w:t>
      </w:r>
      <w:r>
        <w:tab/>
        <w:t>Section 155 amended</w:t>
      </w:r>
      <w:bookmarkEnd w:id="223"/>
      <w:bookmarkEnd w:id="224"/>
      <w:bookmarkEnd w:id="225"/>
    </w:p>
    <w:p>
      <w:pPr>
        <w:pStyle w:val="Subsection"/>
      </w:pPr>
      <w:r>
        <w:tab/>
        <w:t>(1)</w:t>
      </w:r>
      <w:r>
        <w:tab/>
        <w:t>After section 155(5) insert:</w:t>
      </w:r>
    </w:p>
    <w:p>
      <w:pPr>
        <w:pStyle w:val="BlankOpen"/>
      </w:pPr>
    </w:p>
    <w:p>
      <w:pPr>
        <w:pStyle w:val="zSubsection"/>
      </w:pPr>
      <w:r>
        <w:tab/>
        <w:t>(5A)</w:t>
      </w:r>
      <w:r>
        <w:tab/>
        <w:t>If a person is contravening section 109A(2) a member of the Police Force may, subject to subsection (5B), seize an opened or unopened container of liquor involved in the contravention.</w:t>
      </w:r>
    </w:p>
    <w:p>
      <w:pPr>
        <w:pStyle w:val="zSubsection"/>
      </w:pPr>
      <w:r>
        <w:tab/>
        <w:t>(5B)</w:t>
      </w:r>
      <w:r>
        <w:tab/>
        <w:t>The total quantity of a kind of liquor in any containers seized under subsection (5A) must not exceed the seizable quantity for that kind of liquor.</w:t>
      </w:r>
    </w:p>
    <w:p>
      <w:pPr>
        <w:pStyle w:val="zSubsection"/>
      </w:pPr>
      <w:r>
        <w:tab/>
        <w:t>(5C)</w:t>
      </w:r>
      <w:r>
        <w:tab/>
        <w:t xml:space="preserve">In subsection (5B) — </w:t>
      </w:r>
    </w:p>
    <w:p>
      <w:pPr>
        <w:pStyle w:val="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Subsection"/>
      </w:pPr>
      <w:r>
        <w:tab/>
        <w:t>(2)</w:t>
      </w:r>
      <w:r>
        <w:tab/>
        <w:t>In section 155(7)(b)(ii) delete “believes” and insert:</w:t>
      </w:r>
    </w:p>
    <w:p>
      <w:pPr>
        <w:pStyle w:val="BlankOpen"/>
      </w:pPr>
    </w:p>
    <w:p>
      <w:pPr>
        <w:pStyle w:val="Subsection"/>
      </w:pPr>
      <w:r>
        <w:tab/>
      </w:r>
      <w:r>
        <w:tab/>
        <w:t>suspects</w:t>
      </w:r>
    </w:p>
    <w:p>
      <w:pPr>
        <w:pStyle w:val="BlankClose"/>
      </w:pPr>
    </w:p>
    <w:p>
      <w:pPr>
        <w:pStyle w:val="Subsection"/>
      </w:pPr>
      <w:r>
        <w:tab/>
        <w:t>(3)</w:t>
      </w:r>
      <w:r>
        <w:tab/>
        <w:t>In section 155(9) after “subsection” (2</w:t>
      </w:r>
      <w:r>
        <w:rPr>
          <w:vertAlign w:val="superscript"/>
        </w:rPr>
        <w:t>nd</w:t>
      </w:r>
      <w:r>
        <w:t xml:space="preserve"> occurrence) insert:</w:t>
      </w:r>
    </w:p>
    <w:p>
      <w:pPr>
        <w:pStyle w:val="BlankOpen"/>
      </w:pPr>
    </w:p>
    <w:p>
      <w:pPr>
        <w:pStyle w:val="Subsection"/>
      </w:pPr>
      <w:r>
        <w:tab/>
      </w:r>
      <w:r>
        <w:tab/>
        <w:t>(5A),</w:t>
      </w:r>
    </w:p>
    <w:p>
      <w:pPr>
        <w:pStyle w:val="BlankClose"/>
      </w:pPr>
    </w:p>
    <w:p>
      <w:pPr>
        <w:pStyle w:val="Heading5"/>
      </w:pPr>
      <w:bookmarkStart w:id="226" w:name="_Toc518626565"/>
      <w:bookmarkStart w:id="227" w:name="_Toc519495376"/>
      <w:bookmarkStart w:id="228" w:name="_Toc519496605"/>
      <w:r>
        <w:rPr>
          <w:rStyle w:val="CharSectno"/>
        </w:rPr>
        <w:t>63</w:t>
      </w:r>
      <w:r>
        <w:t>.</w:t>
      </w:r>
      <w:r>
        <w:tab/>
        <w:t>Section 167 amended</w:t>
      </w:r>
      <w:bookmarkEnd w:id="226"/>
      <w:bookmarkEnd w:id="227"/>
      <w:bookmarkEnd w:id="228"/>
    </w:p>
    <w:p>
      <w:pPr>
        <w:pStyle w:val="Subsection"/>
      </w:pPr>
      <w:r>
        <w:tab/>
        <w:t>(1)</w:t>
      </w:r>
      <w:r>
        <w:tab/>
        <w:t>In section 167(1) insert in alphabetical order:</w:t>
      </w:r>
    </w:p>
    <w:p>
      <w:pPr>
        <w:pStyle w:val="BlankOpen"/>
      </w:pPr>
    </w:p>
    <w:p>
      <w:pPr>
        <w:pStyle w:val="zDefstart"/>
      </w:pPr>
      <w:r>
        <w:tab/>
      </w:r>
      <w:r>
        <w:rPr>
          <w:rStyle w:val="CharDefText"/>
        </w:rPr>
        <w:t>approved form</w:t>
      </w:r>
      <w:r>
        <w:t xml:space="preserve"> means the form approved by the Director;</w:t>
      </w:r>
    </w:p>
    <w:p>
      <w:pPr>
        <w:pStyle w:val="BlankClose"/>
      </w:pPr>
    </w:p>
    <w:p>
      <w:pPr>
        <w:pStyle w:val="Subsection"/>
      </w:pPr>
      <w:r>
        <w:tab/>
        <w:t>(2)</w:t>
      </w:r>
      <w:r>
        <w:tab/>
        <w:t xml:space="preserve">In section 167(1) in the definition of </w:t>
      </w:r>
      <w:r>
        <w:rPr>
          <w:b/>
          <w:i/>
        </w:rPr>
        <w:t>infringement notice</w:t>
      </w:r>
      <w:r>
        <w:t xml:space="preserve"> delete “a notice” and insert:</w:t>
      </w:r>
    </w:p>
    <w:p>
      <w:pPr>
        <w:pStyle w:val="BlankOpen"/>
      </w:pPr>
    </w:p>
    <w:p>
      <w:pPr>
        <w:pStyle w:val="Subsection"/>
      </w:pPr>
      <w:r>
        <w:tab/>
      </w:r>
      <w:r>
        <w:tab/>
        <w:t>an infringement notice</w:t>
      </w:r>
    </w:p>
    <w:p>
      <w:pPr>
        <w:pStyle w:val="BlankClose"/>
      </w:pPr>
    </w:p>
    <w:p>
      <w:pPr>
        <w:pStyle w:val="Subsection"/>
      </w:pPr>
      <w:r>
        <w:tab/>
        <w:t>(3)</w:t>
      </w:r>
      <w:r>
        <w:tab/>
        <w:t>In section 167(2) delete the passage that begins with “a notice” and ends with “in the notice.” and insert:</w:t>
      </w:r>
    </w:p>
    <w:p>
      <w:pPr>
        <w:pStyle w:val="BlankOpen"/>
      </w:pPr>
    </w:p>
    <w:p>
      <w:pPr>
        <w:pStyle w:val="Subsection"/>
      </w:pPr>
      <w:r>
        <w:tab/>
      </w:r>
      <w:r>
        <w:tab/>
        <w:t>an infringement notice.</w:t>
      </w:r>
    </w:p>
    <w:p>
      <w:pPr>
        <w:pStyle w:val="BlankClose"/>
      </w:pPr>
    </w:p>
    <w:p>
      <w:pPr>
        <w:pStyle w:val="Subsection"/>
        <w:keepNext/>
      </w:pPr>
      <w:r>
        <w:tab/>
        <w:t>(4)</w:t>
      </w:r>
      <w:r>
        <w:tab/>
        <w:t>After section 167(2) insert:</w:t>
      </w:r>
    </w:p>
    <w:p>
      <w:pPr>
        <w:pStyle w:val="BlankOpen"/>
      </w:pPr>
    </w:p>
    <w:p>
      <w:pPr>
        <w:pStyle w:val="zSubsection"/>
      </w:pPr>
      <w:r>
        <w:tab/>
        <w:t>(2A)</w:t>
      </w:r>
      <w:r>
        <w:tab/>
        <w:t xml:space="preserve">An infringement notice must be in the approved form and must — </w:t>
      </w:r>
    </w:p>
    <w:p>
      <w:pPr>
        <w:pStyle w:val="zIndenta"/>
      </w:pPr>
      <w:r>
        <w:tab/>
        <w:t>(a)</w:t>
      </w:r>
      <w:r>
        <w:tab/>
        <w:t>contain a description of the alleged offence; and</w:t>
      </w:r>
    </w:p>
    <w:p>
      <w:pPr>
        <w:pStyle w:val="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zIndenta"/>
        <w:keepNext/>
      </w:pPr>
      <w:r>
        <w:tab/>
        <w:t>(c)</w:t>
      </w:r>
      <w:r>
        <w:tab/>
        <w:t>inform the alleged offender as to who are authorised persons for the purposes of receiving payment of modified penalties.</w:t>
      </w:r>
    </w:p>
    <w:p>
      <w:pPr>
        <w:pStyle w:val="BlankClose"/>
      </w:pPr>
    </w:p>
    <w:p>
      <w:pPr>
        <w:pStyle w:val="Subsection"/>
      </w:pPr>
      <w:r>
        <w:tab/>
        <w:t>(5)</w:t>
      </w:r>
      <w:r>
        <w:tab/>
        <w:t>In section 167(5) delete “prescribed” and insert:</w:t>
      </w:r>
    </w:p>
    <w:p>
      <w:pPr>
        <w:pStyle w:val="BlankOpen"/>
      </w:pPr>
    </w:p>
    <w:p>
      <w:pPr>
        <w:pStyle w:val="Subsection"/>
      </w:pPr>
      <w:r>
        <w:tab/>
      </w:r>
      <w:r>
        <w:tab/>
        <w:t>approved</w:t>
      </w:r>
    </w:p>
    <w:p>
      <w:pPr>
        <w:pStyle w:val="BlankClose"/>
      </w:pPr>
    </w:p>
    <w:p>
      <w:pPr>
        <w:pStyle w:val="Heading5"/>
      </w:pPr>
      <w:bookmarkStart w:id="229" w:name="_Toc518626566"/>
      <w:bookmarkStart w:id="230" w:name="_Toc519495377"/>
      <w:bookmarkStart w:id="231" w:name="_Toc519496606"/>
      <w:r>
        <w:rPr>
          <w:rStyle w:val="CharSectno"/>
        </w:rPr>
        <w:t>64</w:t>
      </w:r>
      <w:r>
        <w:t>.</w:t>
      </w:r>
      <w:r>
        <w:tab/>
        <w:t>Section 170 amended</w:t>
      </w:r>
      <w:bookmarkEnd w:id="229"/>
      <w:bookmarkEnd w:id="230"/>
      <w:bookmarkEnd w:id="231"/>
    </w:p>
    <w:p>
      <w:pPr>
        <w:pStyle w:val="Subsection"/>
        <w:keepNext/>
      </w:pPr>
      <w:r>
        <w:tab/>
      </w:r>
      <w:r>
        <w:tab/>
        <w:t>In section 170(db) delete “the licensee shall be deemed not to have appointed a person” and insert:</w:t>
      </w:r>
    </w:p>
    <w:p>
      <w:pPr>
        <w:pStyle w:val="BlankOpen"/>
      </w:pPr>
    </w:p>
    <w:p>
      <w:pPr>
        <w:pStyle w:val="Subsection"/>
        <w:spacing w:before="100"/>
      </w:pPr>
      <w:r>
        <w:tab/>
      </w:r>
      <w:r>
        <w:tab/>
        <w:t xml:space="preserve">a person is taken not to have been appointed </w:t>
      </w:r>
    </w:p>
    <w:p>
      <w:pPr>
        <w:pStyle w:val="BlankClose"/>
      </w:pPr>
    </w:p>
    <w:p>
      <w:pPr>
        <w:pStyle w:val="Heading5"/>
      </w:pPr>
      <w:bookmarkStart w:id="232" w:name="_Toc518626567"/>
      <w:bookmarkStart w:id="233" w:name="_Toc519495378"/>
      <w:bookmarkStart w:id="234" w:name="_Toc519496607"/>
      <w:r>
        <w:rPr>
          <w:rStyle w:val="CharSectno"/>
        </w:rPr>
        <w:t>65</w:t>
      </w:r>
      <w:r>
        <w:t>.</w:t>
      </w:r>
      <w:r>
        <w:tab/>
        <w:t>Section 174A amended</w:t>
      </w:r>
      <w:bookmarkEnd w:id="232"/>
      <w:bookmarkEnd w:id="233"/>
      <w:bookmarkEnd w:id="234"/>
    </w:p>
    <w:p>
      <w:pPr>
        <w:pStyle w:val="Subsection"/>
      </w:pPr>
      <w:r>
        <w:tab/>
      </w:r>
      <w:r>
        <w:tab/>
        <w:t>In section 174A(2) delete “department of the Public Service that principally assists the Minister to administer this Act” and insert:</w:t>
      </w:r>
    </w:p>
    <w:p>
      <w:pPr>
        <w:pStyle w:val="BlankOpen"/>
      </w:pPr>
    </w:p>
    <w:p>
      <w:pPr>
        <w:pStyle w:val="Subsection"/>
        <w:spacing w:before="120"/>
      </w:pPr>
      <w:r>
        <w:tab/>
      </w:r>
      <w:r>
        <w:tab/>
        <w:t>Department</w:t>
      </w:r>
    </w:p>
    <w:p>
      <w:pPr>
        <w:pStyle w:val="BlankClose"/>
      </w:pPr>
    </w:p>
    <w:p>
      <w:pPr>
        <w:pStyle w:val="Heading5"/>
      </w:pPr>
      <w:bookmarkStart w:id="235" w:name="_Toc518626568"/>
      <w:bookmarkStart w:id="236" w:name="_Toc519495379"/>
      <w:bookmarkStart w:id="237" w:name="_Toc519496608"/>
      <w:r>
        <w:rPr>
          <w:rStyle w:val="CharSectno"/>
        </w:rPr>
        <w:t>66</w:t>
      </w:r>
      <w:r>
        <w:t>.</w:t>
      </w:r>
      <w:r>
        <w:tab/>
        <w:t>Section 174B inserted</w:t>
      </w:r>
      <w:bookmarkEnd w:id="235"/>
      <w:bookmarkEnd w:id="236"/>
      <w:bookmarkEnd w:id="237"/>
    </w:p>
    <w:p>
      <w:pPr>
        <w:pStyle w:val="Subsection"/>
      </w:pPr>
      <w:r>
        <w:tab/>
      </w:r>
      <w:r>
        <w:tab/>
        <w:t>After section 174A insert:</w:t>
      </w:r>
    </w:p>
    <w:p>
      <w:pPr>
        <w:pStyle w:val="BlankOpen"/>
      </w:pPr>
    </w:p>
    <w:p>
      <w:pPr>
        <w:pStyle w:val="zHeading5"/>
        <w:spacing w:before="160"/>
      </w:pPr>
      <w:bookmarkStart w:id="238" w:name="_Toc518626569"/>
      <w:bookmarkStart w:id="239" w:name="_Toc519495380"/>
      <w:bookmarkStart w:id="240" w:name="_Toc519496609"/>
      <w:r>
        <w:t>174B.</w:t>
      </w:r>
      <w:r>
        <w:tab/>
        <w:t xml:space="preserve">Liquor accords: authorisation for purposes of </w:t>
      </w:r>
      <w:r>
        <w:rPr>
          <w:i/>
        </w:rPr>
        <w:t>Competition and Consumer Act 2010</w:t>
      </w:r>
      <w:r>
        <w:t xml:space="preserve"> and Competition Code</w:t>
      </w:r>
      <w:bookmarkEnd w:id="238"/>
      <w:bookmarkEnd w:id="239"/>
      <w:bookmarkEnd w:id="240"/>
    </w:p>
    <w:p>
      <w:pPr>
        <w:pStyle w:val="zSubsection"/>
        <w:spacing w:before="140"/>
      </w:pPr>
      <w:r>
        <w:tab/>
        <w:t>(1)</w:t>
      </w:r>
      <w:r>
        <w:tab/>
        <w:t xml:space="preserve">In this section — </w:t>
      </w:r>
    </w:p>
    <w:p>
      <w:pPr>
        <w:pStyle w:val="zDefstart"/>
      </w:pPr>
      <w:r>
        <w:tab/>
      </w:r>
      <w:r>
        <w:rPr>
          <w:rStyle w:val="CharDefText"/>
        </w:rPr>
        <w:t>liquor accord</w:t>
      </w:r>
      <w:r>
        <w:t xml:space="preserve"> has the meaning given in section 64(1b).</w:t>
      </w:r>
    </w:p>
    <w:p>
      <w:pPr>
        <w:pStyle w:val="zSubsection"/>
        <w:spacing w:before="140"/>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zIndenta"/>
        <w:spacing w:before="60"/>
      </w:pPr>
      <w:r>
        <w:tab/>
        <w:t>(a)</w:t>
      </w:r>
      <w:r>
        <w:tab/>
        <w:t>the entry by any person into a liquor accord;</w:t>
      </w:r>
    </w:p>
    <w:p>
      <w:pPr>
        <w:pStyle w:val="zIndenta"/>
        <w:spacing w:before="60"/>
      </w:pPr>
      <w:r>
        <w:tab/>
        <w:t>(b)</w:t>
      </w:r>
      <w:r>
        <w:tab/>
        <w:t>conduct engaged in by any person for the purpose of promoting or giving effect to the terms of a liquor accord.</w:t>
      </w:r>
    </w:p>
    <w:p>
      <w:pPr>
        <w:pStyle w:val="BlankClose"/>
      </w:pPr>
    </w:p>
    <w:p>
      <w:pPr>
        <w:pStyle w:val="Heading5"/>
      </w:pPr>
      <w:bookmarkStart w:id="241" w:name="_Toc518626570"/>
      <w:bookmarkStart w:id="242" w:name="_Toc519495381"/>
      <w:bookmarkStart w:id="243" w:name="_Toc519496610"/>
      <w:r>
        <w:rPr>
          <w:rStyle w:val="CharSectno"/>
        </w:rPr>
        <w:t>67</w:t>
      </w:r>
      <w:r>
        <w:t>.</w:t>
      </w:r>
      <w:r>
        <w:tab/>
        <w:t>Section 175 amended</w:t>
      </w:r>
      <w:bookmarkEnd w:id="241"/>
      <w:bookmarkEnd w:id="242"/>
      <w:bookmarkEnd w:id="243"/>
    </w:p>
    <w:p>
      <w:pPr>
        <w:pStyle w:val="Subsection"/>
      </w:pPr>
      <w:r>
        <w:tab/>
      </w:r>
      <w:r>
        <w:tab/>
        <w:t>Delete section 175(1)(d) and (e) and insert:</w:t>
      </w:r>
    </w:p>
    <w:p>
      <w:pPr>
        <w:pStyle w:val="BlankOpen"/>
      </w:pPr>
    </w:p>
    <w:p>
      <w:pPr>
        <w:pStyle w:val="zIndenta"/>
      </w:pPr>
      <w:r>
        <w:tab/>
        <w:t>(d)</w:t>
      </w:r>
      <w:r>
        <w:tab/>
        <w:t>advertising, websites maintained by licensees, and the content of notices; and</w:t>
      </w:r>
    </w:p>
    <w:p>
      <w:pPr>
        <w:pStyle w:val="zIndenta"/>
        <w:keepNext/>
      </w:pPr>
      <w:r>
        <w:tab/>
        <w:t>(e)</w:t>
      </w:r>
      <w:r>
        <w:tab/>
        <w:t>the endorsement, production and display of licences; and</w:t>
      </w:r>
    </w:p>
    <w:p>
      <w:pPr>
        <w:pStyle w:val="BlankClose"/>
      </w:pPr>
    </w:p>
    <w:p>
      <w:pPr>
        <w:pStyle w:val="Heading5"/>
      </w:pPr>
      <w:bookmarkStart w:id="244" w:name="_Toc518626571"/>
      <w:bookmarkStart w:id="245" w:name="_Toc519495382"/>
      <w:bookmarkStart w:id="246" w:name="_Toc519496611"/>
      <w:r>
        <w:rPr>
          <w:rStyle w:val="CharSectno"/>
        </w:rPr>
        <w:t>68</w:t>
      </w:r>
      <w:r>
        <w:t>.</w:t>
      </w:r>
      <w:r>
        <w:tab/>
        <w:t>Section 177C inserted</w:t>
      </w:r>
      <w:bookmarkEnd w:id="244"/>
      <w:bookmarkEnd w:id="245"/>
      <w:bookmarkEnd w:id="246"/>
    </w:p>
    <w:p>
      <w:pPr>
        <w:pStyle w:val="Subsection"/>
      </w:pPr>
      <w:r>
        <w:tab/>
      </w:r>
      <w:r>
        <w:tab/>
        <w:t>After section 177B insert:</w:t>
      </w:r>
    </w:p>
    <w:p>
      <w:pPr>
        <w:pStyle w:val="BlankOpen"/>
      </w:pPr>
    </w:p>
    <w:p>
      <w:pPr>
        <w:pStyle w:val="zHeading5"/>
      </w:pPr>
      <w:bookmarkStart w:id="247" w:name="_Toc518626572"/>
      <w:bookmarkStart w:id="248" w:name="_Toc519495383"/>
      <w:bookmarkStart w:id="249" w:name="_Toc519496612"/>
      <w:r>
        <w:t>177C.</w:t>
      </w:r>
      <w:r>
        <w:tab/>
        <w:t xml:space="preserve">Transitional provisions for </w:t>
      </w:r>
      <w:r>
        <w:rPr>
          <w:i/>
        </w:rPr>
        <w:t>Liquor Control Amendment Act 2018</w:t>
      </w:r>
      <w:r>
        <w:t xml:space="preserve"> (Sch. 1C)</w:t>
      </w:r>
      <w:bookmarkEnd w:id="247"/>
      <w:bookmarkEnd w:id="248"/>
      <w:bookmarkEnd w:id="249"/>
    </w:p>
    <w:p>
      <w:pPr>
        <w:pStyle w:val="zSubsection"/>
      </w:pPr>
      <w:r>
        <w:tab/>
      </w:r>
      <w:r>
        <w:tab/>
        <w:t xml:space="preserve">Schedule 1C sets out transitional provisions relating to amendments made to this Act by the </w:t>
      </w:r>
      <w:r>
        <w:rPr>
          <w:i/>
        </w:rPr>
        <w:t>Liquor Control Amendment Act 2018</w:t>
      </w:r>
      <w:r>
        <w:t>.</w:t>
      </w:r>
    </w:p>
    <w:p>
      <w:pPr>
        <w:pStyle w:val="BlankClose"/>
      </w:pPr>
    </w:p>
    <w:p>
      <w:pPr>
        <w:pStyle w:val="Heading5"/>
      </w:pPr>
      <w:bookmarkStart w:id="250" w:name="_Toc518626573"/>
      <w:bookmarkStart w:id="251" w:name="_Toc519495384"/>
      <w:bookmarkStart w:id="252" w:name="_Toc519496613"/>
      <w:r>
        <w:rPr>
          <w:rStyle w:val="CharSectno"/>
        </w:rPr>
        <w:t>69</w:t>
      </w:r>
      <w:r>
        <w:t>.</w:t>
      </w:r>
      <w:r>
        <w:tab/>
        <w:t>Section 178 amended</w:t>
      </w:r>
      <w:bookmarkEnd w:id="250"/>
      <w:bookmarkEnd w:id="251"/>
      <w:bookmarkEnd w:id="252"/>
    </w:p>
    <w:p>
      <w:pPr>
        <w:pStyle w:val="Subsection"/>
      </w:pPr>
      <w:r>
        <w:tab/>
      </w:r>
      <w:r>
        <w:tab/>
        <w:t xml:space="preserve">In section 178(1) delete “section 95 of the </w:t>
      </w:r>
      <w:r>
        <w:rPr>
          <w:i/>
        </w:rPr>
        <w:t>Liquor Licensing Amendment Act 1998</w:t>
      </w:r>
      <w:r>
        <w:t>,” and insert:</w:t>
      </w:r>
    </w:p>
    <w:p>
      <w:pPr>
        <w:pStyle w:val="BlankOpen"/>
      </w:pPr>
    </w:p>
    <w:p>
      <w:pPr>
        <w:pStyle w:val="zSubsection"/>
      </w:pPr>
      <w:r>
        <w:tab/>
      </w:r>
      <w:r>
        <w:tab/>
        <w:t xml:space="preserve">the </w:t>
      </w:r>
      <w:r>
        <w:rPr>
          <w:i/>
        </w:rPr>
        <w:t>Liquor Control Amendment Act 2018</w:t>
      </w:r>
      <w:r>
        <w:t xml:space="preserve"> section 68,</w:t>
      </w:r>
    </w:p>
    <w:p>
      <w:pPr>
        <w:pStyle w:val="BlankClose"/>
      </w:pPr>
    </w:p>
    <w:p>
      <w:pPr>
        <w:pStyle w:val="Heading5"/>
      </w:pPr>
      <w:bookmarkStart w:id="253" w:name="_Toc518626574"/>
      <w:bookmarkStart w:id="254" w:name="_Toc519495385"/>
      <w:bookmarkStart w:id="255" w:name="_Toc519496614"/>
      <w:r>
        <w:rPr>
          <w:rStyle w:val="CharSectno"/>
        </w:rPr>
        <w:t>70</w:t>
      </w:r>
      <w:r>
        <w:t>.</w:t>
      </w:r>
      <w:r>
        <w:tab/>
        <w:t>Schedule 1C inserted</w:t>
      </w:r>
      <w:bookmarkEnd w:id="253"/>
      <w:bookmarkEnd w:id="254"/>
      <w:bookmarkEnd w:id="255"/>
    </w:p>
    <w:p>
      <w:pPr>
        <w:pStyle w:val="Subsection"/>
        <w:keepNext/>
      </w:pPr>
      <w:r>
        <w:tab/>
      </w:r>
      <w:r>
        <w:tab/>
        <w:t>After Schedule 1B insert:</w:t>
      </w:r>
    </w:p>
    <w:p>
      <w:pPr>
        <w:pStyle w:val="BlankOpen"/>
      </w:pPr>
    </w:p>
    <w:p>
      <w:pPr>
        <w:pStyle w:val="zyScheduleHeading"/>
        <w:rPr>
          <w:sz w:val="28"/>
        </w:rPr>
      </w:pPr>
      <w:bookmarkStart w:id="256" w:name="_Toc499190343"/>
      <w:bookmarkStart w:id="257" w:name="_Toc499190429"/>
      <w:bookmarkStart w:id="258" w:name="_Toc499199901"/>
      <w:bookmarkStart w:id="259" w:name="_Toc501443806"/>
      <w:bookmarkStart w:id="260" w:name="_Toc501445354"/>
      <w:bookmarkStart w:id="261" w:name="_Toc501452147"/>
      <w:bookmarkStart w:id="262" w:name="_Toc501453342"/>
      <w:bookmarkStart w:id="263" w:name="_Toc501457933"/>
      <w:bookmarkStart w:id="264" w:name="_Toc501458261"/>
      <w:bookmarkStart w:id="265" w:name="_Toc501458567"/>
      <w:bookmarkStart w:id="266" w:name="_Toc501460575"/>
      <w:bookmarkStart w:id="267" w:name="_Toc501460661"/>
      <w:bookmarkStart w:id="268" w:name="_Toc501460871"/>
      <w:bookmarkStart w:id="269" w:name="_Toc505595071"/>
      <w:bookmarkStart w:id="270" w:name="_Toc505595484"/>
      <w:bookmarkStart w:id="271" w:name="_Toc505606502"/>
      <w:bookmarkStart w:id="272" w:name="_Toc505606589"/>
      <w:bookmarkStart w:id="273" w:name="_Toc505609572"/>
      <w:bookmarkStart w:id="274" w:name="_Toc509925197"/>
      <w:bookmarkStart w:id="275" w:name="_Toc510615102"/>
      <w:bookmarkStart w:id="276" w:name="_Toc510693454"/>
      <w:bookmarkStart w:id="277" w:name="_Toc518282779"/>
      <w:bookmarkStart w:id="278" w:name="_Toc518623402"/>
      <w:bookmarkStart w:id="279" w:name="_Toc518626575"/>
      <w:bookmarkStart w:id="280" w:name="_Toc519495386"/>
      <w:bookmarkStart w:id="281" w:name="_Toc519496070"/>
      <w:bookmarkStart w:id="282" w:name="_Toc519496615"/>
      <w:r>
        <w:rPr>
          <w:sz w:val="28"/>
        </w:rPr>
        <w:t>Schedule 1C</w:t>
      </w:r>
      <w:r>
        <w:rPr>
          <w:sz w:val="24"/>
        </w:rPr>
        <w:t> </w:t>
      </w:r>
      <w:r>
        <w:rPr>
          <w:sz w:val="28"/>
        </w:rPr>
        <w:t>—</w:t>
      </w:r>
      <w:r>
        <w:rPr>
          <w:sz w:val="24"/>
        </w:rPr>
        <w:t> </w:t>
      </w:r>
      <w:r>
        <w:rPr>
          <w:sz w:val="28"/>
        </w:rPr>
        <w:t xml:space="preserve">Transitional provisions relating to the </w:t>
      </w:r>
      <w:r>
        <w:rPr>
          <w:i/>
          <w:sz w:val="28"/>
        </w:rPr>
        <w:t>Liquor Control Amendment Act 201</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i/>
          <w:sz w:val="28"/>
        </w:rPr>
        <w:t>8</w:t>
      </w:r>
      <w:bookmarkEnd w:id="272"/>
      <w:bookmarkEnd w:id="273"/>
      <w:bookmarkEnd w:id="274"/>
      <w:bookmarkEnd w:id="275"/>
      <w:bookmarkEnd w:id="276"/>
      <w:bookmarkEnd w:id="277"/>
      <w:bookmarkEnd w:id="278"/>
      <w:bookmarkEnd w:id="279"/>
      <w:bookmarkEnd w:id="280"/>
      <w:bookmarkEnd w:id="281"/>
      <w:bookmarkEnd w:id="282"/>
    </w:p>
    <w:p>
      <w:pPr>
        <w:pStyle w:val="zyShoulderClause"/>
        <w:keepNext/>
      </w:pPr>
      <w:r>
        <w:t>[s. 177C]</w:t>
      </w:r>
    </w:p>
    <w:p>
      <w:pPr>
        <w:pStyle w:val="zyHeading5"/>
      </w:pPr>
      <w:bookmarkStart w:id="283" w:name="_Toc518626576"/>
      <w:bookmarkStart w:id="284" w:name="_Toc519495387"/>
      <w:bookmarkStart w:id="285" w:name="_Toc519496616"/>
      <w:r>
        <w:t>1.</w:t>
      </w:r>
      <w:r>
        <w:tab/>
        <w:t>Application of s. 36B to existing applications for grant or removal of licence</w:t>
      </w:r>
      <w:bookmarkEnd w:id="283"/>
      <w:bookmarkEnd w:id="284"/>
      <w:bookmarkEnd w:id="285"/>
    </w:p>
    <w:p>
      <w:pPr>
        <w:pStyle w:val="z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zyHeading5"/>
      </w:pPr>
      <w:bookmarkStart w:id="286" w:name="_Toc518626577"/>
      <w:bookmarkStart w:id="287" w:name="_Toc519495388"/>
      <w:bookmarkStart w:id="288" w:name="_Toc519496617"/>
      <w:r>
        <w:t>2.</w:t>
      </w:r>
      <w:r>
        <w:tab/>
        <w:t>Small bar licences</w:t>
      </w:r>
      <w:bookmarkEnd w:id="286"/>
      <w:bookmarkEnd w:id="287"/>
      <w:bookmarkEnd w:id="288"/>
    </w:p>
    <w:p>
      <w:pPr>
        <w:pStyle w:val="zySubsection"/>
        <w:keepNext/>
      </w:pPr>
      <w:r>
        <w:tab/>
        <w:t>(1)</w:t>
      </w:r>
      <w:r>
        <w:tab/>
        <w:t>In this clause —</w:t>
      </w:r>
    </w:p>
    <w:p>
      <w:pPr>
        <w:pStyle w:val="z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zyDefstart"/>
      </w:pPr>
      <w:r>
        <w:tab/>
      </w:r>
      <w:r>
        <w:rPr>
          <w:rStyle w:val="CharDefText"/>
        </w:rPr>
        <w:t xml:space="preserve">old licence </w:t>
      </w:r>
      <w:r>
        <w:t>means a hotel licence of the kind referred to in section 41(1aa) as in force immediately before commencement day.</w:t>
      </w:r>
    </w:p>
    <w:p>
      <w:pPr>
        <w:pStyle w:val="z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zySubsection"/>
        <w:rPr>
          <w:b/>
        </w:rPr>
      </w:pPr>
      <w:r>
        <w:tab/>
        <w:t>(3)</w:t>
      </w:r>
      <w:r>
        <w:tab/>
        <w:t>An application for an old licence that was made, but not determined by the licensing authority, before commencement day is taken to be an application for a small bar licence under section 41A.</w:t>
      </w:r>
    </w:p>
    <w:p>
      <w:pPr>
        <w:pStyle w:val="zyHeading5"/>
      </w:pPr>
      <w:bookmarkStart w:id="289" w:name="_Toc518626578"/>
      <w:bookmarkStart w:id="290" w:name="_Toc519495389"/>
      <w:bookmarkStart w:id="291" w:name="_Toc519496618"/>
      <w:r>
        <w:t>3.</w:t>
      </w:r>
      <w:r>
        <w:tab/>
        <w:t>Certain restaurant licences: no fee for application for extended trading permit under section 60(4)(ca)</w:t>
      </w:r>
      <w:bookmarkEnd w:id="289"/>
      <w:bookmarkEnd w:id="290"/>
      <w:bookmarkEnd w:id="291"/>
    </w:p>
    <w:p>
      <w:pPr>
        <w:pStyle w:val="zySubsection"/>
        <w:keepNext/>
      </w:pPr>
      <w:r>
        <w:tab/>
        <w:t>(1)</w:t>
      </w:r>
      <w:r>
        <w:tab/>
        <w:t xml:space="preserve">In this clause — </w:t>
      </w:r>
    </w:p>
    <w:p>
      <w:pPr>
        <w:pStyle w:val="z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z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z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zyHeading5"/>
      </w:pPr>
      <w:bookmarkStart w:id="292" w:name="_Toc518626579"/>
      <w:bookmarkStart w:id="293" w:name="_Toc519495390"/>
      <w:bookmarkStart w:id="294" w:name="_Toc519496619"/>
      <w:r>
        <w:t>4.</w:t>
      </w:r>
      <w:r>
        <w:tab/>
        <w:t>Application of s. 77A to existing applications for alteration or redefinition of licensed premises</w:t>
      </w:r>
      <w:bookmarkEnd w:id="292"/>
      <w:bookmarkEnd w:id="293"/>
      <w:bookmarkEnd w:id="294"/>
    </w:p>
    <w:p>
      <w:pPr>
        <w:pStyle w:val="z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221" cy="2578321"/>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221" cy="2578321"/>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0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" stroked="f" strokeweight=".5pt">
                <v:textbox>
                  <w:txbxContent>
                    <w:p w:rsidR="008106F0" w:rsidRDefault="008106F0">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00-00-01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00-00-01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9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95" w:name="Compilation"/>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6" w:name="Coversheet"/>
    <w:bookmarkEnd w:id="2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0848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1113093657" w:val="RemoveTocBookmarks,RemoveUnusedBookmarks,RemoveLanguageTags,UsedStyles,ResetPageSize"/>
    <w:docVar w:name="WAFER_20171113093657_GUID" w:val="5422b6b0-36b2-419b-a4ae-8c8bb27eab66"/>
    <w:docVar w:name="WAFER_20171121152938" w:val="RemoveTocBookmarks,RemoveUnusedBookmarks,RemoveLanguageTags,UsedStyles,ResetPageSize"/>
    <w:docVar w:name="WAFER_20171121152938_GUID" w:val="3ed07a22-eb3e-4c58-9678-8581a0420a8c"/>
    <w:docVar w:name="WAFER_20171122100530" w:val="RemoveTocBookmarks,RemoveUnusedBookmarks,RemoveLanguageTags,UsedStyles,ResetPageSize"/>
    <w:docVar w:name="WAFER_20171122100530_GUID" w:val="2c62d92c-803a-43d9-908e-b6158a86c81c"/>
    <w:docVar w:name="WAFER_20171123084827" w:val="RemoveTocBookmarks,RemoveUnusedBookmarks,RemoveLanguageTags,UsedStyles,ResetPageSize"/>
    <w:docVar w:name="WAFER_20171123084827_GUID" w:val="a4db4d89-1a38-43a7-8655-6a9cba7c90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5D06-B136-4254-AD26-51765802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8052</Words>
  <Characters>40184</Characters>
  <Application>Microsoft Office Word</Application>
  <DocSecurity>0</DocSecurity>
  <Lines>1607</Lines>
  <Paragraphs>893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47343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Amendment Act 2018 - 00-00-01</dc:title>
  <dc:subject/>
  <dc:creator/>
  <cp:keywords/>
  <dc:description/>
  <cp:lastModifiedBy>svcMRProcess</cp:lastModifiedBy>
  <cp:revision>4</cp:revision>
  <cp:lastPrinted>2018-07-15T22:41:00Z</cp:lastPrinted>
  <dcterms:created xsi:type="dcterms:W3CDTF">2018-08-23T01:16:00Z</dcterms:created>
  <dcterms:modified xsi:type="dcterms:W3CDTF">2018-08-23T01:16:00Z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2560</vt:lpwstr>
  </property>
  <property fmtid="{D5CDD505-2E9C-101B-9397-08002B2CF9AE}" pid="3" name="ActNo">
    <vt:lpwstr>9 of 2018</vt:lpwstr>
  </property>
  <property fmtid="{D5CDD505-2E9C-101B-9397-08002B2CF9AE}" pid="4" name="DocumentType">
    <vt:lpwstr>Act</vt:lpwstr>
  </property>
  <property fmtid="{D5CDD505-2E9C-101B-9397-08002B2CF9AE}" pid="5" name="AsAtDate">
    <vt:lpwstr>13 Jul 2018</vt:lpwstr>
  </property>
  <property fmtid="{D5CDD505-2E9C-101B-9397-08002B2CF9AE}" pid="6" name="Suffix">
    <vt:lpwstr>00-00-01</vt:lpwstr>
  </property>
  <property fmtid="{D5CDD505-2E9C-101B-9397-08002B2CF9AE}" pid="7" name="CommencementDate">
    <vt:lpwstr>20180713</vt:lpwstr>
  </property>
  <property fmtid="{D5CDD505-2E9C-101B-9397-08002B2CF9AE}" pid="8" name="ActNoFooter">
    <vt:lpwstr>No. 9 of 2018</vt:lpwstr>
  </property>
</Properties>
</file>