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Dangerous Sexual Offenders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_Toc526258015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_Toc526258016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Qualified psychologists (Act s. 3(1))</w:t>
      </w:r>
      <w:r>
        <w:tab/>
      </w:r>
      <w:r>
        <w:fldChar w:fldCharType="begin"/>
      </w:r>
      <w:r>
        <w:instrText xml:space="preserve"> PAGEREF _Toc526258017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_Toc526258019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Dangerous Sexual Offenders Act 2006</w:t>
      </w:r>
    </w:p>
    <w:p>
      <w:pPr>
        <w:pStyle w:val="NameofActReg"/>
      </w:pPr>
      <w:r>
        <w:t>Dangerous Sexual Offenders Regulations 2018</w:t>
      </w:r>
    </w:p>
    <w:p>
      <w:pPr>
        <w:pStyle w:val="Heading5"/>
      </w:pPr>
      <w:bookmarkStart w:id="3" w:name="_Toc522880247"/>
      <w:bookmarkStart w:id="4" w:name="_Toc522880583"/>
      <w:bookmarkStart w:id="5" w:name="_Toc526254132"/>
      <w:bookmarkStart w:id="6" w:name="_Toc52625801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Dangerous Sexual Offenders Regulations 2018</w:t>
      </w:r>
      <w:r>
        <w:t>.</w:t>
      </w:r>
    </w:p>
    <w:p>
      <w:pPr>
        <w:pStyle w:val="Heading5"/>
        <w:rPr>
          <w:spacing w:val="-2"/>
        </w:rPr>
      </w:pPr>
      <w:bookmarkStart w:id="8" w:name="_Toc522880248"/>
      <w:bookmarkStart w:id="9" w:name="_Toc522880584"/>
      <w:bookmarkStart w:id="10" w:name="_Toc526254133"/>
      <w:bookmarkStart w:id="11" w:name="_Toc5262580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12" w:name="_Toc522880249"/>
      <w:bookmarkStart w:id="13" w:name="_Toc522880585"/>
      <w:bookmarkStart w:id="14" w:name="_Toc526254134"/>
      <w:bookmarkStart w:id="15" w:name="_Toc526258017"/>
      <w:r>
        <w:rPr>
          <w:rStyle w:val="CharSectno"/>
        </w:rPr>
        <w:t>3</w:t>
      </w:r>
      <w:r>
        <w:t>.</w:t>
      </w:r>
      <w:r>
        <w:tab/>
        <w:t>Qualified psychologists (Act s. 3(1))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qualified psychologist</w:t>
      </w:r>
      <w:r>
        <w:t xml:space="preserve"> in section 3(1) of the Act, the qualification of a master’s degree or higher in psychology is prescribed.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6" w:name="_Toc526255424"/>
      <w:bookmarkStart w:id="17" w:name="_Toc526255748"/>
      <w:bookmarkStart w:id="18" w:name="_Toc526258018"/>
      <w:r>
        <w:t>Notes</w:t>
      </w:r>
      <w:bookmarkEnd w:id="16"/>
      <w:bookmarkEnd w:id="17"/>
      <w:bookmarkEnd w:id="1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Dangerous Sexual Offenders Regulations 2018</w:t>
      </w:r>
      <w:r>
        <w:t xml:space="preserve">.  The following table contains information about those </w:t>
      </w:r>
      <w:r>
        <w:rPr>
          <w:bCs/>
          <w:lang w:val="en-US"/>
        </w:rPr>
        <w:t>regulations</w:t>
      </w:r>
      <w:r>
        <w:t>.</w:t>
      </w:r>
    </w:p>
    <w:p>
      <w:pPr>
        <w:pStyle w:val="nHeading3"/>
      </w:pPr>
      <w:bookmarkStart w:id="19" w:name="_Toc526258019"/>
      <w:r>
        <w:t>Compilation table</w:t>
      </w:r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Dangerous Sexual Offenders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 2018 p. 3797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2 Oct 2018 (see r. 2(a));</w:t>
            </w:r>
          </w:p>
          <w:p>
            <w:pPr>
              <w:pStyle w:val="nTable"/>
              <w:spacing w:after="40"/>
            </w:pPr>
            <w:r>
              <w:rPr>
                <w:szCs w:val="19"/>
              </w:rPr>
              <w:t>Regulations other than r. 1 and 2: 3 Oct 2018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00214321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820150857" w:val="RemoveTocBookmarks,RemoveUnusedBookmarks,RemoveLanguageTags,UsedStyles,ResetPageSize"/>
    <w:docVar w:name="WAFER_20180820150857_GUID" w:val="a1eab4f0-761e-4768-95e5-88e131f409b6"/>
    <w:docVar w:name="WAFER_20180820155718" w:val="RemoveTocBookmarks,RunningHeaders"/>
    <w:docVar w:name="WAFER_20180820155718_GUID" w:val="271dfcd0-5e8d-49a0-95cb-4beef72c38ee"/>
    <w:docVar w:name="WAFER_20180820155813" w:val="RemoveTocBookmarks,RunningHeaders"/>
    <w:docVar w:name="WAFER_20180820155813_GUID" w:val="a1cfb923-d333-44e4-8cc0-dcaa78851d48"/>
    <w:docVar w:name="WAFER_20180824131255" w:val="RemoveTocBookmarks,RemoveUnusedBookmarks,RemoveLanguageTags,UsedStyles,ResetPageSize"/>
    <w:docVar w:name="WAFER_20180824131255_GUID" w:val="c3623f50-41e2-4b06-8630-33bc6621c175"/>
    <w:docVar w:name="WAFER_20181002143213" w:val="UpdateStyles,ResetPageSize"/>
    <w:docVar w:name="WAFER_20181002143213_GUID" w:val="72b44b78-878c-4272-8254-9b0c1c569ea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CA8B-A819-4555-9275-E016BA3E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1505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Sexual Offenders Regulations 2018 - 00-a0-01</dc:title>
  <dc:subject/>
  <dc:creator/>
  <cp:keywords/>
  <dc:description/>
  <cp:lastModifiedBy>svcMRProcess</cp:lastModifiedBy>
  <cp:revision>4</cp:revision>
  <cp:lastPrinted>2018-08-21T09:06:00Z</cp:lastPrinted>
  <dcterms:created xsi:type="dcterms:W3CDTF">2019-01-15T07:30:00Z</dcterms:created>
  <dcterms:modified xsi:type="dcterms:W3CDTF">2019-01-15T07:30:00Z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03 Oct 2018</vt:lpwstr>
  </property>
  <property fmtid="{D5CDD505-2E9C-101B-9397-08002B2CF9AE}" pid="4" name="Suffix">
    <vt:lpwstr>00-a0-01</vt:lpwstr>
  </property>
  <property fmtid="{D5CDD505-2E9C-101B-9397-08002B2CF9AE}" pid="5" name="CommencementDate">
    <vt:lpwstr>20181003</vt:lpwstr>
  </property>
</Properties>
</file>