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Biosecurity and Agriculture Management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_Toc8981101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_Toc8981102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areas</w:t>
      </w:r>
      <w:r>
        <w:tab/>
      </w:r>
      <w:r>
        <w:fldChar w:fldCharType="begin"/>
      </w:r>
      <w:r>
        <w:instrText xml:space="preserve"> PAGEREF _Toc8981103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r>
        <w:tab/>
      </w:r>
      <w:r>
        <w:fldChar w:fldCharType="begin"/>
      </w:r>
      <w:r>
        <w:instrText xml:space="preserve"> PAGEREF _Toc8981104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4A.</w:t>
      </w:r>
      <w:r>
        <w:tab/>
        <w:t>Prescribed amount for flat rate</w:t>
      </w:r>
      <w:r>
        <w:tab/>
      </w:r>
      <w:r>
        <w:fldChar w:fldCharType="begin"/>
      </w:r>
      <w:r>
        <w:instrText xml:space="preserve"> PAGEREF _Toc8981105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r>
        <w:tab/>
      </w:r>
      <w:r>
        <w:fldChar w:fldCharType="begin"/>
      </w:r>
      <w:r>
        <w:instrText xml:space="preserve"> PAGEREF _Toc8981106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_Toc8981108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(Declared Pest Account) Regulations 2014</w:t>
      </w:r>
    </w:p>
    <w:p>
      <w:pPr>
        <w:pStyle w:val="Heading5"/>
      </w:pPr>
      <w:bookmarkStart w:id="3" w:name="_Toc898110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(Declared Pest Account) Regulations 2014</w:t>
      </w:r>
      <w:r>
        <w:t>.</w:t>
      </w:r>
    </w:p>
    <w:p>
      <w:pPr>
        <w:pStyle w:val="Heading5"/>
        <w:rPr>
          <w:spacing w:val="-2"/>
        </w:rPr>
      </w:pPr>
      <w:bookmarkStart w:id="5" w:name="_Toc898110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8981103"/>
      <w:r>
        <w:rPr>
          <w:rStyle w:val="CharSectno"/>
        </w:rPr>
        <w:t>3</w:t>
      </w:r>
      <w:r>
        <w:t>.</w:t>
      </w:r>
      <w:r>
        <w:tab/>
        <w:t>Prescribed areas</w:t>
      </w:r>
      <w:bookmarkEnd w:id="6"/>
    </w:p>
    <w:p>
      <w:pPr>
        <w:pStyle w:val="Subsection"/>
      </w:pPr>
      <w:r>
        <w:tab/>
      </w:r>
      <w:r>
        <w:tab/>
        <w:t>The local government districts specified in the Table are prescribed as areas for the purposes of section 130(1) of the Act.</w:t>
      </w:r>
    </w:p>
    <w:p>
      <w:pPr>
        <w:pStyle w:val="THeadingNAm"/>
      </w:pPr>
      <w:r>
        <w:t>Table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48"/>
        <w:gridCol w:w="2764"/>
      </w:tblGrid>
      <w:tr>
        <w:tc>
          <w:tcPr>
            <w:tcW w:w="3048" w:type="dxa"/>
          </w:tcPr>
          <w:p>
            <w:pPr>
              <w:pStyle w:val="TableNAm"/>
            </w:pPr>
            <w:r>
              <w:t>Ashburton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Boyup Brook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Bridgetown</w:t>
            </w:r>
            <w:r>
              <w:noBreakHyphen/>
              <w:t>Greenbushes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Broome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Capel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Chapman Valley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Cue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Dalwallinu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Dardanup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Derby</w:t>
            </w:r>
            <w:r>
              <w:noBreakHyphen/>
              <w:t>West Kimberley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Donnybrook</w:t>
            </w:r>
            <w:r>
              <w:noBreakHyphen/>
              <w:t>Balingup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Dundas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East Pilbara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Exmouth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Greater Geraldton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Halls Creek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Harvey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Kalgoorlie</w:t>
            </w:r>
            <w:r>
              <w:noBreakHyphen/>
              <w:t>Boulder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Kondinin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Koorda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Kulin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Lake Grace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Laverton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Leonora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Mandurah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Menzies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Merredin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Morawa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Mount Magnet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Mount Marshall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Mukinbudin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Murchison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Murray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Nannup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Narembeen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Ngaanyatjarraku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Northampton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Nungarin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Perenjori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Port Hedland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Ravensthorpe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Sandstone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Serpentine</w:t>
            </w:r>
            <w:r>
              <w:noBreakHyphen/>
              <w:t>Jarrahdale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Shark Bay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Trayning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Upper Gascoyne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West Arthur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Westonia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Wiluna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Wyndham</w:t>
            </w:r>
            <w:r>
              <w:noBreakHyphen/>
              <w:t>East Kimberley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Yalgoo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Yilgarn</w:t>
            </w:r>
          </w:p>
        </w:tc>
        <w:tc>
          <w:tcPr>
            <w:tcW w:w="2764" w:type="dxa"/>
          </w:tcPr>
          <w:p>
            <w:pPr>
              <w:pStyle w:val="TableNAm"/>
            </w:pPr>
          </w:p>
        </w:tc>
      </w:tr>
    </w:tbl>
    <w:p>
      <w:pPr>
        <w:pStyle w:val="Footnotesection"/>
      </w:pPr>
      <w:r>
        <w:tab/>
        <w:t>[Regulation 3 amended: Gazette 3 May 2016 p. 1355</w:t>
      </w:r>
      <w:r>
        <w:noBreakHyphen/>
        <w:t>6; 18 Aug 2017 p. 4445</w:t>
      </w:r>
      <w:r>
        <w:noBreakHyphen/>
        <w:t>6; 15 May 2018 p. 1528</w:t>
      </w:r>
      <w:r>
        <w:noBreakHyphen/>
        <w:t>9.]</w:t>
      </w:r>
    </w:p>
    <w:p>
      <w:pPr>
        <w:pStyle w:val="Heading5"/>
        <w:rPr>
          <w:snapToGrid w:val="0"/>
        </w:rPr>
      </w:pPr>
      <w:bookmarkStart w:id="7" w:name="_Toc898110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7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Subsection"/>
      </w:pPr>
      <w:r>
        <w:tab/>
        <w:t>(2)</w:t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in so far as is reasonably practicable, give a copy of the notice to each owner of affected land if — </w:t>
      </w:r>
    </w:p>
    <w:p>
      <w:pPr>
        <w:pStyle w:val="Indenti"/>
      </w:pPr>
      <w:r>
        <w:tab/>
        <w:t>(i)</w:t>
      </w:r>
      <w:r>
        <w:tab/>
        <w:t>the Minister has not made a determination in relation to the rate chargeable on the affected land for the previous financial year; or</w:t>
      </w:r>
    </w:p>
    <w:p>
      <w:pPr>
        <w:pStyle w:val="Indenti"/>
      </w:pPr>
      <w:r>
        <w:tab/>
        <w:t>(ii)</w:t>
      </w:r>
      <w:r>
        <w:tab/>
        <w:t>the rate the Minister proposes to determine is an increase of 5% or more on the rate determined in respect of the affected land in the previous financial year.</w:t>
      </w:r>
    </w:p>
    <w:p>
      <w:pPr>
        <w:pStyle w:val="Footnotesection"/>
      </w:pPr>
      <w:r>
        <w:tab/>
        <w:t>[Regulation 4 amended: Gazette 17 May 2019 p. 1433.]</w:t>
      </w:r>
    </w:p>
    <w:p>
      <w:pPr>
        <w:pStyle w:val="Heading5"/>
      </w:pPr>
      <w:bookmarkStart w:id="8" w:name="_Toc8981105"/>
      <w:r>
        <w:rPr>
          <w:rStyle w:val="CharSectno"/>
        </w:rPr>
        <w:t>4A</w:t>
      </w:r>
      <w:r>
        <w:t>.</w:t>
      </w:r>
      <w:r>
        <w:tab/>
        <w:t>Prescribed amount for flat rate</w:t>
      </w:r>
      <w:bookmarkEnd w:id="8"/>
    </w:p>
    <w:p>
      <w:pPr>
        <w:pStyle w:val="Subsection"/>
      </w:pPr>
      <w:r>
        <w:tab/>
      </w:r>
      <w:r>
        <w:tab/>
        <w:t>For the purposes of section 132(2) of the Act, the amount is $3 781.</w:t>
      </w:r>
    </w:p>
    <w:p>
      <w:pPr>
        <w:pStyle w:val="Footnotesection"/>
      </w:pPr>
      <w:r>
        <w:tab/>
        <w:t>[Regulation 4A inserted: Gazette 3 Feb 2017 p. 1110.]</w:t>
      </w:r>
    </w:p>
    <w:p>
      <w:pPr>
        <w:pStyle w:val="Heading5"/>
      </w:pPr>
      <w:bookmarkStart w:id="9" w:name="_Toc8981106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bookmarkEnd w:id="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Biosecurity and Agriculture Management (Declared Pest Account Rate Consultation) Regulations 2011</w:t>
      </w:r>
      <w:r>
        <w:t xml:space="preserve"> are repealed.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8909886"/>
      <w:bookmarkStart w:id="11" w:name="_Toc8910613"/>
      <w:bookmarkStart w:id="12" w:name="_Toc8981107"/>
      <w:r>
        <w:t>Notes</w:t>
      </w:r>
      <w:bookmarkEnd w:id="10"/>
      <w:bookmarkEnd w:id="11"/>
      <w:bookmarkEnd w:id="12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Biosecurity and Agriculture Management (Declared Pest Account) Regulations 2014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13" w:name="_Toc8981108"/>
      <w:r>
        <w:t>Compilation table</w:t>
      </w:r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Biosecurity and Agriculture Management (Declared Pest Account) Regulations 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30 May 2014 p. 1680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30 May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31 May 2014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 2016 p. 1355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 May 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4 May 2016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Feb 2017 p. 1109</w:t>
            </w:r>
            <w:r>
              <w:noBreakHyphen/>
              <w:t>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 1 and 2: </w:t>
            </w:r>
            <w:r>
              <w:t>3 Feb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4</w:t>
            </w:r>
            <w:r>
              <w:t> Feb 2017</w:t>
            </w:r>
            <w:r>
              <w:rPr>
                <w:bCs/>
                <w:snapToGrid w:val="0"/>
                <w:spacing w:val="-2"/>
              </w:rPr>
              <w:t xml:space="preserve">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 (No. 2)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Aug 2017 p. 4445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 2: 18</w:t>
            </w:r>
            <w:r>
              <w:t> Aug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19</w:t>
            </w:r>
            <w:r>
              <w:t> Aug 2017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15 May 2018 p. 1528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 1 and 2: </w:t>
            </w:r>
            <w:r>
              <w:t>15 May 2018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16 May 2018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17 May 2019 p. 1433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 1 and 2: </w:t>
            </w:r>
            <w:r>
              <w:t>17 May 2019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18 May 2019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</w:tbl>
    <w:p/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5" w:name="_Toc8909888"/>
      <w:bookmarkStart w:id="16" w:name="_Toc8910615"/>
      <w:bookmarkStart w:id="17" w:name="_Toc8981109"/>
      <w:r>
        <w:rPr>
          <w:sz w:val="28"/>
        </w:rPr>
        <w:t>Defined terms</w:t>
      </w:r>
      <w:bookmarkEnd w:id="15"/>
      <w:bookmarkEnd w:id="16"/>
      <w:bookmarkEnd w:id="1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affected land</w:t>
      </w:r>
      <w:r>
        <w:tab/>
        <w:t>4(1)</w:t>
      </w:r>
    </w:p>
    <w:p>
      <w:pPr>
        <w:pStyle w:val="DefinedTerms"/>
      </w:pPr>
      <w:r>
        <w:t>relevant newspaper</w:t>
      </w:r>
      <w:r>
        <w:tab/>
        <w:t>4(1)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May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May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May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May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May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May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8" w:name="DefinedTerms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516143628"/>
    <w:docVar w:name="WAFER_20140414163802" w:val="RemoveTocBookmarks,RemoveUnusedBookmarks,RemoveLanguageTags,UsedStyles,ResetPageSize,RunningHeaders"/>
    <w:docVar w:name="WAFER_20140414163802_GUID" w:val="bd661ddd-f9e0-4a4d-a8ff-531c76e654b3"/>
    <w:docVar w:name="WAFER_20140507113619" w:val="RemoveTocBookmarks,RemoveUnusedBookmarks,RemoveLanguageTags,UsedStyles,ResetPageSize"/>
    <w:docVar w:name="WAFER_20140507113619_GUID" w:val="83fcdba0-e0c6-4869-b3e6-77a22eb40630"/>
    <w:docVar w:name="WAFER_20140529100923" w:val="RemoveTocBookmarks,RemoveUnusedBookmarks,RemoveLanguageTags,UsedStyles,ResetPageSize"/>
    <w:docVar w:name="WAFER_20140529100923_GUID" w:val="7bbe84f1-1b80-4529-82b4-9a550b553ea1"/>
    <w:docVar w:name="WAFER_20150324114122" w:val="ResetPageSize,UpdateArrangement,UpdateNTable"/>
    <w:docVar w:name="WAFER_20150324114122_GUID" w:val="efc9da9f-b86c-494f-99d0-21dbf5554cf1"/>
    <w:docVar w:name="WAFER_20151102122244" w:val="UpdateStyles,UsedStyles"/>
    <w:docVar w:name="WAFER_20151102122244_GUID" w:val="b031a4ac-5bcb-46fc-96eb-76ab882a903b"/>
    <w:docVar w:name="WAFER_20160502101817" w:val="RemoveTocBookmarks,RemoveUnusedBookmarks,RemoveLanguageTags,UsedStyles,ResetPageSize"/>
    <w:docVar w:name="WAFER_20160502101817_GUID" w:val="072c0998-074a-4db5-923d-d18740838a35"/>
    <w:docVar w:name="WAFER_20180514111331" w:val="RemoveTocBookmarks,RemoveUnusedBookmarks,RemoveLanguageTags,UsedStyles,ResetPageSize"/>
    <w:docVar w:name="WAFER_20180514111331_GUID" w:val="f178911a-ed33-4944-b78a-d2b36aec596d"/>
    <w:docVar w:name="WAFER_20190516143628" w:val="RemoveTocBookmarks,RemoveUnusedBookmarks,RemoveLanguageTags,ResetPageSize,RunningHeaders,UpdateStyles,UsedStyles"/>
    <w:docVar w:name="WAFER_20190516143628_GUID" w:val="f6fad4ef-eb96-4757-a7da-33f117c0baf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17E3-EE2E-4C77-AF7D-6DB96AEC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942</Words>
  <Characters>5032</Characters>
  <Application>Microsoft Office Word</Application>
  <DocSecurity>0</DocSecurity>
  <Lines>239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Account) Regulations 2014 - 00-f0-00</dc:title>
  <dc:subject/>
  <dc:creator/>
  <cp:keywords/>
  <dc:description/>
  <cp:lastModifiedBy>svcMRProcess</cp:lastModifiedBy>
  <cp:revision>4</cp:revision>
  <cp:lastPrinted>2016-05-03T08:08:00Z</cp:lastPrinted>
  <dcterms:created xsi:type="dcterms:W3CDTF">2019-05-17T05:21:00Z</dcterms:created>
  <dcterms:modified xsi:type="dcterms:W3CDTF">2019-05-17T05:21:00Z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1680-2</vt:lpwstr>
  </property>
  <property fmtid="{D5CDD505-2E9C-101B-9397-08002B2CF9AE}" pid="3" name="DocumentType">
    <vt:lpwstr>Reg</vt:lpwstr>
  </property>
  <property fmtid="{D5CDD505-2E9C-101B-9397-08002B2CF9AE}" pid="4" name="AsAtDate">
    <vt:lpwstr>18 May 2019</vt:lpwstr>
  </property>
  <property fmtid="{D5CDD505-2E9C-101B-9397-08002B2CF9AE}" pid="5" name="Suffix">
    <vt:lpwstr>00-f0-00</vt:lpwstr>
  </property>
  <property fmtid="{D5CDD505-2E9C-101B-9397-08002B2CF9AE}" pid="6" name="CommencementDate">
    <vt:lpwstr>20190518</vt:lpwstr>
  </property>
</Properties>
</file>