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_Toc11921589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_Toc11921590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_Toc11921591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_Toc11921592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_Toc11921593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_Toc11921594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_Toc11921597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1192158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11921590"/>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11921591"/>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11921592"/>
      <w:r>
        <w:rPr>
          <w:rStyle w:val="CharSectno"/>
        </w:rPr>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11921593"/>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11921594"/>
      <w:r>
        <w:rPr>
          <w:rStyle w:val="CharSectno"/>
        </w:rPr>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11763269"/>
      <w:bookmarkStart w:id="10" w:name="_Toc11769221"/>
      <w:bookmarkStart w:id="11" w:name="_Toc11921595"/>
      <w:r>
        <w:rPr>
          <w:rStyle w:val="CharSchNo"/>
        </w:rPr>
        <w:t>Schedule 1</w:t>
      </w:r>
      <w:r>
        <w:t> — </w:t>
      </w:r>
      <w:r>
        <w:rPr>
          <w:rStyle w:val="CharSchText"/>
        </w:rPr>
        <w:t>Fees</w:t>
      </w:r>
      <w:bookmarkEnd w:id="9"/>
      <w:bookmarkEnd w:id="10"/>
      <w:bookmarkEnd w:id="11"/>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154.50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62.00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8.50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18.50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 w:name="_Toc11763270"/>
      <w:bookmarkStart w:id="14" w:name="_Toc11769222"/>
      <w:bookmarkStart w:id="15" w:name="_Toc11921596"/>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11921597"/>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8" w:name="_Toc11763273"/>
      <w:bookmarkStart w:id="19" w:name="_Toc11769224"/>
      <w:bookmarkStart w:id="20" w:name="_Toc11921598"/>
      <w:r>
        <w:rPr>
          <w:sz w:val="28"/>
        </w:rPr>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50637"/>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10DC-2757-4E9D-A3E0-7AE50D23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2018</Words>
  <Characters>9607</Characters>
  <Application>Microsoft Office Word</Application>
  <DocSecurity>0</DocSecurity>
  <Lines>436</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1979 - 04-j0-01</dc:title>
  <dc:subject/>
  <dc:creator/>
  <cp:keywords/>
  <dc:description/>
  <cp:lastModifiedBy>svcMRProcess</cp:lastModifiedBy>
  <cp:revision>4</cp:revision>
  <cp:lastPrinted>2013-03-26T05:46:00Z</cp:lastPrinted>
  <dcterms:created xsi:type="dcterms:W3CDTF">2019-06-28T08:21:00Z</dcterms:created>
  <dcterms:modified xsi:type="dcterms:W3CDTF">2019-06-28T08:21:00Z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01 Jul 2019</vt:lpwstr>
  </property>
  <property fmtid="{D5CDD505-2E9C-101B-9397-08002B2CF9AE}" pid="8" name="Suffix">
    <vt:lpwstr>04-j0-01</vt:lpwstr>
  </property>
  <property fmtid="{D5CDD505-2E9C-101B-9397-08002B2CF9AE}" pid="9" name="CommencementDate">
    <vt:lpwstr>20190701</vt:lpwstr>
  </property>
</Properties>
</file>