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_Toc22641893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_Toc22641894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_Toc22641895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_Toc22641896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_Toc22641897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_Toc22641898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_Toc22641899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_Toc22641900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_Toc22641901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_Toc22641902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_Toc22641903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_Toc22641904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_Toc22641905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_Toc22641906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keepNext w:val="0"/>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keepNext w:val="0"/>
        <w:tabs>
          <w:tab w:val="right" w:leader="dot" w:pos="7077"/>
        </w:tabs>
        <w:rPr>
          <w:rFonts w:asciiTheme="minorHAnsi" w:eastAsiaTheme="minorEastAsia" w:hAnsiTheme="minorHAnsi" w:cstheme="minorBidi"/>
          <w:b w:val="0"/>
          <w:sz w:val="22"/>
          <w:szCs w:val="22"/>
        </w:rPr>
      </w:pPr>
      <w:r>
        <w:t>Division 1 — Procedures</w:t>
      </w:r>
    </w:p>
    <w:p>
      <w:pPr>
        <w:pStyle w:val="TOC6"/>
        <w:keepNext w:val="0"/>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keepNext w:val="0"/>
        <w:tabs>
          <w:tab w:val="right" w:leader="dot" w:pos="7077"/>
        </w:tabs>
        <w:rPr>
          <w:rFonts w:asciiTheme="minorHAnsi" w:eastAsiaTheme="minorEastAsia" w:hAnsiTheme="minorHAnsi" w:cstheme="minorBidi"/>
          <w:b w:val="0"/>
          <w:szCs w:val="22"/>
        </w:rPr>
      </w:pPr>
      <w:r>
        <w:t>Part 2 — Medical procedures</w:t>
      </w:r>
    </w:p>
    <w:p>
      <w:pPr>
        <w:pStyle w:val="TOC4"/>
        <w:keepNext w:val="0"/>
        <w:tabs>
          <w:tab w:val="right" w:leader="dot" w:pos="7077"/>
        </w:tabs>
        <w:rPr>
          <w:rFonts w:asciiTheme="minorHAnsi" w:eastAsiaTheme="minorEastAsia" w:hAnsiTheme="minorHAnsi" w:cstheme="minorBidi"/>
          <w:b w:val="0"/>
          <w:szCs w:val="22"/>
        </w:rPr>
      </w:pPr>
      <w:r>
        <w:t>Part 3</w:t>
      </w:r>
      <w:r>
        <w:rPr>
          <w:b w:val="0"/>
        </w:rPr>
        <w:t> — </w:t>
      </w:r>
      <w:r>
        <w:t>Diagnostic Imaging Services</w:t>
      </w:r>
    </w:p>
    <w:p>
      <w:pPr>
        <w:pStyle w:val="TOC2"/>
        <w:keepNext w:val="0"/>
        <w:tabs>
          <w:tab w:val="right" w:leader="dot" w:pos="7077"/>
        </w:tabs>
        <w:rPr>
          <w:rFonts w:asciiTheme="minorHAnsi" w:eastAsiaTheme="minorEastAsia" w:hAnsiTheme="minorHAnsi" w:cstheme="minorBidi"/>
          <w:b w:val="0"/>
          <w:sz w:val="22"/>
          <w:szCs w:val="22"/>
        </w:rPr>
      </w:pPr>
      <w:r>
        <w:t>Schedule 2 — Scale of fees: physiotherapists</w:t>
      </w:r>
    </w:p>
    <w:p>
      <w:pPr>
        <w:pStyle w:val="TOC4"/>
        <w:keepNext w:val="0"/>
        <w:tabs>
          <w:tab w:val="right" w:leader="dot" w:pos="7077"/>
        </w:tabs>
        <w:rPr>
          <w:rFonts w:asciiTheme="minorHAnsi" w:eastAsiaTheme="minorEastAsia" w:hAnsiTheme="minorHAnsi" w:cstheme="minorBidi"/>
          <w:b w:val="0"/>
          <w:szCs w:val="22"/>
        </w:rPr>
      </w:pPr>
      <w:r>
        <w:t>Part 1 — General</w:t>
      </w:r>
    </w:p>
    <w:p>
      <w:pPr>
        <w:pStyle w:val="TOC4"/>
        <w:keepNext w:val="0"/>
        <w:tabs>
          <w:tab w:val="right" w:leader="dot" w:pos="7077"/>
        </w:tabs>
        <w:rPr>
          <w:rFonts w:asciiTheme="minorHAnsi" w:eastAsiaTheme="minorEastAsia" w:hAnsiTheme="minorHAnsi" w:cstheme="minorBidi"/>
          <w:b w:val="0"/>
          <w:szCs w:val="22"/>
        </w:rPr>
      </w:pPr>
      <w:r>
        <w:t>Part 2 — 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_Toc22641925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_Toc22641926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22641893"/>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22641894"/>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2018.</w:t>
      </w:r>
    </w:p>
    <w:p>
      <w:pPr>
        <w:pStyle w:val="Footnotesection"/>
      </w:pPr>
      <w:r>
        <w:tab/>
        <w:t>[Regulation 2 amended: Gazette 28 Dec 2001 p. 6691; 23 Sep 2003 p. 4174; 19 Mar 2004 p. 863; 11 Nov 2005 p. 5569 and 5570; 22 Dec 2006 p. 5757-8; 7 Dec 2007 p. 6034; 6 Oct 2017 p. 5203</w:t>
      </w:r>
      <w:r>
        <w:noBreakHyphen/>
        <w:t>4; 19 Oct 2018 p. 4161.]</w:t>
      </w:r>
    </w:p>
    <w:p>
      <w:pPr>
        <w:pStyle w:val="Heading5"/>
        <w:rPr>
          <w:snapToGrid w:val="0"/>
        </w:rPr>
      </w:pPr>
      <w:bookmarkStart w:id="5" w:name="_Toc22641895"/>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22641896"/>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22641897"/>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22641898"/>
      <w:r>
        <w:rPr>
          <w:rStyle w:val="CharSectno"/>
        </w:rPr>
        <w:t>6</w:t>
      </w:r>
      <w:r>
        <w:t>.</w:t>
      </w:r>
      <w:r>
        <w:tab/>
        <w:t>Scale of fees — clinical psychologists</w:t>
      </w:r>
      <w:bookmarkEnd w:id="8"/>
    </w:p>
    <w:p>
      <w:pPr>
        <w:pStyle w:val="Subsection"/>
      </w:pPr>
      <w:r>
        <w:tab/>
        <w:t>(1)</w:t>
      </w:r>
      <w:r>
        <w:tab/>
        <w:t>Under section 292(2)(a)(vi) of the Act, the hourly rate of $249.25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w:t>
      </w:r>
    </w:p>
    <w:p>
      <w:pPr>
        <w:pStyle w:val="Heading5"/>
      </w:pPr>
      <w:bookmarkStart w:id="9" w:name="_Toc22641899"/>
      <w:r>
        <w:rPr>
          <w:rStyle w:val="CharSectno"/>
        </w:rPr>
        <w:t>6A</w:t>
      </w:r>
      <w:r>
        <w:t>.</w:t>
      </w:r>
      <w:r>
        <w:tab/>
        <w:t>Scale of fees — counselling psychology</w:t>
      </w:r>
      <w:bookmarkEnd w:id="9"/>
    </w:p>
    <w:p>
      <w:pPr>
        <w:pStyle w:val="Subsection"/>
      </w:pPr>
      <w:r>
        <w:tab/>
      </w:r>
      <w:r>
        <w:tab/>
        <w:t>Under section 292(2)(a)(viii) of the Act, the hourly rate of $249.25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w:t>
      </w:r>
    </w:p>
    <w:p>
      <w:pPr>
        <w:pStyle w:val="Heading5"/>
        <w:rPr>
          <w:snapToGrid w:val="0"/>
        </w:rPr>
      </w:pPr>
      <w:bookmarkStart w:id="10" w:name="_Toc22641900"/>
      <w:r>
        <w:rPr>
          <w:rStyle w:val="CharSectno"/>
        </w:rPr>
        <w:t>7</w:t>
      </w:r>
      <w:r>
        <w:rPr>
          <w:snapToGrid w:val="0"/>
        </w:rPr>
        <w:t>.</w:t>
      </w:r>
      <w:r>
        <w:rPr>
          <w:snapToGrid w:val="0"/>
        </w:rPr>
        <w:tab/>
        <w:t>Scale of fees — speech pathologists</w:t>
      </w:r>
      <w:bookmarkEnd w:id="10"/>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22641901"/>
      <w:r>
        <w:rPr>
          <w:rStyle w:val="CharSectno"/>
        </w:rPr>
        <w:t>7A</w:t>
      </w:r>
      <w:r>
        <w:t>.</w:t>
      </w:r>
      <w:r>
        <w:tab/>
        <w:t>Scale of fees — osteopaths</w:t>
      </w:r>
      <w:bookmarkEnd w:id="11"/>
    </w:p>
    <w:p>
      <w:pPr>
        <w:pStyle w:val="Subsection"/>
      </w:pPr>
      <w:r>
        <w:tab/>
      </w:r>
      <w:r>
        <w:tab/>
        <w:t xml:space="preserve">Under section 292(2)(a)(viii) of the Act, the amount of $78.85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w:t>
      </w:r>
    </w:p>
    <w:p>
      <w:pPr>
        <w:pStyle w:val="Heading5"/>
      </w:pPr>
      <w:bookmarkStart w:id="12" w:name="_Toc22641902"/>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22641903"/>
      <w:r>
        <w:rPr>
          <w:rStyle w:val="CharSectno"/>
        </w:rPr>
        <w:t>7C</w:t>
      </w:r>
      <w:r>
        <w:t>.</w:t>
      </w:r>
      <w:r>
        <w:tab/>
        <w:t>Scale of fees — acupuncturists</w:t>
      </w:r>
      <w:bookmarkEnd w:id="1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$76.95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w:t>
      </w:r>
    </w:p>
    <w:p>
      <w:pPr>
        <w:pStyle w:val="Heading5"/>
        <w:rPr>
          <w:snapToGrid w:val="0"/>
        </w:rPr>
      </w:pPr>
      <w:bookmarkStart w:id="14" w:name="_Toc22641904"/>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$186.00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w:t>
      </w:r>
    </w:p>
    <w:p>
      <w:pPr>
        <w:pStyle w:val="Heading5"/>
      </w:pPr>
      <w:bookmarkStart w:id="15" w:name="_Toc22641905"/>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22641906"/>
      <w:r>
        <w:rPr>
          <w:rStyle w:val="CharSectno"/>
        </w:rPr>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22638147"/>
      <w:bookmarkStart w:id="18" w:name="_Toc22641907"/>
      <w:r>
        <w:rPr>
          <w:rStyle w:val="CharSchNo"/>
        </w:rPr>
        <w:t>Schedule 1</w:t>
      </w:r>
      <w:r>
        <w:t> — </w:t>
      </w:r>
      <w:r>
        <w:rPr>
          <w:rStyle w:val="CharSchText"/>
        </w:rPr>
        <w:t>Scale of fees: medical specialists and other medical practitioners</w:t>
      </w:r>
      <w:bookmarkEnd w:id="17"/>
      <w:bookmarkEnd w:id="18"/>
    </w:p>
    <w:p>
      <w:pPr>
        <w:pStyle w:val="yShoulderClause"/>
      </w:pPr>
      <w:r>
        <w:t>[r. 2]</w:t>
      </w:r>
    </w:p>
    <w:p>
      <w:pPr>
        <w:pStyle w:val="yFootnoteheading"/>
      </w:pPr>
      <w:r>
        <w:tab/>
        <w:t>[Heading inserted: Gazette 16 Oct 2015 p. 4077.]</w:t>
      </w:r>
    </w:p>
    <w:p>
      <w:pPr>
        <w:pStyle w:val="yHeading3"/>
      </w:pPr>
      <w:bookmarkStart w:id="19" w:name="_Toc22638148"/>
      <w:bookmarkStart w:id="20" w:name="_Toc22641908"/>
      <w:r>
        <w:rPr>
          <w:rStyle w:val="CharSDivNo"/>
        </w:rPr>
        <w:t>Part 1</w:t>
      </w:r>
      <w:r>
        <w:t> — </w:t>
      </w:r>
      <w:r>
        <w:rPr>
          <w:rStyle w:val="CharSDivText"/>
        </w:rPr>
        <w:t>Medical specialists and other medical practitioners</w:t>
      </w:r>
      <w:bookmarkEnd w:id="19"/>
      <w:bookmarkEnd w:id="20"/>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$77.50</w:t>
            </w:r>
          </w:p>
        </w:tc>
      </w:tr>
      <w:tr>
        <w:tc>
          <w:tcPr>
            <w:tcW w:w="5245" w:type="dxa"/>
          </w:tcPr>
          <w:p>
            <w:pPr>
              <w:pStyle w:val="yTableNAm"/>
            </w:pPr>
            <w:r>
              <w:tab/>
              <w:t>Extended Service (Level C)</w:t>
            </w:r>
          </w:p>
        </w:tc>
        <w:tc>
          <w:tcPr>
            <w:tcW w:w="1134" w:type="dxa"/>
          </w:tcPr>
          <w:p>
            <w:pPr>
              <w:pStyle w:val="yTableNAm"/>
              <w:jc w:val="right"/>
              <w:rPr>
                <w:szCs w:val="22"/>
              </w:rPr>
            </w:pPr>
            <w:r>
              <w:rPr>
                <w:szCs w:val="22"/>
              </w:rPr>
              <w:t>$141.60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$217.50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$46.25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$60.25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$116.30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$175.90</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$238.35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$58.15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$116.30</w:t>
            </w:r>
          </w:p>
        </w:tc>
      </w:tr>
      <w:tr>
        <w:tc>
          <w:tcPr>
            <w:tcW w:w="5245" w:type="dxa"/>
          </w:tcPr>
          <w:p>
            <w:pPr>
              <w:pStyle w:val="yTableNAm"/>
            </w:pPr>
            <w:r>
              <w:tab/>
              <w:t>Extended Service (Level C)</w:t>
            </w:r>
          </w:p>
        </w:tc>
        <w:tc>
          <w:tcPr>
            <w:tcW w:w="1134" w:type="dxa"/>
          </w:tcPr>
          <w:p>
            <w:pPr>
              <w:pStyle w:val="yTableNAm"/>
              <w:jc w:val="right"/>
              <w:rPr>
                <w:szCs w:val="22"/>
              </w:rPr>
            </w:pPr>
            <w:r>
              <w:rPr>
                <w:szCs w:val="22"/>
              </w:rPr>
              <w:t>$211.70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$327.75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$92.10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$99.90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$154.80</w:t>
            </w:r>
          </w:p>
        </w:tc>
      </w:tr>
      <w:tr>
        <w:tc>
          <w:tcPr>
            <w:tcW w:w="5245" w:type="dxa"/>
          </w:tcPr>
          <w:p>
            <w:pPr>
              <w:pStyle w:val="yTableNAm"/>
            </w:pPr>
            <w:r>
              <w:tab/>
              <w:t>more than 30 minutes</w:t>
            </w:r>
          </w:p>
        </w:tc>
        <w:tc>
          <w:tcPr>
            <w:tcW w:w="1134" w:type="dxa"/>
          </w:tcPr>
          <w:p>
            <w:pPr>
              <w:pStyle w:val="yTableNAm"/>
              <w:jc w:val="right"/>
              <w:rPr>
                <w:szCs w:val="22"/>
              </w:rPr>
            </w:pPr>
            <w:r>
              <w:rPr>
                <w:szCs w:val="22"/>
              </w:rPr>
              <w:t>$211.70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$96.95</w:t>
            </w:r>
          </w:p>
        </w:tc>
      </w:tr>
      <w:tr>
        <w:tc>
          <w:tcPr>
            <w:tcW w:w="5245" w:type="dxa"/>
          </w:tcPr>
          <w:p>
            <w:pPr>
              <w:pStyle w:val="yTableNAm"/>
            </w:pPr>
            <w:r>
              <w:tab/>
              <w:t>Specific Service (Level B)</w:t>
            </w:r>
          </w:p>
        </w:tc>
        <w:tc>
          <w:tcPr>
            <w:tcW w:w="1134" w:type="dxa"/>
          </w:tcPr>
          <w:p>
            <w:pPr>
              <w:pStyle w:val="yTableNAm"/>
              <w:jc w:val="right"/>
            </w:pPr>
            <w:r>
              <w:rPr>
                <w:szCs w:val="22"/>
              </w:rPr>
              <w:t>$132.55</w:t>
            </w:r>
          </w:p>
        </w:tc>
      </w:tr>
      <w:tr>
        <w:tc>
          <w:tcPr>
            <w:tcW w:w="5245" w:type="dxa"/>
          </w:tcPr>
          <w:p>
            <w:pPr>
              <w:pStyle w:val="yTableNAm"/>
            </w:pPr>
            <w:r>
              <w:tab/>
              <w:t>Extended Service (Level C)</w:t>
            </w:r>
          </w:p>
        </w:tc>
        <w:tc>
          <w:tcPr>
            <w:tcW w:w="1134" w:type="dxa"/>
          </w:tcPr>
          <w:p>
            <w:pPr>
              <w:pStyle w:val="yTableNAm"/>
              <w:jc w:val="right"/>
            </w:pPr>
            <w:r>
              <w:rPr>
                <w:szCs w:val="22"/>
              </w:rPr>
              <w:t>$196.65</w:t>
            </w:r>
          </w:p>
        </w:tc>
      </w:tr>
      <w:tr>
        <w:tc>
          <w:tcPr>
            <w:tcW w:w="5245" w:type="dxa"/>
          </w:tcPr>
          <w:p>
            <w:pPr>
              <w:pStyle w:val="yTableNAm"/>
            </w:pPr>
            <w:r>
              <w:tab/>
              <w:t>Comprehensive Service (Level D)</w:t>
            </w:r>
          </w:p>
        </w:tc>
        <w:tc>
          <w:tcPr>
            <w:tcW w:w="1134" w:type="dxa"/>
          </w:tcPr>
          <w:p>
            <w:pPr>
              <w:pStyle w:val="yTableNAm"/>
              <w:jc w:val="right"/>
            </w:pPr>
            <w:r>
              <w:rPr>
                <w:szCs w:val="22"/>
              </w:rPr>
              <w:t>$274.05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$116.30</w:t>
            </w:r>
          </w:p>
        </w:tc>
      </w:tr>
      <w:tr>
        <w:tc>
          <w:tcPr>
            <w:tcW w:w="5245" w:type="dxa"/>
          </w:tcPr>
          <w:p>
            <w:pPr>
              <w:pStyle w:val="yTableNAm"/>
            </w:pPr>
            <w:r>
              <w:tab/>
              <w:t>Specific Service (Level B)</w:t>
            </w:r>
          </w:p>
        </w:tc>
        <w:tc>
          <w:tcPr>
            <w:tcW w:w="1134" w:type="dxa"/>
          </w:tcPr>
          <w:p>
            <w:pPr>
              <w:pStyle w:val="yTableNAm"/>
              <w:jc w:val="right"/>
            </w:pPr>
            <w:r>
              <w:rPr>
                <w:szCs w:val="22"/>
              </w:rPr>
              <w:t>$172.90</w:t>
            </w:r>
          </w:p>
        </w:tc>
      </w:tr>
      <w:tr>
        <w:tc>
          <w:tcPr>
            <w:tcW w:w="5245" w:type="dxa"/>
          </w:tcPr>
          <w:p>
            <w:pPr>
              <w:pStyle w:val="yTableNAm"/>
            </w:pPr>
            <w:r>
              <w:tab/>
              <w:t>Extended Service (Level C)</w:t>
            </w:r>
          </w:p>
        </w:tc>
        <w:tc>
          <w:tcPr>
            <w:tcW w:w="1134" w:type="dxa"/>
          </w:tcPr>
          <w:p>
            <w:pPr>
              <w:pStyle w:val="yTableNAm"/>
              <w:jc w:val="right"/>
            </w:pPr>
            <w:r>
              <w:rPr>
                <w:szCs w:val="22"/>
              </w:rPr>
              <w:t>$265.25</w:t>
            </w:r>
          </w:p>
        </w:tc>
      </w:tr>
      <w:tr>
        <w:tc>
          <w:tcPr>
            <w:tcW w:w="5245" w:type="dxa"/>
          </w:tcPr>
          <w:p>
            <w:pPr>
              <w:pStyle w:val="yTableNAm"/>
            </w:pPr>
            <w:r>
              <w:tab/>
              <w:t>Comprehensive Service (Level D)</w:t>
            </w:r>
          </w:p>
        </w:tc>
        <w:tc>
          <w:tcPr>
            <w:tcW w:w="1134" w:type="dxa"/>
          </w:tcPr>
          <w:p>
            <w:pPr>
              <w:pStyle w:val="yTableNAm"/>
              <w:jc w:val="right"/>
            </w:pPr>
            <w:r>
              <w:rPr>
                <w:szCs w:val="22"/>
              </w:rPr>
              <w:t>$387.40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$25.80</w:t>
            </w:r>
          </w:p>
        </w:tc>
      </w:tr>
      <w:tr>
        <w:tc>
          <w:tcPr>
            <w:tcW w:w="5245" w:type="dxa"/>
          </w:tcPr>
          <w:p>
            <w:pPr>
              <w:pStyle w:val="yTableNAm"/>
            </w:pPr>
            <w:r>
              <w:tab/>
              <w:t>more than 5 minutes to 15 minutes</w:t>
            </w:r>
          </w:p>
        </w:tc>
        <w:tc>
          <w:tcPr>
            <w:tcW w:w="1134" w:type="dxa"/>
          </w:tcPr>
          <w:p>
            <w:pPr>
              <w:pStyle w:val="yTableNAm"/>
              <w:jc w:val="right"/>
            </w:pPr>
            <w:r>
              <w:rPr>
                <w:szCs w:val="22"/>
              </w:rPr>
              <w:t>$32.40</w:t>
            </w:r>
          </w:p>
        </w:tc>
      </w:tr>
      <w:tr>
        <w:tc>
          <w:tcPr>
            <w:tcW w:w="5245" w:type="dxa"/>
          </w:tcPr>
          <w:p>
            <w:pPr>
              <w:pStyle w:val="yTableNAm"/>
            </w:pPr>
            <w:r>
              <w:tab/>
              <w:t>more than 15 minutes to 30 minutes</w:t>
            </w:r>
          </w:p>
        </w:tc>
        <w:tc>
          <w:tcPr>
            <w:tcW w:w="1134" w:type="dxa"/>
          </w:tcPr>
          <w:p>
            <w:pPr>
              <w:pStyle w:val="yTableNAm"/>
              <w:jc w:val="right"/>
            </w:pPr>
            <w:r>
              <w:rPr>
                <w:szCs w:val="22"/>
              </w:rPr>
              <w:t>$67.80</w:t>
            </w:r>
          </w:p>
        </w:tc>
      </w:tr>
      <w:tr>
        <w:tc>
          <w:tcPr>
            <w:tcW w:w="5245" w:type="dxa"/>
          </w:tcPr>
          <w:p>
            <w:pPr>
              <w:pStyle w:val="yTableNAm"/>
            </w:pPr>
            <w:r>
              <w:tab/>
              <w:t>more than 30 minutes</w:t>
            </w:r>
          </w:p>
        </w:tc>
        <w:tc>
          <w:tcPr>
            <w:tcW w:w="1134" w:type="dxa"/>
          </w:tcPr>
          <w:p>
            <w:pPr>
              <w:pStyle w:val="yTableNAm"/>
              <w:jc w:val="right"/>
            </w:pPr>
            <w:r>
              <w:rPr>
                <w:szCs w:val="22"/>
              </w:rPr>
              <w:t>$101.60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$291.45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$5.25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$294.25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$294.25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$299.05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$38.65</w:t>
            </w:r>
          </w:p>
        </w:tc>
      </w:tr>
      <w:tr>
        <w:tc>
          <w:tcPr>
            <w:tcW w:w="5245" w:type="dxa"/>
          </w:tcPr>
          <w:p>
            <w:pPr>
              <w:pStyle w:val="yTableNAm"/>
            </w:pPr>
            <w:r>
              <w:tab/>
              <w:t>more than 5 minutes to 15 minutes</w:t>
            </w:r>
          </w:p>
        </w:tc>
        <w:tc>
          <w:tcPr>
            <w:tcW w:w="1134" w:type="dxa"/>
          </w:tcPr>
          <w:p>
            <w:pPr>
              <w:pStyle w:val="yTableNAm"/>
              <w:jc w:val="right"/>
            </w:pPr>
            <w:r>
              <w:rPr>
                <w:szCs w:val="22"/>
              </w:rPr>
              <w:t>$47.55</w:t>
            </w:r>
          </w:p>
        </w:tc>
      </w:tr>
      <w:tr>
        <w:tc>
          <w:tcPr>
            <w:tcW w:w="5245" w:type="dxa"/>
          </w:tcPr>
          <w:p>
            <w:pPr>
              <w:pStyle w:val="yTableNAm"/>
            </w:pPr>
            <w:r>
              <w:tab/>
              <w:t>more than 15 minutes to 30 minutes</w:t>
            </w:r>
          </w:p>
        </w:tc>
        <w:tc>
          <w:tcPr>
            <w:tcW w:w="1134" w:type="dxa"/>
          </w:tcPr>
          <w:p>
            <w:pPr>
              <w:pStyle w:val="yTableNAm"/>
              <w:jc w:val="right"/>
            </w:pPr>
            <w:r>
              <w:rPr>
                <w:szCs w:val="22"/>
              </w:rPr>
              <w:t>$99.50</w:t>
            </w:r>
          </w:p>
        </w:tc>
      </w:tr>
      <w:tr>
        <w:tc>
          <w:tcPr>
            <w:tcW w:w="5245" w:type="dxa"/>
          </w:tcPr>
          <w:p>
            <w:pPr>
              <w:pStyle w:val="yTableNAm"/>
            </w:pPr>
            <w:r>
              <w:tab/>
              <w:t>more than 30 minutes</w:t>
            </w:r>
          </w:p>
        </w:tc>
        <w:tc>
          <w:tcPr>
            <w:tcW w:w="1134" w:type="dxa"/>
          </w:tcPr>
          <w:p>
            <w:pPr>
              <w:pStyle w:val="yTableNAm"/>
              <w:jc w:val="right"/>
            </w:pPr>
            <w:r>
              <w:rPr>
                <w:szCs w:val="22"/>
              </w:rPr>
              <w:t>$150.25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$5.25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$86.30</w:t>
            </w:r>
          </w:p>
        </w:tc>
      </w:tr>
      <w:tr>
        <w:tc>
          <w:tcPr>
            <w:tcW w:w="5245" w:type="dxa"/>
          </w:tcPr>
          <w:p>
            <w:pPr>
              <w:pStyle w:val="yTableNAm"/>
            </w:pPr>
            <w:r>
              <w:tab/>
              <w:t>more than 15 minutes to 30 minutes</w:t>
            </w:r>
          </w:p>
        </w:tc>
        <w:tc>
          <w:tcPr>
            <w:tcW w:w="1134" w:type="dxa"/>
          </w:tcPr>
          <w:p>
            <w:pPr>
              <w:pStyle w:val="yTableNAm"/>
              <w:jc w:val="right"/>
            </w:pPr>
            <w:r>
              <w:rPr>
                <w:szCs w:val="22"/>
              </w:rPr>
              <w:t>$172.15</w:t>
            </w:r>
          </w:p>
        </w:tc>
      </w:tr>
      <w:tr>
        <w:tc>
          <w:tcPr>
            <w:tcW w:w="5245" w:type="dxa"/>
          </w:tcPr>
          <w:p>
            <w:pPr>
              <w:pStyle w:val="yTableNAm"/>
            </w:pPr>
            <w:r>
              <w:tab/>
              <w:t>more than 30 minutes to 45 minutes</w:t>
            </w:r>
          </w:p>
        </w:tc>
        <w:tc>
          <w:tcPr>
            <w:tcW w:w="1134" w:type="dxa"/>
          </w:tcPr>
          <w:p>
            <w:pPr>
              <w:pStyle w:val="yTableNAm"/>
              <w:jc w:val="right"/>
            </w:pPr>
            <w:r>
              <w:rPr>
                <w:szCs w:val="22"/>
              </w:rPr>
              <w:t>$257.85</w:t>
            </w:r>
          </w:p>
        </w:tc>
      </w:tr>
      <w:tr>
        <w:tc>
          <w:tcPr>
            <w:tcW w:w="5245" w:type="dxa"/>
          </w:tcPr>
          <w:p>
            <w:pPr>
              <w:pStyle w:val="yTableNAm"/>
            </w:pPr>
            <w:r>
              <w:tab/>
              <w:t>more than 45 minutes to 60 minutes</w:t>
            </w:r>
          </w:p>
        </w:tc>
        <w:tc>
          <w:tcPr>
            <w:tcW w:w="1134" w:type="dxa"/>
          </w:tcPr>
          <w:p>
            <w:pPr>
              <w:pStyle w:val="yTableNAm"/>
              <w:jc w:val="right"/>
            </w:pPr>
            <w:r>
              <w:rPr>
                <w:szCs w:val="22"/>
              </w:rPr>
              <w:t>$345.00</w:t>
            </w:r>
          </w:p>
        </w:tc>
      </w:tr>
      <w:tr>
        <w:tc>
          <w:tcPr>
            <w:tcW w:w="5245" w:type="dxa"/>
          </w:tcPr>
          <w:p>
            <w:pPr>
              <w:pStyle w:val="yTableNAm"/>
            </w:pPr>
            <w:r>
              <w:tab/>
              <w:t>more than 60 minutes to 75 minutes</w:t>
            </w:r>
          </w:p>
        </w:tc>
        <w:tc>
          <w:tcPr>
            <w:tcW w:w="1134" w:type="dxa"/>
          </w:tcPr>
          <w:p>
            <w:pPr>
              <w:pStyle w:val="yTableNAm"/>
              <w:jc w:val="right"/>
            </w:pPr>
            <w:r>
              <w:rPr>
                <w:szCs w:val="22"/>
              </w:rPr>
              <w:t>$390.40</w:t>
            </w:r>
          </w:p>
        </w:tc>
      </w:tr>
      <w:tr>
        <w:tc>
          <w:tcPr>
            <w:tcW w:w="5245" w:type="dxa"/>
          </w:tcPr>
          <w:p>
            <w:pPr>
              <w:pStyle w:val="yTableNAm"/>
            </w:pPr>
            <w:r>
              <w:tab/>
              <w:t>more than 75 minutes</w:t>
            </w:r>
          </w:p>
        </w:tc>
        <w:tc>
          <w:tcPr>
            <w:tcW w:w="1134" w:type="dxa"/>
          </w:tcPr>
          <w:p>
            <w:pPr>
              <w:pStyle w:val="yTableNAm"/>
              <w:jc w:val="right"/>
            </w:pPr>
            <w:r>
              <w:rPr>
                <w:szCs w:val="22"/>
              </w:rPr>
              <w:t>$435.75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$141.70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$228.80</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$312.20</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$399.40</w:t>
            </w:r>
          </w:p>
        </w:tc>
      </w:tr>
      <w:tr>
        <w:trPr>
          <w:cantSplit/>
        </w:trPr>
        <w:tc>
          <w:tcPr>
            <w:tcW w:w="5245" w:type="dxa"/>
          </w:tcPr>
          <w:p>
            <w:pPr>
              <w:pStyle w:val="yTableNAm"/>
            </w:pPr>
            <w:r>
              <w:tab/>
              <w:t>more than 75 minutes</w:t>
            </w:r>
          </w:p>
        </w:tc>
        <w:tc>
          <w:tcPr>
            <w:tcW w:w="1134" w:type="dxa"/>
          </w:tcPr>
          <w:p>
            <w:pPr>
              <w:pStyle w:val="yTableNAm"/>
              <w:jc w:val="right"/>
            </w:pPr>
            <w:r>
              <w:rPr>
                <w:szCs w:val="22"/>
              </w:rPr>
              <w:t>$481.35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$114.55</w:t>
            </w:r>
          </w:p>
        </w:tc>
      </w:tr>
      <w:tr>
        <w:trPr>
          <w:cantSplit/>
        </w:trPr>
        <w:tc>
          <w:tcPr>
            <w:tcW w:w="5245" w:type="dxa"/>
          </w:tcPr>
          <w:p>
            <w:pPr>
              <w:pStyle w:val="yTableNAm"/>
            </w:pPr>
            <w:r>
              <w:tab/>
              <w:t>more than 45 minutes</w:t>
            </w:r>
          </w:p>
        </w:tc>
        <w:tc>
          <w:tcPr>
            <w:tcW w:w="1134" w:type="dxa"/>
          </w:tcPr>
          <w:p>
            <w:pPr>
              <w:pStyle w:val="yTableNAm"/>
              <w:jc w:val="right"/>
            </w:pPr>
            <w:r>
              <w:rPr>
                <w:szCs w:val="22"/>
              </w:rPr>
              <w:t>$249.90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$5.25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$167.25</w:t>
            </w:r>
          </w:p>
        </w:tc>
      </w:tr>
      <w:tr>
        <w:tc>
          <w:tcPr>
            <w:tcW w:w="5245" w:type="dxa"/>
          </w:tcPr>
          <w:p>
            <w:pPr>
              <w:pStyle w:val="yTableNAm"/>
            </w:pPr>
            <w:r>
              <w:t>subsequent attendances</w:t>
            </w:r>
          </w:p>
        </w:tc>
        <w:tc>
          <w:tcPr>
            <w:tcW w:w="1134" w:type="dxa"/>
          </w:tcPr>
          <w:p>
            <w:pPr>
              <w:pStyle w:val="yTableNAm"/>
              <w:jc w:val="right"/>
            </w:pPr>
            <w:r>
              <w:rPr>
                <w:szCs w:val="22"/>
              </w:rPr>
              <w:t>$87.25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$225.35</w:t>
            </w:r>
          </w:p>
        </w:tc>
      </w:tr>
      <w:tr>
        <w:tc>
          <w:tcPr>
            <w:tcW w:w="5245" w:type="dxa"/>
          </w:tcPr>
          <w:p>
            <w:pPr>
              <w:pStyle w:val="yTableNAm"/>
            </w:pPr>
            <w:r>
              <w:t>subsequent attendances</w:t>
            </w:r>
          </w:p>
        </w:tc>
        <w:tc>
          <w:tcPr>
            <w:tcW w:w="1134" w:type="dxa"/>
          </w:tcPr>
          <w:p>
            <w:pPr>
              <w:pStyle w:val="yTableNAm"/>
              <w:jc w:val="right"/>
            </w:pPr>
            <w:r>
              <w:rPr>
                <w:szCs w:val="22"/>
              </w:rPr>
              <w:t>$143.75</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$167.25</w:t>
            </w:r>
          </w:p>
        </w:tc>
      </w:tr>
      <w:tr>
        <w:tc>
          <w:tcPr>
            <w:tcW w:w="5245" w:type="dxa"/>
          </w:tcPr>
          <w:p>
            <w:pPr>
              <w:pStyle w:val="yTableNAm"/>
            </w:pPr>
            <w:r>
              <w:t>subsequent attendances</w:t>
            </w:r>
          </w:p>
        </w:tc>
        <w:tc>
          <w:tcPr>
            <w:tcW w:w="1134" w:type="dxa"/>
          </w:tcPr>
          <w:p>
            <w:pPr>
              <w:pStyle w:val="yTableNAm"/>
              <w:jc w:val="right"/>
            </w:pPr>
            <w:r>
              <w:rPr>
                <w:szCs w:val="22"/>
              </w:rPr>
              <w:t>$87.25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$225.05</w:t>
            </w:r>
          </w:p>
        </w:tc>
      </w:tr>
      <w:tr>
        <w:tc>
          <w:tcPr>
            <w:tcW w:w="5245" w:type="dxa"/>
          </w:tcPr>
          <w:p>
            <w:pPr>
              <w:pStyle w:val="yTableNAm"/>
            </w:pPr>
            <w:r>
              <w:t>subsequent attendances</w:t>
            </w:r>
          </w:p>
        </w:tc>
        <w:tc>
          <w:tcPr>
            <w:tcW w:w="1134" w:type="dxa"/>
          </w:tcPr>
          <w:p>
            <w:pPr>
              <w:pStyle w:val="yTableNAm"/>
              <w:jc w:val="right"/>
            </w:pPr>
            <w:r>
              <w:rPr>
                <w:szCs w:val="22"/>
              </w:rPr>
              <w:t>$143.45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$38.65</w:t>
            </w:r>
          </w:p>
        </w:tc>
      </w:tr>
      <w:tr>
        <w:tc>
          <w:tcPr>
            <w:tcW w:w="5245" w:type="dxa"/>
          </w:tcPr>
          <w:p>
            <w:pPr>
              <w:pStyle w:val="yTableNAm"/>
            </w:pPr>
            <w:r>
              <w:tab/>
              <w:t>more than 5 minutes to 15 minutes</w:t>
            </w:r>
          </w:p>
        </w:tc>
        <w:tc>
          <w:tcPr>
            <w:tcW w:w="1134" w:type="dxa"/>
          </w:tcPr>
          <w:p>
            <w:pPr>
              <w:pStyle w:val="yTableNAm"/>
              <w:jc w:val="right"/>
            </w:pPr>
            <w:r>
              <w:rPr>
                <w:szCs w:val="22"/>
              </w:rPr>
              <w:t>$47.55</w:t>
            </w:r>
          </w:p>
        </w:tc>
      </w:tr>
      <w:tr>
        <w:tc>
          <w:tcPr>
            <w:tcW w:w="5245" w:type="dxa"/>
          </w:tcPr>
          <w:p>
            <w:pPr>
              <w:pStyle w:val="yTableNAm"/>
            </w:pPr>
            <w:r>
              <w:tab/>
              <w:t>more than 15 minutes to 30 minutes</w:t>
            </w:r>
          </w:p>
        </w:tc>
        <w:tc>
          <w:tcPr>
            <w:tcW w:w="1134" w:type="dxa"/>
          </w:tcPr>
          <w:p>
            <w:pPr>
              <w:pStyle w:val="yTableNAm"/>
              <w:jc w:val="right"/>
            </w:pPr>
            <w:r>
              <w:rPr>
                <w:szCs w:val="22"/>
              </w:rPr>
              <w:t>$99.50</w:t>
            </w:r>
          </w:p>
        </w:tc>
      </w:tr>
      <w:tr>
        <w:tc>
          <w:tcPr>
            <w:tcW w:w="5245" w:type="dxa"/>
          </w:tcPr>
          <w:p>
            <w:pPr>
              <w:pStyle w:val="yTableNAm"/>
            </w:pPr>
            <w:r>
              <w:tab/>
              <w:t>more than 30 minutes</w:t>
            </w:r>
          </w:p>
        </w:tc>
        <w:tc>
          <w:tcPr>
            <w:tcW w:w="1134" w:type="dxa"/>
          </w:tcPr>
          <w:p>
            <w:pPr>
              <w:pStyle w:val="yTableNAm"/>
              <w:jc w:val="right"/>
            </w:pPr>
            <w:r>
              <w:rPr>
                <w:szCs w:val="22"/>
              </w:rPr>
              <w:t>$150.25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$5.25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rPr>
                <w:szCs w:val="22"/>
              </w:rPr>
              <w:t>$87.00</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1" w:name="_Toc22638149"/>
      <w:bookmarkStart w:id="22" w:name="_Toc22641909"/>
      <w:r>
        <w:t>Division 1 — Procedures</w:t>
      </w:r>
      <w:bookmarkEnd w:id="21"/>
      <w:bookmarkEnd w:id="22"/>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3" w:name="_Toc22638150"/>
      <w:bookmarkStart w:id="24" w:name="_Toc22641910"/>
      <w:r>
        <w:t>Division 2 — Therapeutic and diagnostic services</w:t>
      </w:r>
      <w:bookmarkEnd w:id="23"/>
      <w:bookmarkEnd w:id="24"/>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w:t>
      </w:r>
    </w:p>
    <w:p>
      <w:pPr>
        <w:pStyle w:val="yHeading3"/>
        <w:pageBreakBefore/>
        <w:tabs>
          <w:tab w:val="left" w:pos="993"/>
        </w:tabs>
        <w:ind w:left="992" w:hanging="992"/>
      </w:pPr>
      <w:bookmarkStart w:id="25" w:name="_Toc22638151"/>
      <w:bookmarkStart w:id="26" w:name="_Toc22641911"/>
      <w:r>
        <w:rPr>
          <w:rStyle w:val="CharSDivNo"/>
        </w:rPr>
        <w:t>Part 2</w:t>
      </w:r>
      <w:r>
        <w:t> — </w:t>
      </w:r>
      <w:r>
        <w:rPr>
          <w:rStyle w:val="CharSDivText"/>
        </w:rPr>
        <w:t>Medical procedures</w:t>
      </w:r>
      <w:bookmarkEnd w:id="25"/>
      <w:bookmarkEnd w:id="26"/>
    </w:p>
    <w:p>
      <w:pPr>
        <w:pStyle w:val="yFootnoteheading"/>
        <w:keepNext/>
        <w:spacing w:after="60"/>
      </w:pPr>
      <w:r>
        <w:tab/>
        <w:t>[Heading inserted: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rPr>
                <w:szCs w:val="22"/>
              </w:rPr>
              <w:t>$64.60</w:t>
            </w:r>
          </w:p>
        </w:tc>
      </w:tr>
      <w:tr>
        <w:trPr>
          <w:cantSplit/>
        </w:trPr>
        <w:tc>
          <w:tcPr>
            <w:tcW w:w="5670" w:type="dxa"/>
          </w:tcPr>
          <w:p>
            <w:pPr>
              <w:pStyle w:val="yTableNAm"/>
            </w:pPr>
            <w:r>
              <w:t>Localised burns, including dressing of, under general anaesthetic</w:t>
            </w:r>
          </w:p>
        </w:tc>
        <w:tc>
          <w:tcPr>
            <w:tcW w:w="1134" w:type="dxa"/>
          </w:tcPr>
          <w:p>
            <w:pPr>
              <w:pStyle w:val="yTableNAm"/>
            </w:pPr>
            <w:r>
              <w:br/>
            </w:r>
            <w:r>
              <w:rPr>
                <w:szCs w:val="22"/>
              </w:rPr>
              <w:t>$183.70</w:t>
            </w:r>
          </w:p>
        </w:tc>
      </w:tr>
      <w:tr>
        <w:trPr>
          <w:cantSplit/>
        </w:trPr>
        <w:tc>
          <w:tcPr>
            <w:tcW w:w="5670" w:type="dxa"/>
          </w:tcPr>
          <w:p>
            <w:pPr>
              <w:pStyle w:val="yTableNAm"/>
            </w:pPr>
            <w:r>
              <w:t>Extensive burns</w:t>
            </w:r>
          </w:p>
        </w:tc>
        <w:tc>
          <w:tcPr>
            <w:tcW w:w="1134" w:type="dxa"/>
          </w:tcPr>
          <w:p>
            <w:pPr>
              <w:pStyle w:val="yTableNAm"/>
            </w:pPr>
            <w:r>
              <w:rPr>
                <w:szCs w:val="22"/>
              </w:rPr>
              <w:t>$111.50</w:t>
            </w:r>
          </w:p>
        </w:tc>
      </w:tr>
      <w:tr>
        <w:trPr>
          <w:cantSplit/>
        </w:trPr>
        <w:tc>
          <w:tcPr>
            <w:tcW w:w="5670" w:type="dxa"/>
          </w:tcPr>
          <w:p>
            <w:pPr>
              <w:pStyle w:val="yTableNAm"/>
            </w:pPr>
            <w:r>
              <w:t>Extensive burns, including dressing of, under general anaesthetic</w:t>
            </w:r>
          </w:p>
        </w:tc>
        <w:tc>
          <w:tcPr>
            <w:tcW w:w="1134" w:type="dxa"/>
          </w:tcPr>
          <w:p>
            <w:pPr>
              <w:pStyle w:val="yTableNAm"/>
            </w:pPr>
            <w:r>
              <w:br/>
            </w:r>
            <w:r>
              <w:rPr>
                <w:szCs w:val="22"/>
              </w:rPr>
              <w:t>$388.90</w:t>
            </w:r>
          </w:p>
        </w:tc>
      </w:tr>
      <w:tr>
        <w:trPr>
          <w:cantSplit/>
        </w:trPr>
        <w:tc>
          <w:tcPr>
            <w:tcW w:w="5670" w:type="dxa"/>
          </w:tcPr>
          <w:p>
            <w:pPr>
              <w:pStyle w:val="yTableNAm"/>
            </w:pPr>
            <w:r>
              <w:t>Dressing of wounds, under general anaesthetic</w:t>
            </w:r>
          </w:p>
        </w:tc>
        <w:tc>
          <w:tcPr>
            <w:tcW w:w="1134" w:type="dxa"/>
          </w:tcPr>
          <w:p>
            <w:pPr>
              <w:pStyle w:val="yTableNAm"/>
            </w:pPr>
            <w:r>
              <w:rPr>
                <w:szCs w:val="22"/>
              </w:rPr>
              <w:t>$183.70</w:t>
            </w:r>
          </w:p>
        </w:tc>
      </w:tr>
      <w:tr>
        <w:trPr>
          <w:cantSplit/>
        </w:trPr>
        <w:tc>
          <w:tcPr>
            <w:tcW w:w="5670" w:type="dxa"/>
          </w:tcPr>
          <w:p>
            <w:pPr>
              <w:pStyle w:val="yTableNAm"/>
            </w:pPr>
            <w:r>
              <w:t>Acupuncture, including consultation</w:t>
            </w:r>
          </w:p>
        </w:tc>
        <w:tc>
          <w:tcPr>
            <w:tcW w:w="1134" w:type="dxa"/>
          </w:tcPr>
          <w:p>
            <w:pPr>
              <w:pStyle w:val="yTableNAm"/>
            </w:pPr>
            <w:r>
              <w:rPr>
                <w:szCs w:val="22"/>
              </w:rPr>
              <w:t>$85.70</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rPr>
                <w:szCs w:val="22"/>
              </w:rPr>
              <w:t>$346.50</w:t>
            </w:r>
          </w:p>
        </w:tc>
      </w:tr>
      <w:tr>
        <w:trPr>
          <w:cantSplit/>
        </w:trPr>
        <w:tc>
          <w:tcPr>
            <w:tcW w:w="5670" w:type="dxa"/>
          </w:tcPr>
          <w:p>
            <w:pPr>
              <w:pStyle w:val="yTableNAm"/>
            </w:pPr>
            <w:r>
              <w:t>Elbow, by open reduction</w:t>
            </w:r>
          </w:p>
        </w:tc>
        <w:tc>
          <w:tcPr>
            <w:tcW w:w="1134" w:type="dxa"/>
          </w:tcPr>
          <w:p>
            <w:pPr>
              <w:pStyle w:val="yTableNAm"/>
            </w:pPr>
            <w:r>
              <w:rPr>
                <w:szCs w:val="22"/>
              </w:rPr>
              <w:t>$459.55</w:t>
            </w:r>
          </w:p>
        </w:tc>
      </w:tr>
      <w:tr>
        <w:trPr>
          <w:cantSplit/>
        </w:trPr>
        <w:tc>
          <w:tcPr>
            <w:tcW w:w="5670" w:type="dxa"/>
          </w:tcPr>
          <w:p>
            <w:pPr>
              <w:pStyle w:val="yTableNAm"/>
            </w:pPr>
            <w:r>
              <w:t>Interphalangeal joint, by closed reduction</w:t>
            </w:r>
          </w:p>
        </w:tc>
        <w:tc>
          <w:tcPr>
            <w:tcW w:w="1134" w:type="dxa"/>
          </w:tcPr>
          <w:p>
            <w:pPr>
              <w:pStyle w:val="yTableNAm"/>
            </w:pPr>
            <w:r>
              <w:rPr>
                <w:szCs w:val="22"/>
              </w:rPr>
              <w:t>$148.55</w:t>
            </w:r>
          </w:p>
        </w:tc>
      </w:tr>
      <w:tr>
        <w:trPr>
          <w:cantSplit/>
        </w:trPr>
        <w:tc>
          <w:tcPr>
            <w:tcW w:w="5670" w:type="dxa"/>
          </w:tcPr>
          <w:p>
            <w:pPr>
              <w:pStyle w:val="yTableNAm"/>
            </w:pPr>
            <w:r>
              <w:t>Interphalangeal joint, by open reduction</w:t>
            </w:r>
          </w:p>
        </w:tc>
        <w:tc>
          <w:tcPr>
            <w:tcW w:w="1134" w:type="dxa"/>
          </w:tcPr>
          <w:p>
            <w:pPr>
              <w:pStyle w:val="yTableNAm"/>
            </w:pPr>
            <w:r>
              <w:rPr>
                <w:szCs w:val="22"/>
              </w:rPr>
              <w:t>$198.00</w:t>
            </w:r>
          </w:p>
        </w:tc>
      </w:tr>
      <w:tr>
        <w:trPr>
          <w:cantSplit/>
        </w:trPr>
        <w:tc>
          <w:tcPr>
            <w:tcW w:w="5670" w:type="dxa"/>
          </w:tcPr>
          <w:p>
            <w:pPr>
              <w:pStyle w:val="yTableNAm"/>
            </w:pPr>
            <w:r>
              <w:t>Mandible, by closed reduction</w:t>
            </w:r>
          </w:p>
        </w:tc>
        <w:tc>
          <w:tcPr>
            <w:tcW w:w="1134" w:type="dxa"/>
          </w:tcPr>
          <w:p>
            <w:pPr>
              <w:pStyle w:val="yTableNAm"/>
            </w:pPr>
            <w:r>
              <w:rPr>
                <w:szCs w:val="22"/>
              </w:rPr>
              <w:t>$123.85</w:t>
            </w:r>
          </w:p>
        </w:tc>
      </w:tr>
      <w:tr>
        <w:trPr>
          <w:cantSplit/>
        </w:trPr>
        <w:tc>
          <w:tcPr>
            <w:tcW w:w="5670" w:type="dxa"/>
          </w:tcPr>
          <w:p>
            <w:pPr>
              <w:pStyle w:val="yTableNAm"/>
            </w:pPr>
            <w:r>
              <w:t>Clavicle, by closed reduction</w:t>
            </w:r>
          </w:p>
        </w:tc>
        <w:tc>
          <w:tcPr>
            <w:tcW w:w="1134" w:type="dxa"/>
          </w:tcPr>
          <w:p>
            <w:pPr>
              <w:pStyle w:val="yTableNAm"/>
            </w:pPr>
            <w:r>
              <w:rPr>
                <w:szCs w:val="22"/>
              </w:rPr>
              <w:t>$146.90</w:t>
            </w:r>
          </w:p>
        </w:tc>
      </w:tr>
      <w:tr>
        <w:trPr>
          <w:cantSplit/>
        </w:trPr>
        <w:tc>
          <w:tcPr>
            <w:tcW w:w="5670" w:type="dxa"/>
          </w:tcPr>
          <w:p>
            <w:pPr>
              <w:pStyle w:val="yTableNAm"/>
            </w:pPr>
            <w:r>
              <w:t>Clavicle, by open reduction</w:t>
            </w:r>
          </w:p>
        </w:tc>
        <w:tc>
          <w:tcPr>
            <w:tcW w:w="1134" w:type="dxa"/>
          </w:tcPr>
          <w:p>
            <w:pPr>
              <w:pStyle w:val="yTableNAm"/>
            </w:pPr>
            <w:r>
              <w:rPr>
                <w:szCs w:val="22"/>
              </w:rPr>
              <w:t>$296.95</w:t>
            </w:r>
          </w:p>
        </w:tc>
      </w:tr>
      <w:tr>
        <w:trPr>
          <w:cantSplit/>
        </w:trPr>
        <w:tc>
          <w:tcPr>
            <w:tcW w:w="5670" w:type="dxa"/>
          </w:tcPr>
          <w:p>
            <w:pPr>
              <w:pStyle w:val="yTableNAm"/>
            </w:pPr>
            <w:r>
              <w:t>Shoulder, not requiring general anaesthetic</w:t>
            </w:r>
          </w:p>
        </w:tc>
        <w:tc>
          <w:tcPr>
            <w:tcW w:w="1134" w:type="dxa"/>
          </w:tcPr>
          <w:p>
            <w:pPr>
              <w:pStyle w:val="yTableNAm"/>
            </w:pPr>
            <w:r>
              <w:rPr>
                <w:szCs w:val="22"/>
              </w:rPr>
              <w:t>$165.20</w:t>
            </w:r>
          </w:p>
        </w:tc>
      </w:tr>
      <w:tr>
        <w:trPr>
          <w:cantSplit/>
        </w:trPr>
        <w:tc>
          <w:tcPr>
            <w:tcW w:w="5670" w:type="dxa"/>
          </w:tcPr>
          <w:p>
            <w:pPr>
              <w:pStyle w:val="yTableNAm"/>
            </w:pPr>
            <w:r>
              <w:t>Shoulder, by open reduction, with general anaesthetic</w:t>
            </w:r>
          </w:p>
        </w:tc>
        <w:tc>
          <w:tcPr>
            <w:tcW w:w="1134" w:type="dxa"/>
          </w:tcPr>
          <w:p>
            <w:pPr>
              <w:pStyle w:val="yTableNAm"/>
            </w:pPr>
            <w:r>
              <w:rPr>
                <w:szCs w:val="22"/>
              </w:rPr>
              <w:t>$592.35</w:t>
            </w:r>
          </w:p>
        </w:tc>
      </w:tr>
      <w:tr>
        <w:trPr>
          <w:cantSplit/>
        </w:trPr>
        <w:tc>
          <w:tcPr>
            <w:tcW w:w="5670" w:type="dxa"/>
          </w:tcPr>
          <w:p>
            <w:pPr>
              <w:pStyle w:val="yTableNAm"/>
            </w:pPr>
            <w:r>
              <w:t>Shoulder, other, with general anaesthetic</w:t>
            </w:r>
          </w:p>
        </w:tc>
        <w:tc>
          <w:tcPr>
            <w:tcW w:w="1134" w:type="dxa"/>
          </w:tcPr>
          <w:p>
            <w:pPr>
              <w:pStyle w:val="yTableNAm"/>
            </w:pPr>
            <w:r>
              <w:rPr>
                <w:szCs w:val="22"/>
              </w:rPr>
              <w:t>$293.30</w:t>
            </w:r>
          </w:p>
        </w:tc>
      </w:tr>
      <w:tr>
        <w:trPr>
          <w:cantSplit/>
        </w:trPr>
        <w:tc>
          <w:tcPr>
            <w:tcW w:w="5670" w:type="dxa"/>
          </w:tcPr>
          <w:p>
            <w:pPr>
              <w:pStyle w:val="yTableNAm"/>
            </w:pPr>
            <w:r>
              <w:t>Metacarpophalangeal joint, by closed reduction</w:t>
            </w:r>
          </w:p>
        </w:tc>
        <w:tc>
          <w:tcPr>
            <w:tcW w:w="1134" w:type="dxa"/>
          </w:tcPr>
          <w:p>
            <w:pPr>
              <w:pStyle w:val="yTableNAm"/>
            </w:pPr>
            <w:r>
              <w:rPr>
                <w:szCs w:val="22"/>
              </w:rPr>
              <w:t>$198.00</w:t>
            </w:r>
          </w:p>
        </w:tc>
      </w:tr>
      <w:tr>
        <w:trPr>
          <w:cantSplit/>
        </w:trPr>
        <w:tc>
          <w:tcPr>
            <w:tcW w:w="5670" w:type="dxa"/>
          </w:tcPr>
          <w:p>
            <w:pPr>
              <w:pStyle w:val="yTableNAm"/>
            </w:pPr>
            <w:r>
              <w:t>Metacarpophalangeal joint, by open reduction</w:t>
            </w:r>
          </w:p>
        </w:tc>
        <w:tc>
          <w:tcPr>
            <w:tcW w:w="1134" w:type="dxa"/>
          </w:tcPr>
          <w:p>
            <w:pPr>
              <w:pStyle w:val="yTableNAm"/>
            </w:pPr>
            <w:r>
              <w:rPr>
                <w:szCs w:val="22"/>
              </w:rPr>
              <w:t>$265.25</w:t>
            </w:r>
          </w:p>
        </w:tc>
      </w:tr>
      <w:tr>
        <w:trPr>
          <w:cantSplit/>
        </w:trPr>
        <w:tc>
          <w:tcPr>
            <w:tcW w:w="5670" w:type="dxa"/>
          </w:tcPr>
          <w:p>
            <w:pPr>
              <w:pStyle w:val="yTableNAm"/>
            </w:pPr>
            <w:r>
              <w:t>Patella, by closed reduction</w:t>
            </w:r>
          </w:p>
        </w:tc>
        <w:tc>
          <w:tcPr>
            <w:tcW w:w="1134" w:type="dxa"/>
          </w:tcPr>
          <w:p>
            <w:pPr>
              <w:pStyle w:val="yTableNAm"/>
            </w:pPr>
            <w:r>
              <w:rPr>
                <w:szCs w:val="22"/>
              </w:rPr>
              <w:t>$222.60</w:t>
            </w:r>
          </w:p>
        </w:tc>
      </w:tr>
      <w:tr>
        <w:trPr>
          <w:cantSplit/>
        </w:trPr>
        <w:tc>
          <w:tcPr>
            <w:tcW w:w="5670" w:type="dxa"/>
          </w:tcPr>
          <w:p>
            <w:pPr>
              <w:pStyle w:val="yTableNAm"/>
            </w:pPr>
            <w:r>
              <w:t>Patella, by open reduction</w:t>
            </w:r>
          </w:p>
        </w:tc>
        <w:tc>
          <w:tcPr>
            <w:tcW w:w="1134" w:type="dxa"/>
          </w:tcPr>
          <w:p>
            <w:pPr>
              <w:pStyle w:val="yTableNAm"/>
            </w:pPr>
            <w:r>
              <w:rPr>
                <w:szCs w:val="22"/>
              </w:rPr>
              <w:t>$296.95</w:t>
            </w:r>
          </w:p>
        </w:tc>
      </w:tr>
      <w:tr>
        <w:trPr>
          <w:cantSplit/>
        </w:trPr>
        <w:tc>
          <w:tcPr>
            <w:tcW w:w="5670" w:type="dxa"/>
          </w:tcPr>
          <w:p>
            <w:pPr>
              <w:pStyle w:val="yTableNAm"/>
            </w:pPr>
            <w:r>
              <w:t>Radioulnar joint, by closed reduction</w:t>
            </w:r>
          </w:p>
        </w:tc>
        <w:tc>
          <w:tcPr>
            <w:tcW w:w="1134" w:type="dxa"/>
          </w:tcPr>
          <w:p>
            <w:pPr>
              <w:pStyle w:val="yTableNAm"/>
            </w:pPr>
            <w:r>
              <w:rPr>
                <w:szCs w:val="22"/>
              </w:rPr>
              <w:t>$346.50</w:t>
            </w:r>
          </w:p>
        </w:tc>
      </w:tr>
      <w:tr>
        <w:trPr>
          <w:cantSplit/>
        </w:trPr>
        <w:tc>
          <w:tcPr>
            <w:tcW w:w="5670" w:type="dxa"/>
          </w:tcPr>
          <w:p>
            <w:pPr>
              <w:pStyle w:val="yTableNAm"/>
            </w:pPr>
            <w:r>
              <w:t>Radioulnar joint, by open reduction</w:t>
            </w:r>
          </w:p>
        </w:tc>
        <w:tc>
          <w:tcPr>
            <w:tcW w:w="1134" w:type="dxa"/>
          </w:tcPr>
          <w:p>
            <w:pPr>
              <w:pStyle w:val="yTableNAm"/>
            </w:pPr>
            <w:r>
              <w:rPr>
                <w:szCs w:val="22"/>
              </w:rPr>
              <w:t>$459.55</w:t>
            </w:r>
          </w:p>
        </w:tc>
      </w:tr>
      <w:tr>
        <w:trPr>
          <w:cantSplit/>
        </w:trPr>
        <w:tc>
          <w:tcPr>
            <w:tcW w:w="5670" w:type="dxa"/>
          </w:tcPr>
          <w:p>
            <w:pPr>
              <w:pStyle w:val="yTableNAm"/>
            </w:pPr>
            <w:r>
              <w:t>Toe, by closed reduction</w:t>
            </w:r>
          </w:p>
        </w:tc>
        <w:tc>
          <w:tcPr>
            <w:tcW w:w="1134" w:type="dxa"/>
          </w:tcPr>
          <w:p>
            <w:pPr>
              <w:pStyle w:val="yTableNAm"/>
            </w:pPr>
            <w:r>
              <w:rPr>
                <w:szCs w:val="22"/>
              </w:rPr>
              <w:t>$123.85</w:t>
            </w:r>
          </w:p>
        </w:tc>
      </w:tr>
      <w:tr>
        <w:trPr>
          <w:cantSplit/>
        </w:trPr>
        <w:tc>
          <w:tcPr>
            <w:tcW w:w="5670" w:type="dxa"/>
          </w:tcPr>
          <w:p>
            <w:pPr>
              <w:pStyle w:val="yTableNAm"/>
            </w:pPr>
            <w:r>
              <w:t>Toe, by open reduction</w:t>
            </w:r>
          </w:p>
        </w:tc>
        <w:tc>
          <w:tcPr>
            <w:tcW w:w="1134" w:type="dxa"/>
          </w:tcPr>
          <w:p>
            <w:pPr>
              <w:pStyle w:val="yTableNAm"/>
            </w:pPr>
            <w:r>
              <w:rPr>
                <w:szCs w:val="22"/>
              </w:rPr>
              <w:t>$164.40</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rPr>
                <w:szCs w:val="22"/>
              </w:rPr>
              <w:t>$53.90</w:t>
            </w:r>
          </w:p>
        </w:tc>
      </w:tr>
      <w:tr>
        <w:trPr>
          <w:cantSplit/>
        </w:trPr>
        <w:tc>
          <w:tcPr>
            <w:tcW w:w="5670" w:type="dxa"/>
          </w:tcPr>
          <w:p>
            <w:pPr>
              <w:pStyle w:val="yTableNAm"/>
            </w:pPr>
            <w:r>
              <w:tab/>
              <w:t>Superficial</w:t>
            </w:r>
          </w:p>
        </w:tc>
        <w:tc>
          <w:tcPr>
            <w:tcW w:w="1134" w:type="dxa"/>
          </w:tcPr>
          <w:p>
            <w:pPr>
              <w:pStyle w:val="yTableNAm"/>
            </w:pPr>
            <w:r>
              <w:rPr>
                <w:szCs w:val="22"/>
              </w:rPr>
              <w:t>$240.35</w:t>
            </w:r>
          </w:p>
        </w:tc>
      </w:tr>
      <w:tr>
        <w:trPr>
          <w:cantSplit/>
        </w:trPr>
        <w:tc>
          <w:tcPr>
            <w:tcW w:w="5670" w:type="dxa"/>
          </w:tcPr>
          <w:p>
            <w:pPr>
              <w:pStyle w:val="yTableNAm"/>
            </w:pPr>
            <w:r>
              <w:tab/>
              <w:t>deep tissue or muscle</w:t>
            </w:r>
          </w:p>
        </w:tc>
        <w:tc>
          <w:tcPr>
            <w:tcW w:w="1134" w:type="dxa"/>
          </w:tcPr>
          <w:p>
            <w:pPr>
              <w:pStyle w:val="yTableNAm"/>
            </w:pPr>
            <w:r>
              <w:rPr>
                <w:szCs w:val="22"/>
              </w:rPr>
              <w:t>$671.85</w:t>
            </w:r>
          </w:p>
        </w:tc>
      </w:tr>
      <w:tr>
        <w:trPr>
          <w:cantSplit/>
        </w:trPr>
        <w:tc>
          <w:tcPr>
            <w:tcW w:w="5670" w:type="dxa"/>
          </w:tcPr>
          <w:p>
            <w:pPr>
              <w:pStyle w:val="yTableNAm"/>
            </w:pPr>
            <w:r>
              <w:tab/>
              <w:t>ear, other than by syringing</w:t>
            </w:r>
          </w:p>
        </w:tc>
        <w:tc>
          <w:tcPr>
            <w:tcW w:w="1134" w:type="dxa"/>
          </w:tcPr>
          <w:p>
            <w:pPr>
              <w:pStyle w:val="yTableNAm"/>
            </w:pPr>
            <w:r>
              <w:rPr>
                <w:szCs w:val="22"/>
              </w:rPr>
              <w:t>$173.20</w:t>
            </w:r>
          </w:p>
        </w:tc>
      </w:tr>
      <w:tr>
        <w:trPr>
          <w:cantSplit/>
        </w:trPr>
        <w:tc>
          <w:tcPr>
            <w:tcW w:w="5670" w:type="dxa"/>
          </w:tcPr>
          <w:p>
            <w:pPr>
              <w:pStyle w:val="yTableNAm"/>
            </w:pPr>
            <w:r>
              <w:tab/>
              <w:t>nose, other than by simple probing</w:t>
            </w:r>
          </w:p>
        </w:tc>
        <w:tc>
          <w:tcPr>
            <w:tcW w:w="1134" w:type="dxa"/>
          </w:tcPr>
          <w:p>
            <w:pPr>
              <w:pStyle w:val="yTableNAm"/>
            </w:pPr>
            <w:r>
              <w:rPr>
                <w:szCs w:val="22"/>
              </w:rPr>
              <w:t>$173.20</w:t>
            </w:r>
          </w:p>
        </w:tc>
      </w:tr>
      <w:tr>
        <w:trPr>
          <w:cantSplit/>
        </w:trPr>
        <w:tc>
          <w:tcPr>
            <w:tcW w:w="5670" w:type="dxa"/>
          </w:tcPr>
          <w:p>
            <w:pPr>
              <w:pStyle w:val="yTableNAm"/>
            </w:pPr>
            <w:r>
              <w:tab/>
              <w:t>cornea or sclera, embedded</w:t>
            </w:r>
          </w:p>
        </w:tc>
        <w:tc>
          <w:tcPr>
            <w:tcW w:w="1134" w:type="dxa"/>
          </w:tcPr>
          <w:p>
            <w:pPr>
              <w:pStyle w:val="yTableNAm"/>
            </w:pPr>
            <w:r>
              <w:rPr>
                <w:szCs w:val="22"/>
              </w:rPr>
              <w:t>$176.85</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rPr>
                <w:szCs w:val="22"/>
              </w:rPr>
              <w:t>$989.90</w:t>
            </w:r>
          </w:p>
        </w:tc>
      </w:tr>
      <w:tr>
        <w:trPr>
          <w:cantSplit/>
        </w:trPr>
        <w:tc>
          <w:tcPr>
            <w:tcW w:w="5670" w:type="dxa"/>
          </w:tcPr>
          <w:p>
            <w:pPr>
              <w:pStyle w:val="yTableNAm"/>
            </w:pPr>
            <w:r>
              <w:t>Carpal Scaphoid, other</w:t>
            </w:r>
          </w:p>
        </w:tc>
        <w:tc>
          <w:tcPr>
            <w:tcW w:w="1134" w:type="dxa"/>
          </w:tcPr>
          <w:p>
            <w:pPr>
              <w:pStyle w:val="yTableNAm"/>
            </w:pPr>
            <w:r>
              <w:rPr>
                <w:szCs w:val="22"/>
              </w:rPr>
              <w:t>$441.85</w:t>
            </w:r>
          </w:p>
        </w:tc>
      </w:tr>
      <w:tr>
        <w:trPr>
          <w:cantSplit/>
        </w:trPr>
        <w:tc>
          <w:tcPr>
            <w:tcW w:w="5670" w:type="dxa"/>
          </w:tcPr>
          <w:p>
            <w:pPr>
              <w:pStyle w:val="yTableNAm"/>
            </w:pPr>
            <w:r>
              <w:t>Carpus (excluding Scaphoid), by open reduction</w:t>
            </w:r>
          </w:p>
        </w:tc>
        <w:tc>
          <w:tcPr>
            <w:tcW w:w="1134" w:type="dxa"/>
          </w:tcPr>
          <w:p>
            <w:pPr>
              <w:pStyle w:val="yTableNAm"/>
            </w:pPr>
            <w:r>
              <w:rPr>
                <w:szCs w:val="22"/>
              </w:rPr>
              <w:t>$618.65</w:t>
            </w:r>
          </w:p>
        </w:tc>
      </w:tr>
      <w:tr>
        <w:trPr>
          <w:cantSplit/>
        </w:trPr>
        <w:tc>
          <w:tcPr>
            <w:tcW w:w="5670" w:type="dxa"/>
          </w:tcPr>
          <w:p>
            <w:pPr>
              <w:pStyle w:val="yTableNAm"/>
            </w:pPr>
            <w:r>
              <w:t>Carpus (excluding Scaphoid), other</w:t>
            </w:r>
          </w:p>
        </w:tc>
        <w:tc>
          <w:tcPr>
            <w:tcW w:w="1134" w:type="dxa"/>
          </w:tcPr>
          <w:p>
            <w:pPr>
              <w:pStyle w:val="yTableNAm"/>
            </w:pPr>
            <w:r>
              <w:rPr>
                <w:szCs w:val="22"/>
              </w:rPr>
              <w:t>$247.55</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rPr>
                <w:szCs w:val="22"/>
              </w:rPr>
              <w:t>$494.80</w:t>
            </w:r>
          </w:p>
        </w:tc>
      </w:tr>
      <w:tr>
        <w:trPr>
          <w:cantSplit/>
        </w:trPr>
        <w:tc>
          <w:tcPr>
            <w:tcW w:w="5670" w:type="dxa"/>
          </w:tcPr>
          <w:p>
            <w:pPr>
              <w:pStyle w:val="yTableNAm"/>
            </w:pPr>
            <w:r>
              <w:tab/>
              <w:t>by open management</w:t>
            </w:r>
          </w:p>
        </w:tc>
        <w:tc>
          <w:tcPr>
            <w:tcW w:w="1134" w:type="dxa"/>
          </w:tcPr>
          <w:p>
            <w:pPr>
              <w:pStyle w:val="yTableNAm"/>
            </w:pPr>
            <w:r>
              <w:rPr>
                <w:szCs w:val="22"/>
              </w:rPr>
              <w:t>$989.90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$742.45</w:t>
            </w:r>
          </w:p>
        </w:tc>
      </w:tr>
      <w:tr>
        <w:trPr>
          <w:cantSplit/>
        </w:trPr>
        <w:tc>
          <w:tcPr>
            <w:tcW w:w="5670" w:type="dxa"/>
          </w:tcPr>
          <w:p>
            <w:pPr>
              <w:pStyle w:val="yTableNAm"/>
            </w:pPr>
            <w:r>
              <w:t>Ribs (1 or more), each attendance</w:t>
            </w:r>
          </w:p>
        </w:tc>
        <w:tc>
          <w:tcPr>
            <w:tcW w:w="1134" w:type="dxa"/>
          </w:tcPr>
          <w:p>
            <w:pPr>
              <w:pStyle w:val="yTableNAm"/>
            </w:pPr>
            <w:r>
              <w:rPr>
                <w:szCs w:val="22"/>
              </w:rPr>
              <w:t>$113.20</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$892.70</w:t>
            </w:r>
          </w:p>
        </w:tc>
      </w:tr>
      <w:tr>
        <w:trPr>
          <w:cantSplit/>
        </w:trPr>
        <w:tc>
          <w:tcPr>
            <w:tcW w:w="5670" w:type="dxa"/>
          </w:tcPr>
          <w:p>
            <w:pPr>
              <w:pStyle w:val="yTableNAm"/>
            </w:pPr>
            <w:r>
              <w:tab/>
              <w:t>by open reduction</w:t>
            </w:r>
          </w:p>
        </w:tc>
        <w:tc>
          <w:tcPr>
            <w:tcW w:w="1134" w:type="dxa"/>
          </w:tcPr>
          <w:p>
            <w:pPr>
              <w:pStyle w:val="yTableNAm"/>
            </w:pPr>
            <w:r>
              <w:rPr>
                <w:szCs w:val="22"/>
              </w:rPr>
              <w:t>$1 184.30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$1 484.80</w:t>
            </w:r>
          </w:p>
        </w:tc>
      </w:tr>
      <w:tr>
        <w:trPr>
          <w:cantSplit/>
        </w:trPr>
        <w:tc>
          <w:tcPr>
            <w:tcW w:w="5670" w:type="dxa"/>
          </w:tcPr>
          <w:p>
            <w:pPr>
              <w:pStyle w:val="yTableNAm"/>
            </w:pPr>
            <w:r>
              <w:tab/>
              <w:t>by open reduction</w:t>
            </w:r>
          </w:p>
        </w:tc>
        <w:tc>
          <w:tcPr>
            <w:tcW w:w="1134" w:type="dxa"/>
          </w:tcPr>
          <w:p>
            <w:pPr>
              <w:pStyle w:val="yTableNAm"/>
            </w:pPr>
            <w:r>
              <w:rPr>
                <w:szCs w:val="22"/>
              </w:rPr>
              <w:t>$1 988.65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rPr>
                <w:szCs w:val="22"/>
              </w:rPr>
              <w:t>$176.85</w:t>
            </w:r>
          </w:p>
        </w:tc>
      </w:tr>
      <w:tr>
        <w:trPr>
          <w:cantSplit/>
        </w:trPr>
        <w:tc>
          <w:tcPr>
            <w:tcW w:w="5670" w:type="dxa"/>
          </w:tcPr>
          <w:p>
            <w:pPr>
              <w:pStyle w:val="yTableNAm"/>
            </w:pPr>
            <w:r>
              <w:tab/>
              <w:t>face or neck, less than 7 cm, deep</w:t>
            </w:r>
          </w:p>
        </w:tc>
        <w:tc>
          <w:tcPr>
            <w:tcW w:w="1134" w:type="dxa"/>
          </w:tcPr>
          <w:p>
            <w:pPr>
              <w:pStyle w:val="yTableNAm"/>
            </w:pPr>
            <w:r>
              <w:rPr>
                <w:szCs w:val="22"/>
              </w:rPr>
              <w:t>$268.75</w:t>
            </w:r>
          </w:p>
        </w:tc>
      </w:tr>
      <w:tr>
        <w:trPr>
          <w:cantSplit/>
        </w:trPr>
        <w:tc>
          <w:tcPr>
            <w:tcW w:w="5670" w:type="dxa"/>
          </w:tcPr>
          <w:p>
            <w:pPr>
              <w:pStyle w:val="yTableNAm"/>
            </w:pPr>
            <w:r>
              <w:tab/>
              <w:t>face or neck, more than 7 cm, superficial</w:t>
            </w:r>
          </w:p>
        </w:tc>
        <w:tc>
          <w:tcPr>
            <w:tcW w:w="1134" w:type="dxa"/>
          </w:tcPr>
          <w:p>
            <w:pPr>
              <w:pStyle w:val="yTableNAm"/>
            </w:pPr>
            <w:r>
              <w:rPr>
                <w:szCs w:val="22"/>
              </w:rPr>
              <w:t>$268.75</w:t>
            </w:r>
          </w:p>
        </w:tc>
      </w:tr>
      <w:tr>
        <w:trPr>
          <w:cantSplit/>
        </w:trPr>
        <w:tc>
          <w:tcPr>
            <w:tcW w:w="5670" w:type="dxa"/>
          </w:tcPr>
          <w:p>
            <w:pPr>
              <w:pStyle w:val="yTableNAm"/>
            </w:pPr>
            <w:r>
              <w:tab/>
              <w:t>face or neck, more than 7 cm, deep</w:t>
            </w:r>
          </w:p>
        </w:tc>
        <w:tc>
          <w:tcPr>
            <w:tcW w:w="1134" w:type="dxa"/>
          </w:tcPr>
          <w:p>
            <w:pPr>
              <w:pStyle w:val="yTableNAm"/>
            </w:pPr>
            <w:r>
              <w:rPr>
                <w:szCs w:val="22"/>
              </w:rPr>
              <w:t>$459.55</w:t>
            </w:r>
          </w:p>
        </w:tc>
      </w:tr>
      <w:tr>
        <w:trPr>
          <w:cantSplit/>
        </w:trPr>
        <w:tc>
          <w:tcPr>
            <w:tcW w:w="5670" w:type="dxa"/>
          </w:tcPr>
          <w:p>
            <w:pPr>
              <w:pStyle w:val="yTableNAm"/>
            </w:pPr>
            <w:r>
              <w:tab/>
              <w:t>except face or neck, less than 7 cm, superficial</w:t>
            </w:r>
          </w:p>
        </w:tc>
        <w:tc>
          <w:tcPr>
            <w:tcW w:w="1134" w:type="dxa"/>
          </w:tcPr>
          <w:p>
            <w:pPr>
              <w:pStyle w:val="yTableNAm"/>
            </w:pPr>
            <w:r>
              <w:rPr>
                <w:szCs w:val="22"/>
              </w:rPr>
              <w:t>$134.35</w:t>
            </w:r>
          </w:p>
        </w:tc>
      </w:tr>
      <w:tr>
        <w:trPr>
          <w:cantSplit/>
        </w:trPr>
        <w:tc>
          <w:tcPr>
            <w:tcW w:w="5670" w:type="dxa"/>
          </w:tcPr>
          <w:p>
            <w:pPr>
              <w:pStyle w:val="yTableNAm"/>
            </w:pPr>
            <w:r>
              <w:tab/>
              <w:t>except face or neck, less than 7 cm, deep</w:t>
            </w:r>
          </w:p>
        </w:tc>
        <w:tc>
          <w:tcPr>
            <w:tcW w:w="1134" w:type="dxa"/>
          </w:tcPr>
          <w:p>
            <w:pPr>
              <w:pStyle w:val="yTableNAm"/>
            </w:pPr>
            <w:r>
              <w:rPr>
                <w:szCs w:val="22"/>
              </w:rPr>
              <w:t>$201.55</w:t>
            </w:r>
          </w:p>
        </w:tc>
      </w:tr>
      <w:tr>
        <w:trPr>
          <w:cantSplit/>
        </w:trPr>
        <w:tc>
          <w:tcPr>
            <w:tcW w:w="5670" w:type="dxa"/>
          </w:tcPr>
          <w:p>
            <w:pPr>
              <w:pStyle w:val="yTableNAm"/>
            </w:pPr>
            <w:r>
              <w:tab/>
              <w:t>except face or neck, more than 7 cm, superficial</w:t>
            </w:r>
          </w:p>
        </w:tc>
        <w:tc>
          <w:tcPr>
            <w:tcW w:w="1134" w:type="dxa"/>
          </w:tcPr>
          <w:p>
            <w:pPr>
              <w:pStyle w:val="yTableNAm"/>
            </w:pPr>
            <w:r>
              <w:rPr>
                <w:szCs w:val="22"/>
              </w:rPr>
              <w:t>$201.55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rPr>
                <w:szCs w:val="22"/>
              </w:rPr>
              <w:t>$441.85</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rPr>
                <w:szCs w:val="22"/>
              </w:rPr>
              <w:t>$671.85</w:t>
            </w:r>
          </w:p>
        </w:tc>
      </w:tr>
      <w:tr>
        <w:trPr>
          <w:cantSplit/>
        </w:trPr>
        <w:tc>
          <w:tcPr>
            <w:tcW w:w="5670" w:type="dxa"/>
          </w:tcPr>
          <w:p>
            <w:pPr>
              <w:pStyle w:val="yTableNAm"/>
            </w:pPr>
            <w:r>
              <w:t>Hand, forearm or through arm</w:t>
            </w:r>
          </w:p>
        </w:tc>
        <w:tc>
          <w:tcPr>
            <w:tcW w:w="1134" w:type="dxa"/>
          </w:tcPr>
          <w:p>
            <w:pPr>
              <w:pStyle w:val="yTableNAm"/>
            </w:pPr>
            <w:r>
              <w:rPr>
                <w:szCs w:val="22"/>
              </w:rPr>
              <w:t>$777.80</w:t>
            </w:r>
          </w:p>
        </w:tc>
      </w:tr>
      <w:tr>
        <w:trPr>
          <w:cantSplit/>
        </w:trPr>
        <w:tc>
          <w:tcPr>
            <w:tcW w:w="5670" w:type="dxa"/>
          </w:tcPr>
          <w:p>
            <w:pPr>
              <w:pStyle w:val="yTableNAm"/>
            </w:pPr>
            <w:r>
              <w:t>At shoulder</w:t>
            </w:r>
          </w:p>
        </w:tc>
        <w:tc>
          <w:tcPr>
            <w:tcW w:w="1134" w:type="dxa"/>
          </w:tcPr>
          <w:p>
            <w:pPr>
              <w:pStyle w:val="yTableNAm"/>
            </w:pPr>
            <w:r>
              <w:rPr>
                <w:szCs w:val="22"/>
              </w:rPr>
              <w:t>$1 316.75</w:t>
            </w:r>
          </w:p>
        </w:tc>
      </w:tr>
      <w:tr>
        <w:trPr>
          <w:cantSplit/>
        </w:trPr>
        <w:tc>
          <w:tcPr>
            <w:tcW w:w="5670" w:type="dxa"/>
          </w:tcPr>
          <w:p>
            <w:pPr>
              <w:pStyle w:val="yTableNAm"/>
            </w:pPr>
            <w:r>
              <w:t>Interscapulothoracic</w:t>
            </w:r>
          </w:p>
        </w:tc>
        <w:tc>
          <w:tcPr>
            <w:tcW w:w="1134" w:type="dxa"/>
          </w:tcPr>
          <w:p>
            <w:pPr>
              <w:pStyle w:val="yTableNAm"/>
            </w:pPr>
            <w:r>
              <w:rPr>
                <w:szCs w:val="22"/>
              </w:rPr>
              <w:t>$2 616.05</w:t>
            </w:r>
          </w:p>
        </w:tc>
      </w:tr>
      <w:tr>
        <w:trPr>
          <w:cantSplit/>
        </w:trPr>
        <w:tc>
          <w:tcPr>
            <w:tcW w:w="5670" w:type="dxa"/>
          </w:tcPr>
          <w:p>
            <w:pPr>
              <w:pStyle w:val="yTableNAm"/>
            </w:pPr>
            <w:r>
              <w:t>One digit of foot</w:t>
            </w:r>
          </w:p>
        </w:tc>
        <w:tc>
          <w:tcPr>
            <w:tcW w:w="1134" w:type="dxa"/>
          </w:tcPr>
          <w:p>
            <w:pPr>
              <w:pStyle w:val="yTableNAm"/>
            </w:pPr>
            <w:r>
              <w:rPr>
                <w:szCs w:val="22"/>
              </w:rPr>
              <w:t>$353.45</w:t>
            </w:r>
          </w:p>
        </w:tc>
      </w:tr>
      <w:tr>
        <w:trPr>
          <w:cantSplit/>
        </w:trPr>
        <w:tc>
          <w:tcPr>
            <w:tcW w:w="5670" w:type="dxa"/>
          </w:tcPr>
          <w:p>
            <w:pPr>
              <w:pStyle w:val="yTableNAm"/>
            </w:pPr>
            <w:r>
              <w:t>Two digits of one foot</w:t>
            </w:r>
          </w:p>
        </w:tc>
        <w:tc>
          <w:tcPr>
            <w:tcW w:w="1134" w:type="dxa"/>
          </w:tcPr>
          <w:p>
            <w:pPr>
              <w:pStyle w:val="yTableNAm"/>
            </w:pPr>
            <w:r>
              <w:rPr>
                <w:szCs w:val="22"/>
              </w:rPr>
              <w:t>$530.40</w:t>
            </w:r>
          </w:p>
        </w:tc>
      </w:tr>
      <w:tr>
        <w:trPr>
          <w:cantSplit/>
        </w:trPr>
        <w:tc>
          <w:tcPr>
            <w:tcW w:w="5670" w:type="dxa"/>
          </w:tcPr>
          <w:p>
            <w:pPr>
              <w:pStyle w:val="yTableNAm"/>
            </w:pPr>
            <w:r>
              <w:t>Three digits of one foot</w:t>
            </w:r>
          </w:p>
        </w:tc>
        <w:tc>
          <w:tcPr>
            <w:tcW w:w="1134" w:type="dxa"/>
          </w:tcPr>
          <w:p>
            <w:pPr>
              <w:pStyle w:val="yTableNAm"/>
            </w:pPr>
            <w:r>
              <w:rPr>
                <w:szCs w:val="22"/>
              </w:rPr>
              <w:t>$715.90</w:t>
            </w:r>
          </w:p>
        </w:tc>
      </w:tr>
      <w:tr>
        <w:trPr>
          <w:cantSplit/>
        </w:trPr>
        <w:tc>
          <w:tcPr>
            <w:tcW w:w="5670" w:type="dxa"/>
          </w:tcPr>
          <w:p>
            <w:pPr>
              <w:pStyle w:val="yTableNAm"/>
            </w:pPr>
            <w:r>
              <w:t>Four digits of one foot</w:t>
            </w:r>
          </w:p>
        </w:tc>
        <w:tc>
          <w:tcPr>
            <w:tcW w:w="1134" w:type="dxa"/>
          </w:tcPr>
          <w:p>
            <w:pPr>
              <w:pStyle w:val="yTableNAm"/>
            </w:pPr>
            <w:r>
              <w:rPr>
                <w:szCs w:val="22"/>
              </w:rPr>
              <w:t>$892.70</w:t>
            </w:r>
          </w:p>
        </w:tc>
      </w:tr>
      <w:tr>
        <w:trPr>
          <w:cantSplit/>
        </w:trPr>
        <w:tc>
          <w:tcPr>
            <w:tcW w:w="5670" w:type="dxa"/>
          </w:tcPr>
          <w:p>
            <w:pPr>
              <w:pStyle w:val="yTableNAm"/>
            </w:pPr>
            <w:r>
              <w:t>Five digits of one foot</w:t>
            </w:r>
          </w:p>
        </w:tc>
        <w:tc>
          <w:tcPr>
            <w:tcW w:w="1134" w:type="dxa"/>
          </w:tcPr>
          <w:p>
            <w:pPr>
              <w:pStyle w:val="yTableNAm"/>
            </w:pPr>
            <w:r>
              <w:rPr>
                <w:szCs w:val="22"/>
              </w:rPr>
              <w:t>$1 069.45</w:t>
            </w:r>
          </w:p>
        </w:tc>
      </w:tr>
      <w:tr>
        <w:trPr>
          <w:cantSplit/>
        </w:trPr>
        <w:tc>
          <w:tcPr>
            <w:tcW w:w="5670" w:type="dxa"/>
          </w:tcPr>
          <w:p>
            <w:pPr>
              <w:pStyle w:val="yTableNAm"/>
            </w:pPr>
            <w:r>
              <w:t>Toe including metatarsal or part of metatarsal — each toe</w:t>
            </w:r>
          </w:p>
        </w:tc>
        <w:tc>
          <w:tcPr>
            <w:tcW w:w="1134" w:type="dxa"/>
          </w:tcPr>
          <w:p>
            <w:pPr>
              <w:pStyle w:val="yTableNAm"/>
            </w:pPr>
            <w:r>
              <w:rPr>
                <w:szCs w:val="22"/>
              </w:rPr>
              <w:t>$417.35</w:t>
            </w:r>
          </w:p>
        </w:tc>
      </w:tr>
      <w:tr>
        <w:trPr>
          <w:cantSplit/>
        </w:trPr>
        <w:tc>
          <w:tcPr>
            <w:tcW w:w="5670" w:type="dxa"/>
          </w:tcPr>
          <w:p>
            <w:pPr>
              <w:pStyle w:val="yTableNAm"/>
            </w:pPr>
            <w:r>
              <w:t>Foot, at ankle</w:t>
            </w:r>
          </w:p>
        </w:tc>
        <w:tc>
          <w:tcPr>
            <w:tcW w:w="1134" w:type="dxa"/>
          </w:tcPr>
          <w:p>
            <w:pPr>
              <w:pStyle w:val="yTableNAm"/>
              <w:rPr>
                <w:b/>
              </w:rPr>
            </w:pPr>
            <w:r>
              <w:rPr>
                <w:szCs w:val="22"/>
              </w:rPr>
              <w:t>$777.80</w:t>
            </w:r>
          </w:p>
        </w:tc>
      </w:tr>
      <w:tr>
        <w:trPr>
          <w:cantSplit/>
        </w:trPr>
        <w:tc>
          <w:tcPr>
            <w:tcW w:w="5670" w:type="dxa"/>
          </w:tcPr>
          <w:p>
            <w:pPr>
              <w:pStyle w:val="yTableNAm"/>
            </w:pPr>
            <w:r>
              <w:t>Foot, midtarsal or transmetatarsal</w:t>
            </w:r>
          </w:p>
        </w:tc>
        <w:tc>
          <w:tcPr>
            <w:tcW w:w="1134" w:type="dxa"/>
          </w:tcPr>
          <w:p>
            <w:pPr>
              <w:pStyle w:val="yTableNAm"/>
              <w:rPr>
                <w:b/>
              </w:rPr>
            </w:pPr>
            <w:r>
              <w:rPr>
                <w:szCs w:val="22"/>
              </w:rPr>
              <w:t>$671.85</w:t>
            </w:r>
          </w:p>
        </w:tc>
      </w:tr>
      <w:tr>
        <w:trPr>
          <w:cantSplit/>
        </w:trPr>
        <w:tc>
          <w:tcPr>
            <w:tcW w:w="5670" w:type="dxa"/>
          </w:tcPr>
          <w:p>
            <w:pPr>
              <w:pStyle w:val="yTableNAm"/>
            </w:pPr>
            <w:r>
              <w:t>Through thigh, at knee or below knee</w:t>
            </w:r>
          </w:p>
        </w:tc>
        <w:tc>
          <w:tcPr>
            <w:tcW w:w="1134" w:type="dxa"/>
          </w:tcPr>
          <w:p>
            <w:pPr>
              <w:pStyle w:val="yTableNAm"/>
            </w:pPr>
            <w:r>
              <w:rPr>
                <w:szCs w:val="22"/>
              </w:rPr>
              <w:t>$1 149.10</w:t>
            </w:r>
          </w:p>
        </w:tc>
      </w:tr>
      <w:tr>
        <w:trPr>
          <w:cantSplit/>
        </w:trPr>
        <w:tc>
          <w:tcPr>
            <w:tcW w:w="5670" w:type="dxa"/>
          </w:tcPr>
          <w:p>
            <w:pPr>
              <w:pStyle w:val="yTableNAm"/>
            </w:pPr>
            <w:r>
              <w:t>At hip</w:t>
            </w:r>
          </w:p>
        </w:tc>
        <w:tc>
          <w:tcPr>
            <w:tcW w:w="1134" w:type="dxa"/>
          </w:tcPr>
          <w:p>
            <w:pPr>
              <w:pStyle w:val="yTableNAm"/>
            </w:pPr>
            <w:r>
              <w:rPr>
                <w:szCs w:val="22"/>
              </w:rPr>
              <w:t>$1 617.25</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$222.60,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$134.35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Gazette 21 Oct 2016 p. 4826</w:t>
      </w:r>
      <w:r>
        <w:noBreakHyphen/>
        <w:t>30; amended: Gazette 6 Oct 2017 p. 5208</w:t>
      </w:r>
      <w:r>
        <w:noBreakHyphen/>
        <w:t>11; 19 Oct 2018 p. 4166-8.]</w:t>
      </w:r>
    </w:p>
    <w:p>
      <w:pPr>
        <w:pStyle w:val="yHeading3"/>
      </w:pPr>
      <w:bookmarkStart w:id="27" w:name="_Toc22638152"/>
      <w:bookmarkStart w:id="28" w:name="_Toc22641912"/>
      <w:r>
        <w:rPr>
          <w:rStyle w:val="CharSDivNo"/>
        </w:rPr>
        <w:t>Part 3</w:t>
      </w:r>
      <w:r>
        <w:rPr>
          <w:b w:val="0"/>
        </w:rPr>
        <w:t> — </w:t>
      </w:r>
      <w:r>
        <w:rPr>
          <w:rStyle w:val="CharSDivText"/>
        </w:rPr>
        <w:t>Diagnostic Imaging Services</w:t>
      </w:r>
      <w:bookmarkEnd w:id="27"/>
      <w:bookmarkEnd w:id="28"/>
    </w:p>
    <w:p>
      <w:pPr>
        <w:pStyle w:val="yFootnoteheading"/>
      </w:pPr>
      <w:r>
        <w:tab/>
        <w:t>[Heading inserted: Gazette 19 Oct 2018 p. 4169.]</w:t>
      </w:r>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55029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55031</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55033</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55036</w:t>
            </w:r>
          </w:p>
        </w:tc>
        <w:tc>
          <w:tcPr>
            <w:tcW w:w="1276" w:type="dxa"/>
          </w:tcPr>
          <w:p>
            <w:pPr>
              <w:pStyle w:val="yTableNAm"/>
            </w:pPr>
            <w:r>
              <w:t>$220.75</w:t>
            </w:r>
          </w:p>
        </w:tc>
      </w:tr>
      <w:tr>
        <w:tblPrEx>
          <w:tblCellMar>
            <w:left w:w="108" w:type="dxa"/>
            <w:right w:w="108" w:type="dxa"/>
          </w:tblCellMar>
        </w:tblPrEx>
        <w:tc>
          <w:tcPr>
            <w:tcW w:w="4820" w:type="dxa"/>
          </w:tcPr>
          <w:p>
            <w:pPr>
              <w:pStyle w:val="yTableNAm"/>
            </w:pPr>
            <w:r>
              <w:t>55037</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55049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55054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55070</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55073</w:t>
            </w:r>
          </w:p>
        </w:tc>
        <w:tc>
          <w:tcPr>
            <w:tcW w:w="1276" w:type="dxa"/>
          </w:tcPr>
          <w:p>
            <w:pPr>
              <w:pStyle w:val="yTableNAm"/>
            </w:pPr>
            <w:r>
              <w:t>$67.55</w:t>
            </w:r>
          </w:p>
        </w:tc>
      </w:tr>
      <w:tr>
        <w:tblPrEx>
          <w:tblCellMar>
            <w:left w:w="108" w:type="dxa"/>
            <w:right w:w="108" w:type="dxa"/>
          </w:tblCellMar>
        </w:tblPrEx>
        <w:tc>
          <w:tcPr>
            <w:tcW w:w="4820" w:type="dxa"/>
          </w:tcPr>
          <w:p>
            <w:pPr>
              <w:pStyle w:val="yTableNAm"/>
            </w:pPr>
            <w:r>
              <w:t>55076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55084</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55085</w:t>
            </w:r>
          </w:p>
        </w:tc>
        <w:tc>
          <w:tcPr>
            <w:tcW w:w="1276" w:type="dxa"/>
          </w:tcPr>
          <w:p>
            <w:pPr>
              <w:pStyle w:val="yTableNAm"/>
            </w:pPr>
            <w:r>
              <w:t>$67.55</w:t>
            </w:r>
          </w:p>
        </w:tc>
      </w:tr>
      <w:tr>
        <w:tblPrEx>
          <w:tblCellMar>
            <w:left w:w="108" w:type="dxa"/>
            <w:right w:w="108" w:type="dxa"/>
          </w:tblCellMar>
        </w:tblPrEx>
        <w:tc>
          <w:tcPr>
            <w:tcW w:w="4820" w:type="dxa"/>
          </w:tcPr>
          <w:p>
            <w:pPr>
              <w:pStyle w:val="yTableNAm"/>
            </w:pPr>
            <w:r>
              <w:t>55113</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55114</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55115</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55116</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55117</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55118</w:t>
            </w:r>
          </w:p>
        </w:tc>
        <w:tc>
          <w:tcPr>
            <w:tcW w:w="1276" w:type="dxa"/>
          </w:tcPr>
          <w:p>
            <w:pPr>
              <w:pStyle w:val="yTableNAm"/>
            </w:pPr>
            <w:r>
              <w:t>$546.60</w:t>
            </w:r>
          </w:p>
        </w:tc>
      </w:tr>
      <w:tr>
        <w:tblPrEx>
          <w:tblCellMar>
            <w:left w:w="108" w:type="dxa"/>
            <w:right w:w="108" w:type="dxa"/>
          </w:tblCellMar>
        </w:tblPrEx>
        <w:tc>
          <w:tcPr>
            <w:tcW w:w="4820" w:type="dxa"/>
          </w:tcPr>
          <w:p>
            <w:pPr>
              <w:pStyle w:val="yTableNAm"/>
            </w:pPr>
            <w:r>
              <w:t>55130</w:t>
            </w:r>
          </w:p>
        </w:tc>
        <w:tc>
          <w:tcPr>
            <w:tcW w:w="1276" w:type="dxa"/>
          </w:tcPr>
          <w:p>
            <w:pPr>
              <w:pStyle w:val="yTableNAm"/>
            </w:pPr>
            <w:r>
              <w:t>$337.40</w:t>
            </w:r>
          </w:p>
        </w:tc>
      </w:tr>
      <w:tr>
        <w:tblPrEx>
          <w:tblCellMar>
            <w:left w:w="108" w:type="dxa"/>
            <w:right w:w="108" w:type="dxa"/>
          </w:tblCellMar>
        </w:tblPrEx>
        <w:tc>
          <w:tcPr>
            <w:tcW w:w="4820" w:type="dxa"/>
          </w:tcPr>
          <w:p>
            <w:pPr>
              <w:pStyle w:val="yTableNAm"/>
            </w:pPr>
            <w:r>
              <w:t>55135</w:t>
            </w:r>
          </w:p>
        </w:tc>
        <w:tc>
          <w:tcPr>
            <w:tcW w:w="1276" w:type="dxa"/>
          </w:tcPr>
          <w:p>
            <w:pPr>
              <w:pStyle w:val="yTableNAm"/>
            </w:pPr>
            <w:r>
              <w:t>$701.65</w:t>
            </w:r>
          </w:p>
        </w:tc>
      </w:tr>
      <w:tr>
        <w:tblPrEx>
          <w:tblCellMar>
            <w:left w:w="108" w:type="dxa"/>
            <w:right w:w="108" w:type="dxa"/>
          </w:tblCellMar>
        </w:tblPrEx>
        <w:tc>
          <w:tcPr>
            <w:tcW w:w="4820" w:type="dxa"/>
          </w:tcPr>
          <w:p>
            <w:pPr>
              <w:pStyle w:val="yTableNAm"/>
            </w:pPr>
            <w:r>
              <w:t>55238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55252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55280</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55296</w:t>
            </w:r>
          </w:p>
        </w:tc>
        <w:tc>
          <w:tcPr>
            <w:tcW w:w="1276" w:type="dxa"/>
          </w:tcPr>
          <w:p>
            <w:pPr>
              <w:pStyle w:val="yTableNAm"/>
            </w:pPr>
            <w:r>
              <w:t>$220.45</w:t>
            </w:r>
          </w:p>
        </w:tc>
      </w:tr>
      <w:tr>
        <w:tblPrEx>
          <w:tblCellMar>
            <w:left w:w="108" w:type="dxa"/>
            <w:right w:w="108" w:type="dxa"/>
          </w:tblCellMar>
        </w:tblPrEx>
        <w:tc>
          <w:tcPr>
            <w:tcW w:w="4820" w:type="dxa"/>
          </w:tcPr>
          <w:p>
            <w:pPr>
              <w:pStyle w:val="yTableNAm"/>
            </w:pPr>
            <w:r>
              <w:t>55600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55603</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55700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55703</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55704</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55705</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55706</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55707</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55708</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55709</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55712</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55715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55718</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55721</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55723</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55725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55729</w:t>
            </w:r>
          </w:p>
        </w:tc>
        <w:tc>
          <w:tcPr>
            <w:tcW w:w="1276" w:type="dxa"/>
          </w:tcPr>
          <w:p>
            <w:pPr>
              <w:pStyle w:val="yTableNAm"/>
            </w:pPr>
            <w:r>
              <w:t>$54.10</w:t>
            </w:r>
          </w:p>
        </w:tc>
      </w:tr>
      <w:tr>
        <w:tblPrEx>
          <w:tblCellMar>
            <w:left w:w="108" w:type="dxa"/>
            <w:right w:w="108" w:type="dxa"/>
          </w:tblCellMar>
        </w:tblPrEx>
        <w:tc>
          <w:tcPr>
            <w:tcW w:w="4820" w:type="dxa"/>
          </w:tcPr>
          <w:p>
            <w:pPr>
              <w:pStyle w:val="yTableNAm"/>
            </w:pPr>
            <w:r>
              <w:t>55736</w:t>
            </w:r>
          </w:p>
        </w:tc>
        <w:tc>
          <w:tcPr>
            <w:tcW w:w="1276" w:type="dxa"/>
          </w:tcPr>
          <w:p>
            <w:pPr>
              <w:pStyle w:val="yTableNAm"/>
            </w:pPr>
            <w:r>
              <w:t>$251.95</w:t>
            </w:r>
          </w:p>
        </w:tc>
      </w:tr>
      <w:tr>
        <w:tblPrEx>
          <w:tblCellMar>
            <w:left w:w="108" w:type="dxa"/>
            <w:right w:w="108" w:type="dxa"/>
          </w:tblCellMar>
        </w:tblPrEx>
        <w:tc>
          <w:tcPr>
            <w:tcW w:w="4820" w:type="dxa"/>
          </w:tcPr>
          <w:p>
            <w:pPr>
              <w:pStyle w:val="yTableNAm"/>
            </w:pPr>
            <w:r>
              <w:t>55739</w:t>
            </w:r>
          </w:p>
        </w:tc>
        <w:tc>
          <w:tcPr>
            <w:tcW w:w="1276" w:type="dxa"/>
          </w:tcPr>
          <w:p>
            <w:pPr>
              <w:pStyle w:val="yTableNAm"/>
            </w:pPr>
            <w:r>
              <w:t>$113.05</w:t>
            </w:r>
          </w:p>
        </w:tc>
      </w:tr>
      <w:tr>
        <w:tblPrEx>
          <w:tblCellMar>
            <w:left w:w="108" w:type="dxa"/>
            <w:right w:w="108" w:type="dxa"/>
          </w:tblCellMar>
        </w:tblPrEx>
        <w:tc>
          <w:tcPr>
            <w:tcW w:w="4820" w:type="dxa"/>
          </w:tcPr>
          <w:p>
            <w:pPr>
              <w:pStyle w:val="yTableNAm"/>
            </w:pPr>
            <w:r>
              <w:t>55759</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55762</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55764</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55766</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55768</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55770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55772</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55774</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55800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55842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55844</w:t>
            </w:r>
          </w:p>
        </w:tc>
        <w:tc>
          <w:tcPr>
            <w:tcW w:w="1276" w:type="dxa"/>
          </w:tcPr>
          <w:p>
            <w:pPr>
              <w:pStyle w:val="yTableNAm"/>
            </w:pPr>
            <w:r>
              <w:t>$173.30</w:t>
            </w:r>
          </w:p>
        </w:tc>
      </w:tr>
      <w:tr>
        <w:tblPrEx>
          <w:tblCellMar>
            <w:left w:w="108" w:type="dxa"/>
            <w:right w:w="108" w:type="dxa"/>
          </w:tblCellMar>
        </w:tblPrEx>
        <w:tc>
          <w:tcPr>
            <w:tcW w:w="4820" w:type="dxa"/>
          </w:tcPr>
          <w:p>
            <w:pPr>
              <w:pStyle w:val="yTableNAm"/>
            </w:pPr>
            <w:r>
              <w:t>55846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55850</w:t>
            </w:r>
          </w:p>
        </w:tc>
        <w:tc>
          <w:tcPr>
            <w:tcW w:w="1276" w:type="dxa"/>
          </w:tcPr>
          <w:p>
            <w:pPr>
              <w:pStyle w:val="yTableNAm"/>
            </w:pPr>
            <w:r>
              <w:t>$303.25</w:t>
            </w:r>
          </w:p>
        </w:tc>
      </w:tr>
      <w:tr>
        <w:tblPrEx>
          <w:tblCellMar>
            <w:left w:w="108" w:type="dxa"/>
            <w:right w:w="108" w:type="dxa"/>
          </w:tblCellMar>
        </w:tblPrEx>
        <w:tc>
          <w:tcPr>
            <w:tcW w:w="4820" w:type="dxa"/>
          </w:tcPr>
          <w:p>
            <w:pPr>
              <w:pStyle w:val="yTableNAm"/>
            </w:pPr>
            <w:r>
              <w:t>55852</w:t>
            </w:r>
          </w:p>
        </w:tc>
        <w:tc>
          <w:tcPr>
            <w:tcW w:w="1276" w:type="dxa"/>
          </w:tcPr>
          <w:p>
            <w:pPr>
              <w:pStyle w:val="yTableNAm"/>
            </w:pPr>
            <w:r>
              <w:t>$216.55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$75.05</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bCs/>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Pr>
          <w:p>
            <w:pPr>
              <w:pStyle w:val="yTableNAm"/>
              <w:keepNext/>
            </w:pPr>
            <w:r>
              <w:t>56001</w:t>
            </w:r>
          </w:p>
        </w:tc>
        <w:tc>
          <w:tcPr>
            <w:tcW w:w="1276" w:type="dxa"/>
            <w:tcBorders>
              <w:top w:val="single" w:sz="4" w:space="0" w:color="auto"/>
            </w:tcBorders>
          </w:tcPr>
          <w:p>
            <w:pPr>
              <w:pStyle w:val="yTableNAm"/>
              <w:keepNext/>
            </w:pPr>
            <w:r>
              <w:t>$355.40</w:t>
            </w:r>
          </w:p>
        </w:tc>
      </w:tr>
      <w:tr>
        <w:tblPrEx>
          <w:tblCellMar>
            <w:left w:w="108" w:type="dxa"/>
            <w:right w:w="108" w:type="dxa"/>
          </w:tblCellMar>
        </w:tblPrEx>
        <w:tc>
          <w:tcPr>
            <w:tcW w:w="4820" w:type="dxa"/>
          </w:tcPr>
          <w:p>
            <w:pPr>
              <w:pStyle w:val="yTableNAm"/>
            </w:pPr>
            <w:r>
              <w:t>56007</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56010</w:t>
            </w:r>
          </w:p>
        </w:tc>
        <w:tc>
          <w:tcPr>
            <w:tcW w:w="1276" w:type="dxa"/>
          </w:tcPr>
          <w:p>
            <w:pPr>
              <w:pStyle w:val="yTableNAm"/>
            </w:pPr>
            <w:r>
              <w:t>$459.35</w:t>
            </w:r>
          </w:p>
        </w:tc>
      </w:tr>
      <w:tr>
        <w:tblPrEx>
          <w:tblCellMar>
            <w:left w:w="108" w:type="dxa"/>
            <w:right w:w="108" w:type="dxa"/>
          </w:tblCellMar>
        </w:tblPrEx>
        <w:tc>
          <w:tcPr>
            <w:tcW w:w="4820" w:type="dxa"/>
          </w:tcPr>
          <w:p>
            <w:pPr>
              <w:pStyle w:val="yTableNAm"/>
            </w:pPr>
            <w:r>
              <w:t>56013</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56016</w:t>
            </w:r>
          </w:p>
        </w:tc>
        <w:tc>
          <w:tcPr>
            <w:tcW w:w="1276" w:type="dxa"/>
          </w:tcPr>
          <w:p>
            <w:pPr>
              <w:pStyle w:val="yTableNAm"/>
            </w:pPr>
            <w:r>
              <w:t>$528.50</w:t>
            </w:r>
          </w:p>
        </w:tc>
      </w:tr>
      <w:tr>
        <w:tblPrEx>
          <w:tblCellMar>
            <w:left w:w="108" w:type="dxa"/>
            <w:right w:w="108" w:type="dxa"/>
          </w:tblCellMar>
        </w:tblPrEx>
        <w:tc>
          <w:tcPr>
            <w:tcW w:w="4820" w:type="dxa"/>
          </w:tcPr>
          <w:p>
            <w:pPr>
              <w:pStyle w:val="yTableNAm"/>
            </w:pPr>
            <w:r>
              <w:t>56022</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56028</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56030</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56036</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56041</w:t>
            </w:r>
          </w:p>
        </w:tc>
        <w:tc>
          <w:tcPr>
            <w:tcW w:w="1276" w:type="dxa"/>
          </w:tcPr>
          <w:p>
            <w:pPr>
              <w:pStyle w:val="yTableNAm"/>
            </w:pPr>
            <w:r>
              <w:t>$180.05</w:t>
            </w:r>
          </w:p>
        </w:tc>
      </w:tr>
      <w:tr>
        <w:tblPrEx>
          <w:tblCellMar>
            <w:left w:w="108" w:type="dxa"/>
            <w:right w:w="108" w:type="dxa"/>
          </w:tblCellMar>
        </w:tblPrEx>
        <w:tc>
          <w:tcPr>
            <w:tcW w:w="4820" w:type="dxa"/>
          </w:tcPr>
          <w:p>
            <w:pPr>
              <w:pStyle w:val="yTableNAm"/>
            </w:pPr>
            <w:r>
              <w:t>56047</w:t>
            </w:r>
          </w:p>
        </w:tc>
        <w:tc>
          <w:tcPr>
            <w:tcW w:w="1276" w:type="dxa"/>
          </w:tcPr>
          <w:p>
            <w:pPr>
              <w:pStyle w:val="yTableNAm"/>
            </w:pPr>
            <w:r>
              <w:t>$229.95</w:t>
            </w:r>
          </w:p>
        </w:tc>
      </w:tr>
      <w:tr>
        <w:tblPrEx>
          <w:tblCellMar>
            <w:left w:w="108" w:type="dxa"/>
            <w:right w:w="108" w:type="dxa"/>
          </w:tblCellMar>
        </w:tblPrEx>
        <w:tc>
          <w:tcPr>
            <w:tcW w:w="4820" w:type="dxa"/>
          </w:tcPr>
          <w:p>
            <w:pPr>
              <w:pStyle w:val="yTableNAm"/>
            </w:pPr>
            <w:r>
              <w:t>56050</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56053</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56056</w:t>
            </w:r>
          </w:p>
        </w:tc>
        <w:tc>
          <w:tcPr>
            <w:tcW w:w="1276" w:type="dxa"/>
          </w:tcPr>
          <w:p>
            <w:pPr>
              <w:pStyle w:val="yTableNAm"/>
            </w:pPr>
            <w:r>
              <w:t>$283.15</w:t>
            </w:r>
          </w:p>
        </w:tc>
      </w:tr>
      <w:tr>
        <w:tblPrEx>
          <w:tblCellMar>
            <w:left w:w="108" w:type="dxa"/>
            <w:right w:w="108" w:type="dxa"/>
          </w:tblCellMar>
        </w:tblPrEx>
        <w:tc>
          <w:tcPr>
            <w:tcW w:w="4820" w:type="dxa"/>
          </w:tcPr>
          <w:p>
            <w:pPr>
              <w:pStyle w:val="yTableNAm"/>
            </w:pPr>
            <w:r>
              <w:t>56062</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56068</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56070</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56076</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56101</w:t>
            </w:r>
          </w:p>
        </w:tc>
        <w:tc>
          <w:tcPr>
            <w:tcW w:w="1276" w:type="dxa"/>
          </w:tcPr>
          <w:p>
            <w:pPr>
              <w:pStyle w:val="yTableNAm"/>
            </w:pPr>
            <w:r>
              <w:t>$419.30</w:t>
            </w:r>
          </w:p>
        </w:tc>
      </w:tr>
      <w:tr>
        <w:tblPrEx>
          <w:tblCellMar>
            <w:left w:w="108" w:type="dxa"/>
            <w:right w:w="108" w:type="dxa"/>
          </w:tblCellMar>
        </w:tblPrEx>
        <w:tc>
          <w:tcPr>
            <w:tcW w:w="4820" w:type="dxa"/>
          </w:tcPr>
          <w:p>
            <w:pPr>
              <w:pStyle w:val="yTableNAm"/>
            </w:pPr>
            <w:r>
              <w:t>56107</w:t>
            </w:r>
          </w:p>
        </w:tc>
        <w:tc>
          <w:tcPr>
            <w:tcW w:w="1276" w:type="dxa"/>
          </w:tcPr>
          <w:p>
            <w:pPr>
              <w:pStyle w:val="yTableNAm"/>
            </w:pPr>
            <w:r>
              <w:t>$619.75</w:t>
            </w:r>
          </w:p>
        </w:tc>
      </w:tr>
      <w:tr>
        <w:tblPrEx>
          <w:tblCellMar>
            <w:left w:w="108" w:type="dxa"/>
            <w:right w:w="108" w:type="dxa"/>
          </w:tblCellMar>
        </w:tblPrEx>
        <w:tc>
          <w:tcPr>
            <w:tcW w:w="4820" w:type="dxa"/>
          </w:tcPr>
          <w:p>
            <w:pPr>
              <w:pStyle w:val="yTableNAm"/>
            </w:pPr>
            <w:r>
              <w:t>56141</w:t>
            </w:r>
          </w:p>
        </w:tc>
        <w:tc>
          <w:tcPr>
            <w:tcW w:w="1276" w:type="dxa"/>
          </w:tcPr>
          <w:p>
            <w:pPr>
              <w:pStyle w:val="yTableNAm"/>
            </w:pPr>
            <w:r>
              <w:t>$212.20</w:t>
            </w:r>
          </w:p>
        </w:tc>
      </w:tr>
      <w:tr>
        <w:tblPrEx>
          <w:tblCellMar>
            <w:left w:w="108" w:type="dxa"/>
            <w:right w:w="108" w:type="dxa"/>
          </w:tblCellMar>
        </w:tblPrEx>
        <w:tc>
          <w:tcPr>
            <w:tcW w:w="4820" w:type="dxa"/>
          </w:tcPr>
          <w:p>
            <w:pPr>
              <w:pStyle w:val="yTableNAm"/>
            </w:pPr>
            <w:r>
              <w:t>56147</w:t>
            </w:r>
          </w:p>
        </w:tc>
        <w:tc>
          <w:tcPr>
            <w:tcW w:w="1276" w:type="dxa"/>
          </w:tcPr>
          <w:p>
            <w:pPr>
              <w:pStyle w:val="yTableNAm"/>
            </w:pPr>
            <w:r>
              <w:t>$312.75</w:t>
            </w:r>
          </w:p>
        </w:tc>
      </w:tr>
      <w:tr>
        <w:tblPrEx>
          <w:tblCellMar>
            <w:left w:w="108" w:type="dxa"/>
            <w:right w:w="108" w:type="dxa"/>
          </w:tblCellMar>
        </w:tblPrEx>
        <w:tc>
          <w:tcPr>
            <w:tcW w:w="4820" w:type="dxa"/>
          </w:tcPr>
          <w:p>
            <w:pPr>
              <w:pStyle w:val="yTableNAm"/>
            </w:pPr>
            <w:r>
              <w:t>56219</w:t>
            </w:r>
          </w:p>
        </w:tc>
        <w:tc>
          <w:tcPr>
            <w:tcW w:w="1276" w:type="dxa"/>
          </w:tcPr>
          <w:p>
            <w:pPr>
              <w:pStyle w:val="yTableNAm"/>
            </w:pPr>
            <w:r>
              <w:t>$594.55</w:t>
            </w:r>
          </w:p>
        </w:tc>
      </w:tr>
      <w:tr>
        <w:tblPrEx>
          <w:tblCellMar>
            <w:left w:w="108" w:type="dxa"/>
            <w:right w:w="108" w:type="dxa"/>
          </w:tblCellMar>
        </w:tblPrEx>
        <w:tc>
          <w:tcPr>
            <w:tcW w:w="4820" w:type="dxa"/>
          </w:tcPr>
          <w:p>
            <w:pPr>
              <w:pStyle w:val="yTableNAm"/>
            </w:pPr>
            <w:r>
              <w:t>56220</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56221</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56225</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56226</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56227</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56228</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56229</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56230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56231</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56232</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56235</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56236</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56237</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56238</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56239</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56240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56259</w:t>
            </w:r>
          </w:p>
        </w:tc>
        <w:tc>
          <w:tcPr>
            <w:tcW w:w="1276" w:type="dxa"/>
          </w:tcPr>
          <w:p>
            <w:pPr>
              <w:pStyle w:val="yTableNAm"/>
            </w:pPr>
            <w:r>
              <w:t>$300.25</w:t>
            </w:r>
          </w:p>
        </w:tc>
      </w:tr>
      <w:tr>
        <w:tblPrEx>
          <w:tblCellMar>
            <w:left w:w="108" w:type="dxa"/>
            <w:right w:w="108" w:type="dxa"/>
          </w:tblCellMar>
        </w:tblPrEx>
        <w:tc>
          <w:tcPr>
            <w:tcW w:w="4820" w:type="dxa"/>
          </w:tcPr>
          <w:p>
            <w:pPr>
              <w:pStyle w:val="yTableNAm"/>
            </w:pPr>
            <w:r>
              <w:t>56301</w:t>
            </w:r>
          </w:p>
        </w:tc>
        <w:tc>
          <w:tcPr>
            <w:tcW w:w="1276" w:type="dxa"/>
          </w:tcPr>
          <w:p>
            <w:pPr>
              <w:pStyle w:val="yTableNAm"/>
            </w:pPr>
            <w:r>
              <w:t>$537.65</w:t>
            </w:r>
          </w:p>
        </w:tc>
      </w:tr>
      <w:tr>
        <w:tblPrEx>
          <w:tblCellMar>
            <w:left w:w="108" w:type="dxa"/>
            <w:right w:w="108" w:type="dxa"/>
          </w:tblCellMar>
        </w:tblPrEx>
        <w:tc>
          <w:tcPr>
            <w:tcW w:w="4820" w:type="dxa"/>
          </w:tcPr>
          <w:p>
            <w:pPr>
              <w:pStyle w:val="yTableNAm"/>
            </w:pPr>
            <w:r>
              <w:t>56307</w:t>
            </w:r>
          </w:p>
        </w:tc>
        <w:tc>
          <w:tcPr>
            <w:tcW w:w="1276" w:type="dxa"/>
          </w:tcPr>
          <w:p>
            <w:pPr>
              <w:pStyle w:val="yTableNAm"/>
            </w:pPr>
            <w:r>
              <w:t>$728.85</w:t>
            </w:r>
          </w:p>
        </w:tc>
      </w:tr>
      <w:tr>
        <w:tblPrEx>
          <w:tblCellMar>
            <w:left w:w="108" w:type="dxa"/>
            <w:right w:w="108" w:type="dxa"/>
          </w:tblCellMar>
        </w:tblPrEx>
        <w:tc>
          <w:tcPr>
            <w:tcW w:w="4820" w:type="dxa"/>
          </w:tcPr>
          <w:p>
            <w:pPr>
              <w:pStyle w:val="yTableNAm"/>
            </w:pPr>
            <w:r>
              <w:t>56341</w:t>
            </w:r>
          </w:p>
        </w:tc>
        <w:tc>
          <w:tcPr>
            <w:tcW w:w="1276" w:type="dxa"/>
          </w:tcPr>
          <w:p>
            <w:pPr>
              <w:pStyle w:val="yTableNAm"/>
            </w:pPr>
            <w:r>
              <w:t>$272.40</w:t>
            </w:r>
          </w:p>
        </w:tc>
      </w:tr>
      <w:tr>
        <w:tblPrEx>
          <w:tblCellMar>
            <w:left w:w="108" w:type="dxa"/>
            <w:right w:w="108" w:type="dxa"/>
          </w:tblCellMar>
        </w:tblPrEx>
        <w:tc>
          <w:tcPr>
            <w:tcW w:w="4820" w:type="dxa"/>
          </w:tcPr>
          <w:p>
            <w:pPr>
              <w:pStyle w:val="yTableNAm"/>
            </w:pPr>
            <w:r>
              <w:t>56347</w:t>
            </w:r>
          </w:p>
        </w:tc>
        <w:tc>
          <w:tcPr>
            <w:tcW w:w="1276" w:type="dxa"/>
          </w:tcPr>
          <w:p>
            <w:pPr>
              <w:pStyle w:val="yTableNAm"/>
            </w:pPr>
            <w:r>
              <w:t>$368.10</w:t>
            </w:r>
          </w:p>
        </w:tc>
      </w:tr>
      <w:tr>
        <w:tblPrEx>
          <w:tblCellMar>
            <w:left w:w="108" w:type="dxa"/>
            <w:right w:w="108" w:type="dxa"/>
          </w:tblCellMar>
        </w:tblPrEx>
        <w:tc>
          <w:tcPr>
            <w:tcW w:w="4820" w:type="dxa"/>
          </w:tcPr>
          <w:p>
            <w:pPr>
              <w:pStyle w:val="yTableNAm"/>
            </w:pPr>
            <w:r>
              <w:t>56401</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56407</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56409</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56412</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56441</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56447</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56449</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56452</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56501</w:t>
            </w:r>
          </w:p>
        </w:tc>
        <w:tc>
          <w:tcPr>
            <w:tcW w:w="1276" w:type="dxa"/>
          </w:tcPr>
          <w:p>
            <w:pPr>
              <w:pStyle w:val="yTableNAm"/>
            </w:pPr>
            <w:r>
              <w:t>$701.65</w:t>
            </w:r>
          </w:p>
        </w:tc>
      </w:tr>
      <w:tr>
        <w:tblPrEx>
          <w:tblCellMar>
            <w:left w:w="108" w:type="dxa"/>
            <w:right w:w="108" w:type="dxa"/>
          </w:tblCellMar>
        </w:tblPrEx>
        <w:tc>
          <w:tcPr>
            <w:tcW w:w="4820" w:type="dxa"/>
          </w:tcPr>
          <w:p>
            <w:pPr>
              <w:pStyle w:val="yTableNAm"/>
            </w:pPr>
            <w:r>
              <w:t>56507</w:t>
            </w:r>
          </w:p>
        </w:tc>
        <w:tc>
          <w:tcPr>
            <w:tcW w:w="1276" w:type="dxa"/>
          </w:tcPr>
          <w:p>
            <w:pPr>
              <w:pStyle w:val="yTableNAm"/>
            </w:pPr>
            <w:r>
              <w:t>$874.75</w:t>
            </w:r>
          </w:p>
        </w:tc>
      </w:tr>
      <w:tr>
        <w:tblPrEx>
          <w:tblCellMar>
            <w:left w:w="108" w:type="dxa"/>
            <w:right w:w="108" w:type="dxa"/>
          </w:tblCellMar>
        </w:tblPrEx>
        <w:tc>
          <w:tcPr>
            <w:tcW w:w="4820" w:type="dxa"/>
          </w:tcPr>
          <w:p>
            <w:pPr>
              <w:pStyle w:val="yTableNAm"/>
            </w:pPr>
            <w:r>
              <w:t>56541</w:t>
            </w:r>
          </w:p>
        </w:tc>
        <w:tc>
          <w:tcPr>
            <w:tcW w:w="1276" w:type="dxa"/>
          </w:tcPr>
          <w:p>
            <w:pPr>
              <w:pStyle w:val="yTableNAm"/>
            </w:pPr>
            <w:r>
              <w:t>$351.95</w:t>
            </w:r>
          </w:p>
        </w:tc>
      </w:tr>
      <w:tr>
        <w:tblPrEx>
          <w:tblCellMar>
            <w:left w:w="108" w:type="dxa"/>
            <w:right w:w="108" w:type="dxa"/>
          </w:tblCellMar>
        </w:tblPrEx>
        <w:tc>
          <w:tcPr>
            <w:tcW w:w="4820" w:type="dxa"/>
          </w:tcPr>
          <w:p>
            <w:pPr>
              <w:pStyle w:val="yTableNAm"/>
            </w:pPr>
            <w:r>
              <w:t>56547</w:t>
            </w:r>
          </w:p>
        </w:tc>
        <w:tc>
          <w:tcPr>
            <w:tcW w:w="1276" w:type="dxa"/>
          </w:tcPr>
          <w:p>
            <w:pPr>
              <w:pStyle w:val="yTableNAm"/>
            </w:pPr>
            <w:r>
              <w:t>$444.25</w:t>
            </w:r>
          </w:p>
        </w:tc>
      </w:tr>
      <w:tr>
        <w:tblPrEx>
          <w:tblCellMar>
            <w:left w:w="108" w:type="dxa"/>
            <w:right w:w="108" w:type="dxa"/>
          </w:tblCellMar>
        </w:tblPrEx>
        <w:tc>
          <w:tcPr>
            <w:tcW w:w="4820" w:type="dxa"/>
          </w:tcPr>
          <w:p>
            <w:pPr>
              <w:pStyle w:val="yTableNAm"/>
            </w:pPr>
            <w:r>
              <w:t>56619</w:t>
            </w:r>
          </w:p>
        </w:tc>
        <w:tc>
          <w:tcPr>
            <w:tcW w:w="1276" w:type="dxa"/>
          </w:tcPr>
          <w:p>
            <w:pPr>
              <w:pStyle w:val="yTableNAm"/>
            </w:pPr>
            <w:r>
              <w:t>$400.90</w:t>
            </w:r>
          </w:p>
        </w:tc>
      </w:tr>
      <w:tr>
        <w:tblPrEx>
          <w:tblCellMar>
            <w:left w:w="108" w:type="dxa"/>
            <w:right w:w="108" w:type="dxa"/>
          </w:tblCellMar>
        </w:tblPrEx>
        <w:tc>
          <w:tcPr>
            <w:tcW w:w="4820" w:type="dxa"/>
          </w:tcPr>
          <w:p>
            <w:pPr>
              <w:pStyle w:val="yTableNAm"/>
            </w:pPr>
            <w:r>
              <w:t>56625</w:t>
            </w:r>
          </w:p>
        </w:tc>
        <w:tc>
          <w:tcPr>
            <w:tcW w:w="1276" w:type="dxa"/>
          </w:tcPr>
          <w:p>
            <w:pPr>
              <w:pStyle w:val="yTableNAm"/>
            </w:pPr>
            <w:r>
              <w:t>$609.85</w:t>
            </w:r>
          </w:p>
        </w:tc>
      </w:tr>
      <w:tr>
        <w:tblPrEx>
          <w:tblCellMar>
            <w:left w:w="108" w:type="dxa"/>
            <w:right w:w="108" w:type="dxa"/>
          </w:tblCellMar>
        </w:tblPrEx>
        <w:tc>
          <w:tcPr>
            <w:tcW w:w="4820" w:type="dxa"/>
          </w:tcPr>
          <w:p>
            <w:pPr>
              <w:pStyle w:val="yTableNAm"/>
            </w:pPr>
            <w:r>
              <w:t>56659</w:t>
            </w:r>
          </w:p>
        </w:tc>
        <w:tc>
          <w:tcPr>
            <w:tcW w:w="1276" w:type="dxa"/>
          </w:tcPr>
          <w:p>
            <w:pPr>
              <w:pStyle w:val="yTableNAm"/>
            </w:pPr>
            <w:r>
              <w:t>$204.30</w:t>
            </w:r>
          </w:p>
        </w:tc>
      </w:tr>
      <w:tr>
        <w:tblPrEx>
          <w:tblCellMar>
            <w:left w:w="108" w:type="dxa"/>
            <w:right w:w="108" w:type="dxa"/>
          </w:tblCellMar>
        </w:tblPrEx>
        <w:tc>
          <w:tcPr>
            <w:tcW w:w="4820" w:type="dxa"/>
          </w:tcPr>
          <w:p>
            <w:pPr>
              <w:pStyle w:val="yTableNAm"/>
            </w:pPr>
            <w:r>
              <w:t>56665</w:t>
            </w:r>
          </w:p>
        </w:tc>
        <w:tc>
          <w:tcPr>
            <w:tcW w:w="1276" w:type="dxa"/>
          </w:tcPr>
          <w:p>
            <w:pPr>
              <w:pStyle w:val="yTableNAm"/>
            </w:pPr>
            <w:r>
              <w:t>$305.15</w:t>
            </w:r>
          </w:p>
        </w:tc>
      </w:tr>
      <w:tr>
        <w:tblPrEx>
          <w:tblCellMar>
            <w:left w:w="108" w:type="dxa"/>
            <w:right w:w="108" w:type="dxa"/>
          </w:tblCellMar>
        </w:tblPrEx>
        <w:tc>
          <w:tcPr>
            <w:tcW w:w="4820" w:type="dxa"/>
          </w:tcPr>
          <w:p>
            <w:pPr>
              <w:pStyle w:val="yTableNAm"/>
            </w:pPr>
            <w:r>
              <w:t>56801</w:t>
            </w:r>
          </w:p>
        </w:tc>
        <w:tc>
          <w:tcPr>
            <w:tcW w:w="1276" w:type="dxa"/>
          </w:tcPr>
          <w:p>
            <w:pPr>
              <w:pStyle w:val="yTableNAm"/>
            </w:pPr>
            <w:r>
              <w:t>$850.35</w:t>
            </w:r>
          </w:p>
        </w:tc>
      </w:tr>
      <w:tr>
        <w:tblPrEx>
          <w:tblCellMar>
            <w:left w:w="108" w:type="dxa"/>
            <w:right w:w="108" w:type="dxa"/>
          </w:tblCellMar>
        </w:tblPrEx>
        <w:tc>
          <w:tcPr>
            <w:tcW w:w="4820" w:type="dxa"/>
          </w:tcPr>
          <w:p>
            <w:pPr>
              <w:pStyle w:val="yTableNAm"/>
            </w:pPr>
            <w:r>
              <w:t>56807</w:t>
            </w:r>
          </w:p>
        </w:tc>
        <w:tc>
          <w:tcPr>
            <w:tcW w:w="1276" w:type="dxa"/>
          </w:tcPr>
          <w:p>
            <w:pPr>
              <w:pStyle w:val="yTableNAm"/>
            </w:pPr>
            <w:r>
              <w:t>$1 020.70</w:t>
            </w:r>
          </w:p>
        </w:tc>
      </w:tr>
      <w:tr>
        <w:tblPrEx>
          <w:tblCellMar>
            <w:left w:w="108" w:type="dxa"/>
            <w:right w:w="108" w:type="dxa"/>
          </w:tblCellMar>
        </w:tblPrEx>
        <w:tc>
          <w:tcPr>
            <w:tcW w:w="4820" w:type="dxa"/>
          </w:tcPr>
          <w:p>
            <w:pPr>
              <w:pStyle w:val="yTableNAm"/>
            </w:pPr>
            <w:r>
              <w:t>56841</w:t>
            </w:r>
          </w:p>
        </w:tc>
        <w:tc>
          <w:tcPr>
            <w:tcW w:w="1276" w:type="dxa"/>
          </w:tcPr>
          <w:p>
            <w:pPr>
              <w:pStyle w:val="yTableNAm"/>
            </w:pPr>
            <w:r>
              <w:t>$425.20</w:t>
            </w:r>
          </w:p>
        </w:tc>
      </w:tr>
      <w:tr>
        <w:tblPrEx>
          <w:tblCellMar>
            <w:left w:w="108" w:type="dxa"/>
            <w:right w:w="108" w:type="dxa"/>
          </w:tblCellMar>
        </w:tblPrEx>
        <w:tc>
          <w:tcPr>
            <w:tcW w:w="4820" w:type="dxa"/>
          </w:tcPr>
          <w:p>
            <w:pPr>
              <w:pStyle w:val="yTableNAm"/>
            </w:pPr>
            <w:r>
              <w:t>56847</w:t>
            </w:r>
          </w:p>
        </w:tc>
        <w:tc>
          <w:tcPr>
            <w:tcW w:w="1276" w:type="dxa"/>
          </w:tcPr>
          <w:p>
            <w:pPr>
              <w:pStyle w:val="yTableNAm"/>
            </w:pPr>
            <w:r>
              <w:t>$517.35</w:t>
            </w:r>
          </w:p>
        </w:tc>
      </w:tr>
      <w:tr>
        <w:tblPrEx>
          <w:tblCellMar>
            <w:left w:w="108" w:type="dxa"/>
            <w:right w:w="108" w:type="dxa"/>
          </w:tblCellMar>
        </w:tblPrEx>
        <w:tc>
          <w:tcPr>
            <w:tcW w:w="4820" w:type="dxa"/>
          </w:tcPr>
          <w:p>
            <w:pPr>
              <w:pStyle w:val="yTableNAm"/>
            </w:pPr>
            <w:r>
              <w:t>57001</w:t>
            </w:r>
          </w:p>
        </w:tc>
        <w:tc>
          <w:tcPr>
            <w:tcW w:w="1276" w:type="dxa"/>
          </w:tcPr>
          <w:p>
            <w:pPr>
              <w:pStyle w:val="yTableNAm"/>
            </w:pPr>
            <w:r>
              <w:t>$850.50</w:t>
            </w:r>
          </w:p>
        </w:tc>
      </w:tr>
      <w:tr>
        <w:tblPrEx>
          <w:tblCellMar>
            <w:left w:w="108" w:type="dxa"/>
            <w:right w:w="108" w:type="dxa"/>
          </w:tblCellMar>
        </w:tblPrEx>
        <w:tc>
          <w:tcPr>
            <w:tcW w:w="4820" w:type="dxa"/>
          </w:tcPr>
          <w:p>
            <w:pPr>
              <w:pStyle w:val="yTableNAm"/>
            </w:pPr>
            <w:r>
              <w:t>57007</w:t>
            </w:r>
          </w:p>
        </w:tc>
        <w:tc>
          <w:tcPr>
            <w:tcW w:w="1276" w:type="dxa"/>
          </w:tcPr>
          <w:p>
            <w:pPr>
              <w:pStyle w:val="yTableNAm"/>
            </w:pPr>
            <w:r>
              <w:t>$1 034.75</w:t>
            </w:r>
          </w:p>
        </w:tc>
      </w:tr>
      <w:tr>
        <w:tblPrEx>
          <w:tblCellMar>
            <w:left w:w="108" w:type="dxa"/>
            <w:right w:w="108" w:type="dxa"/>
          </w:tblCellMar>
        </w:tblPrEx>
        <w:tc>
          <w:tcPr>
            <w:tcW w:w="4820" w:type="dxa"/>
          </w:tcPr>
          <w:p>
            <w:pPr>
              <w:pStyle w:val="yTableNAm"/>
            </w:pPr>
            <w:r>
              <w:t>57041</w:t>
            </w:r>
          </w:p>
        </w:tc>
        <w:tc>
          <w:tcPr>
            <w:tcW w:w="1276" w:type="dxa"/>
          </w:tcPr>
          <w:p>
            <w:pPr>
              <w:pStyle w:val="yTableNAm"/>
            </w:pPr>
            <w:r>
              <w:t>$425.30</w:t>
            </w:r>
          </w:p>
        </w:tc>
      </w:tr>
      <w:tr>
        <w:tblPrEx>
          <w:tblCellMar>
            <w:left w:w="108" w:type="dxa"/>
            <w:right w:w="108" w:type="dxa"/>
          </w:tblCellMar>
        </w:tblPrEx>
        <w:tc>
          <w:tcPr>
            <w:tcW w:w="4820" w:type="dxa"/>
          </w:tcPr>
          <w:p>
            <w:pPr>
              <w:pStyle w:val="yTableNAm"/>
            </w:pPr>
            <w:r>
              <w:t>57047</w:t>
            </w:r>
          </w:p>
        </w:tc>
        <w:tc>
          <w:tcPr>
            <w:tcW w:w="1276" w:type="dxa"/>
          </w:tcPr>
          <w:p>
            <w:pPr>
              <w:pStyle w:val="yTableNAm"/>
            </w:pPr>
            <w:r>
              <w:t>$517.40</w:t>
            </w:r>
          </w:p>
        </w:tc>
      </w:tr>
      <w:tr>
        <w:tblPrEx>
          <w:tblCellMar>
            <w:left w:w="108" w:type="dxa"/>
            <w:right w:w="108" w:type="dxa"/>
          </w:tblCellMar>
        </w:tblPrEx>
        <w:tc>
          <w:tcPr>
            <w:tcW w:w="4820" w:type="dxa"/>
          </w:tcPr>
          <w:p>
            <w:pPr>
              <w:pStyle w:val="yTableNAm"/>
            </w:pPr>
            <w:r>
              <w:t>57201</w:t>
            </w:r>
          </w:p>
        </w:tc>
        <w:tc>
          <w:tcPr>
            <w:tcW w:w="1276" w:type="dxa"/>
          </w:tcPr>
          <w:p>
            <w:pPr>
              <w:pStyle w:val="yTableNAm"/>
            </w:pPr>
            <w:r>
              <w:t>$282.80</w:t>
            </w:r>
          </w:p>
        </w:tc>
      </w:tr>
      <w:tr>
        <w:tblPrEx>
          <w:tblCellMar>
            <w:left w:w="108" w:type="dxa"/>
            <w:right w:w="108" w:type="dxa"/>
          </w:tblCellMar>
        </w:tblPrEx>
        <w:tc>
          <w:tcPr>
            <w:tcW w:w="4820" w:type="dxa"/>
          </w:tcPr>
          <w:p>
            <w:pPr>
              <w:pStyle w:val="yTableNAm"/>
            </w:pPr>
            <w:r>
              <w:t>57247</w:t>
            </w:r>
          </w:p>
        </w:tc>
        <w:tc>
          <w:tcPr>
            <w:tcW w:w="1276" w:type="dxa"/>
          </w:tcPr>
          <w:p>
            <w:pPr>
              <w:pStyle w:val="yTableNAm"/>
            </w:pPr>
            <w:r>
              <w:t>$141.25</w:t>
            </w:r>
          </w:p>
        </w:tc>
      </w:tr>
      <w:tr>
        <w:tblPrEx>
          <w:tblCellMar>
            <w:left w:w="108" w:type="dxa"/>
            <w:right w:w="108" w:type="dxa"/>
          </w:tblCellMar>
        </w:tblPrEx>
        <w:tc>
          <w:tcPr>
            <w:tcW w:w="4820" w:type="dxa"/>
          </w:tcPr>
          <w:p>
            <w:pPr>
              <w:pStyle w:val="yTableNAm"/>
            </w:pPr>
            <w:r>
              <w:t>57341</w:t>
            </w:r>
          </w:p>
        </w:tc>
        <w:tc>
          <w:tcPr>
            <w:tcW w:w="1276" w:type="dxa"/>
          </w:tcPr>
          <w:p>
            <w:pPr>
              <w:pStyle w:val="yTableNAm"/>
            </w:pPr>
            <w:r>
              <w:t>$856.60</w:t>
            </w:r>
          </w:p>
        </w:tc>
      </w:tr>
      <w:tr>
        <w:tblPrEx>
          <w:tblCellMar>
            <w:left w:w="108" w:type="dxa"/>
            <w:right w:w="108" w:type="dxa"/>
          </w:tblCellMar>
        </w:tblPrEx>
        <w:tc>
          <w:tcPr>
            <w:tcW w:w="4820" w:type="dxa"/>
          </w:tcPr>
          <w:p>
            <w:pPr>
              <w:pStyle w:val="yTableNAm"/>
            </w:pPr>
            <w:r>
              <w:t>57345</w:t>
            </w:r>
          </w:p>
        </w:tc>
        <w:tc>
          <w:tcPr>
            <w:tcW w:w="1276" w:type="dxa"/>
          </w:tcPr>
          <w:p>
            <w:pPr>
              <w:pStyle w:val="yTableNAm"/>
            </w:pPr>
            <w:r>
              <w:t>$440.35</w:t>
            </w:r>
          </w:p>
        </w:tc>
      </w:tr>
      <w:tr>
        <w:tblPrEx>
          <w:tblCellMar>
            <w:left w:w="108" w:type="dxa"/>
            <w:right w:w="108" w:type="dxa"/>
          </w:tblCellMar>
        </w:tblPrEx>
        <w:tc>
          <w:tcPr>
            <w:tcW w:w="4820" w:type="dxa"/>
          </w:tcPr>
          <w:p>
            <w:pPr>
              <w:pStyle w:val="yTableNAm"/>
            </w:pPr>
            <w:r>
              <w:t>57350</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57351</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57355</w:t>
            </w:r>
          </w:p>
        </w:tc>
        <w:tc>
          <w:tcPr>
            <w:tcW w:w="1276" w:type="dxa"/>
          </w:tcPr>
          <w:p>
            <w:pPr>
              <w:pStyle w:val="yTableNAm"/>
            </w:pPr>
            <w:r>
              <w:t>$481.45</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$481.45</w:t>
            </w:r>
          </w:p>
        </w:tc>
      </w:tr>
    </w:tbl>
    <w:p>
      <w:pPr>
        <w:pStyle w:val="zyMiscellaneousHeading"/>
        <w:jc w:val="left"/>
      </w:pPr>
      <w:r>
        <w:t xml:space="preserve">DIAGNOSTIC RADIOLOGY </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$62.55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$104.05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$138.45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$128.25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$208.85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$99.50</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$69.25</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$164.65</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$141.25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$116.00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$162.00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$99.00</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$204.70</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$84.45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$188.00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$74.40</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$118.95</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$146.00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$97.05</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$332.30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$318.95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$265.55</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$291.00</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$75.05</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$100.10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$189.25</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$232.05</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$166.10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$291.45</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$284.70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$160.90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$432.80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$412.45</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$293.15</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$44.90</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$188.45</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$113.50</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$211.15</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$422.05</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$183.15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$110.45</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$99.05</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$203.20</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$159.80</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$239.35</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$302.15</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$283.40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$476.65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$226.70</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$155.40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$292.90</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$461.65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$242.35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$281.90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$241.10</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$642.35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$762.75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$354.30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$120.65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$321.05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$381.40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$177.15</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$101.40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$202.30</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$303.45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$62.55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$134.25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$208.10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$80.10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$544.90</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bottom"/>
          </w:tcPr>
          <w:p>
            <w:pPr>
              <w:pStyle w:val="yTableNAm"/>
            </w:pPr>
            <w:r>
              <w:t>$727.70</w:t>
            </w:r>
          </w:p>
        </w:tc>
      </w:tr>
      <w:tr>
        <w:tblPrEx>
          <w:tblCellMar>
            <w:left w:w="108" w:type="dxa"/>
            <w:right w:w="108" w:type="dxa"/>
          </w:tblCellMar>
        </w:tblPrEx>
        <w:tc>
          <w:tcPr>
            <w:tcW w:w="4820" w:type="dxa"/>
          </w:tcPr>
          <w:p>
            <w:pPr>
              <w:pStyle w:val="yTableNAm"/>
            </w:pPr>
            <w:r>
              <w:t>61303</w:t>
            </w:r>
          </w:p>
        </w:tc>
        <w:tc>
          <w:tcPr>
            <w:tcW w:w="1276" w:type="dxa"/>
            <w:vAlign w:val="bottom"/>
          </w:tcPr>
          <w:p>
            <w:pPr>
              <w:pStyle w:val="yTableNAm"/>
            </w:pPr>
            <w:r>
              <w:t>$916.40</w:t>
            </w:r>
          </w:p>
        </w:tc>
      </w:tr>
      <w:tr>
        <w:tblPrEx>
          <w:tblCellMar>
            <w:left w:w="108" w:type="dxa"/>
            <w:right w:w="108" w:type="dxa"/>
          </w:tblCellMar>
        </w:tblPrEx>
        <w:tc>
          <w:tcPr>
            <w:tcW w:w="4820" w:type="dxa"/>
          </w:tcPr>
          <w:p>
            <w:pPr>
              <w:pStyle w:val="yTableNAm"/>
            </w:pPr>
            <w:r>
              <w:t>61306</w:t>
            </w:r>
          </w:p>
        </w:tc>
        <w:tc>
          <w:tcPr>
            <w:tcW w:w="1276" w:type="dxa"/>
            <w:vAlign w:val="bottom"/>
          </w:tcPr>
          <w:p>
            <w:pPr>
              <w:pStyle w:val="yTableNAm"/>
            </w:pPr>
            <w:r>
              <w:t>$1 150.45</w:t>
            </w:r>
          </w:p>
        </w:tc>
      </w:tr>
      <w:tr>
        <w:tblPrEx>
          <w:tblCellMar>
            <w:left w:w="108" w:type="dxa"/>
            <w:right w:w="108" w:type="dxa"/>
          </w:tblCellMar>
        </w:tblPrEx>
        <w:tc>
          <w:tcPr>
            <w:tcW w:w="4820" w:type="dxa"/>
          </w:tcPr>
          <w:p>
            <w:pPr>
              <w:pStyle w:val="yTableNAm"/>
            </w:pPr>
            <w:r>
              <w:t>61307</w:t>
            </w:r>
          </w:p>
        </w:tc>
        <w:tc>
          <w:tcPr>
            <w:tcW w:w="1276" w:type="dxa"/>
            <w:vAlign w:val="bottom"/>
          </w:tcPr>
          <w:p>
            <w:pPr>
              <w:pStyle w:val="yTableNAm"/>
            </w:pPr>
            <w:r>
              <w:t>$1 353.55</w:t>
            </w:r>
          </w:p>
        </w:tc>
      </w:tr>
      <w:tr>
        <w:tblPrEx>
          <w:tblCellMar>
            <w:left w:w="108" w:type="dxa"/>
            <w:right w:w="108" w:type="dxa"/>
          </w:tblCellMar>
        </w:tblPrEx>
        <w:tc>
          <w:tcPr>
            <w:tcW w:w="4820" w:type="dxa"/>
          </w:tcPr>
          <w:p>
            <w:pPr>
              <w:pStyle w:val="yTableNAm"/>
            </w:pPr>
            <w:r>
              <w:t>61310</w:t>
            </w:r>
          </w:p>
        </w:tc>
        <w:tc>
          <w:tcPr>
            <w:tcW w:w="1276" w:type="dxa"/>
            <w:vAlign w:val="bottom"/>
          </w:tcPr>
          <w:p>
            <w:pPr>
              <w:pStyle w:val="yTableNAm"/>
            </w:pPr>
            <w:r>
              <w:t>$595.40</w:t>
            </w:r>
          </w:p>
        </w:tc>
      </w:tr>
      <w:tr>
        <w:tblPrEx>
          <w:tblCellMar>
            <w:left w:w="108" w:type="dxa"/>
            <w:right w:w="108" w:type="dxa"/>
          </w:tblCellMar>
        </w:tblPrEx>
        <w:tc>
          <w:tcPr>
            <w:tcW w:w="4820" w:type="dxa"/>
          </w:tcPr>
          <w:p>
            <w:pPr>
              <w:pStyle w:val="yTableNAm"/>
            </w:pPr>
            <w:r>
              <w:t>61313</w:t>
            </w:r>
          </w:p>
        </w:tc>
        <w:tc>
          <w:tcPr>
            <w:tcW w:w="1276" w:type="dxa"/>
            <w:vAlign w:val="bottom"/>
          </w:tcPr>
          <w:p>
            <w:pPr>
              <w:pStyle w:val="yTableNAm"/>
            </w:pPr>
            <w:r>
              <w:t>$491.85</w:t>
            </w:r>
          </w:p>
        </w:tc>
      </w:tr>
      <w:tr>
        <w:tblPrEx>
          <w:tblCellMar>
            <w:left w:w="108" w:type="dxa"/>
            <w:right w:w="108" w:type="dxa"/>
          </w:tblCellMar>
        </w:tblPrEx>
        <w:tc>
          <w:tcPr>
            <w:tcW w:w="4820" w:type="dxa"/>
          </w:tcPr>
          <w:p>
            <w:pPr>
              <w:pStyle w:val="yTableNAm"/>
            </w:pPr>
            <w:r>
              <w:t>61314</w:t>
            </w:r>
          </w:p>
        </w:tc>
        <w:tc>
          <w:tcPr>
            <w:tcW w:w="1276" w:type="dxa"/>
            <w:vAlign w:val="bottom"/>
          </w:tcPr>
          <w:p>
            <w:pPr>
              <w:pStyle w:val="yTableNAm"/>
            </w:pPr>
            <w:r>
              <w:t>$680.85</w:t>
            </w:r>
          </w:p>
        </w:tc>
      </w:tr>
      <w:tr>
        <w:tblPrEx>
          <w:tblCellMar>
            <w:left w:w="108" w:type="dxa"/>
            <w:right w:w="108" w:type="dxa"/>
          </w:tblCellMar>
        </w:tblPrEx>
        <w:tc>
          <w:tcPr>
            <w:tcW w:w="4820" w:type="dxa"/>
          </w:tcPr>
          <w:p>
            <w:pPr>
              <w:pStyle w:val="yTableNAm"/>
            </w:pPr>
            <w:r>
              <w:t>61316</w:t>
            </w:r>
          </w:p>
        </w:tc>
        <w:tc>
          <w:tcPr>
            <w:tcW w:w="1276" w:type="dxa"/>
            <w:vAlign w:val="bottom"/>
          </w:tcPr>
          <w:p>
            <w:pPr>
              <w:pStyle w:val="yTableNAm"/>
            </w:pPr>
            <w:r>
              <w:t>$617.95</w:t>
            </w:r>
          </w:p>
        </w:tc>
      </w:tr>
      <w:tr>
        <w:tblPrEx>
          <w:tblCellMar>
            <w:left w:w="108" w:type="dxa"/>
            <w:right w:w="108" w:type="dxa"/>
          </w:tblCellMar>
        </w:tblPrEx>
        <w:tc>
          <w:tcPr>
            <w:tcW w:w="4820" w:type="dxa"/>
          </w:tcPr>
          <w:p>
            <w:pPr>
              <w:pStyle w:val="yTableNAm"/>
            </w:pPr>
            <w:r>
              <w:t>61317</w:t>
            </w:r>
          </w:p>
        </w:tc>
        <w:tc>
          <w:tcPr>
            <w:tcW w:w="1276" w:type="dxa"/>
            <w:vAlign w:val="bottom"/>
          </w:tcPr>
          <w:p>
            <w:pPr>
              <w:pStyle w:val="yTableNAm"/>
            </w:pPr>
            <w:r>
              <w:t>$798.20</w:t>
            </w:r>
          </w:p>
        </w:tc>
      </w:tr>
      <w:tr>
        <w:tblPrEx>
          <w:tblCellMar>
            <w:left w:w="108" w:type="dxa"/>
            <w:right w:w="108" w:type="dxa"/>
          </w:tblCellMar>
        </w:tblPrEx>
        <w:tc>
          <w:tcPr>
            <w:tcW w:w="4820" w:type="dxa"/>
          </w:tcPr>
          <w:p>
            <w:pPr>
              <w:pStyle w:val="yTableNAm"/>
            </w:pPr>
            <w:r>
              <w:t>61320</w:t>
            </w:r>
          </w:p>
        </w:tc>
        <w:tc>
          <w:tcPr>
            <w:tcW w:w="1276" w:type="dxa"/>
            <w:vAlign w:val="bottom"/>
          </w:tcPr>
          <w:p>
            <w:pPr>
              <w:pStyle w:val="yTableNAm"/>
            </w:pPr>
            <w:r>
              <w:t>$371.00</w:t>
            </w:r>
          </w:p>
        </w:tc>
      </w:tr>
      <w:tr>
        <w:tblPrEx>
          <w:tblCellMar>
            <w:left w:w="108" w:type="dxa"/>
            <w:right w:w="108" w:type="dxa"/>
          </w:tblCellMar>
        </w:tblPrEx>
        <w:tc>
          <w:tcPr>
            <w:tcW w:w="4820" w:type="dxa"/>
          </w:tcPr>
          <w:p>
            <w:pPr>
              <w:pStyle w:val="yTableNAm"/>
            </w:pPr>
            <w:r>
              <w:t>61328</w:t>
            </w:r>
          </w:p>
        </w:tc>
        <w:tc>
          <w:tcPr>
            <w:tcW w:w="1276" w:type="dxa"/>
            <w:vAlign w:val="bottom"/>
          </w:tcPr>
          <w:p>
            <w:pPr>
              <w:pStyle w:val="yTableNAm"/>
            </w:pPr>
            <w:r>
              <w:t>$369.10</w:t>
            </w:r>
          </w:p>
        </w:tc>
      </w:tr>
      <w:tr>
        <w:tblPrEx>
          <w:tblCellMar>
            <w:left w:w="108" w:type="dxa"/>
            <w:right w:w="108" w:type="dxa"/>
          </w:tblCellMar>
        </w:tblPrEx>
        <w:tc>
          <w:tcPr>
            <w:tcW w:w="4820" w:type="dxa"/>
          </w:tcPr>
          <w:p>
            <w:pPr>
              <w:pStyle w:val="yTableNAm"/>
            </w:pPr>
            <w:r>
              <w:t>61340</w:t>
            </w:r>
          </w:p>
        </w:tc>
        <w:tc>
          <w:tcPr>
            <w:tcW w:w="1276" w:type="dxa"/>
            <w:vAlign w:val="bottom"/>
          </w:tcPr>
          <w:p>
            <w:pPr>
              <w:pStyle w:val="yTableNAm"/>
            </w:pPr>
            <w:r>
              <w:t>$410.15</w:t>
            </w:r>
          </w:p>
        </w:tc>
      </w:tr>
      <w:tr>
        <w:tblPrEx>
          <w:tblCellMar>
            <w:left w:w="108" w:type="dxa"/>
            <w:right w:w="108" w:type="dxa"/>
          </w:tblCellMar>
        </w:tblPrEx>
        <w:tc>
          <w:tcPr>
            <w:tcW w:w="4820" w:type="dxa"/>
          </w:tcPr>
          <w:p>
            <w:pPr>
              <w:pStyle w:val="yTableNAm"/>
            </w:pPr>
            <w:r>
              <w:t>61348</w:t>
            </w:r>
          </w:p>
        </w:tc>
        <w:tc>
          <w:tcPr>
            <w:tcW w:w="1276" w:type="dxa"/>
            <w:vAlign w:val="bottom"/>
          </w:tcPr>
          <w:p>
            <w:pPr>
              <w:pStyle w:val="yTableNAm"/>
            </w:pPr>
            <w:r>
              <w:t>$718.80</w:t>
            </w:r>
          </w:p>
        </w:tc>
      </w:tr>
      <w:tr>
        <w:tblPrEx>
          <w:tblCellMar>
            <w:left w:w="108" w:type="dxa"/>
            <w:right w:w="108" w:type="dxa"/>
          </w:tblCellMar>
        </w:tblPrEx>
        <w:tc>
          <w:tcPr>
            <w:tcW w:w="4820" w:type="dxa"/>
          </w:tcPr>
          <w:p>
            <w:pPr>
              <w:pStyle w:val="yTableNAm"/>
            </w:pPr>
            <w:r>
              <w:t>61352</w:t>
            </w:r>
          </w:p>
        </w:tc>
        <w:tc>
          <w:tcPr>
            <w:tcW w:w="1276" w:type="dxa"/>
            <w:vAlign w:val="bottom"/>
          </w:tcPr>
          <w:p>
            <w:pPr>
              <w:pStyle w:val="yTableNAm"/>
            </w:pPr>
            <w:r>
              <w:t>$420.35</w:t>
            </w:r>
          </w:p>
        </w:tc>
      </w:tr>
      <w:tr>
        <w:tblPrEx>
          <w:tblCellMar>
            <w:left w:w="108" w:type="dxa"/>
            <w:right w:w="108" w:type="dxa"/>
          </w:tblCellMar>
        </w:tblPrEx>
        <w:tc>
          <w:tcPr>
            <w:tcW w:w="4820" w:type="dxa"/>
          </w:tcPr>
          <w:p>
            <w:pPr>
              <w:pStyle w:val="yTableNAm"/>
            </w:pPr>
            <w:r>
              <w:t>61353</w:t>
            </w:r>
          </w:p>
        </w:tc>
        <w:tc>
          <w:tcPr>
            <w:tcW w:w="1276" w:type="dxa"/>
            <w:vAlign w:val="bottom"/>
          </w:tcPr>
          <w:p>
            <w:pPr>
              <w:pStyle w:val="yTableNAm"/>
            </w:pPr>
            <w:r>
              <w:t>$626.65</w:t>
            </w:r>
          </w:p>
        </w:tc>
      </w:tr>
      <w:tr>
        <w:tblPrEx>
          <w:tblCellMar>
            <w:left w:w="108" w:type="dxa"/>
            <w:right w:w="108" w:type="dxa"/>
          </w:tblCellMar>
        </w:tblPrEx>
        <w:tc>
          <w:tcPr>
            <w:tcW w:w="4820" w:type="dxa"/>
          </w:tcPr>
          <w:p>
            <w:pPr>
              <w:pStyle w:val="yTableNAm"/>
            </w:pPr>
            <w:r>
              <w:t>61356</w:t>
            </w:r>
          </w:p>
        </w:tc>
        <w:tc>
          <w:tcPr>
            <w:tcW w:w="1276" w:type="dxa"/>
            <w:vAlign w:val="bottom"/>
          </w:tcPr>
          <w:p>
            <w:pPr>
              <w:pStyle w:val="yTableNAm"/>
            </w:pPr>
            <w:r>
              <w:t>$636.75</w:t>
            </w:r>
          </w:p>
        </w:tc>
      </w:tr>
      <w:tr>
        <w:tblPrEx>
          <w:tblCellMar>
            <w:left w:w="108" w:type="dxa"/>
            <w:right w:w="108" w:type="dxa"/>
          </w:tblCellMar>
        </w:tblPrEx>
        <w:tc>
          <w:tcPr>
            <w:tcW w:w="4820" w:type="dxa"/>
          </w:tcPr>
          <w:p>
            <w:pPr>
              <w:pStyle w:val="yTableNAm"/>
            </w:pPr>
            <w:r>
              <w:t>61360</w:t>
            </w:r>
          </w:p>
        </w:tc>
        <w:tc>
          <w:tcPr>
            <w:tcW w:w="1276" w:type="dxa"/>
            <w:vAlign w:val="bottom"/>
          </w:tcPr>
          <w:p>
            <w:pPr>
              <w:pStyle w:val="yTableNAm"/>
            </w:pPr>
            <w:r>
              <w:t>$653.90</w:t>
            </w:r>
          </w:p>
        </w:tc>
      </w:tr>
      <w:tr>
        <w:tblPrEx>
          <w:tblCellMar>
            <w:left w:w="108" w:type="dxa"/>
            <w:right w:w="108" w:type="dxa"/>
          </w:tblCellMar>
        </w:tblPrEx>
        <w:tc>
          <w:tcPr>
            <w:tcW w:w="4820" w:type="dxa"/>
          </w:tcPr>
          <w:p>
            <w:pPr>
              <w:pStyle w:val="yTableNAm"/>
            </w:pPr>
            <w:r>
              <w:t>61361</w:t>
            </w:r>
          </w:p>
        </w:tc>
        <w:tc>
          <w:tcPr>
            <w:tcW w:w="1276" w:type="dxa"/>
            <w:vAlign w:val="bottom"/>
          </w:tcPr>
          <w:p>
            <w:pPr>
              <w:pStyle w:val="yTableNAm"/>
            </w:pPr>
            <w:r>
              <w:t>$748.05</w:t>
            </w:r>
          </w:p>
        </w:tc>
      </w:tr>
      <w:tr>
        <w:tblPrEx>
          <w:tblCellMar>
            <w:left w:w="108" w:type="dxa"/>
            <w:right w:w="108" w:type="dxa"/>
          </w:tblCellMar>
        </w:tblPrEx>
        <w:tc>
          <w:tcPr>
            <w:tcW w:w="4820" w:type="dxa"/>
          </w:tcPr>
          <w:p>
            <w:pPr>
              <w:pStyle w:val="yTableNAm"/>
            </w:pPr>
            <w:r>
              <w:t>61364</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61368</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61369</w:t>
            </w:r>
          </w:p>
        </w:tc>
        <w:tc>
          <w:tcPr>
            <w:tcW w:w="1276" w:type="dxa"/>
            <w:vAlign w:val="bottom"/>
          </w:tcPr>
          <w:p>
            <w:pPr>
              <w:pStyle w:val="yTableNAm"/>
            </w:pPr>
            <w:r>
              <w:t>$3 267.75</w:t>
            </w:r>
          </w:p>
        </w:tc>
      </w:tr>
      <w:tr>
        <w:tblPrEx>
          <w:tblCellMar>
            <w:left w:w="108" w:type="dxa"/>
            <w:right w:w="108" w:type="dxa"/>
          </w:tblCellMar>
        </w:tblPrEx>
        <w:tc>
          <w:tcPr>
            <w:tcW w:w="4820" w:type="dxa"/>
          </w:tcPr>
          <w:p>
            <w:pPr>
              <w:pStyle w:val="yTableNAm"/>
            </w:pPr>
            <w:r>
              <w:t>61372</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61373</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61376</w:t>
            </w:r>
          </w:p>
        </w:tc>
        <w:tc>
          <w:tcPr>
            <w:tcW w:w="1276" w:type="dxa"/>
            <w:vAlign w:val="bottom"/>
          </w:tcPr>
          <w:p>
            <w:pPr>
              <w:pStyle w:val="yTableNAm"/>
            </w:pPr>
            <w:r>
              <w:t>$232.40</w:t>
            </w:r>
          </w:p>
        </w:tc>
      </w:tr>
      <w:tr>
        <w:tblPrEx>
          <w:tblCellMar>
            <w:left w:w="108" w:type="dxa"/>
            <w:right w:w="108" w:type="dxa"/>
          </w:tblCellMar>
        </w:tblPrEx>
        <w:tc>
          <w:tcPr>
            <w:tcW w:w="4820" w:type="dxa"/>
          </w:tcPr>
          <w:p>
            <w:pPr>
              <w:pStyle w:val="yTableNAm"/>
            </w:pPr>
            <w:r>
              <w:t>61381</w:t>
            </w:r>
          </w:p>
        </w:tc>
        <w:tc>
          <w:tcPr>
            <w:tcW w:w="1276" w:type="dxa"/>
            <w:vAlign w:val="bottom"/>
          </w:tcPr>
          <w:p>
            <w:pPr>
              <w:pStyle w:val="yTableNAm"/>
            </w:pPr>
            <w:r>
              <w:t>$931.05</w:t>
            </w:r>
          </w:p>
        </w:tc>
      </w:tr>
      <w:tr>
        <w:tblPrEx>
          <w:tblCellMar>
            <w:left w:w="108" w:type="dxa"/>
            <w:right w:w="108" w:type="dxa"/>
          </w:tblCellMar>
        </w:tblPrEx>
        <w:tc>
          <w:tcPr>
            <w:tcW w:w="4820" w:type="dxa"/>
          </w:tcPr>
          <w:p>
            <w:pPr>
              <w:pStyle w:val="yTableNAm"/>
            </w:pPr>
            <w:r>
              <w:t>61383</w:t>
            </w:r>
          </w:p>
        </w:tc>
        <w:tc>
          <w:tcPr>
            <w:tcW w:w="1276" w:type="dxa"/>
            <w:vAlign w:val="bottom"/>
          </w:tcPr>
          <w:p>
            <w:pPr>
              <w:pStyle w:val="yTableNAm"/>
            </w:pPr>
            <w:r>
              <w:t>$1 013.00</w:t>
            </w:r>
          </w:p>
        </w:tc>
      </w:tr>
      <w:tr>
        <w:tblPrEx>
          <w:tblCellMar>
            <w:left w:w="108" w:type="dxa"/>
            <w:right w:w="108" w:type="dxa"/>
          </w:tblCellMar>
        </w:tblPrEx>
        <w:tc>
          <w:tcPr>
            <w:tcW w:w="4820" w:type="dxa"/>
          </w:tcPr>
          <w:p>
            <w:pPr>
              <w:pStyle w:val="yTableNAm"/>
            </w:pPr>
            <w:r>
              <w:t>61384</w:t>
            </w:r>
          </w:p>
        </w:tc>
        <w:tc>
          <w:tcPr>
            <w:tcW w:w="1276" w:type="dxa"/>
            <w:vAlign w:val="bottom"/>
          </w:tcPr>
          <w:p>
            <w:pPr>
              <w:pStyle w:val="yTableNAm"/>
            </w:pPr>
            <w:r>
              <w:t>$1 114.85</w:t>
            </w:r>
          </w:p>
        </w:tc>
      </w:tr>
      <w:tr>
        <w:tblPrEx>
          <w:tblCellMar>
            <w:left w:w="108" w:type="dxa"/>
            <w:right w:w="108" w:type="dxa"/>
          </w:tblCellMar>
        </w:tblPrEx>
        <w:tc>
          <w:tcPr>
            <w:tcW w:w="4820" w:type="dxa"/>
          </w:tcPr>
          <w:p>
            <w:pPr>
              <w:pStyle w:val="yTableNAm"/>
            </w:pPr>
            <w:r>
              <w:t>61386</w:t>
            </w:r>
          </w:p>
        </w:tc>
        <w:tc>
          <w:tcPr>
            <w:tcW w:w="1276" w:type="dxa"/>
            <w:vAlign w:val="bottom"/>
          </w:tcPr>
          <w:p>
            <w:pPr>
              <w:pStyle w:val="yTableNAm"/>
            </w:pPr>
            <w:r>
              <w:t>$539.10</w:t>
            </w:r>
          </w:p>
        </w:tc>
      </w:tr>
      <w:tr>
        <w:tblPrEx>
          <w:tblCellMar>
            <w:left w:w="108" w:type="dxa"/>
            <w:right w:w="108" w:type="dxa"/>
          </w:tblCellMar>
        </w:tblPrEx>
        <w:tc>
          <w:tcPr>
            <w:tcW w:w="4820" w:type="dxa"/>
          </w:tcPr>
          <w:p>
            <w:pPr>
              <w:pStyle w:val="yTableNAm"/>
            </w:pPr>
            <w:r>
              <w:t>61387</w:t>
            </w:r>
          </w:p>
        </w:tc>
        <w:tc>
          <w:tcPr>
            <w:tcW w:w="1276" w:type="dxa"/>
            <w:vAlign w:val="bottom"/>
          </w:tcPr>
          <w:p>
            <w:pPr>
              <w:pStyle w:val="yTableNAm"/>
            </w:pPr>
            <w:r>
              <w:t>$698.35</w:t>
            </w:r>
          </w:p>
        </w:tc>
      </w:tr>
      <w:tr>
        <w:tblPrEx>
          <w:tblCellMar>
            <w:left w:w="108" w:type="dxa"/>
            <w:right w:w="108" w:type="dxa"/>
          </w:tblCellMar>
        </w:tblPrEx>
        <w:tc>
          <w:tcPr>
            <w:tcW w:w="4820" w:type="dxa"/>
          </w:tcPr>
          <w:p>
            <w:pPr>
              <w:pStyle w:val="yTableNAm"/>
            </w:pPr>
            <w:r>
              <w:t>61389</w:t>
            </w:r>
          </w:p>
        </w:tc>
        <w:tc>
          <w:tcPr>
            <w:tcW w:w="1276" w:type="dxa"/>
            <w:vAlign w:val="bottom"/>
          </w:tcPr>
          <w:p>
            <w:pPr>
              <w:pStyle w:val="yTableNAm"/>
            </w:pPr>
            <w:r>
              <w:t>$600.70</w:t>
            </w:r>
          </w:p>
        </w:tc>
      </w:tr>
      <w:tr>
        <w:tblPrEx>
          <w:tblCellMar>
            <w:left w:w="108" w:type="dxa"/>
            <w:right w:w="108" w:type="dxa"/>
          </w:tblCellMar>
        </w:tblPrEx>
        <w:tc>
          <w:tcPr>
            <w:tcW w:w="4820" w:type="dxa"/>
          </w:tcPr>
          <w:p>
            <w:pPr>
              <w:pStyle w:val="yTableNAm"/>
            </w:pPr>
            <w:r>
              <w:t>61390</w:t>
            </w:r>
          </w:p>
        </w:tc>
        <w:tc>
          <w:tcPr>
            <w:tcW w:w="1276" w:type="dxa"/>
            <w:vAlign w:val="bottom"/>
          </w:tcPr>
          <w:p>
            <w:pPr>
              <w:pStyle w:val="yTableNAm"/>
            </w:pPr>
            <w:r>
              <w:t>$664.60</w:t>
            </w:r>
          </w:p>
        </w:tc>
      </w:tr>
      <w:tr>
        <w:tblPrEx>
          <w:tblCellMar>
            <w:left w:w="108" w:type="dxa"/>
            <w:right w:w="108" w:type="dxa"/>
          </w:tblCellMar>
        </w:tblPrEx>
        <w:tc>
          <w:tcPr>
            <w:tcW w:w="4820" w:type="dxa"/>
          </w:tcPr>
          <w:p>
            <w:pPr>
              <w:pStyle w:val="yTableNAm"/>
            </w:pPr>
            <w:r>
              <w:t>61393</w:t>
            </w:r>
          </w:p>
        </w:tc>
        <w:tc>
          <w:tcPr>
            <w:tcW w:w="1276" w:type="dxa"/>
            <w:vAlign w:val="bottom"/>
          </w:tcPr>
          <w:p>
            <w:pPr>
              <w:pStyle w:val="yTableNAm"/>
            </w:pPr>
            <w:r>
              <w:t>$981.60</w:t>
            </w:r>
          </w:p>
        </w:tc>
      </w:tr>
      <w:tr>
        <w:tblPrEx>
          <w:tblCellMar>
            <w:left w:w="108" w:type="dxa"/>
            <w:right w:w="108" w:type="dxa"/>
          </w:tblCellMar>
        </w:tblPrEx>
        <w:tc>
          <w:tcPr>
            <w:tcW w:w="4820" w:type="dxa"/>
          </w:tcPr>
          <w:p>
            <w:pPr>
              <w:pStyle w:val="yTableNAm"/>
            </w:pPr>
            <w:r>
              <w:t>61397</w:t>
            </w:r>
          </w:p>
        </w:tc>
        <w:tc>
          <w:tcPr>
            <w:tcW w:w="1276" w:type="dxa"/>
            <w:vAlign w:val="bottom"/>
          </w:tcPr>
          <w:p>
            <w:pPr>
              <w:pStyle w:val="yTableNAm"/>
            </w:pPr>
            <w:r>
              <w:t>$400.15</w:t>
            </w:r>
          </w:p>
        </w:tc>
      </w:tr>
      <w:tr>
        <w:tblPrEx>
          <w:tblCellMar>
            <w:left w:w="108" w:type="dxa"/>
            <w:right w:w="108" w:type="dxa"/>
          </w:tblCellMar>
        </w:tblPrEx>
        <w:tc>
          <w:tcPr>
            <w:tcW w:w="4820" w:type="dxa"/>
          </w:tcPr>
          <w:p>
            <w:pPr>
              <w:pStyle w:val="yTableNAm"/>
            </w:pPr>
            <w:r>
              <w:t>61401</w:t>
            </w:r>
          </w:p>
        </w:tc>
        <w:tc>
          <w:tcPr>
            <w:tcW w:w="1276" w:type="dxa"/>
            <w:vAlign w:val="bottom"/>
          </w:tcPr>
          <w:p>
            <w:pPr>
              <w:pStyle w:val="yTableNAm"/>
            </w:pPr>
            <w:r>
              <w:t>$263.15</w:t>
            </w:r>
          </w:p>
        </w:tc>
      </w:tr>
      <w:tr>
        <w:tblPrEx>
          <w:tblCellMar>
            <w:left w:w="108" w:type="dxa"/>
            <w:right w:w="108" w:type="dxa"/>
          </w:tblCellMar>
        </w:tblPrEx>
        <w:tc>
          <w:tcPr>
            <w:tcW w:w="4820" w:type="dxa"/>
          </w:tcPr>
          <w:p>
            <w:pPr>
              <w:pStyle w:val="yTableNAm"/>
            </w:pPr>
            <w:r>
              <w:t>61402</w:t>
            </w:r>
          </w:p>
        </w:tc>
        <w:tc>
          <w:tcPr>
            <w:tcW w:w="1276" w:type="dxa"/>
            <w:vAlign w:val="bottom"/>
          </w:tcPr>
          <w:p>
            <w:pPr>
              <w:pStyle w:val="yTableNAm"/>
            </w:pPr>
            <w:r>
              <w:t>$980.90</w:t>
            </w:r>
          </w:p>
        </w:tc>
      </w:tr>
      <w:tr>
        <w:tblPrEx>
          <w:tblCellMar>
            <w:left w:w="108" w:type="dxa"/>
            <w:right w:w="108" w:type="dxa"/>
          </w:tblCellMar>
        </w:tblPrEx>
        <w:tc>
          <w:tcPr>
            <w:tcW w:w="4820" w:type="dxa"/>
          </w:tcPr>
          <w:p>
            <w:pPr>
              <w:pStyle w:val="yTableNAm"/>
            </w:pPr>
            <w:r>
              <w:t>61405</w:t>
            </w:r>
          </w:p>
        </w:tc>
        <w:tc>
          <w:tcPr>
            <w:tcW w:w="1276" w:type="dxa"/>
            <w:vAlign w:val="bottom"/>
          </w:tcPr>
          <w:p>
            <w:pPr>
              <w:pStyle w:val="yTableNAm"/>
            </w:pPr>
            <w:r>
              <w:t>$560.85</w:t>
            </w:r>
          </w:p>
        </w:tc>
      </w:tr>
      <w:tr>
        <w:tblPrEx>
          <w:tblCellMar>
            <w:left w:w="108" w:type="dxa"/>
            <w:right w:w="108" w:type="dxa"/>
          </w:tblCellMar>
        </w:tblPrEx>
        <w:tc>
          <w:tcPr>
            <w:tcW w:w="4820" w:type="dxa"/>
          </w:tcPr>
          <w:p>
            <w:pPr>
              <w:pStyle w:val="yTableNAm"/>
            </w:pPr>
            <w:r>
              <w:t>61409</w:t>
            </w:r>
          </w:p>
        </w:tc>
        <w:tc>
          <w:tcPr>
            <w:tcW w:w="1276" w:type="dxa"/>
            <w:vAlign w:val="bottom"/>
          </w:tcPr>
          <w:p>
            <w:pPr>
              <w:pStyle w:val="yTableNAm"/>
            </w:pPr>
            <w:r>
              <w:t>$1 416.15</w:t>
            </w:r>
          </w:p>
        </w:tc>
      </w:tr>
      <w:tr>
        <w:tblPrEx>
          <w:tblCellMar>
            <w:left w:w="108" w:type="dxa"/>
            <w:right w:w="108" w:type="dxa"/>
          </w:tblCellMar>
        </w:tblPrEx>
        <w:tc>
          <w:tcPr>
            <w:tcW w:w="4820" w:type="dxa"/>
          </w:tcPr>
          <w:p>
            <w:pPr>
              <w:pStyle w:val="yTableNAm"/>
            </w:pPr>
            <w:r>
              <w:t>61413</w:t>
            </w:r>
          </w:p>
        </w:tc>
        <w:tc>
          <w:tcPr>
            <w:tcW w:w="1276" w:type="dxa"/>
            <w:vAlign w:val="bottom"/>
          </w:tcPr>
          <w:p>
            <w:pPr>
              <w:pStyle w:val="yTableNAm"/>
            </w:pPr>
            <w:r>
              <w:t>$366.30</w:t>
            </w:r>
          </w:p>
        </w:tc>
      </w:tr>
      <w:tr>
        <w:tblPrEx>
          <w:tblCellMar>
            <w:left w:w="108" w:type="dxa"/>
            <w:right w:w="108" w:type="dxa"/>
          </w:tblCellMar>
        </w:tblPrEx>
        <w:tc>
          <w:tcPr>
            <w:tcW w:w="4820" w:type="dxa"/>
          </w:tcPr>
          <w:p>
            <w:pPr>
              <w:pStyle w:val="yTableNAm"/>
            </w:pPr>
            <w:r>
              <w:t>61417</w:t>
            </w:r>
          </w:p>
        </w:tc>
        <w:tc>
          <w:tcPr>
            <w:tcW w:w="1276" w:type="dxa"/>
            <w:vAlign w:val="bottom"/>
          </w:tcPr>
          <w:p>
            <w:pPr>
              <w:pStyle w:val="yTableNAm"/>
            </w:pPr>
            <w:r>
              <w:t>$192.65</w:t>
            </w:r>
          </w:p>
        </w:tc>
      </w:tr>
      <w:tr>
        <w:tblPrEx>
          <w:tblCellMar>
            <w:left w:w="108" w:type="dxa"/>
            <w:right w:w="108" w:type="dxa"/>
          </w:tblCellMar>
        </w:tblPrEx>
        <w:tc>
          <w:tcPr>
            <w:tcW w:w="4820" w:type="dxa"/>
          </w:tcPr>
          <w:p>
            <w:pPr>
              <w:pStyle w:val="yTableNAm"/>
            </w:pPr>
            <w:r>
              <w:t>61421</w:t>
            </w:r>
          </w:p>
        </w:tc>
        <w:tc>
          <w:tcPr>
            <w:tcW w:w="1276" w:type="dxa"/>
            <w:vAlign w:val="bottom"/>
          </w:tcPr>
          <w:p>
            <w:pPr>
              <w:pStyle w:val="yTableNAm"/>
            </w:pPr>
            <w:r>
              <w:t>$777.85</w:t>
            </w:r>
          </w:p>
        </w:tc>
      </w:tr>
      <w:tr>
        <w:tblPrEx>
          <w:tblCellMar>
            <w:left w:w="108" w:type="dxa"/>
            <w:right w:w="108" w:type="dxa"/>
          </w:tblCellMar>
        </w:tblPrEx>
        <w:tc>
          <w:tcPr>
            <w:tcW w:w="4820" w:type="dxa"/>
          </w:tcPr>
          <w:p>
            <w:pPr>
              <w:pStyle w:val="yTableNAm"/>
            </w:pPr>
            <w:r>
              <w:t>61425</w:t>
            </w:r>
          </w:p>
        </w:tc>
        <w:tc>
          <w:tcPr>
            <w:tcW w:w="1276" w:type="dxa"/>
            <w:vAlign w:val="bottom"/>
          </w:tcPr>
          <w:p>
            <w:pPr>
              <w:pStyle w:val="yTableNAm"/>
            </w:pPr>
            <w:r>
              <w:t>$973.80</w:t>
            </w:r>
          </w:p>
        </w:tc>
      </w:tr>
      <w:tr>
        <w:tblPrEx>
          <w:tblCellMar>
            <w:left w:w="108" w:type="dxa"/>
            <w:right w:w="108" w:type="dxa"/>
          </w:tblCellMar>
        </w:tblPrEx>
        <w:tc>
          <w:tcPr>
            <w:tcW w:w="4820" w:type="dxa"/>
          </w:tcPr>
          <w:p>
            <w:pPr>
              <w:pStyle w:val="yTableNAm"/>
            </w:pPr>
            <w:r>
              <w:t>61426</w:t>
            </w:r>
          </w:p>
        </w:tc>
        <w:tc>
          <w:tcPr>
            <w:tcW w:w="1276" w:type="dxa"/>
            <w:vAlign w:val="bottom"/>
          </w:tcPr>
          <w:p>
            <w:pPr>
              <w:pStyle w:val="yTableNAm"/>
            </w:pPr>
            <w:r>
              <w:t>$899.40</w:t>
            </w:r>
          </w:p>
        </w:tc>
      </w:tr>
      <w:tr>
        <w:tblPrEx>
          <w:tblCellMar>
            <w:left w:w="108" w:type="dxa"/>
            <w:right w:w="108" w:type="dxa"/>
          </w:tblCellMar>
        </w:tblPrEx>
        <w:tc>
          <w:tcPr>
            <w:tcW w:w="4820" w:type="dxa"/>
          </w:tcPr>
          <w:p>
            <w:pPr>
              <w:pStyle w:val="yTableNAm"/>
            </w:pPr>
            <w:r>
              <w:t>61429</w:t>
            </w:r>
          </w:p>
        </w:tc>
        <w:tc>
          <w:tcPr>
            <w:tcW w:w="1276" w:type="dxa"/>
            <w:vAlign w:val="bottom"/>
          </w:tcPr>
          <w:p>
            <w:pPr>
              <w:pStyle w:val="yTableNAm"/>
            </w:pPr>
            <w:r>
              <w:t>$880.25</w:t>
            </w:r>
          </w:p>
        </w:tc>
      </w:tr>
      <w:tr>
        <w:tblPrEx>
          <w:tblCellMar>
            <w:left w:w="108" w:type="dxa"/>
            <w:right w:w="108" w:type="dxa"/>
          </w:tblCellMar>
        </w:tblPrEx>
        <w:tc>
          <w:tcPr>
            <w:tcW w:w="4820" w:type="dxa"/>
          </w:tcPr>
          <w:p>
            <w:pPr>
              <w:pStyle w:val="yTableNAm"/>
            </w:pPr>
            <w:r>
              <w:t>61430</w:t>
            </w:r>
          </w:p>
        </w:tc>
        <w:tc>
          <w:tcPr>
            <w:tcW w:w="1276" w:type="dxa"/>
            <w:vAlign w:val="bottom"/>
          </w:tcPr>
          <w:p>
            <w:pPr>
              <w:pStyle w:val="yTableNAm"/>
            </w:pPr>
            <w:r>
              <w:t>$1 069.10</w:t>
            </w:r>
          </w:p>
        </w:tc>
      </w:tr>
      <w:tr>
        <w:tblPrEx>
          <w:tblCellMar>
            <w:left w:w="108" w:type="dxa"/>
            <w:right w:w="108" w:type="dxa"/>
          </w:tblCellMar>
        </w:tblPrEx>
        <w:tc>
          <w:tcPr>
            <w:tcW w:w="4820" w:type="dxa"/>
          </w:tcPr>
          <w:p>
            <w:pPr>
              <w:pStyle w:val="yTableNAm"/>
            </w:pPr>
            <w:r>
              <w:t>61433</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61434</w:t>
            </w:r>
          </w:p>
        </w:tc>
        <w:tc>
          <w:tcPr>
            <w:tcW w:w="1276" w:type="dxa"/>
            <w:vAlign w:val="bottom"/>
          </w:tcPr>
          <w:p>
            <w:pPr>
              <w:pStyle w:val="yTableNAm"/>
            </w:pPr>
            <w:r>
              <w:t>$997.65</w:t>
            </w:r>
          </w:p>
        </w:tc>
      </w:tr>
      <w:tr>
        <w:tblPrEx>
          <w:tblCellMar>
            <w:left w:w="108" w:type="dxa"/>
            <w:right w:w="108" w:type="dxa"/>
          </w:tblCellMar>
        </w:tblPrEx>
        <w:tc>
          <w:tcPr>
            <w:tcW w:w="4820" w:type="dxa"/>
          </w:tcPr>
          <w:p>
            <w:pPr>
              <w:pStyle w:val="yTableNAm"/>
            </w:pPr>
            <w:r>
              <w:t>61437</w:t>
            </w:r>
          </w:p>
        </w:tc>
        <w:tc>
          <w:tcPr>
            <w:tcW w:w="1276" w:type="dxa"/>
            <w:vAlign w:val="bottom"/>
          </w:tcPr>
          <w:p>
            <w:pPr>
              <w:pStyle w:val="yTableNAm"/>
            </w:pPr>
            <w:r>
              <w:t>$880.00</w:t>
            </w:r>
          </w:p>
        </w:tc>
      </w:tr>
      <w:tr>
        <w:tblPrEx>
          <w:tblCellMar>
            <w:left w:w="108" w:type="dxa"/>
            <w:right w:w="108" w:type="dxa"/>
          </w:tblCellMar>
        </w:tblPrEx>
        <w:tc>
          <w:tcPr>
            <w:tcW w:w="4820" w:type="dxa"/>
          </w:tcPr>
          <w:p>
            <w:pPr>
              <w:pStyle w:val="yTableNAm"/>
            </w:pPr>
            <w:r>
              <w:t>61438</w:t>
            </w:r>
          </w:p>
        </w:tc>
        <w:tc>
          <w:tcPr>
            <w:tcW w:w="1276" w:type="dxa"/>
            <w:vAlign w:val="bottom"/>
          </w:tcPr>
          <w:p>
            <w:pPr>
              <w:pStyle w:val="yTableNAm"/>
            </w:pPr>
            <w:r>
              <w:t>$1 091.00</w:t>
            </w:r>
          </w:p>
        </w:tc>
      </w:tr>
      <w:tr>
        <w:tblPrEx>
          <w:tblCellMar>
            <w:left w:w="108" w:type="dxa"/>
            <w:right w:w="108" w:type="dxa"/>
          </w:tblCellMar>
        </w:tblPrEx>
        <w:tc>
          <w:tcPr>
            <w:tcW w:w="4820" w:type="dxa"/>
          </w:tcPr>
          <w:p>
            <w:pPr>
              <w:pStyle w:val="yTableNAm"/>
            </w:pPr>
            <w:r>
              <w:t>61441</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61442</w:t>
            </w:r>
          </w:p>
        </w:tc>
        <w:tc>
          <w:tcPr>
            <w:tcW w:w="1276" w:type="dxa"/>
            <w:vAlign w:val="bottom"/>
          </w:tcPr>
          <w:p>
            <w:pPr>
              <w:pStyle w:val="yTableNAm"/>
            </w:pPr>
            <w:r>
              <w:t>$1 219.70</w:t>
            </w:r>
          </w:p>
        </w:tc>
      </w:tr>
      <w:tr>
        <w:tblPrEx>
          <w:tblCellMar>
            <w:left w:w="108" w:type="dxa"/>
            <w:right w:w="108" w:type="dxa"/>
          </w:tblCellMar>
        </w:tblPrEx>
        <w:tc>
          <w:tcPr>
            <w:tcW w:w="4820" w:type="dxa"/>
          </w:tcPr>
          <w:p>
            <w:pPr>
              <w:pStyle w:val="yTableNAm"/>
            </w:pPr>
            <w:r>
              <w:t>61445</w:t>
            </w:r>
          </w:p>
        </w:tc>
        <w:tc>
          <w:tcPr>
            <w:tcW w:w="1276" w:type="dxa"/>
            <w:vAlign w:val="bottom"/>
          </w:tcPr>
          <w:p>
            <w:pPr>
              <w:pStyle w:val="yTableNAm"/>
            </w:pPr>
            <w:r>
              <w:t>$464.90</w:t>
            </w:r>
          </w:p>
        </w:tc>
      </w:tr>
      <w:tr>
        <w:tblPrEx>
          <w:tblCellMar>
            <w:left w:w="108" w:type="dxa"/>
            <w:right w:w="108" w:type="dxa"/>
          </w:tblCellMar>
        </w:tblPrEx>
        <w:tc>
          <w:tcPr>
            <w:tcW w:w="4820" w:type="dxa"/>
          </w:tcPr>
          <w:p>
            <w:pPr>
              <w:pStyle w:val="yTableNAm"/>
            </w:pPr>
            <w:r>
              <w:t>61446</w:t>
            </w:r>
          </w:p>
        </w:tc>
        <w:tc>
          <w:tcPr>
            <w:tcW w:w="1276" w:type="dxa"/>
            <w:vAlign w:val="bottom"/>
          </w:tcPr>
          <w:p>
            <w:pPr>
              <w:pStyle w:val="yTableNAm"/>
            </w:pPr>
            <w:r>
              <w:t>$540.80</w:t>
            </w:r>
          </w:p>
        </w:tc>
      </w:tr>
      <w:tr>
        <w:tblPrEx>
          <w:tblCellMar>
            <w:left w:w="108" w:type="dxa"/>
            <w:right w:w="108" w:type="dxa"/>
          </w:tblCellMar>
        </w:tblPrEx>
        <w:tc>
          <w:tcPr>
            <w:tcW w:w="4820" w:type="dxa"/>
          </w:tcPr>
          <w:p>
            <w:pPr>
              <w:pStyle w:val="yTableNAm"/>
            </w:pPr>
            <w:r>
              <w:t>61449</w:t>
            </w:r>
          </w:p>
        </w:tc>
        <w:tc>
          <w:tcPr>
            <w:tcW w:w="1276" w:type="dxa"/>
            <w:vAlign w:val="bottom"/>
          </w:tcPr>
          <w:p>
            <w:pPr>
              <w:pStyle w:val="yTableNAm"/>
            </w:pPr>
            <w:r>
              <w:t>$739.55</w:t>
            </w:r>
          </w:p>
        </w:tc>
      </w:tr>
      <w:tr>
        <w:tblPrEx>
          <w:tblCellMar>
            <w:left w:w="108" w:type="dxa"/>
            <w:right w:w="108" w:type="dxa"/>
          </w:tblCellMar>
        </w:tblPrEx>
        <w:tc>
          <w:tcPr>
            <w:tcW w:w="4820" w:type="dxa"/>
          </w:tcPr>
          <w:p>
            <w:pPr>
              <w:pStyle w:val="yTableNAm"/>
            </w:pPr>
            <w:r>
              <w:t>61450</w:t>
            </w:r>
          </w:p>
        </w:tc>
        <w:tc>
          <w:tcPr>
            <w:tcW w:w="1276" w:type="dxa"/>
            <w:vAlign w:val="bottom"/>
          </w:tcPr>
          <w:p>
            <w:pPr>
              <w:pStyle w:val="yTableNAm"/>
            </w:pPr>
            <w:r>
              <w:t>$644.45</w:t>
            </w:r>
          </w:p>
        </w:tc>
      </w:tr>
      <w:tr>
        <w:tblPrEx>
          <w:tblCellMar>
            <w:left w:w="108" w:type="dxa"/>
            <w:right w:w="108" w:type="dxa"/>
          </w:tblCellMar>
        </w:tblPrEx>
        <w:tc>
          <w:tcPr>
            <w:tcW w:w="4820" w:type="dxa"/>
          </w:tcPr>
          <w:p>
            <w:pPr>
              <w:pStyle w:val="yTableNAm"/>
            </w:pPr>
            <w:r>
              <w:t>61453</w:t>
            </w:r>
          </w:p>
        </w:tc>
        <w:tc>
          <w:tcPr>
            <w:tcW w:w="1276" w:type="dxa"/>
            <w:vAlign w:val="bottom"/>
          </w:tcPr>
          <w:p>
            <w:pPr>
              <w:pStyle w:val="yTableNAm"/>
            </w:pPr>
            <w:r>
              <w:t>$834.40</w:t>
            </w:r>
          </w:p>
        </w:tc>
      </w:tr>
      <w:tr>
        <w:tblPrEx>
          <w:tblCellMar>
            <w:left w:w="108" w:type="dxa"/>
            <w:right w:w="108" w:type="dxa"/>
          </w:tblCellMar>
        </w:tblPrEx>
        <w:tc>
          <w:tcPr>
            <w:tcW w:w="4820" w:type="dxa"/>
          </w:tcPr>
          <w:p>
            <w:pPr>
              <w:pStyle w:val="yTableNAm"/>
            </w:pPr>
            <w:r>
              <w:t>61454</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61457</w:t>
            </w:r>
          </w:p>
        </w:tc>
        <w:tc>
          <w:tcPr>
            <w:tcW w:w="1276" w:type="dxa"/>
            <w:vAlign w:val="bottom"/>
          </w:tcPr>
          <w:p>
            <w:pPr>
              <w:pStyle w:val="yTableNAm"/>
            </w:pPr>
            <w:r>
              <w:t>$762.65</w:t>
            </w:r>
          </w:p>
        </w:tc>
      </w:tr>
      <w:tr>
        <w:tblPrEx>
          <w:tblCellMar>
            <w:left w:w="108" w:type="dxa"/>
            <w:right w:w="108" w:type="dxa"/>
          </w:tblCellMar>
        </w:tblPrEx>
        <w:tc>
          <w:tcPr>
            <w:tcW w:w="4820" w:type="dxa"/>
          </w:tcPr>
          <w:p>
            <w:pPr>
              <w:pStyle w:val="yTableNAm"/>
            </w:pPr>
            <w:r>
              <w:t>61458</w:t>
            </w:r>
          </w:p>
        </w:tc>
        <w:tc>
          <w:tcPr>
            <w:tcW w:w="1276" w:type="dxa"/>
            <w:vAlign w:val="bottom"/>
          </w:tcPr>
          <w:p>
            <w:pPr>
              <w:pStyle w:val="yTableNAm"/>
            </w:pPr>
            <w:r>
              <w:t>$643.40</w:t>
            </w:r>
          </w:p>
        </w:tc>
      </w:tr>
      <w:tr>
        <w:tblPrEx>
          <w:tblCellMar>
            <w:left w:w="108" w:type="dxa"/>
            <w:right w:w="108" w:type="dxa"/>
          </w:tblCellMar>
        </w:tblPrEx>
        <w:tc>
          <w:tcPr>
            <w:tcW w:w="4820" w:type="dxa"/>
          </w:tcPr>
          <w:p>
            <w:pPr>
              <w:pStyle w:val="yTableNAm"/>
            </w:pPr>
            <w:r>
              <w:t>61461</w:t>
            </w:r>
          </w:p>
        </w:tc>
        <w:tc>
          <w:tcPr>
            <w:tcW w:w="1276" w:type="dxa"/>
            <w:vAlign w:val="bottom"/>
          </w:tcPr>
          <w:p>
            <w:pPr>
              <w:pStyle w:val="yTableNAm"/>
            </w:pPr>
            <w:r>
              <w:t>$855.55</w:t>
            </w:r>
          </w:p>
        </w:tc>
      </w:tr>
      <w:tr>
        <w:tblPrEx>
          <w:tblCellMar>
            <w:left w:w="108" w:type="dxa"/>
            <w:right w:w="108" w:type="dxa"/>
          </w:tblCellMar>
        </w:tblPrEx>
        <w:tc>
          <w:tcPr>
            <w:tcW w:w="4820" w:type="dxa"/>
          </w:tcPr>
          <w:p>
            <w:pPr>
              <w:pStyle w:val="yTableNAm"/>
            </w:pPr>
            <w:r>
              <w:t>61462</w:t>
            </w:r>
          </w:p>
        </w:tc>
        <w:tc>
          <w:tcPr>
            <w:tcW w:w="1276" w:type="dxa"/>
            <w:vAlign w:val="bottom"/>
          </w:tcPr>
          <w:p>
            <w:pPr>
              <w:pStyle w:val="yTableNAm"/>
            </w:pPr>
            <w:r>
              <w:t>$211.25</w:t>
            </w:r>
          </w:p>
        </w:tc>
      </w:tr>
      <w:tr>
        <w:tblPrEx>
          <w:tblCellMar>
            <w:left w:w="108" w:type="dxa"/>
            <w:right w:w="108" w:type="dxa"/>
          </w:tblCellMar>
        </w:tblPrEx>
        <w:tc>
          <w:tcPr>
            <w:tcW w:w="4820" w:type="dxa"/>
          </w:tcPr>
          <w:p>
            <w:pPr>
              <w:pStyle w:val="yTableNAm"/>
            </w:pPr>
            <w:r>
              <w:t>61469</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61473</w:t>
            </w:r>
          </w:p>
        </w:tc>
        <w:tc>
          <w:tcPr>
            <w:tcW w:w="1276" w:type="dxa"/>
            <w:vAlign w:val="bottom"/>
          </w:tcPr>
          <w:p>
            <w:pPr>
              <w:pStyle w:val="yTableNAm"/>
            </w:pPr>
            <w:r>
              <w:t>$284.25</w:t>
            </w:r>
          </w:p>
        </w:tc>
      </w:tr>
      <w:tr>
        <w:tblPrEx>
          <w:tblCellMar>
            <w:left w:w="108" w:type="dxa"/>
            <w:right w:w="108" w:type="dxa"/>
          </w:tblCellMar>
        </w:tblPrEx>
        <w:tc>
          <w:tcPr>
            <w:tcW w:w="4820" w:type="dxa"/>
          </w:tcPr>
          <w:p>
            <w:pPr>
              <w:pStyle w:val="yTableNAm"/>
            </w:pPr>
            <w:r>
              <w:t>61480</w:t>
            </w:r>
          </w:p>
        </w:tc>
        <w:tc>
          <w:tcPr>
            <w:tcW w:w="1276" w:type="dxa"/>
            <w:vAlign w:val="bottom"/>
          </w:tcPr>
          <w:p>
            <w:pPr>
              <w:pStyle w:val="yTableNAm"/>
            </w:pPr>
            <w:r>
              <w:t>$627.20</w:t>
            </w:r>
          </w:p>
        </w:tc>
      </w:tr>
      <w:tr>
        <w:tblPrEx>
          <w:tblCellMar>
            <w:left w:w="108" w:type="dxa"/>
            <w:right w:w="108" w:type="dxa"/>
          </w:tblCellMar>
        </w:tblPrEx>
        <w:tc>
          <w:tcPr>
            <w:tcW w:w="4820" w:type="dxa"/>
          </w:tcPr>
          <w:p>
            <w:pPr>
              <w:pStyle w:val="yTableNAm"/>
            </w:pPr>
            <w:r>
              <w:t>61484</w:t>
            </w:r>
          </w:p>
        </w:tc>
        <w:tc>
          <w:tcPr>
            <w:tcW w:w="1276" w:type="dxa"/>
            <w:vAlign w:val="bottom"/>
          </w:tcPr>
          <w:p>
            <w:pPr>
              <w:pStyle w:val="yTableNAm"/>
            </w:pPr>
            <w:r>
              <w:t>$1 428.05</w:t>
            </w:r>
          </w:p>
        </w:tc>
      </w:tr>
      <w:tr>
        <w:tblPrEx>
          <w:tblCellMar>
            <w:left w:w="108" w:type="dxa"/>
            <w:right w:w="108" w:type="dxa"/>
          </w:tblCellMar>
        </w:tblPrEx>
        <w:tc>
          <w:tcPr>
            <w:tcW w:w="4820" w:type="dxa"/>
          </w:tcPr>
          <w:p>
            <w:pPr>
              <w:pStyle w:val="yTableNAm"/>
            </w:pPr>
            <w:r>
              <w:t>61485</w:t>
            </w:r>
          </w:p>
        </w:tc>
        <w:tc>
          <w:tcPr>
            <w:tcW w:w="1276" w:type="dxa"/>
            <w:vAlign w:val="bottom"/>
          </w:tcPr>
          <w:p>
            <w:pPr>
              <w:pStyle w:val="yTableNAm"/>
            </w:pPr>
            <w:r>
              <w:t>$1 619.85</w:t>
            </w:r>
          </w:p>
        </w:tc>
      </w:tr>
      <w:tr>
        <w:tblPrEx>
          <w:tblCellMar>
            <w:left w:w="108" w:type="dxa"/>
            <w:right w:w="108" w:type="dxa"/>
          </w:tblCellMar>
        </w:tblPrEx>
        <w:tc>
          <w:tcPr>
            <w:tcW w:w="4820" w:type="dxa"/>
          </w:tcPr>
          <w:p>
            <w:pPr>
              <w:pStyle w:val="yTableNAm"/>
            </w:pPr>
            <w:r>
              <w:t>61495</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61499</w:t>
            </w:r>
          </w:p>
        </w:tc>
        <w:tc>
          <w:tcPr>
            <w:tcW w:w="1276" w:type="dxa"/>
            <w:vAlign w:val="bottom"/>
          </w:tcPr>
          <w:p>
            <w:pPr>
              <w:pStyle w:val="yTableNAm"/>
            </w:pPr>
            <w:r>
              <w:t>$410.15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$1 424.40</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Borders>
              <w:top w:val="single" w:sz="4" w:space="0" w:color="auto"/>
            </w:tcBorders>
          </w:tcPr>
          <w:p>
            <w:pPr>
              <w:pStyle w:val="yTableNAm"/>
              <w:keepNext/>
            </w:pPr>
            <w:r>
              <w:t>63000</w:t>
            </w:r>
            <w:r>
              <w:noBreakHyphen/>
              <w:t>63200</w:t>
            </w:r>
          </w:p>
        </w:tc>
        <w:tc>
          <w:tcPr>
            <w:tcW w:w="1276" w:type="dxa"/>
            <w:tcBorders>
              <w:top w:val="single" w:sz="4" w:space="0" w:color="auto"/>
            </w:tcBorders>
            <w:vAlign w:val="bottom"/>
          </w:tcPr>
          <w:p>
            <w:pPr>
              <w:pStyle w:val="yTableNAm"/>
              <w:keepNext/>
            </w:pPr>
            <w:r>
              <w:t>$1 055.65</w:t>
            </w:r>
          </w:p>
        </w:tc>
      </w:tr>
      <w:tr>
        <w:tblPrEx>
          <w:tblCellMar>
            <w:left w:w="108" w:type="dxa"/>
            <w:right w:w="108" w:type="dxa"/>
          </w:tblCellMar>
        </w:tblPrEx>
        <w:tc>
          <w:tcPr>
            <w:tcW w:w="4820" w:type="dxa"/>
          </w:tcPr>
          <w:p>
            <w:pPr>
              <w:pStyle w:val="yTableNAm"/>
              <w:keepNext/>
            </w:pPr>
            <w:r>
              <w:t>63201</w:t>
            </w:r>
          </w:p>
        </w:tc>
        <w:tc>
          <w:tcPr>
            <w:tcW w:w="1276" w:type="dxa"/>
            <w:vAlign w:val="bottom"/>
          </w:tcPr>
          <w:p>
            <w:pPr>
              <w:pStyle w:val="yTableNAm"/>
              <w:keepNext/>
            </w:pPr>
            <w:r>
              <w:t>$1 583.45</w:t>
            </w:r>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pPr>
            <w:r>
              <w:t>$120.70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$362.30</w:t>
            </w:r>
          </w:p>
        </w:tc>
      </w:tr>
    </w:tbl>
    <w:p>
      <w:pPr>
        <w:pStyle w:val="yFootnotesection"/>
      </w:pPr>
      <w:r>
        <w:tab/>
        <w:t>[Part 3 inserted: Gazette 19 Oct 2018 p. 4169-84.]</w:t>
      </w:r>
    </w:p>
    <w:p>
      <w:pPr>
        <w:pStyle w:val="yScheduleHeading"/>
      </w:pPr>
      <w:bookmarkStart w:id="29" w:name="_Toc22638153"/>
      <w:bookmarkStart w:id="30" w:name="_Toc22641913"/>
      <w:r>
        <w:rPr>
          <w:rStyle w:val="CharSchNo"/>
        </w:rPr>
        <w:t>Schedule 2</w:t>
      </w:r>
      <w:r>
        <w:t> — </w:t>
      </w:r>
      <w:r>
        <w:rPr>
          <w:rStyle w:val="CharSchText"/>
        </w:rPr>
        <w:t>Scale of fees: physiotherapists</w:t>
      </w:r>
      <w:bookmarkEnd w:id="29"/>
      <w:bookmarkEnd w:id="30"/>
    </w:p>
    <w:p>
      <w:pPr>
        <w:pStyle w:val="yShoulderClause"/>
      </w:pPr>
      <w:r>
        <w:t>[r. 3]</w:t>
      </w:r>
    </w:p>
    <w:p>
      <w:pPr>
        <w:pStyle w:val="yFootnoteheading"/>
      </w:pPr>
      <w:r>
        <w:tab/>
        <w:t>[Heading inserted: Gazette 21 Oct 2016 p. 4845.]</w:t>
      </w:r>
    </w:p>
    <w:p>
      <w:pPr>
        <w:pStyle w:val="yHeading3"/>
      </w:pPr>
      <w:bookmarkStart w:id="31" w:name="_Toc22638154"/>
      <w:bookmarkStart w:id="32" w:name="_Toc22641914"/>
      <w:r>
        <w:rPr>
          <w:rStyle w:val="CharSDivNo"/>
        </w:rPr>
        <w:t>Part 1</w:t>
      </w:r>
      <w:r>
        <w:t> — </w:t>
      </w:r>
      <w:r>
        <w:rPr>
          <w:rStyle w:val="CharSDivText"/>
        </w:rPr>
        <w:t>General</w:t>
      </w:r>
      <w:bookmarkEnd w:id="31"/>
      <w:bookmarkEnd w:id="32"/>
    </w:p>
    <w:p>
      <w:pPr>
        <w:pStyle w:val="yFootnoteheading"/>
        <w:spacing w:after="60"/>
      </w:pPr>
      <w:r>
        <w:tab/>
        <w:t>[Heading inserted: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$86.30</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$69.30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$87.60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$21.35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$86.30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$86.30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$157.50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$19.75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$19.75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Gazette 21 Oct 2016 p. 4845</w:t>
      </w:r>
      <w:r>
        <w:noBreakHyphen/>
        <w:t>53; amended: Gazette 6 Oct 2017 p. 5226</w:t>
      </w:r>
      <w:r>
        <w:noBreakHyphen/>
        <w:t>7; 19 Oct 2018 p. 4184.]</w:t>
      </w:r>
    </w:p>
    <w:p>
      <w:pPr>
        <w:pStyle w:val="yHeading3"/>
      </w:pPr>
      <w:bookmarkStart w:id="33" w:name="_Toc22638155"/>
      <w:bookmarkStart w:id="34" w:name="_Toc22641915"/>
      <w:r>
        <w:rPr>
          <w:rStyle w:val="CharSDivNo"/>
        </w:rPr>
        <w:t>Part 2</w:t>
      </w:r>
      <w:r>
        <w:t> — </w:t>
      </w:r>
      <w:r>
        <w:rPr>
          <w:rStyle w:val="CharSDivText"/>
        </w:rPr>
        <w:t>Exercise</w:t>
      </w:r>
      <w:r>
        <w:rPr>
          <w:rStyle w:val="CharSDivText"/>
        </w:rPr>
        <w:noBreakHyphen/>
        <w:t>based programmes</w:t>
      </w:r>
      <w:bookmarkEnd w:id="33"/>
      <w:bookmarkEnd w:id="34"/>
    </w:p>
    <w:p>
      <w:pPr>
        <w:pStyle w:val="yFootnoteheading"/>
        <w:spacing w:after="60"/>
      </w:pPr>
      <w:r>
        <w:tab/>
        <w:t>[Heading inserted: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$196.75</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$196.75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$196.75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$196.75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$157.50</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$19.75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$196.75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Gazette 21 Oct 2016 p. 4853</w:t>
      </w:r>
      <w:r>
        <w:noBreakHyphen/>
        <w:t>6; amended: Gazette 6 Oct 2017 p. 5226</w:t>
      </w:r>
      <w:r>
        <w:noBreakHyphen/>
        <w:t>7; 19 Oct 2018 p. 4184.]</w:t>
      </w:r>
    </w:p>
    <w:p>
      <w:pPr>
        <w:pStyle w:val="yScheduleHeading"/>
      </w:pPr>
      <w:bookmarkStart w:id="35" w:name="_Toc22638156"/>
      <w:bookmarkStart w:id="36" w:name="_Toc22641916"/>
      <w:r>
        <w:rPr>
          <w:rStyle w:val="CharSchNo"/>
        </w:rPr>
        <w:t>Schedule 3</w:t>
      </w:r>
      <w:r>
        <w:rPr>
          <w:rStyle w:val="CharSDivNo"/>
        </w:rPr>
        <w:t> </w:t>
      </w:r>
      <w:r>
        <w:t>—</w:t>
      </w:r>
      <w:r>
        <w:rPr>
          <w:rStyle w:val="CharSDivText"/>
        </w:rPr>
        <w:t> </w:t>
      </w:r>
      <w:r>
        <w:rPr>
          <w:rStyle w:val="CharSchText"/>
        </w:rPr>
        <w:t>Scale of fees: chiropractors</w:t>
      </w:r>
      <w:bookmarkEnd w:id="35"/>
      <w:bookmarkEnd w:id="36"/>
    </w:p>
    <w:p>
      <w:pPr>
        <w:pStyle w:val="yShoulderClause"/>
      </w:pPr>
      <w:r>
        <w:t>[r. 4]</w:t>
      </w:r>
    </w:p>
    <w:p>
      <w:pPr>
        <w:pStyle w:val="yFootnoteheading"/>
        <w:spacing w:after="60"/>
      </w:pPr>
      <w:r>
        <w:tab/>
        <w:t>[Heading inserted: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$68.20</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$56.90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$135.55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$203.50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Gazette 21 Oct 2016 p. 4856; amended: Gazette 6 Oct 2017 p. 5227; 19 Oct 2018 p. 4185.]</w:t>
      </w:r>
    </w:p>
    <w:p>
      <w:pPr>
        <w:pStyle w:val="yScheduleHeading"/>
      </w:pPr>
      <w:bookmarkStart w:id="37" w:name="_Toc22638157"/>
      <w:bookmarkStart w:id="38" w:name="_Toc22641917"/>
      <w:r>
        <w:rPr>
          <w:rStyle w:val="CharSchNo"/>
        </w:rPr>
        <w:t>Schedule 4</w:t>
      </w:r>
      <w:r>
        <w:rPr>
          <w:rStyle w:val="CharSDivNo"/>
        </w:rPr>
        <w:t> </w:t>
      </w:r>
      <w:r>
        <w:t>—</w:t>
      </w:r>
      <w:r>
        <w:rPr>
          <w:rStyle w:val="CharSDivText"/>
        </w:rPr>
        <w:t> </w:t>
      </w:r>
      <w:r>
        <w:rPr>
          <w:rStyle w:val="CharSchText"/>
        </w:rPr>
        <w:t>Scale of fees: occupational therapists</w:t>
      </w:r>
      <w:bookmarkEnd w:id="37"/>
      <w:bookmarkEnd w:id="38"/>
    </w:p>
    <w:p>
      <w:pPr>
        <w:pStyle w:val="yShoulderClause"/>
      </w:pPr>
      <w:r>
        <w:t>[r. 5]</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$29.35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$59.00</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$97.30</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$145.90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$194.75</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$63.95</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Gazette 21 Oct 2016 p. 4857; amended: Gazette 6 Oct 2017 p. 5228; 19 Oct 2018 p. 4185.]</w:t>
      </w:r>
    </w:p>
    <w:p>
      <w:pPr>
        <w:pStyle w:val="yScheduleHeading"/>
      </w:pPr>
      <w:bookmarkStart w:id="39" w:name="_Toc22638158"/>
      <w:bookmarkStart w:id="40" w:name="_Toc22641918"/>
      <w:r>
        <w:rPr>
          <w:rStyle w:val="CharSchNo"/>
        </w:rPr>
        <w:t>Schedule 5</w:t>
      </w:r>
      <w:r>
        <w:rPr>
          <w:rStyle w:val="CharSDivNo"/>
        </w:rPr>
        <w:t> </w:t>
      </w:r>
      <w:r>
        <w:t>—</w:t>
      </w:r>
      <w:r>
        <w:rPr>
          <w:rStyle w:val="CharSDivText"/>
        </w:rPr>
        <w:t> </w:t>
      </w:r>
      <w:r>
        <w:rPr>
          <w:rStyle w:val="CharSchText"/>
        </w:rPr>
        <w:t>Scale of fees: speech pathologists</w:t>
      </w:r>
      <w:bookmarkEnd w:id="39"/>
      <w:bookmarkEnd w:id="40"/>
    </w:p>
    <w:p>
      <w:pPr>
        <w:pStyle w:val="yShoulderClause"/>
      </w:pPr>
      <w:r>
        <w:t>[r. 7]</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r>
            <w:r>
              <w:rPr>
                <w:szCs w:val="22"/>
              </w:rPr>
              <w:t>$179.90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rPr>
                <w:szCs w:val="22"/>
              </w:rPr>
              <w:t>$232.95</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rPr>
                <w:szCs w:val="22"/>
              </w:rPr>
              <w:t>$78.45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rPr>
                <w:szCs w:val="22"/>
              </w:rPr>
              <w:t>$101.90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rPr>
                <w:szCs w:val="22"/>
              </w:rPr>
              <w:t>$137.50</w:t>
            </w:r>
          </w:p>
        </w:tc>
      </w:tr>
    </w:tbl>
    <w:p>
      <w:pPr>
        <w:pStyle w:val="yFootnoteheading"/>
        <w:spacing w:after="60"/>
      </w:pPr>
      <w:r>
        <w:tab/>
        <w:t>[Schedule 5 inserted: Gazette 21 Oct 2016 p. 4857; amended: Gazette 6 Oct 2017 p. 5228; 19 Oct 2018 p. 4186.]</w:t>
      </w:r>
    </w:p>
    <w:p>
      <w:pPr>
        <w:pStyle w:val="yScheduleHeading"/>
      </w:pPr>
      <w:bookmarkStart w:id="41" w:name="_Toc22638159"/>
      <w:bookmarkStart w:id="42" w:name="_Toc22641919"/>
      <w:r>
        <w:rPr>
          <w:rStyle w:val="CharSchNo"/>
        </w:rPr>
        <w:t>Schedule 5A</w:t>
      </w:r>
      <w:r>
        <w:rPr>
          <w:rStyle w:val="CharSDivNo"/>
        </w:rPr>
        <w:t> </w:t>
      </w:r>
      <w:r>
        <w:t>—</w:t>
      </w:r>
      <w:r>
        <w:rPr>
          <w:rStyle w:val="CharSDivText"/>
        </w:rPr>
        <w:t> </w:t>
      </w:r>
      <w:r>
        <w:rPr>
          <w:rStyle w:val="CharSchText"/>
        </w:rPr>
        <w:t>Scale of fees: exercise physiologists</w:t>
      </w:r>
      <w:bookmarkEnd w:id="41"/>
      <w:bookmarkEnd w:id="42"/>
    </w:p>
    <w:p>
      <w:pPr>
        <w:pStyle w:val="yShoulderClause"/>
      </w:pPr>
      <w:r>
        <w:t>[r. 7B]</w:t>
      </w:r>
    </w:p>
    <w:p>
      <w:pPr>
        <w:pStyle w:val="yFootnoteheading"/>
        <w:spacing w:after="60"/>
      </w:pPr>
      <w:r>
        <w:tab/>
        <w:t>[Heading inserted: Gazette 21 Oct 2016 p. 4858.]</w:t>
      </w:r>
    </w:p>
    <w:p>
      <w:pPr>
        <w:pStyle w:val="yHeading3"/>
      </w:pPr>
      <w:bookmarkStart w:id="43" w:name="_Toc22638160"/>
      <w:bookmarkStart w:id="44" w:name="_Toc22641920"/>
      <w:r>
        <w:t>Exercise</w:t>
      </w:r>
      <w:r>
        <w:noBreakHyphen/>
        <w:t>based programmes</w:t>
      </w:r>
      <w:bookmarkEnd w:id="43"/>
      <w:bookmarkEnd w:id="44"/>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$196.75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$196.75</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$196.75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$157.50</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$19.75</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$196.75</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Gazette 21 Oct 2016 p. 4858</w:t>
      </w:r>
      <w:r>
        <w:noBreakHyphen/>
        <w:t>60; amended: Gazette 6 Oct 2017 p. 5229; 19 Oct 2018 p. 4186.]</w:t>
      </w:r>
    </w:p>
    <w:p>
      <w:pPr>
        <w:pStyle w:val="yScheduleHeading"/>
      </w:pPr>
      <w:bookmarkStart w:id="45" w:name="_Toc22638161"/>
      <w:bookmarkStart w:id="46" w:name="_Toc22641921"/>
      <w:r>
        <w:rPr>
          <w:rStyle w:val="CharSchNo"/>
        </w:rPr>
        <w:t>Schedule 6</w:t>
      </w:r>
      <w:r>
        <w:t> — </w:t>
      </w:r>
      <w:r>
        <w:rPr>
          <w:rStyle w:val="CharSchText"/>
        </w:rPr>
        <w:t>Scale of maximum fees: approved medical specialists</w:t>
      </w:r>
      <w:bookmarkEnd w:id="45"/>
      <w:bookmarkEnd w:id="46"/>
    </w:p>
    <w:p>
      <w:pPr>
        <w:pStyle w:val="yShoulderClause"/>
      </w:pPr>
      <w:r>
        <w:t>[r. 9]</w:t>
      </w:r>
    </w:p>
    <w:p>
      <w:pPr>
        <w:pStyle w:val="yFootnoteheading"/>
        <w:spacing w:after="60"/>
      </w:pPr>
      <w:r>
        <w:tab/>
        <w:t>[Heading inserted: Gazette 21 Oct 2016 p. 4861.]</w:t>
      </w:r>
    </w:p>
    <w:p>
      <w:pPr>
        <w:pStyle w:val="yHeading3"/>
      </w:pPr>
      <w:bookmarkStart w:id="47" w:name="_Toc22638162"/>
      <w:bookmarkStart w:id="48" w:name="_Toc22641922"/>
      <w:r>
        <w:rPr>
          <w:rStyle w:val="CharSDivNo"/>
        </w:rPr>
        <w:t>Part 1</w:t>
      </w:r>
      <w:r>
        <w:t> — </w:t>
      </w:r>
      <w:r>
        <w:rPr>
          <w:rStyle w:val="CharSDivText"/>
        </w:rPr>
        <w:t>Assessments</w:t>
      </w:r>
      <w:bookmarkEnd w:id="47"/>
      <w:bookmarkEnd w:id="48"/>
    </w:p>
    <w:p>
      <w:pPr>
        <w:pStyle w:val="yFootnoteheading"/>
        <w:spacing w:after="60"/>
      </w:pPr>
      <w:r>
        <w:tab/>
        <w:t>[Heading inserted: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$1 327.25 (or, if an interpreter is present at the examination, $1 659.05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$1 659.05 (or, if an interpreter is present at the examination, $1 990.85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$1 990.85 (or, if an interpreter is present at the examination, $2 322.60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$1 327.25 (or, if an interpreter is present at the examination, $1 659.05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$1 990.85 (or, if an interpreter is present at the examination, $2 322.60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$3 317.95 (or, if an interpreter is present at the examination, $3 649.70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$663.60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$995.40 (or, if an interpreter is present at the examination, $1 327.25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$331.85</w:t>
            </w:r>
          </w:p>
        </w:tc>
      </w:tr>
    </w:tbl>
    <w:p>
      <w:pPr>
        <w:pStyle w:val="yFootnoteheading"/>
        <w:spacing w:after="60"/>
      </w:pPr>
      <w:r>
        <w:tab/>
        <w:t>[Part 1 inserted: Gazette 21 Oct 2016 p. 4861</w:t>
      </w:r>
      <w:r>
        <w:noBreakHyphen/>
        <w:t>2; amended: Gazette 6 Oct 2017 p. 5229</w:t>
      </w:r>
      <w:r>
        <w:noBreakHyphen/>
        <w:t>30; 19 Oct 2018 p. 4187.]</w:t>
      </w:r>
    </w:p>
    <w:p>
      <w:pPr>
        <w:pStyle w:val="yHeading3"/>
        <w:pageBreakBefore/>
      </w:pPr>
      <w:bookmarkStart w:id="49" w:name="_Toc22638163"/>
      <w:bookmarkStart w:id="50" w:name="_Toc22641923"/>
      <w:r>
        <w:rPr>
          <w:rStyle w:val="CharSDivNo"/>
        </w:rPr>
        <w:t>Part 2</w:t>
      </w:r>
      <w:r>
        <w:t> — </w:t>
      </w:r>
      <w:r>
        <w:rPr>
          <w:rStyle w:val="CharSDivText"/>
        </w:rPr>
        <w:t>Attempted assessments</w:t>
      </w:r>
      <w:bookmarkEnd w:id="49"/>
      <w:bookmarkEnd w:id="50"/>
    </w:p>
    <w:p>
      <w:pPr>
        <w:pStyle w:val="yFootnoteheading"/>
        <w:spacing w:after="60"/>
      </w:pPr>
      <w:r>
        <w:tab/>
        <w:t>[Heading inserted: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$663.60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Gazette 21 Oct 2016 p. 4862</w:t>
      </w:r>
      <w:r>
        <w:noBreakHyphen/>
        <w:t>3; amended: Gazette 6 Oct 2017 p. 5229</w:t>
      </w:r>
      <w:r>
        <w:noBreakHyphen/>
        <w:t>30; 19 Oct 2018 p. 4187.]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22638164"/>
      <w:bookmarkStart w:id="53" w:name="_Toc22641924"/>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bookmarkStart w:id="54" w:name="OLE_LINK1"/>
      <w:r>
        <w:rPr>
          <w:i/>
          <w:noProof/>
          <w:snapToGrid w:val="0"/>
        </w:rPr>
        <w:t>Workers’ Compensation and Injury Management (Scales of Fees) Regulations 1998</w:t>
      </w:r>
      <w:bookmarkEnd w:id="54"/>
      <w:r>
        <w:rPr>
          <w:i/>
          <w:snapToGrid w:val="0"/>
        </w:rPr>
        <w:t xml:space="preserve"> </w:t>
      </w:r>
      <w:r>
        <w:rPr>
          <w:snapToGrid w:val="0"/>
        </w:rPr>
        <w:t>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pPr>
      <w:bookmarkStart w:id="55" w:name="_Toc22641925"/>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2018</w:t>
            </w:r>
            <w:r>
              <w:t xml:space="preserve"> </w:t>
            </w:r>
          </w:p>
        </w:tc>
        <w:tc>
          <w:tcPr>
            <w:tcW w:w="1276" w:type="dxa"/>
            <w:tcBorders>
              <w:bottom w:val="single" w:sz="4" w:space="0" w:color="auto"/>
            </w:tcBorders>
          </w:tcPr>
          <w:p>
            <w:pPr>
              <w:pStyle w:val="nTable"/>
              <w:spacing w:after="40"/>
            </w:pPr>
            <w:r>
              <w:t>19 Oct 2018 p. 4161</w:t>
            </w:r>
            <w:r>
              <w:noBreakHyphen/>
              <w:t>87</w:t>
            </w:r>
          </w:p>
        </w:tc>
        <w:tc>
          <w:tcPr>
            <w:tcW w:w="2693" w:type="dxa"/>
            <w:tcBorders>
              <w:bottom w:val="single" w:sz="4" w:space="0" w:color="auto"/>
            </w:tcBorders>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22641926"/>
      <w:r>
        <w:t>Provisions that have not come into operation</w:t>
      </w:r>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Workers’ Compensation and Injury Management (Scales of Fees) Amendment Regulations </w:t>
            </w:r>
            <w:r>
              <w:t>2019 r. 3</w:t>
            </w:r>
            <w:r>
              <w:noBreakHyphen/>
              <w:t xml:space="preserve">14 </w:t>
            </w:r>
            <w:r>
              <w:rPr>
                <w:vertAlign w:val="superscript"/>
              </w:rPr>
              <w:t>4</w:t>
            </w:r>
          </w:p>
        </w:tc>
        <w:tc>
          <w:tcPr>
            <w:tcW w:w="1276" w:type="dxa"/>
          </w:tcPr>
          <w:p>
            <w:pPr>
              <w:pStyle w:val="nTable"/>
              <w:spacing w:after="40"/>
            </w:pPr>
            <w:r>
              <w:t>22 Oct 2019</w:t>
            </w:r>
            <w:r>
              <w:br/>
              <w:t>p. 3733</w:t>
            </w:r>
            <w:r>
              <w:noBreakHyphen/>
              <w:t>52</w:t>
            </w:r>
          </w:p>
        </w:tc>
        <w:tc>
          <w:tcPr>
            <w:tcW w:w="2693" w:type="dxa"/>
          </w:tcPr>
          <w:p>
            <w:pPr>
              <w:pStyle w:val="nTable"/>
              <w:spacing w:after="40"/>
            </w:pPr>
            <w:r>
              <w:t>1 Nov 2019 (see r. 2(b))</w:t>
            </w:r>
          </w:p>
        </w:tc>
      </w:tr>
    </w:tbl>
    <w:p>
      <w:pPr>
        <w:pStyle w:val="nSubsection"/>
        <w:spacing w:before="360"/>
      </w:pPr>
      <w:r>
        <w:rPr>
          <w:vertAlign w:val="superscript"/>
        </w:rPr>
        <w:t>2</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pPr>
      <w:r>
        <w:rPr>
          <w:vertAlign w:val="superscript"/>
        </w:rPr>
        <w:t>4</w:t>
      </w:r>
      <w:r>
        <w:tab/>
        <w:t xml:space="preserve">On the date as at which this compilation was prepared, the </w:t>
      </w:r>
      <w:r>
        <w:rPr>
          <w:i/>
        </w:rPr>
        <w:t>Workers’ Compensation and Injury Management (Scales of Fees) Amendment Regulations 2019</w:t>
      </w:r>
      <w:r>
        <w:t xml:space="preserve"> r. 3</w:t>
      </w:r>
      <w:r>
        <w:noBreakHyphen/>
        <w:t>14 had not come into operation.  They read as follows:</w:t>
      </w:r>
    </w:p>
    <w:p>
      <w:pPr>
        <w:pStyle w:val="BlankOpen"/>
      </w:pPr>
    </w:p>
    <w:p>
      <w:pPr>
        <w:pStyle w:val="nzHeading5"/>
        <w:rPr>
          <w:snapToGrid w:val="0"/>
        </w:rPr>
      </w:pPr>
      <w:bookmarkStart w:id="57" w:name="_Toc21339327"/>
      <w:bookmarkStart w:id="58" w:name="_Toc21339577"/>
      <w:bookmarkStart w:id="59" w:name="_Toc21339328"/>
      <w:bookmarkStart w:id="60" w:name="_Toc21339578"/>
      <w:r>
        <w:rPr>
          <w:rStyle w:val="CharSectno"/>
        </w:rPr>
        <w:t>3</w:t>
      </w:r>
      <w:r>
        <w:rPr>
          <w:snapToGrid w:val="0"/>
        </w:rPr>
        <w:t>.</w:t>
      </w:r>
      <w:r>
        <w:rPr>
          <w:snapToGrid w:val="0"/>
        </w:rPr>
        <w:tab/>
        <w:t>Regulations amended</w:t>
      </w:r>
      <w:bookmarkEnd w:id="57"/>
      <w:bookmarkEnd w:id="58"/>
    </w:p>
    <w:p>
      <w:pPr>
        <w:pStyle w:val="nzSubsection"/>
      </w:pPr>
      <w:r>
        <w:tab/>
      </w:r>
      <w:r>
        <w:tab/>
        <w:t xml:space="preserve">These </w:t>
      </w:r>
      <w:r>
        <w:rPr>
          <w:spacing w:val="-2"/>
        </w:rPr>
        <w:t>regulations amend</w:t>
      </w:r>
      <w:r>
        <w:t xml:space="preserve"> the </w:t>
      </w:r>
      <w:r>
        <w:rPr>
          <w:i/>
        </w:rPr>
        <w:t>Workers’ Compensation and Injury Management (Scales of Fees) Regulations 1998</w:t>
      </w:r>
      <w:r>
        <w:t>.</w:t>
      </w:r>
    </w:p>
    <w:p>
      <w:pPr>
        <w:pStyle w:val="nzHeading5"/>
      </w:pPr>
      <w:r>
        <w:rPr>
          <w:rStyle w:val="CharSectno"/>
        </w:rPr>
        <w:t>4</w:t>
      </w:r>
      <w:r>
        <w:t>.</w:t>
      </w:r>
      <w:r>
        <w:tab/>
        <w:t>Regulation 2 amended</w:t>
      </w:r>
      <w:bookmarkEnd w:id="59"/>
      <w:bookmarkEnd w:id="60"/>
    </w:p>
    <w:p>
      <w:pPr>
        <w:pStyle w:val="nzSubsection"/>
      </w:pPr>
      <w:r>
        <w:tab/>
      </w:r>
      <w:r>
        <w:tab/>
        <w:t xml:space="preserve">In regulation 2(2) in the definition of </w:t>
      </w:r>
      <w:r>
        <w:rPr>
          <w:b/>
          <w:i/>
        </w:rPr>
        <w:t>MBS item number</w:t>
      </w:r>
      <w:r>
        <w:t xml:space="preserve"> delete “1 November 2018.” and insert:</w:t>
      </w:r>
    </w:p>
    <w:p>
      <w:pPr>
        <w:pStyle w:val="BlankOpen"/>
      </w:pPr>
    </w:p>
    <w:p>
      <w:pPr>
        <w:pStyle w:val="nzSubsection"/>
      </w:pPr>
      <w:r>
        <w:tab/>
      </w:r>
      <w:r>
        <w:tab/>
        <w:t>1 November 2019.</w:t>
      </w:r>
    </w:p>
    <w:p>
      <w:pPr>
        <w:pStyle w:val="BlankClose"/>
      </w:pPr>
    </w:p>
    <w:p>
      <w:pPr>
        <w:pStyle w:val="nzHeading5"/>
      </w:pPr>
      <w:bookmarkStart w:id="61" w:name="_Toc21339329"/>
      <w:bookmarkStart w:id="62" w:name="_Toc21339579"/>
      <w:r>
        <w:rPr>
          <w:rStyle w:val="CharSectno"/>
        </w:rPr>
        <w:t>5</w:t>
      </w:r>
      <w:r>
        <w:t>.</w:t>
      </w:r>
      <w:r>
        <w:tab/>
        <w:t>Various fees amended</w:t>
      </w:r>
      <w:bookmarkEnd w:id="61"/>
      <w:bookmarkEnd w:id="62"/>
    </w:p>
    <w:p>
      <w:pPr>
        <w:pStyle w:val="nzSubsection"/>
      </w:pPr>
      <w:r>
        <w:tab/>
      </w:r>
      <w:r>
        <w:tab/>
        <w:t>Amend the provisions listed in the Table as set out in the Table.</w:t>
      </w:r>
    </w:p>
    <w:p>
      <w:pPr>
        <w:pStyle w:val="nzTHeading"/>
      </w:pPr>
      <w:r>
        <w:t>Table</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37"/>
        <w:gridCol w:w="2339"/>
        <w:gridCol w:w="2339"/>
      </w:tblGrid>
      <w:tr>
        <w:trPr>
          <w:trHeight w:val="397"/>
          <w:tblHeader/>
          <w:jc w:val="center"/>
        </w:trPr>
        <w:tc>
          <w:tcPr>
            <w:tcW w:w="1666" w:type="pct"/>
          </w:tcPr>
          <w:p>
            <w:pPr>
              <w:pStyle w:val="nzTableAm"/>
              <w:keepNext/>
              <w:jc w:val="center"/>
              <w:rPr>
                <w:b/>
              </w:rPr>
            </w:pPr>
            <w:r>
              <w:rPr>
                <w:b/>
              </w:rPr>
              <w:t>Provision</w:t>
            </w:r>
          </w:p>
        </w:tc>
        <w:tc>
          <w:tcPr>
            <w:tcW w:w="1667" w:type="pct"/>
          </w:tcPr>
          <w:p>
            <w:pPr>
              <w:pStyle w:val="nzTableAm"/>
              <w:keepNext/>
              <w:jc w:val="center"/>
              <w:rPr>
                <w:b/>
              </w:rPr>
            </w:pPr>
            <w:r>
              <w:rPr>
                <w:b/>
              </w:rPr>
              <w:t>Delete</w:t>
            </w:r>
          </w:p>
        </w:tc>
        <w:tc>
          <w:tcPr>
            <w:tcW w:w="1667" w:type="pct"/>
          </w:tcPr>
          <w:p>
            <w:pPr>
              <w:pStyle w:val="nzTableAm"/>
              <w:keepNext/>
              <w:jc w:val="center"/>
              <w:rPr>
                <w:b/>
              </w:rPr>
            </w:pPr>
            <w:r>
              <w:rPr>
                <w:b/>
              </w:rPr>
              <w:t>Insert</w:t>
            </w:r>
          </w:p>
        </w:tc>
      </w:tr>
      <w:tr>
        <w:trPr>
          <w:trHeight w:val="397"/>
          <w:jc w:val="center"/>
        </w:trPr>
        <w:tc>
          <w:tcPr>
            <w:tcW w:w="1666" w:type="pct"/>
          </w:tcPr>
          <w:p>
            <w:pPr>
              <w:pStyle w:val="nzTableAm"/>
              <w:keepNext/>
            </w:pPr>
            <w:r>
              <w:t>r. 6(1)</w:t>
            </w:r>
          </w:p>
        </w:tc>
        <w:tc>
          <w:tcPr>
            <w:tcW w:w="1667" w:type="pct"/>
          </w:tcPr>
          <w:p>
            <w:pPr>
              <w:pStyle w:val="nzTableAm"/>
              <w:keepNext/>
            </w:pPr>
            <w:r>
              <w:t>$249.25</w:t>
            </w:r>
          </w:p>
        </w:tc>
        <w:tc>
          <w:tcPr>
            <w:tcW w:w="1667" w:type="pct"/>
          </w:tcPr>
          <w:p>
            <w:pPr>
              <w:pStyle w:val="nzTableAm"/>
              <w:keepNext/>
            </w:pPr>
            <w:r>
              <w:t>$253.70</w:t>
            </w:r>
          </w:p>
        </w:tc>
      </w:tr>
      <w:tr>
        <w:trPr>
          <w:trHeight w:val="384"/>
          <w:jc w:val="center"/>
        </w:trPr>
        <w:tc>
          <w:tcPr>
            <w:tcW w:w="1666" w:type="pct"/>
          </w:tcPr>
          <w:p>
            <w:pPr>
              <w:pStyle w:val="nzTableAm"/>
            </w:pPr>
            <w:r>
              <w:t>r. 6A</w:t>
            </w:r>
          </w:p>
        </w:tc>
        <w:tc>
          <w:tcPr>
            <w:tcW w:w="1667" w:type="pct"/>
          </w:tcPr>
          <w:p>
            <w:pPr>
              <w:pStyle w:val="nzTableAm"/>
            </w:pPr>
            <w:r>
              <w:t>$249.25</w:t>
            </w:r>
          </w:p>
        </w:tc>
        <w:tc>
          <w:tcPr>
            <w:tcW w:w="1667" w:type="pct"/>
          </w:tcPr>
          <w:p>
            <w:pPr>
              <w:pStyle w:val="nzTableAm"/>
            </w:pPr>
            <w:r>
              <w:t>$253.70</w:t>
            </w:r>
          </w:p>
        </w:tc>
      </w:tr>
      <w:tr>
        <w:trPr>
          <w:trHeight w:val="384"/>
          <w:jc w:val="center"/>
        </w:trPr>
        <w:tc>
          <w:tcPr>
            <w:tcW w:w="1666" w:type="pct"/>
          </w:tcPr>
          <w:p>
            <w:pPr>
              <w:pStyle w:val="nzTableAm"/>
            </w:pPr>
            <w:r>
              <w:t>r. 7A</w:t>
            </w:r>
          </w:p>
        </w:tc>
        <w:tc>
          <w:tcPr>
            <w:tcW w:w="1667" w:type="pct"/>
          </w:tcPr>
          <w:p>
            <w:pPr>
              <w:pStyle w:val="nzTableAm"/>
            </w:pPr>
            <w:r>
              <w:t>$78.85</w:t>
            </w:r>
          </w:p>
        </w:tc>
        <w:tc>
          <w:tcPr>
            <w:tcW w:w="1667" w:type="pct"/>
          </w:tcPr>
          <w:p>
            <w:pPr>
              <w:pStyle w:val="nzTableAm"/>
            </w:pPr>
            <w:r>
              <w:t>$80.25</w:t>
            </w:r>
          </w:p>
        </w:tc>
      </w:tr>
      <w:tr>
        <w:trPr>
          <w:trHeight w:val="397"/>
          <w:jc w:val="center"/>
        </w:trPr>
        <w:tc>
          <w:tcPr>
            <w:tcW w:w="1666" w:type="pct"/>
          </w:tcPr>
          <w:p>
            <w:pPr>
              <w:pStyle w:val="nzTableAm"/>
            </w:pPr>
            <w:r>
              <w:t>r. 7C(2)</w:t>
            </w:r>
          </w:p>
        </w:tc>
        <w:tc>
          <w:tcPr>
            <w:tcW w:w="1667" w:type="pct"/>
          </w:tcPr>
          <w:p>
            <w:pPr>
              <w:pStyle w:val="nzTableAm"/>
            </w:pPr>
            <w:r>
              <w:t>$76.95</w:t>
            </w:r>
          </w:p>
        </w:tc>
        <w:tc>
          <w:tcPr>
            <w:tcW w:w="1667" w:type="pct"/>
          </w:tcPr>
          <w:p>
            <w:pPr>
              <w:pStyle w:val="nzTableAm"/>
            </w:pPr>
            <w:r>
              <w:t>$78.30</w:t>
            </w:r>
          </w:p>
        </w:tc>
      </w:tr>
      <w:tr>
        <w:trPr>
          <w:trHeight w:val="397"/>
          <w:jc w:val="center"/>
        </w:trPr>
        <w:tc>
          <w:tcPr>
            <w:tcW w:w="1666" w:type="pct"/>
          </w:tcPr>
          <w:p>
            <w:pPr>
              <w:pStyle w:val="nzTableAm"/>
            </w:pPr>
            <w:r>
              <w:t>r. 8</w:t>
            </w:r>
          </w:p>
        </w:tc>
        <w:tc>
          <w:tcPr>
            <w:tcW w:w="1667" w:type="pct"/>
          </w:tcPr>
          <w:p>
            <w:pPr>
              <w:pStyle w:val="nzTableAm"/>
            </w:pPr>
            <w:r>
              <w:t>$186.00</w:t>
            </w:r>
          </w:p>
        </w:tc>
        <w:tc>
          <w:tcPr>
            <w:tcW w:w="1667" w:type="pct"/>
          </w:tcPr>
          <w:p>
            <w:pPr>
              <w:pStyle w:val="nzTableAm"/>
            </w:pPr>
            <w:r>
              <w:t>$189.30</w:t>
            </w:r>
          </w:p>
        </w:tc>
      </w:tr>
    </w:tbl>
    <w:p>
      <w:pPr>
        <w:pStyle w:val="nzHeading5"/>
      </w:pPr>
      <w:bookmarkStart w:id="63" w:name="_Toc21339330"/>
      <w:bookmarkStart w:id="64" w:name="_Toc21339580"/>
      <w:r>
        <w:rPr>
          <w:rStyle w:val="CharSectno"/>
        </w:rPr>
        <w:t>6</w:t>
      </w:r>
      <w:r>
        <w:t>.</w:t>
      </w:r>
      <w:r>
        <w:tab/>
        <w:t>Schedule 1 Part 1 amended</w:t>
      </w:r>
      <w:bookmarkEnd w:id="63"/>
      <w:bookmarkEnd w:id="64"/>
    </w:p>
    <w:p>
      <w:pPr>
        <w:pStyle w:val="nzSubsection"/>
        <w:keepNext/>
      </w:pPr>
      <w:r>
        <w:tab/>
        <w:t>(1)</w:t>
      </w:r>
      <w:r>
        <w:tab/>
        <w:t>Amend Schedule 1 Part 1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trPr>
        <w:tc>
          <w:tcPr>
            <w:tcW w:w="3033" w:type="dxa"/>
          </w:tcPr>
          <w:p>
            <w:pPr>
              <w:pStyle w:val="nzTableAm"/>
              <w:keepNext/>
              <w:jc w:val="center"/>
              <w:rPr>
                <w:b/>
                <w:bCs/>
              </w:rPr>
            </w:pPr>
            <w:r>
              <w:rPr>
                <w:b/>
                <w:bCs/>
              </w:rPr>
              <w:t>Delete</w:t>
            </w:r>
          </w:p>
        </w:tc>
        <w:tc>
          <w:tcPr>
            <w:tcW w:w="3034" w:type="dxa"/>
          </w:tcPr>
          <w:p>
            <w:pPr>
              <w:pStyle w:val="nzTableAm"/>
              <w:keepNext/>
              <w:jc w:val="center"/>
              <w:rPr>
                <w:b/>
                <w:bCs/>
              </w:rPr>
            </w:pPr>
            <w:r>
              <w:rPr>
                <w:b/>
                <w:bCs/>
              </w:rPr>
              <w:t>Insert</w:t>
            </w:r>
          </w:p>
        </w:tc>
      </w:tr>
      <w:tr>
        <w:trPr>
          <w:jc w:val="center"/>
        </w:trPr>
        <w:tc>
          <w:tcPr>
            <w:tcW w:w="3033" w:type="dxa"/>
          </w:tcPr>
          <w:p>
            <w:pPr>
              <w:pStyle w:val="nzTableAm"/>
              <w:rPr>
                <w:sz w:val="22"/>
                <w:szCs w:val="22"/>
              </w:rPr>
            </w:pPr>
            <w:r>
              <w:rPr>
                <w:sz w:val="22"/>
                <w:szCs w:val="22"/>
              </w:rPr>
              <w:t>$77.50</w:t>
            </w:r>
          </w:p>
        </w:tc>
        <w:tc>
          <w:tcPr>
            <w:tcW w:w="3034" w:type="dxa"/>
          </w:tcPr>
          <w:p>
            <w:pPr>
              <w:pStyle w:val="nzTableAm"/>
              <w:rPr>
                <w:sz w:val="22"/>
                <w:szCs w:val="22"/>
              </w:rPr>
            </w:pPr>
            <w:r>
              <w:rPr>
                <w:sz w:val="22"/>
                <w:szCs w:val="22"/>
              </w:rPr>
              <w:t>$78.90</w:t>
            </w:r>
          </w:p>
        </w:tc>
      </w:tr>
      <w:tr>
        <w:trPr>
          <w:jc w:val="center"/>
        </w:trPr>
        <w:tc>
          <w:tcPr>
            <w:tcW w:w="3033" w:type="dxa"/>
          </w:tcPr>
          <w:p>
            <w:pPr>
              <w:pStyle w:val="nzTableAm"/>
              <w:rPr>
                <w:sz w:val="22"/>
                <w:szCs w:val="22"/>
              </w:rPr>
            </w:pPr>
            <w:r>
              <w:rPr>
                <w:sz w:val="22"/>
                <w:szCs w:val="22"/>
              </w:rPr>
              <w:t>$141.60</w:t>
            </w:r>
          </w:p>
        </w:tc>
        <w:tc>
          <w:tcPr>
            <w:tcW w:w="3034" w:type="dxa"/>
          </w:tcPr>
          <w:p>
            <w:pPr>
              <w:pStyle w:val="nzTableAm"/>
              <w:rPr>
                <w:sz w:val="22"/>
                <w:szCs w:val="22"/>
              </w:rPr>
            </w:pPr>
            <w:r>
              <w:rPr>
                <w:sz w:val="22"/>
                <w:szCs w:val="22"/>
              </w:rPr>
              <w:t>$144.10</w:t>
            </w:r>
          </w:p>
        </w:tc>
      </w:tr>
      <w:tr>
        <w:trPr>
          <w:jc w:val="center"/>
        </w:trPr>
        <w:tc>
          <w:tcPr>
            <w:tcW w:w="3033" w:type="dxa"/>
          </w:tcPr>
          <w:p>
            <w:pPr>
              <w:pStyle w:val="nzTableAm"/>
              <w:rPr>
                <w:sz w:val="22"/>
                <w:szCs w:val="22"/>
              </w:rPr>
            </w:pPr>
            <w:r>
              <w:rPr>
                <w:sz w:val="22"/>
                <w:szCs w:val="22"/>
              </w:rPr>
              <w:t>$217.50</w:t>
            </w:r>
          </w:p>
        </w:tc>
        <w:tc>
          <w:tcPr>
            <w:tcW w:w="3034" w:type="dxa"/>
          </w:tcPr>
          <w:p>
            <w:pPr>
              <w:pStyle w:val="nzTableAm"/>
              <w:rPr>
                <w:sz w:val="22"/>
                <w:szCs w:val="22"/>
              </w:rPr>
            </w:pPr>
            <w:r>
              <w:rPr>
                <w:sz w:val="22"/>
                <w:szCs w:val="22"/>
              </w:rPr>
              <w:t>$221.35</w:t>
            </w:r>
          </w:p>
        </w:tc>
      </w:tr>
      <w:tr>
        <w:trPr>
          <w:jc w:val="center"/>
        </w:trPr>
        <w:tc>
          <w:tcPr>
            <w:tcW w:w="3033" w:type="dxa"/>
          </w:tcPr>
          <w:p>
            <w:pPr>
              <w:pStyle w:val="nzTableAm"/>
              <w:rPr>
                <w:sz w:val="22"/>
                <w:szCs w:val="22"/>
              </w:rPr>
            </w:pPr>
            <w:r>
              <w:rPr>
                <w:sz w:val="22"/>
                <w:szCs w:val="22"/>
              </w:rPr>
              <w:t>$46.25</w:t>
            </w:r>
          </w:p>
        </w:tc>
        <w:tc>
          <w:tcPr>
            <w:tcW w:w="3034" w:type="dxa"/>
          </w:tcPr>
          <w:p>
            <w:pPr>
              <w:pStyle w:val="nzTableAm"/>
              <w:rPr>
                <w:sz w:val="22"/>
                <w:szCs w:val="22"/>
              </w:rPr>
            </w:pPr>
            <w:r>
              <w:rPr>
                <w:sz w:val="22"/>
                <w:szCs w:val="22"/>
              </w:rPr>
              <w:t>$47.05</w:t>
            </w:r>
          </w:p>
        </w:tc>
      </w:tr>
      <w:tr>
        <w:trPr>
          <w:jc w:val="center"/>
        </w:trPr>
        <w:tc>
          <w:tcPr>
            <w:tcW w:w="3033" w:type="dxa"/>
          </w:tcPr>
          <w:p>
            <w:pPr>
              <w:pStyle w:val="nzTableAm"/>
              <w:rPr>
                <w:sz w:val="22"/>
                <w:szCs w:val="22"/>
              </w:rPr>
            </w:pPr>
            <w:r>
              <w:rPr>
                <w:sz w:val="22"/>
                <w:szCs w:val="22"/>
              </w:rPr>
              <w:t>$60.25</w:t>
            </w:r>
          </w:p>
        </w:tc>
        <w:tc>
          <w:tcPr>
            <w:tcW w:w="3034" w:type="dxa"/>
          </w:tcPr>
          <w:p>
            <w:pPr>
              <w:pStyle w:val="nzTableAm"/>
              <w:rPr>
                <w:sz w:val="22"/>
                <w:szCs w:val="22"/>
              </w:rPr>
            </w:pPr>
            <w:r>
              <w:rPr>
                <w:sz w:val="22"/>
                <w:szCs w:val="22"/>
              </w:rPr>
              <w:t>$61.30</w:t>
            </w:r>
          </w:p>
        </w:tc>
      </w:tr>
      <w:tr>
        <w:trPr>
          <w:jc w:val="center"/>
        </w:trPr>
        <w:tc>
          <w:tcPr>
            <w:tcW w:w="3033" w:type="dxa"/>
          </w:tcPr>
          <w:p>
            <w:pPr>
              <w:pStyle w:val="nzTableAm"/>
              <w:rPr>
                <w:sz w:val="22"/>
                <w:szCs w:val="22"/>
              </w:rPr>
            </w:pPr>
            <w:r>
              <w:rPr>
                <w:sz w:val="22"/>
                <w:szCs w:val="22"/>
              </w:rPr>
              <w:t>$116.30 (each occurrence)</w:t>
            </w:r>
          </w:p>
        </w:tc>
        <w:tc>
          <w:tcPr>
            <w:tcW w:w="3034" w:type="dxa"/>
          </w:tcPr>
          <w:p>
            <w:pPr>
              <w:pStyle w:val="nzTableAm"/>
              <w:rPr>
                <w:sz w:val="22"/>
                <w:szCs w:val="22"/>
              </w:rPr>
            </w:pPr>
            <w:r>
              <w:rPr>
                <w:sz w:val="22"/>
                <w:szCs w:val="22"/>
              </w:rPr>
              <w:t>$118.35</w:t>
            </w:r>
          </w:p>
        </w:tc>
      </w:tr>
      <w:tr>
        <w:trPr>
          <w:jc w:val="center"/>
        </w:trPr>
        <w:tc>
          <w:tcPr>
            <w:tcW w:w="3033" w:type="dxa"/>
          </w:tcPr>
          <w:p>
            <w:pPr>
              <w:pStyle w:val="nzTableAm"/>
              <w:rPr>
                <w:sz w:val="22"/>
                <w:szCs w:val="22"/>
              </w:rPr>
            </w:pPr>
            <w:r>
              <w:rPr>
                <w:sz w:val="22"/>
                <w:szCs w:val="22"/>
              </w:rPr>
              <w:t>$175.90</w:t>
            </w:r>
          </w:p>
        </w:tc>
        <w:tc>
          <w:tcPr>
            <w:tcW w:w="3034" w:type="dxa"/>
          </w:tcPr>
          <w:p>
            <w:pPr>
              <w:pStyle w:val="nzTableAm"/>
              <w:rPr>
                <w:sz w:val="22"/>
                <w:szCs w:val="22"/>
              </w:rPr>
            </w:pPr>
            <w:r>
              <w:rPr>
                <w:sz w:val="22"/>
                <w:szCs w:val="22"/>
              </w:rPr>
              <w:t>$179.05</w:t>
            </w:r>
          </w:p>
        </w:tc>
      </w:tr>
      <w:tr>
        <w:trPr>
          <w:jc w:val="center"/>
        </w:trPr>
        <w:tc>
          <w:tcPr>
            <w:tcW w:w="3033" w:type="dxa"/>
          </w:tcPr>
          <w:p>
            <w:pPr>
              <w:pStyle w:val="nzTableAm"/>
              <w:rPr>
                <w:sz w:val="22"/>
                <w:szCs w:val="22"/>
              </w:rPr>
            </w:pPr>
            <w:r>
              <w:rPr>
                <w:sz w:val="22"/>
                <w:szCs w:val="22"/>
              </w:rPr>
              <w:t>$238.35</w:t>
            </w:r>
          </w:p>
        </w:tc>
        <w:tc>
          <w:tcPr>
            <w:tcW w:w="3034" w:type="dxa"/>
          </w:tcPr>
          <w:p>
            <w:pPr>
              <w:pStyle w:val="nzTableAm"/>
              <w:rPr>
                <w:sz w:val="22"/>
                <w:szCs w:val="22"/>
              </w:rPr>
            </w:pPr>
            <w:r>
              <w:rPr>
                <w:sz w:val="22"/>
                <w:szCs w:val="22"/>
              </w:rPr>
              <w:t>$242.60</w:t>
            </w:r>
          </w:p>
        </w:tc>
      </w:tr>
      <w:tr>
        <w:trPr>
          <w:jc w:val="center"/>
        </w:trPr>
        <w:tc>
          <w:tcPr>
            <w:tcW w:w="3033" w:type="dxa"/>
          </w:tcPr>
          <w:p>
            <w:pPr>
              <w:pStyle w:val="nzTableAm"/>
              <w:rPr>
                <w:sz w:val="22"/>
                <w:szCs w:val="22"/>
              </w:rPr>
            </w:pPr>
            <w:r>
              <w:rPr>
                <w:sz w:val="22"/>
                <w:szCs w:val="22"/>
              </w:rPr>
              <w:t>$58.15</w:t>
            </w:r>
          </w:p>
        </w:tc>
        <w:tc>
          <w:tcPr>
            <w:tcW w:w="3034" w:type="dxa"/>
          </w:tcPr>
          <w:p>
            <w:pPr>
              <w:pStyle w:val="nzTableAm"/>
              <w:rPr>
                <w:sz w:val="22"/>
                <w:szCs w:val="22"/>
              </w:rPr>
            </w:pPr>
            <w:r>
              <w:rPr>
                <w:sz w:val="22"/>
                <w:szCs w:val="22"/>
              </w:rPr>
              <w:t>$59.20</w:t>
            </w:r>
          </w:p>
        </w:tc>
      </w:tr>
      <w:tr>
        <w:trPr>
          <w:jc w:val="center"/>
        </w:trPr>
        <w:tc>
          <w:tcPr>
            <w:tcW w:w="3033" w:type="dxa"/>
          </w:tcPr>
          <w:p>
            <w:pPr>
              <w:pStyle w:val="nzTableAm"/>
              <w:rPr>
                <w:sz w:val="22"/>
                <w:szCs w:val="22"/>
              </w:rPr>
            </w:pPr>
            <w:r>
              <w:rPr>
                <w:sz w:val="22"/>
                <w:szCs w:val="22"/>
              </w:rPr>
              <w:t>$211.70 (each occurrence)</w:t>
            </w:r>
          </w:p>
        </w:tc>
        <w:tc>
          <w:tcPr>
            <w:tcW w:w="3034" w:type="dxa"/>
          </w:tcPr>
          <w:p>
            <w:pPr>
              <w:pStyle w:val="nzTableAm"/>
              <w:rPr>
                <w:sz w:val="22"/>
                <w:szCs w:val="22"/>
              </w:rPr>
            </w:pPr>
            <w:r>
              <w:rPr>
                <w:sz w:val="22"/>
                <w:szCs w:val="22"/>
              </w:rPr>
              <w:t>$215.45</w:t>
            </w:r>
          </w:p>
        </w:tc>
      </w:tr>
      <w:tr>
        <w:trPr>
          <w:jc w:val="center"/>
        </w:trPr>
        <w:tc>
          <w:tcPr>
            <w:tcW w:w="3033" w:type="dxa"/>
          </w:tcPr>
          <w:p>
            <w:pPr>
              <w:pStyle w:val="nzTableAm"/>
              <w:rPr>
                <w:sz w:val="22"/>
                <w:szCs w:val="22"/>
              </w:rPr>
            </w:pPr>
            <w:r>
              <w:rPr>
                <w:sz w:val="22"/>
                <w:szCs w:val="22"/>
              </w:rPr>
              <w:t xml:space="preserve">$327.75 </w:t>
            </w:r>
          </w:p>
        </w:tc>
        <w:tc>
          <w:tcPr>
            <w:tcW w:w="3034" w:type="dxa"/>
          </w:tcPr>
          <w:p>
            <w:pPr>
              <w:pStyle w:val="nzTableAm"/>
              <w:rPr>
                <w:sz w:val="22"/>
                <w:szCs w:val="22"/>
              </w:rPr>
            </w:pPr>
            <w:r>
              <w:rPr>
                <w:sz w:val="22"/>
                <w:szCs w:val="22"/>
              </w:rPr>
              <w:t>$333.60</w:t>
            </w:r>
          </w:p>
        </w:tc>
      </w:tr>
      <w:tr>
        <w:trPr>
          <w:jc w:val="center"/>
        </w:trPr>
        <w:tc>
          <w:tcPr>
            <w:tcW w:w="3033" w:type="dxa"/>
          </w:tcPr>
          <w:p>
            <w:pPr>
              <w:pStyle w:val="nzTableAm"/>
              <w:rPr>
                <w:sz w:val="22"/>
                <w:szCs w:val="22"/>
              </w:rPr>
            </w:pPr>
            <w:r>
              <w:rPr>
                <w:sz w:val="22"/>
                <w:szCs w:val="22"/>
              </w:rPr>
              <w:t>$92.10</w:t>
            </w:r>
          </w:p>
        </w:tc>
        <w:tc>
          <w:tcPr>
            <w:tcW w:w="3034" w:type="dxa"/>
          </w:tcPr>
          <w:p>
            <w:pPr>
              <w:pStyle w:val="nzTableAm"/>
              <w:rPr>
                <w:sz w:val="22"/>
                <w:szCs w:val="22"/>
              </w:rPr>
            </w:pPr>
            <w:r>
              <w:rPr>
                <w:sz w:val="22"/>
                <w:szCs w:val="22"/>
              </w:rPr>
              <w:t>$93.75</w:t>
            </w:r>
          </w:p>
        </w:tc>
      </w:tr>
      <w:tr>
        <w:trPr>
          <w:jc w:val="center"/>
        </w:trPr>
        <w:tc>
          <w:tcPr>
            <w:tcW w:w="3033" w:type="dxa"/>
          </w:tcPr>
          <w:p>
            <w:pPr>
              <w:pStyle w:val="nzTableAm"/>
              <w:rPr>
                <w:sz w:val="22"/>
                <w:szCs w:val="22"/>
              </w:rPr>
            </w:pPr>
            <w:r>
              <w:rPr>
                <w:sz w:val="22"/>
                <w:szCs w:val="22"/>
              </w:rPr>
              <w:t>$99.90</w:t>
            </w:r>
          </w:p>
        </w:tc>
        <w:tc>
          <w:tcPr>
            <w:tcW w:w="3034" w:type="dxa"/>
          </w:tcPr>
          <w:p>
            <w:pPr>
              <w:pStyle w:val="nzTableAm"/>
              <w:rPr>
                <w:sz w:val="22"/>
                <w:szCs w:val="22"/>
              </w:rPr>
            </w:pPr>
            <w:r>
              <w:rPr>
                <w:sz w:val="22"/>
                <w:szCs w:val="22"/>
              </w:rPr>
              <w:t>$101.70</w:t>
            </w:r>
          </w:p>
        </w:tc>
      </w:tr>
      <w:tr>
        <w:trPr>
          <w:jc w:val="center"/>
        </w:trPr>
        <w:tc>
          <w:tcPr>
            <w:tcW w:w="3033" w:type="dxa"/>
          </w:tcPr>
          <w:p>
            <w:pPr>
              <w:pStyle w:val="nzTableAm"/>
              <w:rPr>
                <w:sz w:val="22"/>
                <w:szCs w:val="22"/>
              </w:rPr>
            </w:pPr>
            <w:r>
              <w:rPr>
                <w:sz w:val="22"/>
                <w:szCs w:val="22"/>
              </w:rPr>
              <w:t>$154.80</w:t>
            </w:r>
          </w:p>
        </w:tc>
        <w:tc>
          <w:tcPr>
            <w:tcW w:w="3034" w:type="dxa"/>
          </w:tcPr>
          <w:p>
            <w:pPr>
              <w:pStyle w:val="nzTableAm"/>
              <w:rPr>
                <w:sz w:val="22"/>
                <w:szCs w:val="22"/>
              </w:rPr>
            </w:pPr>
            <w:r>
              <w:rPr>
                <w:sz w:val="22"/>
                <w:szCs w:val="22"/>
              </w:rPr>
              <w:t>$157.55</w:t>
            </w:r>
          </w:p>
        </w:tc>
      </w:tr>
      <w:tr>
        <w:trPr>
          <w:jc w:val="center"/>
        </w:trPr>
        <w:tc>
          <w:tcPr>
            <w:tcW w:w="3033" w:type="dxa"/>
          </w:tcPr>
          <w:p>
            <w:pPr>
              <w:pStyle w:val="nzTableAm"/>
              <w:rPr>
                <w:sz w:val="22"/>
                <w:szCs w:val="22"/>
              </w:rPr>
            </w:pPr>
            <w:r>
              <w:rPr>
                <w:sz w:val="22"/>
                <w:szCs w:val="22"/>
              </w:rPr>
              <w:t>$96.95</w:t>
            </w:r>
          </w:p>
        </w:tc>
        <w:tc>
          <w:tcPr>
            <w:tcW w:w="3034" w:type="dxa"/>
          </w:tcPr>
          <w:p>
            <w:pPr>
              <w:pStyle w:val="nzTableAm"/>
              <w:rPr>
                <w:sz w:val="22"/>
                <w:szCs w:val="22"/>
              </w:rPr>
            </w:pPr>
            <w:r>
              <w:rPr>
                <w:sz w:val="22"/>
                <w:szCs w:val="22"/>
              </w:rPr>
              <w:t>$98.70</w:t>
            </w:r>
          </w:p>
        </w:tc>
      </w:tr>
      <w:tr>
        <w:trPr>
          <w:jc w:val="center"/>
        </w:trPr>
        <w:tc>
          <w:tcPr>
            <w:tcW w:w="3033" w:type="dxa"/>
          </w:tcPr>
          <w:p>
            <w:pPr>
              <w:pStyle w:val="nzTableAm"/>
              <w:rPr>
                <w:sz w:val="22"/>
                <w:szCs w:val="22"/>
              </w:rPr>
            </w:pPr>
            <w:r>
              <w:rPr>
                <w:sz w:val="22"/>
                <w:szCs w:val="22"/>
              </w:rPr>
              <w:t>$132.55</w:t>
            </w:r>
          </w:p>
        </w:tc>
        <w:tc>
          <w:tcPr>
            <w:tcW w:w="3034" w:type="dxa"/>
          </w:tcPr>
          <w:p>
            <w:pPr>
              <w:pStyle w:val="nzTableAm"/>
              <w:rPr>
                <w:sz w:val="22"/>
                <w:szCs w:val="22"/>
              </w:rPr>
            </w:pPr>
            <w:r>
              <w:rPr>
                <w:sz w:val="22"/>
                <w:szCs w:val="22"/>
              </w:rPr>
              <w:t>$134.90</w:t>
            </w:r>
          </w:p>
        </w:tc>
      </w:tr>
      <w:tr>
        <w:trPr>
          <w:jc w:val="center"/>
        </w:trPr>
        <w:tc>
          <w:tcPr>
            <w:tcW w:w="3033" w:type="dxa"/>
          </w:tcPr>
          <w:p>
            <w:pPr>
              <w:pStyle w:val="nzTableAm"/>
              <w:rPr>
                <w:sz w:val="22"/>
                <w:szCs w:val="22"/>
              </w:rPr>
            </w:pPr>
            <w:r>
              <w:rPr>
                <w:sz w:val="22"/>
                <w:szCs w:val="22"/>
              </w:rPr>
              <w:t>$196.65</w:t>
            </w:r>
          </w:p>
        </w:tc>
        <w:tc>
          <w:tcPr>
            <w:tcW w:w="3034" w:type="dxa"/>
          </w:tcPr>
          <w:p>
            <w:pPr>
              <w:pStyle w:val="nzTableAm"/>
              <w:rPr>
                <w:sz w:val="22"/>
                <w:szCs w:val="22"/>
              </w:rPr>
            </w:pPr>
            <w:r>
              <w:rPr>
                <w:sz w:val="22"/>
                <w:szCs w:val="22"/>
              </w:rPr>
              <w:t>$200.15</w:t>
            </w:r>
          </w:p>
        </w:tc>
      </w:tr>
      <w:tr>
        <w:trPr>
          <w:jc w:val="center"/>
        </w:trPr>
        <w:tc>
          <w:tcPr>
            <w:tcW w:w="3033" w:type="dxa"/>
          </w:tcPr>
          <w:p>
            <w:pPr>
              <w:pStyle w:val="nzTableAm"/>
              <w:rPr>
                <w:sz w:val="22"/>
                <w:szCs w:val="22"/>
              </w:rPr>
            </w:pPr>
            <w:r>
              <w:rPr>
                <w:sz w:val="22"/>
                <w:szCs w:val="22"/>
              </w:rPr>
              <w:t>$274.05</w:t>
            </w:r>
          </w:p>
        </w:tc>
        <w:tc>
          <w:tcPr>
            <w:tcW w:w="3034" w:type="dxa"/>
          </w:tcPr>
          <w:p>
            <w:pPr>
              <w:pStyle w:val="nzTableAm"/>
              <w:rPr>
                <w:sz w:val="22"/>
                <w:szCs w:val="22"/>
              </w:rPr>
            </w:pPr>
            <w:r>
              <w:rPr>
                <w:sz w:val="22"/>
                <w:szCs w:val="22"/>
              </w:rPr>
              <w:t>$278.95</w:t>
            </w:r>
          </w:p>
        </w:tc>
      </w:tr>
      <w:tr>
        <w:trPr>
          <w:jc w:val="center"/>
        </w:trPr>
        <w:tc>
          <w:tcPr>
            <w:tcW w:w="3033" w:type="dxa"/>
          </w:tcPr>
          <w:p>
            <w:pPr>
              <w:pStyle w:val="nzTableAm"/>
              <w:rPr>
                <w:sz w:val="22"/>
                <w:szCs w:val="22"/>
              </w:rPr>
            </w:pPr>
            <w:r>
              <w:rPr>
                <w:sz w:val="22"/>
                <w:szCs w:val="22"/>
              </w:rPr>
              <w:t>$172.90</w:t>
            </w:r>
          </w:p>
        </w:tc>
        <w:tc>
          <w:tcPr>
            <w:tcW w:w="3034" w:type="dxa"/>
          </w:tcPr>
          <w:p>
            <w:pPr>
              <w:pStyle w:val="nzTableAm"/>
              <w:rPr>
                <w:sz w:val="22"/>
                <w:szCs w:val="22"/>
              </w:rPr>
            </w:pPr>
            <w:r>
              <w:rPr>
                <w:sz w:val="22"/>
                <w:szCs w:val="22"/>
              </w:rPr>
              <w:t>$176.00</w:t>
            </w:r>
          </w:p>
        </w:tc>
      </w:tr>
      <w:tr>
        <w:trPr>
          <w:jc w:val="center"/>
        </w:trPr>
        <w:tc>
          <w:tcPr>
            <w:tcW w:w="3033" w:type="dxa"/>
          </w:tcPr>
          <w:p>
            <w:pPr>
              <w:pStyle w:val="nzTableAm"/>
              <w:rPr>
                <w:sz w:val="22"/>
                <w:szCs w:val="22"/>
              </w:rPr>
            </w:pPr>
            <w:r>
              <w:rPr>
                <w:sz w:val="22"/>
                <w:szCs w:val="22"/>
              </w:rPr>
              <w:t>$265.25</w:t>
            </w:r>
          </w:p>
        </w:tc>
        <w:tc>
          <w:tcPr>
            <w:tcW w:w="3034" w:type="dxa"/>
          </w:tcPr>
          <w:p>
            <w:pPr>
              <w:pStyle w:val="nzTableAm"/>
              <w:rPr>
                <w:sz w:val="22"/>
                <w:szCs w:val="22"/>
              </w:rPr>
            </w:pPr>
            <w:r>
              <w:rPr>
                <w:sz w:val="22"/>
                <w:szCs w:val="22"/>
              </w:rPr>
              <w:t>$269.95</w:t>
            </w:r>
          </w:p>
        </w:tc>
      </w:tr>
      <w:tr>
        <w:trPr>
          <w:jc w:val="center"/>
        </w:trPr>
        <w:tc>
          <w:tcPr>
            <w:tcW w:w="3033" w:type="dxa"/>
          </w:tcPr>
          <w:p>
            <w:pPr>
              <w:pStyle w:val="nzTableAm"/>
              <w:rPr>
                <w:sz w:val="22"/>
                <w:szCs w:val="22"/>
              </w:rPr>
            </w:pPr>
            <w:r>
              <w:rPr>
                <w:sz w:val="22"/>
                <w:szCs w:val="22"/>
              </w:rPr>
              <w:t>$387.40</w:t>
            </w:r>
          </w:p>
        </w:tc>
        <w:tc>
          <w:tcPr>
            <w:tcW w:w="3034" w:type="dxa"/>
          </w:tcPr>
          <w:p>
            <w:pPr>
              <w:pStyle w:val="nzTableAm"/>
              <w:rPr>
                <w:sz w:val="22"/>
                <w:szCs w:val="22"/>
              </w:rPr>
            </w:pPr>
            <w:r>
              <w:rPr>
                <w:sz w:val="22"/>
                <w:szCs w:val="22"/>
              </w:rPr>
              <w:t>$394.30</w:t>
            </w:r>
          </w:p>
        </w:tc>
      </w:tr>
      <w:tr>
        <w:trPr>
          <w:jc w:val="center"/>
        </w:trPr>
        <w:tc>
          <w:tcPr>
            <w:tcW w:w="3033" w:type="dxa"/>
          </w:tcPr>
          <w:p>
            <w:pPr>
              <w:pStyle w:val="nzTableAm"/>
              <w:rPr>
                <w:sz w:val="22"/>
                <w:szCs w:val="22"/>
              </w:rPr>
            </w:pPr>
            <w:r>
              <w:rPr>
                <w:sz w:val="22"/>
                <w:szCs w:val="22"/>
              </w:rPr>
              <w:t>$25.80</w:t>
            </w:r>
          </w:p>
        </w:tc>
        <w:tc>
          <w:tcPr>
            <w:tcW w:w="3034" w:type="dxa"/>
          </w:tcPr>
          <w:p>
            <w:pPr>
              <w:pStyle w:val="nzTableAm"/>
              <w:rPr>
                <w:sz w:val="22"/>
                <w:szCs w:val="22"/>
              </w:rPr>
            </w:pPr>
            <w:r>
              <w:rPr>
                <w:sz w:val="22"/>
                <w:szCs w:val="22"/>
              </w:rPr>
              <w:t>$26.25</w:t>
            </w:r>
          </w:p>
        </w:tc>
      </w:tr>
      <w:tr>
        <w:trPr>
          <w:jc w:val="center"/>
        </w:trPr>
        <w:tc>
          <w:tcPr>
            <w:tcW w:w="3033" w:type="dxa"/>
          </w:tcPr>
          <w:p>
            <w:pPr>
              <w:pStyle w:val="nzTableAm"/>
              <w:rPr>
                <w:sz w:val="22"/>
                <w:szCs w:val="22"/>
              </w:rPr>
            </w:pPr>
            <w:r>
              <w:rPr>
                <w:sz w:val="22"/>
                <w:szCs w:val="22"/>
              </w:rPr>
              <w:t>$32.40</w:t>
            </w:r>
          </w:p>
        </w:tc>
        <w:tc>
          <w:tcPr>
            <w:tcW w:w="3034" w:type="dxa"/>
          </w:tcPr>
          <w:p>
            <w:pPr>
              <w:pStyle w:val="nzTableAm"/>
              <w:rPr>
                <w:sz w:val="22"/>
                <w:szCs w:val="22"/>
              </w:rPr>
            </w:pPr>
            <w:r>
              <w:rPr>
                <w:sz w:val="22"/>
                <w:szCs w:val="22"/>
              </w:rPr>
              <w:t>$33.00</w:t>
            </w:r>
          </w:p>
        </w:tc>
      </w:tr>
      <w:tr>
        <w:trPr>
          <w:jc w:val="center"/>
        </w:trPr>
        <w:tc>
          <w:tcPr>
            <w:tcW w:w="3033" w:type="dxa"/>
          </w:tcPr>
          <w:p>
            <w:pPr>
              <w:pStyle w:val="nzTableAm"/>
              <w:rPr>
                <w:sz w:val="22"/>
                <w:szCs w:val="22"/>
              </w:rPr>
            </w:pPr>
            <w:r>
              <w:rPr>
                <w:sz w:val="22"/>
                <w:szCs w:val="22"/>
              </w:rPr>
              <w:t>$67.80</w:t>
            </w:r>
          </w:p>
        </w:tc>
        <w:tc>
          <w:tcPr>
            <w:tcW w:w="3034" w:type="dxa"/>
          </w:tcPr>
          <w:p>
            <w:pPr>
              <w:pStyle w:val="nzTableAm"/>
              <w:rPr>
                <w:sz w:val="22"/>
                <w:szCs w:val="22"/>
              </w:rPr>
            </w:pPr>
            <w:r>
              <w:rPr>
                <w:sz w:val="22"/>
                <w:szCs w:val="22"/>
              </w:rPr>
              <w:t>$69.00</w:t>
            </w:r>
          </w:p>
        </w:tc>
      </w:tr>
      <w:tr>
        <w:trPr>
          <w:jc w:val="center"/>
        </w:trPr>
        <w:tc>
          <w:tcPr>
            <w:tcW w:w="3033" w:type="dxa"/>
          </w:tcPr>
          <w:p>
            <w:pPr>
              <w:pStyle w:val="nzTableAm"/>
              <w:rPr>
                <w:sz w:val="22"/>
                <w:szCs w:val="22"/>
              </w:rPr>
            </w:pPr>
            <w:r>
              <w:rPr>
                <w:sz w:val="22"/>
                <w:szCs w:val="22"/>
              </w:rPr>
              <w:t>$101.60</w:t>
            </w:r>
          </w:p>
        </w:tc>
        <w:tc>
          <w:tcPr>
            <w:tcW w:w="3034" w:type="dxa"/>
          </w:tcPr>
          <w:p>
            <w:pPr>
              <w:pStyle w:val="nzTableAm"/>
              <w:rPr>
                <w:sz w:val="22"/>
                <w:szCs w:val="22"/>
              </w:rPr>
            </w:pPr>
            <w:r>
              <w:rPr>
                <w:sz w:val="22"/>
                <w:szCs w:val="22"/>
              </w:rPr>
              <w:t>$103.40</w:t>
            </w:r>
          </w:p>
        </w:tc>
      </w:tr>
      <w:tr>
        <w:trPr>
          <w:jc w:val="center"/>
        </w:trPr>
        <w:tc>
          <w:tcPr>
            <w:tcW w:w="3033" w:type="dxa"/>
          </w:tcPr>
          <w:p>
            <w:pPr>
              <w:pStyle w:val="nzTableAm"/>
              <w:rPr>
                <w:sz w:val="22"/>
                <w:szCs w:val="22"/>
              </w:rPr>
            </w:pPr>
            <w:r>
              <w:rPr>
                <w:sz w:val="22"/>
                <w:szCs w:val="22"/>
              </w:rPr>
              <w:t>$291.45</w:t>
            </w:r>
          </w:p>
        </w:tc>
        <w:tc>
          <w:tcPr>
            <w:tcW w:w="3034" w:type="dxa"/>
          </w:tcPr>
          <w:p>
            <w:pPr>
              <w:pStyle w:val="nzTableAm"/>
              <w:rPr>
                <w:sz w:val="22"/>
                <w:szCs w:val="22"/>
              </w:rPr>
            </w:pPr>
            <w:r>
              <w:rPr>
                <w:sz w:val="22"/>
                <w:szCs w:val="22"/>
              </w:rPr>
              <w:t>$296.65</w:t>
            </w:r>
          </w:p>
        </w:tc>
      </w:tr>
      <w:tr>
        <w:trPr>
          <w:jc w:val="center"/>
        </w:trPr>
        <w:tc>
          <w:tcPr>
            <w:tcW w:w="3033" w:type="dxa"/>
          </w:tcPr>
          <w:p>
            <w:pPr>
              <w:pStyle w:val="nzTableAm"/>
              <w:rPr>
                <w:sz w:val="22"/>
                <w:szCs w:val="22"/>
              </w:rPr>
            </w:pPr>
            <w:r>
              <w:rPr>
                <w:sz w:val="22"/>
                <w:szCs w:val="22"/>
              </w:rPr>
              <w:t>$5.25 (each occurrence)</w:t>
            </w:r>
          </w:p>
        </w:tc>
        <w:tc>
          <w:tcPr>
            <w:tcW w:w="3034" w:type="dxa"/>
          </w:tcPr>
          <w:p>
            <w:pPr>
              <w:pStyle w:val="nzTableAm"/>
              <w:rPr>
                <w:sz w:val="22"/>
                <w:szCs w:val="22"/>
              </w:rPr>
            </w:pPr>
            <w:r>
              <w:rPr>
                <w:sz w:val="22"/>
                <w:szCs w:val="22"/>
              </w:rPr>
              <w:t>$5.35</w:t>
            </w:r>
          </w:p>
        </w:tc>
      </w:tr>
      <w:tr>
        <w:trPr>
          <w:jc w:val="center"/>
        </w:trPr>
        <w:tc>
          <w:tcPr>
            <w:tcW w:w="3033" w:type="dxa"/>
          </w:tcPr>
          <w:p>
            <w:pPr>
              <w:pStyle w:val="nzTableAm"/>
              <w:rPr>
                <w:sz w:val="22"/>
                <w:szCs w:val="22"/>
              </w:rPr>
            </w:pPr>
            <w:r>
              <w:rPr>
                <w:sz w:val="22"/>
                <w:szCs w:val="22"/>
              </w:rPr>
              <w:t>$294.25 (each occurrence)</w:t>
            </w:r>
          </w:p>
        </w:tc>
        <w:tc>
          <w:tcPr>
            <w:tcW w:w="3034" w:type="dxa"/>
          </w:tcPr>
          <w:p>
            <w:pPr>
              <w:pStyle w:val="nzTableAm"/>
              <w:rPr>
                <w:sz w:val="22"/>
                <w:szCs w:val="22"/>
              </w:rPr>
            </w:pPr>
            <w:r>
              <w:rPr>
                <w:sz w:val="22"/>
                <w:szCs w:val="22"/>
              </w:rPr>
              <w:t>$299.50</w:t>
            </w:r>
          </w:p>
        </w:tc>
      </w:tr>
      <w:tr>
        <w:trPr>
          <w:jc w:val="center"/>
        </w:trPr>
        <w:tc>
          <w:tcPr>
            <w:tcW w:w="3033" w:type="dxa"/>
          </w:tcPr>
          <w:p>
            <w:pPr>
              <w:pStyle w:val="nzTableAm"/>
              <w:rPr>
                <w:sz w:val="22"/>
                <w:szCs w:val="22"/>
              </w:rPr>
            </w:pPr>
            <w:r>
              <w:rPr>
                <w:sz w:val="22"/>
                <w:szCs w:val="22"/>
              </w:rPr>
              <w:t>$147.15 (each occurrence)</w:t>
            </w:r>
          </w:p>
        </w:tc>
        <w:tc>
          <w:tcPr>
            <w:tcW w:w="3034" w:type="dxa"/>
          </w:tcPr>
          <w:p>
            <w:pPr>
              <w:pStyle w:val="nzTableAm"/>
              <w:rPr>
                <w:sz w:val="22"/>
                <w:szCs w:val="22"/>
              </w:rPr>
            </w:pPr>
            <w:r>
              <w:rPr>
                <w:sz w:val="22"/>
                <w:szCs w:val="22"/>
              </w:rPr>
              <w:t>$149.75</w:t>
            </w:r>
          </w:p>
        </w:tc>
      </w:tr>
      <w:tr>
        <w:trPr>
          <w:jc w:val="center"/>
        </w:trPr>
        <w:tc>
          <w:tcPr>
            <w:tcW w:w="3033" w:type="dxa"/>
          </w:tcPr>
          <w:p>
            <w:pPr>
              <w:pStyle w:val="nzTableAm"/>
              <w:rPr>
                <w:sz w:val="22"/>
                <w:szCs w:val="22"/>
              </w:rPr>
            </w:pPr>
            <w:r>
              <w:rPr>
                <w:sz w:val="22"/>
                <w:szCs w:val="22"/>
              </w:rPr>
              <w:t>$352.25 (each occurrence)</w:t>
            </w:r>
          </w:p>
        </w:tc>
        <w:tc>
          <w:tcPr>
            <w:tcW w:w="3034" w:type="dxa"/>
          </w:tcPr>
          <w:p>
            <w:pPr>
              <w:pStyle w:val="nzTableAm"/>
              <w:rPr>
                <w:sz w:val="22"/>
                <w:szCs w:val="22"/>
              </w:rPr>
            </w:pPr>
            <w:r>
              <w:rPr>
                <w:sz w:val="22"/>
                <w:szCs w:val="22"/>
              </w:rPr>
              <w:t>$358.50</w:t>
            </w:r>
          </w:p>
        </w:tc>
      </w:tr>
      <w:tr>
        <w:trPr>
          <w:jc w:val="center"/>
        </w:trPr>
        <w:tc>
          <w:tcPr>
            <w:tcW w:w="3033" w:type="dxa"/>
          </w:tcPr>
          <w:p>
            <w:pPr>
              <w:pStyle w:val="nzTableAm"/>
              <w:rPr>
                <w:sz w:val="22"/>
                <w:szCs w:val="22"/>
              </w:rPr>
            </w:pPr>
            <w:r>
              <w:rPr>
                <w:sz w:val="22"/>
                <w:szCs w:val="22"/>
              </w:rPr>
              <w:t>$203.20 (each occurrence)</w:t>
            </w:r>
          </w:p>
        </w:tc>
        <w:tc>
          <w:tcPr>
            <w:tcW w:w="3034" w:type="dxa"/>
          </w:tcPr>
          <w:p>
            <w:pPr>
              <w:pStyle w:val="nzTableAm"/>
              <w:rPr>
                <w:sz w:val="22"/>
                <w:szCs w:val="22"/>
              </w:rPr>
            </w:pPr>
            <w:r>
              <w:rPr>
                <w:sz w:val="22"/>
                <w:szCs w:val="22"/>
              </w:rPr>
              <w:t>$206.80</w:t>
            </w:r>
          </w:p>
        </w:tc>
      </w:tr>
      <w:tr>
        <w:trPr>
          <w:jc w:val="center"/>
        </w:trPr>
        <w:tc>
          <w:tcPr>
            <w:tcW w:w="3033" w:type="dxa"/>
          </w:tcPr>
          <w:p>
            <w:pPr>
              <w:pStyle w:val="nzTableAm"/>
              <w:rPr>
                <w:sz w:val="22"/>
                <w:szCs w:val="22"/>
              </w:rPr>
            </w:pPr>
            <w:r>
              <w:rPr>
                <w:sz w:val="22"/>
                <w:szCs w:val="22"/>
              </w:rPr>
              <w:t>$299.05</w:t>
            </w:r>
          </w:p>
        </w:tc>
        <w:tc>
          <w:tcPr>
            <w:tcW w:w="3034" w:type="dxa"/>
          </w:tcPr>
          <w:p>
            <w:pPr>
              <w:pStyle w:val="nzTableAm"/>
              <w:rPr>
                <w:sz w:val="22"/>
                <w:szCs w:val="22"/>
              </w:rPr>
            </w:pPr>
            <w:r>
              <w:rPr>
                <w:sz w:val="22"/>
                <w:szCs w:val="22"/>
              </w:rPr>
              <w:t>$304.35</w:t>
            </w:r>
          </w:p>
        </w:tc>
      </w:tr>
      <w:tr>
        <w:trPr>
          <w:jc w:val="center"/>
        </w:trPr>
        <w:tc>
          <w:tcPr>
            <w:tcW w:w="3033" w:type="dxa"/>
          </w:tcPr>
          <w:p>
            <w:pPr>
              <w:pStyle w:val="nzTableAm"/>
              <w:rPr>
                <w:sz w:val="22"/>
                <w:szCs w:val="22"/>
              </w:rPr>
            </w:pPr>
            <w:r>
              <w:rPr>
                <w:sz w:val="22"/>
                <w:szCs w:val="22"/>
              </w:rPr>
              <w:t>$38.65 (each occurrence)</w:t>
            </w:r>
          </w:p>
        </w:tc>
        <w:tc>
          <w:tcPr>
            <w:tcW w:w="3034" w:type="dxa"/>
          </w:tcPr>
          <w:p>
            <w:pPr>
              <w:pStyle w:val="nzTableAm"/>
              <w:rPr>
                <w:sz w:val="22"/>
                <w:szCs w:val="22"/>
              </w:rPr>
            </w:pPr>
            <w:r>
              <w:rPr>
                <w:sz w:val="22"/>
                <w:szCs w:val="22"/>
              </w:rPr>
              <w:t>$39.35</w:t>
            </w:r>
          </w:p>
        </w:tc>
      </w:tr>
      <w:tr>
        <w:trPr>
          <w:jc w:val="center"/>
        </w:trPr>
        <w:tc>
          <w:tcPr>
            <w:tcW w:w="3033" w:type="dxa"/>
          </w:tcPr>
          <w:p>
            <w:pPr>
              <w:pStyle w:val="nzTableAm"/>
              <w:rPr>
                <w:sz w:val="22"/>
                <w:szCs w:val="22"/>
              </w:rPr>
            </w:pPr>
            <w:r>
              <w:rPr>
                <w:sz w:val="22"/>
                <w:szCs w:val="22"/>
              </w:rPr>
              <w:t>$47.55 (each occurrence)</w:t>
            </w:r>
          </w:p>
        </w:tc>
        <w:tc>
          <w:tcPr>
            <w:tcW w:w="3034" w:type="dxa"/>
          </w:tcPr>
          <w:p>
            <w:pPr>
              <w:pStyle w:val="nzTableAm"/>
              <w:rPr>
                <w:sz w:val="22"/>
                <w:szCs w:val="22"/>
              </w:rPr>
            </w:pPr>
            <w:r>
              <w:rPr>
                <w:sz w:val="22"/>
                <w:szCs w:val="22"/>
              </w:rPr>
              <w:t>$48.40</w:t>
            </w:r>
          </w:p>
        </w:tc>
      </w:tr>
      <w:tr>
        <w:trPr>
          <w:jc w:val="center"/>
        </w:trPr>
        <w:tc>
          <w:tcPr>
            <w:tcW w:w="3033" w:type="dxa"/>
          </w:tcPr>
          <w:p>
            <w:pPr>
              <w:pStyle w:val="nzTableAm"/>
              <w:rPr>
                <w:sz w:val="22"/>
                <w:szCs w:val="22"/>
              </w:rPr>
            </w:pPr>
            <w:r>
              <w:rPr>
                <w:sz w:val="22"/>
                <w:szCs w:val="22"/>
              </w:rPr>
              <w:t>$99.50 (each occurrence)</w:t>
            </w:r>
          </w:p>
        </w:tc>
        <w:tc>
          <w:tcPr>
            <w:tcW w:w="3034" w:type="dxa"/>
          </w:tcPr>
          <w:p>
            <w:pPr>
              <w:pStyle w:val="nzTableAm"/>
              <w:rPr>
                <w:sz w:val="22"/>
                <w:szCs w:val="22"/>
              </w:rPr>
            </w:pPr>
            <w:r>
              <w:rPr>
                <w:sz w:val="22"/>
                <w:szCs w:val="22"/>
              </w:rPr>
              <w:t>$101.25</w:t>
            </w:r>
          </w:p>
        </w:tc>
      </w:tr>
      <w:tr>
        <w:trPr>
          <w:jc w:val="center"/>
        </w:trPr>
        <w:tc>
          <w:tcPr>
            <w:tcW w:w="3033" w:type="dxa"/>
          </w:tcPr>
          <w:p>
            <w:pPr>
              <w:pStyle w:val="nzTableAm"/>
              <w:rPr>
                <w:sz w:val="22"/>
                <w:szCs w:val="22"/>
              </w:rPr>
            </w:pPr>
            <w:r>
              <w:rPr>
                <w:sz w:val="22"/>
                <w:szCs w:val="22"/>
              </w:rPr>
              <w:t>$150.25 (each occurrence)</w:t>
            </w:r>
          </w:p>
        </w:tc>
        <w:tc>
          <w:tcPr>
            <w:tcW w:w="3034" w:type="dxa"/>
          </w:tcPr>
          <w:p>
            <w:pPr>
              <w:pStyle w:val="nzTableAm"/>
              <w:rPr>
                <w:sz w:val="22"/>
                <w:szCs w:val="22"/>
              </w:rPr>
            </w:pPr>
            <w:r>
              <w:rPr>
                <w:sz w:val="22"/>
                <w:szCs w:val="22"/>
              </w:rPr>
              <w:t>$152.90</w:t>
            </w:r>
          </w:p>
        </w:tc>
      </w:tr>
      <w:tr>
        <w:trPr>
          <w:jc w:val="center"/>
        </w:trPr>
        <w:tc>
          <w:tcPr>
            <w:tcW w:w="3033" w:type="dxa"/>
          </w:tcPr>
          <w:p>
            <w:pPr>
              <w:pStyle w:val="nzTableAm"/>
              <w:rPr>
                <w:sz w:val="22"/>
                <w:szCs w:val="22"/>
              </w:rPr>
            </w:pPr>
            <w:r>
              <w:rPr>
                <w:sz w:val="22"/>
                <w:szCs w:val="22"/>
              </w:rPr>
              <w:t>$432.10 (each occurrence)</w:t>
            </w:r>
          </w:p>
        </w:tc>
        <w:tc>
          <w:tcPr>
            <w:tcW w:w="3034" w:type="dxa"/>
          </w:tcPr>
          <w:p>
            <w:pPr>
              <w:pStyle w:val="nzTableAm"/>
              <w:rPr>
                <w:sz w:val="22"/>
                <w:szCs w:val="22"/>
              </w:rPr>
            </w:pPr>
            <w:r>
              <w:rPr>
                <w:sz w:val="22"/>
                <w:szCs w:val="22"/>
              </w:rPr>
              <w:t>$439.80</w:t>
            </w:r>
          </w:p>
        </w:tc>
      </w:tr>
      <w:tr>
        <w:trPr>
          <w:jc w:val="center"/>
        </w:trPr>
        <w:tc>
          <w:tcPr>
            <w:tcW w:w="3033" w:type="dxa"/>
          </w:tcPr>
          <w:p>
            <w:pPr>
              <w:pStyle w:val="nzTableAm"/>
              <w:rPr>
                <w:sz w:val="22"/>
                <w:szCs w:val="22"/>
              </w:rPr>
            </w:pPr>
            <w:r>
              <w:rPr>
                <w:sz w:val="22"/>
                <w:szCs w:val="22"/>
              </w:rPr>
              <w:t>$86.30</w:t>
            </w:r>
          </w:p>
        </w:tc>
        <w:tc>
          <w:tcPr>
            <w:tcW w:w="3034" w:type="dxa"/>
          </w:tcPr>
          <w:p>
            <w:pPr>
              <w:pStyle w:val="nzTableAm"/>
              <w:rPr>
                <w:sz w:val="22"/>
                <w:szCs w:val="22"/>
              </w:rPr>
            </w:pPr>
            <w:r>
              <w:rPr>
                <w:sz w:val="22"/>
                <w:szCs w:val="22"/>
              </w:rPr>
              <w:t>$87.85</w:t>
            </w:r>
          </w:p>
        </w:tc>
      </w:tr>
      <w:tr>
        <w:trPr>
          <w:jc w:val="center"/>
        </w:trPr>
        <w:tc>
          <w:tcPr>
            <w:tcW w:w="3033" w:type="dxa"/>
          </w:tcPr>
          <w:p>
            <w:pPr>
              <w:pStyle w:val="nzTableAm"/>
              <w:rPr>
                <w:sz w:val="22"/>
                <w:szCs w:val="22"/>
              </w:rPr>
            </w:pPr>
            <w:r>
              <w:rPr>
                <w:sz w:val="22"/>
                <w:szCs w:val="22"/>
              </w:rPr>
              <w:t>$172.15</w:t>
            </w:r>
          </w:p>
        </w:tc>
        <w:tc>
          <w:tcPr>
            <w:tcW w:w="3034" w:type="dxa"/>
          </w:tcPr>
          <w:p>
            <w:pPr>
              <w:pStyle w:val="nzTableAm"/>
              <w:rPr>
                <w:sz w:val="22"/>
                <w:szCs w:val="22"/>
              </w:rPr>
            </w:pPr>
            <w:r>
              <w:rPr>
                <w:sz w:val="22"/>
                <w:szCs w:val="22"/>
              </w:rPr>
              <w:t>$175.20</w:t>
            </w:r>
          </w:p>
        </w:tc>
      </w:tr>
      <w:tr>
        <w:trPr>
          <w:jc w:val="center"/>
        </w:trPr>
        <w:tc>
          <w:tcPr>
            <w:tcW w:w="3033" w:type="dxa"/>
          </w:tcPr>
          <w:p>
            <w:pPr>
              <w:pStyle w:val="nzTableAm"/>
              <w:rPr>
                <w:sz w:val="22"/>
                <w:szCs w:val="22"/>
              </w:rPr>
            </w:pPr>
            <w:r>
              <w:rPr>
                <w:sz w:val="22"/>
                <w:szCs w:val="22"/>
              </w:rPr>
              <w:t>$257.85</w:t>
            </w:r>
          </w:p>
        </w:tc>
        <w:tc>
          <w:tcPr>
            <w:tcW w:w="3034" w:type="dxa"/>
          </w:tcPr>
          <w:p>
            <w:pPr>
              <w:pStyle w:val="nzTableAm"/>
              <w:rPr>
                <w:sz w:val="22"/>
                <w:szCs w:val="22"/>
              </w:rPr>
            </w:pPr>
            <w:r>
              <w:rPr>
                <w:sz w:val="22"/>
                <w:szCs w:val="22"/>
              </w:rPr>
              <w:t>$262.45</w:t>
            </w:r>
          </w:p>
        </w:tc>
      </w:tr>
      <w:tr>
        <w:trPr>
          <w:jc w:val="center"/>
        </w:trPr>
        <w:tc>
          <w:tcPr>
            <w:tcW w:w="3033" w:type="dxa"/>
          </w:tcPr>
          <w:p>
            <w:pPr>
              <w:pStyle w:val="nzTableAm"/>
              <w:rPr>
                <w:sz w:val="22"/>
                <w:szCs w:val="22"/>
              </w:rPr>
            </w:pPr>
            <w:r>
              <w:rPr>
                <w:sz w:val="22"/>
                <w:szCs w:val="22"/>
              </w:rPr>
              <w:t>$345.00</w:t>
            </w:r>
          </w:p>
        </w:tc>
        <w:tc>
          <w:tcPr>
            <w:tcW w:w="3034" w:type="dxa"/>
          </w:tcPr>
          <w:p>
            <w:pPr>
              <w:pStyle w:val="nzTableAm"/>
              <w:rPr>
                <w:sz w:val="22"/>
                <w:szCs w:val="22"/>
              </w:rPr>
            </w:pPr>
            <w:r>
              <w:rPr>
                <w:sz w:val="22"/>
                <w:szCs w:val="22"/>
              </w:rPr>
              <w:t>$351.15</w:t>
            </w:r>
          </w:p>
        </w:tc>
      </w:tr>
      <w:tr>
        <w:trPr>
          <w:jc w:val="center"/>
        </w:trPr>
        <w:tc>
          <w:tcPr>
            <w:tcW w:w="3033" w:type="dxa"/>
          </w:tcPr>
          <w:p>
            <w:pPr>
              <w:pStyle w:val="nzTableAm"/>
              <w:rPr>
                <w:sz w:val="22"/>
                <w:szCs w:val="22"/>
              </w:rPr>
            </w:pPr>
            <w:r>
              <w:rPr>
                <w:sz w:val="22"/>
                <w:szCs w:val="22"/>
              </w:rPr>
              <w:t>$390.40</w:t>
            </w:r>
          </w:p>
        </w:tc>
        <w:tc>
          <w:tcPr>
            <w:tcW w:w="3034" w:type="dxa"/>
          </w:tcPr>
          <w:p>
            <w:pPr>
              <w:pStyle w:val="nzTableAm"/>
              <w:rPr>
                <w:sz w:val="22"/>
                <w:szCs w:val="22"/>
              </w:rPr>
            </w:pPr>
            <w:r>
              <w:rPr>
                <w:sz w:val="22"/>
                <w:szCs w:val="22"/>
              </w:rPr>
              <w:t>$397.35</w:t>
            </w:r>
          </w:p>
        </w:tc>
      </w:tr>
      <w:tr>
        <w:trPr>
          <w:jc w:val="center"/>
        </w:trPr>
        <w:tc>
          <w:tcPr>
            <w:tcW w:w="3033" w:type="dxa"/>
          </w:tcPr>
          <w:p>
            <w:pPr>
              <w:pStyle w:val="nzTableAm"/>
              <w:rPr>
                <w:sz w:val="22"/>
                <w:szCs w:val="22"/>
              </w:rPr>
            </w:pPr>
            <w:r>
              <w:rPr>
                <w:sz w:val="22"/>
                <w:szCs w:val="22"/>
              </w:rPr>
              <w:t>$435.75</w:t>
            </w:r>
          </w:p>
        </w:tc>
        <w:tc>
          <w:tcPr>
            <w:tcW w:w="3034" w:type="dxa"/>
          </w:tcPr>
          <w:p>
            <w:pPr>
              <w:pStyle w:val="nzTableAm"/>
              <w:rPr>
                <w:sz w:val="22"/>
                <w:szCs w:val="22"/>
              </w:rPr>
            </w:pPr>
            <w:r>
              <w:rPr>
                <w:sz w:val="22"/>
                <w:szCs w:val="22"/>
              </w:rPr>
              <w:t>$443.50</w:t>
            </w:r>
          </w:p>
        </w:tc>
      </w:tr>
      <w:tr>
        <w:trPr>
          <w:jc w:val="center"/>
        </w:trPr>
        <w:tc>
          <w:tcPr>
            <w:tcW w:w="3033" w:type="dxa"/>
          </w:tcPr>
          <w:p>
            <w:pPr>
              <w:pStyle w:val="nzTableAm"/>
              <w:rPr>
                <w:sz w:val="22"/>
                <w:szCs w:val="22"/>
              </w:rPr>
            </w:pPr>
            <w:r>
              <w:rPr>
                <w:sz w:val="22"/>
                <w:szCs w:val="22"/>
              </w:rPr>
              <w:t>$141.70</w:t>
            </w:r>
          </w:p>
        </w:tc>
        <w:tc>
          <w:tcPr>
            <w:tcW w:w="3034" w:type="dxa"/>
          </w:tcPr>
          <w:p>
            <w:pPr>
              <w:pStyle w:val="nzTableAm"/>
              <w:rPr>
                <w:sz w:val="22"/>
                <w:szCs w:val="22"/>
              </w:rPr>
            </w:pPr>
            <w:r>
              <w:rPr>
                <w:sz w:val="22"/>
                <w:szCs w:val="22"/>
              </w:rPr>
              <w:t>$144.20</w:t>
            </w:r>
          </w:p>
        </w:tc>
      </w:tr>
      <w:tr>
        <w:trPr>
          <w:jc w:val="center"/>
        </w:trPr>
        <w:tc>
          <w:tcPr>
            <w:tcW w:w="3033" w:type="dxa"/>
          </w:tcPr>
          <w:p>
            <w:pPr>
              <w:pStyle w:val="nzTableAm"/>
              <w:rPr>
                <w:sz w:val="22"/>
                <w:szCs w:val="22"/>
              </w:rPr>
            </w:pPr>
            <w:r>
              <w:rPr>
                <w:sz w:val="22"/>
                <w:szCs w:val="22"/>
              </w:rPr>
              <w:t>$228.80</w:t>
            </w:r>
          </w:p>
        </w:tc>
        <w:tc>
          <w:tcPr>
            <w:tcW w:w="3034" w:type="dxa"/>
          </w:tcPr>
          <w:p>
            <w:pPr>
              <w:pStyle w:val="nzTableAm"/>
              <w:rPr>
                <w:sz w:val="22"/>
                <w:szCs w:val="22"/>
              </w:rPr>
            </w:pPr>
            <w:r>
              <w:rPr>
                <w:sz w:val="22"/>
                <w:szCs w:val="22"/>
              </w:rPr>
              <w:t>$232.85</w:t>
            </w:r>
          </w:p>
        </w:tc>
      </w:tr>
      <w:tr>
        <w:trPr>
          <w:jc w:val="center"/>
        </w:trPr>
        <w:tc>
          <w:tcPr>
            <w:tcW w:w="3033" w:type="dxa"/>
          </w:tcPr>
          <w:p>
            <w:pPr>
              <w:pStyle w:val="nzTableAm"/>
              <w:rPr>
                <w:sz w:val="22"/>
                <w:szCs w:val="22"/>
              </w:rPr>
            </w:pPr>
            <w:r>
              <w:rPr>
                <w:sz w:val="22"/>
                <w:szCs w:val="22"/>
              </w:rPr>
              <w:t>$312.20</w:t>
            </w:r>
          </w:p>
        </w:tc>
        <w:tc>
          <w:tcPr>
            <w:tcW w:w="3034" w:type="dxa"/>
          </w:tcPr>
          <w:p>
            <w:pPr>
              <w:pStyle w:val="nzTableAm"/>
              <w:rPr>
                <w:sz w:val="22"/>
                <w:szCs w:val="22"/>
              </w:rPr>
            </w:pPr>
            <w:r>
              <w:rPr>
                <w:sz w:val="22"/>
                <w:szCs w:val="22"/>
              </w:rPr>
              <w:t>$317.75</w:t>
            </w:r>
          </w:p>
        </w:tc>
      </w:tr>
      <w:tr>
        <w:trPr>
          <w:jc w:val="center"/>
        </w:trPr>
        <w:tc>
          <w:tcPr>
            <w:tcW w:w="3033" w:type="dxa"/>
          </w:tcPr>
          <w:p>
            <w:pPr>
              <w:pStyle w:val="nzTableAm"/>
              <w:rPr>
                <w:sz w:val="22"/>
                <w:szCs w:val="22"/>
              </w:rPr>
            </w:pPr>
            <w:r>
              <w:rPr>
                <w:sz w:val="22"/>
                <w:szCs w:val="22"/>
              </w:rPr>
              <w:t>$399.40</w:t>
            </w:r>
          </w:p>
        </w:tc>
        <w:tc>
          <w:tcPr>
            <w:tcW w:w="3034" w:type="dxa"/>
          </w:tcPr>
          <w:p>
            <w:pPr>
              <w:pStyle w:val="nzTableAm"/>
              <w:rPr>
                <w:sz w:val="22"/>
                <w:szCs w:val="22"/>
              </w:rPr>
            </w:pPr>
            <w:r>
              <w:rPr>
                <w:sz w:val="22"/>
                <w:szCs w:val="22"/>
              </w:rPr>
              <w:t>$406.50</w:t>
            </w:r>
          </w:p>
        </w:tc>
      </w:tr>
      <w:tr>
        <w:trPr>
          <w:jc w:val="center"/>
        </w:trPr>
        <w:tc>
          <w:tcPr>
            <w:tcW w:w="3033" w:type="dxa"/>
          </w:tcPr>
          <w:p>
            <w:pPr>
              <w:pStyle w:val="nzTableAm"/>
              <w:rPr>
                <w:sz w:val="22"/>
                <w:szCs w:val="22"/>
              </w:rPr>
            </w:pPr>
            <w:r>
              <w:rPr>
                <w:sz w:val="22"/>
                <w:szCs w:val="22"/>
              </w:rPr>
              <w:t>$481.35</w:t>
            </w:r>
          </w:p>
        </w:tc>
        <w:tc>
          <w:tcPr>
            <w:tcW w:w="3034" w:type="dxa"/>
          </w:tcPr>
          <w:p>
            <w:pPr>
              <w:pStyle w:val="nzTableAm"/>
              <w:rPr>
                <w:sz w:val="22"/>
                <w:szCs w:val="22"/>
              </w:rPr>
            </w:pPr>
            <w:r>
              <w:rPr>
                <w:sz w:val="22"/>
                <w:szCs w:val="22"/>
              </w:rPr>
              <w:t>$489.90</w:t>
            </w:r>
          </w:p>
        </w:tc>
      </w:tr>
      <w:tr>
        <w:trPr>
          <w:jc w:val="center"/>
        </w:trPr>
        <w:tc>
          <w:tcPr>
            <w:tcW w:w="3033" w:type="dxa"/>
          </w:tcPr>
          <w:p>
            <w:pPr>
              <w:pStyle w:val="nzTableAm"/>
              <w:rPr>
                <w:sz w:val="22"/>
                <w:szCs w:val="22"/>
              </w:rPr>
            </w:pPr>
            <w:r>
              <w:rPr>
                <w:sz w:val="22"/>
                <w:szCs w:val="22"/>
              </w:rPr>
              <w:t>$114.55</w:t>
            </w:r>
          </w:p>
        </w:tc>
        <w:tc>
          <w:tcPr>
            <w:tcW w:w="3034" w:type="dxa"/>
          </w:tcPr>
          <w:p>
            <w:pPr>
              <w:pStyle w:val="nzTableAm"/>
              <w:rPr>
                <w:sz w:val="22"/>
                <w:szCs w:val="22"/>
              </w:rPr>
            </w:pPr>
            <w:r>
              <w:rPr>
                <w:sz w:val="22"/>
                <w:szCs w:val="22"/>
              </w:rPr>
              <w:t>$116.60</w:t>
            </w:r>
          </w:p>
        </w:tc>
      </w:tr>
      <w:tr>
        <w:trPr>
          <w:jc w:val="center"/>
        </w:trPr>
        <w:tc>
          <w:tcPr>
            <w:tcW w:w="3033" w:type="dxa"/>
          </w:tcPr>
          <w:p>
            <w:pPr>
              <w:pStyle w:val="nzTableAm"/>
              <w:rPr>
                <w:sz w:val="22"/>
                <w:szCs w:val="22"/>
              </w:rPr>
            </w:pPr>
            <w:r>
              <w:rPr>
                <w:sz w:val="22"/>
                <w:szCs w:val="22"/>
              </w:rPr>
              <w:t>$249.90</w:t>
            </w:r>
          </w:p>
        </w:tc>
        <w:tc>
          <w:tcPr>
            <w:tcW w:w="3034" w:type="dxa"/>
          </w:tcPr>
          <w:p>
            <w:pPr>
              <w:pStyle w:val="nzTableAm"/>
              <w:rPr>
                <w:sz w:val="22"/>
                <w:szCs w:val="22"/>
              </w:rPr>
            </w:pPr>
            <w:r>
              <w:rPr>
                <w:sz w:val="22"/>
                <w:szCs w:val="22"/>
              </w:rPr>
              <w:t>$254.35</w:t>
            </w:r>
          </w:p>
        </w:tc>
      </w:tr>
      <w:tr>
        <w:trPr>
          <w:jc w:val="center"/>
        </w:trPr>
        <w:tc>
          <w:tcPr>
            <w:tcW w:w="3033" w:type="dxa"/>
          </w:tcPr>
          <w:p>
            <w:pPr>
              <w:pStyle w:val="nzTableAm"/>
              <w:rPr>
                <w:sz w:val="22"/>
                <w:szCs w:val="22"/>
              </w:rPr>
            </w:pPr>
            <w:r>
              <w:rPr>
                <w:sz w:val="22"/>
                <w:szCs w:val="22"/>
              </w:rPr>
              <w:t>$167.25 (each occurrence)</w:t>
            </w:r>
          </w:p>
        </w:tc>
        <w:tc>
          <w:tcPr>
            <w:tcW w:w="3034" w:type="dxa"/>
          </w:tcPr>
          <w:p>
            <w:pPr>
              <w:pStyle w:val="nzTableAm"/>
              <w:rPr>
                <w:sz w:val="22"/>
                <w:szCs w:val="22"/>
              </w:rPr>
            </w:pPr>
            <w:r>
              <w:rPr>
                <w:sz w:val="22"/>
                <w:szCs w:val="22"/>
              </w:rPr>
              <w:t>$170.25</w:t>
            </w:r>
          </w:p>
        </w:tc>
      </w:tr>
      <w:tr>
        <w:trPr>
          <w:jc w:val="center"/>
        </w:trPr>
        <w:tc>
          <w:tcPr>
            <w:tcW w:w="3033" w:type="dxa"/>
          </w:tcPr>
          <w:p>
            <w:pPr>
              <w:pStyle w:val="nzTableAm"/>
              <w:rPr>
                <w:sz w:val="22"/>
                <w:szCs w:val="22"/>
              </w:rPr>
            </w:pPr>
            <w:r>
              <w:rPr>
                <w:sz w:val="22"/>
                <w:szCs w:val="22"/>
              </w:rPr>
              <w:t>$87.25 (each occurrence)</w:t>
            </w:r>
          </w:p>
        </w:tc>
        <w:tc>
          <w:tcPr>
            <w:tcW w:w="3034" w:type="dxa"/>
          </w:tcPr>
          <w:p>
            <w:pPr>
              <w:pStyle w:val="nzTableAm"/>
              <w:rPr>
                <w:sz w:val="22"/>
                <w:szCs w:val="22"/>
              </w:rPr>
            </w:pPr>
            <w:r>
              <w:rPr>
                <w:sz w:val="22"/>
                <w:szCs w:val="22"/>
              </w:rPr>
              <w:t>$88.80</w:t>
            </w:r>
          </w:p>
        </w:tc>
      </w:tr>
      <w:tr>
        <w:trPr>
          <w:jc w:val="center"/>
        </w:trPr>
        <w:tc>
          <w:tcPr>
            <w:tcW w:w="3033" w:type="dxa"/>
          </w:tcPr>
          <w:p>
            <w:pPr>
              <w:pStyle w:val="nzTableAm"/>
              <w:rPr>
                <w:sz w:val="22"/>
                <w:szCs w:val="22"/>
              </w:rPr>
            </w:pPr>
            <w:r>
              <w:rPr>
                <w:sz w:val="22"/>
                <w:szCs w:val="22"/>
              </w:rPr>
              <w:t>$225.35</w:t>
            </w:r>
          </w:p>
        </w:tc>
        <w:tc>
          <w:tcPr>
            <w:tcW w:w="3034" w:type="dxa"/>
          </w:tcPr>
          <w:p>
            <w:pPr>
              <w:pStyle w:val="nzTableAm"/>
              <w:rPr>
                <w:sz w:val="22"/>
                <w:szCs w:val="22"/>
              </w:rPr>
            </w:pPr>
            <w:r>
              <w:rPr>
                <w:sz w:val="22"/>
                <w:szCs w:val="22"/>
              </w:rPr>
              <w:t>$229.35</w:t>
            </w:r>
          </w:p>
        </w:tc>
      </w:tr>
      <w:tr>
        <w:trPr>
          <w:jc w:val="center"/>
        </w:trPr>
        <w:tc>
          <w:tcPr>
            <w:tcW w:w="3033" w:type="dxa"/>
          </w:tcPr>
          <w:p>
            <w:pPr>
              <w:pStyle w:val="nzTableAm"/>
              <w:rPr>
                <w:sz w:val="22"/>
                <w:szCs w:val="22"/>
              </w:rPr>
            </w:pPr>
            <w:r>
              <w:rPr>
                <w:sz w:val="22"/>
                <w:szCs w:val="22"/>
              </w:rPr>
              <w:t>$143.75</w:t>
            </w:r>
          </w:p>
        </w:tc>
        <w:tc>
          <w:tcPr>
            <w:tcW w:w="3034" w:type="dxa"/>
          </w:tcPr>
          <w:p>
            <w:pPr>
              <w:pStyle w:val="nzTableAm"/>
              <w:rPr>
                <w:sz w:val="22"/>
                <w:szCs w:val="22"/>
              </w:rPr>
            </w:pPr>
            <w:r>
              <w:rPr>
                <w:sz w:val="22"/>
                <w:szCs w:val="22"/>
              </w:rPr>
              <w:t>$146.30</w:t>
            </w:r>
          </w:p>
        </w:tc>
      </w:tr>
      <w:tr>
        <w:trPr>
          <w:jc w:val="center"/>
        </w:trPr>
        <w:tc>
          <w:tcPr>
            <w:tcW w:w="3033" w:type="dxa"/>
          </w:tcPr>
          <w:p>
            <w:pPr>
              <w:pStyle w:val="nzTableAm"/>
              <w:rPr>
                <w:sz w:val="22"/>
                <w:szCs w:val="22"/>
              </w:rPr>
            </w:pPr>
            <w:r>
              <w:rPr>
                <w:sz w:val="22"/>
                <w:szCs w:val="22"/>
              </w:rPr>
              <w:t>$225.05</w:t>
            </w:r>
          </w:p>
        </w:tc>
        <w:tc>
          <w:tcPr>
            <w:tcW w:w="3034" w:type="dxa"/>
          </w:tcPr>
          <w:p>
            <w:pPr>
              <w:pStyle w:val="nzTableAm"/>
              <w:rPr>
                <w:sz w:val="22"/>
                <w:szCs w:val="22"/>
              </w:rPr>
            </w:pPr>
            <w:r>
              <w:rPr>
                <w:sz w:val="22"/>
                <w:szCs w:val="22"/>
              </w:rPr>
              <w:t>$229.05</w:t>
            </w:r>
          </w:p>
        </w:tc>
      </w:tr>
      <w:tr>
        <w:trPr>
          <w:jc w:val="center"/>
        </w:trPr>
        <w:tc>
          <w:tcPr>
            <w:tcW w:w="3033" w:type="dxa"/>
          </w:tcPr>
          <w:p>
            <w:pPr>
              <w:pStyle w:val="nzTableAm"/>
              <w:rPr>
                <w:sz w:val="22"/>
                <w:szCs w:val="22"/>
              </w:rPr>
            </w:pPr>
            <w:r>
              <w:rPr>
                <w:sz w:val="22"/>
                <w:szCs w:val="22"/>
              </w:rPr>
              <w:t>$143.45</w:t>
            </w:r>
          </w:p>
        </w:tc>
        <w:tc>
          <w:tcPr>
            <w:tcW w:w="3034" w:type="dxa"/>
          </w:tcPr>
          <w:p>
            <w:pPr>
              <w:pStyle w:val="nzTableAm"/>
              <w:rPr>
                <w:sz w:val="22"/>
                <w:szCs w:val="22"/>
              </w:rPr>
            </w:pPr>
            <w:r>
              <w:rPr>
                <w:sz w:val="22"/>
                <w:szCs w:val="22"/>
              </w:rPr>
              <w:t>$146.00</w:t>
            </w:r>
          </w:p>
        </w:tc>
      </w:tr>
      <w:tr>
        <w:trPr>
          <w:jc w:val="center"/>
        </w:trPr>
        <w:tc>
          <w:tcPr>
            <w:tcW w:w="3033" w:type="dxa"/>
          </w:tcPr>
          <w:p>
            <w:pPr>
              <w:pStyle w:val="nzTableAm"/>
              <w:rPr>
                <w:sz w:val="22"/>
                <w:szCs w:val="22"/>
              </w:rPr>
            </w:pPr>
            <w:r>
              <w:rPr>
                <w:sz w:val="22"/>
                <w:szCs w:val="22"/>
              </w:rPr>
              <w:t>$87.00</w:t>
            </w:r>
          </w:p>
        </w:tc>
        <w:tc>
          <w:tcPr>
            <w:tcW w:w="3034" w:type="dxa"/>
          </w:tcPr>
          <w:p>
            <w:pPr>
              <w:pStyle w:val="nzTableAm"/>
              <w:rPr>
                <w:sz w:val="22"/>
                <w:szCs w:val="22"/>
              </w:rPr>
            </w:pPr>
            <w:r>
              <w:rPr>
                <w:sz w:val="22"/>
                <w:szCs w:val="22"/>
              </w:rPr>
              <w:t>$88.55</w:t>
            </w:r>
          </w:p>
        </w:tc>
      </w:tr>
    </w:tbl>
    <w:p>
      <w:pPr>
        <w:pStyle w:val="nzSubsection"/>
      </w:pPr>
      <w:r>
        <w:tab/>
        <w:t>(2)</w:t>
      </w:r>
      <w:r>
        <w:tab/>
        <w:t>In Schedule 1 Part 1 delete “</w:t>
      </w:r>
      <w:r>
        <w:rPr>
          <w:sz w:val="22"/>
        </w:rPr>
        <w:t>and issue of certificate</w:t>
      </w:r>
      <w:r>
        <w:t>” (each occurrence) and insert:</w:t>
      </w:r>
    </w:p>
    <w:p>
      <w:pPr>
        <w:pStyle w:val="BlankOpen"/>
      </w:pPr>
    </w:p>
    <w:p>
      <w:pPr>
        <w:pStyle w:val="nzSubsection"/>
        <w:rPr>
          <w:sz w:val="22"/>
        </w:rPr>
      </w:pPr>
      <w:r>
        <w:tab/>
      </w:r>
      <w:r>
        <w:tab/>
      </w:r>
      <w:r>
        <w:rPr>
          <w:sz w:val="22"/>
        </w:rPr>
        <w:t>or a hospital and issue of certificate</w:t>
      </w:r>
    </w:p>
    <w:p>
      <w:pPr>
        <w:pStyle w:val="BlankClose"/>
      </w:pPr>
    </w:p>
    <w:p>
      <w:pPr>
        <w:pStyle w:val="nzSubsection"/>
      </w:pPr>
      <w:r>
        <w:tab/>
        <w:t>(3)</w:t>
      </w:r>
      <w:r>
        <w:tab/>
        <w:t xml:space="preserve">In Schedule 1 Part 1 under the heading </w:t>
      </w:r>
      <w:r>
        <w:rPr>
          <w:b/>
          <w:i/>
          <w:sz w:val="22"/>
        </w:rPr>
        <w:t>CONSULTANT PSYCHIATRISTS</w:t>
      </w:r>
      <w:r>
        <w:t xml:space="preserve"> delete “</w:t>
      </w:r>
      <w:r>
        <w:rPr>
          <w:sz w:val="22"/>
        </w:rPr>
        <w:t>Visits include both attendance at hospitals and home visits</w:t>
      </w:r>
      <w:r>
        <w:t>”.</w:t>
      </w:r>
    </w:p>
    <w:p>
      <w:pPr>
        <w:pStyle w:val="nzHeading5"/>
      </w:pPr>
      <w:bookmarkStart w:id="65" w:name="_Toc21339331"/>
      <w:bookmarkStart w:id="66" w:name="_Toc21339581"/>
      <w:r>
        <w:rPr>
          <w:rStyle w:val="CharSectno"/>
        </w:rPr>
        <w:t>7</w:t>
      </w:r>
      <w:r>
        <w:t>.</w:t>
      </w:r>
      <w:r>
        <w:tab/>
        <w:t>Schedule 1 Part 2 amended</w:t>
      </w:r>
      <w:bookmarkEnd w:id="65"/>
      <w:bookmarkEnd w:id="66"/>
    </w:p>
    <w:p>
      <w:pPr>
        <w:pStyle w:val="nzSubsection"/>
      </w:pPr>
      <w:r>
        <w:tab/>
      </w:r>
      <w:r>
        <w:tab/>
        <w:t>Amend Schedule 1 Part 2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trPr>
        <w:tc>
          <w:tcPr>
            <w:tcW w:w="3033" w:type="dxa"/>
          </w:tcPr>
          <w:p>
            <w:pPr>
              <w:pStyle w:val="nzTableAm"/>
              <w:jc w:val="center"/>
              <w:rPr>
                <w:b/>
                <w:bCs/>
              </w:rPr>
            </w:pPr>
            <w:r>
              <w:rPr>
                <w:b/>
                <w:bCs/>
              </w:rPr>
              <w:t>Delete</w:t>
            </w:r>
          </w:p>
        </w:tc>
        <w:tc>
          <w:tcPr>
            <w:tcW w:w="3034" w:type="dxa"/>
          </w:tcPr>
          <w:p>
            <w:pPr>
              <w:pStyle w:val="nzTableAm"/>
              <w:jc w:val="center"/>
              <w:rPr>
                <w:b/>
                <w:bCs/>
              </w:rPr>
            </w:pPr>
            <w:r>
              <w:rPr>
                <w:b/>
                <w:bCs/>
              </w:rPr>
              <w:t>Insert</w:t>
            </w:r>
          </w:p>
        </w:tc>
      </w:tr>
      <w:tr>
        <w:trPr>
          <w:jc w:val="center"/>
        </w:trPr>
        <w:tc>
          <w:tcPr>
            <w:tcW w:w="3033" w:type="dxa"/>
          </w:tcPr>
          <w:p>
            <w:pPr>
              <w:pStyle w:val="nzTableAm"/>
              <w:rPr>
                <w:sz w:val="22"/>
              </w:rPr>
            </w:pPr>
            <w:r>
              <w:rPr>
                <w:sz w:val="22"/>
              </w:rPr>
              <w:t>$64.60</w:t>
            </w:r>
          </w:p>
        </w:tc>
        <w:tc>
          <w:tcPr>
            <w:tcW w:w="3034" w:type="dxa"/>
          </w:tcPr>
          <w:p>
            <w:pPr>
              <w:pStyle w:val="nzTableAm"/>
              <w:rPr>
                <w:sz w:val="22"/>
              </w:rPr>
            </w:pPr>
            <w:r>
              <w:rPr>
                <w:sz w:val="22"/>
              </w:rPr>
              <w:t>$65.75</w:t>
            </w:r>
          </w:p>
        </w:tc>
      </w:tr>
      <w:tr>
        <w:trPr>
          <w:jc w:val="center"/>
        </w:trPr>
        <w:tc>
          <w:tcPr>
            <w:tcW w:w="3033" w:type="dxa"/>
          </w:tcPr>
          <w:p>
            <w:pPr>
              <w:pStyle w:val="nzTableAm"/>
              <w:rPr>
                <w:sz w:val="22"/>
              </w:rPr>
            </w:pPr>
            <w:r>
              <w:rPr>
                <w:sz w:val="22"/>
              </w:rPr>
              <w:t>$183.70 (each occurrence)</w:t>
            </w:r>
          </w:p>
        </w:tc>
        <w:tc>
          <w:tcPr>
            <w:tcW w:w="3034" w:type="dxa"/>
          </w:tcPr>
          <w:p>
            <w:pPr>
              <w:pStyle w:val="nzTableAm"/>
              <w:rPr>
                <w:sz w:val="22"/>
              </w:rPr>
            </w:pPr>
            <w:r>
              <w:rPr>
                <w:sz w:val="22"/>
              </w:rPr>
              <w:t>$186.95</w:t>
            </w:r>
          </w:p>
        </w:tc>
      </w:tr>
      <w:tr>
        <w:trPr>
          <w:jc w:val="center"/>
        </w:trPr>
        <w:tc>
          <w:tcPr>
            <w:tcW w:w="3033" w:type="dxa"/>
          </w:tcPr>
          <w:p>
            <w:pPr>
              <w:pStyle w:val="nzTableAm"/>
              <w:rPr>
                <w:sz w:val="22"/>
              </w:rPr>
            </w:pPr>
            <w:r>
              <w:rPr>
                <w:sz w:val="22"/>
              </w:rPr>
              <w:t>$111.50</w:t>
            </w:r>
          </w:p>
        </w:tc>
        <w:tc>
          <w:tcPr>
            <w:tcW w:w="3034" w:type="dxa"/>
          </w:tcPr>
          <w:p>
            <w:pPr>
              <w:pStyle w:val="nzTableAm"/>
              <w:rPr>
                <w:sz w:val="22"/>
              </w:rPr>
            </w:pPr>
            <w:r>
              <w:rPr>
                <w:sz w:val="22"/>
              </w:rPr>
              <w:t>$113.50</w:t>
            </w:r>
          </w:p>
        </w:tc>
      </w:tr>
      <w:tr>
        <w:trPr>
          <w:jc w:val="center"/>
        </w:trPr>
        <w:tc>
          <w:tcPr>
            <w:tcW w:w="3033" w:type="dxa"/>
          </w:tcPr>
          <w:p>
            <w:pPr>
              <w:pStyle w:val="nzTableAm"/>
              <w:rPr>
                <w:sz w:val="22"/>
              </w:rPr>
            </w:pPr>
            <w:r>
              <w:rPr>
                <w:sz w:val="22"/>
              </w:rPr>
              <w:t>$388.90</w:t>
            </w:r>
          </w:p>
        </w:tc>
        <w:tc>
          <w:tcPr>
            <w:tcW w:w="3034" w:type="dxa"/>
          </w:tcPr>
          <w:p>
            <w:pPr>
              <w:pStyle w:val="nzTableAm"/>
              <w:rPr>
                <w:sz w:val="22"/>
              </w:rPr>
            </w:pPr>
            <w:r>
              <w:rPr>
                <w:sz w:val="22"/>
              </w:rPr>
              <w:t>$395.80</w:t>
            </w:r>
          </w:p>
        </w:tc>
      </w:tr>
      <w:tr>
        <w:trPr>
          <w:jc w:val="center"/>
        </w:trPr>
        <w:tc>
          <w:tcPr>
            <w:tcW w:w="3033" w:type="dxa"/>
          </w:tcPr>
          <w:p>
            <w:pPr>
              <w:pStyle w:val="nzTableAm"/>
              <w:rPr>
                <w:sz w:val="22"/>
              </w:rPr>
            </w:pPr>
            <w:r>
              <w:rPr>
                <w:sz w:val="22"/>
              </w:rPr>
              <w:t>$85.70</w:t>
            </w:r>
          </w:p>
        </w:tc>
        <w:tc>
          <w:tcPr>
            <w:tcW w:w="3034" w:type="dxa"/>
          </w:tcPr>
          <w:p>
            <w:pPr>
              <w:pStyle w:val="nzTableAm"/>
              <w:rPr>
                <w:sz w:val="22"/>
              </w:rPr>
            </w:pPr>
            <w:r>
              <w:rPr>
                <w:sz w:val="22"/>
              </w:rPr>
              <w:t>$87.25</w:t>
            </w:r>
          </w:p>
        </w:tc>
      </w:tr>
      <w:tr>
        <w:trPr>
          <w:jc w:val="center"/>
        </w:trPr>
        <w:tc>
          <w:tcPr>
            <w:tcW w:w="3033" w:type="dxa"/>
          </w:tcPr>
          <w:p>
            <w:pPr>
              <w:pStyle w:val="nzTableAm"/>
              <w:rPr>
                <w:sz w:val="22"/>
              </w:rPr>
            </w:pPr>
            <w:r>
              <w:rPr>
                <w:sz w:val="22"/>
              </w:rPr>
              <w:t>$346.50 (each occurrence)</w:t>
            </w:r>
          </w:p>
        </w:tc>
        <w:tc>
          <w:tcPr>
            <w:tcW w:w="3034" w:type="dxa"/>
          </w:tcPr>
          <w:p>
            <w:pPr>
              <w:pStyle w:val="nzTableAm"/>
              <w:rPr>
                <w:sz w:val="22"/>
              </w:rPr>
            </w:pPr>
            <w:r>
              <w:rPr>
                <w:sz w:val="22"/>
              </w:rPr>
              <w:t>$352.65</w:t>
            </w:r>
          </w:p>
        </w:tc>
      </w:tr>
      <w:tr>
        <w:trPr>
          <w:jc w:val="center"/>
        </w:trPr>
        <w:tc>
          <w:tcPr>
            <w:tcW w:w="3033" w:type="dxa"/>
          </w:tcPr>
          <w:p>
            <w:pPr>
              <w:pStyle w:val="nzTableAm"/>
              <w:rPr>
                <w:sz w:val="22"/>
              </w:rPr>
            </w:pPr>
            <w:r>
              <w:rPr>
                <w:sz w:val="22"/>
              </w:rPr>
              <w:t>$459.55 (each occurrence)</w:t>
            </w:r>
          </w:p>
        </w:tc>
        <w:tc>
          <w:tcPr>
            <w:tcW w:w="3034" w:type="dxa"/>
          </w:tcPr>
          <w:p>
            <w:pPr>
              <w:pStyle w:val="nzTableAm"/>
              <w:rPr>
                <w:sz w:val="22"/>
              </w:rPr>
            </w:pPr>
            <w:r>
              <w:rPr>
                <w:sz w:val="22"/>
              </w:rPr>
              <w:t>$467.75</w:t>
            </w:r>
          </w:p>
        </w:tc>
      </w:tr>
      <w:tr>
        <w:trPr>
          <w:jc w:val="center"/>
        </w:trPr>
        <w:tc>
          <w:tcPr>
            <w:tcW w:w="3033" w:type="dxa"/>
          </w:tcPr>
          <w:p>
            <w:pPr>
              <w:pStyle w:val="nzTableAm"/>
              <w:rPr>
                <w:sz w:val="22"/>
              </w:rPr>
            </w:pPr>
            <w:r>
              <w:rPr>
                <w:sz w:val="22"/>
              </w:rPr>
              <w:t>$148.55</w:t>
            </w:r>
          </w:p>
        </w:tc>
        <w:tc>
          <w:tcPr>
            <w:tcW w:w="3034" w:type="dxa"/>
          </w:tcPr>
          <w:p>
            <w:pPr>
              <w:pStyle w:val="nzTableAm"/>
              <w:rPr>
                <w:sz w:val="22"/>
              </w:rPr>
            </w:pPr>
            <w:r>
              <w:rPr>
                <w:sz w:val="22"/>
              </w:rPr>
              <w:t>$151.20</w:t>
            </w:r>
          </w:p>
        </w:tc>
      </w:tr>
      <w:tr>
        <w:trPr>
          <w:jc w:val="center"/>
        </w:trPr>
        <w:tc>
          <w:tcPr>
            <w:tcW w:w="3033" w:type="dxa"/>
          </w:tcPr>
          <w:p>
            <w:pPr>
              <w:pStyle w:val="nzTableAm"/>
              <w:rPr>
                <w:sz w:val="22"/>
              </w:rPr>
            </w:pPr>
            <w:r>
              <w:rPr>
                <w:sz w:val="22"/>
              </w:rPr>
              <w:t>$198.00 (each occurrence)</w:t>
            </w:r>
          </w:p>
        </w:tc>
        <w:tc>
          <w:tcPr>
            <w:tcW w:w="3034" w:type="dxa"/>
          </w:tcPr>
          <w:p>
            <w:pPr>
              <w:pStyle w:val="nzTableAm"/>
              <w:rPr>
                <w:sz w:val="22"/>
              </w:rPr>
            </w:pPr>
            <w:r>
              <w:rPr>
                <w:sz w:val="22"/>
              </w:rPr>
              <w:t>$201.50</w:t>
            </w:r>
          </w:p>
        </w:tc>
      </w:tr>
      <w:tr>
        <w:trPr>
          <w:jc w:val="center"/>
        </w:trPr>
        <w:tc>
          <w:tcPr>
            <w:tcW w:w="3033" w:type="dxa"/>
          </w:tcPr>
          <w:p>
            <w:pPr>
              <w:pStyle w:val="nzTableAm"/>
              <w:rPr>
                <w:sz w:val="22"/>
              </w:rPr>
            </w:pPr>
            <w:r>
              <w:rPr>
                <w:sz w:val="22"/>
              </w:rPr>
              <w:t>$123.85 (each occurrence)</w:t>
            </w:r>
          </w:p>
        </w:tc>
        <w:tc>
          <w:tcPr>
            <w:tcW w:w="3034" w:type="dxa"/>
          </w:tcPr>
          <w:p>
            <w:pPr>
              <w:pStyle w:val="nzTableAm"/>
              <w:rPr>
                <w:sz w:val="22"/>
              </w:rPr>
            </w:pPr>
            <w:r>
              <w:rPr>
                <w:sz w:val="22"/>
              </w:rPr>
              <w:t>$126.05</w:t>
            </w:r>
          </w:p>
        </w:tc>
      </w:tr>
      <w:tr>
        <w:trPr>
          <w:jc w:val="center"/>
        </w:trPr>
        <w:tc>
          <w:tcPr>
            <w:tcW w:w="3033" w:type="dxa"/>
          </w:tcPr>
          <w:p>
            <w:pPr>
              <w:pStyle w:val="nzTableAm"/>
              <w:rPr>
                <w:sz w:val="22"/>
              </w:rPr>
            </w:pPr>
            <w:r>
              <w:rPr>
                <w:sz w:val="22"/>
              </w:rPr>
              <w:t>$146.90</w:t>
            </w:r>
          </w:p>
        </w:tc>
        <w:tc>
          <w:tcPr>
            <w:tcW w:w="3034" w:type="dxa"/>
          </w:tcPr>
          <w:p>
            <w:pPr>
              <w:pStyle w:val="nzTableAm"/>
              <w:rPr>
                <w:sz w:val="22"/>
              </w:rPr>
            </w:pPr>
            <w:r>
              <w:rPr>
                <w:sz w:val="22"/>
              </w:rPr>
              <w:t>$149.50</w:t>
            </w:r>
          </w:p>
        </w:tc>
      </w:tr>
      <w:tr>
        <w:trPr>
          <w:jc w:val="center"/>
        </w:trPr>
        <w:tc>
          <w:tcPr>
            <w:tcW w:w="3033" w:type="dxa"/>
          </w:tcPr>
          <w:p>
            <w:pPr>
              <w:pStyle w:val="nzTableAm"/>
              <w:rPr>
                <w:sz w:val="22"/>
              </w:rPr>
            </w:pPr>
            <w:r>
              <w:rPr>
                <w:sz w:val="22"/>
              </w:rPr>
              <w:t>$296.95 (each occurrence)</w:t>
            </w:r>
          </w:p>
        </w:tc>
        <w:tc>
          <w:tcPr>
            <w:tcW w:w="3034" w:type="dxa"/>
          </w:tcPr>
          <w:p>
            <w:pPr>
              <w:pStyle w:val="nzTableAm"/>
              <w:rPr>
                <w:sz w:val="22"/>
              </w:rPr>
            </w:pPr>
            <w:r>
              <w:rPr>
                <w:sz w:val="22"/>
              </w:rPr>
              <w:t>$302.25</w:t>
            </w:r>
          </w:p>
        </w:tc>
      </w:tr>
      <w:tr>
        <w:trPr>
          <w:jc w:val="center"/>
        </w:trPr>
        <w:tc>
          <w:tcPr>
            <w:tcW w:w="3033" w:type="dxa"/>
          </w:tcPr>
          <w:p>
            <w:pPr>
              <w:pStyle w:val="nzTableAm"/>
              <w:rPr>
                <w:sz w:val="22"/>
              </w:rPr>
            </w:pPr>
            <w:r>
              <w:rPr>
                <w:sz w:val="22"/>
              </w:rPr>
              <w:t>$165.20</w:t>
            </w:r>
          </w:p>
        </w:tc>
        <w:tc>
          <w:tcPr>
            <w:tcW w:w="3034" w:type="dxa"/>
          </w:tcPr>
          <w:p>
            <w:pPr>
              <w:pStyle w:val="nzTableAm"/>
              <w:rPr>
                <w:sz w:val="22"/>
              </w:rPr>
            </w:pPr>
            <w:r>
              <w:rPr>
                <w:sz w:val="22"/>
              </w:rPr>
              <w:t>$168.15</w:t>
            </w:r>
          </w:p>
        </w:tc>
      </w:tr>
      <w:tr>
        <w:trPr>
          <w:jc w:val="center"/>
        </w:trPr>
        <w:tc>
          <w:tcPr>
            <w:tcW w:w="3033" w:type="dxa"/>
          </w:tcPr>
          <w:p>
            <w:pPr>
              <w:pStyle w:val="nzTableAm"/>
              <w:rPr>
                <w:sz w:val="22"/>
              </w:rPr>
            </w:pPr>
            <w:r>
              <w:rPr>
                <w:sz w:val="22"/>
              </w:rPr>
              <w:t>$592.35</w:t>
            </w:r>
          </w:p>
        </w:tc>
        <w:tc>
          <w:tcPr>
            <w:tcW w:w="3034" w:type="dxa"/>
          </w:tcPr>
          <w:p>
            <w:pPr>
              <w:pStyle w:val="nzTableAm"/>
              <w:rPr>
                <w:sz w:val="22"/>
              </w:rPr>
            </w:pPr>
            <w:r>
              <w:rPr>
                <w:sz w:val="22"/>
              </w:rPr>
              <w:t>$602.90</w:t>
            </w:r>
          </w:p>
        </w:tc>
      </w:tr>
      <w:tr>
        <w:trPr>
          <w:jc w:val="center"/>
        </w:trPr>
        <w:tc>
          <w:tcPr>
            <w:tcW w:w="3033" w:type="dxa"/>
          </w:tcPr>
          <w:p>
            <w:pPr>
              <w:pStyle w:val="nzTableAm"/>
              <w:rPr>
                <w:sz w:val="22"/>
              </w:rPr>
            </w:pPr>
            <w:r>
              <w:rPr>
                <w:sz w:val="22"/>
              </w:rPr>
              <w:t>$293.30</w:t>
            </w:r>
          </w:p>
        </w:tc>
        <w:tc>
          <w:tcPr>
            <w:tcW w:w="3034" w:type="dxa"/>
          </w:tcPr>
          <w:p>
            <w:pPr>
              <w:pStyle w:val="nzTableAm"/>
              <w:rPr>
                <w:sz w:val="22"/>
              </w:rPr>
            </w:pPr>
            <w:r>
              <w:rPr>
                <w:sz w:val="22"/>
              </w:rPr>
              <w:t>$298.50</w:t>
            </w:r>
          </w:p>
        </w:tc>
      </w:tr>
      <w:tr>
        <w:trPr>
          <w:jc w:val="center"/>
        </w:trPr>
        <w:tc>
          <w:tcPr>
            <w:tcW w:w="3033" w:type="dxa"/>
          </w:tcPr>
          <w:p>
            <w:pPr>
              <w:pStyle w:val="nzTableAm"/>
              <w:rPr>
                <w:sz w:val="22"/>
              </w:rPr>
            </w:pPr>
            <w:r>
              <w:rPr>
                <w:sz w:val="22"/>
              </w:rPr>
              <w:t>$265.25</w:t>
            </w:r>
          </w:p>
        </w:tc>
        <w:tc>
          <w:tcPr>
            <w:tcW w:w="3034" w:type="dxa"/>
          </w:tcPr>
          <w:p>
            <w:pPr>
              <w:pStyle w:val="nzTableAm"/>
              <w:rPr>
                <w:sz w:val="22"/>
              </w:rPr>
            </w:pPr>
            <w:r>
              <w:rPr>
                <w:sz w:val="22"/>
              </w:rPr>
              <w:t>$269.95</w:t>
            </w:r>
          </w:p>
        </w:tc>
      </w:tr>
      <w:tr>
        <w:trPr>
          <w:jc w:val="center"/>
        </w:trPr>
        <w:tc>
          <w:tcPr>
            <w:tcW w:w="3033" w:type="dxa"/>
          </w:tcPr>
          <w:p>
            <w:pPr>
              <w:pStyle w:val="nzTableAm"/>
              <w:rPr>
                <w:sz w:val="22"/>
              </w:rPr>
            </w:pPr>
            <w:r>
              <w:rPr>
                <w:sz w:val="22"/>
              </w:rPr>
              <w:t>$222.60 (each occurrence)</w:t>
            </w:r>
          </w:p>
        </w:tc>
        <w:tc>
          <w:tcPr>
            <w:tcW w:w="3034" w:type="dxa"/>
          </w:tcPr>
          <w:p>
            <w:pPr>
              <w:pStyle w:val="nzTableAm"/>
              <w:rPr>
                <w:sz w:val="22"/>
              </w:rPr>
            </w:pPr>
            <w:r>
              <w:rPr>
                <w:sz w:val="22"/>
              </w:rPr>
              <w:t>$226.55</w:t>
            </w:r>
          </w:p>
        </w:tc>
      </w:tr>
      <w:tr>
        <w:trPr>
          <w:jc w:val="center"/>
        </w:trPr>
        <w:tc>
          <w:tcPr>
            <w:tcW w:w="3033" w:type="dxa"/>
          </w:tcPr>
          <w:p>
            <w:pPr>
              <w:pStyle w:val="nzTableAm"/>
              <w:rPr>
                <w:sz w:val="22"/>
              </w:rPr>
            </w:pPr>
            <w:r>
              <w:rPr>
                <w:sz w:val="22"/>
              </w:rPr>
              <w:t>$164.40</w:t>
            </w:r>
          </w:p>
        </w:tc>
        <w:tc>
          <w:tcPr>
            <w:tcW w:w="3034" w:type="dxa"/>
          </w:tcPr>
          <w:p>
            <w:pPr>
              <w:pStyle w:val="nzTableAm"/>
              <w:rPr>
                <w:sz w:val="22"/>
              </w:rPr>
            </w:pPr>
            <w:r>
              <w:rPr>
                <w:sz w:val="22"/>
              </w:rPr>
              <w:t>$167.35</w:t>
            </w:r>
          </w:p>
        </w:tc>
      </w:tr>
      <w:tr>
        <w:trPr>
          <w:jc w:val="center"/>
        </w:trPr>
        <w:tc>
          <w:tcPr>
            <w:tcW w:w="3033" w:type="dxa"/>
          </w:tcPr>
          <w:p>
            <w:pPr>
              <w:pStyle w:val="nzTableAm"/>
              <w:rPr>
                <w:sz w:val="22"/>
              </w:rPr>
            </w:pPr>
            <w:r>
              <w:rPr>
                <w:sz w:val="22"/>
              </w:rPr>
              <w:t>$53.90</w:t>
            </w:r>
          </w:p>
        </w:tc>
        <w:tc>
          <w:tcPr>
            <w:tcW w:w="3034" w:type="dxa"/>
          </w:tcPr>
          <w:p>
            <w:pPr>
              <w:pStyle w:val="nzTableAm"/>
              <w:rPr>
                <w:sz w:val="22"/>
              </w:rPr>
            </w:pPr>
            <w:r>
              <w:rPr>
                <w:sz w:val="22"/>
              </w:rPr>
              <w:t>$54.85</w:t>
            </w:r>
          </w:p>
        </w:tc>
      </w:tr>
      <w:tr>
        <w:trPr>
          <w:jc w:val="center"/>
        </w:trPr>
        <w:tc>
          <w:tcPr>
            <w:tcW w:w="3033" w:type="dxa"/>
          </w:tcPr>
          <w:p>
            <w:pPr>
              <w:pStyle w:val="nzTableAm"/>
              <w:rPr>
                <w:sz w:val="22"/>
              </w:rPr>
            </w:pPr>
            <w:r>
              <w:rPr>
                <w:sz w:val="22"/>
              </w:rPr>
              <w:t>$240.35</w:t>
            </w:r>
          </w:p>
        </w:tc>
        <w:tc>
          <w:tcPr>
            <w:tcW w:w="3034" w:type="dxa"/>
          </w:tcPr>
          <w:p>
            <w:pPr>
              <w:pStyle w:val="nzTableAm"/>
              <w:rPr>
                <w:sz w:val="22"/>
              </w:rPr>
            </w:pPr>
            <w:r>
              <w:rPr>
                <w:sz w:val="22"/>
              </w:rPr>
              <w:t>$244.65</w:t>
            </w:r>
          </w:p>
        </w:tc>
      </w:tr>
      <w:tr>
        <w:trPr>
          <w:jc w:val="center"/>
        </w:trPr>
        <w:tc>
          <w:tcPr>
            <w:tcW w:w="3033" w:type="dxa"/>
          </w:tcPr>
          <w:p>
            <w:pPr>
              <w:pStyle w:val="nzTableAm"/>
              <w:rPr>
                <w:sz w:val="22"/>
              </w:rPr>
            </w:pPr>
            <w:r>
              <w:rPr>
                <w:sz w:val="22"/>
              </w:rPr>
              <w:t>$671.85 (each occurrence)</w:t>
            </w:r>
          </w:p>
        </w:tc>
        <w:tc>
          <w:tcPr>
            <w:tcW w:w="3034" w:type="dxa"/>
          </w:tcPr>
          <w:p>
            <w:pPr>
              <w:pStyle w:val="nzTableAm"/>
              <w:rPr>
                <w:sz w:val="22"/>
              </w:rPr>
            </w:pPr>
            <w:r>
              <w:rPr>
                <w:sz w:val="22"/>
              </w:rPr>
              <w:t>$683.80</w:t>
            </w:r>
          </w:p>
        </w:tc>
      </w:tr>
      <w:tr>
        <w:trPr>
          <w:jc w:val="center"/>
        </w:trPr>
        <w:tc>
          <w:tcPr>
            <w:tcW w:w="3033" w:type="dxa"/>
          </w:tcPr>
          <w:p>
            <w:pPr>
              <w:pStyle w:val="nzTableAm"/>
              <w:rPr>
                <w:sz w:val="22"/>
              </w:rPr>
            </w:pPr>
            <w:r>
              <w:rPr>
                <w:sz w:val="22"/>
              </w:rPr>
              <w:t>$173.20 (each occurrence)</w:t>
            </w:r>
          </w:p>
        </w:tc>
        <w:tc>
          <w:tcPr>
            <w:tcW w:w="3034" w:type="dxa"/>
          </w:tcPr>
          <w:p>
            <w:pPr>
              <w:pStyle w:val="nzTableAm"/>
              <w:rPr>
                <w:sz w:val="22"/>
              </w:rPr>
            </w:pPr>
            <w:r>
              <w:rPr>
                <w:sz w:val="22"/>
              </w:rPr>
              <w:t>$176.30</w:t>
            </w:r>
          </w:p>
        </w:tc>
      </w:tr>
      <w:tr>
        <w:trPr>
          <w:jc w:val="center"/>
        </w:trPr>
        <w:tc>
          <w:tcPr>
            <w:tcW w:w="3033" w:type="dxa"/>
          </w:tcPr>
          <w:p>
            <w:pPr>
              <w:pStyle w:val="nzTableAm"/>
              <w:rPr>
                <w:sz w:val="22"/>
              </w:rPr>
            </w:pPr>
            <w:r>
              <w:rPr>
                <w:sz w:val="22"/>
              </w:rPr>
              <w:t>$176.85 (each occurrence)</w:t>
            </w:r>
          </w:p>
        </w:tc>
        <w:tc>
          <w:tcPr>
            <w:tcW w:w="3034" w:type="dxa"/>
          </w:tcPr>
          <w:p>
            <w:pPr>
              <w:pStyle w:val="nzTableAm"/>
              <w:rPr>
                <w:sz w:val="22"/>
              </w:rPr>
            </w:pPr>
            <w:r>
              <w:rPr>
                <w:sz w:val="22"/>
              </w:rPr>
              <w:t>$180.00</w:t>
            </w:r>
          </w:p>
        </w:tc>
      </w:tr>
      <w:tr>
        <w:trPr>
          <w:jc w:val="center"/>
        </w:trPr>
        <w:tc>
          <w:tcPr>
            <w:tcW w:w="3033" w:type="dxa"/>
          </w:tcPr>
          <w:p>
            <w:pPr>
              <w:pStyle w:val="nzTableAm"/>
              <w:rPr>
                <w:sz w:val="22"/>
              </w:rPr>
            </w:pPr>
            <w:r>
              <w:rPr>
                <w:sz w:val="22"/>
              </w:rPr>
              <w:t>$989.90 (each occurrence)</w:t>
            </w:r>
          </w:p>
        </w:tc>
        <w:tc>
          <w:tcPr>
            <w:tcW w:w="3034" w:type="dxa"/>
          </w:tcPr>
          <w:p>
            <w:pPr>
              <w:pStyle w:val="nzTableAm"/>
              <w:rPr>
                <w:sz w:val="22"/>
              </w:rPr>
            </w:pPr>
            <w:r>
              <w:rPr>
                <w:sz w:val="22"/>
              </w:rPr>
              <w:t>$1 007.50</w:t>
            </w:r>
          </w:p>
        </w:tc>
      </w:tr>
      <w:tr>
        <w:trPr>
          <w:jc w:val="center"/>
        </w:trPr>
        <w:tc>
          <w:tcPr>
            <w:tcW w:w="3033" w:type="dxa"/>
          </w:tcPr>
          <w:p>
            <w:pPr>
              <w:pStyle w:val="nzTableAm"/>
              <w:rPr>
                <w:sz w:val="22"/>
              </w:rPr>
            </w:pPr>
            <w:r>
              <w:rPr>
                <w:sz w:val="22"/>
              </w:rPr>
              <w:t>$441.85 (each occurrence)</w:t>
            </w:r>
          </w:p>
        </w:tc>
        <w:tc>
          <w:tcPr>
            <w:tcW w:w="3034" w:type="dxa"/>
          </w:tcPr>
          <w:p>
            <w:pPr>
              <w:pStyle w:val="nzTableAm"/>
              <w:rPr>
                <w:sz w:val="22"/>
              </w:rPr>
            </w:pPr>
            <w:r>
              <w:rPr>
                <w:sz w:val="22"/>
              </w:rPr>
              <w:t>$449.70</w:t>
            </w:r>
          </w:p>
        </w:tc>
      </w:tr>
      <w:tr>
        <w:trPr>
          <w:jc w:val="center"/>
        </w:trPr>
        <w:tc>
          <w:tcPr>
            <w:tcW w:w="3033" w:type="dxa"/>
          </w:tcPr>
          <w:p>
            <w:pPr>
              <w:pStyle w:val="nzTableAm"/>
              <w:rPr>
                <w:sz w:val="22"/>
              </w:rPr>
            </w:pPr>
            <w:r>
              <w:rPr>
                <w:sz w:val="22"/>
              </w:rPr>
              <w:t>$618.65</w:t>
            </w:r>
          </w:p>
        </w:tc>
        <w:tc>
          <w:tcPr>
            <w:tcW w:w="3034" w:type="dxa"/>
          </w:tcPr>
          <w:p>
            <w:pPr>
              <w:pStyle w:val="nzTableAm"/>
              <w:rPr>
                <w:sz w:val="22"/>
              </w:rPr>
            </w:pPr>
            <w:r>
              <w:rPr>
                <w:sz w:val="22"/>
              </w:rPr>
              <w:t>$629.65</w:t>
            </w:r>
          </w:p>
        </w:tc>
      </w:tr>
      <w:tr>
        <w:trPr>
          <w:jc w:val="center"/>
        </w:trPr>
        <w:tc>
          <w:tcPr>
            <w:tcW w:w="3033" w:type="dxa"/>
          </w:tcPr>
          <w:p>
            <w:pPr>
              <w:pStyle w:val="nzTableAm"/>
              <w:rPr>
                <w:sz w:val="22"/>
              </w:rPr>
            </w:pPr>
            <w:r>
              <w:rPr>
                <w:sz w:val="22"/>
              </w:rPr>
              <w:t>$247.55</w:t>
            </w:r>
          </w:p>
        </w:tc>
        <w:tc>
          <w:tcPr>
            <w:tcW w:w="3034" w:type="dxa"/>
          </w:tcPr>
          <w:p>
            <w:pPr>
              <w:pStyle w:val="nzTableAm"/>
              <w:rPr>
                <w:sz w:val="22"/>
              </w:rPr>
            </w:pPr>
            <w:r>
              <w:rPr>
                <w:sz w:val="22"/>
              </w:rPr>
              <w:t>$251.95</w:t>
            </w:r>
          </w:p>
        </w:tc>
      </w:tr>
      <w:tr>
        <w:trPr>
          <w:jc w:val="center"/>
        </w:trPr>
        <w:tc>
          <w:tcPr>
            <w:tcW w:w="3033" w:type="dxa"/>
          </w:tcPr>
          <w:p>
            <w:pPr>
              <w:pStyle w:val="nzTableAm"/>
              <w:rPr>
                <w:sz w:val="22"/>
              </w:rPr>
            </w:pPr>
            <w:r>
              <w:rPr>
                <w:sz w:val="22"/>
              </w:rPr>
              <w:t>$494.80</w:t>
            </w:r>
          </w:p>
        </w:tc>
        <w:tc>
          <w:tcPr>
            <w:tcW w:w="3034" w:type="dxa"/>
          </w:tcPr>
          <w:p>
            <w:pPr>
              <w:pStyle w:val="nzTableAm"/>
              <w:rPr>
                <w:sz w:val="22"/>
              </w:rPr>
            </w:pPr>
            <w:r>
              <w:rPr>
                <w:sz w:val="22"/>
              </w:rPr>
              <w:t>$503.60</w:t>
            </w:r>
          </w:p>
        </w:tc>
      </w:tr>
      <w:tr>
        <w:trPr>
          <w:jc w:val="center"/>
        </w:trPr>
        <w:tc>
          <w:tcPr>
            <w:tcW w:w="3033" w:type="dxa"/>
          </w:tcPr>
          <w:p>
            <w:pPr>
              <w:pStyle w:val="nzTableAm"/>
              <w:rPr>
                <w:sz w:val="22"/>
              </w:rPr>
            </w:pPr>
            <w:r>
              <w:rPr>
                <w:sz w:val="22"/>
              </w:rPr>
              <w:t>$742.45</w:t>
            </w:r>
          </w:p>
        </w:tc>
        <w:tc>
          <w:tcPr>
            <w:tcW w:w="3034" w:type="dxa"/>
          </w:tcPr>
          <w:p>
            <w:pPr>
              <w:pStyle w:val="nzTableAm"/>
              <w:rPr>
                <w:sz w:val="22"/>
              </w:rPr>
            </w:pPr>
            <w:r>
              <w:rPr>
                <w:sz w:val="22"/>
              </w:rPr>
              <w:t>$755.65</w:t>
            </w:r>
          </w:p>
        </w:tc>
      </w:tr>
      <w:tr>
        <w:trPr>
          <w:jc w:val="center"/>
        </w:trPr>
        <w:tc>
          <w:tcPr>
            <w:tcW w:w="3033" w:type="dxa"/>
          </w:tcPr>
          <w:p>
            <w:pPr>
              <w:pStyle w:val="nzTableAm"/>
              <w:rPr>
                <w:sz w:val="22"/>
              </w:rPr>
            </w:pPr>
            <w:r>
              <w:rPr>
                <w:sz w:val="22"/>
              </w:rPr>
              <w:t>$113.20</w:t>
            </w:r>
          </w:p>
        </w:tc>
        <w:tc>
          <w:tcPr>
            <w:tcW w:w="3034" w:type="dxa"/>
          </w:tcPr>
          <w:p>
            <w:pPr>
              <w:pStyle w:val="nzTableAm"/>
              <w:rPr>
                <w:sz w:val="22"/>
              </w:rPr>
            </w:pPr>
            <w:r>
              <w:rPr>
                <w:sz w:val="22"/>
              </w:rPr>
              <w:t>$115.20</w:t>
            </w:r>
          </w:p>
        </w:tc>
      </w:tr>
      <w:tr>
        <w:trPr>
          <w:jc w:val="center"/>
        </w:trPr>
        <w:tc>
          <w:tcPr>
            <w:tcW w:w="3033" w:type="dxa"/>
          </w:tcPr>
          <w:p>
            <w:pPr>
              <w:pStyle w:val="nzTableAm"/>
              <w:rPr>
                <w:sz w:val="22"/>
              </w:rPr>
            </w:pPr>
            <w:r>
              <w:rPr>
                <w:sz w:val="22"/>
              </w:rPr>
              <w:t>$892.70 (each occurrence)</w:t>
            </w:r>
          </w:p>
        </w:tc>
        <w:tc>
          <w:tcPr>
            <w:tcW w:w="3034" w:type="dxa"/>
          </w:tcPr>
          <w:p>
            <w:pPr>
              <w:pStyle w:val="nzTableAm"/>
              <w:rPr>
                <w:sz w:val="22"/>
              </w:rPr>
            </w:pPr>
            <w:r>
              <w:rPr>
                <w:sz w:val="22"/>
              </w:rPr>
              <w:t>$908.60</w:t>
            </w:r>
          </w:p>
        </w:tc>
      </w:tr>
      <w:tr>
        <w:trPr>
          <w:jc w:val="center"/>
        </w:trPr>
        <w:tc>
          <w:tcPr>
            <w:tcW w:w="3033" w:type="dxa"/>
          </w:tcPr>
          <w:p>
            <w:pPr>
              <w:pStyle w:val="nzTableAm"/>
              <w:rPr>
                <w:sz w:val="22"/>
              </w:rPr>
            </w:pPr>
            <w:r>
              <w:rPr>
                <w:sz w:val="22"/>
              </w:rPr>
              <w:t>$1 184.30</w:t>
            </w:r>
          </w:p>
        </w:tc>
        <w:tc>
          <w:tcPr>
            <w:tcW w:w="3034" w:type="dxa"/>
          </w:tcPr>
          <w:p>
            <w:pPr>
              <w:pStyle w:val="nzTableAm"/>
              <w:rPr>
                <w:sz w:val="22"/>
              </w:rPr>
            </w:pPr>
            <w:r>
              <w:rPr>
                <w:sz w:val="22"/>
              </w:rPr>
              <w:t>$1 205.40</w:t>
            </w:r>
          </w:p>
        </w:tc>
      </w:tr>
      <w:tr>
        <w:trPr>
          <w:jc w:val="center"/>
        </w:trPr>
        <w:tc>
          <w:tcPr>
            <w:tcW w:w="3033" w:type="dxa"/>
          </w:tcPr>
          <w:p>
            <w:pPr>
              <w:pStyle w:val="nzTableAm"/>
              <w:rPr>
                <w:sz w:val="22"/>
              </w:rPr>
            </w:pPr>
            <w:r>
              <w:rPr>
                <w:sz w:val="22"/>
              </w:rPr>
              <w:t>$1 484.80</w:t>
            </w:r>
          </w:p>
        </w:tc>
        <w:tc>
          <w:tcPr>
            <w:tcW w:w="3034" w:type="dxa"/>
          </w:tcPr>
          <w:p>
            <w:pPr>
              <w:pStyle w:val="nzTableAm"/>
              <w:rPr>
                <w:sz w:val="22"/>
              </w:rPr>
            </w:pPr>
            <w:r>
              <w:rPr>
                <w:sz w:val="22"/>
              </w:rPr>
              <w:t>$1 511.25</w:t>
            </w:r>
          </w:p>
        </w:tc>
      </w:tr>
      <w:tr>
        <w:trPr>
          <w:jc w:val="center"/>
        </w:trPr>
        <w:tc>
          <w:tcPr>
            <w:tcW w:w="3033" w:type="dxa"/>
          </w:tcPr>
          <w:p>
            <w:pPr>
              <w:pStyle w:val="nzTableAm"/>
              <w:rPr>
                <w:sz w:val="22"/>
              </w:rPr>
            </w:pPr>
            <w:r>
              <w:rPr>
                <w:sz w:val="22"/>
              </w:rPr>
              <w:t>$1 988.65</w:t>
            </w:r>
          </w:p>
        </w:tc>
        <w:tc>
          <w:tcPr>
            <w:tcW w:w="3034" w:type="dxa"/>
          </w:tcPr>
          <w:p>
            <w:pPr>
              <w:pStyle w:val="nzTableAm"/>
              <w:rPr>
                <w:sz w:val="22"/>
              </w:rPr>
            </w:pPr>
            <w:r>
              <w:rPr>
                <w:sz w:val="22"/>
              </w:rPr>
              <w:t>$2 024.05</w:t>
            </w:r>
          </w:p>
        </w:tc>
      </w:tr>
      <w:tr>
        <w:trPr>
          <w:jc w:val="center"/>
        </w:trPr>
        <w:tc>
          <w:tcPr>
            <w:tcW w:w="3033" w:type="dxa"/>
          </w:tcPr>
          <w:p>
            <w:pPr>
              <w:pStyle w:val="nzTableAm"/>
              <w:rPr>
                <w:sz w:val="22"/>
              </w:rPr>
            </w:pPr>
            <w:r>
              <w:rPr>
                <w:sz w:val="22"/>
              </w:rPr>
              <w:t>$268.75 (each occurrence)</w:t>
            </w:r>
          </w:p>
        </w:tc>
        <w:tc>
          <w:tcPr>
            <w:tcW w:w="3034" w:type="dxa"/>
          </w:tcPr>
          <w:p>
            <w:pPr>
              <w:pStyle w:val="nzTableAm"/>
              <w:rPr>
                <w:sz w:val="22"/>
              </w:rPr>
            </w:pPr>
            <w:r>
              <w:rPr>
                <w:sz w:val="22"/>
              </w:rPr>
              <w:t>$273.55</w:t>
            </w:r>
          </w:p>
        </w:tc>
      </w:tr>
      <w:tr>
        <w:trPr>
          <w:jc w:val="center"/>
        </w:trPr>
        <w:tc>
          <w:tcPr>
            <w:tcW w:w="3033" w:type="dxa"/>
          </w:tcPr>
          <w:p>
            <w:pPr>
              <w:pStyle w:val="nzTableAm"/>
              <w:rPr>
                <w:sz w:val="22"/>
              </w:rPr>
            </w:pPr>
            <w:r>
              <w:rPr>
                <w:sz w:val="22"/>
              </w:rPr>
              <w:t>$134.35 (each occurrence)</w:t>
            </w:r>
          </w:p>
        </w:tc>
        <w:tc>
          <w:tcPr>
            <w:tcW w:w="3034" w:type="dxa"/>
          </w:tcPr>
          <w:p>
            <w:pPr>
              <w:pStyle w:val="nzTableAm"/>
              <w:rPr>
                <w:sz w:val="22"/>
              </w:rPr>
            </w:pPr>
            <w:r>
              <w:rPr>
                <w:sz w:val="22"/>
              </w:rPr>
              <w:t>$136.75</w:t>
            </w:r>
          </w:p>
        </w:tc>
      </w:tr>
      <w:tr>
        <w:trPr>
          <w:jc w:val="center"/>
        </w:trPr>
        <w:tc>
          <w:tcPr>
            <w:tcW w:w="3033" w:type="dxa"/>
          </w:tcPr>
          <w:p>
            <w:pPr>
              <w:pStyle w:val="nzTableAm"/>
              <w:rPr>
                <w:sz w:val="22"/>
              </w:rPr>
            </w:pPr>
            <w:r>
              <w:rPr>
                <w:sz w:val="22"/>
              </w:rPr>
              <w:t>$201.55 (each occurrence)</w:t>
            </w:r>
          </w:p>
        </w:tc>
        <w:tc>
          <w:tcPr>
            <w:tcW w:w="3034" w:type="dxa"/>
          </w:tcPr>
          <w:p>
            <w:pPr>
              <w:pStyle w:val="nzTableAm"/>
              <w:rPr>
                <w:sz w:val="22"/>
              </w:rPr>
            </w:pPr>
            <w:r>
              <w:rPr>
                <w:sz w:val="22"/>
              </w:rPr>
              <w:t>$205.15</w:t>
            </w:r>
          </w:p>
        </w:tc>
      </w:tr>
      <w:tr>
        <w:trPr>
          <w:jc w:val="center"/>
        </w:trPr>
        <w:tc>
          <w:tcPr>
            <w:tcW w:w="3033" w:type="dxa"/>
          </w:tcPr>
          <w:p>
            <w:pPr>
              <w:pStyle w:val="nzTableAm"/>
              <w:rPr>
                <w:sz w:val="22"/>
              </w:rPr>
            </w:pPr>
            <w:r>
              <w:rPr>
                <w:sz w:val="22"/>
              </w:rPr>
              <w:t>$671.85 (each occurrence)</w:t>
            </w:r>
          </w:p>
        </w:tc>
        <w:tc>
          <w:tcPr>
            <w:tcW w:w="3034" w:type="dxa"/>
          </w:tcPr>
          <w:p>
            <w:pPr>
              <w:pStyle w:val="nzTableAm"/>
              <w:rPr>
                <w:sz w:val="22"/>
              </w:rPr>
            </w:pPr>
            <w:r>
              <w:rPr>
                <w:sz w:val="22"/>
              </w:rPr>
              <w:t>$683.80</w:t>
            </w:r>
          </w:p>
        </w:tc>
      </w:tr>
      <w:tr>
        <w:trPr>
          <w:jc w:val="center"/>
        </w:trPr>
        <w:tc>
          <w:tcPr>
            <w:tcW w:w="3033" w:type="dxa"/>
          </w:tcPr>
          <w:p>
            <w:pPr>
              <w:pStyle w:val="nzTableAm"/>
              <w:rPr>
                <w:sz w:val="22"/>
              </w:rPr>
            </w:pPr>
            <w:r>
              <w:rPr>
                <w:sz w:val="22"/>
              </w:rPr>
              <w:t>$777.80 (each occurrence)</w:t>
            </w:r>
          </w:p>
        </w:tc>
        <w:tc>
          <w:tcPr>
            <w:tcW w:w="3034" w:type="dxa"/>
          </w:tcPr>
          <w:p>
            <w:pPr>
              <w:pStyle w:val="nzTableAm"/>
              <w:rPr>
                <w:sz w:val="22"/>
              </w:rPr>
            </w:pPr>
            <w:r>
              <w:rPr>
                <w:sz w:val="22"/>
              </w:rPr>
              <w:t>$791.65</w:t>
            </w:r>
          </w:p>
        </w:tc>
      </w:tr>
      <w:tr>
        <w:trPr>
          <w:jc w:val="center"/>
        </w:trPr>
        <w:tc>
          <w:tcPr>
            <w:tcW w:w="3033" w:type="dxa"/>
          </w:tcPr>
          <w:p>
            <w:pPr>
              <w:pStyle w:val="nzTableAm"/>
              <w:rPr>
                <w:sz w:val="22"/>
              </w:rPr>
            </w:pPr>
            <w:r>
              <w:rPr>
                <w:sz w:val="22"/>
              </w:rPr>
              <w:t>$1 316.75</w:t>
            </w:r>
          </w:p>
        </w:tc>
        <w:tc>
          <w:tcPr>
            <w:tcW w:w="3034" w:type="dxa"/>
          </w:tcPr>
          <w:p>
            <w:pPr>
              <w:pStyle w:val="nzTableAm"/>
              <w:rPr>
                <w:sz w:val="22"/>
              </w:rPr>
            </w:pPr>
            <w:r>
              <w:rPr>
                <w:sz w:val="22"/>
              </w:rPr>
              <w:t>$1 340.20</w:t>
            </w:r>
          </w:p>
        </w:tc>
      </w:tr>
      <w:tr>
        <w:trPr>
          <w:jc w:val="center"/>
        </w:trPr>
        <w:tc>
          <w:tcPr>
            <w:tcW w:w="3033" w:type="dxa"/>
          </w:tcPr>
          <w:p>
            <w:pPr>
              <w:pStyle w:val="nzTableAm"/>
              <w:rPr>
                <w:sz w:val="22"/>
              </w:rPr>
            </w:pPr>
            <w:r>
              <w:rPr>
                <w:sz w:val="22"/>
              </w:rPr>
              <w:t>$2 616.05</w:t>
            </w:r>
          </w:p>
        </w:tc>
        <w:tc>
          <w:tcPr>
            <w:tcW w:w="3034" w:type="dxa"/>
          </w:tcPr>
          <w:p>
            <w:pPr>
              <w:pStyle w:val="nzTableAm"/>
              <w:rPr>
                <w:sz w:val="22"/>
              </w:rPr>
            </w:pPr>
            <w:r>
              <w:rPr>
                <w:sz w:val="22"/>
              </w:rPr>
              <w:t>$2 662.60</w:t>
            </w:r>
          </w:p>
        </w:tc>
      </w:tr>
      <w:tr>
        <w:trPr>
          <w:jc w:val="center"/>
        </w:trPr>
        <w:tc>
          <w:tcPr>
            <w:tcW w:w="3033" w:type="dxa"/>
          </w:tcPr>
          <w:p>
            <w:pPr>
              <w:pStyle w:val="nzTableAm"/>
              <w:rPr>
                <w:sz w:val="22"/>
              </w:rPr>
            </w:pPr>
            <w:r>
              <w:rPr>
                <w:sz w:val="22"/>
              </w:rPr>
              <w:t>$353.45</w:t>
            </w:r>
          </w:p>
        </w:tc>
        <w:tc>
          <w:tcPr>
            <w:tcW w:w="3034" w:type="dxa"/>
          </w:tcPr>
          <w:p>
            <w:pPr>
              <w:pStyle w:val="nzTableAm"/>
              <w:rPr>
                <w:sz w:val="22"/>
              </w:rPr>
            </w:pPr>
            <w:r>
              <w:rPr>
                <w:sz w:val="22"/>
              </w:rPr>
              <w:t>$359.75</w:t>
            </w:r>
          </w:p>
        </w:tc>
      </w:tr>
      <w:tr>
        <w:trPr>
          <w:jc w:val="center"/>
        </w:trPr>
        <w:tc>
          <w:tcPr>
            <w:tcW w:w="3033" w:type="dxa"/>
          </w:tcPr>
          <w:p>
            <w:pPr>
              <w:pStyle w:val="nzTableAm"/>
              <w:rPr>
                <w:sz w:val="22"/>
              </w:rPr>
            </w:pPr>
            <w:r>
              <w:rPr>
                <w:sz w:val="22"/>
              </w:rPr>
              <w:t>$530.40</w:t>
            </w:r>
          </w:p>
        </w:tc>
        <w:tc>
          <w:tcPr>
            <w:tcW w:w="3034" w:type="dxa"/>
          </w:tcPr>
          <w:p>
            <w:pPr>
              <w:pStyle w:val="nzTableAm"/>
              <w:rPr>
                <w:sz w:val="22"/>
              </w:rPr>
            </w:pPr>
            <w:r>
              <w:rPr>
                <w:sz w:val="22"/>
              </w:rPr>
              <w:t>$539.85</w:t>
            </w:r>
          </w:p>
        </w:tc>
      </w:tr>
      <w:tr>
        <w:trPr>
          <w:jc w:val="center"/>
        </w:trPr>
        <w:tc>
          <w:tcPr>
            <w:tcW w:w="3033" w:type="dxa"/>
          </w:tcPr>
          <w:p>
            <w:pPr>
              <w:pStyle w:val="nzTableAm"/>
              <w:rPr>
                <w:sz w:val="22"/>
              </w:rPr>
            </w:pPr>
            <w:r>
              <w:rPr>
                <w:sz w:val="22"/>
              </w:rPr>
              <w:t>$715.90</w:t>
            </w:r>
          </w:p>
        </w:tc>
        <w:tc>
          <w:tcPr>
            <w:tcW w:w="3034" w:type="dxa"/>
          </w:tcPr>
          <w:p>
            <w:pPr>
              <w:pStyle w:val="nzTableAm"/>
              <w:rPr>
                <w:sz w:val="22"/>
              </w:rPr>
            </w:pPr>
            <w:r>
              <w:rPr>
                <w:sz w:val="22"/>
              </w:rPr>
              <w:t>$728.65</w:t>
            </w:r>
          </w:p>
        </w:tc>
      </w:tr>
      <w:tr>
        <w:trPr>
          <w:jc w:val="center"/>
        </w:trPr>
        <w:tc>
          <w:tcPr>
            <w:tcW w:w="3033" w:type="dxa"/>
          </w:tcPr>
          <w:p>
            <w:pPr>
              <w:pStyle w:val="nzTableAm"/>
              <w:rPr>
                <w:sz w:val="22"/>
              </w:rPr>
            </w:pPr>
            <w:r>
              <w:rPr>
                <w:sz w:val="22"/>
              </w:rPr>
              <w:t>$1 069.45</w:t>
            </w:r>
          </w:p>
        </w:tc>
        <w:tc>
          <w:tcPr>
            <w:tcW w:w="3034" w:type="dxa"/>
          </w:tcPr>
          <w:p>
            <w:pPr>
              <w:pStyle w:val="nzTableAm"/>
              <w:rPr>
                <w:sz w:val="22"/>
              </w:rPr>
            </w:pPr>
            <w:r>
              <w:rPr>
                <w:sz w:val="22"/>
              </w:rPr>
              <w:t>$1 088.50</w:t>
            </w:r>
          </w:p>
        </w:tc>
      </w:tr>
      <w:tr>
        <w:trPr>
          <w:jc w:val="center"/>
        </w:trPr>
        <w:tc>
          <w:tcPr>
            <w:tcW w:w="3033" w:type="dxa"/>
          </w:tcPr>
          <w:p>
            <w:pPr>
              <w:pStyle w:val="nzTableAm"/>
              <w:rPr>
                <w:sz w:val="22"/>
              </w:rPr>
            </w:pPr>
            <w:r>
              <w:rPr>
                <w:sz w:val="22"/>
              </w:rPr>
              <w:t>$417.35</w:t>
            </w:r>
          </w:p>
        </w:tc>
        <w:tc>
          <w:tcPr>
            <w:tcW w:w="3034" w:type="dxa"/>
          </w:tcPr>
          <w:p>
            <w:pPr>
              <w:pStyle w:val="nzTableAm"/>
              <w:rPr>
                <w:sz w:val="22"/>
              </w:rPr>
            </w:pPr>
            <w:r>
              <w:rPr>
                <w:sz w:val="22"/>
              </w:rPr>
              <w:t>$424.80</w:t>
            </w:r>
          </w:p>
        </w:tc>
      </w:tr>
      <w:tr>
        <w:trPr>
          <w:jc w:val="center"/>
        </w:trPr>
        <w:tc>
          <w:tcPr>
            <w:tcW w:w="3033" w:type="dxa"/>
          </w:tcPr>
          <w:p>
            <w:pPr>
              <w:pStyle w:val="nzTableAm"/>
              <w:rPr>
                <w:sz w:val="22"/>
              </w:rPr>
            </w:pPr>
            <w:r>
              <w:rPr>
                <w:sz w:val="22"/>
              </w:rPr>
              <w:t>$1 149.10</w:t>
            </w:r>
          </w:p>
        </w:tc>
        <w:tc>
          <w:tcPr>
            <w:tcW w:w="3034" w:type="dxa"/>
          </w:tcPr>
          <w:p>
            <w:pPr>
              <w:pStyle w:val="nzTableAm"/>
              <w:rPr>
                <w:sz w:val="22"/>
              </w:rPr>
            </w:pPr>
            <w:r>
              <w:rPr>
                <w:sz w:val="22"/>
              </w:rPr>
              <w:t>$1 169.55</w:t>
            </w:r>
          </w:p>
        </w:tc>
      </w:tr>
      <w:tr>
        <w:trPr>
          <w:jc w:val="center"/>
        </w:trPr>
        <w:tc>
          <w:tcPr>
            <w:tcW w:w="3033" w:type="dxa"/>
          </w:tcPr>
          <w:p>
            <w:pPr>
              <w:pStyle w:val="nzTableAm"/>
              <w:rPr>
                <w:sz w:val="22"/>
              </w:rPr>
            </w:pPr>
            <w:r>
              <w:rPr>
                <w:sz w:val="22"/>
              </w:rPr>
              <w:t>$1 617.25</w:t>
            </w:r>
          </w:p>
        </w:tc>
        <w:tc>
          <w:tcPr>
            <w:tcW w:w="3034" w:type="dxa"/>
          </w:tcPr>
          <w:p>
            <w:pPr>
              <w:pStyle w:val="nzTableAm"/>
              <w:rPr>
                <w:sz w:val="22"/>
              </w:rPr>
            </w:pPr>
            <w:r>
              <w:rPr>
                <w:sz w:val="22"/>
              </w:rPr>
              <w:t>$1 646.05</w:t>
            </w:r>
          </w:p>
        </w:tc>
      </w:tr>
    </w:tbl>
    <w:p>
      <w:pPr>
        <w:pStyle w:val="nzHeading5"/>
      </w:pPr>
      <w:bookmarkStart w:id="67" w:name="_Toc21339332"/>
      <w:bookmarkStart w:id="68" w:name="_Toc21339582"/>
      <w:r>
        <w:rPr>
          <w:rStyle w:val="CharSectno"/>
        </w:rPr>
        <w:t>8</w:t>
      </w:r>
      <w:r>
        <w:t>.</w:t>
      </w:r>
      <w:r>
        <w:tab/>
        <w:t>Schedule 1 Part 3 replaced</w:t>
      </w:r>
      <w:bookmarkEnd w:id="67"/>
      <w:bookmarkEnd w:id="68"/>
    </w:p>
    <w:p>
      <w:pPr>
        <w:pStyle w:val="nzSubsection"/>
        <w:keepNext/>
      </w:pPr>
      <w:r>
        <w:tab/>
      </w:r>
      <w:r>
        <w:tab/>
        <w:t>Delete Schedule 1 Part 3 and insert:</w:t>
      </w:r>
    </w:p>
    <w:p>
      <w:pPr>
        <w:pStyle w:val="BlankOpen"/>
      </w:pPr>
    </w:p>
    <w:p>
      <w:pPr>
        <w:pStyle w:val="nzHeading3"/>
      </w:pPr>
      <w:bookmarkStart w:id="69" w:name="_Toc21335051"/>
      <w:bookmarkStart w:id="70" w:name="_Toc21335066"/>
      <w:bookmarkStart w:id="71" w:name="_Toc21335436"/>
      <w:bookmarkStart w:id="72" w:name="_Toc21339333"/>
      <w:bookmarkStart w:id="73" w:name="_Toc21339583"/>
      <w:r>
        <w:t>Part 3 — Diagnostic Imaging Services</w:t>
      </w:r>
      <w:bookmarkEnd w:id="69"/>
      <w:bookmarkEnd w:id="70"/>
      <w:bookmarkEnd w:id="71"/>
      <w:bookmarkEnd w:id="72"/>
      <w:bookmarkEnd w:id="73"/>
    </w:p>
    <w:p>
      <w:pPr>
        <w:pStyle w:val="nzMiscellaneousBody"/>
        <w:keepNext/>
        <w:ind w:left="709"/>
      </w:pPr>
      <w:r>
        <w:t>ULTRASOUND</w:t>
      </w:r>
    </w:p>
    <w:tbl>
      <w:tblPr>
        <w:tblW w:w="0" w:type="auto"/>
        <w:jc w:val="center"/>
        <w:tblInd w:w="296"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nzTableNAm"/>
              <w:keepNext/>
              <w:rPr>
                <w:b/>
              </w:rPr>
            </w:pPr>
            <w:r>
              <w:rPr>
                <w:b/>
              </w:rPr>
              <w:t>MBS item number</w:t>
            </w:r>
          </w:p>
        </w:tc>
        <w:tc>
          <w:tcPr>
            <w:tcW w:w="1134" w:type="dxa"/>
            <w:tcBorders>
              <w:top w:val="single" w:sz="4" w:space="0" w:color="auto"/>
              <w:bottom w:val="single" w:sz="4" w:space="0" w:color="auto"/>
            </w:tcBorders>
          </w:tcPr>
          <w:p>
            <w:pPr>
              <w:pStyle w:val="nzTableNAm"/>
              <w:keepNext/>
              <w:rPr>
                <w:b/>
              </w:rPr>
            </w:pPr>
            <w:r>
              <w:rPr>
                <w:b/>
                <w:bCs/>
              </w:rPr>
              <w:t>Fee ($)</w:t>
            </w:r>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nzTableNAm"/>
            </w:pPr>
            <w:r>
              <w:t>55028</w:t>
            </w:r>
          </w:p>
        </w:tc>
        <w:tc>
          <w:tcPr>
            <w:tcW w:w="1134" w:type="dxa"/>
            <w:tcBorders>
              <w:top w:val="single" w:sz="4" w:space="0" w:color="auto"/>
            </w:tcBorders>
            <w:noWrap/>
            <w:vAlign w:val="bottom"/>
          </w:tcPr>
          <w:p>
            <w:pPr>
              <w:pStyle w:val="nzTableNAm"/>
            </w:pPr>
            <w:r>
              <w:t>220.40</w:t>
            </w:r>
          </w:p>
        </w:tc>
      </w:tr>
      <w:tr>
        <w:tblPrEx>
          <w:tblCellMar>
            <w:left w:w="108" w:type="dxa"/>
            <w:right w:w="108" w:type="dxa"/>
          </w:tblCellMar>
        </w:tblPrEx>
        <w:trPr>
          <w:trHeight w:val="373"/>
          <w:jc w:val="center"/>
        </w:trPr>
        <w:tc>
          <w:tcPr>
            <w:tcW w:w="4535" w:type="dxa"/>
            <w:noWrap/>
            <w:vAlign w:val="bottom"/>
          </w:tcPr>
          <w:p>
            <w:pPr>
              <w:pStyle w:val="nzTableNAm"/>
            </w:pPr>
            <w:r>
              <w:t>55029</w:t>
            </w:r>
          </w:p>
        </w:tc>
        <w:tc>
          <w:tcPr>
            <w:tcW w:w="1134" w:type="dxa"/>
            <w:noWrap/>
            <w:vAlign w:val="bottom"/>
          </w:tcPr>
          <w:p>
            <w:pPr>
              <w:pStyle w:val="nzTableNAm"/>
            </w:pPr>
            <w:r>
              <w:t>76.40</w:t>
            </w:r>
          </w:p>
        </w:tc>
      </w:tr>
      <w:tr>
        <w:tblPrEx>
          <w:tblCellMar>
            <w:left w:w="108" w:type="dxa"/>
            <w:right w:w="108" w:type="dxa"/>
          </w:tblCellMar>
        </w:tblPrEx>
        <w:trPr>
          <w:trHeight w:val="386"/>
          <w:jc w:val="center"/>
        </w:trPr>
        <w:tc>
          <w:tcPr>
            <w:tcW w:w="4535" w:type="dxa"/>
            <w:noWrap/>
            <w:vAlign w:val="bottom"/>
          </w:tcPr>
          <w:p>
            <w:pPr>
              <w:pStyle w:val="nzTableNAm"/>
            </w:pPr>
            <w:r>
              <w:t>55030</w:t>
            </w:r>
          </w:p>
        </w:tc>
        <w:tc>
          <w:tcPr>
            <w:tcW w:w="1134" w:type="dxa"/>
            <w:noWrap/>
            <w:vAlign w:val="bottom"/>
          </w:tcPr>
          <w:p>
            <w:pPr>
              <w:pStyle w:val="nzTableNAm"/>
            </w:pPr>
            <w:r>
              <w:t>220.40</w:t>
            </w:r>
          </w:p>
        </w:tc>
      </w:tr>
      <w:tr>
        <w:tblPrEx>
          <w:tblCellMar>
            <w:left w:w="108" w:type="dxa"/>
            <w:right w:w="108" w:type="dxa"/>
          </w:tblCellMar>
        </w:tblPrEx>
        <w:trPr>
          <w:trHeight w:val="386"/>
          <w:jc w:val="center"/>
        </w:trPr>
        <w:tc>
          <w:tcPr>
            <w:tcW w:w="4535" w:type="dxa"/>
            <w:noWrap/>
            <w:vAlign w:val="bottom"/>
          </w:tcPr>
          <w:p>
            <w:pPr>
              <w:pStyle w:val="nzTableNAm"/>
            </w:pPr>
            <w:r>
              <w:t>55031</w:t>
            </w:r>
          </w:p>
        </w:tc>
        <w:tc>
          <w:tcPr>
            <w:tcW w:w="1134" w:type="dxa"/>
            <w:noWrap/>
            <w:vAlign w:val="bottom"/>
          </w:tcPr>
          <w:p>
            <w:pPr>
              <w:pStyle w:val="nzTableNAm"/>
            </w:pPr>
            <w:r>
              <w:t>76.40</w:t>
            </w:r>
          </w:p>
        </w:tc>
      </w:tr>
      <w:tr>
        <w:tblPrEx>
          <w:tblCellMar>
            <w:left w:w="108" w:type="dxa"/>
            <w:right w:w="108" w:type="dxa"/>
          </w:tblCellMar>
        </w:tblPrEx>
        <w:trPr>
          <w:trHeight w:val="386"/>
          <w:jc w:val="center"/>
        </w:trPr>
        <w:tc>
          <w:tcPr>
            <w:tcW w:w="4535" w:type="dxa"/>
            <w:noWrap/>
            <w:vAlign w:val="bottom"/>
          </w:tcPr>
          <w:p>
            <w:pPr>
              <w:pStyle w:val="nzTableNAm"/>
            </w:pPr>
            <w:r>
              <w:t>55032</w:t>
            </w:r>
          </w:p>
        </w:tc>
        <w:tc>
          <w:tcPr>
            <w:tcW w:w="1134" w:type="dxa"/>
            <w:noWrap/>
            <w:vAlign w:val="bottom"/>
          </w:tcPr>
          <w:p>
            <w:pPr>
              <w:pStyle w:val="nzTableNAm"/>
            </w:pPr>
            <w:r>
              <w:t>220.40</w:t>
            </w:r>
          </w:p>
        </w:tc>
      </w:tr>
      <w:tr>
        <w:tblPrEx>
          <w:tblCellMar>
            <w:left w:w="108" w:type="dxa"/>
            <w:right w:w="108" w:type="dxa"/>
          </w:tblCellMar>
        </w:tblPrEx>
        <w:trPr>
          <w:trHeight w:val="373"/>
          <w:jc w:val="center"/>
        </w:trPr>
        <w:tc>
          <w:tcPr>
            <w:tcW w:w="4535" w:type="dxa"/>
            <w:noWrap/>
            <w:vAlign w:val="bottom"/>
          </w:tcPr>
          <w:p>
            <w:pPr>
              <w:pStyle w:val="nzTableNAm"/>
            </w:pPr>
            <w:r>
              <w:t>55033</w:t>
            </w:r>
          </w:p>
        </w:tc>
        <w:tc>
          <w:tcPr>
            <w:tcW w:w="1134" w:type="dxa"/>
            <w:noWrap/>
            <w:vAlign w:val="bottom"/>
          </w:tcPr>
          <w:p>
            <w:pPr>
              <w:pStyle w:val="nzTableNAm"/>
              <w:rPr>
                <w:b/>
              </w:rPr>
            </w:pPr>
            <w:r>
              <w:t>76.40</w:t>
            </w:r>
          </w:p>
        </w:tc>
      </w:tr>
      <w:tr>
        <w:tblPrEx>
          <w:tblCellMar>
            <w:left w:w="108" w:type="dxa"/>
            <w:right w:w="108" w:type="dxa"/>
          </w:tblCellMar>
        </w:tblPrEx>
        <w:trPr>
          <w:trHeight w:val="386"/>
          <w:jc w:val="center"/>
        </w:trPr>
        <w:tc>
          <w:tcPr>
            <w:tcW w:w="4535" w:type="dxa"/>
            <w:noWrap/>
            <w:vAlign w:val="bottom"/>
          </w:tcPr>
          <w:p>
            <w:pPr>
              <w:pStyle w:val="nzTableNAm"/>
            </w:pPr>
            <w:r>
              <w:t>55036</w:t>
            </w:r>
          </w:p>
        </w:tc>
        <w:tc>
          <w:tcPr>
            <w:tcW w:w="1134" w:type="dxa"/>
            <w:noWrap/>
            <w:vAlign w:val="bottom"/>
          </w:tcPr>
          <w:p>
            <w:pPr>
              <w:pStyle w:val="nzTableNAm"/>
            </w:pPr>
            <w:r>
              <w:t>224.70</w:t>
            </w:r>
          </w:p>
        </w:tc>
      </w:tr>
      <w:tr>
        <w:tblPrEx>
          <w:tblCellMar>
            <w:left w:w="108" w:type="dxa"/>
            <w:right w:w="108" w:type="dxa"/>
          </w:tblCellMar>
        </w:tblPrEx>
        <w:trPr>
          <w:trHeight w:val="386"/>
          <w:jc w:val="center"/>
        </w:trPr>
        <w:tc>
          <w:tcPr>
            <w:tcW w:w="4535" w:type="dxa"/>
            <w:noWrap/>
            <w:vAlign w:val="bottom"/>
          </w:tcPr>
          <w:p>
            <w:pPr>
              <w:pStyle w:val="nzTableNAm"/>
            </w:pPr>
            <w:r>
              <w:t>55037</w:t>
            </w:r>
          </w:p>
        </w:tc>
        <w:tc>
          <w:tcPr>
            <w:tcW w:w="1134" w:type="dxa"/>
            <w:noWrap/>
            <w:vAlign w:val="bottom"/>
          </w:tcPr>
          <w:p>
            <w:pPr>
              <w:pStyle w:val="nzTableNAm"/>
            </w:pPr>
            <w:r>
              <w:t>76.40</w:t>
            </w:r>
          </w:p>
        </w:tc>
      </w:tr>
      <w:tr>
        <w:tblPrEx>
          <w:tblCellMar>
            <w:left w:w="108" w:type="dxa"/>
            <w:right w:w="108" w:type="dxa"/>
          </w:tblCellMar>
        </w:tblPrEx>
        <w:trPr>
          <w:trHeight w:val="386"/>
          <w:jc w:val="center"/>
        </w:trPr>
        <w:tc>
          <w:tcPr>
            <w:tcW w:w="4535" w:type="dxa"/>
            <w:noWrap/>
            <w:vAlign w:val="bottom"/>
          </w:tcPr>
          <w:p>
            <w:pPr>
              <w:pStyle w:val="nzTableNAm"/>
            </w:pPr>
            <w:r>
              <w:t>55038</w:t>
            </w:r>
          </w:p>
        </w:tc>
        <w:tc>
          <w:tcPr>
            <w:tcW w:w="1134" w:type="dxa"/>
            <w:noWrap/>
            <w:vAlign w:val="bottom"/>
          </w:tcPr>
          <w:p>
            <w:pPr>
              <w:pStyle w:val="nzTableNAm"/>
            </w:pPr>
            <w:r>
              <w:t>220.40</w:t>
            </w:r>
          </w:p>
        </w:tc>
      </w:tr>
      <w:tr>
        <w:tblPrEx>
          <w:tblCellMar>
            <w:left w:w="108" w:type="dxa"/>
            <w:right w:w="108" w:type="dxa"/>
          </w:tblCellMar>
        </w:tblPrEx>
        <w:trPr>
          <w:trHeight w:val="386"/>
          <w:jc w:val="center"/>
        </w:trPr>
        <w:tc>
          <w:tcPr>
            <w:tcW w:w="4535" w:type="dxa"/>
            <w:noWrap/>
            <w:vAlign w:val="bottom"/>
          </w:tcPr>
          <w:p>
            <w:pPr>
              <w:pStyle w:val="nzTableNAm"/>
            </w:pPr>
            <w:r>
              <w:t>55039</w:t>
            </w:r>
          </w:p>
        </w:tc>
        <w:tc>
          <w:tcPr>
            <w:tcW w:w="1134" w:type="dxa"/>
            <w:noWrap/>
            <w:vAlign w:val="bottom"/>
          </w:tcPr>
          <w:p>
            <w:pPr>
              <w:pStyle w:val="nzTableNAm"/>
            </w:pPr>
            <w:r>
              <w:t>76.40</w:t>
            </w:r>
          </w:p>
        </w:tc>
      </w:tr>
      <w:tr>
        <w:tblPrEx>
          <w:tblCellMar>
            <w:left w:w="108" w:type="dxa"/>
            <w:right w:w="108" w:type="dxa"/>
          </w:tblCellMar>
        </w:tblPrEx>
        <w:trPr>
          <w:trHeight w:val="373"/>
          <w:jc w:val="center"/>
        </w:trPr>
        <w:tc>
          <w:tcPr>
            <w:tcW w:w="4535" w:type="dxa"/>
            <w:noWrap/>
            <w:vAlign w:val="bottom"/>
          </w:tcPr>
          <w:p>
            <w:pPr>
              <w:pStyle w:val="nzTableNAm"/>
            </w:pPr>
            <w:r>
              <w:t>55048</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55049</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55054</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55070</w:t>
            </w:r>
          </w:p>
        </w:tc>
        <w:tc>
          <w:tcPr>
            <w:tcW w:w="1134" w:type="dxa"/>
            <w:noWrap/>
            <w:vAlign w:val="bottom"/>
          </w:tcPr>
          <w:p>
            <w:pPr>
              <w:pStyle w:val="nzTableNAm"/>
            </w:pPr>
            <w:r>
              <w:t>198.40</w:t>
            </w:r>
          </w:p>
        </w:tc>
      </w:tr>
      <w:tr>
        <w:tblPrEx>
          <w:tblCellMar>
            <w:left w:w="108" w:type="dxa"/>
            <w:right w:w="108" w:type="dxa"/>
          </w:tblCellMar>
        </w:tblPrEx>
        <w:trPr>
          <w:trHeight w:val="148"/>
          <w:jc w:val="center"/>
        </w:trPr>
        <w:tc>
          <w:tcPr>
            <w:tcW w:w="4535" w:type="dxa"/>
            <w:noWrap/>
            <w:vAlign w:val="bottom"/>
          </w:tcPr>
          <w:p>
            <w:pPr>
              <w:pStyle w:val="nzTableNAm"/>
            </w:pPr>
            <w:r>
              <w:t>55073</w:t>
            </w:r>
          </w:p>
        </w:tc>
        <w:tc>
          <w:tcPr>
            <w:tcW w:w="1134" w:type="dxa"/>
            <w:noWrap/>
            <w:vAlign w:val="bottom"/>
          </w:tcPr>
          <w:p>
            <w:pPr>
              <w:pStyle w:val="nzTableNAm"/>
            </w:pPr>
            <w:r>
              <w:t>68.75</w:t>
            </w:r>
          </w:p>
        </w:tc>
      </w:tr>
      <w:tr>
        <w:tblPrEx>
          <w:tblCellMar>
            <w:left w:w="108" w:type="dxa"/>
            <w:right w:w="108" w:type="dxa"/>
          </w:tblCellMar>
        </w:tblPrEx>
        <w:trPr>
          <w:trHeight w:val="148"/>
          <w:jc w:val="center"/>
        </w:trPr>
        <w:tc>
          <w:tcPr>
            <w:tcW w:w="4535" w:type="dxa"/>
            <w:noWrap/>
            <w:vAlign w:val="bottom"/>
          </w:tcPr>
          <w:p>
            <w:pPr>
              <w:pStyle w:val="nzTableNAm"/>
            </w:pPr>
            <w:r>
              <w:t>55076</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55079</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55084</w:t>
            </w:r>
          </w:p>
        </w:tc>
        <w:tc>
          <w:tcPr>
            <w:tcW w:w="1134" w:type="dxa"/>
            <w:noWrap/>
            <w:vAlign w:val="bottom"/>
          </w:tcPr>
          <w:p>
            <w:pPr>
              <w:pStyle w:val="nzTableNAm"/>
            </w:pPr>
            <w:r>
              <w:t>198.40</w:t>
            </w:r>
          </w:p>
        </w:tc>
      </w:tr>
      <w:tr>
        <w:tblPrEx>
          <w:tblCellMar>
            <w:left w:w="108" w:type="dxa"/>
            <w:right w:w="108" w:type="dxa"/>
          </w:tblCellMar>
        </w:tblPrEx>
        <w:trPr>
          <w:trHeight w:val="148"/>
          <w:jc w:val="center"/>
        </w:trPr>
        <w:tc>
          <w:tcPr>
            <w:tcW w:w="4535" w:type="dxa"/>
            <w:noWrap/>
            <w:vAlign w:val="bottom"/>
          </w:tcPr>
          <w:p>
            <w:pPr>
              <w:pStyle w:val="nzTableNAm"/>
            </w:pPr>
            <w:r>
              <w:t>55085</w:t>
            </w:r>
          </w:p>
        </w:tc>
        <w:tc>
          <w:tcPr>
            <w:tcW w:w="1134" w:type="dxa"/>
            <w:noWrap/>
            <w:vAlign w:val="bottom"/>
          </w:tcPr>
          <w:p>
            <w:pPr>
              <w:pStyle w:val="nzTableNAm"/>
            </w:pPr>
            <w:r>
              <w:t>68.75</w:t>
            </w:r>
          </w:p>
        </w:tc>
      </w:tr>
      <w:tr>
        <w:tblPrEx>
          <w:tblCellMar>
            <w:left w:w="108" w:type="dxa"/>
            <w:right w:w="108" w:type="dxa"/>
          </w:tblCellMar>
        </w:tblPrEx>
        <w:trPr>
          <w:trHeight w:val="148"/>
          <w:jc w:val="center"/>
        </w:trPr>
        <w:tc>
          <w:tcPr>
            <w:tcW w:w="4535" w:type="dxa"/>
            <w:noWrap/>
            <w:vAlign w:val="bottom"/>
          </w:tcPr>
          <w:p>
            <w:pPr>
              <w:pStyle w:val="nzTableNAm"/>
            </w:pPr>
            <w:r>
              <w:t>55113</w:t>
            </w:r>
          </w:p>
        </w:tc>
        <w:tc>
          <w:tcPr>
            <w:tcW w:w="1134" w:type="dxa"/>
            <w:noWrap/>
            <w:vAlign w:val="bottom"/>
          </w:tcPr>
          <w:p>
            <w:pPr>
              <w:pStyle w:val="nzTableNAm"/>
            </w:pPr>
            <w:r>
              <w:t>465.80</w:t>
            </w:r>
          </w:p>
        </w:tc>
      </w:tr>
      <w:tr>
        <w:tblPrEx>
          <w:tblCellMar>
            <w:left w:w="108" w:type="dxa"/>
            <w:right w:w="108" w:type="dxa"/>
          </w:tblCellMar>
        </w:tblPrEx>
        <w:trPr>
          <w:trHeight w:val="148"/>
          <w:jc w:val="center"/>
        </w:trPr>
        <w:tc>
          <w:tcPr>
            <w:tcW w:w="4535" w:type="dxa"/>
            <w:noWrap/>
            <w:vAlign w:val="bottom"/>
          </w:tcPr>
          <w:p>
            <w:pPr>
              <w:pStyle w:val="nzTableNAm"/>
            </w:pPr>
            <w:r>
              <w:t>55114</w:t>
            </w:r>
          </w:p>
        </w:tc>
        <w:tc>
          <w:tcPr>
            <w:tcW w:w="1134" w:type="dxa"/>
            <w:noWrap/>
            <w:vAlign w:val="bottom"/>
          </w:tcPr>
          <w:p>
            <w:pPr>
              <w:pStyle w:val="nzTableNAm"/>
            </w:pPr>
            <w:r>
              <w:t>465.80</w:t>
            </w:r>
          </w:p>
        </w:tc>
      </w:tr>
      <w:tr>
        <w:tblPrEx>
          <w:tblCellMar>
            <w:left w:w="108" w:type="dxa"/>
            <w:right w:w="108" w:type="dxa"/>
          </w:tblCellMar>
        </w:tblPrEx>
        <w:trPr>
          <w:trHeight w:val="148"/>
          <w:jc w:val="center"/>
        </w:trPr>
        <w:tc>
          <w:tcPr>
            <w:tcW w:w="4535" w:type="dxa"/>
            <w:noWrap/>
            <w:vAlign w:val="bottom"/>
          </w:tcPr>
          <w:p>
            <w:pPr>
              <w:pStyle w:val="nzTableNAm"/>
            </w:pPr>
            <w:r>
              <w:t>55115</w:t>
            </w:r>
          </w:p>
        </w:tc>
        <w:tc>
          <w:tcPr>
            <w:tcW w:w="1134" w:type="dxa"/>
            <w:noWrap/>
            <w:vAlign w:val="bottom"/>
          </w:tcPr>
          <w:p>
            <w:pPr>
              <w:pStyle w:val="nzTableNAm"/>
            </w:pPr>
            <w:r>
              <w:t>465.80</w:t>
            </w:r>
          </w:p>
        </w:tc>
      </w:tr>
      <w:tr>
        <w:tblPrEx>
          <w:tblCellMar>
            <w:left w:w="108" w:type="dxa"/>
            <w:right w:w="108" w:type="dxa"/>
          </w:tblCellMar>
        </w:tblPrEx>
        <w:trPr>
          <w:trHeight w:val="148"/>
          <w:jc w:val="center"/>
        </w:trPr>
        <w:tc>
          <w:tcPr>
            <w:tcW w:w="4535" w:type="dxa"/>
            <w:noWrap/>
            <w:vAlign w:val="bottom"/>
          </w:tcPr>
          <w:p>
            <w:pPr>
              <w:pStyle w:val="nzTableNAm"/>
            </w:pPr>
            <w:r>
              <w:t>55116</w:t>
            </w:r>
          </w:p>
        </w:tc>
        <w:tc>
          <w:tcPr>
            <w:tcW w:w="1134" w:type="dxa"/>
            <w:noWrap/>
            <w:vAlign w:val="bottom"/>
          </w:tcPr>
          <w:p>
            <w:pPr>
              <w:pStyle w:val="nzTableNAm"/>
            </w:pPr>
            <w:r>
              <w:t>518.05</w:t>
            </w:r>
          </w:p>
        </w:tc>
      </w:tr>
      <w:tr>
        <w:tblPrEx>
          <w:tblCellMar>
            <w:left w:w="108" w:type="dxa"/>
            <w:right w:w="108" w:type="dxa"/>
          </w:tblCellMar>
        </w:tblPrEx>
        <w:trPr>
          <w:trHeight w:val="148"/>
          <w:jc w:val="center"/>
        </w:trPr>
        <w:tc>
          <w:tcPr>
            <w:tcW w:w="4535" w:type="dxa"/>
            <w:noWrap/>
            <w:vAlign w:val="bottom"/>
          </w:tcPr>
          <w:p>
            <w:pPr>
              <w:pStyle w:val="nzTableNAm"/>
            </w:pPr>
            <w:r>
              <w:t>55117</w:t>
            </w:r>
          </w:p>
        </w:tc>
        <w:tc>
          <w:tcPr>
            <w:tcW w:w="1134" w:type="dxa"/>
            <w:noWrap/>
            <w:vAlign w:val="bottom"/>
          </w:tcPr>
          <w:p>
            <w:pPr>
              <w:pStyle w:val="nzTableNAm"/>
            </w:pPr>
            <w:r>
              <w:t>518.05</w:t>
            </w:r>
          </w:p>
        </w:tc>
      </w:tr>
      <w:tr>
        <w:tblPrEx>
          <w:tblCellMar>
            <w:left w:w="108" w:type="dxa"/>
            <w:right w:w="108" w:type="dxa"/>
          </w:tblCellMar>
        </w:tblPrEx>
        <w:trPr>
          <w:trHeight w:val="148"/>
          <w:jc w:val="center"/>
        </w:trPr>
        <w:tc>
          <w:tcPr>
            <w:tcW w:w="4535" w:type="dxa"/>
            <w:noWrap/>
            <w:vAlign w:val="bottom"/>
          </w:tcPr>
          <w:p>
            <w:pPr>
              <w:pStyle w:val="nzTableNAm"/>
            </w:pPr>
            <w:r>
              <w:t>55118</w:t>
            </w:r>
          </w:p>
        </w:tc>
        <w:tc>
          <w:tcPr>
            <w:tcW w:w="1134" w:type="dxa"/>
            <w:noWrap/>
            <w:vAlign w:val="bottom"/>
          </w:tcPr>
          <w:p>
            <w:pPr>
              <w:pStyle w:val="nzTableNAm"/>
            </w:pPr>
            <w:r>
              <w:t>556.35</w:t>
            </w:r>
          </w:p>
        </w:tc>
      </w:tr>
      <w:tr>
        <w:tblPrEx>
          <w:tblCellMar>
            <w:left w:w="108" w:type="dxa"/>
            <w:right w:w="108" w:type="dxa"/>
          </w:tblCellMar>
        </w:tblPrEx>
        <w:trPr>
          <w:trHeight w:val="148"/>
          <w:jc w:val="center"/>
        </w:trPr>
        <w:tc>
          <w:tcPr>
            <w:tcW w:w="4535" w:type="dxa"/>
            <w:noWrap/>
            <w:vAlign w:val="bottom"/>
          </w:tcPr>
          <w:p>
            <w:pPr>
              <w:pStyle w:val="nzTableNAm"/>
            </w:pPr>
            <w:r>
              <w:t>55130</w:t>
            </w:r>
          </w:p>
        </w:tc>
        <w:tc>
          <w:tcPr>
            <w:tcW w:w="1134" w:type="dxa"/>
            <w:noWrap/>
            <w:vAlign w:val="bottom"/>
          </w:tcPr>
          <w:p>
            <w:pPr>
              <w:pStyle w:val="nzTableNAm"/>
            </w:pPr>
            <w:r>
              <w:t>343.40</w:t>
            </w:r>
          </w:p>
        </w:tc>
      </w:tr>
      <w:tr>
        <w:tblPrEx>
          <w:tblCellMar>
            <w:left w:w="108" w:type="dxa"/>
            <w:right w:w="108" w:type="dxa"/>
          </w:tblCellMar>
        </w:tblPrEx>
        <w:trPr>
          <w:trHeight w:val="148"/>
          <w:jc w:val="center"/>
        </w:trPr>
        <w:tc>
          <w:tcPr>
            <w:tcW w:w="4535" w:type="dxa"/>
            <w:noWrap/>
            <w:vAlign w:val="bottom"/>
          </w:tcPr>
          <w:p>
            <w:pPr>
              <w:pStyle w:val="nzTableNAm"/>
            </w:pPr>
            <w:r>
              <w:t>55135</w:t>
            </w:r>
          </w:p>
        </w:tc>
        <w:tc>
          <w:tcPr>
            <w:tcW w:w="1134" w:type="dxa"/>
            <w:noWrap/>
            <w:vAlign w:val="bottom"/>
          </w:tcPr>
          <w:p>
            <w:pPr>
              <w:pStyle w:val="nzTableNAm"/>
            </w:pPr>
            <w:r>
              <w:t>714.15</w:t>
            </w:r>
          </w:p>
        </w:tc>
      </w:tr>
      <w:tr>
        <w:tblPrEx>
          <w:tblCellMar>
            <w:left w:w="108" w:type="dxa"/>
            <w:right w:w="108" w:type="dxa"/>
          </w:tblCellMar>
        </w:tblPrEx>
        <w:trPr>
          <w:trHeight w:val="148"/>
          <w:jc w:val="center"/>
        </w:trPr>
        <w:tc>
          <w:tcPr>
            <w:tcW w:w="4535" w:type="dxa"/>
            <w:noWrap/>
            <w:vAlign w:val="bottom"/>
          </w:tcPr>
          <w:p>
            <w:pPr>
              <w:pStyle w:val="nzTableNAm"/>
            </w:pPr>
            <w:r>
              <w:t>55238</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55244</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55246</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55248</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55252</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55274</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55276</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55278</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55280</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55282</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55284</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55292</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55294</w:t>
            </w:r>
          </w:p>
        </w:tc>
        <w:tc>
          <w:tcPr>
            <w:tcW w:w="1134" w:type="dxa"/>
            <w:noWrap/>
            <w:vAlign w:val="bottom"/>
          </w:tcPr>
          <w:p>
            <w:pPr>
              <w:pStyle w:val="nzTableNAm"/>
            </w:pPr>
            <w:r>
              <w:t>342.35</w:t>
            </w:r>
          </w:p>
        </w:tc>
      </w:tr>
      <w:tr>
        <w:tblPrEx>
          <w:tblCellMar>
            <w:left w:w="108" w:type="dxa"/>
            <w:right w:w="108" w:type="dxa"/>
          </w:tblCellMar>
        </w:tblPrEx>
        <w:trPr>
          <w:trHeight w:val="148"/>
          <w:jc w:val="center"/>
        </w:trPr>
        <w:tc>
          <w:tcPr>
            <w:tcW w:w="4535" w:type="dxa"/>
            <w:noWrap/>
            <w:vAlign w:val="bottom"/>
          </w:tcPr>
          <w:p>
            <w:pPr>
              <w:pStyle w:val="nzTableNAm"/>
            </w:pPr>
            <w:r>
              <w:t>55296</w:t>
            </w:r>
          </w:p>
        </w:tc>
        <w:tc>
          <w:tcPr>
            <w:tcW w:w="1134" w:type="dxa"/>
            <w:noWrap/>
            <w:vAlign w:val="bottom"/>
          </w:tcPr>
          <w:p>
            <w:pPr>
              <w:pStyle w:val="nzTableNAm"/>
            </w:pPr>
            <w:r>
              <w:t>224.35</w:t>
            </w:r>
          </w:p>
        </w:tc>
      </w:tr>
      <w:tr>
        <w:tblPrEx>
          <w:tblCellMar>
            <w:left w:w="108" w:type="dxa"/>
            <w:right w:w="108" w:type="dxa"/>
          </w:tblCellMar>
        </w:tblPrEx>
        <w:trPr>
          <w:trHeight w:val="148"/>
          <w:jc w:val="center"/>
        </w:trPr>
        <w:tc>
          <w:tcPr>
            <w:tcW w:w="4535" w:type="dxa"/>
            <w:noWrap/>
            <w:vAlign w:val="bottom"/>
          </w:tcPr>
          <w:p>
            <w:pPr>
              <w:pStyle w:val="nzTableNAm"/>
            </w:pPr>
            <w:r>
              <w:t>55600</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55603</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55700</w:t>
            </w:r>
          </w:p>
        </w:tc>
        <w:tc>
          <w:tcPr>
            <w:tcW w:w="1134" w:type="dxa"/>
            <w:noWrap/>
            <w:vAlign w:val="bottom"/>
          </w:tcPr>
          <w:p>
            <w:pPr>
              <w:pStyle w:val="nzTableNAm"/>
            </w:pPr>
            <w:r>
              <w:t>121.10</w:t>
            </w:r>
          </w:p>
        </w:tc>
      </w:tr>
      <w:tr>
        <w:tblPrEx>
          <w:tblCellMar>
            <w:left w:w="108" w:type="dxa"/>
            <w:right w:w="108" w:type="dxa"/>
          </w:tblCellMar>
        </w:tblPrEx>
        <w:trPr>
          <w:trHeight w:val="148"/>
          <w:jc w:val="center"/>
        </w:trPr>
        <w:tc>
          <w:tcPr>
            <w:tcW w:w="4535" w:type="dxa"/>
            <w:noWrap/>
            <w:vAlign w:val="bottom"/>
          </w:tcPr>
          <w:p>
            <w:pPr>
              <w:pStyle w:val="nzTableNAm"/>
            </w:pPr>
            <w:r>
              <w:t>55703</w:t>
            </w:r>
          </w:p>
        </w:tc>
        <w:tc>
          <w:tcPr>
            <w:tcW w:w="1134" w:type="dxa"/>
            <w:noWrap/>
            <w:vAlign w:val="bottom"/>
          </w:tcPr>
          <w:p>
            <w:pPr>
              <w:pStyle w:val="nzTableNAm"/>
            </w:pPr>
            <w:r>
              <w:t>70.75</w:t>
            </w:r>
          </w:p>
        </w:tc>
      </w:tr>
      <w:tr>
        <w:tblPrEx>
          <w:tblCellMar>
            <w:left w:w="108" w:type="dxa"/>
            <w:right w:w="108" w:type="dxa"/>
          </w:tblCellMar>
        </w:tblPrEx>
        <w:trPr>
          <w:trHeight w:val="148"/>
          <w:jc w:val="center"/>
        </w:trPr>
        <w:tc>
          <w:tcPr>
            <w:tcW w:w="4535" w:type="dxa"/>
            <w:noWrap/>
            <w:vAlign w:val="bottom"/>
          </w:tcPr>
          <w:p>
            <w:pPr>
              <w:pStyle w:val="nzTableNAm"/>
            </w:pPr>
            <w:r>
              <w:t>55704</w:t>
            </w:r>
          </w:p>
        </w:tc>
        <w:tc>
          <w:tcPr>
            <w:tcW w:w="1134" w:type="dxa"/>
            <w:noWrap/>
            <w:vAlign w:val="bottom"/>
          </w:tcPr>
          <w:p>
            <w:pPr>
              <w:pStyle w:val="nzTableNAm"/>
            </w:pPr>
            <w:r>
              <w:t>141.40</w:t>
            </w:r>
          </w:p>
        </w:tc>
      </w:tr>
      <w:tr>
        <w:tblPrEx>
          <w:tblCellMar>
            <w:left w:w="108" w:type="dxa"/>
            <w:right w:w="108" w:type="dxa"/>
          </w:tblCellMar>
        </w:tblPrEx>
        <w:trPr>
          <w:trHeight w:val="148"/>
          <w:jc w:val="center"/>
        </w:trPr>
        <w:tc>
          <w:tcPr>
            <w:tcW w:w="4535" w:type="dxa"/>
            <w:noWrap/>
            <w:vAlign w:val="bottom"/>
          </w:tcPr>
          <w:p>
            <w:pPr>
              <w:pStyle w:val="nzTableNAm"/>
            </w:pPr>
            <w:r>
              <w:t>55705</w:t>
            </w:r>
          </w:p>
        </w:tc>
        <w:tc>
          <w:tcPr>
            <w:tcW w:w="1134" w:type="dxa"/>
            <w:noWrap/>
            <w:vAlign w:val="bottom"/>
          </w:tcPr>
          <w:p>
            <w:pPr>
              <w:pStyle w:val="nzTableNAm"/>
            </w:pPr>
            <w:r>
              <w:t>70.75</w:t>
            </w:r>
          </w:p>
        </w:tc>
      </w:tr>
      <w:tr>
        <w:tblPrEx>
          <w:tblCellMar>
            <w:left w:w="108" w:type="dxa"/>
            <w:right w:w="108" w:type="dxa"/>
          </w:tblCellMar>
        </w:tblPrEx>
        <w:trPr>
          <w:trHeight w:val="148"/>
          <w:jc w:val="center"/>
        </w:trPr>
        <w:tc>
          <w:tcPr>
            <w:tcW w:w="4535" w:type="dxa"/>
            <w:noWrap/>
            <w:vAlign w:val="bottom"/>
          </w:tcPr>
          <w:p>
            <w:pPr>
              <w:pStyle w:val="nzTableNAm"/>
            </w:pPr>
            <w:r>
              <w:t>55706</w:t>
            </w:r>
          </w:p>
        </w:tc>
        <w:tc>
          <w:tcPr>
            <w:tcW w:w="1134" w:type="dxa"/>
            <w:noWrap/>
            <w:vAlign w:val="bottom"/>
          </w:tcPr>
          <w:p>
            <w:pPr>
              <w:pStyle w:val="nzTableNAm"/>
            </w:pPr>
            <w:r>
              <w:t>201.95</w:t>
            </w:r>
          </w:p>
        </w:tc>
      </w:tr>
      <w:tr>
        <w:tblPrEx>
          <w:tblCellMar>
            <w:left w:w="108" w:type="dxa"/>
            <w:right w:w="108" w:type="dxa"/>
          </w:tblCellMar>
        </w:tblPrEx>
        <w:trPr>
          <w:trHeight w:val="148"/>
          <w:jc w:val="center"/>
        </w:trPr>
        <w:tc>
          <w:tcPr>
            <w:tcW w:w="4535" w:type="dxa"/>
            <w:noWrap/>
            <w:vAlign w:val="bottom"/>
          </w:tcPr>
          <w:p>
            <w:pPr>
              <w:pStyle w:val="nzTableNAm"/>
            </w:pPr>
            <w:r>
              <w:t>55707</w:t>
            </w:r>
          </w:p>
        </w:tc>
        <w:tc>
          <w:tcPr>
            <w:tcW w:w="1134" w:type="dxa"/>
            <w:noWrap/>
            <w:vAlign w:val="bottom"/>
          </w:tcPr>
          <w:p>
            <w:pPr>
              <w:pStyle w:val="nzTableNAm"/>
            </w:pPr>
            <w:r>
              <w:t>141.40</w:t>
            </w:r>
          </w:p>
        </w:tc>
      </w:tr>
      <w:tr>
        <w:tblPrEx>
          <w:tblCellMar>
            <w:left w:w="108" w:type="dxa"/>
            <w:right w:w="108" w:type="dxa"/>
          </w:tblCellMar>
        </w:tblPrEx>
        <w:trPr>
          <w:trHeight w:val="148"/>
          <w:jc w:val="center"/>
        </w:trPr>
        <w:tc>
          <w:tcPr>
            <w:tcW w:w="4535" w:type="dxa"/>
            <w:noWrap/>
            <w:vAlign w:val="bottom"/>
          </w:tcPr>
          <w:p>
            <w:pPr>
              <w:pStyle w:val="nzTableNAm"/>
            </w:pPr>
            <w:r>
              <w:t>55708</w:t>
            </w:r>
          </w:p>
        </w:tc>
        <w:tc>
          <w:tcPr>
            <w:tcW w:w="1134" w:type="dxa"/>
            <w:noWrap/>
            <w:vAlign w:val="bottom"/>
          </w:tcPr>
          <w:p>
            <w:pPr>
              <w:pStyle w:val="nzTableNAm"/>
            </w:pPr>
            <w:r>
              <w:t>70.75</w:t>
            </w:r>
          </w:p>
        </w:tc>
      </w:tr>
      <w:tr>
        <w:tblPrEx>
          <w:tblCellMar>
            <w:left w:w="108" w:type="dxa"/>
            <w:right w:w="108" w:type="dxa"/>
          </w:tblCellMar>
        </w:tblPrEx>
        <w:trPr>
          <w:trHeight w:val="148"/>
          <w:jc w:val="center"/>
        </w:trPr>
        <w:tc>
          <w:tcPr>
            <w:tcW w:w="4535" w:type="dxa"/>
            <w:noWrap/>
            <w:vAlign w:val="bottom"/>
          </w:tcPr>
          <w:p>
            <w:pPr>
              <w:pStyle w:val="nzTableNAm"/>
            </w:pPr>
            <w:r>
              <w:t>55709</w:t>
            </w:r>
          </w:p>
        </w:tc>
        <w:tc>
          <w:tcPr>
            <w:tcW w:w="1134" w:type="dxa"/>
            <w:noWrap/>
            <w:vAlign w:val="bottom"/>
          </w:tcPr>
          <w:p>
            <w:pPr>
              <w:pStyle w:val="nzTableNAm"/>
            </w:pPr>
            <w:r>
              <w:t>76.75</w:t>
            </w:r>
          </w:p>
        </w:tc>
      </w:tr>
      <w:tr>
        <w:tblPrEx>
          <w:tblCellMar>
            <w:left w:w="108" w:type="dxa"/>
            <w:right w:w="108" w:type="dxa"/>
          </w:tblCellMar>
        </w:tblPrEx>
        <w:trPr>
          <w:trHeight w:val="148"/>
          <w:jc w:val="center"/>
        </w:trPr>
        <w:tc>
          <w:tcPr>
            <w:tcW w:w="4535" w:type="dxa"/>
            <w:noWrap/>
            <w:vAlign w:val="bottom"/>
          </w:tcPr>
          <w:p>
            <w:pPr>
              <w:pStyle w:val="nzTableNAm"/>
            </w:pPr>
            <w:r>
              <w:t>55712</w:t>
            </w:r>
          </w:p>
        </w:tc>
        <w:tc>
          <w:tcPr>
            <w:tcW w:w="1134" w:type="dxa"/>
            <w:noWrap/>
            <w:vAlign w:val="bottom"/>
          </w:tcPr>
          <w:p>
            <w:pPr>
              <w:pStyle w:val="nzTableNAm"/>
            </w:pPr>
            <w:r>
              <w:t>232.30</w:t>
            </w:r>
          </w:p>
        </w:tc>
      </w:tr>
      <w:tr>
        <w:tblPrEx>
          <w:tblCellMar>
            <w:left w:w="108" w:type="dxa"/>
            <w:right w:w="108" w:type="dxa"/>
          </w:tblCellMar>
        </w:tblPrEx>
        <w:trPr>
          <w:trHeight w:val="148"/>
          <w:jc w:val="center"/>
        </w:trPr>
        <w:tc>
          <w:tcPr>
            <w:tcW w:w="4535" w:type="dxa"/>
            <w:noWrap/>
            <w:vAlign w:val="bottom"/>
          </w:tcPr>
          <w:p>
            <w:pPr>
              <w:pStyle w:val="nzTableNAm"/>
            </w:pPr>
            <w:r>
              <w:t>55715</w:t>
            </w:r>
          </w:p>
        </w:tc>
        <w:tc>
          <w:tcPr>
            <w:tcW w:w="1134" w:type="dxa"/>
            <w:noWrap/>
            <w:vAlign w:val="bottom"/>
          </w:tcPr>
          <w:p>
            <w:pPr>
              <w:pStyle w:val="nzTableNAm"/>
            </w:pPr>
            <w:r>
              <w:t>80.80</w:t>
            </w:r>
          </w:p>
        </w:tc>
      </w:tr>
      <w:tr>
        <w:tblPrEx>
          <w:tblCellMar>
            <w:left w:w="108" w:type="dxa"/>
            <w:right w:w="108" w:type="dxa"/>
          </w:tblCellMar>
        </w:tblPrEx>
        <w:trPr>
          <w:trHeight w:val="148"/>
          <w:jc w:val="center"/>
        </w:trPr>
        <w:tc>
          <w:tcPr>
            <w:tcW w:w="4535" w:type="dxa"/>
            <w:noWrap/>
            <w:vAlign w:val="bottom"/>
          </w:tcPr>
          <w:p>
            <w:pPr>
              <w:pStyle w:val="nzTableNAm"/>
            </w:pPr>
            <w:r>
              <w:t>55718</w:t>
            </w:r>
          </w:p>
        </w:tc>
        <w:tc>
          <w:tcPr>
            <w:tcW w:w="1134" w:type="dxa"/>
            <w:noWrap/>
            <w:vAlign w:val="bottom"/>
          </w:tcPr>
          <w:p>
            <w:pPr>
              <w:pStyle w:val="nzTableNAm"/>
            </w:pPr>
            <w:r>
              <w:t>201.95</w:t>
            </w:r>
          </w:p>
        </w:tc>
      </w:tr>
      <w:tr>
        <w:tblPrEx>
          <w:tblCellMar>
            <w:left w:w="108" w:type="dxa"/>
            <w:right w:w="108" w:type="dxa"/>
          </w:tblCellMar>
        </w:tblPrEx>
        <w:trPr>
          <w:trHeight w:val="148"/>
          <w:jc w:val="center"/>
        </w:trPr>
        <w:tc>
          <w:tcPr>
            <w:tcW w:w="4535" w:type="dxa"/>
            <w:noWrap/>
            <w:vAlign w:val="bottom"/>
          </w:tcPr>
          <w:p>
            <w:pPr>
              <w:pStyle w:val="nzTableNAm"/>
            </w:pPr>
            <w:r>
              <w:t>55721</w:t>
            </w:r>
          </w:p>
        </w:tc>
        <w:tc>
          <w:tcPr>
            <w:tcW w:w="1134" w:type="dxa"/>
            <w:noWrap/>
            <w:vAlign w:val="bottom"/>
          </w:tcPr>
          <w:p>
            <w:pPr>
              <w:pStyle w:val="nzTableNAm"/>
            </w:pPr>
            <w:r>
              <w:t>232.30</w:t>
            </w:r>
          </w:p>
        </w:tc>
      </w:tr>
      <w:tr>
        <w:tblPrEx>
          <w:tblCellMar>
            <w:left w:w="108" w:type="dxa"/>
            <w:right w:w="108" w:type="dxa"/>
          </w:tblCellMar>
        </w:tblPrEx>
        <w:trPr>
          <w:trHeight w:val="148"/>
          <w:jc w:val="center"/>
        </w:trPr>
        <w:tc>
          <w:tcPr>
            <w:tcW w:w="4535" w:type="dxa"/>
            <w:noWrap/>
            <w:vAlign w:val="bottom"/>
          </w:tcPr>
          <w:p>
            <w:pPr>
              <w:pStyle w:val="nzTableNAm"/>
            </w:pPr>
            <w:r>
              <w:t>55723</w:t>
            </w:r>
          </w:p>
        </w:tc>
        <w:tc>
          <w:tcPr>
            <w:tcW w:w="1134" w:type="dxa"/>
            <w:noWrap/>
            <w:vAlign w:val="bottom"/>
          </w:tcPr>
          <w:p>
            <w:pPr>
              <w:pStyle w:val="nzTableNAm"/>
            </w:pPr>
            <w:r>
              <w:t>76.75</w:t>
            </w:r>
          </w:p>
        </w:tc>
      </w:tr>
      <w:tr>
        <w:tblPrEx>
          <w:tblCellMar>
            <w:left w:w="108" w:type="dxa"/>
            <w:right w:w="108" w:type="dxa"/>
          </w:tblCellMar>
        </w:tblPrEx>
        <w:trPr>
          <w:trHeight w:val="148"/>
          <w:jc w:val="center"/>
        </w:trPr>
        <w:tc>
          <w:tcPr>
            <w:tcW w:w="4535" w:type="dxa"/>
            <w:noWrap/>
            <w:vAlign w:val="bottom"/>
          </w:tcPr>
          <w:p>
            <w:pPr>
              <w:pStyle w:val="nzTableNAm"/>
            </w:pPr>
            <w:r>
              <w:t>55725</w:t>
            </w:r>
          </w:p>
        </w:tc>
        <w:tc>
          <w:tcPr>
            <w:tcW w:w="1134" w:type="dxa"/>
            <w:noWrap/>
            <w:vAlign w:val="bottom"/>
          </w:tcPr>
          <w:p>
            <w:pPr>
              <w:pStyle w:val="nzTableNAm"/>
            </w:pPr>
            <w:r>
              <w:t>80.80</w:t>
            </w:r>
          </w:p>
        </w:tc>
      </w:tr>
      <w:tr>
        <w:tblPrEx>
          <w:tblCellMar>
            <w:left w:w="108" w:type="dxa"/>
            <w:right w:w="108" w:type="dxa"/>
          </w:tblCellMar>
        </w:tblPrEx>
        <w:trPr>
          <w:trHeight w:val="148"/>
          <w:jc w:val="center"/>
        </w:trPr>
        <w:tc>
          <w:tcPr>
            <w:tcW w:w="4535" w:type="dxa"/>
            <w:noWrap/>
            <w:vAlign w:val="bottom"/>
          </w:tcPr>
          <w:p>
            <w:pPr>
              <w:pStyle w:val="nzTableNAm"/>
            </w:pPr>
            <w:r>
              <w:t>55729</w:t>
            </w:r>
          </w:p>
        </w:tc>
        <w:tc>
          <w:tcPr>
            <w:tcW w:w="1134" w:type="dxa"/>
            <w:noWrap/>
            <w:vAlign w:val="bottom"/>
          </w:tcPr>
          <w:p>
            <w:pPr>
              <w:pStyle w:val="nzTableNAm"/>
            </w:pPr>
            <w:r>
              <w:t>55.05</w:t>
            </w:r>
          </w:p>
        </w:tc>
      </w:tr>
      <w:tr>
        <w:tblPrEx>
          <w:tblCellMar>
            <w:left w:w="108" w:type="dxa"/>
            <w:right w:w="108" w:type="dxa"/>
          </w:tblCellMar>
        </w:tblPrEx>
        <w:trPr>
          <w:trHeight w:val="148"/>
          <w:jc w:val="center"/>
        </w:trPr>
        <w:tc>
          <w:tcPr>
            <w:tcW w:w="4535" w:type="dxa"/>
            <w:noWrap/>
            <w:vAlign w:val="bottom"/>
          </w:tcPr>
          <w:p>
            <w:pPr>
              <w:pStyle w:val="nzTableNAm"/>
            </w:pPr>
            <w:r>
              <w:t>55736</w:t>
            </w:r>
          </w:p>
        </w:tc>
        <w:tc>
          <w:tcPr>
            <w:tcW w:w="1134" w:type="dxa"/>
            <w:noWrap/>
            <w:vAlign w:val="bottom"/>
          </w:tcPr>
          <w:p>
            <w:pPr>
              <w:pStyle w:val="nzTableNAm"/>
            </w:pPr>
            <w:r>
              <w:t>256.45</w:t>
            </w:r>
          </w:p>
        </w:tc>
      </w:tr>
      <w:tr>
        <w:tblPrEx>
          <w:tblCellMar>
            <w:left w:w="108" w:type="dxa"/>
            <w:right w:w="108" w:type="dxa"/>
          </w:tblCellMar>
        </w:tblPrEx>
        <w:trPr>
          <w:trHeight w:val="148"/>
          <w:jc w:val="center"/>
        </w:trPr>
        <w:tc>
          <w:tcPr>
            <w:tcW w:w="4535" w:type="dxa"/>
            <w:noWrap/>
            <w:vAlign w:val="bottom"/>
          </w:tcPr>
          <w:p>
            <w:pPr>
              <w:pStyle w:val="nzTableNAm"/>
            </w:pPr>
            <w:r>
              <w:t>55739</w:t>
            </w:r>
          </w:p>
        </w:tc>
        <w:tc>
          <w:tcPr>
            <w:tcW w:w="1134" w:type="dxa"/>
            <w:noWrap/>
            <w:vAlign w:val="bottom"/>
          </w:tcPr>
          <w:p>
            <w:pPr>
              <w:pStyle w:val="nzTableNAm"/>
            </w:pPr>
            <w:r>
              <w:t>115.05</w:t>
            </w:r>
          </w:p>
        </w:tc>
      </w:tr>
      <w:tr>
        <w:tblPrEx>
          <w:tblCellMar>
            <w:left w:w="108" w:type="dxa"/>
            <w:right w:w="108" w:type="dxa"/>
          </w:tblCellMar>
        </w:tblPrEx>
        <w:trPr>
          <w:trHeight w:val="148"/>
          <w:jc w:val="center"/>
        </w:trPr>
        <w:tc>
          <w:tcPr>
            <w:tcW w:w="4535" w:type="dxa"/>
            <w:noWrap/>
            <w:vAlign w:val="bottom"/>
          </w:tcPr>
          <w:p>
            <w:pPr>
              <w:pStyle w:val="nzTableNAm"/>
            </w:pPr>
            <w:r>
              <w:t>55759</w:t>
            </w:r>
          </w:p>
        </w:tc>
        <w:tc>
          <w:tcPr>
            <w:tcW w:w="1134" w:type="dxa"/>
            <w:noWrap/>
            <w:vAlign w:val="bottom"/>
          </w:tcPr>
          <w:p>
            <w:pPr>
              <w:pStyle w:val="nzTableNAm"/>
            </w:pPr>
            <w:r>
              <w:t>303.00</w:t>
            </w:r>
          </w:p>
        </w:tc>
      </w:tr>
      <w:tr>
        <w:tblPrEx>
          <w:tblCellMar>
            <w:left w:w="108" w:type="dxa"/>
            <w:right w:w="108" w:type="dxa"/>
          </w:tblCellMar>
        </w:tblPrEx>
        <w:trPr>
          <w:trHeight w:val="148"/>
          <w:jc w:val="center"/>
        </w:trPr>
        <w:tc>
          <w:tcPr>
            <w:tcW w:w="4535" w:type="dxa"/>
            <w:noWrap/>
            <w:vAlign w:val="bottom"/>
          </w:tcPr>
          <w:p>
            <w:pPr>
              <w:pStyle w:val="nzTableNAm"/>
            </w:pPr>
            <w:r>
              <w:t>55762</w:t>
            </w:r>
          </w:p>
        </w:tc>
        <w:tc>
          <w:tcPr>
            <w:tcW w:w="1134" w:type="dxa"/>
            <w:noWrap/>
            <w:vAlign w:val="bottom"/>
          </w:tcPr>
          <w:p>
            <w:pPr>
              <w:pStyle w:val="nzTableNAm"/>
            </w:pPr>
            <w:r>
              <w:t>121.10</w:t>
            </w:r>
          </w:p>
        </w:tc>
      </w:tr>
      <w:tr>
        <w:tblPrEx>
          <w:tblCellMar>
            <w:left w:w="108" w:type="dxa"/>
            <w:right w:w="108" w:type="dxa"/>
          </w:tblCellMar>
        </w:tblPrEx>
        <w:trPr>
          <w:trHeight w:val="148"/>
          <w:jc w:val="center"/>
        </w:trPr>
        <w:tc>
          <w:tcPr>
            <w:tcW w:w="4535" w:type="dxa"/>
            <w:noWrap/>
            <w:vAlign w:val="bottom"/>
          </w:tcPr>
          <w:p>
            <w:pPr>
              <w:pStyle w:val="nzTableNAm"/>
            </w:pPr>
            <w:r>
              <w:t>55764</w:t>
            </w:r>
          </w:p>
        </w:tc>
        <w:tc>
          <w:tcPr>
            <w:tcW w:w="1134" w:type="dxa"/>
            <w:noWrap/>
            <w:vAlign w:val="bottom"/>
          </w:tcPr>
          <w:p>
            <w:pPr>
              <w:pStyle w:val="nzTableNAm"/>
            </w:pPr>
            <w:r>
              <w:t>323.15</w:t>
            </w:r>
          </w:p>
        </w:tc>
      </w:tr>
      <w:tr>
        <w:tblPrEx>
          <w:tblCellMar>
            <w:left w:w="108" w:type="dxa"/>
            <w:right w:w="108" w:type="dxa"/>
          </w:tblCellMar>
        </w:tblPrEx>
        <w:trPr>
          <w:trHeight w:val="148"/>
          <w:jc w:val="center"/>
        </w:trPr>
        <w:tc>
          <w:tcPr>
            <w:tcW w:w="4535" w:type="dxa"/>
            <w:noWrap/>
            <w:vAlign w:val="bottom"/>
          </w:tcPr>
          <w:p>
            <w:pPr>
              <w:pStyle w:val="nzTableNAm"/>
            </w:pPr>
            <w:r>
              <w:t>55766</w:t>
            </w:r>
          </w:p>
        </w:tc>
        <w:tc>
          <w:tcPr>
            <w:tcW w:w="1134" w:type="dxa"/>
            <w:noWrap/>
            <w:vAlign w:val="bottom"/>
          </w:tcPr>
          <w:p>
            <w:pPr>
              <w:pStyle w:val="nzTableNAm"/>
            </w:pPr>
            <w:r>
              <w:t>131.20</w:t>
            </w:r>
          </w:p>
        </w:tc>
      </w:tr>
      <w:tr>
        <w:tblPrEx>
          <w:tblCellMar>
            <w:left w:w="108" w:type="dxa"/>
            <w:right w:w="108" w:type="dxa"/>
          </w:tblCellMar>
        </w:tblPrEx>
        <w:trPr>
          <w:trHeight w:val="148"/>
          <w:jc w:val="center"/>
        </w:trPr>
        <w:tc>
          <w:tcPr>
            <w:tcW w:w="4535" w:type="dxa"/>
            <w:noWrap/>
            <w:vAlign w:val="bottom"/>
          </w:tcPr>
          <w:p>
            <w:pPr>
              <w:pStyle w:val="nzTableNAm"/>
            </w:pPr>
            <w:r>
              <w:t>55768</w:t>
            </w:r>
          </w:p>
        </w:tc>
        <w:tc>
          <w:tcPr>
            <w:tcW w:w="1134" w:type="dxa"/>
            <w:noWrap/>
            <w:vAlign w:val="bottom"/>
          </w:tcPr>
          <w:p>
            <w:pPr>
              <w:pStyle w:val="nzTableNAm"/>
            </w:pPr>
            <w:r>
              <w:t>303.00</w:t>
            </w:r>
          </w:p>
        </w:tc>
      </w:tr>
      <w:tr>
        <w:tblPrEx>
          <w:tblCellMar>
            <w:left w:w="108" w:type="dxa"/>
            <w:right w:w="108" w:type="dxa"/>
          </w:tblCellMar>
        </w:tblPrEx>
        <w:trPr>
          <w:trHeight w:val="148"/>
          <w:jc w:val="center"/>
        </w:trPr>
        <w:tc>
          <w:tcPr>
            <w:tcW w:w="4535" w:type="dxa"/>
            <w:noWrap/>
            <w:vAlign w:val="bottom"/>
          </w:tcPr>
          <w:p>
            <w:pPr>
              <w:pStyle w:val="nzTableNAm"/>
            </w:pPr>
            <w:r>
              <w:t>55770</w:t>
            </w:r>
          </w:p>
        </w:tc>
        <w:tc>
          <w:tcPr>
            <w:tcW w:w="1134" w:type="dxa"/>
            <w:noWrap/>
            <w:vAlign w:val="bottom"/>
          </w:tcPr>
          <w:p>
            <w:pPr>
              <w:pStyle w:val="nzTableNAm"/>
            </w:pPr>
            <w:r>
              <w:t>121.10</w:t>
            </w:r>
          </w:p>
        </w:tc>
      </w:tr>
      <w:tr>
        <w:tblPrEx>
          <w:tblCellMar>
            <w:left w:w="108" w:type="dxa"/>
            <w:right w:w="108" w:type="dxa"/>
          </w:tblCellMar>
        </w:tblPrEx>
        <w:trPr>
          <w:trHeight w:val="148"/>
          <w:jc w:val="center"/>
        </w:trPr>
        <w:tc>
          <w:tcPr>
            <w:tcW w:w="4535" w:type="dxa"/>
            <w:noWrap/>
            <w:vAlign w:val="bottom"/>
          </w:tcPr>
          <w:p>
            <w:pPr>
              <w:pStyle w:val="nzTableNAm"/>
            </w:pPr>
            <w:r>
              <w:t>55772</w:t>
            </w:r>
          </w:p>
        </w:tc>
        <w:tc>
          <w:tcPr>
            <w:tcW w:w="1134" w:type="dxa"/>
            <w:noWrap/>
            <w:vAlign w:val="bottom"/>
          </w:tcPr>
          <w:p>
            <w:pPr>
              <w:pStyle w:val="nzTableNAm"/>
            </w:pPr>
            <w:r>
              <w:t>323.15</w:t>
            </w:r>
          </w:p>
        </w:tc>
      </w:tr>
      <w:tr>
        <w:tblPrEx>
          <w:tblCellMar>
            <w:left w:w="108" w:type="dxa"/>
            <w:right w:w="108" w:type="dxa"/>
          </w:tblCellMar>
        </w:tblPrEx>
        <w:trPr>
          <w:trHeight w:val="148"/>
          <w:jc w:val="center"/>
        </w:trPr>
        <w:tc>
          <w:tcPr>
            <w:tcW w:w="4535" w:type="dxa"/>
            <w:noWrap/>
            <w:vAlign w:val="bottom"/>
          </w:tcPr>
          <w:p>
            <w:pPr>
              <w:pStyle w:val="nzTableNAm"/>
            </w:pPr>
            <w:r>
              <w:t>55774</w:t>
            </w:r>
          </w:p>
        </w:tc>
        <w:tc>
          <w:tcPr>
            <w:tcW w:w="1134" w:type="dxa"/>
            <w:noWrap/>
            <w:vAlign w:val="bottom"/>
          </w:tcPr>
          <w:p>
            <w:pPr>
              <w:pStyle w:val="nzTableNAm"/>
            </w:pPr>
            <w:r>
              <w:t>131.20</w:t>
            </w:r>
          </w:p>
        </w:tc>
      </w:tr>
      <w:tr>
        <w:tblPrEx>
          <w:tblCellMar>
            <w:left w:w="108" w:type="dxa"/>
            <w:right w:w="108" w:type="dxa"/>
          </w:tblCellMar>
        </w:tblPrEx>
        <w:trPr>
          <w:trHeight w:val="148"/>
          <w:jc w:val="center"/>
        </w:trPr>
        <w:tc>
          <w:tcPr>
            <w:tcW w:w="4535" w:type="dxa"/>
            <w:noWrap/>
            <w:vAlign w:val="bottom"/>
          </w:tcPr>
          <w:p>
            <w:pPr>
              <w:pStyle w:val="nzTableNAm"/>
            </w:pPr>
            <w:r>
              <w:t>55800</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55802</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55804</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55806</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55808</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55810</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55812</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55814</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55816</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55818</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55820</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55822</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55824</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55826</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55828</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55830</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55832</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55834</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55836</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55838</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55840</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55842</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55844</w:t>
            </w:r>
          </w:p>
        </w:tc>
        <w:tc>
          <w:tcPr>
            <w:tcW w:w="1134" w:type="dxa"/>
            <w:noWrap/>
            <w:vAlign w:val="bottom"/>
          </w:tcPr>
          <w:p>
            <w:pPr>
              <w:pStyle w:val="nzTableNAm"/>
            </w:pPr>
            <w:r>
              <w:t>176.40</w:t>
            </w:r>
          </w:p>
        </w:tc>
      </w:tr>
      <w:tr>
        <w:tblPrEx>
          <w:tblCellMar>
            <w:left w:w="108" w:type="dxa"/>
            <w:right w:w="108" w:type="dxa"/>
          </w:tblCellMar>
        </w:tblPrEx>
        <w:trPr>
          <w:trHeight w:val="148"/>
          <w:jc w:val="center"/>
        </w:trPr>
        <w:tc>
          <w:tcPr>
            <w:tcW w:w="4535" w:type="dxa"/>
            <w:noWrap/>
            <w:vAlign w:val="bottom"/>
          </w:tcPr>
          <w:p>
            <w:pPr>
              <w:pStyle w:val="nzTableNAm"/>
            </w:pPr>
            <w:r>
              <w:t>55846</w:t>
            </w:r>
          </w:p>
        </w:tc>
        <w:tc>
          <w:tcPr>
            <w:tcW w:w="1134" w:type="dxa"/>
            <w:noWrap/>
            <w:vAlign w:val="bottom"/>
          </w:tcPr>
          <w:p>
            <w:pPr>
              <w:pStyle w:val="nzTableNAm"/>
            </w:pPr>
            <w:r>
              <w:t>76.40</w:t>
            </w:r>
          </w:p>
        </w:tc>
      </w:tr>
      <w:tr>
        <w:tblPrEx>
          <w:tblCellMar>
            <w:left w:w="108" w:type="dxa"/>
            <w:right w:w="108" w:type="dxa"/>
          </w:tblCellMar>
        </w:tblPrEx>
        <w:trPr>
          <w:trHeight w:val="148"/>
          <w:jc w:val="center"/>
        </w:trPr>
        <w:tc>
          <w:tcPr>
            <w:tcW w:w="4535" w:type="dxa"/>
            <w:noWrap/>
            <w:vAlign w:val="bottom"/>
          </w:tcPr>
          <w:p>
            <w:pPr>
              <w:pStyle w:val="nzTableNAm"/>
            </w:pPr>
            <w:r>
              <w:t>55848</w:t>
            </w:r>
          </w:p>
        </w:tc>
        <w:tc>
          <w:tcPr>
            <w:tcW w:w="1134" w:type="dxa"/>
            <w:noWrap/>
            <w:vAlign w:val="bottom"/>
          </w:tcPr>
          <w:p>
            <w:pPr>
              <w:pStyle w:val="nzTableNAm"/>
            </w:pPr>
            <w:r>
              <w:t>220.40</w:t>
            </w:r>
          </w:p>
        </w:tc>
      </w:tr>
      <w:tr>
        <w:tblPrEx>
          <w:tblCellMar>
            <w:left w:w="108" w:type="dxa"/>
            <w:right w:w="108" w:type="dxa"/>
          </w:tblCellMar>
        </w:tblPrEx>
        <w:trPr>
          <w:trHeight w:val="148"/>
          <w:jc w:val="center"/>
        </w:trPr>
        <w:tc>
          <w:tcPr>
            <w:tcW w:w="4535" w:type="dxa"/>
            <w:noWrap/>
            <w:vAlign w:val="bottom"/>
          </w:tcPr>
          <w:p>
            <w:pPr>
              <w:pStyle w:val="nzTableNAm"/>
            </w:pPr>
            <w:r>
              <w:t>55850</w:t>
            </w:r>
          </w:p>
        </w:tc>
        <w:tc>
          <w:tcPr>
            <w:tcW w:w="1134" w:type="dxa"/>
            <w:noWrap/>
            <w:vAlign w:val="bottom"/>
          </w:tcPr>
          <w:p>
            <w:pPr>
              <w:pStyle w:val="nzTableNAm"/>
            </w:pPr>
            <w:r>
              <w:t>308.65</w:t>
            </w:r>
          </w:p>
        </w:tc>
      </w:tr>
      <w:tr>
        <w:tblPrEx>
          <w:tblCellMar>
            <w:left w:w="108" w:type="dxa"/>
            <w:right w:w="108" w:type="dxa"/>
          </w:tblCellMar>
        </w:tblPrEx>
        <w:trPr>
          <w:trHeight w:val="148"/>
          <w:jc w:val="center"/>
        </w:trPr>
        <w:tc>
          <w:tcPr>
            <w:tcW w:w="4535" w:type="dxa"/>
            <w:noWrap/>
            <w:vAlign w:val="bottom"/>
          </w:tcPr>
          <w:p>
            <w:pPr>
              <w:pStyle w:val="nzTableNAm"/>
            </w:pPr>
            <w:r>
              <w:t>55852</w:t>
            </w:r>
          </w:p>
        </w:tc>
        <w:tc>
          <w:tcPr>
            <w:tcW w:w="1134" w:type="dxa"/>
            <w:noWrap/>
            <w:vAlign w:val="bottom"/>
          </w:tcPr>
          <w:p>
            <w:pPr>
              <w:pStyle w:val="nzTableNAm"/>
            </w:pPr>
            <w:r>
              <w:t>220.40</w:t>
            </w:r>
          </w:p>
        </w:tc>
      </w:tr>
      <w:tr>
        <w:tblPrEx>
          <w:tblCellMar>
            <w:left w:w="108" w:type="dxa"/>
            <w:right w:w="108" w:type="dxa"/>
          </w:tblCellMar>
        </w:tblPrEx>
        <w:trPr>
          <w:trHeight w:val="72"/>
          <w:jc w:val="center"/>
        </w:trPr>
        <w:tc>
          <w:tcPr>
            <w:tcW w:w="4535" w:type="dxa"/>
            <w:noWrap/>
            <w:vAlign w:val="bottom"/>
          </w:tcPr>
          <w:p>
            <w:pPr>
              <w:pStyle w:val="nzTableNAm"/>
            </w:pPr>
            <w:r>
              <w:t>55854</w:t>
            </w:r>
          </w:p>
        </w:tc>
        <w:tc>
          <w:tcPr>
            <w:tcW w:w="1134" w:type="dxa"/>
            <w:noWrap/>
            <w:vAlign w:val="bottom"/>
          </w:tcPr>
          <w:p>
            <w:pPr>
              <w:pStyle w:val="nzTableNAm"/>
            </w:pPr>
            <w:r>
              <w:t>76.40</w:t>
            </w:r>
          </w:p>
        </w:tc>
      </w:tr>
    </w:tbl>
    <w:p>
      <w:pPr>
        <w:pStyle w:val="nzMiscellaneousBody"/>
        <w:ind w:left="709"/>
      </w:pPr>
      <w:r>
        <w:t>COMPUTED TOMOGRAPHY —</w:t>
      </w:r>
      <w:r>
        <w:br/>
        <w:t>EXAMINATION AND REPORT</w:t>
      </w:r>
    </w:p>
    <w:tbl>
      <w:tblPr>
        <w:tblW w:w="0" w:type="auto"/>
        <w:jc w:val="center"/>
        <w:tblInd w:w="273"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nzTableNAm"/>
              <w:rPr>
                <w:b/>
                <w:bCs/>
              </w:rPr>
            </w:pPr>
            <w:r>
              <w:rPr>
                <w:b/>
                <w:bCs/>
              </w:rPr>
              <w:t>MBS item number</w:t>
            </w:r>
          </w:p>
        </w:tc>
        <w:tc>
          <w:tcPr>
            <w:tcW w:w="1134" w:type="dxa"/>
            <w:tcBorders>
              <w:top w:val="single" w:sz="4" w:space="0" w:color="auto"/>
              <w:bottom w:val="single" w:sz="4" w:space="0" w:color="auto"/>
            </w:tcBorders>
          </w:tcPr>
          <w:p>
            <w:pPr>
              <w:pStyle w:val="nzTableNAm"/>
              <w:rPr>
                <w:b/>
                <w:bCs/>
              </w:rPr>
            </w:pPr>
            <w:r>
              <w:rPr>
                <w:b/>
                <w:bCs/>
              </w:rPr>
              <w:t>Fee ($)</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nzTableNAm"/>
              <w:rPr>
                <w:szCs w:val="22"/>
              </w:rPr>
            </w:pPr>
            <w:r>
              <w:rPr>
                <w:szCs w:val="22"/>
              </w:rPr>
              <w:t>56001</w:t>
            </w:r>
          </w:p>
        </w:tc>
        <w:tc>
          <w:tcPr>
            <w:tcW w:w="1134" w:type="dxa"/>
            <w:tcBorders>
              <w:top w:val="single" w:sz="4" w:space="0" w:color="auto"/>
            </w:tcBorders>
            <w:noWrap/>
            <w:vAlign w:val="bottom"/>
          </w:tcPr>
          <w:p>
            <w:pPr>
              <w:pStyle w:val="nzTableNAm"/>
              <w:rPr>
                <w:szCs w:val="22"/>
              </w:rPr>
            </w:pPr>
            <w:r>
              <w:rPr>
                <w:szCs w:val="22"/>
              </w:rPr>
              <w:t>361.75</w:t>
            </w:r>
          </w:p>
        </w:tc>
      </w:tr>
      <w:tr>
        <w:tblPrEx>
          <w:tblCellMar>
            <w:left w:w="108" w:type="dxa"/>
            <w:right w:w="108" w:type="dxa"/>
          </w:tblCellMar>
        </w:tblPrEx>
        <w:trPr>
          <w:trHeight w:val="398"/>
          <w:jc w:val="center"/>
        </w:trPr>
        <w:tc>
          <w:tcPr>
            <w:tcW w:w="4535" w:type="dxa"/>
            <w:noWrap/>
            <w:vAlign w:val="bottom"/>
          </w:tcPr>
          <w:p>
            <w:pPr>
              <w:pStyle w:val="nzTableNAm"/>
              <w:rPr>
                <w:szCs w:val="22"/>
              </w:rPr>
            </w:pPr>
            <w:r>
              <w:rPr>
                <w:szCs w:val="22"/>
              </w:rPr>
              <w:t>56007</w:t>
            </w:r>
          </w:p>
        </w:tc>
        <w:tc>
          <w:tcPr>
            <w:tcW w:w="1134" w:type="dxa"/>
            <w:noWrap/>
            <w:vAlign w:val="bottom"/>
          </w:tcPr>
          <w:p>
            <w:pPr>
              <w:pStyle w:val="nz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nzTableNAm"/>
              <w:rPr>
                <w:szCs w:val="22"/>
              </w:rPr>
            </w:pPr>
            <w:r>
              <w:rPr>
                <w:szCs w:val="22"/>
              </w:rPr>
              <w:t>56010</w:t>
            </w:r>
          </w:p>
        </w:tc>
        <w:tc>
          <w:tcPr>
            <w:tcW w:w="1134" w:type="dxa"/>
            <w:noWrap/>
            <w:vAlign w:val="bottom"/>
          </w:tcPr>
          <w:p>
            <w:pPr>
              <w:pStyle w:val="nzTableNAm"/>
              <w:rPr>
                <w:szCs w:val="22"/>
              </w:rPr>
            </w:pPr>
            <w:r>
              <w:rPr>
                <w:szCs w:val="22"/>
              </w:rPr>
              <w:t>467.55</w:t>
            </w:r>
          </w:p>
        </w:tc>
      </w:tr>
      <w:tr>
        <w:tblPrEx>
          <w:tblCellMar>
            <w:left w:w="108" w:type="dxa"/>
            <w:right w:w="108" w:type="dxa"/>
          </w:tblCellMar>
        </w:tblPrEx>
        <w:trPr>
          <w:trHeight w:val="412"/>
          <w:jc w:val="center"/>
        </w:trPr>
        <w:tc>
          <w:tcPr>
            <w:tcW w:w="4535" w:type="dxa"/>
            <w:noWrap/>
            <w:vAlign w:val="bottom"/>
          </w:tcPr>
          <w:p>
            <w:pPr>
              <w:pStyle w:val="nzTableNAm"/>
              <w:rPr>
                <w:szCs w:val="22"/>
              </w:rPr>
            </w:pPr>
            <w:r>
              <w:rPr>
                <w:szCs w:val="22"/>
              </w:rPr>
              <w:t>56013</w:t>
            </w:r>
          </w:p>
        </w:tc>
        <w:tc>
          <w:tcPr>
            <w:tcW w:w="1134" w:type="dxa"/>
            <w:noWrap/>
            <w:vAlign w:val="bottom"/>
          </w:tcPr>
          <w:p>
            <w:pPr>
              <w:pStyle w:val="nz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nzTableNAm"/>
              <w:rPr>
                <w:szCs w:val="22"/>
              </w:rPr>
            </w:pPr>
            <w:r>
              <w:rPr>
                <w:szCs w:val="22"/>
              </w:rPr>
              <w:t>56016</w:t>
            </w:r>
          </w:p>
        </w:tc>
        <w:tc>
          <w:tcPr>
            <w:tcW w:w="1134" w:type="dxa"/>
            <w:noWrap/>
            <w:vAlign w:val="bottom"/>
          </w:tcPr>
          <w:p>
            <w:pPr>
              <w:pStyle w:val="nzTableNAm"/>
              <w:rPr>
                <w:szCs w:val="22"/>
              </w:rPr>
            </w:pPr>
            <w:r>
              <w:rPr>
                <w:szCs w:val="22"/>
              </w:rPr>
              <w:t>537.90</w:t>
            </w:r>
          </w:p>
        </w:tc>
      </w:tr>
      <w:tr>
        <w:tblPrEx>
          <w:tblCellMar>
            <w:left w:w="108" w:type="dxa"/>
            <w:right w:w="108" w:type="dxa"/>
          </w:tblCellMar>
        </w:tblPrEx>
        <w:trPr>
          <w:trHeight w:val="398"/>
          <w:jc w:val="center"/>
        </w:trPr>
        <w:tc>
          <w:tcPr>
            <w:tcW w:w="4535" w:type="dxa"/>
            <w:noWrap/>
            <w:vAlign w:val="bottom"/>
          </w:tcPr>
          <w:p>
            <w:pPr>
              <w:pStyle w:val="nzTableNAm"/>
              <w:rPr>
                <w:szCs w:val="22"/>
              </w:rPr>
            </w:pPr>
            <w:r>
              <w:rPr>
                <w:szCs w:val="22"/>
              </w:rPr>
              <w:t>56022</w:t>
            </w:r>
          </w:p>
        </w:tc>
        <w:tc>
          <w:tcPr>
            <w:tcW w:w="1134" w:type="dxa"/>
            <w:noWrap/>
            <w:vAlign w:val="bottom"/>
          </w:tcPr>
          <w:p>
            <w:pPr>
              <w:pStyle w:val="nz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nzTableNAm"/>
              <w:rPr>
                <w:szCs w:val="22"/>
              </w:rPr>
            </w:pPr>
            <w:r>
              <w:rPr>
                <w:szCs w:val="22"/>
              </w:rPr>
              <w:t>56028</w:t>
            </w:r>
          </w:p>
        </w:tc>
        <w:tc>
          <w:tcPr>
            <w:tcW w:w="1134" w:type="dxa"/>
            <w:noWrap/>
            <w:vAlign w:val="bottom"/>
          </w:tcPr>
          <w:p>
            <w:pPr>
              <w:pStyle w:val="nz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nzTableNAm"/>
              <w:rPr>
                <w:szCs w:val="22"/>
              </w:rPr>
            </w:pPr>
            <w:r>
              <w:rPr>
                <w:szCs w:val="22"/>
              </w:rPr>
              <w:t>56030</w:t>
            </w:r>
          </w:p>
        </w:tc>
        <w:tc>
          <w:tcPr>
            <w:tcW w:w="1134" w:type="dxa"/>
            <w:noWrap/>
            <w:vAlign w:val="bottom"/>
          </w:tcPr>
          <w:p>
            <w:pPr>
              <w:pStyle w:val="nz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nzTableNAm"/>
              <w:rPr>
                <w:szCs w:val="22"/>
              </w:rPr>
            </w:pPr>
            <w:r>
              <w:rPr>
                <w:szCs w:val="22"/>
              </w:rPr>
              <w:t>56036</w:t>
            </w:r>
          </w:p>
        </w:tc>
        <w:tc>
          <w:tcPr>
            <w:tcW w:w="1134" w:type="dxa"/>
            <w:noWrap/>
            <w:vAlign w:val="bottom"/>
          </w:tcPr>
          <w:p>
            <w:pPr>
              <w:pStyle w:val="nz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nzTableNAm"/>
              <w:rPr>
                <w:szCs w:val="22"/>
              </w:rPr>
            </w:pPr>
            <w:r>
              <w:rPr>
                <w:szCs w:val="22"/>
              </w:rPr>
              <w:t>56041</w:t>
            </w:r>
          </w:p>
        </w:tc>
        <w:tc>
          <w:tcPr>
            <w:tcW w:w="1134" w:type="dxa"/>
            <w:noWrap/>
            <w:vAlign w:val="bottom"/>
          </w:tcPr>
          <w:p>
            <w:pPr>
              <w:pStyle w:val="nzTableNAm"/>
              <w:rPr>
                <w:szCs w:val="22"/>
              </w:rPr>
            </w:pPr>
            <w:r>
              <w:rPr>
                <w:szCs w:val="22"/>
              </w:rPr>
              <w:t>183.25</w:t>
            </w:r>
          </w:p>
        </w:tc>
      </w:tr>
      <w:tr>
        <w:tblPrEx>
          <w:tblCellMar>
            <w:left w:w="108" w:type="dxa"/>
            <w:right w:w="108" w:type="dxa"/>
          </w:tblCellMar>
        </w:tblPrEx>
        <w:trPr>
          <w:trHeight w:val="398"/>
          <w:jc w:val="center"/>
        </w:trPr>
        <w:tc>
          <w:tcPr>
            <w:tcW w:w="4535" w:type="dxa"/>
            <w:noWrap/>
            <w:vAlign w:val="bottom"/>
          </w:tcPr>
          <w:p>
            <w:pPr>
              <w:pStyle w:val="nzTableNAm"/>
              <w:rPr>
                <w:szCs w:val="22"/>
              </w:rPr>
            </w:pPr>
            <w:r>
              <w:rPr>
                <w:szCs w:val="22"/>
              </w:rPr>
              <w:t>56047</w:t>
            </w:r>
          </w:p>
        </w:tc>
        <w:tc>
          <w:tcPr>
            <w:tcW w:w="1134" w:type="dxa"/>
            <w:noWrap/>
            <w:vAlign w:val="bottom"/>
          </w:tcPr>
          <w:p>
            <w:pPr>
              <w:pStyle w:val="nzTableNAm"/>
              <w:rPr>
                <w:szCs w:val="22"/>
              </w:rPr>
            </w:pPr>
            <w:r>
              <w:rPr>
                <w:szCs w:val="22"/>
              </w:rPr>
              <w:t>234.05</w:t>
            </w:r>
          </w:p>
        </w:tc>
      </w:tr>
      <w:tr>
        <w:tblPrEx>
          <w:tblCellMar>
            <w:left w:w="108" w:type="dxa"/>
            <w:right w:w="108" w:type="dxa"/>
          </w:tblCellMar>
        </w:tblPrEx>
        <w:trPr>
          <w:trHeight w:val="157"/>
          <w:jc w:val="center"/>
        </w:trPr>
        <w:tc>
          <w:tcPr>
            <w:tcW w:w="4535" w:type="dxa"/>
            <w:noWrap/>
            <w:vAlign w:val="bottom"/>
          </w:tcPr>
          <w:p>
            <w:pPr>
              <w:pStyle w:val="nzTableNAm"/>
              <w:rPr>
                <w:szCs w:val="22"/>
              </w:rPr>
            </w:pPr>
            <w:r>
              <w:rPr>
                <w:szCs w:val="22"/>
              </w:rPr>
              <w:t>56050</w:t>
            </w:r>
          </w:p>
        </w:tc>
        <w:tc>
          <w:tcPr>
            <w:tcW w:w="1134" w:type="dxa"/>
            <w:noWrap/>
            <w:vAlign w:val="bottom"/>
          </w:tcPr>
          <w:p>
            <w:pPr>
              <w:pStyle w:val="nz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nzTableNAm"/>
              <w:rPr>
                <w:szCs w:val="22"/>
              </w:rPr>
            </w:pPr>
            <w:r>
              <w:rPr>
                <w:szCs w:val="22"/>
              </w:rPr>
              <w:t>56053</w:t>
            </w:r>
          </w:p>
        </w:tc>
        <w:tc>
          <w:tcPr>
            <w:tcW w:w="1134" w:type="dxa"/>
            <w:noWrap/>
            <w:vAlign w:val="bottom"/>
          </w:tcPr>
          <w:p>
            <w:pPr>
              <w:pStyle w:val="nz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nzTableNAm"/>
              <w:rPr>
                <w:szCs w:val="22"/>
              </w:rPr>
            </w:pPr>
            <w:r>
              <w:rPr>
                <w:szCs w:val="22"/>
              </w:rPr>
              <w:t>56056</w:t>
            </w:r>
          </w:p>
        </w:tc>
        <w:tc>
          <w:tcPr>
            <w:tcW w:w="1134" w:type="dxa"/>
            <w:noWrap/>
            <w:vAlign w:val="bottom"/>
          </w:tcPr>
          <w:p>
            <w:pPr>
              <w:pStyle w:val="nzTableNAm"/>
              <w:rPr>
                <w:szCs w:val="22"/>
              </w:rPr>
            </w:pPr>
            <w:r>
              <w:rPr>
                <w:szCs w:val="22"/>
              </w:rPr>
              <w:t>288.20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56062</w:t>
            </w:r>
          </w:p>
        </w:tc>
        <w:tc>
          <w:tcPr>
            <w:tcW w:w="1134" w:type="dxa"/>
            <w:noWrap/>
          </w:tcPr>
          <w:p>
            <w:pPr>
              <w:pStyle w:val="nz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56068</w:t>
            </w:r>
          </w:p>
        </w:tc>
        <w:tc>
          <w:tcPr>
            <w:tcW w:w="1134" w:type="dxa"/>
            <w:noWrap/>
          </w:tcPr>
          <w:p>
            <w:pPr>
              <w:pStyle w:val="nz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56070</w:t>
            </w:r>
          </w:p>
        </w:tc>
        <w:tc>
          <w:tcPr>
            <w:tcW w:w="1134" w:type="dxa"/>
            <w:noWrap/>
          </w:tcPr>
          <w:p>
            <w:pPr>
              <w:pStyle w:val="nz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56076</w:t>
            </w:r>
          </w:p>
        </w:tc>
        <w:tc>
          <w:tcPr>
            <w:tcW w:w="1134" w:type="dxa"/>
            <w:noWrap/>
          </w:tcPr>
          <w:p>
            <w:pPr>
              <w:pStyle w:val="nz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56101</w:t>
            </w:r>
          </w:p>
        </w:tc>
        <w:tc>
          <w:tcPr>
            <w:tcW w:w="1134" w:type="dxa"/>
            <w:noWrap/>
          </w:tcPr>
          <w:p>
            <w:pPr>
              <w:pStyle w:val="nzTableNAm"/>
              <w:rPr>
                <w:szCs w:val="22"/>
              </w:rPr>
            </w:pPr>
            <w:r>
              <w:rPr>
                <w:szCs w:val="22"/>
              </w:rPr>
              <w:t>426.75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56107</w:t>
            </w:r>
          </w:p>
        </w:tc>
        <w:tc>
          <w:tcPr>
            <w:tcW w:w="1134" w:type="dxa"/>
            <w:noWrap/>
          </w:tcPr>
          <w:p>
            <w:pPr>
              <w:pStyle w:val="nzTableNAm"/>
              <w:rPr>
                <w:szCs w:val="22"/>
              </w:rPr>
            </w:pPr>
            <w:r>
              <w:rPr>
                <w:szCs w:val="22"/>
              </w:rPr>
              <w:t>630.80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56141</w:t>
            </w:r>
          </w:p>
        </w:tc>
        <w:tc>
          <w:tcPr>
            <w:tcW w:w="1134" w:type="dxa"/>
            <w:noWrap/>
          </w:tcPr>
          <w:p>
            <w:pPr>
              <w:pStyle w:val="nzTableNAm"/>
              <w:rPr>
                <w:szCs w:val="22"/>
              </w:rPr>
            </w:pPr>
            <w:r>
              <w:rPr>
                <w:szCs w:val="22"/>
              </w:rPr>
              <w:t>216.00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56147</w:t>
            </w:r>
          </w:p>
        </w:tc>
        <w:tc>
          <w:tcPr>
            <w:tcW w:w="1134" w:type="dxa"/>
            <w:noWrap/>
          </w:tcPr>
          <w:p>
            <w:pPr>
              <w:pStyle w:val="nzTableNAm"/>
              <w:rPr>
                <w:szCs w:val="22"/>
              </w:rPr>
            </w:pPr>
            <w:r>
              <w:rPr>
                <w:szCs w:val="22"/>
              </w:rPr>
              <w:t>318.30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56219</w:t>
            </w:r>
          </w:p>
        </w:tc>
        <w:tc>
          <w:tcPr>
            <w:tcW w:w="1134" w:type="dxa"/>
            <w:noWrap/>
          </w:tcPr>
          <w:p>
            <w:pPr>
              <w:pStyle w:val="nzTableNAm"/>
              <w:rPr>
                <w:szCs w:val="22"/>
              </w:rPr>
            </w:pPr>
            <w:r>
              <w:rPr>
                <w:szCs w:val="22"/>
              </w:rPr>
              <w:t>605.15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56220</w:t>
            </w:r>
          </w:p>
        </w:tc>
        <w:tc>
          <w:tcPr>
            <w:tcW w:w="1134" w:type="dxa"/>
            <w:noWrap/>
          </w:tcPr>
          <w:p>
            <w:pPr>
              <w:pStyle w:val="nz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56221</w:t>
            </w:r>
          </w:p>
        </w:tc>
        <w:tc>
          <w:tcPr>
            <w:tcW w:w="1134" w:type="dxa"/>
            <w:noWrap/>
          </w:tcPr>
          <w:p>
            <w:pPr>
              <w:pStyle w:val="nz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56223</w:t>
            </w:r>
          </w:p>
        </w:tc>
        <w:tc>
          <w:tcPr>
            <w:tcW w:w="1134" w:type="dxa"/>
            <w:noWrap/>
          </w:tcPr>
          <w:p>
            <w:pPr>
              <w:pStyle w:val="nz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56224</w:t>
            </w:r>
          </w:p>
        </w:tc>
        <w:tc>
          <w:tcPr>
            <w:tcW w:w="1134" w:type="dxa"/>
            <w:noWrap/>
          </w:tcPr>
          <w:p>
            <w:pPr>
              <w:pStyle w:val="nz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56225</w:t>
            </w:r>
          </w:p>
        </w:tc>
        <w:tc>
          <w:tcPr>
            <w:tcW w:w="1134" w:type="dxa"/>
            <w:noWrap/>
          </w:tcPr>
          <w:p>
            <w:pPr>
              <w:pStyle w:val="nz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56226</w:t>
            </w:r>
          </w:p>
        </w:tc>
        <w:tc>
          <w:tcPr>
            <w:tcW w:w="1134" w:type="dxa"/>
            <w:noWrap/>
          </w:tcPr>
          <w:p>
            <w:pPr>
              <w:pStyle w:val="nz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56227</w:t>
            </w:r>
          </w:p>
        </w:tc>
        <w:tc>
          <w:tcPr>
            <w:tcW w:w="1134" w:type="dxa"/>
            <w:noWrap/>
          </w:tcPr>
          <w:p>
            <w:pPr>
              <w:pStyle w:val="nz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56228</w:t>
            </w:r>
          </w:p>
        </w:tc>
        <w:tc>
          <w:tcPr>
            <w:tcW w:w="1134" w:type="dxa"/>
            <w:noWrap/>
          </w:tcPr>
          <w:p>
            <w:pPr>
              <w:pStyle w:val="nz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56229</w:t>
            </w:r>
          </w:p>
        </w:tc>
        <w:tc>
          <w:tcPr>
            <w:tcW w:w="1134" w:type="dxa"/>
            <w:noWrap/>
          </w:tcPr>
          <w:p>
            <w:pPr>
              <w:pStyle w:val="nz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56230</w:t>
            </w:r>
          </w:p>
        </w:tc>
        <w:tc>
          <w:tcPr>
            <w:tcW w:w="1134" w:type="dxa"/>
            <w:noWrap/>
          </w:tcPr>
          <w:p>
            <w:pPr>
              <w:pStyle w:val="nz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56231</w:t>
            </w:r>
          </w:p>
        </w:tc>
        <w:tc>
          <w:tcPr>
            <w:tcW w:w="1134" w:type="dxa"/>
            <w:noWrap/>
          </w:tcPr>
          <w:p>
            <w:pPr>
              <w:pStyle w:val="nz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56232</w:t>
            </w:r>
          </w:p>
        </w:tc>
        <w:tc>
          <w:tcPr>
            <w:tcW w:w="1134" w:type="dxa"/>
            <w:noWrap/>
          </w:tcPr>
          <w:p>
            <w:pPr>
              <w:pStyle w:val="nz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56233</w:t>
            </w:r>
          </w:p>
        </w:tc>
        <w:tc>
          <w:tcPr>
            <w:tcW w:w="1134" w:type="dxa"/>
            <w:noWrap/>
          </w:tcPr>
          <w:p>
            <w:pPr>
              <w:pStyle w:val="nz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56234</w:t>
            </w:r>
          </w:p>
        </w:tc>
        <w:tc>
          <w:tcPr>
            <w:tcW w:w="1134" w:type="dxa"/>
            <w:noWrap/>
          </w:tcPr>
          <w:p>
            <w:pPr>
              <w:pStyle w:val="nz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56235</w:t>
            </w:r>
          </w:p>
        </w:tc>
        <w:tc>
          <w:tcPr>
            <w:tcW w:w="1134" w:type="dxa"/>
            <w:noWrap/>
          </w:tcPr>
          <w:p>
            <w:pPr>
              <w:pStyle w:val="nz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56236</w:t>
            </w:r>
          </w:p>
        </w:tc>
        <w:tc>
          <w:tcPr>
            <w:tcW w:w="1134" w:type="dxa"/>
            <w:noWrap/>
          </w:tcPr>
          <w:p>
            <w:pPr>
              <w:pStyle w:val="nz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56237</w:t>
            </w:r>
          </w:p>
        </w:tc>
        <w:tc>
          <w:tcPr>
            <w:tcW w:w="1134" w:type="dxa"/>
            <w:noWrap/>
          </w:tcPr>
          <w:p>
            <w:pPr>
              <w:pStyle w:val="nz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56238</w:t>
            </w:r>
          </w:p>
        </w:tc>
        <w:tc>
          <w:tcPr>
            <w:tcW w:w="1134" w:type="dxa"/>
            <w:noWrap/>
          </w:tcPr>
          <w:p>
            <w:pPr>
              <w:pStyle w:val="nz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56239</w:t>
            </w:r>
          </w:p>
        </w:tc>
        <w:tc>
          <w:tcPr>
            <w:tcW w:w="1134" w:type="dxa"/>
            <w:noWrap/>
          </w:tcPr>
          <w:p>
            <w:pPr>
              <w:pStyle w:val="nz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56240</w:t>
            </w:r>
          </w:p>
        </w:tc>
        <w:tc>
          <w:tcPr>
            <w:tcW w:w="1134" w:type="dxa"/>
            <w:noWrap/>
          </w:tcPr>
          <w:p>
            <w:pPr>
              <w:pStyle w:val="nz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56259</w:t>
            </w:r>
          </w:p>
        </w:tc>
        <w:tc>
          <w:tcPr>
            <w:tcW w:w="1134" w:type="dxa"/>
            <w:noWrap/>
          </w:tcPr>
          <w:p>
            <w:pPr>
              <w:pStyle w:val="nzTableNAm"/>
              <w:rPr>
                <w:szCs w:val="22"/>
              </w:rPr>
            </w:pPr>
            <w:r>
              <w:rPr>
                <w:szCs w:val="22"/>
              </w:rPr>
              <w:t>305.60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56301</w:t>
            </w:r>
          </w:p>
        </w:tc>
        <w:tc>
          <w:tcPr>
            <w:tcW w:w="1134" w:type="dxa"/>
            <w:noWrap/>
          </w:tcPr>
          <w:p>
            <w:pPr>
              <w:pStyle w:val="nzTableNAm"/>
              <w:rPr>
                <w:szCs w:val="22"/>
              </w:rPr>
            </w:pPr>
            <w:r>
              <w:rPr>
                <w:szCs w:val="22"/>
              </w:rPr>
              <w:t>547.20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56307</w:t>
            </w:r>
          </w:p>
        </w:tc>
        <w:tc>
          <w:tcPr>
            <w:tcW w:w="1134" w:type="dxa"/>
            <w:noWrap/>
          </w:tcPr>
          <w:p>
            <w:pPr>
              <w:pStyle w:val="nzTableNAm"/>
              <w:rPr>
                <w:szCs w:val="22"/>
              </w:rPr>
            </w:pPr>
            <w:r>
              <w:rPr>
                <w:szCs w:val="22"/>
              </w:rPr>
              <w:t>741.80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56341</w:t>
            </w:r>
          </w:p>
        </w:tc>
        <w:tc>
          <w:tcPr>
            <w:tcW w:w="1134" w:type="dxa"/>
            <w:noWrap/>
          </w:tcPr>
          <w:p>
            <w:pPr>
              <w:pStyle w:val="nzTableNAm"/>
              <w:rPr>
                <w:szCs w:val="22"/>
              </w:rPr>
            </w:pPr>
            <w:r>
              <w:rPr>
                <w:szCs w:val="22"/>
              </w:rPr>
              <w:t>277.25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56347</w:t>
            </w:r>
          </w:p>
        </w:tc>
        <w:tc>
          <w:tcPr>
            <w:tcW w:w="1134" w:type="dxa"/>
            <w:noWrap/>
          </w:tcPr>
          <w:p>
            <w:pPr>
              <w:pStyle w:val="nzTableNAm"/>
              <w:rPr>
                <w:szCs w:val="22"/>
              </w:rPr>
            </w:pPr>
            <w:r>
              <w:rPr>
                <w:szCs w:val="22"/>
              </w:rPr>
              <w:t>374.65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56401</w:t>
            </w:r>
          </w:p>
        </w:tc>
        <w:tc>
          <w:tcPr>
            <w:tcW w:w="1134" w:type="dxa"/>
            <w:noWrap/>
          </w:tcPr>
          <w:p>
            <w:pPr>
              <w:pStyle w:val="nz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56407</w:t>
            </w:r>
          </w:p>
        </w:tc>
        <w:tc>
          <w:tcPr>
            <w:tcW w:w="1134" w:type="dxa"/>
            <w:noWrap/>
          </w:tcPr>
          <w:p>
            <w:pPr>
              <w:pStyle w:val="nz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56409</w:t>
            </w:r>
          </w:p>
        </w:tc>
        <w:tc>
          <w:tcPr>
            <w:tcW w:w="1134" w:type="dxa"/>
            <w:noWrap/>
          </w:tcPr>
          <w:p>
            <w:pPr>
              <w:pStyle w:val="nz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56412</w:t>
            </w:r>
          </w:p>
        </w:tc>
        <w:tc>
          <w:tcPr>
            <w:tcW w:w="1134" w:type="dxa"/>
            <w:noWrap/>
          </w:tcPr>
          <w:p>
            <w:pPr>
              <w:pStyle w:val="nz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56441</w:t>
            </w:r>
          </w:p>
        </w:tc>
        <w:tc>
          <w:tcPr>
            <w:tcW w:w="1134" w:type="dxa"/>
            <w:noWrap/>
          </w:tcPr>
          <w:p>
            <w:pPr>
              <w:pStyle w:val="nz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56447</w:t>
            </w:r>
          </w:p>
        </w:tc>
        <w:tc>
          <w:tcPr>
            <w:tcW w:w="1134" w:type="dxa"/>
            <w:noWrap/>
          </w:tcPr>
          <w:p>
            <w:pPr>
              <w:pStyle w:val="nz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56449</w:t>
            </w:r>
          </w:p>
        </w:tc>
        <w:tc>
          <w:tcPr>
            <w:tcW w:w="1134" w:type="dxa"/>
            <w:noWrap/>
          </w:tcPr>
          <w:p>
            <w:pPr>
              <w:pStyle w:val="nz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56452</w:t>
            </w:r>
          </w:p>
        </w:tc>
        <w:tc>
          <w:tcPr>
            <w:tcW w:w="1134" w:type="dxa"/>
            <w:noWrap/>
          </w:tcPr>
          <w:p>
            <w:pPr>
              <w:pStyle w:val="nz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56501</w:t>
            </w:r>
          </w:p>
        </w:tc>
        <w:tc>
          <w:tcPr>
            <w:tcW w:w="1134" w:type="dxa"/>
            <w:noWrap/>
          </w:tcPr>
          <w:p>
            <w:pPr>
              <w:pStyle w:val="nzTableNAm"/>
              <w:rPr>
                <w:szCs w:val="22"/>
              </w:rPr>
            </w:pPr>
            <w:r>
              <w:rPr>
                <w:szCs w:val="22"/>
              </w:rPr>
              <w:t>714.15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56507</w:t>
            </w:r>
          </w:p>
        </w:tc>
        <w:tc>
          <w:tcPr>
            <w:tcW w:w="1134" w:type="dxa"/>
            <w:noWrap/>
          </w:tcPr>
          <w:p>
            <w:pPr>
              <w:pStyle w:val="nzTableNAm"/>
              <w:rPr>
                <w:szCs w:val="22"/>
              </w:rPr>
            </w:pPr>
            <w:r>
              <w:rPr>
                <w:szCs w:val="22"/>
              </w:rPr>
              <w:t>890.30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56541</w:t>
            </w:r>
          </w:p>
        </w:tc>
        <w:tc>
          <w:tcPr>
            <w:tcW w:w="1134" w:type="dxa"/>
            <w:noWrap/>
          </w:tcPr>
          <w:p>
            <w:pPr>
              <w:pStyle w:val="nzTableNAm"/>
              <w:rPr>
                <w:szCs w:val="22"/>
              </w:rPr>
            </w:pPr>
            <w:r>
              <w:rPr>
                <w:szCs w:val="22"/>
              </w:rPr>
              <w:t>358.20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56547</w:t>
            </w:r>
          </w:p>
        </w:tc>
        <w:tc>
          <w:tcPr>
            <w:tcW w:w="1134" w:type="dxa"/>
            <w:noWrap/>
          </w:tcPr>
          <w:p>
            <w:pPr>
              <w:pStyle w:val="nzTableNAm"/>
              <w:rPr>
                <w:szCs w:val="22"/>
              </w:rPr>
            </w:pPr>
            <w:r>
              <w:rPr>
                <w:szCs w:val="22"/>
              </w:rPr>
              <w:t>452.15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56619</w:t>
            </w:r>
          </w:p>
        </w:tc>
        <w:tc>
          <w:tcPr>
            <w:tcW w:w="1134" w:type="dxa"/>
            <w:noWrap/>
          </w:tcPr>
          <w:p>
            <w:pPr>
              <w:pStyle w:val="nzTableNAm"/>
              <w:rPr>
                <w:szCs w:val="22"/>
              </w:rPr>
            </w:pPr>
            <w:r>
              <w:rPr>
                <w:szCs w:val="22"/>
              </w:rPr>
              <w:t>408.05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56625</w:t>
            </w:r>
          </w:p>
        </w:tc>
        <w:tc>
          <w:tcPr>
            <w:tcW w:w="1134" w:type="dxa"/>
            <w:noWrap/>
          </w:tcPr>
          <w:p>
            <w:pPr>
              <w:pStyle w:val="nzTableNAm"/>
              <w:rPr>
                <w:szCs w:val="22"/>
              </w:rPr>
            </w:pPr>
            <w:r>
              <w:rPr>
                <w:szCs w:val="22"/>
              </w:rPr>
              <w:t>620.70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56659</w:t>
            </w:r>
          </w:p>
        </w:tc>
        <w:tc>
          <w:tcPr>
            <w:tcW w:w="1134" w:type="dxa"/>
            <w:noWrap/>
          </w:tcPr>
          <w:p>
            <w:pPr>
              <w:pStyle w:val="nzTableNAm"/>
              <w:rPr>
                <w:szCs w:val="22"/>
              </w:rPr>
            </w:pPr>
            <w:r>
              <w:rPr>
                <w:szCs w:val="22"/>
              </w:rPr>
              <w:t>207.95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56665</w:t>
            </w:r>
          </w:p>
        </w:tc>
        <w:tc>
          <w:tcPr>
            <w:tcW w:w="1134" w:type="dxa"/>
            <w:noWrap/>
          </w:tcPr>
          <w:p>
            <w:pPr>
              <w:pStyle w:val="nzTableNAm"/>
              <w:rPr>
                <w:szCs w:val="22"/>
              </w:rPr>
            </w:pPr>
            <w:r>
              <w:rPr>
                <w:szCs w:val="22"/>
              </w:rPr>
              <w:t>310.60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56801</w:t>
            </w:r>
          </w:p>
        </w:tc>
        <w:tc>
          <w:tcPr>
            <w:tcW w:w="1134" w:type="dxa"/>
            <w:noWrap/>
          </w:tcPr>
          <w:p>
            <w:pPr>
              <w:pStyle w:val="nzTableNAm"/>
              <w:rPr>
                <w:szCs w:val="22"/>
              </w:rPr>
            </w:pPr>
            <w:r>
              <w:rPr>
                <w:szCs w:val="22"/>
              </w:rPr>
              <w:t>865.50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56807</w:t>
            </w:r>
          </w:p>
        </w:tc>
        <w:tc>
          <w:tcPr>
            <w:tcW w:w="1134" w:type="dxa"/>
            <w:noWrap/>
          </w:tcPr>
          <w:p>
            <w:pPr>
              <w:pStyle w:val="nzTableNAm"/>
              <w:rPr>
                <w:szCs w:val="22"/>
              </w:rPr>
            </w:pPr>
            <w:r>
              <w:rPr>
                <w:szCs w:val="22"/>
              </w:rPr>
              <w:t>1 038.85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56841</w:t>
            </w:r>
          </w:p>
        </w:tc>
        <w:tc>
          <w:tcPr>
            <w:tcW w:w="1134" w:type="dxa"/>
            <w:noWrap/>
          </w:tcPr>
          <w:p>
            <w:pPr>
              <w:pStyle w:val="nzTableNAm"/>
              <w:rPr>
                <w:szCs w:val="22"/>
              </w:rPr>
            </w:pPr>
            <w:r>
              <w:rPr>
                <w:szCs w:val="22"/>
              </w:rPr>
              <w:t>432.75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56847</w:t>
            </w:r>
          </w:p>
        </w:tc>
        <w:tc>
          <w:tcPr>
            <w:tcW w:w="1134" w:type="dxa"/>
            <w:noWrap/>
          </w:tcPr>
          <w:p>
            <w:pPr>
              <w:pStyle w:val="nzTableNAm"/>
              <w:rPr>
                <w:szCs w:val="22"/>
              </w:rPr>
            </w:pPr>
            <w:r>
              <w:rPr>
                <w:szCs w:val="22"/>
              </w:rPr>
              <w:t>526.55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57001</w:t>
            </w:r>
          </w:p>
        </w:tc>
        <w:tc>
          <w:tcPr>
            <w:tcW w:w="1134" w:type="dxa"/>
            <w:noWrap/>
          </w:tcPr>
          <w:p>
            <w:pPr>
              <w:pStyle w:val="nzTableNAm"/>
              <w:rPr>
                <w:szCs w:val="22"/>
              </w:rPr>
            </w:pPr>
            <w:r>
              <w:rPr>
                <w:szCs w:val="22"/>
              </w:rPr>
              <w:t>865.65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57007</w:t>
            </w:r>
          </w:p>
        </w:tc>
        <w:tc>
          <w:tcPr>
            <w:tcW w:w="1134" w:type="dxa"/>
            <w:noWrap/>
          </w:tcPr>
          <w:p>
            <w:pPr>
              <w:pStyle w:val="nzTableNAm"/>
              <w:rPr>
                <w:szCs w:val="22"/>
              </w:rPr>
            </w:pPr>
            <w:r>
              <w:rPr>
                <w:szCs w:val="22"/>
              </w:rPr>
              <w:t>1 053.15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57041</w:t>
            </w:r>
          </w:p>
        </w:tc>
        <w:tc>
          <w:tcPr>
            <w:tcW w:w="1134" w:type="dxa"/>
            <w:noWrap/>
          </w:tcPr>
          <w:p>
            <w:pPr>
              <w:pStyle w:val="nzTableNAm"/>
              <w:rPr>
                <w:szCs w:val="22"/>
              </w:rPr>
            </w:pPr>
            <w:r>
              <w:rPr>
                <w:szCs w:val="22"/>
              </w:rPr>
              <w:t>432.85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57047</w:t>
            </w:r>
          </w:p>
        </w:tc>
        <w:tc>
          <w:tcPr>
            <w:tcW w:w="1134" w:type="dxa"/>
            <w:noWrap/>
          </w:tcPr>
          <w:p>
            <w:pPr>
              <w:pStyle w:val="nzTableNAm"/>
              <w:rPr>
                <w:szCs w:val="22"/>
              </w:rPr>
            </w:pPr>
            <w:r>
              <w:rPr>
                <w:szCs w:val="22"/>
              </w:rPr>
              <w:t>526.60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57201</w:t>
            </w:r>
          </w:p>
        </w:tc>
        <w:tc>
          <w:tcPr>
            <w:tcW w:w="1134" w:type="dxa"/>
            <w:noWrap/>
          </w:tcPr>
          <w:p>
            <w:pPr>
              <w:pStyle w:val="nzTableNAm"/>
              <w:rPr>
                <w:szCs w:val="22"/>
              </w:rPr>
            </w:pPr>
            <w:r>
              <w:rPr>
                <w:szCs w:val="22"/>
              </w:rPr>
              <w:t>287.85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57247</w:t>
            </w:r>
          </w:p>
        </w:tc>
        <w:tc>
          <w:tcPr>
            <w:tcW w:w="1134" w:type="dxa"/>
            <w:noWrap/>
          </w:tcPr>
          <w:p>
            <w:pPr>
              <w:pStyle w:val="nzTableNAm"/>
              <w:rPr>
                <w:szCs w:val="22"/>
              </w:rPr>
            </w:pPr>
            <w:r>
              <w:rPr>
                <w:szCs w:val="22"/>
              </w:rPr>
              <w:t>143.75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57341</w:t>
            </w:r>
          </w:p>
        </w:tc>
        <w:tc>
          <w:tcPr>
            <w:tcW w:w="1134" w:type="dxa"/>
            <w:noWrap/>
          </w:tcPr>
          <w:p>
            <w:pPr>
              <w:pStyle w:val="nzTableNAm"/>
              <w:rPr>
                <w:szCs w:val="22"/>
              </w:rPr>
            </w:pPr>
            <w:r>
              <w:rPr>
                <w:szCs w:val="22"/>
              </w:rPr>
              <w:t>871.85</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57345</w:t>
            </w:r>
          </w:p>
        </w:tc>
        <w:tc>
          <w:tcPr>
            <w:tcW w:w="1134" w:type="dxa"/>
            <w:noWrap/>
          </w:tcPr>
          <w:p>
            <w:pPr>
              <w:pStyle w:val="nzTableNAm"/>
              <w:rPr>
                <w:szCs w:val="22"/>
              </w:rPr>
            </w:pPr>
            <w:r>
              <w:rPr>
                <w:szCs w:val="22"/>
              </w:rPr>
              <w:t>448.20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57350</w:t>
            </w:r>
          </w:p>
        </w:tc>
        <w:tc>
          <w:tcPr>
            <w:tcW w:w="1134" w:type="dxa"/>
            <w:noWrap/>
          </w:tcPr>
          <w:p>
            <w:pPr>
              <w:pStyle w:val="nz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57351</w:t>
            </w:r>
          </w:p>
        </w:tc>
        <w:tc>
          <w:tcPr>
            <w:tcW w:w="1134" w:type="dxa"/>
            <w:noWrap/>
          </w:tcPr>
          <w:p>
            <w:pPr>
              <w:pStyle w:val="nz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57355</w:t>
            </w:r>
          </w:p>
        </w:tc>
        <w:tc>
          <w:tcPr>
            <w:tcW w:w="1134" w:type="dxa"/>
            <w:noWrap/>
          </w:tcPr>
          <w:p>
            <w:pPr>
              <w:pStyle w:val="nzTableNAm"/>
              <w:rPr>
                <w:szCs w:val="22"/>
              </w:rPr>
            </w:pPr>
            <w:r>
              <w:rPr>
                <w:szCs w:val="22"/>
              </w:rPr>
              <w:t>490.00</w:t>
            </w:r>
          </w:p>
        </w:tc>
      </w:tr>
      <w:tr>
        <w:tblPrEx>
          <w:tblCellMar>
            <w:left w:w="108" w:type="dxa"/>
            <w:right w:w="108" w:type="dxa"/>
          </w:tblCellMar>
        </w:tblPrEx>
        <w:trPr>
          <w:trHeight w:val="157"/>
          <w:jc w:val="center"/>
        </w:trPr>
        <w:tc>
          <w:tcPr>
            <w:tcW w:w="4535" w:type="dxa"/>
            <w:noWrap/>
          </w:tcPr>
          <w:p>
            <w:pPr>
              <w:pStyle w:val="nzTableNAm"/>
              <w:rPr>
                <w:szCs w:val="22"/>
              </w:rPr>
            </w:pPr>
            <w:r>
              <w:rPr>
                <w:szCs w:val="22"/>
              </w:rPr>
              <w:t>57356</w:t>
            </w:r>
          </w:p>
        </w:tc>
        <w:tc>
          <w:tcPr>
            <w:tcW w:w="1134" w:type="dxa"/>
            <w:noWrap/>
          </w:tcPr>
          <w:p>
            <w:pPr>
              <w:pStyle w:val="nzTableNAm"/>
              <w:rPr>
                <w:szCs w:val="22"/>
              </w:rPr>
            </w:pPr>
            <w:r>
              <w:rPr>
                <w:szCs w:val="22"/>
              </w:rPr>
              <w:t>490.00</w:t>
            </w:r>
          </w:p>
        </w:tc>
      </w:tr>
    </w:tbl>
    <w:p>
      <w:pPr>
        <w:pStyle w:val="nzMiscellaneousBody"/>
        <w:keepNext/>
        <w:ind w:left="709"/>
      </w:pPr>
      <w:r>
        <w:t>DIAGNOSTIC RADIOLOGY</w:t>
      </w:r>
    </w:p>
    <w:tbl>
      <w:tblPr>
        <w:tblW w:w="0" w:type="auto"/>
        <w:jc w:val="center"/>
        <w:tblInd w:w="299"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nzTableNAm"/>
              <w:rPr>
                <w:b/>
                <w:bCs/>
              </w:rPr>
            </w:pPr>
            <w:r>
              <w:rPr>
                <w:b/>
                <w:bCs/>
              </w:rPr>
              <w:t>MBS item number</w:t>
            </w:r>
          </w:p>
        </w:tc>
        <w:tc>
          <w:tcPr>
            <w:tcW w:w="1134" w:type="dxa"/>
            <w:tcBorders>
              <w:top w:val="single" w:sz="4" w:space="0" w:color="auto"/>
              <w:bottom w:val="single" w:sz="4" w:space="0" w:color="auto"/>
            </w:tcBorders>
          </w:tcPr>
          <w:p>
            <w:pPr>
              <w:pStyle w:val="nz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nzTableNAm"/>
              <w:rPr>
                <w:szCs w:val="22"/>
              </w:rPr>
            </w:pPr>
            <w:r>
              <w:rPr>
                <w:szCs w:val="22"/>
              </w:rPr>
              <w:t>57506</w:t>
            </w:r>
          </w:p>
        </w:tc>
        <w:tc>
          <w:tcPr>
            <w:tcW w:w="1134" w:type="dxa"/>
            <w:tcBorders>
              <w:top w:val="single" w:sz="4" w:space="0" w:color="auto"/>
            </w:tcBorders>
            <w:noWrap/>
          </w:tcPr>
          <w:p>
            <w:pPr>
              <w:pStyle w:val="nz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57509</w:t>
            </w:r>
          </w:p>
        </w:tc>
        <w:tc>
          <w:tcPr>
            <w:tcW w:w="1134" w:type="dxa"/>
            <w:noWrap/>
          </w:tcPr>
          <w:p>
            <w:pPr>
              <w:pStyle w:val="nz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57512</w:t>
            </w:r>
          </w:p>
        </w:tc>
        <w:tc>
          <w:tcPr>
            <w:tcW w:w="1134" w:type="dxa"/>
            <w:noWrap/>
          </w:tcPr>
          <w:p>
            <w:pPr>
              <w:pStyle w:val="nz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57515</w:t>
            </w:r>
          </w:p>
        </w:tc>
        <w:tc>
          <w:tcPr>
            <w:tcW w:w="1134" w:type="dxa"/>
            <w:noWrap/>
          </w:tcPr>
          <w:p>
            <w:pPr>
              <w:pStyle w:val="nz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57518</w:t>
            </w:r>
          </w:p>
        </w:tc>
        <w:tc>
          <w:tcPr>
            <w:tcW w:w="1134" w:type="dxa"/>
            <w:noWrap/>
          </w:tcPr>
          <w:p>
            <w:pPr>
              <w:pStyle w:val="nz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57521</w:t>
            </w:r>
          </w:p>
        </w:tc>
        <w:tc>
          <w:tcPr>
            <w:tcW w:w="1134" w:type="dxa"/>
            <w:noWrap/>
          </w:tcPr>
          <w:p>
            <w:pPr>
              <w:pStyle w:val="nz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57524</w:t>
            </w:r>
          </w:p>
        </w:tc>
        <w:tc>
          <w:tcPr>
            <w:tcW w:w="1134" w:type="dxa"/>
            <w:noWrap/>
          </w:tcPr>
          <w:p>
            <w:pPr>
              <w:pStyle w:val="nzTableNAm"/>
              <w:rPr>
                <w:szCs w:val="22"/>
              </w:rPr>
            </w:pPr>
            <w:r>
              <w:rPr>
                <w:szCs w:val="22"/>
              </w:rPr>
              <w:t>105.90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57527</w:t>
            </w:r>
          </w:p>
        </w:tc>
        <w:tc>
          <w:tcPr>
            <w:tcW w:w="1134" w:type="dxa"/>
            <w:noWrap/>
          </w:tcPr>
          <w:p>
            <w:pPr>
              <w:pStyle w:val="nzTableNAm"/>
              <w:rPr>
                <w:szCs w:val="22"/>
              </w:rPr>
            </w:pPr>
            <w:r>
              <w:rPr>
                <w:szCs w:val="22"/>
              </w:rPr>
              <w:t>140.90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57700</w:t>
            </w:r>
          </w:p>
        </w:tc>
        <w:tc>
          <w:tcPr>
            <w:tcW w:w="1134" w:type="dxa"/>
            <w:noWrap/>
          </w:tcPr>
          <w:p>
            <w:pPr>
              <w:pStyle w:val="nz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57703</w:t>
            </w:r>
          </w:p>
        </w:tc>
        <w:tc>
          <w:tcPr>
            <w:tcW w:w="1134" w:type="dxa"/>
            <w:noWrap/>
          </w:tcPr>
          <w:p>
            <w:pPr>
              <w:pStyle w:val="nz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57706</w:t>
            </w:r>
          </w:p>
        </w:tc>
        <w:tc>
          <w:tcPr>
            <w:tcW w:w="1134" w:type="dxa"/>
            <w:noWrap/>
          </w:tcPr>
          <w:p>
            <w:pPr>
              <w:pStyle w:val="nz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57709</w:t>
            </w:r>
          </w:p>
        </w:tc>
        <w:tc>
          <w:tcPr>
            <w:tcW w:w="1134" w:type="dxa"/>
            <w:noWrap/>
          </w:tcPr>
          <w:p>
            <w:pPr>
              <w:pStyle w:val="nz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57712</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57715</w:t>
            </w:r>
          </w:p>
        </w:tc>
        <w:tc>
          <w:tcPr>
            <w:tcW w:w="1134" w:type="dxa"/>
            <w:noWrap/>
          </w:tcPr>
          <w:p>
            <w:pPr>
              <w:pStyle w:val="nzTableNAm"/>
              <w:rPr>
                <w:szCs w:val="22"/>
              </w:rPr>
            </w:pPr>
            <w:r>
              <w:rPr>
                <w:szCs w:val="22"/>
              </w:rPr>
              <w:t>130.55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57721</w:t>
            </w:r>
          </w:p>
        </w:tc>
        <w:tc>
          <w:tcPr>
            <w:tcW w:w="1134" w:type="dxa"/>
            <w:noWrap/>
          </w:tcPr>
          <w:p>
            <w:pPr>
              <w:pStyle w:val="nzTableNAm"/>
              <w:rPr>
                <w:szCs w:val="22"/>
              </w:rPr>
            </w:pPr>
            <w:r>
              <w:rPr>
                <w:szCs w:val="22"/>
              </w:rPr>
              <w:t>212.55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57901</w:t>
            </w:r>
          </w:p>
        </w:tc>
        <w:tc>
          <w:tcPr>
            <w:tcW w:w="1134" w:type="dxa"/>
            <w:noWrap/>
          </w:tcPr>
          <w:p>
            <w:pPr>
              <w:pStyle w:val="nz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57902</w:t>
            </w:r>
          </w:p>
        </w:tc>
        <w:tc>
          <w:tcPr>
            <w:tcW w:w="1134" w:type="dxa"/>
            <w:noWrap/>
          </w:tcPr>
          <w:p>
            <w:pPr>
              <w:pStyle w:val="nz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57903</w:t>
            </w:r>
          </w:p>
        </w:tc>
        <w:tc>
          <w:tcPr>
            <w:tcW w:w="1134" w:type="dxa"/>
            <w:noWrap/>
          </w:tcPr>
          <w:p>
            <w:pPr>
              <w:pStyle w:val="nzTableNAm"/>
              <w:rPr>
                <w:szCs w:val="22"/>
              </w:rPr>
            </w:pPr>
            <w:r>
              <w:rPr>
                <w:szCs w:val="22"/>
              </w:rPr>
              <w:t>101.25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57906</w:t>
            </w:r>
          </w:p>
        </w:tc>
        <w:tc>
          <w:tcPr>
            <w:tcW w:w="1134" w:type="dxa"/>
            <w:noWrap/>
          </w:tcPr>
          <w:p>
            <w:pPr>
              <w:pStyle w:val="nz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57909</w:t>
            </w:r>
          </w:p>
        </w:tc>
        <w:tc>
          <w:tcPr>
            <w:tcW w:w="1134" w:type="dxa"/>
            <w:noWrap/>
          </w:tcPr>
          <w:p>
            <w:pPr>
              <w:pStyle w:val="nz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57912</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57915</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57918</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57921</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57924</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57927</w:t>
            </w:r>
          </w:p>
        </w:tc>
        <w:tc>
          <w:tcPr>
            <w:tcW w:w="1134" w:type="dxa"/>
            <w:noWrap/>
          </w:tcPr>
          <w:p>
            <w:pPr>
              <w:pStyle w:val="nz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57930</w:t>
            </w:r>
          </w:p>
        </w:tc>
        <w:tc>
          <w:tcPr>
            <w:tcW w:w="1134" w:type="dxa"/>
            <w:noWrap/>
          </w:tcPr>
          <w:p>
            <w:pPr>
              <w:pStyle w:val="nzTableNAm"/>
              <w:rPr>
                <w:szCs w:val="22"/>
              </w:rPr>
            </w:pPr>
            <w:r>
              <w:rPr>
                <w:szCs w:val="22"/>
              </w:rPr>
              <w:t>70.50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57933</w:t>
            </w:r>
          </w:p>
        </w:tc>
        <w:tc>
          <w:tcPr>
            <w:tcW w:w="1134" w:type="dxa"/>
            <w:noWrap/>
          </w:tcPr>
          <w:p>
            <w:pPr>
              <w:pStyle w:val="nzTableNAm"/>
              <w:rPr>
                <w:szCs w:val="22"/>
              </w:rPr>
            </w:pPr>
            <w:r>
              <w:rPr>
                <w:szCs w:val="22"/>
              </w:rPr>
              <w:t>167.60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57939</w:t>
            </w:r>
          </w:p>
        </w:tc>
        <w:tc>
          <w:tcPr>
            <w:tcW w:w="1134" w:type="dxa"/>
            <w:noWrap/>
          </w:tcPr>
          <w:p>
            <w:pPr>
              <w:pStyle w:val="nz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57942</w:t>
            </w:r>
          </w:p>
        </w:tc>
        <w:tc>
          <w:tcPr>
            <w:tcW w:w="1134" w:type="dxa"/>
            <w:noWrap/>
          </w:tcPr>
          <w:p>
            <w:pPr>
              <w:pStyle w:val="nz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57945</w:t>
            </w:r>
          </w:p>
        </w:tc>
        <w:tc>
          <w:tcPr>
            <w:tcW w:w="1134" w:type="dxa"/>
            <w:noWrap/>
          </w:tcPr>
          <w:p>
            <w:pPr>
              <w:pStyle w:val="nz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57960</w:t>
            </w:r>
          </w:p>
        </w:tc>
        <w:tc>
          <w:tcPr>
            <w:tcW w:w="1134" w:type="dxa"/>
            <w:noWrap/>
          </w:tcPr>
          <w:p>
            <w:pPr>
              <w:pStyle w:val="nz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57963</w:t>
            </w:r>
          </w:p>
        </w:tc>
        <w:tc>
          <w:tcPr>
            <w:tcW w:w="1134" w:type="dxa"/>
            <w:noWrap/>
          </w:tcPr>
          <w:p>
            <w:pPr>
              <w:pStyle w:val="nz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57966</w:t>
            </w:r>
          </w:p>
        </w:tc>
        <w:tc>
          <w:tcPr>
            <w:tcW w:w="1134" w:type="dxa"/>
            <w:noWrap/>
          </w:tcPr>
          <w:p>
            <w:pPr>
              <w:pStyle w:val="nz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57969</w:t>
            </w:r>
          </w:p>
        </w:tc>
        <w:tc>
          <w:tcPr>
            <w:tcW w:w="1134" w:type="dxa"/>
            <w:noWrap/>
          </w:tcPr>
          <w:p>
            <w:pPr>
              <w:pStyle w:val="nz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58100</w:t>
            </w:r>
          </w:p>
        </w:tc>
        <w:tc>
          <w:tcPr>
            <w:tcW w:w="1134" w:type="dxa"/>
            <w:noWrap/>
          </w:tcPr>
          <w:p>
            <w:pPr>
              <w:pStyle w:val="nzTableNAm"/>
              <w:rPr>
                <w:szCs w:val="22"/>
              </w:rPr>
            </w:pPr>
            <w:r>
              <w:rPr>
                <w:szCs w:val="22"/>
              </w:rPr>
              <w:t>143.75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58103</w:t>
            </w:r>
          </w:p>
        </w:tc>
        <w:tc>
          <w:tcPr>
            <w:tcW w:w="1134" w:type="dxa"/>
            <w:noWrap/>
          </w:tcPr>
          <w:p>
            <w:pPr>
              <w:pStyle w:val="nzTableNAm"/>
              <w:rPr>
                <w:szCs w:val="22"/>
              </w:rPr>
            </w:pPr>
            <w:r>
              <w:rPr>
                <w:szCs w:val="22"/>
              </w:rPr>
              <w:t>118.05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58106</w:t>
            </w:r>
          </w:p>
        </w:tc>
        <w:tc>
          <w:tcPr>
            <w:tcW w:w="1134" w:type="dxa"/>
            <w:noWrap/>
          </w:tcPr>
          <w:p>
            <w:pPr>
              <w:pStyle w:val="nzTableNAm"/>
              <w:rPr>
                <w:szCs w:val="22"/>
              </w:rPr>
            </w:pPr>
            <w:r>
              <w:rPr>
                <w:szCs w:val="22"/>
              </w:rPr>
              <w:t>164.90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58108</w:t>
            </w:r>
          </w:p>
        </w:tc>
        <w:tc>
          <w:tcPr>
            <w:tcW w:w="1134" w:type="dxa"/>
            <w:noWrap/>
          </w:tcPr>
          <w:p>
            <w:pPr>
              <w:pStyle w:val="nz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58109</w:t>
            </w:r>
          </w:p>
        </w:tc>
        <w:tc>
          <w:tcPr>
            <w:tcW w:w="1134" w:type="dxa"/>
            <w:noWrap/>
          </w:tcPr>
          <w:p>
            <w:pPr>
              <w:pStyle w:val="nzTableNAm"/>
              <w:rPr>
                <w:szCs w:val="22"/>
              </w:rPr>
            </w:pPr>
            <w:r>
              <w:rPr>
                <w:szCs w:val="22"/>
              </w:rPr>
              <w:t>100.75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58112</w:t>
            </w:r>
          </w:p>
        </w:tc>
        <w:tc>
          <w:tcPr>
            <w:tcW w:w="1134" w:type="dxa"/>
            <w:noWrap/>
          </w:tcPr>
          <w:p>
            <w:pPr>
              <w:pStyle w:val="nzTableNAm"/>
              <w:rPr>
                <w:szCs w:val="22"/>
              </w:rPr>
            </w:pPr>
            <w:r>
              <w:rPr>
                <w:szCs w:val="22"/>
              </w:rPr>
              <w:t>208.35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58115</w:t>
            </w:r>
          </w:p>
        </w:tc>
        <w:tc>
          <w:tcPr>
            <w:tcW w:w="1134" w:type="dxa"/>
            <w:noWrap/>
          </w:tcPr>
          <w:p>
            <w:pPr>
              <w:pStyle w:val="nz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58300</w:t>
            </w:r>
          </w:p>
        </w:tc>
        <w:tc>
          <w:tcPr>
            <w:tcW w:w="1134" w:type="dxa"/>
            <w:noWrap/>
          </w:tcPr>
          <w:p>
            <w:pPr>
              <w:pStyle w:val="nzTableNAm"/>
              <w:rPr>
                <w:szCs w:val="22"/>
              </w:rPr>
            </w:pPr>
            <w:r>
              <w:rPr>
                <w:szCs w:val="22"/>
              </w:rPr>
              <w:t>85.95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58306</w:t>
            </w:r>
          </w:p>
        </w:tc>
        <w:tc>
          <w:tcPr>
            <w:tcW w:w="1134" w:type="dxa"/>
            <w:noWrap/>
          </w:tcPr>
          <w:p>
            <w:pPr>
              <w:pStyle w:val="nzTableNAm"/>
              <w:rPr>
                <w:szCs w:val="22"/>
              </w:rPr>
            </w:pPr>
            <w:r>
              <w:rPr>
                <w:szCs w:val="22"/>
              </w:rPr>
              <w:t>191.35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58500</w:t>
            </w:r>
          </w:p>
        </w:tc>
        <w:tc>
          <w:tcPr>
            <w:tcW w:w="1134" w:type="dxa"/>
            <w:noWrap/>
          </w:tcPr>
          <w:p>
            <w:pPr>
              <w:pStyle w:val="nzTableNAm"/>
              <w:rPr>
                <w:szCs w:val="22"/>
              </w:rPr>
            </w:pPr>
            <w:r>
              <w:rPr>
                <w:szCs w:val="22"/>
              </w:rPr>
              <w:t>75.70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58503</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58506</w:t>
            </w:r>
          </w:p>
        </w:tc>
        <w:tc>
          <w:tcPr>
            <w:tcW w:w="1134" w:type="dxa"/>
            <w:noWrap/>
          </w:tcPr>
          <w:p>
            <w:pPr>
              <w:pStyle w:val="nz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58509</w:t>
            </w:r>
          </w:p>
        </w:tc>
        <w:tc>
          <w:tcPr>
            <w:tcW w:w="1134" w:type="dxa"/>
            <w:noWrap/>
          </w:tcPr>
          <w:p>
            <w:pPr>
              <w:pStyle w:val="nz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58521</w:t>
            </w:r>
          </w:p>
        </w:tc>
        <w:tc>
          <w:tcPr>
            <w:tcW w:w="1134" w:type="dxa"/>
            <w:noWrap/>
          </w:tcPr>
          <w:p>
            <w:pPr>
              <w:pStyle w:val="nz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58524</w:t>
            </w:r>
          </w:p>
        </w:tc>
        <w:tc>
          <w:tcPr>
            <w:tcW w:w="1134" w:type="dxa"/>
            <w:noWrap/>
          </w:tcPr>
          <w:p>
            <w:pPr>
              <w:pStyle w:val="nzTableNAm"/>
              <w:rPr>
                <w:szCs w:val="22"/>
              </w:rPr>
            </w:pPr>
            <w:r>
              <w:rPr>
                <w:szCs w:val="22"/>
              </w:rPr>
              <w:t>121.05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58527</w:t>
            </w:r>
          </w:p>
        </w:tc>
        <w:tc>
          <w:tcPr>
            <w:tcW w:w="1134" w:type="dxa"/>
            <w:noWrap/>
          </w:tcPr>
          <w:p>
            <w:pPr>
              <w:pStyle w:val="nzTableNAm"/>
              <w:rPr>
                <w:szCs w:val="22"/>
              </w:rPr>
            </w:pPr>
            <w:r>
              <w:rPr>
                <w:szCs w:val="22"/>
              </w:rPr>
              <w:t>148.60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58700</w:t>
            </w:r>
          </w:p>
        </w:tc>
        <w:tc>
          <w:tcPr>
            <w:tcW w:w="1134" w:type="dxa"/>
            <w:noWrap/>
          </w:tcPr>
          <w:p>
            <w:pPr>
              <w:pStyle w:val="nzTableNAm"/>
              <w:rPr>
                <w:szCs w:val="22"/>
              </w:rPr>
            </w:pPr>
            <w:r>
              <w:rPr>
                <w:szCs w:val="22"/>
              </w:rPr>
              <w:t>98.80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58706</w:t>
            </w:r>
          </w:p>
        </w:tc>
        <w:tc>
          <w:tcPr>
            <w:tcW w:w="1134" w:type="dxa"/>
            <w:noWrap/>
          </w:tcPr>
          <w:p>
            <w:pPr>
              <w:pStyle w:val="nzTableNAm"/>
              <w:rPr>
                <w:szCs w:val="22"/>
              </w:rPr>
            </w:pPr>
            <w:r>
              <w:rPr>
                <w:szCs w:val="22"/>
              </w:rPr>
              <w:t>338.20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58715</w:t>
            </w:r>
          </w:p>
        </w:tc>
        <w:tc>
          <w:tcPr>
            <w:tcW w:w="1134" w:type="dxa"/>
            <w:noWrap/>
          </w:tcPr>
          <w:p>
            <w:pPr>
              <w:pStyle w:val="nzTableNAm"/>
              <w:rPr>
                <w:szCs w:val="22"/>
              </w:rPr>
            </w:pPr>
            <w:r>
              <w:rPr>
                <w:szCs w:val="22"/>
              </w:rPr>
              <w:t>324.65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58718</w:t>
            </w:r>
          </w:p>
        </w:tc>
        <w:tc>
          <w:tcPr>
            <w:tcW w:w="1134" w:type="dxa"/>
            <w:noWrap/>
          </w:tcPr>
          <w:p>
            <w:pPr>
              <w:pStyle w:val="nzTableNAm"/>
              <w:rPr>
                <w:szCs w:val="22"/>
              </w:rPr>
            </w:pPr>
            <w:r>
              <w:rPr>
                <w:szCs w:val="22"/>
              </w:rPr>
              <w:t>270.30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58721</w:t>
            </w:r>
          </w:p>
        </w:tc>
        <w:tc>
          <w:tcPr>
            <w:tcW w:w="1134" w:type="dxa"/>
            <w:noWrap/>
          </w:tcPr>
          <w:p>
            <w:pPr>
              <w:pStyle w:val="nzTableNAm"/>
              <w:rPr>
                <w:szCs w:val="22"/>
              </w:rPr>
            </w:pPr>
            <w:r>
              <w:rPr>
                <w:szCs w:val="22"/>
              </w:rPr>
              <w:t>296.20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58900</w:t>
            </w:r>
          </w:p>
        </w:tc>
        <w:tc>
          <w:tcPr>
            <w:tcW w:w="1134" w:type="dxa"/>
            <w:noWrap/>
          </w:tcPr>
          <w:p>
            <w:pPr>
              <w:pStyle w:val="nzTableNAm"/>
              <w:rPr>
                <w:szCs w:val="22"/>
              </w:rPr>
            </w:pPr>
            <w:r>
              <w:rPr>
                <w:szCs w:val="22"/>
              </w:rPr>
              <w:t>76.40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58903</w:t>
            </w:r>
          </w:p>
        </w:tc>
        <w:tc>
          <w:tcPr>
            <w:tcW w:w="1134" w:type="dxa"/>
            <w:noWrap/>
          </w:tcPr>
          <w:p>
            <w:pPr>
              <w:pStyle w:val="nzTableNAm"/>
              <w:rPr>
                <w:szCs w:val="22"/>
              </w:rPr>
            </w:pPr>
            <w:r>
              <w:rPr>
                <w:szCs w:val="22"/>
              </w:rPr>
              <w:t>101.90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58909</w:t>
            </w:r>
          </w:p>
        </w:tc>
        <w:tc>
          <w:tcPr>
            <w:tcW w:w="1134" w:type="dxa"/>
            <w:noWrap/>
          </w:tcPr>
          <w:p>
            <w:pPr>
              <w:pStyle w:val="nzTableNAm"/>
              <w:rPr>
                <w:szCs w:val="22"/>
              </w:rPr>
            </w:pPr>
            <w:r>
              <w:rPr>
                <w:szCs w:val="22"/>
              </w:rPr>
              <w:t>192.60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58912</w:t>
            </w:r>
          </w:p>
        </w:tc>
        <w:tc>
          <w:tcPr>
            <w:tcW w:w="1134" w:type="dxa"/>
            <w:noWrap/>
          </w:tcPr>
          <w:p>
            <w:pPr>
              <w:pStyle w:val="nzTableNAm"/>
              <w:rPr>
                <w:szCs w:val="22"/>
              </w:rPr>
            </w:pPr>
            <w:r>
              <w:rPr>
                <w:szCs w:val="22"/>
              </w:rPr>
              <w:t>236.20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58915</w:t>
            </w:r>
          </w:p>
        </w:tc>
        <w:tc>
          <w:tcPr>
            <w:tcW w:w="1134" w:type="dxa"/>
            <w:noWrap/>
          </w:tcPr>
          <w:p>
            <w:pPr>
              <w:pStyle w:val="nzTableNAm"/>
              <w:rPr>
                <w:szCs w:val="22"/>
              </w:rPr>
            </w:pPr>
            <w:r>
              <w:rPr>
                <w:szCs w:val="22"/>
              </w:rPr>
              <w:t>169.05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58916</w:t>
            </w:r>
          </w:p>
        </w:tc>
        <w:tc>
          <w:tcPr>
            <w:tcW w:w="1134" w:type="dxa"/>
            <w:noWrap/>
          </w:tcPr>
          <w:p>
            <w:pPr>
              <w:pStyle w:val="nzTableNAm"/>
              <w:rPr>
                <w:szCs w:val="22"/>
              </w:rPr>
            </w:pPr>
            <w:r>
              <w:rPr>
                <w:szCs w:val="22"/>
              </w:rPr>
              <w:t>296.65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58921</w:t>
            </w:r>
          </w:p>
        </w:tc>
        <w:tc>
          <w:tcPr>
            <w:tcW w:w="1134" w:type="dxa"/>
            <w:noWrap/>
          </w:tcPr>
          <w:p>
            <w:pPr>
              <w:pStyle w:val="nzTableNAm"/>
              <w:rPr>
                <w:szCs w:val="22"/>
              </w:rPr>
            </w:pPr>
            <w:r>
              <w:rPr>
                <w:szCs w:val="22"/>
              </w:rPr>
              <w:t>289.75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58927</w:t>
            </w:r>
          </w:p>
        </w:tc>
        <w:tc>
          <w:tcPr>
            <w:tcW w:w="1134" w:type="dxa"/>
            <w:noWrap/>
          </w:tcPr>
          <w:p>
            <w:pPr>
              <w:pStyle w:val="nzTableNAm"/>
              <w:rPr>
                <w:szCs w:val="22"/>
              </w:rPr>
            </w:pPr>
            <w:r>
              <w:rPr>
                <w:szCs w:val="22"/>
              </w:rPr>
              <w:t>163.75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58933</w:t>
            </w:r>
          </w:p>
        </w:tc>
        <w:tc>
          <w:tcPr>
            <w:tcW w:w="1134" w:type="dxa"/>
            <w:noWrap/>
          </w:tcPr>
          <w:p>
            <w:pPr>
              <w:pStyle w:val="nzTableNAm"/>
              <w:rPr>
                <w:szCs w:val="22"/>
              </w:rPr>
            </w:pPr>
            <w:r>
              <w:rPr>
                <w:szCs w:val="22"/>
              </w:rPr>
              <w:t>440.50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58936</w:t>
            </w:r>
          </w:p>
        </w:tc>
        <w:tc>
          <w:tcPr>
            <w:tcW w:w="1134" w:type="dxa"/>
            <w:noWrap/>
          </w:tcPr>
          <w:p>
            <w:pPr>
              <w:pStyle w:val="nzTableNAm"/>
              <w:rPr>
                <w:szCs w:val="22"/>
              </w:rPr>
            </w:pPr>
            <w:r>
              <w:rPr>
                <w:szCs w:val="22"/>
              </w:rPr>
              <w:t>419.80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58939</w:t>
            </w:r>
          </w:p>
        </w:tc>
        <w:tc>
          <w:tcPr>
            <w:tcW w:w="1134" w:type="dxa"/>
            <w:noWrap/>
          </w:tcPr>
          <w:p>
            <w:pPr>
              <w:pStyle w:val="nzTableNAm"/>
              <w:rPr>
                <w:szCs w:val="22"/>
              </w:rPr>
            </w:pPr>
            <w:r>
              <w:rPr>
                <w:szCs w:val="22"/>
              </w:rPr>
              <w:t>298.35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59103</w:t>
            </w:r>
          </w:p>
        </w:tc>
        <w:tc>
          <w:tcPr>
            <w:tcW w:w="1134" w:type="dxa"/>
            <w:noWrap/>
          </w:tcPr>
          <w:p>
            <w:pPr>
              <w:pStyle w:val="nzTableNAm"/>
              <w:rPr>
                <w:szCs w:val="22"/>
              </w:rPr>
            </w:pPr>
            <w:r>
              <w:rPr>
                <w:szCs w:val="22"/>
              </w:rPr>
              <w:t>45.70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59300</w:t>
            </w:r>
          </w:p>
        </w:tc>
        <w:tc>
          <w:tcPr>
            <w:tcW w:w="1134" w:type="dxa"/>
            <w:noWrap/>
          </w:tcPr>
          <w:p>
            <w:pPr>
              <w:pStyle w:val="nzTableNAm"/>
              <w:rPr>
                <w:szCs w:val="22"/>
              </w:rPr>
            </w:pPr>
            <w:r>
              <w:rPr>
                <w:szCs w:val="22"/>
              </w:rPr>
              <w:t>191.80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59303</w:t>
            </w:r>
          </w:p>
        </w:tc>
        <w:tc>
          <w:tcPr>
            <w:tcW w:w="1134" w:type="dxa"/>
            <w:noWrap/>
          </w:tcPr>
          <w:p>
            <w:pPr>
              <w:pStyle w:val="nzTableNAm"/>
              <w:rPr>
                <w:szCs w:val="22"/>
              </w:rPr>
            </w:pPr>
            <w:r>
              <w:rPr>
                <w:szCs w:val="22"/>
              </w:rPr>
              <w:t>115.50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59306</w:t>
            </w:r>
          </w:p>
        </w:tc>
        <w:tc>
          <w:tcPr>
            <w:tcW w:w="1134" w:type="dxa"/>
            <w:noWrap/>
          </w:tcPr>
          <w:p>
            <w:pPr>
              <w:pStyle w:val="nzTableNAm"/>
              <w:rPr>
                <w:szCs w:val="22"/>
              </w:rPr>
            </w:pPr>
            <w:r>
              <w:rPr>
                <w:szCs w:val="22"/>
              </w:rPr>
              <w:t>214.90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59309</w:t>
            </w:r>
          </w:p>
        </w:tc>
        <w:tc>
          <w:tcPr>
            <w:tcW w:w="1134" w:type="dxa"/>
            <w:noWrap/>
          </w:tcPr>
          <w:p>
            <w:pPr>
              <w:pStyle w:val="nzTableNAm"/>
              <w:rPr>
                <w:szCs w:val="22"/>
              </w:rPr>
            </w:pPr>
            <w:r>
              <w:rPr>
                <w:szCs w:val="22"/>
              </w:rPr>
              <w:t>429.55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59312</w:t>
            </w:r>
          </w:p>
        </w:tc>
        <w:tc>
          <w:tcPr>
            <w:tcW w:w="1134" w:type="dxa"/>
            <w:noWrap/>
          </w:tcPr>
          <w:p>
            <w:pPr>
              <w:pStyle w:val="nzTableNAm"/>
              <w:rPr>
                <w:szCs w:val="22"/>
              </w:rPr>
            </w:pPr>
            <w:r>
              <w:rPr>
                <w:szCs w:val="22"/>
              </w:rPr>
              <w:t>186.40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59314</w:t>
            </w:r>
          </w:p>
        </w:tc>
        <w:tc>
          <w:tcPr>
            <w:tcW w:w="1134" w:type="dxa"/>
            <w:noWrap/>
          </w:tcPr>
          <w:p>
            <w:pPr>
              <w:pStyle w:val="nzTableNAm"/>
              <w:rPr>
                <w:szCs w:val="22"/>
              </w:rPr>
            </w:pPr>
            <w:r>
              <w:rPr>
                <w:szCs w:val="22"/>
              </w:rPr>
              <w:t>112.40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59318</w:t>
            </w:r>
          </w:p>
        </w:tc>
        <w:tc>
          <w:tcPr>
            <w:tcW w:w="1134" w:type="dxa"/>
            <w:noWrap/>
          </w:tcPr>
          <w:p>
            <w:pPr>
              <w:pStyle w:val="nzTableNAm"/>
              <w:rPr>
                <w:szCs w:val="22"/>
              </w:rPr>
            </w:pPr>
            <w:r>
              <w:rPr>
                <w:szCs w:val="22"/>
              </w:rPr>
              <w:t>100.80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59700</w:t>
            </w:r>
          </w:p>
        </w:tc>
        <w:tc>
          <w:tcPr>
            <w:tcW w:w="1134" w:type="dxa"/>
            <w:noWrap/>
          </w:tcPr>
          <w:p>
            <w:pPr>
              <w:pStyle w:val="nzTableNAm"/>
              <w:rPr>
                <w:szCs w:val="22"/>
              </w:rPr>
            </w:pPr>
            <w:r>
              <w:rPr>
                <w:szCs w:val="22"/>
              </w:rPr>
              <w:t>206.80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59703</w:t>
            </w:r>
          </w:p>
        </w:tc>
        <w:tc>
          <w:tcPr>
            <w:tcW w:w="1134" w:type="dxa"/>
            <w:noWrap/>
          </w:tcPr>
          <w:p>
            <w:pPr>
              <w:pStyle w:val="nzTableNAm"/>
              <w:rPr>
                <w:szCs w:val="22"/>
              </w:rPr>
            </w:pPr>
            <w:r>
              <w:rPr>
                <w:szCs w:val="22"/>
              </w:rPr>
              <w:t>162.65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59712</w:t>
            </w:r>
          </w:p>
        </w:tc>
        <w:tc>
          <w:tcPr>
            <w:tcW w:w="1134" w:type="dxa"/>
            <w:noWrap/>
          </w:tcPr>
          <w:p>
            <w:pPr>
              <w:pStyle w:val="nzTableNAm"/>
              <w:rPr>
                <w:szCs w:val="22"/>
              </w:rPr>
            </w:pPr>
            <w:r>
              <w:rPr>
                <w:szCs w:val="22"/>
              </w:rPr>
              <w:t>243.60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59715</w:t>
            </w:r>
          </w:p>
        </w:tc>
        <w:tc>
          <w:tcPr>
            <w:tcW w:w="1134" w:type="dxa"/>
            <w:noWrap/>
          </w:tcPr>
          <w:p>
            <w:pPr>
              <w:pStyle w:val="nzTableNAm"/>
              <w:rPr>
                <w:szCs w:val="22"/>
              </w:rPr>
            </w:pPr>
            <w:r>
              <w:rPr>
                <w:szCs w:val="22"/>
              </w:rPr>
              <w:t>307.55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59718</w:t>
            </w:r>
          </w:p>
        </w:tc>
        <w:tc>
          <w:tcPr>
            <w:tcW w:w="1134" w:type="dxa"/>
            <w:noWrap/>
          </w:tcPr>
          <w:p>
            <w:pPr>
              <w:pStyle w:val="nzTableNAm"/>
              <w:rPr>
                <w:szCs w:val="22"/>
              </w:rPr>
            </w:pPr>
            <w:r>
              <w:rPr>
                <w:szCs w:val="22"/>
              </w:rPr>
              <w:t>288.45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59724</w:t>
            </w:r>
          </w:p>
        </w:tc>
        <w:tc>
          <w:tcPr>
            <w:tcW w:w="1134" w:type="dxa"/>
            <w:noWrap/>
          </w:tcPr>
          <w:p>
            <w:pPr>
              <w:pStyle w:val="nzTableNAm"/>
              <w:rPr>
                <w:szCs w:val="22"/>
              </w:rPr>
            </w:pPr>
            <w:r>
              <w:rPr>
                <w:szCs w:val="22"/>
              </w:rPr>
              <w:t>485.15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59733</w:t>
            </w:r>
          </w:p>
        </w:tc>
        <w:tc>
          <w:tcPr>
            <w:tcW w:w="1134" w:type="dxa"/>
            <w:noWrap/>
          </w:tcPr>
          <w:p>
            <w:pPr>
              <w:pStyle w:val="nzTableNAm"/>
              <w:rPr>
                <w:szCs w:val="22"/>
              </w:rPr>
            </w:pPr>
            <w:r>
              <w:rPr>
                <w:szCs w:val="22"/>
              </w:rPr>
              <w:t>230.75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59739</w:t>
            </w:r>
          </w:p>
        </w:tc>
        <w:tc>
          <w:tcPr>
            <w:tcW w:w="1134" w:type="dxa"/>
            <w:noWrap/>
          </w:tcPr>
          <w:p>
            <w:pPr>
              <w:pStyle w:val="nzTableNAm"/>
              <w:rPr>
                <w:szCs w:val="22"/>
              </w:rPr>
            </w:pPr>
            <w:r>
              <w:rPr>
                <w:szCs w:val="22"/>
              </w:rPr>
              <w:t>158.15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59751</w:t>
            </w:r>
          </w:p>
        </w:tc>
        <w:tc>
          <w:tcPr>
            <w:tcW w:w="1134" w:type="dxa"/>
            <w:noWrap/>
          </w:tcPr>
          <w:p>
            <w:pPr>
              <w:pStyle w:val="nzTableNAm"/>
              <w:rPr>
                <w:szCs w:val="22"/>
              </w:rPr>
            </w:pPr>
            <w:r>
              <w:rPr>
                <w:szCs w:val="22"/>
              </w:rPr>
              <w:t>298.10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59754</w:t>
            </w:r>
          </w:p>
        </w:tc>
        <w:tc>
          <w:tcPr>
            <w:tcW w:w="1134" w:type="dxa"/>
            <w:noWrap/>
          </w:tcPr>
          <w:p>
            <w:pPr>
              <w:pStyle w:val="nzTableNAm"/>
              <w:rPr>
                <w:szCs w:val="22"/>
              </w:rPr>
            </w:pPr>
            <w:r>
              <w:rPr>
                <w:szCs w:val="22"/>
              </w:rPr>
              <w:t>469.85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59760</w:t>
            </w:r>
          </w:p>
        </w:tc>
        <w:tc>
          <w:tcPr>
            <w:tcW w:w="1134" w:type="dxa"/>
            <w:noWrap/>
          </w:tcPr>
          <w:p>
            <w:pPr>
              <w:pStyle w:val="nzTableNAm"/>
              <w:rPr>
                <w:szCs w:val="22"/>
              </w:rPr>
            </w:pPr>
            <w:r>
              <w:rPr>
                <w:szCs w:val="22"/>
              </w:rPr>
              <w:t>246.65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59763</w:t>
            </w:r>
          </w:p>
        </w:tc>
        <w:tc>
          <w:tcPr>
            <w:tcW w:w="1134" w:type="dxa"/>
            <w:noWrap/>
          </w:tcPr>
          <w:p>
            <w:pPr>
              <w:pStyle w:val="nzTableNAm"/>
              <w:rPr>
                <w:szCs w:val="22"/>
              </w:rPr>
            </w:pPr>
            <w:r>
              <w:rPr>
                <w:szCs w:val="22"/>
              </w:rPr>
              <w:t>286.90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59903</w:t>
            </w:r>
          </w:p>
        </w:tc>
        <w:tc>
          <w:tcPr>
            <w:tcW w:w="1134" w:type="dxa"/>
            <w:noWrap/>
          </w:tcPr>
          <w:p>
            <w:pPr>
              <w:pStyle w:val="nzTableNAm"/>
              <w:rPr>
                <w:szCs w:val="22"/>
              </w:rPr>
            </w:pPr>
            <w:r>
              <w:rPr>
                <w:szCs w:val="22"/>
              </w:rPr>
              <w:t>245.40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59912</w:t>
            </w:r>
          </w:p>
        </w:tc>
        <w:tc>
          <w:tcPr>
            <w:tcW w:w="1134" w:type="dxa"/>
            <w:noWrap/>
          </w:tcPr>
          <w:p>
            <w:pPr>
              <w:pStyle w:val="nzTableNAm"/>
              <w:rPr>
                <w:szCs w:val="22"/>
              </w:rPr>
            </w:pPr>
            <w:r>
              <w:rPr>
                <w:szCs w:val="22"/>
              </w:rPr>
              <w:t>653.80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59925</w:t>
            </w:r>
          </w:p>
        </w:tc>
        <w:tc>
          <w:tcPr>
            <w:tcW w:w="1134" w:type="dxa"/>
            <w:noWrap/>
          </w:tcPr>
          <w:p>
            <w:pPr>
              <w:pStyle w:val="nzTableNAm"/>
              <w:rPr>
                <w:szCs w:val="22"/>
              </w:rPr>
            </w:pPr>
            <w:r>
              <w:rPr>
                <w:szCs w:val="22"/>
              </w:rPr>
              <w:t>776.35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59970</w:t>
            </w:r>
          </w:p>
        </w:tc>
        <w:tc>
          <w:tcPr>
            <w:tcW w:w="1134" w:type="dxa"/>
            <w:noWrap/>
          </w:tcPr>
          <w:p>
            <w:pPr>
              <w:pStyle w:val="nzTableNAm"/>
              <w:rPr>
                <w:szCs w:val="22"/>
              </w:rPr>
            </w:pPr>
            <w:r>
              <w:rPr>
                <w:szCs w:val="22"/>
              </w:rPr>
              <w:t>360.60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59971</w:t>
            </w:r>
          </w:p>
        </w:tc>
        <w:tc>
          <w:tcPr>
            <w:tcW w:w="1134" w:type="dxa"/>
            <w:noWrap/>
          </w:tcPr>
          <w:p>
            <w:pPr>
              <w:pStyle w:val="nzTableNAm"/>
              <w:rPr>
                <w:szCs w:val="22"/>
              </w:rPr>
            </w:pPr>
            <w:r>
              <w:rPr>
                <w:szCs w:val="22"/>
              </w:rPr>
              <w:t>122.80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59972</w:t>
            </w:r>
          </w:p>
        </w:tc>
        <w:tc>
          <w:tcPr>
            <w:tcW w:w="1134" w:type="dxa"/>
            <w:noWrap/>
          </w:tcPr>
          <w:p>
            <w:pPr>
              <w:pStyle w:val="nzTableNAm"/>
              <w:rPr>
                <w:szCs w:val="22"/>
              </w:rPr>
            </w:pPr>
            <w:r>
              <w:rPr>
                <w:szCs w:val="22"/>
              </w:rPr>
              <w:t>326.75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59973</w:t>
            </w:r>
          </w:p>
        </w:tc>
        <w:tc>
          <w:tcPr>
            <w:tcW w:w="1134" w:type="dxa"/>
            <w:noWrap/>
          </w:tcPr>
          <w:p>
            <w:pPr>
              <w:pStyle w:val="nzTableNAm"/>
              <w:rPr>
                <w:szCs w:val="22"/>
              </w:rPr>
            </w:pPr>
            <w:r>
              <w:rPr>
                <w:szCs w:val="22"/>
              </w:rPr>
              <w:t>388.20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59974</w:t>
            </w:r>
          </w:p>
        </w:tc>
        <w:tc>
          <w:tcPr>
            <w:tcW w:w="1134" w:type="dxa"/>
            <w:noWrap/>
          </w:tcPr>
          <w:p>
            <w:pPr>
              <w:pStyle w:val="nzTableNAm"/>
              <w:rPr>
                <w:szCs w:val="22"/>
              </w:rPr>
            </w:pPr>
            <w:r>
              <w:rPr>
                <w:szCs w:val="22"/>
              </w:rPr>
              <w:t>180.30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60000</w:t>
            </w:r>
          </w:p>
        </w:tc>
        <w:tc>
          <w:tcPr>
            <w:tcW w:w="1134" w:type="dxa"/>
            <w:noWrap/>
          </w:tcPr>
          <w:p>
            <w:pPr>
              <w:pStyle w:val="nz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60003</w:t>
            </w:r>
          </w:p>
        </w:tc>
        <w:tc>
          <w:tcPr>
            <w:tcW w:w="1134" w:type="dxa"/>
            <w:noWrap/>
          </w:tcPr>
          <w:p>
            <w:pPr>
              <w:pStyle w:val="nz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60006</w:t>
            </w:r>
          </w:p>
        </w:tc>
        <w:tc>
          <w:tcPr>
            <w:tcW w:w="1134" w:type="dxa"/>
            <w:noWrap/>
          </w:tcPr>
          <w:p>
            <w:pPr>
              <w:pStyle w:val="nz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60009</w:t>
            </w:r>
          </w:p>
        </w:tc>
        <w:tc>
          <w:tcPr>
            <w:tcW w:w="1134" w:type="dxa"/>
            <w:noWrap/>
          </w:tcPr>
          <w:p>
            <w:pPr>
              <w:pStyle w:val="nz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60012</w:t>
            </w:r>
          </w:p>
        </w:tc>
        <w:tc>
          <w:tcPr>
            <w:tcW w:w="1134" w:type="dxa"/>
            <w:noWrap/>
          </w:tcPr>
          <w:p>
            <w:pPr>
              <w:pStyle w:val="nz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60015</w:t>
            </w:r>
          </w:p>
        </w:tc>
        <w:tc>
          <w:tcPr>
            <w:tcW w:w="1134" w:type="dxa"/>
            <w:noWrap/>
          </w:tcPr>
          <w:p>
            <w:pPr>
              <w:pStyle w:val="nz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60018</w:t>
            </w:r>
          </w:p>
        </w:tc>
        <w:tc>
          <w:tcPr>
            <w:tcW w:w="1134" w:type="dxa"/>
            <w:noWrap/>
          </w:tcPr>
          <w:p>
            <w:pPr>
              <w:pStyle w:val="nz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60021</w:t>
            </w:r>
          </w:p>
        </w:tc>
        <w:tc>
          <w:tcPr>
            <w:tcW w:w="1134" w:type="dxa"/>
            <w:noWrap/>
          </w:tcPr>
          <w:p>
            <w:pPr>
              <w:pStyle w:val="nz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60024</w:t>
            </w:r>
          </w:p>
        </w:tc>
        <w:tc>
          <w:tcPr>
            <w:tcW w:w="1134" w:type="dxa"/>
            <w:noWrap/>
          </w:tcPr>
          <w:p>
            <w:pPr>
              <w:pStyle w:val="nz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60027</w:t>
            </w:r>
          </w:p>
        </w:tc>
        <w:tc>
          <w:tcPr>
            <w:tcW w:w="1134" w:type="dxa"/>
            <w:noWrap/>
          </w:tcPr>
          <w:p>
            <w:pPr>
              <w:pStyle w:val="nz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60030</w:t>
            </w:r>
          </w:p>
        </w:tc>
        <w:tc>
          <w:tcPr>
            <w:tcW w:w="1134" w:type="dxa"/>
            <w:noWrap/>
          </w:tcPr>
          <w:p>
            <w:pPr>
              <w:pStyle w:val="nzTableNAm"/>
              <w:rPr>
                <w:b/>
                <w:szCs w:val="22"/>
              </w:rPr>
            </w:pPr>
            <w:r>
              <w:rPr>
                <w:szCs w:val="22"/>
              </w:rPr>
              <w:t>2 519.40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60033</w:t>
            </w:r>
          </w:p>
        </w:tc>
        <w:tc>
          <w:tcPr>
            <w:tcW w:w="1134" w:type="dxa"/>
            <w:noWrap/>
          </w:tcPr>
          <w:p>
            <w:pPr>
              <w:pStyle w:val="nz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60036</w:t>
            </w:r>
          </w:p>
        </w:tc>
        <w:tc>
          <w:tcPr>
            <w:tcW w:w="1134" w:type="dxa"/>
            <w:noWrap/>
          </w:tcPr>
          <w:p>
            <w:pPr>
              <w:pStyle w:val="nz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60039</w:t>
            </w:r>
          </w:p>
        </w:tc>
        <w:tc>
          <w:tcPr>
            <w:tcW w:w="1134" w:type="dxa"/>
            <w:noWrap/>
          </w:tcPr>
          <w:p>
            <w:pPr>
              <w:pStyle w:val="nz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60042</w:t>
            </w:r>
          </w:p>
        </w:tc>
        <w:tc>
          <w:tcPr>
            <w:tcW w:w="1134" w:type="dxa"/>
            <w:noWrap/>
          </w:tcPr>
          <w:p>
            <w:pPr>
              <w:pStyle w:val="nz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60045</w:t>
            </w:r>
          </w:p>
        </w:tc>
        <w:tc>
          <w:tcPr>
            <w:tcW w:w="1134" w:type="dxa"/>
            <w:noWrap/>
          </w:tcPr>
          <w:p>
            <w:pPr>
              <w:pStyle w:val="nz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60048</w:t>
            </w:r>
          </w:p>
        </w:tc>
        <w:tc>
          <w:tcPr>
            <w:tcW w:w="1134" w:type="dxa"/>
            <w:noWrap/>
          </w:tcPr>
          <w:p>
            <w:pPr>
              <w:pStyle w:val="nz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60051</w:t>
            </w:r>
          </w:p>
        </w:tc>
        <w:tc>
          <w:tcPr>
            <w:tcW w:w="1134" w:type="dxa"/>
            <w:noWrap/>
          </w:tcPr>
          <w:p>
            <w:pPr>
              <w:pStyle w:val="nz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60054</w:t>
            </w:r>
          </w:p>
        </w:tc>
        <w:tc>
          <w:tcPr>
            <w:tcW w:w="1134" w:type="dxa"/>
            <w:noWrap/>
          </w:tcPr>
          <w:p>
            <w:pPr>
              <w:pStyle w:val="nz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60057</w:t>
            </w:r>
          </w:p>
        </w:tc>
        <w:tc>
          <w:tcPr>
            <w:tcW w:w="1134" w:type="dxa"/>
            <w:noWrap/>
          </w:tcPr>
          <w:p>
            <w:pPr>
              <w:pStyle w:val="nz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60060</w:t>
            </w:r>
          </w:p>
        </w:tc>
        <w:tc>
          <w:tcPr>
            <w:tcW w:w="1134" w:type="dxa"/>
            <w:noWrap/>
          </w:tcPr>
          <w:p>
            <w:pPr>
              <w:pStyle w:val="nz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60063</w:t>
            </w:r>
          </w:p>
        </w:tc>
        <w:tc>
          <w:tcPr>
            <w:tcW w:w="1134" w:type="dxa"/>
            <w:noWrap/>
          </w:tcPr>
          <w:p>
            <w:pPr>
              <w:pStyle w:val="nz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60066</w:t>
            </w:r>
          </w:p>
        </w:tc>
        <w:tc>
          <w:tcPr>
            <w:tcW w:w="1134" w:type="dxa"/>
            <w:noWrap/>
          </w:tcPr>
          <w:p>
            <w:pPr>
              <w:pStyle w:val="nz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60069</w:t>
            </w:r>
          </w:p>
        </w:tc>
        <w:tc>
          <w:tcPr>
            <w:tcW w:w="1134" w:type="dxa"/>
            <w:noWrap/>
          </w:tcPr>
          <w:p>
            <w:pPr>
              <w:pStyle w:val="nz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60072</w:t>
            </w:r>
          </w:p>
        </w:tc>
        <w:tc>
          <w:tcPr>
            <w:tcW w:w="1134" w:type="dxa"/>
            <w:noWrap/>
          </w:tcPr>
          <w:p>
            <w:pPr>
              <w:pStyle w:val="nzTableNAm"/>
              <w:rPr>
                <w:szCs w:val="22"/>
              </w:rPr>
            </w:pPr>
            <w:r>
              <w:rPr>
                <w:szCs w:val="22"/>
              </w:rPr>
              <w:t>103.20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60075</w:t>
            </w:r>
          </w:p>
        </w:tc>
        <w:tc>
          <w:tcPr>
            <w:tcW w:w="1134" w:type="dxa"/>
            <w:noWrap/>
          </w:tcPr>
          <w:p>
            <w:pPr>
              <w:pStyle w:val="nzTableNAm"/>
              <w:rPr>
                <w:szCs w:val="22"/>
              </w:rPr>
            </w:pPr>
            <w:r>
              <w:rPr>
                <w:szCs w:val="22"/>
              </w:rPr>
              <w:t>205.90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60078</w:t>
            </w:r>
          </w:p>
        </w:tc>
        <w:tc>
          <w:tcPr>
            <w:tcW w:w="1134" w:type="dxa"/>
            <w:noWrap/>
          </w:tcPr>
          <w:p>
            <w:pPr>
              <w:pStyle w:val="nzTableNAm"/>
              <w:rPr>
                <w:szCs w:val="22"/>
              </w:rPr>
            </w:pPr>
            <w:r>
              <w:rPr>
                <w:szCs w:val="22"/>
              </w:rPr>
              <w:t>308.85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60100</w:t>
            </w:r>
          </w:p>
        </w:tc>
        <w:tc>
          <w:tcPr>
            <w:tcW w:w="1134" w:type="dxa"/>
            <w:noWrap/>
          </w:tcPr>
          <w:p>
            <w:pPr>
              <w:pStyle w:val="nz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60500</w:t>
            </w:r>
          </w:p>
        </w:tc>
        <w:tc>
          <w:tcPr>
            <w:tcW w:w="1134" w:type="dxa"/>
            <w:noWrap/>
          </w:tcPr>
          <w:p>
            <w:pPr>
              <w:pStyle w:val="nz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60503</w:t>
            </w:r>
          </w:p>
        </w:tc>
        <w:tc>
          <w:tcPr>
            <w:tcW w:w="1134" w:type="dxa"/>
            <w:noWrap/>
          </w:tcPr>
          <w:p>
            <w:pPr>
              <w:pStyle w:val="nz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60506</w:t>
            </w:r>
          </w:p>
        </w:tc>
        <w:tc>
          <w:tcPr>
            <w:tcW w:w="1134" w:type="dxa"/>
            <w:noWrap/>
          </w:tcPr>
          <w:p>
            <w:pPr>
              <w:pStyle w:val="nzTableNAm"/>
              <w:rPr>
                <w:szCs w:val="22"/>
              </w:rPr>
            </w:pPr>
            <w:r>
              <w:rPr>
                <w:szCs w:val="22"/>
              </w:rPr>
              <w:t>136.65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60509</w:t>
            </w:r>
          </w:p>
        </w:tc>
        <w:tc>
          <w:tcPr>
            <w:tcW w:w="1134" w:type="dxa"/>
            <w:noWrap/>
          </w:tcPr>
          <w:p>
            <w:pPr>
              <w:pStyle w:val="nzTableNAm"/>
              <w:rPr>
                <w:szCs w:val="22"/>
              </w:rPr>
            </w:pPr>
            <w:r>
              <w:rPr>
                <w:szCs w:val="22"/>
              </w:rPr>
              <w:t>211.80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60918</w:t>
            </w:r>
          </w:p>
        </w:tc>
        <w:tc>
          <w:tcPr>
            <w:tcW w:w="1134" w:type="dxa"/>
            <w:noWrap/>
          </w:tcPr>
          <w:p>
            <w:pPr>
              <w:pStyle w:val="nz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60927</w:t>
            </w:r>
          </w:p>
        </w:tc>
        <w:tc>
          <w:tcPr>
            <w:tcW w:w="1134" w:type="dxa"/>
            <w:noWrap/>
          </w:tcPr>
          <w:p>
            <w:pPr>
              <w:pStyle w:val="nzTableNAm"/>
              <w:rPr>
                <w:szCs w:val="22"/>
              </w:rPr>
            </w:pPr>
            <w:r>
              <w:rPr>
                <w:szCs w:val="22"/>
              </w:rPr>
              <w:t>81.55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61109</w:t>
            </w:r>
          </w:p>
        </w:tc>
        <w:tc>
          <w:tcPr>
            <w:tcW w:w="1134" w:type="dxa"/>
            <w:noWrap/>
          </w:tcPr>
          <w:p>
            <w:pPr>
              <w:pStyle w:val="nzTableNAm"/>
              <w:rPr>
                <w:szCs w:val="22"/>
              </w:rPr>
            </w:pPr>
            <w:r>
              <w:rPr>
                <w:szCs w:val="22"/>
              </w:rPr>
              <w:t>554.60</w:t>
            </w:r>
          </w:p>
        </w:tc>
      </w:tr>
    </w:tbl>
    <w:p>
      <w:pPr>
        <w:pStyle w:val="nzMiscellaneousBody"/>
        <w:ind w:left="709"/>
      </w:pPr>
      <w:r>
        <w:t>NUCLEAR MEDICINE IMAGING</w:t>
      </w:r>
    </w:p>
    <w:tbl>
      <w:tblPr>
        <w:tblW w:w="5669" w:type="dxa"/>
        <w:jc w:val="center"/>
        <w:tblInd w:w="1629" w:type="dxa"/>
        <w:tblLayout w:type="fixed"/>
        <w:tblCellMar>
          <w:left w:w="113" w:type="dxa"/>
          <w:right w:w="113" w:type="dxa"/>
        </w:tblCellMar>
        <w:tblLook w:val="0000" w:firstRow="0" w:lastRow="0" w:firstColumn="0" w:lastColumn="0" w:noHBand="0" w:noVBand="0"/>
      </w:tblPr>
      <w:tblGrid>
        <w:gridCol w:w="4535"/>
        <w:gridCol w:w="1134"/>
      </w:tblGrid>
      <w:tr>
        <w:trPr>
          <w:tblHeader/>
          <w:jc w:val="center"/>
        </w:trPr>
        <w:tc>
          <w:tcPr>
            <w:tcW w:w="4535" w:type="dxa"/>
            <w:tcBorders>
              <w:top w:val="single" w:sz="4" w:space="0" w:color="auto"/>
              <w:bottom w:val="single" w:sz="4" w:space="0" w:color="auto"/>
            </w:tcBorders>
          </w:tcPr>
          <w:p>
            <w:pPr>
              <w:pStyle w:val="nzTableNAm"/>
              <w:rPr>
                <w:b/>
                <w:bCs/>
              </w:rPr>
            </w:pPr>
            <w:r>
              <w:rPr>
                <w:b/>
                <w:bCs/>
              </w:rPr>
              <w:t>MBS item number</w:t>
            </w:r>
          </w:p>
        </w:tc>
        <w:tc>
          <w:tcPr>
            <w:tcW w:w="1134" w:type="dxa"/>
            <w:tcBorders>
              <w:top w:val="single" w:sz="4" w:space="0" w:color="auto"/>
              <w:bottom w:val="single" w:sz="4" w:space="0" w:color="auto"/>
            </w:tcBorders>
          </w:tcPr>
          <w:p>
            <w:pPr>
              <w:pStyle w:val="nz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nzTableNAm"/>
              <w:rPr>
                <w:szCs w:val="22"/>
              </w:rPr>
            </w:pPr>
            <w:r>
              <w:rPr>
                <w:szCs w:val="22"/>
              </w:rPr>
              <w:t>61302</w:t>
            </w:r>
          </w:p>
        </w:tc>
        <w:tc>
          <w:tcPr>
            <w:tcW w:w="1134" w:type="dxa"/>
            <w:tcBorders>
              <w:top w:val="single" w:sz="4" w:space="0" w:color="auto"/>
            </w:tcBorders>
            <w:noWrap/>
          </w:tcPr>
          <w:p>
            <w:pPr>
              <w:pStyle w:val="nzTableNAm"/>
              <w:rPr>
                <w:szCs w:val="22"/>
              </w:rPr>
            </w:pPr>
            <w:r>
              <w:rPr>
                <w:szCs w:val="22"/>
              </w:rPr>
              <w:t>740.65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61303</w:t>
            </w:r>
          </w:p>
        </w:tc>
        <w:tc>
          <w:tcPr>
            <w:tcW w:w="1134" w:type="dxa"/>
            <w:noWrap/>
          </w:tcPr>
          <w:p>
            <w:pPr>
              <w:pStyle w:val="nzTableNAm"/>
              <w:rPr>
                <w:szCs w:val="22"/>
              </w:rPr>
            </w:pPr>
            <w:r>
              <w:rPr>
                <w:szCs w:val="22"/>
              </w:rPr>
              <w:t>932.70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61306</w:t>
            </w:r>
          </w:p>
        </w:tc>
        <w:tc>
          <w:tcPr>
            <w:tcW w:w="1134" w:type="dxa"/>
            <w:noWrap/>
          </w:tcPr>
          <w:p>
            <w:pPr>
              <w:pStyle w:val="nzTableNAm"/>
              <w:rPr>
                <w:szCs w:val="22"/>
              </w:rPr>
            </w:pPr>
            <w:r>
              <w:rPr>
                <w:szCs w:val="22"/>
              </w:rPr>
              <w:t>1 170.95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61307</w:t>
            </w:r>
          </w:p>
        </w:tc>
        <w:tc>
          <w:tcPr>
            <w:tcW w:w="1134" w:type="dxa"/>
            <w:noWrap/>
          </w:tcPr>
          <w:p>
            <w:pPr>
              <w:pStyle w:val="nzTableNAm"/>
              <w:rPr>
                <w:szCs w:val="22"/>
              </w:rPr>
            </w:pPr>
            <w:r>
              <w:rPr>
                <w:szCs w:val="22"/>
              </w:rPr>
              <w:t>1 377.65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61310</w:t>
            </w:r>
          </w:p>
        </w:tc>
        <w:tc>
          <w:tcPr>
            <w:tcW w:w="1134" w:type="dxa"/>
            <w:noWrap/>
          </w:tcPr>
          <w:p>
            <w:pPr>
              <w:pStyle w:val="nzTableNAm"/>
              <w:rPr>
                <w:szCs w:val="22"/>
              </w:rPr>
            </w:pPr>
            <w:r>
              <w:rPr>
                <w:szCs w:val="22"/>
              </w:rPr>
              <w:t>606.00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61313</w:t>
            </w:r>
          </w:p>
        </w:tc>
        <w:tc>
          <w:tcPr>
            <w:tcW w:w="1134" w:type="dxa"/>
            <w:noWrap/>
          </w:tcPr>
          <w:p>
            <w:pPr>
              <w:pStyle w:val="nzTableNAm"/>
              <w:rPr>
                <w:szCs w:val="22"/>
              </w:rPr>
            </w:pPr>
            <w:r>
              <w:rPr>
                <w:szCs w:val="22"/>
              </w:rPr>
              <w:t>500.60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61314</w:t>
            </w:r>
          </w:p>
        </w:tc>
        <w:tc>
          <w:tcPr>
            <w:tcW w:w="1134" w:type="dxa"/>
            <w:noWrap/>
          </w:tcPr>
          <w:p>
            <w:pPr>
              <w:pStyle w:val="nzTableNAm"/>
              <w:rPr>
                <w:szCs w:val="22"/>
              </w:rPr>
            </w:pPr>
            <w:r>
              <w:rPr>
                <w:szCs w:val="22"/>
              </w:rPr>
              <w:t>692.95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61316</w:t>
            </w:r>
          </w:p>
        </w:tc>
        <w:tc>
          <w:tcPr>
            <w:tcW w:w="1134" w:type="dxa"/>
            <w:noWrap/>
          </w:tcPr>
          <w:p>
            <w:pPr>
              <w:pStyle w:val="nzTableNAm"/>
              <w:rPr>
                <w:szCs w:val="22"/>
              </w:rPr>
            </w:pPr>
            <w:r>
              <w:rPr>
                <w:szCs w:val="22"/>
              </w:rPr>
              <w:t>628.95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61317</w:t>
            </w:r>
          </w:p>
        </w:tc>
        <w:tc>
          <w:tcPr>
            <w:tcW w:w="1134" w:type="dxa"/>
            <w:noWrap/>
          </w:tcPr>
          <w:p>
            <w:pPr>
              <w:pStyle w:val="nzTableNAm"/>
              <w:rPr>
                <w:szCs w:val="22"/>
              </w:rPr>
            </w:pPr>
            <w:r>
              <w:rPr>
                <w:szCs w:val="22"/>
              </w:rPr>
              <w:t>812.40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61320</w:t>
            </w:r>
          </w:p>
        </w:tc>
        <w:tc>
          <w:tcPr>
            <w:tcW w:w="1134" w:type="dxa"/>
            <w:noWrap/>
          </w:tcPr>
          <w:p>
            <w:pPr>
              <w:pStyle w:val="nzTableNAm"/>
              <w:rPr>
                <w:szCs w:val="22"/>
              </w:rPr>
            </w:pPr>
            <w:r>
              <w:rPr>
                <w:szCs w:val="22"/>
              </w:rPr>
              <w:t>377.60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61328</w:t>
            </w:r>
          </w:p>
        </w:tc>
        <w:tc>
          <w:tcPr>
            <w:tcW w:w="1134" w:type="dxa"/>
            <w:noWrap/>
          </w:tcPr>
          <w:p>
            <w:pPr>
              <w:pStyle w:val="nzTableNAm"/>
              <w:rPr>
                <w:szCs w:val="22"/>
              </w:rPr>
            </w:pPr>
            <w:r>
              <w:rPr>
                <w:szCs w:val="22"/>
              </w:rPr>
              <w:t>375.65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61340</w:t>
            </w:r>
          </w:p>
        </w:tc>
        <w:tc>
          <w:tcPr>
            <w:tcW w:w="1134" w:type="dxa"/>
            <w:noWrap/>
          </w:tcPr>
          <w:p>
            <w:pPr>
              <w:pStyle w:val="nz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61348</w:t>
            </w:r>
          </w:p>
        </w:tc>
        <w:tc>
          <w:tcPr>
            <w:tcW w:w="1134" w:type="dxa"/>
            <w:noWrap/>
          </w:tcPr>
          <w:p>
            <w:pPr>
              <w:pStyle w:val="nzTableNAm"/>
              <w:rPr>
                <w:szCs w:val="22"/>
              </w:rPr>
            </w:pPr>
            <w:r>
              <w:rPr>
                <w:szCs w:val="22"/>
              </w:rPr>
              <w:t>731.60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61352</w:t>
            </w:r>
          </w:p>
        </w:tc>
        <w:tc>
          <w:tcPr>
            <w:tcW w:w="1134" w:type="dxa"/>
            <w:noWrap/>
          </w:tcPr>
          <w:p>
            <w:pPr>
              <w:pStyle w:val="nzTableNAm"/>
              <w:rPr>
                <w:szCs w:val="22"/>
              </w:rPr>
            </w:pPr>
            <w:r>
              <w:rPr>
                <w:szCs w:val="22"/>
              </w:rPr>
              <w:t>427.85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61353</w:t>
            </w:r>
          </w:p>
        </w:tc>
        <w:tc>
          <w:tcPr>
            <w:tcW w:w="1134" w:type="dxa"/>
            <w:noWrap/>
          </w:tcPr>
          <w:p>
            <w:pPr>
              <w:pStyle w:val="nzTableNAm"/>
              <w:rPr>
                <w:szCs w:val="22"/>
              </w:rPr>
            </w:pPr>
            <w:r>
              <w:rPr>
                <w:szCs w:val="22"/>
              </w:rPr>
              <w:t>637.80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61356</w:t>
            </w:r>
          </w:p>
        </w:tc>
        <w:tc>
          <w:tcPr>
            <w:tcW w:w="1134" w:type="dxa"/>
            <w:noWrap/>
          </w:tcPr>
          <w:p>
            <w:pPr>
              <w:pStyle w:val="nzTableNAm"/>
              <w:rPr>
                <w:szCs w:val="22"/>
              </w:rPr>
            </w:pPr>
            <w:r>
              <w:rPr>
                <w:szCs w:val="22"/>
              </w:rPr>
              <w:t>648.10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61360</w:t>
            </w:r>
          </w:p>
        </w:tc>
        <w:tc>
          <w:tcPr>
            <w:tcW w:w="1134" w:type="dxa"/>
            <w:noWrap/>
          </w:tcPr>
          <w:p>
            <w:pPr>
              <w:pStyle w:val="nzTableNAm"/>
              <w:rPr>
                <w:szCs w:val="22"/>
              </w:rPr>
            </w:pPr>
            <w:r>
              <w:rPr>
                <w:szCs w:val="22"/>
              </w:rPr>
              <w:t>665.55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61361</w:t>
            </w:r>
          </w:p>
        </w:tc>
        <w:tc>
          <w:tcPr>
            <w:tcW w:w="1134" w:type="dxa"/>
            <w:noWrap/>
          </w:tcPr>
          <w:p>
            <w:pPr>
              <w:pStyle w:val="nzTableNAm"/>
              <w:rPr>
                <w:szCs w:val="22"/>
              </w:rPr>
            </w:pPr>
            <w:r>
              <w:rPr>
                <w:szCs w:val="22"/>
              </w:rPr>
              <w:t>761.35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61364</w:t>
            </w:r>
          </w:p>
        </w:tc>
        <w:tc>
          <w:tcPr>
            <w:tcW w:w="1134" w:type="dxa"/>
            <w:noWrap/>
          </w:tcPr>
          <w:p>
            <w:pPr>
              <w:pStyle w:val="nz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61368</w:t>
            </w:r>
          </w:p>
        </w:tc>
        <w:tc>
          <w:tcPr>
            <w:tcW w:w="1134" w:type="dxa"/>
            <w:noWrap/>
          </w:tcPr>
          <w:p>
            <w:pPr>
              <w:pStyle w:val="nz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61369</w:t>
            </w:r>
          </w:p>
        </w:tc>
        <w:tc>
          <w:tcPr>
            <w:tcW w:w="1134" w:type="dxa"/>
            <w:noWrap/>
          </w:tcPr>
          <w:p>
            <w:pPr>
              <w:pStyle w:val="nzTableNAm"/>
              <w:rPr>
                <w:szCs w:val="22"/>
              </w:rPr>
            </w:pPr>
            <w:r>
              <w:rPr>
                <w:szCs w:val="22"/>
              </w:rPr>
              <w:t>3 325.90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61372</w:t>
            </w:r>
          </w:p>
        </w:tc>
        <w:tc>
          <w:tcPr>
            <w:tcW w:w="1134" w:type="dxa"/>
            <w:noWrap/>
          </w:tcPr>
          <w:p>
            <w:pPr>
              <w:pStyle w:val="nz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61373</w:t>
            </w:r>
          </w:p>
        </w:tc>
        <w:tc>
          <w:tcPr>
            <w:tcW w:w="1134" w:type="dxa"/>
            <w:noWrap/>
          </w:tcPr>
          <w:p>
            <w:pPr>
              <w:pStyle w:val="nz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61376</w:t>
            </w:r>
          </w:p>
        </w:tc>
        <w:tc>
          <w:tcPr>
            <w:tcW w:w="1134" w:type="dxa"/>
            <w:noWrap/>
          </w:tcPr>
          <w:p>
            <w:pPr>
              <w:pStyle w:val="nzTableNAm"/>
              <w:rPr>
                <w:szCs w:val="22"/>
              </w:rPr>
            </w:pPr>
            <w:r>
              <w:rPr>
                <w:szCs w:val="22"/>
              </w:rPr>
              <w:t>236.55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61381</w:t>
            </w:r>
          </w:p>
        </w:tc>
        <w:tc>
          <w:tcPr>
            <w:tcW w:w="1134" w:type="dxa"/>
            <w:noWrap/>
          </w:tcPr>
          <w:p>
            <w:pPr>
              <w:pStyle w:val="nzTableNAm"/>
              <w:rPr>
                <w:szCs w:val="22"/>
              </w:rPr>
            </w:pPr>
            <w:r>
              <w:rPr>
                <w:szCs w:val="22"/>
              </w:rPr>
              <w:t>947.60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61383</w:t>
            </w:r>
          </w:p>
        </w:tc>
        <w:tc>
          <w:tcPr>
            <w:tcW w:w="1134" w:type="dxa"/>
            <w:noWrap/>
          </w:tcPr>
          <w:p>
            <w:pPr>
              <w:pStyle w:val="nzTableNAm"/>
              <w:rPr>
                <w:szCs w:val="22"/>
              </w:rPr>
            </w:pPr>
            <w:r>
              <w:rPr>
                <w:szCs w:val="22"/>
              </w:rPr>
              <w:t>1 031.05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61384</w:t>
            </w:r>
          </w:p>
        </w:tc>
        <w:tc>
          <w:tcPr>
            <w:tcW w:w="1134" w:type="dxa"/>
            <w:noWrap/>
          </w:tcPr>
          <w:p>
            <w:pPr>
              <w:pStyle w:val="nzTableNAm"/>
              <w:rPr>
                <w:szCs w:val="22"/>
              </w:rPr>
            </w:pPr>
            <w:r>
              <w:rPr>
                <w:szCs w:val="22"/>
              </w:rPr>
              <w:t>1 134.70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61386</w:t>
            </w:r>
          </w:p>
        </w:tc>
        <w:tc>
          <w:tcPr>
            <w:tcW w:w="1134" w:type="dxa"/>
            <w:noWrap/>
          </w:tcPr>
          <w:p>
            <w:pPr>
              <w:pStyle w:val="nzTableNAm"/>
              <w:rPr>
                <w:szCs w:val="22"/>
              </w:rPr>
            </w:pPr>
            <w:r>
              <w:rPr>
                <w:szCs w:val="22"/>
              </w:rPr>
              <w:t>548.70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61387</w:t>
            </w:r>
          </w:p>
        </w:tc>
        <w:tc>
          <w:tcPr>
            <w:tcW w:w="1134" w:type="dxa"/>
            <w:noWrap/>
          </w:tcPr>
          <w:p>
            <w:pPr>
              <w:pStyle w:val="nzTableNAm"/>
              <w:rPr>
                <w:szCs w:val="22"/>
              </w:rPr>
            </w:pPr>
            <w:r>
              <w:rPr>
                <w:szCs w:val="22"/>
              </w:rPr>
              <w:t>710.80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61389</w:t>
            </w:r>
          </w:p>
        </w:tc>
        <w:tc>
          <w:tcPr>
            <w:tcW w:w="1134" w:type="dxa"/>
            <w:noWrap/>
          </w:tcPr>
          <w:p>
            <w:pPr>
              <w:pStyle w:val="nzTableNAm"/>
              <w:rPr>
                <w:szCs w:val="22"/>
              </w:rPr>
            </w:pPr>
            <w:r>
              <w:rPr>
                <w:szCs w:val="22"/>
              </w:rPr>
              <w:t>611.40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61390</w:t>
            </w:r>
          </w:p>
        </w:tc>
        <w:tc>
          <w:tcPr>
            <w:tcW w:w="1134" w:type="dxa"/>
            <w:noWrap/>
          </w:tcPr>
          <w:p>
            <w:pPr>
              <w:pStyle w:val="nzTableNAm"/>
              <w:rPr>
                <w:szCs w:val="22"/>
              </w:rPr>
            </w:pPr>
            <w:r>
              <w:rPr>
                <w:szCs w:val="22"/>
              </w:rPr>
              <w:t>676.45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61393</w:t>
            </w:r>
          </w:p>
        </w:tc>
        <w:tc>
          <w:tcPr>
            <w:tcW w:w="1134" w:type="dxa"/>
            <w:noWrap/>
          </w:tcPr>
          <w:p>
            <w:pPr>
              <w:pStyle w:val="nzTableNAm"/>
              <w:rPr>
                <w:szCs w:val="22"/>
              </w:rPr>
            </w:pPr>
            <w:r>
              <w:rPr>
                <w:szCs w:val="22"/>
              </w:rPr>
              <w:t>999.05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61397</w:t>
            </w:r>
          </w:p>
        </w:tc>
        <w:tc>
          <w:tcPr>
            <w:tcW w:w="1134" w:type="dxa"/>
            <w:noWrap/>
          </w:tcPr>
          <w:p>
            <w:pPr>
              <w:pStyle w:val="nzTableNAm"/>
              <w:rPr>
                <w:szCs w:val="22"/>
              </w:rPr>
            </w:pPr>
            <w:r>
              <w:rPr>
                <w:szCs w:val="22"/>
              </w:rPr>
              <w:t>407.25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61401</w:t>
            </w:r>
          </w:p>
        </w:tc>
        <w:tc>
          <w:tcPr>
            <w:tcW w:w="1134" w:type="dxa"/>
            <w:noWrap/>
          </w:tcPr>
          <w:p>
            <w:pPr>
              <w:pStyle w:val="nzTableNAm"/>
              <w:rPr>
                <w:szCs w:val="22"/>
              </w:rPr>
            </w:pPr>
            <w:r>
              <w:rPr>
                <w:szCs w:val="22"/>
              </w:rPr>
              <w:t>267.85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61402</w:t>
            </w:r>
          </w:p>
        </w:tc>
        <w:tc>
          <w:tcPr>
            <w:tcW w:w="1134" w:type="dxa"/>
            <w:noWrap/>
          </w:tcPr>
          <w:p>
            <w:pPr>
              <w:pStyle w:val="nzTableNAm"/>
              <w:rPr>
                <w:szCs w:val="22"/>
              </w:rPr>
            </w:pPr>
            <w:r>
              <w:rPr>
                <w:szCs w:val="22"/>
              </w:rPr>
              <w:t>998.35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61405</w:t>
            </w:r>
          </w:p>
        </w:tc>
        <w:tc>
          <w:tcPr>
            <w:tcW w:w="1134" w:type="dxa"/>
            <w:noWrap/>
          </w:tcPr>
          <w:p>
            <w:pPr>
              <w:pStyle w:val="nzTableNAm"/>
              <w:rPr>
                <w:szCs w:val="22"/>
              </w:rPr>
            </w:pPr>
            <w:r>
              <w:rPr>
                <w:szCs w:val="22"/>
              </w:rPr>
              <w:t>570.85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61409</w:t>
            </w:r>
          </w:p>
        </w:tc>
        <w:tc>
          <w:tcPr>
            <w:tcW w:w="1134" w:type="dxa"/>
            <w:noWrap/>
          </w:tcPr>
          <w:p>
            <w:pPr>
              <w:pStyle w:val="nzTableNAm"/>
              <w:rPr>
                <w:szCs w:val="22"/>
              </w:rPr>
            </w:pPr>
            <w:r>
              <w:rPr>
                <w:szCs w:val="22"/>
              </w:rPr>
              <w:t>1 441.35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61413</w:t>
            </w:r>
          </w:p>
        </w:tc>
        <w:tc>
          <w:tcPr>
            <w:tcW w:w="1134" w:type="dxa"/>
            <w:noWrap/>
          </w:tcPr>
          <w:p>
            <w:pPr>
              <w:pStyle w:val="nzTableNAm"/>
              <w:rPr>
                <w:szCs w:val="22"/>
              </w:rPr>
            </w:pPr>
            <w:r>
              <w:rPr>
                <w:szCs w:val="22"/>
              </w:rPr>
              <w:t>372.80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61417</w:t>
            </w:r>
          </w:p>
        </w:tc>
        <w:tc>
          <w:tcPr>
            <w:tcW w:w="1134" w:type="dxa"/>
            <w:noWrap/>
          </w:tcPr>
          <w:p>
            <w:pPr>
              <w:pStyle w:val="nzTableNAm"/>
              <w:rPr>
                <w:szCs w:val="22"/>
              </w:rPr>
            </w:pPr>
            <w:r>
              <w:rPr>
                <w:szCs w:val="22"/>
              </w:rPr>
              <w:t>196.10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61421</w:t>
            </w:r>
          </w:p>
        </w:tc>
        <w:tc>
          <w:tcPr>
            <w:tcW w:w="1134" w:type="dxa"/>
            <w:noWrap/>
          </w:tcPr>
          <w:p>
            <w:pPr>
              <w:pStyle w:val="nzTableNAm"/>
              <w:rPr>
                <w:szCs w:val="22"/>
              </w:rPr>
            </w:pPr>
            <w:r>
              <w:rPr>
                <w:szCs w:val="22"/>
              </w:rPr>
              <w:t>791.70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61425</w:t>
            </w:r>
          </w:p>
        </w:tc>
        <w:tc>
          <w:tcPr>
            <w:tcW w:w="1134" w:type="dxa"/>
            <w:noWrap/>
          </w:tcPr>
          <w:p>
            <w:pPr>
              <w:pStyle w:val="nzTableNAm"/>
              <w:rPr>
                <w:szCs w:val="22"/>
              </w:rPr>
            </w:pPr>
            <w:r>
              <w:rPr>
                <w:szCs w:val="22"/>
              </w:rPr>
              <w:t>991.15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61426</w:t>
            </w:r>
          </w:p>
        </w:tc>
        <w:tc>
          <w:tcPr>
            <w:tcW w:w="1134" w:type="dxa"/>
            <w:noWrap/>
          </w:tcPr>
          <w:p>
            <w:pPr>
              <w:pStyle w:val="nzTableNAm"/>
              <w:rPr>
                <w:szCs w:val="22"/>
              </w:rPr>
            </w:pPr>
            <w:r>
              <w:rPr>
                <w:szCs w:val="22"/>
              </w:rPr>
              <w:t>915.40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61429</w:t>
            </w:r>
          </w:p>
        </w:tc>
        <w:tc>
          <w:tcPr>
            <w:tcW w:w="1134" w:type="dxa"/>
            <w:noWrap/>
          </w:tcPr>
          <w:p>
            <w:pPr>
              <w:pStyle w:val="nzTableNAm"/>
              <w:rPr>
                <w:szCs w:val="22"/>
              </w:rPr>
            </w:pPr>
            <w:r>
              <w:rPr>
                <w:szCs w:val="22"/>
              </w:rPr>
              <w:t>895.90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61430</w:t>
            </w:r>
          </w:p>
        </w:tc>
        <w:tc>
          <w:tcPr>
            <w:tcW w:w="1134" w:type="dxa"/>
            <w:noWrap/>
          </w:tcPr>
          <w:p>
            <w:pPr>
              <w:pStyle w:val="nzTableNAm"/>
              <w:rPr>
                <w:szCs w:val="22"/>
              </w:rPr>
            </w:pPr>
            <w:r>
              <w:rPr>
                <w:szCs w:val="22"/>
              </w:rPr>
              <w:t>1 088.15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61433</w:t>
            </w:r>
          </w:p>
        </w:tc>
        <w:tc>
          <w:tcPr>
            <w:tcW w:w="1134" w:type="dxa"/>
            <w:noWrap/>
          </w:tcPr>
          <w:p>
            <w:pPr>
              <w:pStyle w:val="nz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61434</w:t>
            </w:r>
          </w:p>
        </w:tc>
        <w:tc>
          <w:tcPr>
            <w:tcW w:w="1134" w:type="dxa"/>
            <w:noWrap/>
          </w:tcPr>
          <w:p>
            <w:pPr>
              <w:pStyle w:val="nzTableNAm"/>
              <w:rPr>
                <w:szCs w:val="22"/>
              </w:rPr>
            </w:pPr>
            <w:r>
              <w:rPr>
                <w:szCs w:val="22"/>
              </w:rPr>
              <w:t>1 015.40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61437</w:t>
            </w:r>
          </w:p>
        </w:tc>
        <w:tc>
          <w:tcPr>
            <w:tcW w:w="1134" w:type="dxa"/>
            <w:noWrap/>
          </w:tcPr>
          <w:p>
            <w:pPr>
              <w:pStyle w:val="nzTableNAm"/>
              <w:rPr>
                <w:szCs w:val="22"/>
              </w:rPr>
            </w:pPr>
            <w:r>
              <w:rPr>
                <w:szCs w:val="22"/>
              </w:rPr>
              <w:t>895.65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61438</w:t>
            </w:r>
          </w:p>
        </w:tc>
        <w:tc>
          <w:tcPr>
            <w:tcW w:w="1134" w:type="dxa"/>
            <w:noWrap/>
          </w:tcPr>
          <w:p>
            <w:pPr>
              <w:pStyle w:val="nzTableNAm"/>
              <w:rPr>
                <w:szCs w:val="22"/>
              </w:rPr>
            </w:pPr>
            <w:r>
              <w:rPr>
                <w:szCs w:val="22"/>
              </w:rPr>
              <w:t>1 110.40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61441</w:t>
            </w:r>
          </w:p>
        </w:tc>
        <w:tc>
          <w:tcPr>
            <w:tcW w:w="1134" w:type="dxa"/>
            <w:noWrap/>
          </w:tcPr>
          <w:p>
            <w:pPr>
              <w:pStyle w:val="nz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61442</w:t>
            </w:r>
          </w:p>
        </w:tc>
        <w:tc>
          <w:tcPr>
            <w:tcW w:w="1134" w:type="dxa"/>
            <w:noWrap/>
          </w:tcPr>
          <w:p>
            <w:pPr>
              <w:pStyle w:val="nzTableNAm"/>
              <w:rPr>
                <w:szCs w:val="22"/>
              </w:rPr>
            </w:pPr>
            <w:r>
              <w:rPr>
                <w:szCs w:val="22"/>
              </w:rPr>
              <w:t>1 241.40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61445</w:t>
            </w:r>
          </w:p>
        </w:tc>
        <w:tc>
          <w:tcPr>
            <w:tcW w:w="1134" w:type="dxa"/>
            <w:noWrap/>
          </w:tcPr>
          <w:p>
            <w:pPr>
              <w:pStyle w:val="nzTableNAm"/>
              <w:rPr>
                <w:szCs w:val="22"/>
              </w:rPr>
            </w:pPr>
            <w:r>
              <w:rPr>
                <w:szCs w:val="22"/>
              </w:rPr>
              <w:t>473.20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61446</w:t>
            </w:r>
          </w:p>
        </w:tc>
        <w:tc>
          <w:tcPr>
            <w:tcW w:w="1134" w:type="dxa"/>
            <w:noWrap/>
          </w:tcPr>
          <w:p>
            <w:pPr>
              <w:pStyle w:val="nzTableNAm"/>
              <w:rPr>
                <w:szCs w:val="22"/>
              </w:rPr>
            </w:pPr>
            <w:r>
              <w:rPr>
                <w:szCs w:val="22"/>
              </w:rPr>
              <w:t>550.45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61449</w:t>
            </w:r>
          </w:p>
        </w:tc>
        <w:tc>
          <w:tcPr>
            <w:tcW w:w="1134" w:type="dxa"/>
            <w:noWrap/>
          </w:tcPr>
          <w:p>
            <w:pPr>
              <w:pStyle w:val="nzTableNAm"/>
              <w:rPr>
                <w:szCs w:val="22"/>
              </w:rPr>
            </w:pPr>
            <w:r>
              <w:rPr>
                <w:szCs w:val="22"/>
              </w:rPr>
              <w:t>752.70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61450</w:t>
            </w:r>
          </w:p>
        </w:tc>
        <w:tc>
          <w:tcPr>
            <w:tcW w:w="1134" w:type="dxa"/>
            <w:noWrap/>
          </w:tcPr>
          <w:p>
            <w:pPr>
              <w:pStyle w:val="nzTableNAm"/>
              <w:rPr>
                <w:szCs w:val="22"/>
              </w:rPr>
            </w:pPr>
            <w:r>
              <w:rPr>
                <w:szCs w:val="22"/>
              </w:rPr>
              <w:t>655.90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61453</w:t>
            </w:r>
          </w:p>
        </w:tc>
        <w:tc>
          <w:tcPr>
            <w:tcW w:w="1134" w:type="dxa"/>
            <w:noWrap/>
          </w:tcPr>
          <w:p>
            <w:pPr>
              <w:pStyle w:val="nzTableNAm"/>
              <w:rPr>
                <w:szCs w:val="22"/>
              </w:rPr>
            </w:pPr>
            <w:r>
              <w:rPr>
                <w:szCs w:val="22"/>
              </w:rPr>
              <w:t>849.25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61454</w:t>
            </w:r>
          </w:p>
        </w:tc>
        <w:tc>
          <w:tcPr>
            <w:tcW w:w="1134" w:type="dxa"/>
            <w:noWrap/>
          </w:tcPr>
          <w:p>
            <w:pPr>
              <w:pStyle w:val="nz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61457</w:t>
            </w:r>
          </w:p>
        </w:tc>
        <w:tc>
          <w:tcPr>
            <w:tcW w:w="1134" w:type="dxa"/>
            <w:noWrap/>
          </w:tcPr>
          <w:p>
            <w:pPr>
              <w:pStyle w:val="nzTableNAm"/>
              <w:rPr>
                <w:szCs w:val="22"/>
              </w:rPr>
            </w:pPr>
            <w:r>
              <w:rPr>
                <w:szCs w:val="22"/>
              </w:rPr>
              <w:t>776.25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61458</w:t>
            </w:r>
          </w:p>
        </w:tc>
        <w:tc>
          <w:tcPr>
            <w:tcW w:w="1134" w:type="dxa"/>
            <w:noWrap/>
          </w:tcPr>
          <w:p>
            <w:pPr>
              <w:pStyle w:val="nzTableNAm"/>
              <w:rPr>
                <w:szCs w:val="22"/>
              </w:rPr>
            </w:pPr>
            <w:r>
              <w:rPr>
                <w:szCs w:val="22"/>
              </w:rPr>
              <w:t>654.85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61461</w:t>
            </w:r>
          </w:p>
        </w:tc>
        <w:tc>
          <w:tcPr>
            <w:tcW w:w="1134" w:type="dxa"/>
            <w:noWrap/>
          </w:tcPr>
          <w:p>
            <w:pPr>
              <w:pStyle w:val="nzTableNAm"/>
              <w:rPr>
                <w:szCs w:val="22"/>
              </w:rPr>
            </w:pPr>
            <w:r>
              <w:rPr>
                <w:szCs w:val="22"/>
              </w:rPr>
              <w:t>870.80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61462</w:t>
            </w:r>
          </w:p>
        </w:tc>
        <w:tc>
          <w:tcPr>
            <w:tcW w:w="1134" w:type="dxa"/>
            <w:noWrap/>
          </w:tcPr>
          <w:p>
            <w:pPr>
              <w:pStyle w:val="nzTableNAm"/>
              <w:rPr>
                <w:szCs w:val="22"/>
              </w:rPr>
            </w:pPr>
            <w:r>
              <w:rPr>
                <w:szCs w:val="22"/>
              </w:rPr>
              <w:t>215.00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61469</w:t>
            </w:r>
          </w:p>
        </w:tc>
        <w:tc>
          <w:tcPr>
            <w:tcW w:w="1134" w:type="dxa"/>
            <w:noWrap/>
          </w:tcPr>
          <w:p>
            <w:pPr>
              <w:pStyle w:val="nz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61473</w:t>
            </w:r>
          </w:p>
        </w:tc>
        <w:tc>
          <w:tcPr>
            <w:tcW w:w="1134" w:type="dxa"/>
            <w:noWrap/>
          </w:tcPr>
          <w:p>
            <w:pPr>
              <w:pStyle w:val="nzTableNAm"/>
              <w:rPr>
                <w:szCs w:val="22"/>
              </w:rPr>
            </w:pPr>
            <w:r>
              <w:rPr>
                <w:szCs w:val="22"/>
              </w:rPr>
              <w:t>289.30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61480</w:t>
            </w:r>
          </w:p>
        </w:tc>
        <w:tc>
          <w:tcPr>
            <w:tcW w:w="1134" w:type="dxa"/>
            <w:noWrap/>
          </w:tcPr>
          <w:p>
            <w:pPr>
              <w:pStyle w:val="nzTableNAm"/>
              <w:rPr>
                <w:szCs w:val="22"/>
              </w:rPr>
            </w:pPr>
            <w:r>
              <w:rPr>
                <w:szCs w:val="22"/>
              </w:rPr>
              <w:t>638.35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61484</w:t>
            </w:r>
          </w:p>
        </w:tc>
        <w:tc>
          <w:tcPr>
            <w:tcW w:w="1134" w:type="dxa"/>
            <w:noWrap/>
          </w:tcPr>
          <w:p>
            <w:pPr>
              <w:pStyle w:val="nzTableNAm"/>
              <w:rPr>
                <w:szCs w:val="22"/>
              </w:rPr>
            </w:pPr>
            <w:r>
              <w:rPr>
                <w:szCs w:val="22"/>
              </w:rPr>
              <w:t>1 453.45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61485</w:t>
            </w:r>
          </w:p>
        </w:tc>
        <w:tc>
          <w:tcPr>
            <w:tcW w:w="1134" w:type="dxa"/>
            <w:noWrap/>
          </w:tcPr>
          <w:p>
            <w:pPr>
              <w:pStyle w:val="nzTableNAm"/>
              <w:rPr>
                <w:szCs w:val="22"/>
              </w:rPr>
            </w:pPr>
            <w:r>
              <w:rPr>
                <w:szCs w:val="22"/>
              </w:rPr>
              <w:t>1 648.70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61495</w:t>
            </w:r>
          </w:p>
        </w:tc>
        <w:tc>
          <w:tcPr>
            <w:tcW w:w="1134" w:type="dxa"/>
            <w:noWrap/>
          </w:tcPr>
          <w:p>
            <w:pPr>
              <w:pStyle w:val="nz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61499</w:t>
            </w:r>
          </w:p>
        </w:tc>
        <w:tc>
          <w:tcPr>
            <w:tcW w:w="1134" w:type="dxa"/>
            <w:noWrap/>
          </w:tcPr>
          <w:p>
            <w:pPr>
              <w:pStyle w:val="nz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nzTableNAm"/>
              <w:rPr>
                <w:szCs w:val="22"/>
              </w:rPr>
            </w:pPr>
            <w:r>
              <w:rPr>
                <w:szCs w:val="22"/>
              </w:rPr>
              <w:t>61650</w:t>
            </w:r>
          </w:p>
        </w:tc>
        <w:tc>
          <w:tcPr>
            <w:tcW w:w="1134" w:type="dxa"/>
            <w:noWrap/>
          </w:tcPr>
          <w:p>
            <w:pPr>
              <w:pStyle w:val="nzTableNAm"/>
              <w:rPr>
                <w:szCs w:val="22"/>
              </w:rPr>
            </w:pPr>
            <w:r>
              <w:rPr>
                <w:szCs w:val="22"/>
              </w:rPr>
              <w:t>1 449.75</w:t>
            </w:r>
          </w:p>
        </w:tc>
      </w:tr>
    </w:tbl>
    <w:p>
      <w:pPr>
        <w:pStyle w:val="nzMiscellaneousBody"/>
        <w:keepNext/>
        <w:ind w:left="709"/>
      </w:pPr>
      <w:r>
        <w:t>MAGNETIC RESONANCE IMAGING</w:t>
      </w:r>
    </w:p>
    <w:tbl>
      <w:tblPr>
        <w:tblW w:w="0" w:type="auto"/>
        <w:jc w:val="center"/>
        <w:tblInd w:w="113"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nzTableNAm"/>
              <w:keepNext/>
              <w:rPr>
                <w:b/>
                <w:bCs/>
              </w:rPr>
            </w:pPr>
            <w:r>
              <w:rPr>
                <w:b/>
                <w:bCs/>
              </w:rPr>
              <w:t>MBS item number</w:t>
            </w:r>
          </w:p>
        </w:tc>
        <w:tc>
          <w:tcPr>
            <w:tcW w:w="1134" w:type="dxa"/>
            <w:tcBorders>
              <w:top w:val="single" w:sz="4" w:space="0" w:color="auto"/>
              <w:bottom w:val="single" w:sz="4" w:space="0" w:color="auto"/>
            </w:tcBorders>
          </w:tcPr>
          <w:p>
            <w:pPr>
              <w:pStyle w:val="nzTableNAm"/>
              <w:keepNext/>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nzTableNAm"/>
            </w:pPr>
            <w:r>
              <w:t>63000-63200</w:t>
            </w:r>
          </w:p>
        </w:tc>
        <w:tc>
          <w:tcPr>
            <w:tcW w:w="1134" w:type="dxa"/>
            <w:tcBorders>
              <w:top w:val="single" w:sz="4" w:space="0" w:color="auto"/>
            </w:tcBorders>
            <w:noWrap/>
          </w:tcPr>
          <w:p>
            <w:pPr>
              <w:pStyle w:val="nzTableNAm"/>
            </w:pPr>
            <w:r>
              <w:t>1 074.45</w:t>
            </w:r>
          </w:p>
        </w:tc>
      </w:tr>
      <w:tr>
        <w:tblPrEx>
          <w:tblCellMar>
            <w:left w:w="108" w:type="dxa"/>
            <w:right w:w="108" w:type="dxa"/>
          </w:tblCellMar>
        </w:tblPrEx>
        <w:trPr>
          <w:trHeight w:val="312"/>
          <w:jc w:val="center"/>
        </w:trPr>
        <w:tc>
          <w:tcPr>
            <w:tcW w:w="4535" w:type="dxa"/>
            <w:noWrap/>
          </w:tcPr>
          <w:p>
            <w:pPr>
              <w:pStyle w:val="nzTableNAm"/>
            </w:pPr>
            <w:r>
              <w:t>63201</w:t>
            </w:r>
          </w:p>
        </w:tc>
        <w:tc>
          <w:tcPr>
            <w:tcW w:w="1134" w:type="dxa"/>
            <w:noWrap/>
          </w:tcPr>
          <w:p>
            <w:pPr>
              <w:pStyle w:val="nzTableNAm"/>
            </w:pPr>
            <w:r>
              <w:t>1 611.65</w:t>
            </w:r>
          </w:p>
        </w:tc>
      </w:tr>
      <w:tr>
        <w:tblPrEx>
          <w:tblCellMar>
            <w:left w:w="108" w:type="dxa"/>
            <w:right w:w="108" w:type="dxa"/>
          </w:tblCellMar>
        </w:tblPrEx>
        <w:trPr>
          <w:trHeight w:val="312"/>
          <w:jc w:val="center"/>
        </w:trPr>
        <w:tc>
          <w:tcPr>
            <w:tcW w:w="4535" w:type="dxa"/>
            <w:noWrap/>
          </w:tcPr>
          <w:p>
            <w:pPr>
              <w:pStyle w:val="nzTableNAm"/>
            </w:pPr>
            <w:r>
              <w:t xml:space="preserve">63202  </w:t>
            </w:r>
          </w:p>
        </w:tc>
        <w:tc>
          <w:tcPr>
            <w:tcW w:w="1134" w:type="dxa"/>
            <w:noWrap/>
          </w:tcPr>
          <w:p>
            <w:pPr>
              <w:pStyle w:val="nzTableNAm"/>
            </w:pPr>
            <w:r>
              <w:t>1 074.45</w:t>
            </w:r>
          </w:p>
        </w:tc>
      </w:tr>
      <w:tr>
        <w:tblPrEx>
          <w:tblCellMar>
            <w:left w:w="108" w:type="dxa"/>
            <w:right w:w="108" w:type="dxa"/>
          </w:tblCellMar>
        </w:tblPrEx>
        <w:trPr>
          <w:trHeight w:val="312"/>
          <w:jc w:val="center"/>
        </w:trPr>
        <w:tc>
          <w:tcPr>
            <w:tcW w:w="4535" w:type="dxa"/>
            <w:noWrap/>
          </w:tcPr>
          <w:p>
            <w:pPr>
              <w:pStyle w:val="nzTableNAm"/>
            </w:pPr>
            <w:r>
              <w:t>63203</w:t>
            </w:r>
          </w:p>
        </w:tc>
        <w:tc>
          <w:tcPr>
            <w:tcW w:w="1134" w:type="dxa"/>
            <w:noWrap/>
          </w:tcPr>
          <w:p>
            <w:pPr>
              <w:pStyle w:val="nzTableNAm"/>
            </w:pPr>
            <w:r>
              <w:t>1 074.45</w:t>
            </w:r>
          </w:p>
        </w:tc>
      </w:tr>
      <w:tr>
        <w:tblPrEx>
          <w:tblCellMar>
            <w:left w:w="108" w:type="dxa"/>
            <w:right w:w="108" w:type="dxa"/>
          </w:tblCellMar>
        </w:tblPrEx>
        <w:trPr>
          <w:trHeight w:val="312"/>
          <w:jc w:val="center"/>
        </w:trPr>
        <w:tc>
          <w:tcPr>
            <w:tcW w:w="4535" w:type="dxa"/>
            <w:noWrap/>
          </w:tcPr>
          <w:p>
            <w:pPr>
              <w:pStyle w:val="nzTableNAm"/>
            </w:pPr>
            <w:r>
              <w:t>63204</w:t>
            </w:r>
          </w:p>
        </w:tc>
        <w:tc>
          <w:tcPr>
            <w:tcW w:w="1134" w:type="dxa"/>
            <w:noWrap/>
          </w:tcPr>
          <w:p>
            <w:pPr>
              <w:pStyle w:val="nzTableNAm"/>
            </w:pPr>
            <w:r>
              <w:t>1 611.65</w:t>
            </w:r>
          </w:p>
        </w:tc>
      </w:tr>
      <w:tr>
        <w:tblPrEx>
          <w:tblCellMar>
            <w:left w:w="108" w:type="dxa"/>
            <w:right w:w="108" w:type="dxa"/>
          </w:tblCellMar>
        </w:tblPrEx>
        <w:trPr>
          <w:trHeight w:val="312"/>
          <w:jc w:val="center"/>
        </w:trPr>
        <w:tc>
          <w:tcPr>
            <w:tcW w:w="4535" w:type="dxa"/>
            <w:noWrap/>
          </w:tcPr>
          <w:p>
            <w:pPr>
              <w:pStyle w:val="nzTableNAm"/>
            </w:pPr>
            <w:r>
              <w:t>63219-63243</w:t>
            </w:r>
          </w:p>
        </w:tc>
        <w:tc>
          <w:tcPr>
            <w:tcW w:w="1134" w:type="dxa"/>
            <w:noWrap/>
          </w:tcPr>
          <w:p>
            <w:pPr>
              <w:pStyle w:val="nzTableNAm"/>
            </w:pPr>
            <w:r>
              <w:t>1 611.65</w:t>
            </w:r>
          </w:p>
        </w:tc>
      </w:tr>
      <w:tr>
        <w:tblPrEx>
          <w:tblCellMar>
            <w:left w:w="108" w:type="dxa"/>
            <w:right w:w="108" w:type="dxa"/>
          </w:tblCellMar>
        </w:tblPrEx>
        <w:trPr>
          <w:trHeight w:val="312"/>
          <w:jc w:val="center"/>
        </w:trPr>
        <w:tc>
          <w:tcPr>
            <w:tcW w:w="4535" w:type="dxa"/>
            <w:noWrap/>
          </w:tcPr>
          <w:p>
            <w:pPr>
              <w:pStyle w:val="nzTableNAm"/>
            </w:pPr>
            <w:r>
              <w:t>63271-63473</w:t>
            </w:r>
          </w:p>
        </w:tc>
        <w:tc>
          <w:tcPr>
            <w:tcW w:w="1134" w:type="dxa"/>
            <w:noWrap/>
          </w:tcPr>
          <w:p>
            <w:pPr>
              <w:pStyle w:val="nzTableNAm"/>
            </w:pPr>
            <w:r>
              <w:t>1 074.45</w:t>
            </w:r>
          </w:p>
        </w:tc>
      </w:tr>
      <w:tr>
        <w:tblPrEx>
          <w:tblCellMar>
            <w:left w:w="108" w:type="dxa"/>
            <w:right w:w="108" w:type="dxa"/>
          </w:tblCellMar>
        </w:tblPrEx>
        <w:trPr>
          <w:trHeight w:val="312"/>
          <w:jc w:val="center"/>
        </w:trPr>
        <w:tc>
          <w:tcPr>
            <w:tcW w:w="4535" w:type="dxa"/>
            <w:noWrap/>
          </w:tcPr>
          <w:p>
            <w:pPr>
              <w:pStyle w:val="nzTableNAm"/>
            </w:pPr>
            <w:r>
              <w:t>63491-63494</w:t>
            </w:r>
          </w:p>
        </w:tc>
        <w:tc>
          <w:tcPr>
            <w:tcW w:w="1134" w:type="dxa"/>
            <w:noWrap/>
          </w:tcPr>
          <w:p>
            <w:pPr>
              <w:pStyle w:val="nzTableNAm"/>
            </w:pPr>
            <w:r>
              <w:t>122.85</w:t>
            </w:r>
          </w:p>
        </w:tc>
      </w:tr>
      <w:tr>
        <w:tblPrEx>
          <w:tblCellMar>
            <w:left w:w="108" w:type="dxa"/>
            <w:right w:w="108" w:type="dxa"/>
          </w:tblCellMar>
        </w:tblPrEx>
        <w:trPr>
          <w:trHeight w:val="312"/>
          <w:jc w:val="center"/>
        </w:trPr>
        <w:tc>
          <w:tcPr>
            <w:tcW w:w="4535" w:type="dxa"/>
            <w:noWrap/>
          </w:tcPr>
          <w:p>
            <w:pPr>
              <w:pStyle w:val="nzTableNAm"/>
            </w:pPr>
            <w:r>
              <w:t>63497</w:t>
            </w:r>
          </w:p>
        </w:tc>
        <w:tc>
          <w:tcPr>
            <w:tcW w:w="1134" w:type="dxa"/>
            <w:noWrap/>
          </w:tcPr>
          <w:p>
            <w:pPr>
              <w:pStyle w:val="nzTableNAm"/>
            </w:pPr>
            <w:r>
              <w:t>368.75</w:t>
            </w:r>
          </w:p>
        </w:tc>
      </w:tr>
    </w:tbl>
    <w:p>
      <w:pPr>
        <w:pStyle w:val="BlankClose"/>
      </w:pPr>
    </w:p>
    <w:p>
      <w:pPr>
        <w:pStyle w:val="nzHeading5"/>
      </w:pPr>
      <w:bookmarkStart w:id="74" w:name="_Toc21339334"/>
      <w:bookmarkStart w:id="75" w:name="_Toc21339584"/>
      <w:r>
        <w:rPr>
          <w:rStyle w:val="CharSectno"/>
        </w:rPr>
        <w:t>9</w:t>
      </w:r>
      <w:r>
        <w:t>.</w:t>
      </w:r>
      <w:r>
        <w:tab/>
        <w:t>Schedule 2 amended</w:t>
      </w:r>
      <w:bookmarkEnd w:id="74"/>
      <w:bookmarkEnd w:id="75"/>
    </w:p>
    <w:p>
      <w:pPr>
        <w:pStyle w:val="nzSubsection"/>
      </w:pPr>
      <w:r>
        <w:tab/>
      </w:r>
      <w:r>
        <w:tab/>
        <w:t>Amend Schedule 2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trPr>
        <w:tc>
          <w:tcPr>
            <w:tcW w:w="3033" w:type="dxa"/>
          </w:tcPr>
          <w:p>
            <w:pPr>
              <w:pStyle w:val="nzTableAm"/>
              <w:jc w:val="center"/>
              <w:rPr>
                <w:b/>
                <w:bCs/>
              </w:rPr>
            </w:pPr>
            <w:r>
              <w:rPr>
                <w:b/>
                <w:bCs/>
              </w:rPr>
              <w:t>Delete</w:t>
            </w:r>
          </w:p>
        </w:tc>
        <w:tc>
          <w:tcPr>
            <w:tcW w:w="3034" w:type="dxa"/>
          </w:tcPr>
          <w:p>
            <w:pPr>
              <w:pStyle w:val="nzTableAm"/>
              <w:jc w:val="center"/>
              <w:rPr>
                <w:b/>
                <w:bCs/>
              </w:rPr>
            </w:pPr>
            <w:r>
              <w:rPr>
                <w:b/>
                <w:bCs/>
              </w:rPr>
              <w:t>Insert</w:t>
            </w:r>
          </w:p>
        </w:tc>
      </w:tr>
      <w:tr>
        <w:trPr>
          <w:jc w:val="center"/>
        </w:trPr>
        <w:tc>
          <w:tcPr>
            <w:tcW w:w="3033" w:type="dxa"/>
          </w:tcPr>
          <w:p>
            <w:pPr>
              <w:pStyle w:val="nzTableAm"/>
              <w:rPr>
                <w:sz w:val="22"/>
              </w:rPr>
            </w:pPr>
            <w:r>
              <w:rPr>
                <w:sz w:val="22"/>
              </w:rPr>
              <w:t>$86.30 (each occurrence)</w:t>
            </w:r>
          </w:p>
        </w:tc>
        <w:tc>
          <w:tcPr>
            <w:tcW w:w="3034" w:type="dxa"/>
          </w:tcPr>
          <w:p>
            <w:pPr>
              <w:pStyle w:val="nzTableAm"/>
              <w:rPr>
                <w:sz w:val="22"/>
              </w:rPr>
            </w:pPr>
            <w:r>
              <w:rPr>
                <w:sz w:val="22"/>
              </w:rPr>
              <w:t>$87.85</w:t>
            </w:r>
          </w:p>
        </w:tc>
      </w:tr>
      <w:tr>
        <w:trPr>
          <w:jc w:val="center"/>
        </w:trPr>
        <w:tc>
          <w:tcPr>
            <w:tcW w:w="3033" w:type="dxa"/>
          </w:tcPr>
          <w:p>
            <w:pPr>
              <w:pStyle w:val="nzTableAm"/>
              <w:rPr>
                <w:sz w:val="22"/>
              </w:rPr>
            </w:pPr>
            <w:r>
              <w:rPr>
                <w:sz w:val="22"/>
              </w:rPr>
              <w:t>$69.30</w:t>
            </w:r>
          </w:p>
        </w:tc>
        <w:tc>
          <w:tcPr>
            <w:tcW w:w="3034" w:type="dxa"/>
          </w:tcPr>
          <w:p>
            <w:pPr>
              <w:pStyle w:val="nzTableAm"/>
              <w:rPr>
                <w:sz w:val="22"/>
              </w:rPr>
            </w:pPr>
            <w:r>
              <w:rPr>
                <w:sz w:val="22"/>
              </w:rPr>
              <w:t>$70.55</w:t>
            </w:r>
          </w:p>
        </w:tc>
      </w:tr>
      <w:tr>
        <w:trPr>
          <w:jc w:val="center"/>
        </w:trPr>
        <w:tc>
          <w:tcPr>
            <w:tcW w:w="3033" w:type="dxa"/>
          </w:tcPr>
          <w:p>
            <w:pPr>
              <w:pStyle w:val="nzTableAm"/>
              <w:rPr>
                <w:sz w:val="22"/>
              </w:rPr>
            </w:pPr>
            <w:r>
              <w:rPr>
                <w:sz w:val="22"/>
              </w:rPr>
              <w:t>$87.60</w:t>
            </w:r>
          </w:p>
        </w:tc>
        <w:tc>
          <w:tcPr>
            <w:tcW w:w="3034" w:type="dxa"/>
          </w:tcPr>
          <w:p>
            <w:pPr>
              <w:pStyle w:val="nzTableAm"/>
              <w:rPr>
                <w:sz w:val="22"/>
              </w:rPr>
            </w:pPr>
            <w:r>
              <w:rPr>
                <w:sz w:val="22"/>
              </w:rPr>
              <w:t>$89.15</w:t>
            </w:r>
          </w:p>
        </w:tc>
      </w:tr>
      <w:tr>
        <w:trPr>
          <w:jc w:val="center"/>
        </w:trPr>
        <w:tc>
          <w:tcPr>
            <w:tcW w:w="3033" w:type="dxa"/>
          </w:tcPr>
          <w:p>
            <w:pPr>
              <w:pStyle w:val="nzTableAm"/>
              <w:rPr>
                <w:sz w:val="22"/>
              </w:rPr>
            </w:pPr>
            <w:r>
              <w:rPr>
                <w:sz w:val="22"/>
              </w:rPr>
              <w:t>$21.35</w:t>
            </w:r>
          </w:p>
        </w:tc>
        <w:tc>
          <w:tcPr>
            <w:tcW w:w="3034" w:type="dxa"/>
          </w:tcPr>
          <w:p>
            <w:pPr>
              <w:pStyle w:val="nzTableAm"/>
              <w:rPr>
                <w:sz w:val="22"/>
              </w:rPr>
            </w:pPr>
            <w:r>
              <w:rPr>
                <w:sz w:val="22"/>
              </w:rPr>
              <w:t>$21.75</w:t>
            </w:r>
          </w:p>
        </w:tc>
      </w:tr>
      <w:tr>
        <w:trPr>
          <w:jc w:val="center"/>
        </w:trPr>
        <w:tc>
          <w:tcPr>
            <w:tcW w:w="3033" w:type="dxa"/>
          </w:tcPr>
          <w:p>
            <w:pPr>
              <w:pStyle w:val="nzTableAm"/>
              <w:rPr>
                <w:sz w:val="22"/>
              </w:rPr>
            </w:pPr>
            <w:r>
              <w:rPr>
                <w:sz w:val="22"/>
              </w:rPr>
              <w:t>$196.75 (each occurrence)</w:t>
            </w:r>
          </w:p>
        </w:tc>
        <w:tc>
          <w:tcPr>
            <w:tcW w:w="3034" w:type="dxa"/>
          </w:tcPr>
          <w:p>
            <w:pPr>
              <w:pStyle w:val="nzTableAm"/>
              <w:rPr>
                <w:sz w:val="22"/>
              </w:rPr>
            </w:pPr>
            <w:r>
              <w:rPr>
                <w:sz w:val="22"/>
              </w:rPr>
              <w:t>$200.25</w:t>
            </w:r>
          </w:p>
        </w:tc>
      </w:tr>
      <w:tr>
        <w:trPr>
          <w:jc w:val="center"/>
        </w:trPr>
        <w:tc>
          <w:tcPr>
            <w:tcW w:w="3033" w:type="dxa"/>
          </w:tcPr>
          <w:p>
            <w:pPr>
              <w:pStyle w:val="nzTableAm"/>
              <w:rPr>
                <w:sz w:val="22"/>
              </w:rPr>
            </w:pPr>
            <w:r>
              <w:rPr>
                <w:sz w:val="22"/>
              </w:rPr>
              <w:t>$157.50 (each occurrence)</w:t>
            </w:r>
          </w:p>
        </w:tc>
        <w:tc>
          <w:tcPr>
            <w:tcW w:w="3034" w:type="dxa"/>
          </w:tcPr>
          <w:p>
            <w:pPr>
              <w:pStyle w:val="nzTableAm"/>
              <w:rPr>
                <w:sz w:val="22"/>
              </w:rPr>
            </w:pPr>
            <w:r>
              <w:rPr>
                <w:sz w:val="22"/>
              </w:rPr>
              <w:t>$160.30</w:t>
            </w:r>
          </w:p>
        </w:tc>
      </w:tr>
      <w:tr>
        <w:trPr>
          <w:jc w:val="center"/>
        </w:trPr>
        <w:tc>
          <w:tcPr>
            <w:tcW w:w="3033" w:type="dxa"/>
          </w:tcPr>
          <w:p>
            <w:pPr>
              <w:pStyle w:val="nzTableAm"/>
              <w:rPr>
                <w:sz w:val="22"/>
              </w:rPr>
            </w:pPr>
            <w:r>
              <w:rPr>
                <w:sz w:val="22"/>
              </w:rPr>
              <w:t>$19.75 (each occurrence)</w:t>
            </w:r>
          </w:p>
        </w:tc>
        <w:tc>
          <w:tcPr>
            <w:tcW w:w="3034" w:type="dxa"/>
          </w:tcPr>
          <w:p>
            <w:pPr>
              <w:pStyle w:val="nzTableAm"/>
              <w:rPr>
                <w:sz w:val="22"/>
              </w:rPr>
            </w:pPr>
            <w:r>
              <w:rPr>
                <w:sz w:val="22"/>
              </w:rPr>
              <w:t>$20.10</w:t>
            </w:r>
          </w:p>
        </w:tc>
      </w:tr>
    </w:tbl>
    <w:p>
      <w:pPr>
        <w:pStyle w:val="nzHeading5"/>
      </w:pPr>
      <w:bookmarkStart w:id="76" w:name="_Toc21339335"/>
      <w:bookmarkStart w:id="77" w:name="_Toc21339585"/>
      <w:r>
        <w:rPr>
          <w:rStyle w:val="CharSectno"/>
        </w:rPr>
        <w:t>10</w:t>
      </w:r>
      <w:r>
        <w:t>.</w:t>
      </w:r>
      <w:r>
        <w:tab/>
        <w:t>Schedule 3 amended</w:t>
      </w:r>
      <w:bookmarkEnd w:id="76"/>
      <w:bookmarkEnd w:id="77"/>
    </w:p>
    <w:p>
      <w:pPr>
        <w:pStyle w:val="nzSubsection"/>
        <w:keepNext/>
      </w:pPr>
      <w:r>
        <w:tab/>
      </w:r>
      <w:r>
        <w:tab/>
        <w:t>Amend Schedule 3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trPr>
        <w:tc>
          <w:tcPr>
            <w:tcW w:w="3033" w:type="dxa"/>
          </w:tcPr>
          <w:p>
            <w:pPr>
              <w:pStyle w:val="nzTableAm"/>
              <w:jc w:val="center"/>
              <w:rPr>
                <w:b/>
                <w:bCs/>
              </w:rPr>
            </w:pPr>
            <w:r>
              <w:rPr>
                <w:b/>
                <w:bCs/>
              </w:rPr>
              <w:t>Delete</w:t>
            </w:r>
          </w:p>
        </w:tc>
        <w:tc>
          <w:tcPr>
            <w:tcW w:w="3034" w:type="dxa"/>
          </w:tcPr>
          <w:p>
            <w:pPr>
              <w:pStyle w:val="nzTableAm"/>
              <w:jc w:val="center"/>
              <w:rPr>
                <w:b/>
                <w:bCs/>
              </w:rPr>
            </w:pPr>
            <w:r>
              <w:rPr>
                <w:b/>
                <w:bCs/>
              </w:rPr>
              <w:t>Insert</w:t>
            </w:r>
          </w:p>
        </w:tc>
      </w:tr>
      <w:tr>
        <w:trPr>
          <w:jc w:val="center"/>
        </w:trPr>
        <w:tc>
          <w:tcPr>
            <w:tcW w:w="3033" w:type="dxa"/>
          </w:tcPr>
          <w:p>
            <w:pPr>
              <w:pStyle w:val="nzTableAm"/>
              <w:rPr>
                <w:sz w:val="22"/>
              </w:rPr>
            </w:pPr>
            <w:r>
              <w:rPr>
                <w:sz w:val="22"/>
              </w:rPr>
              <w:t>$68.20</w:t>
            </w:r>
          </w:p>
        </w:tc>
        <w:tc>
          <w:tcPr>
            <w:tcW w:w="3034" w:type="dxa"/>
          </w:tcPr>
          <w:p>
            <w:pPr>
              <w:pStyle w:val="nzTableAm"/>
              <w:rPr>
                <w:sz w:val="22"/>
              </w:rPr>
            </w:pPr>
            <w:r>
              <w:rPr>
                <w:sz w:val="22"/>
              </w:rPr>
              <w:t>$69.40</w:t>
            </w:r>
          </w:p>
        </w:tc>
      </w:tr>
      <w:tr>
        <w:trPr>
          <w:jc w:val="center"/>
        </w:trPr>
        <w:tc>
          <w:tcPr>
            <w:tcW w:w="3033" w:type="dxa"/>
          </w:tcPr>
          <w:p>
            <w:pPr>
              <w:pStyle w:val="nzTableAm"/>
              <w:rPr>
                <w:sz w:val="22"/>
              </w:rPr>
            </w:pPr>
            <w:r>
              <w:rPr>
                <w:sz w:val="22"/>
              </w:rPr>
              <w:t>$56.90</w:t>
            </w:r>
          </w:p>
        </w:tc>
        <w:tc>
          <w:tcPr>
            <w:tcW w:w="3034" w:type="dxa"/>
          </w:tcPr>
          <w:p>
            <w:pPr>
              <w:pStyle w:val="nzTableAm"/>
              <w:rPr>
                <w:sz w:val="22"/>
              </w:rPr>
            </w:pPr>
            <w:r>
              <w:rPr>
                <w:sz w:val="22"/>
              </w:rPr>
              <w:t>$57.90</w:t>
            </w:r>
          </w:p>
        </w:tc>
      </w:tr>
      <w:tr>
        <w:trPr>
          <w:jc w:val="center"/>
        </w:trPr>
        <w:tc>
          <w:tcPr>
            <w:tcW w:w="3033" w:type="dxa"/>
          </w:tcPr>
          <w:p>
            <w:pPr>
              <w:pStyle w:val="nzTableAm"/>
              <w:rPr>
                <w:sz w:val="22"/>
              </w:rPr>
            </w:pPr>
            <w:r>
              <w:rPr>
                <w:sz w:val="22"/>
              </w:rPr>
              <w:t>$135.55</w:t>
            </w:r>
          </w:p>
        </w:tc>
        <w:tc>
          <w:tcPr>
            <w:tcW w:w="3034" w:type="dxa"/>
          </w:tcPr>
          <w:p>
            <w:pPr>
              <w:pStyle w:val="nzTableAm"/>
              <w:rPr>
                <w:sz w:val="22"/>
              </w:rPr>
            </w:pPr>
            <w:r>
              <w:rPr>
                <w:sz w:val="22"/>
              </w:rPr>
              <w:t>$137.95</w:t>
            </w:r>
          </w:p>
        </w:tc>
      </w:tr>
      <w:tr>
        <w:trPr>
          <w:jc w:val="center"/>
        </w:trPr>
        <w:tc>
          <w:tcPr>
            <w:tcW w:w="3033" w:type="dxa"/>
          </w:tcPr>
          <w:p>
            <w:pPr>
              <w:pStyle w:val="nzTableAm"/>
              <w:rPr>
                <w:sz w:val="22"/>
              </w:rPr>
            </w:pPr>
            <w:r>
              <w:rPr>
                <w:sz w:val="22"/>
              </w:rPr>
              <w:t>$203.50</w:t>
            </w:r>
          </w:p>
        </w:tc>
        <w:tc>
          <w:tcPr>
            <w:tcW w:w="3034" w:type="dxa"/>
          </w:tcPr>
          <w:p>
            <w:pPr>
              <w:pStyle w:val="nzTableAm"/>
              <w:rPr>
                <w:sz w:val="22"/>
              </w:rPr>
            </w:pPr>
            <w:r>
              <w:rPr>
                <w:sz w:val="22"/>
              </w:rPr>
              <w:t>$207.10</w:t>
            </w:r>
          </w:p>
        </w:tc>
      </w:tr>
    </w:tbl>
    <w:p>
      <w:pPr>
        <w:pStyle w:val="nzHeading5"/>
      </w:pPr>
      <w:bookmarkStart w:id="78" w:name="_Toc21339336"/>
      <w:bookmarkStart w:id="79" w:name="_Toc21339586"/>
      <w:r>
        <w:rPr>
          <w:rStyle w:val="CharSectno"/>
        </w:rPr>
        <w:t>11</w:t>
      </w:r>
      <w:r>
        <w:t>.</w:t>
      </w:r>
      <w:r>
        <w:tab/>
        <w:t>Schedule 4 amended</w:t>
      </w:r>
      <w:bookmarkEnd w:id="78"/>
      <w:bookmarkEnd w:id="79"/>
    </w:p>
    <w:p>
      <w:pPr>
        <w:pStyle w:val="nzSubsection"/>
        <w:keepNext/>
      </w:pPr>
      <w:r>
        <w:tab/>
        <w:t>(1)</w:t>
      </w:r>
      <w:r>
        <w:tab/>
        <w:t>Amend Schedule 4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trPr>
        <w:tc>
          <w:tcPr>
            <w:tcW w:w="3033" w:type="dxa"/>
          </w:tcPr>
          <w:p>
            <w:pPr>
              <w:pStyle w:val="nzTableAm"/>
              <w:keepNext/>
              <w:jc w:val="center"/>
              <w:rPr>
                <w:b/>
                <w:bCs/>
              </w:rPr>
            </w:pPr>
            <w:r>
              <w:rPr>
                <w:b/>
                <w:bCs/>
              </w:rPr>
              <w:t>Delete</w:t>
            </w:r>
          </w:p>
        </w:tc>
        <w:tc>
          <w:tcPr>
            <w:tcW w:w="3034" w:type="dxa"/>
          </w:tcPr>
          <w:p>
            <w:pPr>
              <w:pStyle w:val="nzTableAm"/>
              <w:jc w:val="center"/>
              <w:rPr>
                <w:b/>
                <w:bCs/>
              </w:rPr>
            </w:pPr>
            <w:r>
              <w:rPr>
                <w:b/>
                <w:bCs/>
              </w:rPr>
              <w:t>Insert</w:t>
            </w:r>
          </w:p>
        </w:tc>
      </w:tr>
      <w:tr>
        <w:trPr>
          <w:jc w:val="center"/>
        </w:trPr>
        <w:tc>
          <w:tcPr>
            <w:tcW w:w="3033" w:type="dxa"/>
          </w:tcPr>
          <w:p>
            <w:pPr>
              <w:pStyle w:val="nzTableAm"/>
              <w:rPr>
                <w:sz w:val="22"/>
              </w:rPr>
            </w:pPr>
            <w:r>
              <w:rPr>
                <w:sz w:val="22"/>
              </w:rPr>
              <w:t>$29.35</w:t>
            </w:r>
          </w:p>
        </w:tc>
        <w:tc>
          <w:tcPr>
            <w:tcW w:w="3034" w:type="dxa"/>
          </w:tcPr>
          <w:p>
            <w:pPr>
              <w:pStyle w:val="nzTableAm"/>
              <w:rPr>
                <w:sz w:val="22"/>
              </w:rPr>
            </w:pPr>
            <w:r>
              <w:rPr>
                <w:sz w:val="22"/>
              </w:rPr>
              <w:t>$29.85</w:t>
            </w:r>
          </w:p>
        </w:tc>
      </w:tr>
      <w:tr>
        <w:trPr>
          <w:jc w:val="center"/>
        </w:trPr>
        <w:tc>
          <w:tcPr>
            <w:tcW w:w="3033" w:type="dxa"/>
          </w:tcPr>
          <w:p>
            <w:pPr>
              <w:pStyle w:val="nzTableAm"/>
              <w:rPr>
                <w:sz w:val="22"/>
              </w:rPr>
            </w:pPr>
            <w:r>
              <w:rPr>
                <w:sz w:val="22"/>
              </w:rPr>
              <w:t>$59.00</w:t>
            </w:r>
          </w:p>
        </w:tc>
        <w:tc>
          <w:tcPr>
            <w:tcW w:w="3034" w:type="dxa"/>
          </w:tcPr>
          <w:p>
            <w:pPr>
              <w:pStyle w:val="nzTableAm"/>
              <w:rPr>
                <w:sz w:val="22"/>
              </w:rPr>
            </w:pPr>
            <w:r>
              <w:rPr>
                <w:sz w:val="22"/>
              </w:rPr>
              <w:t>$60.05</w:t>
            </w:r>
          </w:p>
        </w:tc>
      </w:tr>
      <w:tr>
        <w:trPr>
          <w:jc w:val="center"/>
        </w:trPr>
        <w:tc>
          <w:tcPr>
            <w:tcW w:w="3033" w:type="dxa"/>
          </w:tcPr>
          <w:p>
            <w:pPr>
              <w:pStyle w:val="nzTableAm"/>
              <w:rPr>
                <w:sz w:val="22"/>
              </w:rPr>
            </w:pPr>
            <w:r>
              <w:rPr>
                <w:sz w:val="22"/>
              </w:rPr>
              <w:t>$97.30</w:t>
            </w:r>
          </w:p>
        </w:tc>
        <w:tc>
          <w:tcPr>
            <w:tcW w:w="3034" w:type="dxa"/>
          </w:tcPr>
          <w:p>
            <w:pPr>
              <w:pStyle w:val="nzTableAm"/>
              <w:rPr>
                <w:sz w:val="22"/>
              </w:rPr>
            </w:pPr>
            <w:r>
              <w:rPr>
                <w:sz w:val="22"/>
              </w:rPr>
              <w:t>$99.05</w:t>
            </w:r>
          </w:p>
        </w:tc>
      </w:tr>
      <w:tr>
        <w:trPr>
          <w:jc w:val="center"/>
        </w:trPr>
        <w:tc>
          <w:tcPr>
            <w:tcW w:w="3033" w:type="dxa"/>
          </w:tcPr>
          <w:p>
            <w:pPr>
              <w:pStyle w:val="nzTableAm"/>
              <w:rPr>
                <w:sz w:val="22"/>
              </w:rPr>
            </w:pPr>
            <w:r>
              <w:rPr>
                <w:sz w:val="22"/>
              </w:rPr>
              <w:t>$145.90</w:t>
            </w:r>
          </w:p>
        </w:tc>
        <w:tc>
          <w:tcPr>
            <w:tcW w:w="3034" w:type="dxa"/>
          </w:tcPr>
          <w:p>
            <w:pPr>
              <w:pStyle w:val="nzTableAm"/>
              <w:rPr>
                <w:sz w:val="22"/>
              </w:rPr>
            </w:pPr>
            <w:r>
              <w:rPr>
                <w:sz w:val="22"/>
              </w:rPr>
              <w:t>$148.50</w:t>
            </w:r>
          </w:p>
        </w:tc>
      </w:tr>
      <w:tr>
        <w:trPr>
          <w:jc w:val="center"/>
        </w:trPr>
        <w:tc>
          <w:tcPr>
            <w:tcW w:w="3033" w:type="dxa"/>
          </w:tcPr>
          <w:p>
            <w:pPr>
              <w:pStyle w:val="nzTableAm"/>
              <w:rPr>
                <w:sz w:val="22"/>
              </w:rPr>
            </w:pPr>
            <w:r>
              <w:rPr>
                <w:sz w:val="22"/>
              </w:rPr>
              <w:t>$194.75</w:t>
            </w:r>
          </w:p>
        </w:tc>
        <w:tc>
          <w:tcPr>
            <w:tcW w:w="3034" w:type="dxa"/>
          </w:tcPr>
          <w:p>
            <w:pPr>
              <w:pStyle w:val="nzTableAm"/>
              <w:rPr>
                <w:sz w:val="22"/>
              </w:rPr>
            </w:pPr>
            <w:r>
              <w:rPr>
                <w:sz w:val="22"/>
              </w:rPr>
              <w:t>$198.20</w:t>
            </w:r>
          </w:p>
        </w:tc>
      </w:tr>
      <w:tr>
        <w:trPr>
          <w:jc w:val="center"/>
        </w:trPr>
        <w:tc>
          <w:tcPr>
            <w:tcW w:w="3033" w:type="dxa"/>
          </w:tcPr>
          <w:p>
            <w:pPr>
              <w:pStyle w:val="nzTableAm"/>
              <w:rPr>
                <w:sz w:val="22"/>
              </w:rPr>
            </w:pPr>
            <w:r>
              <w:rPr>
                <w:sz w:val="22"/>
              </w:rPr>
              <w:t>$63.95</w:t>
            </w:r>
          </w:p>
        </w:tc>
        <w:tc>
          <w:tcPr>
            <w:tcW w:w="3034" w:type="dxa"/>
          </w:tcPr>
          <w:p>
            <w:pPr>
              <w:pStyle w:val="nzTableAm"/>
              <w:rPr>
                <w:sz w:val="22"/>
              </w:rPr>
            </w:pPr>
            <w:r>
              <w:rPr>
                <w:sz w:val="22"/>
              </w:rPr>
              <w:t>$65.10</w:t>
            </w:r>
          </w:p>
        </w:tc>
      </w:tr>
    </w:tbl>
    <w:p>
      <w:pPr>
        <w:pStyle w:val="nzSubsection"/>
      </w:pPr>
      <w:r>
        <w:tab/>
        <w:t>(2)</w:t>
      </w:r>
      <w:r>
        <w:tab/>
        <w:t>Delete Schedule 4 item 7 and insert:</w:t>
      </w:r>
    </w:p>
    <w:p>
      <w:pPr>
        <w:pStyle w:val="BlankOpen"/>
      </w:pP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Pr>
          <w:p>
            <w:pPr>
              <w:pStyle w:val="nzTableNAm"/>
            </w:pPr>
            <w:r>
              <w:t>7.</w:t>
            </w:r>
          </w:p>
        </w:tc>
        <w:tc>
          <w:tcPr>
            <w:tcW w:w="5092" w:type="dxa"/>
          </w:tcPr>
          <w:p>
            <w:pPr>
              <w:pStyle w:val="nzTableNAm"/>
            </w:pPr>
            <w:r>
              <w:t>Travel costs</w:t>
            </w:r>
          </w:p>
        </w:tc>
        <w:tc>
          <w:tcPr>
            <w:tcW w:w="1134" w:type="dxa"/>
          </w:tcPr>
          <w:p>
            <w:pPr>
              <w:pStyle w:val="nzTableNAm"/>
            </w:pPr>
            <w:r>
              <w:t>$198.20 per hour**</w:t>
            </w:r>
          </w:p>
        </w:tc>
      </w:tr>
      <w:tr>
        <w:trPr>
          <w:cantSplit/>
        </w:trPr>
        <w:tc>
          <w:tcPr>
            <w:tcW w:w="578" w:type="dxa"/>
          </w:tcPr>
          <w:p>
            <w:pPr>
              <w:pStyle w:val="nzTableNAm"/>
            </w:pPr>
            <w:r>
              <w:t>8.</w:t>
            </w:r>
          </w:p>
        </w:tc>
        <w:tc>
          <w:tcPr>
            <w:tcW w:w="5092" w:type="dxa"/>
          </w:tcPr>
          <w:p>
            <w:pPr>
              <w:pStyle w:val="nzTableNAm"/>
            </w:pPr>
            <w:r>
              <w:t>Treatment management plan for an upper limb injury</w:t>
            </w:r>
          </w:p>
        </w:tc>
        <w:tc>
          <w:tcPr>
            <w:tcW w:w="1134" w:type="dxa"/>
          </w:tcPr>
          <w:p>
            <w:pPr>
              <w:pStyle w:val="nzTableNAm"/>
            </w:pPr>
            <w:r>
              <w:t>$87.85</w:t>
            </w:r>
          </w:p>
        </w:tc>
      </w:tr>
    </w:tbl>
    <w:p>
      <w:pPr>
        <w:pStyle w:val="BlankClose"/>
      </w:pPr>
    </w:p>
    <w:p>
      <w:pPr>
        <w:pStyle w:val="nzSubsection"/>
        <w:keepNext/>
      </w:pPr>
      <w:r>
        <w:tab/>
        <w:t>(3)</w:t>
      </w:r>
      <w:r>
        <w:tab/>
        <w:t>In Schedule 4 after the Table insert:</w:t>
      </w:r>
    </w:p>
    <w:p>
      <w:pPr>
        <w:pStyle w:val="BlankOpen"/>
      </w:pPr>
    </w:p>
    <w:p>
      <w:pPr>
        <w:pStyle w:val="nzPermNoteHeading"/>
      </w:pPr>
      <w:r>
        <w:tab/>
        <w:t>Note for this Schedule:</w:t>
      </w:r>
    </w:p>
    <w:p>
      <w:pPr>
        <w:pStyle w:val="nzPermNoteText"/>
      </w:pPr>
      <w:r>
        <w:tab/>
      </w:r>
      <w:r>
        <w:tab/>
        <w:t>** Denotes that where the service provided is a fraction of 1 hour, the amount chargeable is to be calculated as that fraction of the maximum amount.</w:t>
      </w:r>
    </w:p>
    <w:p>
      <w:pPr>
        <w:pStyle w:val="BlankClose"/>
      </w:pPr>
    </w:p>
    <w:p>
      <w:pPr>
        <w:pStyle w:val="nzHeading5"/>
      </w:pPr>
      <w:bookmarkStart w:id="80" w:name="_Toc21339337"/>
      <w:bookmarkStart w:id="81" w:name="_Toc21339587"/>
      <w:r>
        <w:rPr>
          <w:rStyle w:val="CharSectno"/>
        </w:rPr>
        <w:t>12</w:t>
      </w:r>
      <w:r>
        <w:t>.</w:t>
      </w:r>
      <w:r>
        <w:tab/>
        <w:t>Schedule 5 amended</w:t>
      </w:r>
      <w:bookmarkEnd w:id="80"/>
      <w:bookmarkEnd w:id="81"/>
    </w:p>
    <w:p>
      <w:pPr>
        <w:pStyle w:val="nzSubsection"/>
      </w:pPr>
      <w:r>
        <w:tab/>
      </w:r>
      <w:r>
        <w:tab/>
        <w:t>Amend Schedule 5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trPr>
        <w:tc>
          <w:tcPr>
            <w:tcW w:w="3033" w:type="dxa"/>
          </w:tcPr>
          <w:p>
            <w:pPr>
              <w:pStyle w:val="nzTableAm"/>
              <w:jc w:val="center"/>
              <w:rPr>
                <w:b/>
                <w:bCs/>
              </w:rPr>
            </w:pPr>
            <w:r>
              <w:rPr>
                <w:b/>
                <w:bCs/>
              </w:rPr>
              <w:t>Delete</w:t>
            </w:r>
          </w:p>
        </w:tc>
        <w:tc>
          <w:tcPr>
            <w:tcW w:w="3034" w:type="dxa"/>
          </w:tcPr>
          <w:p>
            <w:pPr>
              <w:pStyle w:val="nzTableAm"/>
              <w:jc w:val="center"/>
              <w:rPr>
                <w:b/>
                <w:bCs/>
              </w:rPr>
            </w:pPr>
            <w:r>
              <w:rPr>
                <w:b/>
                <w:bCs/>
              </w:rPr>
              <w:t>Insert</w:t>
            </w:r>
          </w:p>
        </w:tc>
      </w:tr>
      <w:tr>
        <w:trPr>
          <w:jc w:val="center"/>
        </w:trPr>
        <w:tc>
          <w:tcPr>
            <w:tcW w:w="3033" w:type="dxa"/>
          </w:tcPr>
          <w:p>
            <w:pPr>
              <w:pStyle w:val="nzTableAm"/>
              <w:rPr>
                <w:sz w:val="22"/>
              </w:rPr>
            </w:pPr>
            <w:r>
              <w:rPr>
                <w:sz w:val="22"/>
              </w:rPr>
              <w:t>$179.90</w:t>
            </w:r>
          </w:p>
        </w:tc>
        <w:tc>
          <w:tcPr>
            <w:tcW w:w="3034" w:type="dxa"/>
          </w:tcPr>
          <w:p>
            <w:pPr>
              <w:pStyle w:val="nzTableAm"/>
              <w:rPr>
                <w:sz w:val="22"/>
              </w:rPr>
            </w:pPr>
            <w:r>
              <w:rPr>
                <w:sz w:val="22"/>
              </w:rPr>
              <w:t>$183.10</w:t>
            </w:r>
          </w:p>
        </w:tc>
      </w:tr>
      <w:tr>
        <w:trPr>
          <w:jc w:val="center"/>
        </w:trPr>
        <w:tc>
          <w:tcPr>
            <w:tcW w:w="3033" w:type="dxa"/>
          </w:tcPr>
          <w:p>
            <w:pPr>
              <w:pStyle w:val="nzTableAm"/>
              <w:rPr>
                <w:sz w:val="22"/>
              </w:rPr>
            </w:pPr>
            <w:r>
              <w:rPr>
                <w:sz w:val="22"/>
              </w:rPr>
              <w:t>$232.95</w:t>
            </w:r>
          </w:p>
        </w:tc>
        <w:tc>
          <w:tcPr>
            <w:tcW w:w="3034" w:type="dxa"/>
          </w:tcPr>
          <w:p>
            <w:pPr>
              <w:pStyle w:val="nzTableAm"/>
              <w:rPr>
                <w:sz w:val="22"/>
              </w:rPr>
            </w:pPr>
            <w:r>
              <w:rPr>
                <w:sz w:val="22"/>
              </w:rPr>
              <w:t>$237.10</w:t>
            </w:r>
          </w:p>
        </w:tc>
      </w:tr>
      <w:tr>
        <w:trPr>
          <w:jc w:val="center"/>
        </w:trPr>
        <w:tc>
          <w:tcPr>
            <w:tcW w:w="3033" w:type="dxa"/>
          </w:tcPr>
          <w:p>
            <w:pPr>
              <w:pStyle w:val="nzTableAm"/>
              <w:rPr>
                <w:sz w:val="22"/>
              </w:rPr>
            </w:pPr>
            <w:r>
              <w:rPr>
                <w:sz w:val="22"/>
              </w:rPr>
              <w:t>$78.45</w:t>
            </w:r>
          </w:p>
        </w:tc>
        <w:tc>
          <w:tcPr>
            <w:tcW w:w="3034" w:type="dxa"/>
          </w:tcPr>
          <w:p>
            <w:pPr>
              <w:pStyle w:val="nzTableAm"/>
              <w:rPr>
                <w:sz w:val="22"/>
              </w:rPr>
            </w:pPr>
            <w:r>
              <w:rPr>
                <w:sz w:val="22"/>
              </w:rPr>
              <w:t>$79.85</w:t>
            </w:r>
          </w:p>
        </w:tc>
      </w:tr>
      <w:tr>
        <w:trPr>
          <w:jc w:val="center"/>
        </w:trPr>
        <w:tc>
          <w:tcPr>
            <w:tcW w:w="3033" w:type="dxa"/>
          </w:tcPr>
          <w:p>
            <w:pPr>
              <w:pStyle w:val="nzTableAm"/>
              <w:rPr>
                <w:sz w:val="22"/>
              </w:rPr>
            </w:pPr>
            <w:r>
              <w:rPr>
                <w:sz w:val="22"/>
              </w:rPr>
              <w:t>$101.90</w:t>
            </w:r>
          </w:p>
        </w:tc>
        <w:tc>
          <w:tcPr>
            <w:tcW w:w="3034" w:type="dxa"/>
          </w:tcPr>
          <w:p>
            <w:pPr>
              <w:pStyle w:val="nzTableAm"/>
              <w:rPr>
                <w:sz w:val="22"/>
              </w:rPr>
            </w:pPr>
            <w:r>
              <w:rPr>
                <w:sz w:val="22"/>
              </w:rPr>
              <w:t>$103.70</w:t>
            </w:r>
          </w:p>
        </w:tc>
      </w:tr>
      <w:tr>
        <w:trPr>
          <w:jc w:val="center"/>
        </w:trPr>
        <w:tc>
          <w:tcPr>
            <w:tcW w:w="3033" w:type="dxa"/>
          </w:tcPr>
          <w:p>
            <w:pPr>
              <w:pStyle w:val="nzTableAm"/>
              <w:rPr>
                <w:sz w:val="22"/>
              </w:rPr>
            </w:pPr>
            <w:r>
              <w:rPr>
                <w:sz w:val="22"/>
              </w:rPr>
              <w:t>$137.50</w:t>
            </w:r>
          </w:p>
        </w:tc>
        <w:tc>
          <w:tcPr>
            <w:tcW w:w="3034" w:type="dxa"/>
          </w:tcPr>
          <w:p>
            <w:pPr>
              <w:pStyle w:val="nzTableAm"/>
              <w:rPr>
                <w:sz w:val="22"/>
              </w:rPr>
            </w:pPr>
            <w:r>
              <w:rPr>
                <w:sz w:val="22"/>
              </w:rPr>
              <w:t>$139.95</w:t>
            </w:r>
          </w:p>
        </w:tc>
      </w:tr>
    </w:tbl>
    <w:p>
      <w:pPr>
        <w:pStyle w:val="nzHeading5"/>
      </w:pPr>
      <w:bookmarkStart w:id="82" w:name="_Toc21339338"/>
      <w:bookmarkStart w:id="83" w:name="_Toc21339588"/>
      <w:r>
        <w:rPr>
          <w:rStyle w:val="CharSectno"/>
        </w:rPr>
        <w:t>13</w:t>
      </w:r>
      <w:r>
        <w:t>.</w:t>
      </w:r>
      <w:r>
        <w:tab/>
        <w:t>Schedule 5A amended</w:t>
      </w:r>
      <w:bookmarkEnd w:id="82"/>
      <w:bookmarkEnd w:id="83"/>
    </w:p>
    <w:p>
      <w:pPr>
        <w:pStyle w:val="nzSubsection"/>
      </w:pPr>
      <w:r>
        <w:tab/>
        <w:t>(1)</w:t>
      </w:r>
      <w:r>
        <w:tab/>
        <w:t>Amend Schedule 5A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3"/>
      </w:tblGrid>
      <w:tr>
        <w:trPr>
          <w:tblHeader/>
          <w:jc w:val="center"/>
        </w:trPr>
        <w:tc>
          <w:tcPr>
            <w:tcW w:w="3034" w:type="dxa"/>
          </w:tcPr>
          <w:p>
            <w:pPr>
              <w:pStyle w:val="nzTableAm"/>
              <w:jc w:val="center"/>
              <w:rPr>
                <w:b/>
                <w:bCs/>
              </w:rPr>
            </w:pPr>
            <w:r>
              <w:rPr>
                <w:b/>
                <w:bCs/>
              </w:rPr>
              <w:t>Delete</w:t>
            </w:r>
          </w:p>
        </w:tc>
        <w:tc>
          <w:tcPr>
            <w:tcW w:w="3033" w:type="dxa"/>
          </w:tcPr>
          <w:p>
            <w:pPr>
              <w:pStyle w:val="nzTableAm"/>
              <w:jc w:val="center"/>
              <w:rPr>
                <w:b/>
                <w:bCs/>
              </w:rPr>
            </w:pPr>
            <w:r>
              <w:rPr>
                <w:b/>
                <w:bCs/>
              </w:rPr>
              <w:t>Insert</w:t>
            </w:r>
          </w:p>
        </w:tc>
      </w:tr>
      <w:tr>
        <w:trPr>
          <w:jc w:val="center"/>
        </w:trPr>
        <w:tc>
          <w:tcPr>
            <w:tcW w:w="3034" w:type="dxa"/>
          </w:tcPr>
          <w:p>
            <w:pPr>
              <w:pStyle w:val="nzTableAm"/>
              <w:rPr>
                <w:sz w:val="22"/>
              </w:rPr>
            </w:pPr>
            <w:r>
              <w:rPr>
                <w:sz w:val="22"/>
              </w:rPr>
              <w:t>$196.75 (each occurrence)</w:t>
            </w:r>
          </w:p>
        </w:tc>
        <w:tc>
          <w:tcPr>
            <w:tcW w:w="3033" w:type="dxa"/>
          </w:tcPr>
          <w:p>
            <w:pPr>
              <w:pStyle w:val="nzTableAm"/>
              <w:rPr>
                <w:sz w:val="22"/>
              </w:rPr>
            </w:pPr>
            <w:r>
              <w:rPr>
                <w:sz w:val="22"/>
              </w:rPr>
              <w:t>$200.25</w:t>
            </w:r>
          </w:p>
        </w:tc>
      </w:tr>
      <w:tr>
        <w:trPr>
          <w:jc w:val="center"/>
        </w:trPr>
        <w:tc>
          <w:tcPr>
            <w:tcW w:w="3034" w:type="dxa"/>
          </w:tcPr>
          <w:p>
            <w:pPr>
              <w:pStyle w:val="nzTableAm"/>
              <w:rPr>
                <w:sz w:val="22"/>
              </w:rPr>
            </w:pPr>
            <w:r>
              <w:rPr>
                <w:sz w:val="22"/>
              </w:rPr>
              <w:t>$157.50</w:t>
            </w:r>
          </w:p>
        </w:tc>
        <w:tc>
          <w:tcPr>
            <w:tcW w:w="3033" w:type="dxa"/>
          </w:tcPr>
          <w:p>
            <w:pPr>
              <w:pStyle w:val="nzTableAm"/>
              <w:rPr>
                <w:sz w:val="22"/>
              </w:rPr>
            </w:pPr>
            <w:r>
              <w:rPr>
                <w:sz w:val="22"/>
              </w:rPr>
              <w:t>$160.30</w:t>
            </w:r>
          </w:p>
        </w:tc>
      </w:tr>
      <w:tr>
        <w:trPr>
          <w:jc w:val="center"/>
        </w:trPr>
        <w:tc>
          <w:tcPr>
            <w:tcW w:w="3034" w:type="dxa"/>
          </w:tcPr>
          <w:p>
            <w:pPr>
              <w:pStyle w:val="nzTableAm"/>
              <w:rPr>
                <w:sz w:val="22"/>
              </w:rPr>
            </w:pPr>
            <w:r>
              <w:rPr>
                <w:sz w:val="22"/>
              </w:rPr>
              <w:t>$19.75</w:t>
            </w:r>
          </w:p>
        </w:tc>
        <w:tc>
          <w:tcPr>
            <w:tcW w:w="3033" w:type="dxa"/>
          </w:tcPr>
          <w:p>
            <w:pPr>
              <w:pStyle w:val="nzTableAm"/>
              <w:rPr>
                <w:sz w:val="22"/>
              </w:rPr>
            </w:pPr>
            <w:r>
              <w:rPr>
                <w:sz w:val="22"/>
              </w:rPr>
              <w:t>$20.10</w:t>
            </w:r>
          </w:p>
        </w:tc>
      </w:tr>
    </w:tbl>
    <w:p>
      <w:pPr>
        <w:pStyle w:val="nzSubsection"/>
        <w:keepNext/>
      </w:pPr>
      <w:r>
        <w:tab/>
        <w:t>(2)</w:t>
      </w:r>
      <w:r>
        <w:tab/>
        <w:t>Amend Schedule 5A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3"/>
      </w:tblGrid>
      <w:tr>
        <w:trPr>
          <w:tblHeader/>
          <w:jc w:val="center"/>
        </w:trPr>
        <w:tc>
          <w:tcPr>
            <w:tcW w:w="3034" w:type="dxa"/>
          </w:tcPr>
          <w:p>
            <w:pPr>
              <w:pStyle w:val="nzTableAm"/>
              <w:keepNext/>
              <w:jc w:val="center"/>
              <w:rPr>
                <w:b/>
                <w:bCs/>
              </w:rPr>
            </w:pPr>
            <w:r>
              <w:rPr>
                <w:b/>
                <w:bCs/>
              </w:rPr>
              <w:t>Delete</w:t>
            </w:r>
          </w:p>
        </w:tc>
        <w:tc>
          <w:tcPr>
            <w:tcW w:w="3033" w:type="dxa"/>
          </w:tcPr>
          <w:p>
            <w:pPr>
              <w:pStyle w:val="nzTableAm"/>
              <w:keepNext/>
              <w:jc w:val="center"/>
              <w:rPr>
                <w:b/>
                <w:bCs/>
              </w:rPr>
            </w:pPr>
            <w:r>
              <w:rPr>
                <w:b/>
                <w:bCs/>
              </w:rPr>
              <w:t>Insert</w:t>
            </w:r>
          </w:p>
        </w:tc>
      </w:tr>
      <w:tr>
        <w:trPr>
          <w:jc w:val="center"/>
        </w:trPr>
        <w:tc>
          <w:tcPr>
            <w:tcW w:w="3034" w:type="dxa"/>
          </w:tcPr>
          <w:p>
            <w:pPr>
              <w:pStyle w:val="nzTableAm"/>
              <w:keepNext/>
              <w:rPr>
                <w:sz w:val="22"/>
              </w:rPr>
            </w:pPr>
            <w:r>
              <w:rPr>
                <w:sz w:val="22"/>
              </w:rPr>
              <w:t>EXE20</w:t>
            </w:r>
          </w:p>
        </w:tc>
        <w:tc>
          <w:tcPr>
            <w:tcW w:w="3033" w:type="dxa"/>
          </w:tcPr>
          <w:p>
            <w:pPr>
              <w:pStyle w:val="nzTableAm"/>
              <w:keepNext/>
              <w:rPr>
                <w:sz w:val="22"/>
              </w:rPr>
            </w:pPr>
            <w:r>
              <w:rPr>
                <w:sz w:val="22"/>
              </w:rPr>
              <w:t>EPE20</w:t>
            </w:r>
          </w:p>
        </w:tc>
      </w:tr>
      <w:tr>
        <w:trPr>
          <w:jc w:val="center"/>
        </w:trPr>
        <w:tc>
          <w:tcPr>
            <w:tcW w:w="3034" w:type="dxa"/>
          </w:tcPr>
          <w:p>
            <w:pPr>
              <w:pStyle w:val="nzTableAm"/>
              <w:rPr>
                <w:sz w:val="22"/>
              </w:rPr>
            </w:pPr>
            <w:r>
              <w:rPr>
                <w:sz w:val="22"/>
              </w:rPr>
              <w:t>EXE21</w:t>
            </w:r>
          </w:p>
        </w:tc>
        <w:tc>
          <w:tcPr>
            <w:tcW w:w="3033" w:type="dxa"/>
          </w:tcPr>
          <w:p>
            <w:pPr>
              <w:pStyle w:val="nzTableAm"/>
              <w:rPr>
                <w:sz w:val="22"/>
              </w:rPr>
            </w:pPr>
            <w:r>
              <w:rPr>
                <w:sz w:val="22"/>
              </w:rPr>
              <w:t>EPE21</w:t>
            </w:r>
          </w:p>
        </w:tc>
      </w:tr>
      <w:tr>
        <w:trPr>
          <w:jc w:val="center"/>
        </w:trPr>
        <w:tc>
          <w:tcPr>
            <w:tcW w:w="3034" w:type="dxa"/>
          </w:tcPr>
          <w:p>
            <w:pPr>
              <w:pStyle w:val="nzTableAm"/>
              <w:rPr>
                <w:sz w:val="22"/>
              </w:rPr>
            </w:pPr>
            <w:r>
              <w:rPr>
                <w:sz w:val="22"/>
              </w:rPr>
              <w:t>EXE02</w:t>
            </w:r>
          </w:p>
        </w:tc>
        <w:tc>
          <w:tcPr>
            <w:tcW w:w="3033" w:type="dxa"/>
          </w:tcPr>
          <w:p>
            <w:pPr>
              <w:pStyle w:val="nzTableAm"/>
              <w:rPr>
                <w:sz w:val="22"/>
              </w:rPr>
            </w:pPr>
            <w:r>
              <w:rPr>
                <w:sz w:val="22"/>
              </w:rPr>
              <w:t>EPE02</w:t>
            </w:r>
          </w:p>
        </w:tc>
      </w:tr>
      <w:tr>
        <w:trPr>
          <w:jc w:val="center"/>
        </w:trPr>
        <w:tc>
          <w:tcPr>
            <w:tcW w:w="3034" w:type="dxa"/>
          </w:tcPr>
          <w:p>
            <w:pPr>
              <w:pStyle w:val="nzTableAm"/>
              <w:rPr>
                <w:sz w:val="22"/>
              </w:rPr>
            </w:pPr>
            <w:r>
              <w:rPr>
                <w:sz w:val="22"/>
              </w:rPr>
              <w:t>EXE03</w:t>
            </w:r>
          </w:p>
        </w:tc>
        <w:tc>
          <w:tcPr>
            <w:tcW w:w="3033" w:type="dxa"/>
          </w:tcPr>
          <w:p>
            <w:pPr>
              <w:pStyle w:val="nzTableAm"/>
              <w:rPr>
                <w:sz w:val="22"/>
              </w:rPr>
            </w:pPr>
            <w:r>
              <w:rPr>
                <w:sz w:val="22"/>
              </w:rPr>
              <w:t>EPE03</w:t>
            </w:r>
          </w:p>
        </w:tc>
      </w:tr>
      <w:tr>
        <w:trPr>
          <w:jc w:val="center"/>
        </w:trPr>
        <w:tc>
          <w:tcPr>
            <w:tcW w:w="3034" w:type="dxa"/>
          </w:tcPr>
          <w:p>
            <w:pPr>
              <w:pStyle w:val="nzTableAm"/>
              <w:rPr>
                <w:sz w:val="22"/>
              </w:rPr>
            </w:pPr>
            <w:r>
              <w:rPr>
                <w:sz w:val="22"/>
              </w:rPr>
              <w:t>EXE04</w:t>
            </w:r>
          </w:p>
        </w:tc>
        <w:tc>
          <w:tcPr>
            <w:tcW w:w="3033" w:type="dxa"/>
          </w:tcPr>
          <w:p>
            <w:pPr>
              <w:pStyle w:val="nzTableAm"/>
              <w:rPr>
                <w:sz w:val="22"/>
              </w:rPr>
            </w:pPr>
            <w:r>
              <w:rPr>
                <w:sz w:val="22"/>
              </w:rPr>
              <w:t>EPE04</w:t>
            </w:r>
          </w:p>
        </w:tc>
      </w:tr>
      <w:tr>
        <w:trPr>
          <w:jc w:val="center"/>
        </w:trPr>
        <w:tc>
          <w:tcPr>
            <w:tcW w:w="3034" w:type="dxa"/>
          </w:tcPr>
          <w:p>
            <w:pPr>
              <w:pStyle w:val="nzTableAm"/>
              <w:rPr>
                <w:sz w:val="22"/>
              </w:rPr>
            </w:pPr>
            <w:r>
              <w:rPr>
                <w:sz w:val="22"/>
              </w:rPr>
              <w:t>EXE05</w:t>
            </w:r>
          </w:p>
        </w:tc>
        <w:tc>
          <w:tcPr>
            <w:tcW w:w="3033" w:type="dxa"/>
          </w:tcPr>
          <w:p>
            <w:pPr>
              <w:pStyle w:val="nzTableAm"/>
              <w:rPr>
                <w:sz w:val="22"/>
              </w:rPr>
            </w:pPr>
            <w:r>
              <w:rPr>
                <w:sz w:val="22"/>
              </w:rPr>
              <w:t>EPE05</w:t>
            </w:r>
          </w:p>
        </w:tc>
      </w:tr>
      <w:tr>
        <w:trPr>
          <w:jc w:val="center"/>
        </w:trPr>
        <w:tc>
          <w:tcPr>
            <w:tcW w:w="3034" w:type="dxa"/>
          </w:tcPr>
          <w:p>
            <w:pPr>
              <w:pStyle w:val="nzTableAm"/>
              <w:keepNext/>
              <w:rPr>
                <w:sz w:val="22"/>
              </w:rPr>
            </w:pPr>
            <w:r>
              <w:rPr>
                <w:sz w:val="22"/>
              </w:rPr>
              <w:t>EXE06</w:t>
            </w:r>
          </w:p>
        </w:tc>
        <w:tc>
          <w:tcPr>
            <w:tcW w:w="3033" w:type="dxa"/>
          </w:tcPr>
          <w:p>
            <w:pPr>
              <w:pStyle w:val="nzTableAm"/>
              <w:keepNext/>
              <w:rPr>
                <w:sz w:val="22"/>
              </w:rPr>
            </w:pPr>
            <w:r>
              <w:rPr>
                <w:sz w:val="22"/>
              </w:rPr>
              <w:t>EPE06</w:t>
            </w:r>
          </w:p>
        </w:tc>
      </w:tr>
      <w:tr>
        <w:trPr>
          <w:jc w:val="center"/>
        </w:trPr>
        <w:tc>
          <w:tcPr>
            <w:tcW w:w="3034" w:type="dxa"/>
          </w:tcPr>
          <w:p>
            <w:pPr>
              <w:pStyle w:val="nzTableAm"/>
              <w:keepNext/>
              <w:rPr>
                <w:sz w:val="22"/>
              </w:rPr>
            </w:pPr>
            <w:r>
              <w:rPr>
                <w:sz w:val="22"/>
              </w:rPr>
              <w:t>EXE08</w:t>
            </w:r>
          </w:p>
        </w:tc>
        <w:tc>
          <w:tcPr>
            <w:tcW w:w="3033" w:type="dxa"/>
          </w:tcPr>
          <w:p>
            <w:pPr>
              <w:pStyle w:val="nzTableAm"/>
              <w:keepNext/>
              <w:rPr>
                <w:sz w:val="22"/>
              </w:rPr>
            </w:pPr>
            <w:r>
              <w:rPr>
                <w:sz w:val="22"/>
              </w:rPr>
              <w:t>EPE08</w:t>
            </w:r>
          </w:p>
        </w:tc>
      </w:tr>
      <w:tr>
        <w:trPr>
          <w:jc w:val="center"/>
        </w:trPr>
        <w:tc>
          <w:tcPr>
            <w:tcW w:w="3034" w:type="dxa"/>
          </w:tcPr>
          <w:p>
            <w:pPr>
              <w:pStyle w:val="nzTableAm"/>
              <w:rPr>
                <w:sz w:val="22"/>
              </w:rPr>
            </w:pPr>
            <w:r>
              <w:rPr>
                <w:sz w:val="22"/>
              </w:rPr>
              <w:t>EXE09</w:t>
            </w:r>
          </w:p>
        </w:tc>
        <w:tc>
          <w:tcPr>
            <w:tcW w:w="3033" w:type="dxa"/>
          </w:tcPr>
          <w:p>
            <w:pPr>
              <w:pStyle w:val="nzTableAm"/>
              <w:rPr>
                <w:sz w:val="22"/>
              </w:rPr>
            </w:pPr>
            <w:r>
              <w:rPr>
                <w:sz w:val="22"/>
              </w:rPr>
              <w:t>EPE09</w:t>
            </w:r>
          </w:p>
        </w:tc>
      </w:tr>
    </w:tbl>
    <w:p>
      <w:pPr>
        <w:pStyle w:val="nzHeading5"/>
      </w:pPr>
      <w:bookmarkStart w:id="84" w:name="_Toc21339339"/>
      <w:bookmarkStart w:id="85" w:name="_Toc21339589"/>
      <w:r>
        <w:rPr>
          <w:rStyle w:val="CharSectno"/>
        </w:rPr>
        <w:t>14</w:t>
      </w:r>
      <w:r>
        <w:t>.</w:t>
      </w:r>
      <w:r>
        <w:tab/>
        <w:t>Schedule 6 amended</w:t>
      </w:r>
      <w:bookmarkEnd w:id="84"/>
      <w:bookmarkEnd w:id="85"/>
    </w:p>
    <w:p>
      <w:pPr>
        <w:pStyle w:val="nzSubsection"/>
      </w:pPr>
      <w:r>
        <w:tab/>
      </w:r>
      <w:r>
        <w:tab/>
        <w:t>Amend Schedule 6 as set out in the Table.</w:t>
      </w:r>
    </w:p>
    <w:p>
      <w:pPr>
        <w:pStyle w:val="nzTHeading"/>
      </w:pPr>
      <w:r>
        <w:t>Table</w:t>
      </w: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trPr>
        <w:tc>
          <w:tcPr>
            <w:tcW w:w="3033" w:type="dxa"/>
          </w:tcPr>
          <w:p>
            <w:pPr>
              <w:pStyle w:val="nzTableAm"/>
              <w:keepNext/>
              <w:jc w:val="center"/>
              <w:rPr>
                <w:b/>
                <w:bCs/>
              </w:rPr>
            </w:pPr>
            <w:r>
              <w:rPr>
                <w:b/>
                <w:bCs/>
              </w:rPr>
              <w:t>Delete</w:t>
            </w:r>
          </w:p>
        </w:tc>
        <w:tc>
          <w:tcPr>
            <w:tcW w:w="3034" w:type="dxa"/>
          </w:tcPr>
          <w:p>
            <w:pPr>
              <w:pStyle w:val="nzTableAm"/>
              <w:keepNext/>
              <w:jc w:val="center"/>
              <w:rPr>
                <w:b/>
                <w:bCs/>
              </w:rPr>
            </w:pPr>
            <w:r>
              <w:rPr>
                <w:b/>
                <w:bCs/>
              </w:rPr>
              <w:t>Insert</w:t>
            </w:r>
          </w:p>
        </w:tc>
      </w:tr>
      <w:tr>
        <w:trPr>
          <w:jc w:val="center"/>
        </w:trPr>
        <w:tc>
          <w:tcPr>
            <w:tcW w:w="3033" w:type="dxa"/>
          </w:tcPr>
          <w:p>
            <w:pPr>
              <w:pStyle w:val="nzTableAm"/>
              <w:rPr>
                <w:sz w:val="22"/>
              </w:rPr>
            </w:pPr>
            <w:r>
              <w:rPr>
                <w:sz w:val="22"/>
              </w:rPr>
              <w:t>$1 327.25 (each occurrence)</w:t>
            </w:r>
          </w:p>
        </w:tc>
        <w:tc>
          <w:tcPr>
            <w:tcW w:w="3034" w:type="dxa"/>
          </w:tcPr>
          <w:p>
            <w:pPr>
              <w:pStyle w:val="nzTableAm"/>
              <w:rPr>
                <w:sz w:val="22"/>
              </w:rPr>
            </w:pPr>
            <w:r>
              <w:rPr>
                <w:sz w:val="22"/>
              </w:rPr>
              <w:t>$1 350.90</w:t>
            </w:r>
          </w:p>
        </w:tc>
      </w:tr>
      <w:tr>
        <w:trPr>
          <w:jc w:val="center"/>
        </w:trPr>
        <w:tc>
          <w:tcPr>
            <w:tcW w:w="3033" w:type="dxa"/>
          </w:tcPr>
          <w:p>
            <w:pPr>
              <w:pStyle w:val="nzTableAm"/>
              <w:rPr>
                <w:sz w:val="22"/>
              </w:rPr>
            </w:pPr>
            <w:r>
              <w:rPr>
                <w:sz w:val="22"/>
              </w:rPr>
              <w:t>$1 659.05 (each occurrence)</w:t>
            </w:r>
          </w:p>
        </w:tc>
        <w:tc>
          <w:tcPr>
            <w:tcW w:w="3034" w:type="dxa"/>
          </w:tcPr>
          <w:p>
            <w:pPr>
              <w:pStyle w:val="nzTableAm"/>
              <w:rPr>
                <w:sz w:val="22"/>
              </w:rPr>
            </w:pPr>
            <w:r>
              <w:rPr>
                <w:sz w:val="22"/>
              </w:rPr>
              <w:t>$1 688.60</w:t>
            </w:r>
          </w:p>
        </w:tc>
      </w:tr>
      <w:tr>
        <w:trPr>
          <w:jc w:val="center"/>
        </w:trPr>
        <w:tc>
          <w:tcPr>
            <w:tcW w:w="3033" w:type="dxa"/>
          </w:tcPr>
          <w:p>
            <w:pPr>
              <w:pStyle w:val="nzTableAm"/>
              <w:rPr>
                <w:sz w:val="22"/>
              </w:rPr>
            </w:pPr>
            <w:r>
              <w:rPr>
                <w:sz w:val="22"/>
              </w:rPr>
              <w:t>$1 990.85 (each occurrence)</w:t>
            </w:r>
          </w:p>
        </w:tc>
        <w:tc>
          <w:tcPr>
            <w:tcW w:w="3034" w:type="dxa"/>
          </w:tcPr>
          <w:p>
            <w:pPr>
              <w:pStyle w:val="nzTableAm"/>
              <w:rPr>
                <w:sz w:val="22"/>
              </w:rPr>
            </w:pPr>
            <w:r>
              <w:rPr>
                <w:sz w:val="22"/>
              </w:rPr>
              <w:t>$2 026.30</w:t>
            </w:r>
          </w:p>
        </w:tc>
      </w:tr>
      <w:tr>
        <w:trPr>
          <w:jc w:val="center"/>
        </w:trPr>
        <w:tc>
          <w:tcPr>
            <w:tcW w:w="3033" w:type="dxa"/>
          </w:tcPr>
          <w:p>
            <w:pPr>
              <w:pStyle w:val="nzTableAm"/>
              <w:rPr>
                <w:sz w:val="22"/>
              </w:rPr>
            </w:pPr>
            <w:r>
              <w:rPr>
                <w:sz w:val="22"/>
              </w:rPr>
              <w:t>$2 322.60 (each occurrence)</w:t>
            </w:r>
          </w:p>
        </w:tc>
        <w:tc>
          <w:tcPr>
            <w:tcW w:w="3034" w:type="dxa"/>
          </w:tcPr>
          <w:p>
            <w:pPr>
              <w:pStyle w:val="nzTableAm"/>
              <w:rPr>
                <w:sz w:val="22"/>
              </w:rPr>
            </w:pPr>
            <w:r>
              <w:rPr>
                <w:sz w:val="22"/>
              </w:rPr>
              <w:t>$2 363.95</w:t>
            </w:r>
          </w:p>
        </w:tc>
      </w:tr>
      <w:tr>
        <w:trPr>
          <w:jc w:val="center"/>
        </w:trPr>
        <w:tc>
          <w:tcPr>
            <w:tcW w:w="3033" w:type="dxa"/>
          </w:tcPr>
          <w:p>
            <w:pPr>
              <w:pStyle w:val="nzTableAm"/>
              <w:rPr>
                <w:sz w:val="22"/>
              </w:rPr>
            </w:pPr>
            <w:r>
              <w:rPr>
                <w:sz w:val="22"/>
              </w:rPr>
              <w:t>$3 317.95</w:t>
            </w:r>
          </w:p>
        </w:tc>
        <w:tc>
          <w:tcPr>
            <w:tcW w:w="3034" w:type="dxa"/>
          </w:tcPr>
          <w:p>
            <w:pPr>
              <w:pStyle w:val="nzTableAm"/>
              <w:rPr>
                <w:sz w:val="22"/>
              </w:rPr>
            </w:pPr>
            <w:r>
              <w:rPr>
                <w:sz w:val="22"/>
              </w:rPr>
              <w:t>$3 377.00</w:t>
            </w:r>
          </w:p>
        </w:tc>
      </w:tr>
      <w:tr>
        <w:trPr>
          <w:jc w:val="center"/>
        </w:trPr>
        <w:tc>
          <w:tcPr>
            <w:tcW w:w="3033" w:type="dxa"/>
          </w:tcPr>
          <w:p>
            <w:pPr>
              <w:pStyle w:val="nzTableAm"/>
              <w:rPr>
                <w:sz w:val="22"/>
              </w:rPr>
            </w:pPr>
            <w:r>
              <w:rPr>
                <w:sz w:val="22"/>
              </w:rPr>
              <w:t>$3 649.70</w:t>
            </w:r>
          </w:p>
        </w:tc>
        <w:tc>
          <w:tcPr>
            <w:tcW w:w="3034" w:type="dxa"/>
          </w:tcPr>
          <w:p>
            <w:pPr>
              <w:pStyle w:val="nzTableAm"/>
              <w:rPr>
                <w:sz w:val="22"/>
              </w:rPr>
            </w:pPr>
            <w:r>
              <w:rPr>
                <w:sz w:val="22"/>
              </w:rPr>
              <w:t>$3 714.65</w:t>
            </w:r>
          </w:p>
        </w:tc>
      </w:tr>
      <w:tr>
        <w:trPr>
          <w:jc w:val="center"/>
        </w:trPr>
        <w:tc>
          <w:tcPr>
            <w:tcW w:w="3033" w:type="dxa"/>
          </w:tcPr>
          <w:p>
            <w:pPr>
              <w:pStyle w:val="nzTableAm"/>
              <w:rPr>
                <w:sz w:val="22"/>
              </w:rPr>
            </w:pPr>
            <w:r>
              <w:rPr>
                <w:sz w:val="22"/>
              </w:rPr>
              <w:t>$663.60 (each occurrence)</w:t>
            </w:r>
          </w:p>
        </w:tc>
        <w:tc>
          <w:tcPr>
            <w:tcW w:w="3034" w:type="dxa"/>
          </w:tcPr>
          <w:p>
            <w:pPr>
              <w:pStyle w:val="nzTableAm"/>
              <w:rPr>
                <w:sz w:val="22"/>
              </w:rPr>
            </w:pPr>
            <w:r>
              <w:rPr>
                <w:sz w:val="22"/>
              </w:rPr>
              <w:t>$675.40</w:t>
            </w:r>
          </w:p>
        </w:tc>
      </w:tr>
      <w:tr>
        <w:trPr>
          <w:jc w:val="center"/>
        </w:trPr>
        <w:tc>
          <w:tcPr>
            <w:tcW w:w="3033" w:type="dxa"/>
          </w:tcPr>
          <w:p>
            <w:pPr>
              <w:pStyle w:val="nzTableAm"/>
              <w:rPr>
                <w:sz w:val="22"/>
              </w:rPr>
            </w:pPr>
            <w:r>
              <w:rPr>
                <w:sz w:val="22"/>
              </w:rPr>
              <w:t>$995.40</w:t>
            </w:r>
          </w:p>
        </w:tc>
        <w:tc>
          <w:tcPr>
            <w:tcW w:w="3034" w:type="dxa"/>
          </w:tcPr>
          <w:p>
            <w:pPr>
              <w:pStyle w:val="nzTableAm"/>
              <w:rPr>
                <w:sz w:val="22"/>
              </w:rPr>
            </w:pPr>
            <w:r>
              <w:rPr>
                <w:sz w:val="22"/>
              </w:rPr>
              <w:t>$1 013.10</w:t>
            </w:r>
          </w:p>
        </w:tc>
      </w:tr>
      <w:tr>
        <w:trPr>
          <w:jc w:val="center"/>
        </w:trPr>
        <w:tc>
          <w:tcPr>
            <w:tcW w:w="3033" w:type="dxa"/>
          </w:tcPr>
          <w:p>
            <w:pPr>
              <w:pStyle w:val="nzTableAm"/>
              <w:rPr>
                <w:sz w:val="22"/>
              </w:rPr>
            </w:pPr>
            <w:r>
              <w:rPr>
                <w:sz w:val="22"/>
              </w:rPr>
              <w:t>$331.85</w:t>
            </w:r>
          </w:p>
        </w:tc>
        <w:tc>
          <w:tcPr>
            <w:tcW w:w="3034" w:type="dxa"/>
          </w:tcPr>
          <w:p>
            <w:pPr>
              <w:pStyle w:val="nzTableAm"/>
              <w:rPr>
                <w:sz w:val="22"/>
              </w:rPr>
            </w:pPr>
            <w:r>
              <w:rPr>
                <w:sz w:val="22"/>
              </w:rPr>
              <w:t>$337.75</w:t>
            </w:r>
          </w:p>
        </w:tc>
      </w:tr>
    </w:tbl>
    <w:p>
      <w:pPr>
        <w:pStyle w:val="BlankClose"/>
      </w:pPr>
    </w:p>
    <w:p>
      <w:pPr>
        <w:pStyle w:val="nSubsection"/>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7" w:name="_Toc22638166"/>
      <w:bookmarkStart w:id="88" w:name="_Toc22641927"/>
      <w:r>
        <w:rPr>
          <w:sz w:val="28"/>
        </w:rPr>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Pr>
        <w:pStyle w:val="DefinedTerms"/>
      </w:pPr>
      <w:r>
        <w:t>use</w:t>
      </w:r>
      <w:r>
        <w:tab/>
        <w:t>Sch. 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lvlText w:val="%1."/>
      <w:lvlJc w:val="left"/>
      <w:pPr>
        <w:tabs>
          <w:tab w:val="num" w:pos="1492"/>
        </w:tabs>
        <w:ind w:left="1492" w:hanging="360"/>
      </w:pPr>
    </w:lvl>
  </w:abstractNum>
  <w:abstractNum w:abstractNumId="1">
    <w:nsid w:val="FFFFFF7D"/>
    <w:multiLevelType w:val="singleLevel"/>
    <w:tmpl w:val="AC780C5E"/>
    <w:lvl w:ilvl="0">
      <w:start w:val="1"/>
      <w:numFmt w:val="decimal"/>
      <w:lvlText w:val="%1."/>
      <w:lvlJc w:val="left"/>
      <w:pPr>
        <w:tabs>
          <w:tab w:val="num" w:pos="1209"/>
        </w:tabs>
        <w:ind w:left="1209" w:hanging="360"/>
      </w:pPr>
    </w:lvl>
  </w:abstractNum>
  <w:abstractNum w:abstractNumId="2">
    <w:nsid w:val="FFFFFF7E"/>
    <w:multiLevelType w:val="singleLevel"/>
    <w:tmpl w:val="3906ECD8"/>
    <w:lvl w:ilvl="0">
      <w:start w:val="1"/>
      <w:numFmt w:val="decimal"/>
      <w:lvlText w:val="%1."/>
      <w:lvlJc w:val="left"/>
      <w:pPr>
        <w:tabs>
          <w:tab w:val="num" w:pos="926"/>
        </w:tabs>
        <w:ind w:left="926" w:hanging="360"/>
      </w:pPr>
    </w:lvl>
  </w:abstractNum>
  <w:abstractNum w:abstractNumId="3">
    <w:nsid w:val="FFFFFF7F"/>
    <w:multiLevelType w:val="singleLevel"/>
    <w:tmpl w:val="B3126976"/>
    <w:lvl w:ilvl="0">
      <w:start w:val="1"/>
      <w:numFmt w:val="decimal"/>
      <w:lvlText w:val="%1."/>
      <w:lvlJc w:val="left"/>
      <w:pPr>
        <w:tabs>
          <w:tab w:val="num" w:pos="643"/>
        </w:tabs>
        <w:ind w:left="643" w:hanging="360"/>
      </w:pPr>
    </w:lvl>
  </w:abstractNum>
  <w:abstractNum w:abstractNumId="4">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lvlText w:val="%1."/>
      <w:lvlJc w:val="left"/>
      <w:pPr>
        <w:tabs>
          <w:tab w:val="num" w:pos="360"/>
        </w:tabs>
        <w:ind w:left="360" w:hanging="360"/>
      </w:pPr>
    </w:lvl>
  </w:abstractNum>
  <w:abstractNum w:abstractNumId="9">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1460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CE56-3E89-4FEA-BACF-758CE52E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15530</Words>
  <Characters>85418</Characters>
  <Application>Microsoft Office Word</Application>
  <DocSecurity>0</DocSecurity>
  <Lines>5694</Lines>
  <Paragraphs>4807</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1998 - 05-m0-00</dc:title>
  <dc:subject/>
  <dc:creator/>
  <cp:keywords/>
  <dc:description/>
  <cp:lastModifiedBy>svcMRProcess</cp:lastModifiedBy>
  <cp:revision>4</cp:revision>
  <cp:lastPrinted>2018-10-26T02:34:00Z</cp:lastPrinted>
  <dcterms:created xsi:type="dcterms:W3CDTF">2019-10-23T07:27:00Z</dcterms:created>
  <dcterms:modified xsi:type="dcterms:W3CDTF">2019-10-23T07:27:00Z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22 Oct 2019</vt:lpwstr>
  </property>
  <property fmtid="{D5CDD505-2E9C-101B-9397-08002B2CF9AE}" pid="8" name="Suffix">
    <vt:lpwstr>05-m0-00</vt:lpwstr>
  </property>
  <property fmtid="{D5CDD505-2E9C-101B-9397-08002B2CF9AE}" pid="9" name="CommencementDate">
    <vt:lpwstr>20191022</vt:lpwstr>
  </property>
</Properties>
</file>