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_Toc38375279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_Toc38375280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_Toc38375281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_Toc38375282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_Toc38375283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_Toc38375284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_Toc38375285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_Toc38375286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_Toc38375287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_Toc38375290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_Toc38375291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_Toc38375292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_Toc38375293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_Toc38375295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_Toc38375296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_Toc38375297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_Toc38375298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_Toc38375299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_Toc38375300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_Toc38375302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_Toc38375303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_Toc38375304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_Toc38375305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_Toc38375306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_Toc38375307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_Toc38375308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_Toc38375310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_Toc38375311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_Toc38375313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_Toc38375314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_Toc38375315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_Toc38375316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_Toc38375317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_Toc38375318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_Toc38375319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_Toc38375320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_Toc38375321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_Toc38375323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_Toc38375324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_Toc38375325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_Toc38375326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_Toc38375327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_Toc38375328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_Toc38375329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_Toc38375330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_Toc38375331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_Toc38375332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_Toc38375333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_Toc38375335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_Toc38375336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_Toc38375337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_Toc38375338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_Toc38375339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_Toc38375340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_Toc38375342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_Toc38375343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_Toc38375346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_Toc38375347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_Toc38375348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_Toc38375349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_Toc38375352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_Toc38375353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_Toc38375354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_Toc38375355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_Toc38375356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_Toc38375357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_Toc38375359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_Toc38375360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_Toc38375361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_Toc38375362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_Toc38375363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_Toc38375364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_Toc38375365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_Toc38375368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_Toc38375369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_Toc38375370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_Toc38375371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_Toc38375372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_Toc38375373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_Toc38375375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_Toc38375376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_Toc38375377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_Toc38375378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_Toc38375380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_Toc38375381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_Toc38375382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_Toc38375383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_Toc38375384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_Toc38375385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_Toc38375386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_Toc38375387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_Toc38375388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_Toc38375390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_Toc38375391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_Toc38375392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_Toc38375393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_Toc38375394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_Toc38375395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_Toc38375396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_Toc38375397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_Toc38375398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_Toc38375399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_Toc38375400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_Toc38375401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_Toc38375402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_Toc38375403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_Toc38375405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_Toc38375406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_Toc38375407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_Toc38375408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_Toc38375410 \h </w:instrText>
      </w:r>
      <w:r>
        <w:fldChar w:fldCharType="separate"/>
      </w:r>
      <w:r>
        <w:t>71</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_Toc38375411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_Toc38375412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_Toc38375413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_Toc38375414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_Toc38375415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_Toc38375416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_Toc38375417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_Toc38375419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_Toc38375420 \h </w:instrText>
      </w:r>
      <w:r>
        <w:fldChar w:fldCharType="separate"/>
      </w:r>
      <w:r>
        <w:t>79</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_Toc38375421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_Toc38375422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_Toc38375423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_Toc38375424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_Toc38375425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_Toc38375426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_Toc38375427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_Toc38375428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_Toc38375429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_Toc38375430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_Toc38375431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_Toc38375434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_Toc38375435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_Toc38375436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_Toc38375438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_Toc38375439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_Toc38375441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_Toc38375442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_Toc38375443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_Toc38375444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_Toc38375446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_Toc38375447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_Toc38375448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_Toc38375450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_Toc38375451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_Toc38375452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_Toc38375453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_Toc38375454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_Toc38375456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_Toc38375457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_Toc38375458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_Toc38375460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_Toc38375461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_Toc38375462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_Toc38375463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_Toc38375464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_Toc38375465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_Toc38375466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_Toc38375467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_Toc38375468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_Toc38375469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_Toc38375471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_Toc38375472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_Toc38375473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_Toc38375474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_Toc38375475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_Toc38375476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_Toc38375477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_Toc38375480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_Toc38375482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_Toc38375483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_Toc38375484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_Toc38375485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_Toc38375486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_Toc38375487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_Toc38375488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_Toc38375489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_Toc38375490 \h </w:instrText>
      </w:r>
      <w:r>
        <w:fldChar w:fldCharType="separate"/>
      </w:r>
      <w:r>
        <w:t>109</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_Toc38375491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_Toc38375492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_Toc38375494 \h </w:instrText>
      </w:r>
      <w:r>
        <w:fldChar w:fldCharType="separate"/>
      </w:r>
      <w:r>
        <w:t>110</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_Toc38375495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_Toc38375496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_Toc38375497 \h </w:instrText>
      </w:r>
      <w:r>
        <w:fldChar w:fldCharType="separate"/>
      </w:r>
      <w:r>
        <w:t>112</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_Toc38375498 \h </w:instrText>
      </w:r>
      <w:r>
        <w:fldChar w:fldCharType="separate"/>
      </w:r>
      <w:r>
        <w:t>112</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_Toc38375499 \h </w:instrText>
      </w:r>
      <w:r>
        <w:fldChar w:fldCharType="separate"/>
      </w:r>
      <w:r>
        <w:t>113</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_Toc38375500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_Toc38375502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_Toc38375503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_Toc38375504 \h </w:instrText>
      </w:r>
      <w:r>
        <w:fldChar w:fldCharType="separate"/>
      </w:r>
      <w:r>
        <w:t>115</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_Toc38375505 \h </w:instrText>
      </w:r>
      <w:r>
        <w:fldChar w:fldCharType="separate"/>
      </w:r>
      <w:r>
        <w:t>115</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_Toc38375506 \h </w:instrText>
      </w:r>
      <w:r>
        <w:fldChar w:fldCharType="separate"/>
      </w:r>
      <w:r>
        <w:t>116</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_Toc38375507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_Toc38375509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_Toc38375510 \h </w:instrText>
      </w:r>
      <w:r>
        <w:fldChar w:fldCharType="separate"/>
      </w:r>
      <w:r>
        <w:t>117</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_Toc38375511 \h </w:instrText>
      </w:r>
      <w:r>
        <w:fldChar w:fldCharType="separate"/>
      </w:r>
      <w:r>
        <w:t>118</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_Toc38375512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_Toc38375513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_Toc38375515 \h </w:instrText>
      </w:r>
      <w:r>
        <w:fldChar w:fldCharType="separate"/>
      </w:r>
      <w:r>
        <w:t>119</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_Toc38375516 \h </w:instrText>
      </w:r>
      <w:r>
        <w:fldChar w:fldCharType="separate"/>
      </w:r>
      <w:r>
        <w:t>119</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_Toc38375517 \h </w:instrText>
      </w:r>
      <w:r>
        <w:fldChar w:fldCharType="separate"/>
      </w:r>
      <w:r>
        <w:t>120</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_Toc38375518 \h </w:instrText>
      </w:r>
      <w:r>
        <w:fldChar w:fldCharType="separate"/>
      </w:r>
      <w:r>
        <w:t>120</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_Toc38375519 \h </w:instrText>
      </w:r>
      <w:r>
        <w:fldChar w:fldCharType="separate"/>
      </w:r>
      <w:r>
        <w:t>121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_Toc38375520 \h </w:instrText>
      </w:r>
      <w:r>
        <w:fldChar w:fldCharType="separate"/>
      </w:r>
      <w:r>
        <w:t>121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_Toc38375521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_Toc38375523 \h </w:instrText>
      </w:r>
      <w:r>
        <w:fldChar w:fldCharType="separate"/>
      </w:r>
      <w:r>
        <w:t>122</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_Toc38375524 \h </w:instrText>
      </w:r>
      <w:r>
        <w:fldChar w:fldCharType="separate"/>
      </w:r>
      <w:r>
        <w:t>123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_Toc38375525 \h </w:instrText>
      </w:r>
      <w:r>
        <w:fldChar w:fldCharType="separate"/>
      </w:r>
      <w:r>
        <w:t>124</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_Toc38375526 \h </w:instrText>
      </w:r>
      <w:r>
        <w:fldChar w:fldCharType="separate"/>
      </w:r>
      <w:r>
        <w:t>124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_Toc38375527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_Toc38375529 \h </w:instrText>
      </w:r>
      <w:r>
        <w:fldChar w:fldCharType="separate"/>
      </w:r>
      <w:r>
        <w:t>124</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_Toc38375530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_Toc38375531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_Toc38375533 \h </w:instrText>
      </w:r>
      <w:r>
        <w:fldChar w:fldCharType="separate"/>
      </w:r>
      <w:r>
        <w:t>125</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_Toc38375534 \h </w:instrText>
      </w:r>
      <w:r>
        <w:fldChar w:fldCharType="separate"/>
      </w:r>
      <w:r>
        <w:t>126</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_Toc38375535 \h </w:instrText>
      </w:r>
      <w:r>
        <w:fldChar w:fldCharType="separate"/>
      </w:r>
      <w:r>
        <w:t>126</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_Toc38375536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_Toc38375537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_Toc38375539 \h </w:instrText>
      </w:r>
      <w:r>
        <w:fldChar w:fldCharType="separate"/>
      </w:r>
      <w:r>
        <w:t>127</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_Toc38375540 \h </w:instrText>
      </w:r>
      <w:r>
        <w:fldChar w:fldCharType="separate"/>
      </w:r>
      <w:r>
        <w:t>128</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_Toc38375541 \h </w:instrText>
      </w:r>
      <w:r>
        <w:fldChar w:fldCharType="separate"/>
      </w:r>
      <w:r>
        <w:t>129</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_Toc38375542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_Toc38375543 \h </w:instrText>
      </w:r>
      <w:r>
        <w:fldChar w:fldCharType="separate"/>
      </w:r>
      <w:r>
        <w:t>130</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_Toc38375544 \h </w:instrText>
      </w:r>
      <w:r>
        <w:fldChar w:fldCharType="separate"/>
      </w:r>
      <w:r>
        <w:t>131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_Toc38375545 \h </w:instrText>
      </w:r>
      <w:r>
        <w:fldChar w:fldCharType="separate"/>
      </w:r>
      <w:r>
        <w:t>131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_Toc38375546 \h </w:instrText>
      </w:r>
      <w:r>
        <w:fldChar w:fldCharType="separate"/>
      </w:r>
      <w:r>
        <w:t>132</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_Toc38375547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_Toc38375548 \h </w:instrText>
      </w:r>
      <w:r>
        <w:fldChar w:fldCharType="separate"/>
      </w:r>
      <w:r>
        <w:t>133</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_Toc38375549 \h </w:instrText>
      </w:r>
      <w:r>
        <w:fldChar w:fldCharType="separate"/>
      </w:r>
      <w:r>
        <w:t>133</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_Toc38375550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_Toc38375551 \h </w:instrText>
      </w:r>
      <w:r>
        <w:fldChar w:fldCharType="separate"/>
      </w:r>
      <w:r>
        <w:t>134</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_Toc38375552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_Toc38375554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_Toc38375557 \h </w:instrText>
      </w:r>
      <w:r>
        <w:fldChar w:fldCharType="separate"/>
      </w:r>
      <w:r>
        <w:t>136</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_Toc38375558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_Toc38375561 \h </w:instrText>
      </w:r>
      <w:r>
        <w:fldChar w:fldCharType="separate"/>
      </w:r>
      <w:r>
        <w:t>137</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_Toc38375562 \h </w:instrText>
      </w:r>
      <w:r>
        <w:fldChar w:fldCharType="separate"/>
      </w:r>
      <w:r>
        <w:t>137</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_Toc38375563 \h </w:instrText>
      </w:r>
      <w:r>
        <w:fldChar w:fldCharType="separate"/>
      </w:r>
      <w:r>
        <w:t>137</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_Toc38375564 \h </w:instrText>
      </w:r>
      <w:r>
        <w:fldChar w:fldCharType="separate"/>
      </w:r>
      <w:r>
        <w:t>137</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_Toc38375565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_Toc38375567 \h </w:instrText>
      </w:r>
      <w:r>
        <w:fldChar w:fldCharType="separate"/>
      </w:r>
      <w:r>
        <w:t>138</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_Toc38375568 \h </w:instrText>
      </w:r>
      <w:r>
        <w:fldChar w:fldCharType="separate"/>
      </w:r>
      <w:r>
        <w:t>139</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_Toc38375569 \h </w:instrText>
      </w:r>
      <w:r>
        <w:fldChar w:fldCharType="separate"/>
      </w:r>
      <w:r>
        <w:t>139</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_Toc38375570 \h </w:instrText>
      </w:r>
      <w:r>
        <w:fldChar w:fldCharType="separate"/>
      </w:r>
      <w:r>
        <w:t>140</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_Toc38375571 \h </w:instrText>
      </w:r>
      <w:r>
        <w:fldChar w:fldCharType="separate"/>
      </w:r>
      <w:r>
        <w:t>141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_Toc38375572 \h </w:instrText>
      </w:r>
      <w:r>
        <w:fldChar w:fldCharType="separate"/>
      </w:r>
      <w:r>
        <w:t>142</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_Toc38375573 \h </w:instrText>
      </w:r>
      <w:r>
        <w:fldChar w:fldCharType="separate"/>
      </w:r>
      <w:r>
        <w:t>142</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_Toc38375574 \h </w:instrText>
      </w:r>
      <w:r>
        <w:fldChar w:fldCharType="separate"/>
      </w:r>
      <w:r>
        <w:t>143</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_Toc38375575 \h </w:instrText>
      </w:r>
      <w:r>
        <w:fldChar w:fldCharType="separate"/>
      </w:r>
      <w:r>
        <w:t>143</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_Toc38375576 \h </w:instrText>
      </w:r>
      <w:r>
        <w:fldChar w:fldCharType="separate"/>
      </w:r>
      <w:r>
        <w:t>143</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_Toc38375577 \h </w:instrText>
      </w:r>
      <w:r>
        <w:fldChar w:fldCharType="separate"/>
      </w:r>
      <w:r>
        <w:t>144</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_Toc38375578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_Toc38375580 \h </w:instrText>
      </w:r>
      <w:r>
        <w:fldChar w:fldCharType="separate"/>
      </w:r>
      <w:r>
        <w:t>145</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_Toc38375581 \h </w:instrText>
      </w:r>
      <w:r>
        <w:fldChar w:fldCharType="separate"/>
      </w:r>
      <w:r>
        <w:t>145</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_Toc38375582 \h </w:instrText>
      </w:r>
      <w:r>
        <w:fldChar w:fldCharType="separate"/>
      </w:r>
      <w:r>
        <w:t>145</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_Toc38375583 \h </w:instrText>
      </w:r>
      <w:r>
        <w:fldChar w:fldCharType="separate"/>
      </w:r>
      <w:r>
        <w:t>146</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_Toc38375584 \h </w:instrText>
      </w:r>
      <w:r>
        <w:fldChar w:fldCharType="separate"/>
      </w:r>
      <w:r>
        <w:t>146</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_Toc38375585 \h </w:instrText>
      </w:r>
      <w:r>
        <w:fldChar w:fldCharType="separate"/>
      </w:r>
      <w:r>
        <w:t>148</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_Toc38375586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_Toc38375588 \h </w:instrText>
      </w:r>
      <w:r>
        <w:fldChar w:fldCharType="separate"/>
      </w:r>
      <w:r>
        <w:t>149</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_Toc38375589 \h </w:instrText>
      </w:r>
      <w:r>
        <w:fldChar w:fldCharType="separate"/>
      </w:r>
      <w:r>
        <w:t>150</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_Toc38375590 \h </w:instrText>
      </w:r>
      <w:r>
        <w:fldChar w:fldCharType="separate"/>
      </w:r>
      <w:r>
        <w:t>150</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_Toc38375591 \h </w:instrText>
      </w:r>
      <w:r>
        <w:fldChar w:fldCharType="separate"/>
      </w:r>
      <w:r>
        <w:t>150</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_Toc38375592 \h </w:instrText>
      </w:r>
      <w:r>
        <w:fldChar w:fldCharType="separate"/>
      </w:r>
      <w:r>
        <w:t>151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_Toc38375593 \h </w:instrText>
      </w:r>
      <w:r>
        <w:fldChar w:fldCharType="separate"/>
      </w:r>
      <w:r>
        <w:t>151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_Toc38375594 \h </w:instrText>
      </w:r>
      <w:r>
        <w:fldChar w:fldCharType="separate"/>
      </w:r>
      <w:r>
        <w:t>151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_Toc38375595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_Toc38375597 \h </w:instrText>
      </w:r>
      <w:r>
        <w:fldChar w:fldCharType="separate"/>
      </w:r>
      <w:r>
        <w:t>152</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_Toc38375598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_Toc38375600 \h </w:instrText>
      </w:r>
      <w:r>
        <w:fldChar w:fldCharType="separate"/>
      </w:r>
      <w:r>
        <w:t>153</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_Toc38375601 \h </w:instrText>
      </w:r>
      <w:r>
        <w:fldChar w:fldCharType="separate"/>
      </w:r>
      <w:r>
        <w:t>154</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_Toc38375602 \h </w:instrText>
      </w:r>
      <w:r>
        <w:fldChar w:fldCharType="separate"/>
      </w:r>
      <w:r>
        <w:t>155</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_Toc38375603 \h </w:instrText>
      </w:r>
      <w:r>
        <w:fldChar w:fldCharType="separate"/>
      </w:r>
      <w:r>
        <w:t>155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_Toc38375604 \h </w:instrText>
      </w:r>
      <w:r>
        <w:fldChar w:fldCharType="separate"/>
      </w:r>
      <w:r>
        <w:t>157</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_Toc38375605 \h </w:instrText>
      </w:r>
      <w:r>
        <w:fldChar w:fldCharType="separate"/>
      </w:r>
      <w:r>
        <w:t>157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_Toc38375606 \h </w:instrText>
      </w:r>
      <w:r>
        <w:fldChar w:fldCharType="separate"/>
      </w:r>
      <w:r>
        <w:t>158</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_Toc38375607 \h </w:instrText>
      </w:r>
      <w:r>
        <w:fldChar w:fldCharType="separate"/>
      </w:r>
      <w:r>
        <w:t>159</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_Toc38375608 \h </w:instrText>
      </w:r>
      <w:r>
        <w:fldChar w:fldCharType="separate"/>
      </w:r>
      <w:r>
        <w:t>159</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_Toc38375609 \h </w:instrText>
      </w:r>
      <w:r>
        <w:fldChar w:fldCharType="separate"/>
      </w:r>
      <w:r>
        <w:t>160</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_Toc38375610 \h </w:instrText>
      </w:r>
      <w:r>
        <w:fldChar w:fldCharType="separate"/>
      </w:r>
      <w:r>
        <w:t>161</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_Toc38375611 \h </w:instrText>
      </w:r>
      <w:r>
        <w:fldChar w:fldCharType="separate"/>
      </w:r>
      <w:r>
        <w:t>161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_Toc38375612 \h </w:instrText>
      </w:r>
      <w:r>
        <w:fldChar w:fldCharType="separate"/>
      </w:r>
      <w:r>
        <w:t>161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_Toc38375613 \h </w:instrText>
      </w:r>
      <w:r>
        <w:fldChar w:fldCharType="separate"/>
      </w:r>
      <w:r>
        <w:t>161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_Toc38375614 \h </w:instrText>
      </w:r>
      <w:r>
        <w:fldChar w:fldCharType="separate"/>
      </w:r>
      <w:r>
        <w:t>163</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_Toc38375615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_Toc38375617 \h </w:instrText>
      </w:r>
      <w:r>
        <w:fldChar w:fldCharType="separate"/>
      </w:r>
      <w:r>
        <w:t>164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_Toc38375618 \h </w:instrText>
      </w:r>
      <w:r>
        <w:fldChar w:fldCharType="separate"/>
      </w:r>
      <w:r>
        <w:t>165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_Toc38375619 \h </w:instrText>
      </w:r>
      <w:r>
        <w:fldChar w:fldCharType="separate"/>
      </w:r>
      <w:r>
        <w:t>166</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_Toc38375620 \h </w:instrText>
      </w:r>
      <w:r>
        <w:fldChar w:fldCharType="separate"/>
      </w:r>
      <w:r>
        <w:t>166</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_Toc38375621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_Toc38375624 \h </w:instrText>
      </w:r>
      <w:r>
        <w:fldChar w:fldCharType="separate"/>
      </w:r>
      <w:r>
        <w:t>166</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_Toc38375625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_Toc38375627 \h </w:instrText>
      </w:r>
      <w:r>
        <w:fldChar w:fldCharType="separate"/>
      </w:r>
      <w:r>
        <w:t>167</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_Toc38375628 \h </w:instrText>
      </w:r>
      <w:r>
        <w:fldChar w:fldCharType="separate"/>
      </w:r>
      <w:r>
        <w:t>168</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_Toc38375629 \h </w:instrText>
      </w:r>
      <w:r>
        <w:fldChar w:fldCharType="separate"/>
      </w:r>
      <w:r>
        <w:t>168</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_Toc38375630 \h </w:instrText>
      </w:r>
      <w:r>
        <w:fldChar w:fldCharType="separate"/>
      </w:r>
      <w:r>
        <w:t>168</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_Toc38375631 \h </w:instrText>
      </w:r>
      <w:r>
        <w:fldChar w:fldCharType="separate"/>
      </w:r>
      <w:r>
        <w:t>169</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_Toc38375632 \h </w:instrText>
      </w:r>
      <w:r>
        <w:fldChar w:fldCharType="separate"/>
      </w:r>
      <w:r>
        <w:t>169</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_Toc38375633 \h </w:instrText>
      </w:r>
      <w:r>
        <w:fldChar w:fldCharType="separate"/>
      </w:r>
      <w:r>
        <w:t>172</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_Toc38375634 \h </w:instrText>
      </w:r>
      <w:r>
        <w:fldChar w:fldCharType="separate"/>
      </w:r>
      <w:r>
        <w:t>174</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_Toc38375635 \h </w:instrText>
      </w:r>
      <w:r>
        <w:fldChar w:fldCharType="separate"/>
      </w:r>
      <w:r>
        <w:t>175</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_Toc38375636 \h </w:instrText>
      </w:r>
      <w:r>
        <w:fldChar w:fldCharType="separate"/>
      </w:r>
      <w:r>
        <w:t>175</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_Toc38375637 \h </w:instrText>
      </w:r>
      <w:r>
        <w:fldChar w:fldCharType="separate"/>
      </w:r>
      <w:r>
        <w:t>175</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_Toc38375638 \h </w:instrText>
      </w:r>
      <w:r>
        <w:fldChar w:fldCharType="separate"/>
      </w:r>
      <w:r>
        <w:t>177</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_Toc38375639 \h </w:instrText>
      </w:r>
      <w:r>
        <w:fldChar w:fldCharType="separate"/>
      </w:r>
      <w:r>
        <w:t>178</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_Toc38375640 \h </w:instrText>
      </w:r>
      <w:r>
        <w:fldChar w:fldCharType="separate"/>
      </w:r>
      <w:r>
        <w:t>178</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_Toc38375641 \h </w:instrText>
      </w:r>
      <w:r>
        <w:fldChar w:fldCharType="separate"/>
      </w:r>
      <w:r>
        <w:t>179</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_Toc38375642 \h </w:instrText>
      </w:r>
      <w:r>
        <w:fldChar w:fldCharType="separate"/>
      </w:r>
      <w:r>
        <w:t>179</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_Toc38375643 \h </w:instrText>
      </w:r>
      <w:r>
        <w:fldChar w:fldCharType="separate"/>
      </w:r>
      <w:r>
        <w:t>180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_Toc38375644 \h </w:instrText>
      </w:r>
      <w:r>
        <w:fldChar w:fldCharType="separate"/>
      </w:r>
      <w:r>
        <w:t>181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_Toc38375645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_Toc38375647 \h </w:instrText>
      </w:r>
      <w:r>
        <w:fldChar w:fldCharType="separate"/>
      </w:r>
      <w:r>
        <w:t>182</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_Toc38375648 \h </w:instrText>
      </w:r>
      <w:r>
        <w:fldChar w:fldCharType="separate"/>
      </w:r>
      <w:r>
        <w:t>184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_Toc38375649 \h </w:instrText>
      </w:r>
      <w:r>
        <w:fldChar w:fldCharType="separate"/>
      </w:r>
      <w:r>
        <w:t>185</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_Toc38375650 \h </w:instrText>
      </w:r>
      <w:r>
        <w:fldChar w:fldCharType="separate"/>
      </w:r>
      <w:r>
        <w:t>185</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_Toc38375651 \h </w:instrText>
      </w:r>
      <w:r>
        <w:fldChar w:fldCharType="separate"/>
      </w:r>
      <w:r>
        <w:t>185</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_Toc38375652 \h </w:instrText>
      </w:r>
      <w:r>
        <w:fldChar w:fldCharType="separate"/>
      </w:r>
      <w:r>
        <w:t>186</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_Toc38375653 \h </w:instrText>
      </w:r>
      <w:r>
        <w:fldChar w:fldCharType="separate"/>
      </w:r>
      <w:r>
        <w:t>187</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_Toc38375654 \h </w:instrText>
      </w:r>
      <w:r>
        <w:fldChar w:fldCharType="separate"/>
      </w:r>
      <w:r>
        <w:t>188</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_Toc38375655 \h </w:instrText>
      </w:r>
      <w:r>
        <w:fldChar w:fldCharType="separate"/>
      </w:r>
      <w:r>
        <w:t>188</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_Toc38375656 \h </w:instrText>
      </w:r>
      <w:r>
        <w:fldChar w:fldCharType="separate"/>
      </w:r>
      <w:r>
        <w:t>189</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_Toc38375657 \h </w:instrText>
      </w:r>
      <w:r>
        <w:fldChar w:fldCharType="separate"/>
      </w:r>
      <w:r>
        <w:t>191</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_Toc38375658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_Toc38375660 \h </w:instrText>
      </w:r>
      <w:r>
        <w:fldChar w:fldCharType="separate"/>
      </w:r>
      <w:r>
        <w:t>192</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_Toc38375661 \h </w:instrText>
      </w:r>
      <w:r>
        <w:fldChar w:fldCharType="separate"/>
      </w:r>
      <w:r>
        <w:t>193</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_Toc38375662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_Toc38375664 \h </w:instrText>
      </w:r>
      <w:r>
        <w:fldChar w:fldCharType="separate"/>
      </w:r>
      <w:r>
        <w:t>194</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_Toc38375665 \h </w:instrText>
      </w:r>
      <w:r>
        <w:fldChar w:fldCharType="separate"/>
      </w:r>
      <w:r>
        <w:t>195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_Toc38375666 \h </w:instrText>
      </w:r>
      <w:r>
        <w:fldChar w:fldCharType="separate"/>
      </w:r>
      <w:r>
        <w:t>196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_Toc38375667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_Toc38375669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_Toc38375671 \h </w:instrText>
      </w:r>
      <w:r>
        <w:fldChar w:fldCharType="separate"/>
      </w:r>
      <w:r>
        <w:t>198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_Toc38375672 \h </w:instrText>
      </w:r>
      <w:r>
        <w:fldChar w:fldCharType="separate"/>
      </w:r>
      <w:r>
        <w:t>198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_Toc38375673 \h </w:instrText>
      </w:r>
      <w:r>
        <w:fldChar w:fldCharType="separate"/>
      </w:r>
      <w:r>
        <w:t>199</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_Toc38375674 \h </w:instrText>
      </w:r>
      <w:r>
        <w:fldChar w:fldCharType="separate"/>
      </w:r>
      <w:r>
        <w:t>199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_Toc38375675 \h </w:instrText>
      </w:r>
      <w:r>
        <w:fldChar w:fldCharType="separate"/>
      </w:r>
      <w:r>
        <w:t>201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_Toc38375676 \h </w:instrText>
      </w:r>
      <w:r>
        <w:fldChar w:fldCharType="separate"/>
      </w:r>
      <w:r>
        <w:t>202</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_Toc38375677 \h </w:instrText>
      </w:r>
      <w:r>
        <w:fldChar w:fldCharType="separate"/>
      </w:r>
      <w:r>
        <w:t>203</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_Toc38375678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_Toc38375680 \h </w:instrText>
      </w:r>
      <w:r>
        <w:fldChar w:fldCharType="separate"/>
      </w:r>
      <w:r>
        <w:t>205</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_Toc38375681 \h </w:instrText>
      </w:r>
      <w:r>
        <w:fldChar w:fldCharType="separate"/>
      </w:r>
      <w:r>
        <w:t>207</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_Toc38375682 \h </w:instrText>
      </w:r>
      <w:r>
        <w:fldChar w:fldCharType="separate"/>
      </w:r>
      <w:r>
        <w:t>207</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_Toc38375683 \h </w:instrText>
      </w:r>
      <w:r>
        <w:fldChar w:fldCharType="separate"/>
      </w:r>
      <w:r>
        <w:t>208</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_Toc38375684 \h </w:instrText>
      </w:r>
      <w:r>
        <w:fldChar w:fldCharType="separate"/>
      </w:r>
      <w:r>
        <w:t>209</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_Toc38375685 \h </w:instrText>
      </w:r>
      <w:r>
        <w:fldChar w:fldCharType="separate"/>
      </w:r>
      <w:r>
        <w:t>209</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_Toc38375686 \h </w:instrText>
      </w:r>
      <w:r>
        <w:fldChar w:fldCharType="separate"/>
      </w:r>
      <w:r>
        <w:t>209</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_Toc38375687 \h </w:instrText>
      </w:r>
      <w:r>
        <w:fldChar w:fldCharType="separate"/>
      </w:r>
      <w:r>
        <w:t>210</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_Toc38375688 \h </w:instrText>
      </w:r>
      <w:r>
        <w:fldChar w:fldCharType="separate"/>
      </w:r>
      <w:r>
        <w:t>210</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_Toc38375689 \h </w:instrText>
      </w:r>
      <w:r>
        <w:fldChar w:fldCharType="separate"/>
      </w:r>
      <w:r>
        <w:t>210</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_Toc38375690 \h </w:instrText>
      </w:r>
      <w:r>
        <w:fldChar w:fldCharType="separate"/>
      </w:r>
      <w:r>
        <w:t>210</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_Toc38375691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_Toc38375693 \h </w:instrText>
      </w:r>
      <w:r>
        <w:fldChar w:fldCharType="separate"/>
      </w:r>
      <w:r>
        <w:t>211</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_Toc38375694 \h </w:instrText>
      </w:r>
      <w:r>
        <w:fldChar w:fldCharType="separate"/>
      </w:r>
      <w:r>
        <w:t>212</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_Toc38375695 \h </w:instrText>
      </w:r>
      <w:r>
        <w:fldChar w:fldCharType="separate"/>
      </w:r>
      <w:r>
        <w:t>212</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_Toc38375696 \h </w:instrText>
      </w:r>
      <w:r>
        <w:fldChar w:fldCharType="separate"/>
      </w:r>
      <w:r>
        <w:t>213</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_Toc38375697 \h </w:instrText>
      </w:r>
      <w:r>
        <w:fldChar w:fldCharType="separate"/>
      </w:r>
      <w:r>
        <w:t>213</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_Toc38375698 \h </w:instrText>
      </w:r>
      <w:r>
        <w:fldChar w:fldCharType="separate"/>
      </w:r>
      <w:r>
        <w:t>214</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_Toc38375699 \h </w:instrText>
      </w:r>
      <w:r>
        <w:fldChar w:fldCharType="separate"/>
      </w:r>
      <w:r>
        <w:t>215</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_Toc38375700 \h </w:instrText>
      </w:r>
      <w:r>
        <w:fldChar w:fldCharType="separate"/>
      </w:r>
      <w:r>
        <w:t>216</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_Toc38375701 \h </w:instrText>
      </w:r>
      <w:r>
        <w:fldChar w:fldCharType="separate"/>
      </w:r>
      <w:r>
        <w:t>216</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_Toc38375702 \h </w:instrText>
      </w:r>
      <w:r>
        <w:fldChar w:fldCharType="separate"/>
      </w:r>
      <w:r>
        <w:t>218</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_Toc38375703 \h </w:instrText>
      </w:r>
      <w:r>
        <w:fldChar w:fldCharType="separate"/>
      </w:r>
      <w:r>
        <w:t>221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_Toc38375704 \h </w:instrText>
      </w:r>
      <w:r>
        <w:fldChar w:fldCharType="separate"/>
      </w:r>
      <w:r>
        <w:t>221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_Toc38375705 \h </w:instrText>
      </w:r>
      <w:r>
        <w:fldChar w:fldCharType="separate"/>
      </w:r>
      <w:r>
        <w:t>222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_Toc38375706 \h </w:instrText>
      </w:r>
      <w:r>
        <w:fldChar w:fldCharType="separate"/>
      </w:r>
      <w:r>
        <w:t>222</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_Toc38375707 \h </w:instrText>
      </w:r>
      <w:r>
        <w:fldChar w:fldCharType="separate"/>
      </w:r>
      <w:r>
        <w:t>223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_Toc38375708 \h </w:instrText>
      </w:r>
      <w:r>
        <w:fldChar w:fldCharType="separate"/>
      </w:r>
      <w:r>
        <w:t>223</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_Toc38375709 \h </w:instrText>
      </w:r>
      <w:r>
        <w:fldChar w:fldCharType="separate"/>
      </w:r>
      <w:r>
        <w:t>224</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_Toc38375710 \h </w:instrText>
      </w:r>
      <w:r>
        <w:fldChar w:fldCharType="separate"/>
      </w:r>
      <w:r>
        <w:t>226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_Toc38375711 \h </w:instrText>
      </w:r>
      <w:r>
        <w:fldChar w:fldCharType="separate"/>
      </w:r>
      <w:r>
        <w:t>227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_Toc38375712 \h </w:instrText>
      </w:r>
      <w:r>
        <w:fldChar w:fldCharType="separate"/>
      </w:r>
      <w:r>
        <w:t>227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_Toc38375713 \h </w:instrText>
      </w:r>
      <w:r>
        <w:fldChar w:fldCharType="separate"/>
      </w:r>
      <w:r>
        <w:t>227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_Toc38375714 \h </w:instrText>
      </w:r>
      <w:r>
        <w:fldChar w:fldCharType="separate"/>
      </w:r>
      <w:r>
        <w:t>228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_Toc38375715 \h </w:instrText>
      </w:r>
      <w:r>
        <w:fldChar w:fldCharType="separate"/>
      </w:r>
      <w:r>
        <w:t>228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_Toc38375716 \h </w:instrText>
      </w:r>
      <w:r>
        <w:fldChar w:fldCharType="separate"/>
      </w:r>
      <w:r>
        <w:t>229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_Toc38375717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_Toc38375719 \h </w:instrText>
      </w:r>
      <w:r>
        <w:fldChar w:fldCharType="separate"/>
      </w:r>
      <w:r>
        <w:t>230</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_Toc38375720 \h </w:instrText>
      </w:r>
      <w:r>
        <w:fldChar w:fldCharType="separate"/>
      </w:r>
      <w:r>
        <w:t>231</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_Toc38375721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_Toc38375724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_Toc38375726 \h </w:instrText>
      </w:r>
      <w:r>
        <w:fldChar w:fldCharType="separate"/>
      </w:r>
      <w:r>
        <w:t>233</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_Toc38375727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_Toc38375729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_Toc38375731 \h </w:instrText>
      </w:r>
      <w:r>
        <w:fldChar w:fldCharType="separate"/>
      </w:r>
      <w:r>
        <w:t>235</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_Toc38375732 \h </w:instrText>
      </w:r>
      <w:r>
        <w:fldChar w:fldCharType="separate"/>
      </w:r>
      <w:r>
        <w:t>236</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_Toc38375733 \h </w:instrText>
      </w:r>
      <w:r>
        <w:fldChar w:fldCharType="separate"/>
      </w:r>
      <w:r>
        <w:t>236</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_Toc38375734 \h </w:instrText>
      </w:r>
      <w:r>
        <w:fldChar w:fldCharType="separate"/>
      </w:r>
      <w:r>
        <w:t>236</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_Toc38375735 \h </w:instrText>
      </w:r>
      <w:r>
        <w:fldChar w:fldCharType="separate"/>
      </w:r>
      <w:r>
        <w:t>237</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_Toc38375736 \h </w:instrText>
      </w:r>
      <w:r>
        <w:fldChar w:fldCharType="separate"/>
      </w:r>
      <w:r>
        <w:t>238</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_Toc38375737 \h </w:instrText>
      </w:r>
      <w:r>
        <w:fldChar w:fldCharType="separate"/>
      </w:r>
      <w:r>
        <w:t>238</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_Toc38375738 \h </w:instrText>
      </w:r>
      <w:r>
        <w:fldChar w:fldCharType="separate"/>
      </w:r>
      <w:r>
        <w:t>239</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_Toc38375739 \h </w:instrText>
      </w:r>
      <w:r>
        <w:fldChar w:fldCharType="separate"/>
      </w:r>
      <w:r>
        <w:t>239</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_Toc38375740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_Toc38375743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_Toc38375745 \h </w:instrText>
      </w:r>
      <w:r>
        <w:fldChar w:fldCharType="separate"/>
      </w:r>
      <w:r>
        <w:t>242</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_Toc38375746 \h </w:instrText>
      </w:r>
      <w:r>
        <w:fldChar w:fldCharType="separate"/>
      </w:r>
      <w:r>
        <w:t>243</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_Toc38375747 \h </w:instrText>
      </w:r>
      <w:r>
        <w:fldChar w:fldCharType="separate"/>
      </w:r>
      <w:r>
        <w:t>243</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_Toc38375748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_Toc38375750 \h </w:instrText>
      </w:r>
      <w:r>
        <w:fldChar w:fldCharType="separate"/>
      </w:r>
      <w:r>
        <w:t>244</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_Toc38375751 \h </w:instrText>
      </w:r>
      <w:r>
        <w:fldChar w:fldCharType="separate"/>
      </w:r>
      <w:r>
        <w:t>245</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_Toc38375752 \h </w:instrText>
      </w:r>
      <w:r>
        <w:fldChar w:fldCharType="separate"/>
      </w:r>
      <w:r>
        <w:t>247</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_Toc38375753 \h </w:instrText>
      </w:r>
      <w:r>
        <w:fldChar w:fldCharType="separate"/>
      </w:r>
      <w:r>
        <w:t>247</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_Toc38375754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_Toc38375757 \h </w:instrText>
      </w:r>
      <w:r>
        <w:fldChar w:fldCharType="separate"/>
      </w:r>
      <w:r>
        <w:t>249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_Toc38375758 \h </w:instrText>
      </w:r>
      <w:r>
        <w:fldChar w:fldCharType="separate"/>
      </w:r>
      <w:r>
        <w:t>249</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_Toc38375759 \h </w:instrText>
      </w:r>
      <w:r>
        <w:fldChar w:fldCharType="separate"/>
      </w:r>
      <w:r>
        <w:t>252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_Toc38375760 \h </w:instrText>
      </w:r>
      <w:r>
        <w:fldChar w:fldCharType="separate"/>
      </w:r>
      <w:r>
        <w:t>252</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_Toc38375761 \h </w:instrText>
      </w:r>
      <w:r>
        <w:fldChar w:fldCharType="separate"/>
      </w:r>
      <w:r>
        <w:t>254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_Toc38375762 \h </w:instrText>
      </w:r>
      <w:r>
        <w:fldChar w:fldCharType="separate"/>
      </w:r>
      <w:r>
        <w:t>255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_Toc38375763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_Toc38375765 \h </w:instrText>
      </w:r>
      <w:r>
        <w:fldChar w:fldCharType="separate"/>
      </w:r>
      <w:r>
        <w:t>256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_Toc38375766 \h </w:instrText>
      </w:r>
      <w:r>
        <w:fldChar w:fldCharType="separate"/>
      </w:r>
      <w:r>
        <w:t>257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_Toc38375767 \h </w:instrText>
      </w:r>
      <w:r>
        <w:fldChar w:fldCharType="separate"/>
      </w:r>
      <w:r>
        <w:t>258</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_Toc38375768 \h </w:instrText>
      </w:r>
      <w:r>
        <w:fldChar w:fldCharType="separate"/>
      </w:r>
      <w:r>
        <w:t>258</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_Toc38375769 \h </w:instrText>
      </w:r>
      <w:r>
        <w:fldChar w:fldCharType="separate"/>
      </w:r>
      <w:r>
        <w:t>260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_Toc38375770 \h </w:instrText>
      </w:r>
      <w:r>
        <w:fldChar w:fldCharType="separate"/>
      </w:r>
      <w:r>
        <w:t>261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_Toc38375771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_Toc38375773 \h </w:instrText>
      </w:r>
      <w:r>
        <w:fldChar w:fldCharType="separate"/>
      </w:r>
      <w:r>
        <w:t>265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_Toc38375774 \h </w:instrText>
      </w:r>
      <w:r>
        <w:fldChar w:fldCharType="separate"/>
      </w:r>
      <w:r>
        <w:t>266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_Toc38375775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_Toc38375777 \h </w:instrText>
      </w:r>
      <w:r>
        <w:fldChar w:fldCharType="separate"/>
      </w:r>
      <w:r>
        <w:t>268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_Toc38375778 \h </w:instrText>
      </w:r>
      <w:r>
        <w:fldChar w:fldCharType="separate"/>
      </w:r>
      <w:r>
        <w:t>269</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_Toc38375779 \h </w:instrText>
      </w:r>
      <w:r>
        <w:fldChar w:fldCharType="separate"/>
      </w:r>
      <w:r>
        <w:t>269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_Toc38375780 \h </w:instrText>
      </w:r>
      <w:r>
        <w:fldChar w:fldCharType="separate"/>
      </w:r>
      <w:r>
        <w:t>269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_Toc38375781 \h </w:instrText>
      </w:r>
      <w:r>
        <w:fldChar w:fldCharType="separate"/>
      </w:r>
      <w:r>
        <w:t>270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_Toc38375782 \h </w:instrText>
      </w:r>
      <w:r>
        <w:fldChar w:fldCharType="separate"/>
      </w:r>
      <w:r>
        <w:t>270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_Toc38375783 \h </w:instrText>
      </w:r>
      <w:r>
        <w:fldChar w:fldCharType="separate"/>
      </w:r>
      <w:r>
        <w:t>271</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_Toc38375784 \h </w:instrText>
      </w:r>
      <w:r>
        <w:fldChar w:fldCharType="separate"/>
      </w:r>
      <w:r>
        <w:t>271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_Toc38375785 \h </w:instrText>
      </w:r>
      <w:r>
        <w:fldChar w:fldCharType="separate"/>
      </w:r>
      <w:r>
        <w:t>271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_Toc38375786 \h </w:instrText>
      </w:r>
      <w:r>
        <w:fldChar w:fldCharType="separate"/>
      </w:r>
      <w:r>
        <w:t>271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_Toc38375787 \h </w:instrText>
      </w:r>
      <w:r>
        <w:fldChar w:fldCharType="separate"/>
      </w:r>
      <w:r>
        <w:t>272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_Toc38375788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_Toc38375790 \h </w:instrText>
      </w:r>
      <w:r>
        <w:fldChar w:fldCharType="separate"/>
      </w:r>
      <w:r>
        <w:t>273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_Toc38375791 \h </w:instrText>
      </w:r>
      <w:r>
        <w:fldChar w:fldCharType="separate"/>
      </w:r>
      <w:r>
        <w:t>274</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_Toc38375792 \h </w:instrText>
      </w:r>
      <w:r>
        <w:fldChar w:fldCharType="separate"/>
      </w:r>
      <w:r>
        <w:t>274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_Toc38375793 \h </w:instrText>
      </w:r>
      <w:r>
        <w:fldChar w:fldCharType="separate"/>
      </w:r>
      <w:r>
        <w:t>274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_Toc38375794 \h </w:instrText>
      </w:r>
      <w:r>
        <w:fldChar w:fldCharType="separate"/>
      </w:r>
      <w:r>
        <w:t>275</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_Toc38375795 \h </w:instrText>
      </w:r>
      <w:r>
        <w:fldChar w:fldCharType="separate"/>
      </w:r>
      <w:r>
        <w:t>275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_Toc38375796 \h </w:instrText>
      </w:r>
      <w:r>
        <w:fldChar w:fldCharType="separate"/>
      </w:r>
      <w:r>
        <w:t>275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_Toc38375797 \h </w:instrText>
      </w:r>
      <w:r>
        <w:fldChar w:fldCharType="separate"/>
      </w:r>
      <w:r>
        <w:t>276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_Toc38375798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_Toc38375800 \h </w:instrText>
      </w:r>
      <w:r>
        <w:fldChar w:fldCharType="separate"/>
      </w:r>
      <w:r>
        <w:t>277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_Toc38375801 \h </w:instrText>
      </w:r>
      <w:r>
        <w:fldChar w:fldCharType="separate"/>
      </w:r>
      <w:r>
        <w:t>277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_Toc38375802 \h </w:instrText>
      </w:r>
      <w:r>
        <w:fldChar w:fldCharType="separate"/>
      </w:r>
      <w:r>
        <w:t>278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_Toc38375803 \h </w:instrText>
      </w:r>
      <w:r>
        <w:fldChar w:fldCharType="separate"/>
      </w:r>
      <w:r>
        <w:t>278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_Toc38375804 \h </w:instrText>
      </w:r>
      <w:r>
        <w:fldChar w:fldCharType="separate"/>
      </w:r>
      <w:r>
        <w:t>279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_Toc38375805 \h </w:instrText>
      </w:r>
      <w:r>
        <w:fldChar w:fldCharType="separate"/>
      </w:r>
      <w:r>
        <w:t>279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_Toc38375806 \h </w:instrText>
      </w:r>
      <w:r>
        <w:fldChar w:fldCharType="separate"/>
      </w:r>
      <w:r>
        <w:t>280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_Toc38375807 \h </w:instrText>
      </w:r>
      <w:r>
        <w:fldChar w:fldCharType="separate"/>
      </w:r>
      <w:r>
        <w:t>281</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_Toc38375808 \h </w:instrText>
      </w:r>
      <w:r>
        <w:fldChar w:fldCharType="separate"/>
      </w:r>
      <w:r>
        <w:t>281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_Toc38375809 \h </w:instrText>
      </w:r>
      <w:r>
        <w:fldChar w:fldCharType="separate"/>
      </w:r>
      <w:r>
        <w:t>282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_Toc38375810 \h </w:instrText>
      </w:r>
      <w:r>
        <w:fldChar w:fldCharType="separate"/>
      </w:r>
      <w:r>
        <w:t>282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_Toc38375811 \h </w:instrText>
      </w:r>
      <w:r>
        <w:fldChar w:fldCharType="separate"/>
      </w:r>
      <w:r>
        <w:t>283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_Toc38375812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_Toc38375814 \h </w:instrText>
      </w:r>
      <w:r>
        <w:fldChar w:fldCharType="separate"/>
      </w:r>
      <w:r>
        <w:t>284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_Toc38375815 \h </w:instrText>
      </w:r>
      <w:r>
        <w:fldChar w:fldCharType="separate"/>
      </w:r>
      <w:r>
        <w:t>285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_Toc38375816 \h </w:instrText>
      </w:r>
      <w:r>
        <w:fldChar w:fldCharType="separate"/>
      </w:r>
      <w:r>
        <w:t>286</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_Toc38375817 \h </w:instrText>
      </w:r>
      <w:r>
        <w:fldChar w:fldCharType="separate"/>
      </w:r>
      <w:r>
        <w:t>286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_Toc38375818 \h </w:instrText>
      </w:r>
      <w:r>
        <w:fldChar w:fldCharType="separate"/>
      </w:r>
      <w:r>
        <w:t>286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_Toc38375819 \h </w:instrText>
      </w:r>
      <w:r>
        <w:fldChar w:fldCharType="separate"/>
      </w:r>
      <w:r>
        <w:t>287</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_Toc38375820 \h </w:instrText>
      </w:r>
      <w:r>
        <w:fldChar w:fldCharType="separate"/>
      </w:r>
      <w:r>
        <w:t>287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_Toc38375821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_Toc38375824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_Toc38375826 \h </w:instrText>
      </w:r>
      <w:r>
        <w:fldChar w:fldCharType="separate"/>
      </w:r>
      <w:r>
        <w:t>289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_Toc38375827 \h </w:instrText>
      </w:r>
      <w:r>
        <w:fldChar w:fldCharType="separate"/>
      </w:r>
      <w:r>
        <w:t>290</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_Toc38375828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_Toc38375830 \h </w:instrText>
      </w:r>
      <w:r>
        <w:fldChar w:fldCharType="separate"/>
      </w:r>
      <w:r>
        <w:t>290</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_Toc38375831 \h </w:instrText>
      </w:r>
      <w:r>
        <w:fldChar w:fldCharType="separate"/>
      </w:r>
      <w:r>
        <w:t>290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_Toc38375832 \h </w:instrText>
      </w:r>
      <w:r>
        <w:fldChar w:fldCharType="separate"/>
      </w:r>
      <w:r>
        <w:t>291</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_Toc38375833 \h </w:instrText>
      </w:r>
      <w:r>
        <w:fldChar w:fldCharType="separate"/>
      </w:r>
      <w:r>
        <w:t>291</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_Toc38375834 \h </w:instrText>
      </w:r>
      <w:r>
        <w:fldChar w:fldCharType="separate"/>
      </w:r>
      <w:r>
        <w:t>292</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_Toc38375835 \h </w:instrText>
      </w:r>
      <w:r>
        <w:fldChar w:fldCharType="separate"/>
      </w:r>
      <w:r>
        <w:t>292</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_Toc38375836 \h </w:instrText>
      </w:r>
      <w:r>
        <w:fldChar w:fldCharType="separate"/>
      </w:r>
      <w:r>
        <w:t>293</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_Toc38375837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_Toc38375839 \h </w:instrText>
      </w:r>
      <w:r>
        <w:fldChar w:fldCharType="separate"/>
      </w:r>
      <w:r>
        <w:t>294</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_Toc38375840 \h </w:instrText>
      </w:r>
      <w:r>
        <w:fldChar w:fldCharType="separate"/>
      </w:r>
      <w:r>
        <w:t>294</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_Toc38375841 \h </w:instrText>
      </w:r>
      <w:r>
        <w:fldChar w:fldCharType="separate"/>
      </w:r>
      <w:r>
        <w:t>295</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_Toc38375842 \h </w:instrText>
      </w:r>
      <w:r>
        <w:fldChar w:fldCharType="separate"/>
      </w:r>
      <w:r>
        <w:t>296</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_Toc38375843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_Toc38375845 \h </w:instrText>
      </w:r>
      <w:r>
        <w:fldChar w:fldCharType="separate"/>
      </w:r>
      <w:r>
        <w:t>297</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_Toc38375846 \h </w:instrText>
      </w:r>
      <w:r>
        <w:fldChar w:fldCharType="separate"/>
      </w:r>
      <w:r>
        <w:t>297</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_Toc38375847 \h </w:instrText>
      </w:r>
      <w:r>
        <w:fldChar w:fldCharType="separate"/>
      </w:r>
      <w:r>
        <w:t>297</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_Toc38375848 \h </w:instrText>
      </w:r>
      <w:r>
        <w:fldChar w:fldCharType="separate"/>
      </w:r>
      <w:r>
        <w:t>297</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_Toc38375849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_Toc38375851 \h </w:instrText>
      </w:r>
      <w:r>
        <w:fldChar w:fldCharType="separate"/>
      </w:r>
      <w:r>
        <w:t>298</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_Toc38375852 \h </w:instrText>
      </w:r>
      <w:r>
        <w:fldChar w:fldCharType="separate"/>
      </w:r>
      <w:r>
        <w:t>298</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_Toc38375853 \h </w:instrText>
      </w:r>
      <w:r>
        <w:fldChar w:fldCharType="separate"/>
      </w:r>
      <w:r>
        <w:t>298</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_Toc38375854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_Toc38375856 \h </w:instrText>
      </w:r>
      <w:r>
        <w:fldChar w:fldCharType="separate"/>
      </w:r>
      <w:r>
        <w:t>299</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_Toc38375857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_Toc38375859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_Toc38375861 \h </w:instrText>
      </w:r>
      <w:r>
        <w:fldChar w:fldCharType="separate"/>
      </w:r>
      <w:r>
        <w:t>301</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_Toc38375862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_Toc38375865 \h </w:instrText>
      </w:r>
      <w:r>
        <w:fldChar w:fldCharType="separate"/>
      </w:r>
      <w:r>
        <w:t>305</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_Toc38375866 \h </w:instrText>
      </w:r>
      <w:r>
        <w:fldChar w:fldCharType="separate"/>
      </w:r>
      <w:r>
        <w:t>305</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_Toc38375867 \h </w:instrText>
      </w:r>
      <w:r>
        <w:fldChar w:fldCharType="separate"/>
      </w:r>
      <w:r>
        <w:t>306</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_Toc38375868 \h </w:instrText>
      </w:r>
      <w:r>
        <w:fldChar w:fldCharType="separate"/>
      </w:r>
      <w:r>
        <w:t>306</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_Toc38375869 \h </w:instrText>
      </w:r>
      <w:r>
        <w:fldChar w:fldCharType="separate"/>
      </w:r>
      <w:r>
        <w:t>307</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_Toc38375870 \h </w:instrText>
      </w:r>
      <w:r>
        <w:fldChar w:fldCharType="separate"/>
      </w:r>
      <w:r>
        <w:t>308</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_Toc38375871 \h </w:instrText>
      </w:r>
      <w:r>
        <w:fldChar w:fldCharType="separate"/>
      </w:r>
      <w:r>
        <w:t>308</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_Toc38375872 \h </w:instrText>
      </w:r>
      <w:r>
        <w:fldChar w:fldCharType="separate"/>
      </w:r>
      <w:r>
        <w:t>309</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_Toc38375873 \h </w:instrText>
      </w:r>
      <w:r>
        <w:fldChar w:fldCharType="separate"/>
      </w:r>
      <w:r>
        <w:t>309</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_Toc38375874 \h </w:instrText>
      </w:r>
      <w:r>
        <w:fldChar w:fldCharType="separate"/>
      </w:r>
      <w:r>
        <w:t>310</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_Toc38375875 \h </w:instrText>
      </w:r>
      <w:r>
        <w:fldChar w:fldCharType="separate"/>
      </w:r>
      <w:r>
        <w:t>310</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_Toc38375876 \h </w:instrText>
      </w:r>
      <w:r>
        <w:fldChar w:fldCharType="separate"/>
      </w:r>
      <w:r>
        <w:t>310</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_Toc38375877 \h </w:instrText>
      </w:r>
      <w:r>
        <w:fldChar w:fldCharType="separate"/>
      </w:r>
      <w:r>
        <w:t>310</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_Toc38375878 \h </w:instrText>
      </w:r>
      <w:r>
        <w:fldChar w:fldCharType="separate"/>
      </w:r>
      <w:r>
        <w:t>311</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_Toc38375879 \h </w:instrText>
      </w:r>
      <w:r>
        <w:fldChar w:fldCharType="separate"/>
      </w:r>
      <w:r>
        <w:t>312</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_Toc38375880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_Toc38375883 \h </w:instrText>
      </w:r>
      <w:r>
        <w:fldChar w:fldCharType="separate"/>
      </w:r>
      <w:r>
        <w:t>313</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_Toc38375884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_Toc38375886 \h </w:instrText>
      </w:r>
      <w:r>
        <w:fldChar w:fldCharType="separate"/>
      </w:r>
      <w:r>
        <w:t>315</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_Toc38375887 \h </w:instrText>
      </w:r>
      <w:r>
        <w:fldChar w:fldCharType="separate"/>
      </w:r>
      <w:r>
        <w:t>315</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_Toc38375888 \h </w:instrText>
      </w:r>
      <w:r>
        <w:fldChar w:fldCharType="separate"/>
      </w:r>
      <w:r>
        <w:t>317</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_Toc38375889 \h </w:instrText>
      </w:r>
      <w:r>
        <w:fldChar w:fldCharType="separate"/>
      </w:r>
      <w:r>
        <w:t>319</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_Toc38375890 \h </w:instrText>
      </w:r>
      <w:r>
        <w:fldChar w:fldCharType="separate"/>
      </w:r>
      <w:r>
        <w:t>320</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_Toc38375891 \h </w:instrText>
      </w:r>
      <w:r>
        <w:fldChar w:fldCharType="separate"/>
      </w:r>
      <w:r>
        <w:t>320</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_Toc38375892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_Toc38375894 \h </w:instrText>
      </w:r>
      <w:r>
        <w:fldChar w:fldCharType="separate"/>
      </w:r>
      <w:r>
        <w:t>321</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_Toc38375895 \h </w:instrText>
      </w:r>
      <w:r>
        <w:fldChar w:fldCharType="separate"/>
      </w:r>
      <w:r>
        <w:t>322</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_Toc38375896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_Toc38375898 \h </w:instrText>
      </w:r>
      <w:r>
        <w:fldChar w:fldCharType="separate"/>
      </w:r>
      <w:r>
        <w:t>323</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_Toc38375899 \h </w:instrText>
      </w:r>
      <w:r>
        <w:fldChar w:fldCharType="separate"/>
      </w:r>
      <w:r>
        <w:t>323</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_Toc38375900 \h </w:instrText>
      </w:r>
      <w:r>
        <w:fldChar w:fldCharType="separate"/>
      </w:r>
      <w:r>
        <w:t>323</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_Toc38375901 \h </w:instrText>
      </w:r>
      <w:r>
        <w:fldChar w:fldCharType="separate"/>
      </w:r>
      <w:r>
        <w:t>324</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_Toc38375902 \h </w:instrText>
      </w:r>
      <w:r>
        <w:fldChar w:fldCharType="separate"/>
      </w:r>
      <w:r>
        <w:t>325</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_Toc38375903 \h </w:instrText>
      </w:r>
      <w:r>
        <w:fldChar w:fldCharType="separate"/>
      </w:r>
      <w:r>
        <w:t>325</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_Toc38375904 \h </w:instrText>
      </w:r>
      <w:r>
        <w:fldChar w:fldCharType="separate"/>
      </w:r>
      <w:r>
        <w:t>326</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_Toc38375905 \h </w:instrText>
      </w:r>
      <w:r>
        <w:fldChar w:fldCharType="separate"/>
      </w:r>
      <w:r>
        <w:t>326</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_Toc38375906 \h </w:instrText>
      </w:r>
      <w:r>
        <w:fldChar w:fldCharType="separate"/>
      </w:r>
      <w:r>
        <w:t>327</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_Toc38375907 \h </w:instrText>
      </w:r>
      <w:r>
        <w:fldChar w:fldCharType="separate"/>
      </w:r>
      <w:r>
        <w:t>328</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_Toc38375908 \h </w:instrText>
      </w:r>
      <w:r>
        <w:fldChar w:fldCharType="separate"/>
      </w:r>
      <w:r>
        <w:t>329</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_Toc38375909 \h </w:instrText>
      </w:r>
      <w:r>
        <w:fldChar w:fldCharType="separate"/>
      </w:r>
      <w:r>
        <w:t>330</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_Toc38375910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_Toc38375913 \h </w:instrText>
      </w:r>
      <w:r>
        <w:fldChar w:fldCharType="separate"/>
      </w:r>
      <w:r>
        <w:t>330</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_Toc38375914 \h </w:instrText>
      </w:r>
      <w:r>
        <w:fldChar w:fldCharType="separate"/>
      </w:r>
      <w:r>
        <w:t>331</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_Toc38375915 \h </w:instrText>
      </w:r>
      <w:r>
        <w:fldChar w:fldCharType="separate"/>
      </w:r>
      <w:r>
        <w:t>332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_Toc38375917 \h </w:instrText>
      </w:r>
      <w:r>
        <w:fldChar w:fldCharType="separate"/>
      </w:r>
      <w:r>
        <w:t>332</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_Toc38375918 \h </w:instrText>
      </w:r>
      <w:r>
        <w:fldChar w:fldCharType="separate"/>
      </w:r>
      <w:r>
        <w:t>333</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_Toc38375919 \h </w:instrText>
      </w:r>
      <w:r>
        <w:fldChar w:fldCharType="separate"/>
      </w:r>
      <w:r>
        <w:t>333</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_Toc38375920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_Toc38375922 \h </w:instrText>
      </w:r>
      <w:r>
        <w:fldChar w:fldCharType="separate"/>
      </w:r>
      <w:r>
        <w:t>334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_Toc38375923 \h </w:instrText>
      </w:r>
      <w:r>
        <w:fldChar w:fldCharType="separate"/>
      </w:r>
      <w:r>
        <w:t>335</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_Toc38375924 \h </w:instrText>
      </w:r>
      <w:r>
        <w:fldChar w:fldCharType="separate"/>
      </w:r>
      <w:r>
        <w:t>335</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_Toc38375925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_Toc38375927 \h </w:instrText>
      </w:r>
      <w:r>
        <w:fldChar w:fldCharType="separate"/>
      </w:r>
      <w:r>
        <w:t>335</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_Toc38375928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_Toc38375930 \h </w:instrText>
      </w:r>
      <w:r>
        <w:fldChar w:fldCharType="separate"/>
      </w:r>
      <w:r>
        <w:t>336</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_Toc38375931 \h </w:instrText>
      </w:r>
      <w:r>
        <w:fldChar w:fldCharType="separate"/>
      </w:r>
      <w:r>
        <w:t>337</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_Toc38375932 \h </w:instrText>
      </w:r>
      <w:r>
        <w:fldChar w:fldCharType="separate"/>
      </w:r>
      <w:r>
        <w:t>337</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_Toc38375933 \h </w:instrText>
      </w:r>
      <w:r>
        <w:fldChar w:fldCharType="separate"/>
      </w:r>
      <w:r>
        <w:t>337</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_Toc38375934 \h </w:instrText>
      </w:r>
      <w:r>
        <w:fldChar w:fldCharType="separate"/>
      </w:r>
      <w:r>
        <w:t>338</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_Toc38375935 \h </w:instrText>
      </w:r>
      <w:r>
        <w:fldChar w:fldCharType="separate"/>
      </w:r>
      <w:r>
        <w:t>338</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_Toc38375936 \h </w:instrText>
      </w:r>
      <w:r>
        <w:fldChar w:fldCharType="separate"/>
      </w:r>
      <w:r>
        <w:t>338</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_Toc38375937 \h </w:instrText>
      </w:r>
      <w:r>
        <w:fldChar w:fldCharType="separate"/>
      </w:r>
      <w:r>
        <w:t>339</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_Toc38375938 \h </w:instrText>
      </w:r>
      <w:r>
        <w:fldChar w:fldCharType="separate"/>
      </w:r>
      <w:r>
        <w:t>339</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_Toc38375939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_Toc38375942 \h </w:instrText>
      </w:r>
      <w:r>
        <w:fldChar w:fldCharType="separate"/>
      </w:r>
      <w:r>
        <w:t>341</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_Toc38375943 \h </w:instrText>
      </w:r>
      <w:r>
        <w:fldChar w:fldCharType="separate"/>
      </w:r>
      <w:r>
        <w:t>342</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_Toc38375944 \h </w:instrText>
      </w:r>
      <w:r>
        <w:fldChar w:fldCharType="separate"/>
      </w:r>
      <w:r>
        <w:t>342</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_Toc38375945 \h </w:instrText>
      </w:r>
      <w:r>
        <w:fldChar w:fldCharType="separate"/>
      </w:r>
      <w:r>
        <w:t>342</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_Toc38375946 \h </w:instrText>
      </w:r>
      <w:r>
        <w:fldChar w:fldCharType="separate"/>
      </w:r>
      <w:r>
        <w:t>343</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_Toc38375947 \h </w:instrText>
      </w:r>
      <w:r>
        <w:fldChar w:fldCharType="separate"/>
      </w:r>
      <w:r>
        <w:t>343</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_Toc38375948 \h </w:instrText>
      </w:r>
      <w:r>
        <w:fldChar w:fldCharType="separate"/>
      </w:r>
      <w:r>
        <w:t>344</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_Toc38375949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_Toc38375952 \h </w:instrText>
      </w:r>
      <w:r>
        <w:fldChar w:fldCharType="separate"/>
      </w:r>
      <w:r>
        <w:t>345</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_Toc38375953 \h </w:instrText>
      </w:r>
      <w:r>
        <w:fldChar w:fldCharType="separate"/>
      </w:r>
      <w:r>
        <w:t>346</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_Toc38375954 \h </w:instrText>
      </w:r>
      <w:r>
        <w:fldChar w:fldCharType="separate"/>
      </w:r>
      <w:r>
        <w:t>347</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_Toc38375955 \h </w:instrText>
      </w:r>
      <w:r>
        <w:fldChar w:fldCharType="separate"/>
      </w:r>
      <w:r>
        <w:t>347</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_Toc38375956 \h </w:instrText>
      </w:r>
      <w:r>
        <w:fldChar w:fldCharType="separate"/>
      </w:r>
      <w:r>
        <w:t>348</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_Toc38375957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_Toc38375959 \h </w:instrText>
      </w:r>
      <w:r>
        <w:fldChar w:fldCharType="separate"/>
      </w:r>
      <w:r>
        <w:t>349</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_Toc38375960 \h </w:instrText>
      </w:r>
      <w:r>
        <w:fldChar w:fldCharType="separate"/>
      </w:r>
      <w:r>
        <w:t>349</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_Toc38375961 \h </w:instrText>
      </w:r>
      <w:r>
        <w:fldChar w:fldCharType="separate"/>
      </w:r>
      <w:r>
        <w:t>350</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_Toc38375962 \h </w:instrText>
      </w:r>
      <w:r>
        <w:fldChar w:fldCharType="separate"/>
      </w:r>
      <w:r>
        <w:t>351</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_Toc38375963 \h </w:instrText>
      </w:r>
      <w:r>
        <w:fldChar w:fldCharType="separate"/>
      </w:r>
      <w:r>
        <w:t>352</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_Toc38375964 \h </w:instrText>
      </w:r>
      <w:r>
        <w:fldChar w:fldCharType="separate"/>
      </w:r>
      <w:r>
        <w:t>352</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_Toc38375965 \h </w:instrText>
      </w:r>
      <w:r>
        <w:fldChar w:fldCharType="separate"/>
      </w:r>
      <w:r>
        <w:t>352</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_Toc38375966 \h </w:instrText>
      </w:r>
      <w:r>
        <w:fldChar w:fldCharType="separate"/>
      </w:r>
      <w:r>
        <w:t>353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_Toc38375968 \h </w:instrText>
      </w:r>
      <w:r>
        <w:fldChar w:fldCharType="separate"/>
      </w:r>
      <w:r>
        <w:t>353</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_Toc38375969 \h </w:instrText>
      </w:r>
      <w:r>
        <w:fldChar w:fldCharType="separate"/>
      </w:r>
      <w:r>
        <w:t>353</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_Toc38375970 \h </w:instrText>
      </w:r>
      <w:r>
        <w:fldChar w:fldCharType="separate"/>
      </w:r>
      <w:r>
        <w:t>354</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_Toc38375971 \h </w:instrText>
      </w:r>
      <w:r>
        <w:fldChar w:fldCharType="separate"/>
      </w:r>
      <w:r>
        <w:t>355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_Toc38375972 \h </w:instrText>
      </w:r>
      <w:r>
        <w:fldChar w:fldCharType="separate"/>
      </w:r>
      <w:r>
        <w:t>355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_Toc38375973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_Toc38375975 \h </w:instrText>
      </w:r>
      <w:r>
        <w:fldChar w:fldCharType="separate"/>
      </w:r>
      <w:r>
        <w:t>356</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_Toc38375976 \h </w:instrText>
      </w:r>
      <w:r>
        <w:fldChar w:fldCharType="separate"/>
      </w:r>
      <w:r>
        <w:t>356</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_Toc38375977 \h </w:instrText>
      </w:r>
      <w:r>
        <w:fldChar w:fldCharType="separate"/>
      </w:r>
      <w:r>
        <w:t>357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_Toc38375978 \h </w:instrText>
      </w:r>
      <w:r>
        <w:fldChar w:fldCharType="separate"/>
      </w:r>
      <w:r>
        <w:t>357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_Toc38375979 \h </w:instrText>
      </w:r>
      <w:r>
        <w:fldChar w:fldCharType="separate"/>
      </w:r>
      <w:r>
        <w:t>357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_Toc38375980 \h </w:instrText>
      </w:r>
      <w:r>
        <w:fldChar w:fldCharType="separate"/>
      </w:r>
      <w:r>
        <w:t>357</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_Toc38375981 \h </w:instrText>
      </w:r>
      <w:r>
        <w:fldChar w:fldCharType="separate"/>
      </w:r>
      <w:r>
        <w:t>358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_Toc38375982 \h </w:instrText>
      </w:r>
      <w:r>
        <w:fldChar w:fldCharType="separate"/>
      </w:r>
      <w:r>
        <w:t>358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_Toc38375983 \h </w:instrText>
      </w:r>
      <w:r>
        <w:fldChar w:fldCharType="separate"/>
      </w:r>
      <w:r>
        <w:t>358</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_Toc38375984 \h </w:instrText>
      </w:r>
      <w:r>
        <w:fldChar w:fldCharType="separate"/>
      </w:r>
      <w:r>
        <w:t>358</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_Toc38375985 \h </w:instrText>
      </w:r>
      <w:r>
        <w:fldChar w:fldCharType="separate"/>
      </w:r>
      <w:r>
        <w:t>359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_Toc38375986 \h </w:instrText>
      </w:r>
      <w:r>
        <w:fldChar w:fldCharType="separate"/>
      </w:r>
      <w:r>
        <w:t>359</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_Toc38375987 \h </w:instrText>
      </w:r>
      <w:r>
        <w:fldChar w:fldCharType="separate"/>
      </w:r>
      <w:r>
        <w:t>360</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_Toc38375988 \h </w:instrText>
      </w:r>
      <w:r>
        <w:fldChar w:fldCharType="separate"/>
      </w:r>
      <w:r>
        <w:t>360</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_Toc38375989 \h </w:instrText>
      </w:r>
      <w:r>
        <w:fldChar w:fldCharType="separate"/>
      </w:r>
      <w:r>
        <w:t>361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_Toc38375990 \h </w:instrText>
      </w:r>
      <w:r>
        <w:fldChar w:fldCharType="separate"/>
      </w:r>
      <w:r>
        <w:t>361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_Toc38375991 \h </w:instrText>
      </w:r>
      <w:r>
        <w:fldChar w:fldCharType="separate"/>
      </w:r>
      <w:r>
        <w:t>361</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_Toc38375992 \h </w:instrText>
      </w:r>
      <w:r>
        <w:fldChar w:fldCharType="separate"/>
      </w:r>
      <w:r>
        <w:t>362</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_Toc38375993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_Toc38375995 \h </w:instrText>
      </w:r>
      <w:r>
        <w:fldChar w:fldCharType="separate"/>
      </w:r>
      <w:r>
        <w:t>363</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_Toc38375996 \h </w:instrText>
      </w:r>
      <w:r>
        <w:fldChar w:fldCharType="separate"/>
      </w:r>
      <w:r>
        <w:t>364</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_Toc38375997 \h </w:instrText>
      </w:r>
      <w:r>
        <w:fldChar w:fldCharType="separate"/>
      </w:r>
      <w:r>
        <w:t>365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_Toc38375998 \h </w:instrText>
      </w:r>
      <w:r>
        <w:fldChar w:fldCharType="separate"/>
      </w:r>
      <w:r>
        <w:t>365</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_Toc38375999 \h </w:instrText>
      </w:r>
      <w:r>
        <w:fldChar w:fldCharType="separate"/>
      </w:r>
      <w:r>
        <w:t>365</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_Toc38376000 \h </w:instrText>
      </w:r>
      <w:r>
        <w:fldChar w:fldCharType="separate"/>
      </w:r>
      <w:r>
        <w:t>365</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_Toc38376001 \h </w:instrText>
      </w:r>
      <w:r>
        <w:fldChar w:fldCharType="separate"/>
      </w:r>
      <w:r>
        <w:t>366</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_Toc38376002 \h </w:instrText>
      </w:r>
      <w:r>
        <w:fldChar w:fldCharType="separate"/>
      </w:r>
      <w:r>
        <w:t>366</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_Toc38376003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_Toc38376005 \h </w:instrText>
      </w:r>
      <w:r>
        <w:fldChar w:fldCharType="separate"/>
      </w:r>
      <w:r>
        <w:t>367</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_Toc38376006 \h </w:instrText>
      </w:r>
      <w:r>
        <w:fldChar w:fldCharType="separate"/>
      </w:r>
      <w:r>
        <w:t>368</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_Toc38376007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_Toc38376009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_Toc38376011 \h </w:instrText>
      </w:r>
      <w:r>
        <w:fldChar w:fldCharType="separate"/>
      </w:r>
      <w:r>
        <w:t>370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_Toc38376012 \h </w:instrText>
      </w:r>
      <w:r>
        <w:fldChar w:fldCharType="separate"/>
      </w:r>
      <w:r>
        <w:t>371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_Toc38376013 \h </w:instrText>
      </w:r>
      <w:r>
        <w:fldChar w:fldCharType="separate"/>
      </w:r>
      <w:r>
        <w:t>371</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_Toc38376014 \h </w:instrText>
      </w:r>
      <w:r>
        <w:fldChar w:fldCharType="separate"/>
      </w:r>
      <w:r>
        <w:t>372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_Toc38376015 \h </w:instrText>
      </w:r>
      <w:r>
        <w:fldChar w:fldCharType="separate"/>
      </w:r>
      <w:r>
        <w:t>372</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_Toc38376016 \h </w:instrText>
      </w:r>
      <w:r>
        <w:fldChar w:fldCharType="separate"/>
      </w:r>
      <w:r>
        <w:t>373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_Toc38376017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_Toc38376019 \h </w:instrText>
      </w:r>
      <w:r>
        <w:fldChar w:fldCharType="separate"/>
      </w:r>
      <w:r>
        <w:t>374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_Toc38376020 \h </w:instrText>
      </w:r>
      <w:r>
        <w:fldChar w:fldCharType="separate"/>
      </w:r>
      <w:r>
        <w:t>374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_Toc38376021 \h </w:instrText>
      </w:r>
      <w:r>
        <w:fldChar w:fldCharType="separate"/>
      </w:r>
      <w:r>
        <w:t>374</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_Toc38376022 \h </w:instrText>
      </w:r>
      <w:r>
        <w:fldChar w:fldCharType="separate"/>
      </w:r>
      <w:r>
        <w:t>375</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_Toc38376023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_Toc38376025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_Toc38376027 \h </w:instrText>
      </w:r>
      <w:r>
        <w:fldChar w:fldCharType="separate"/>
      </w:r>
      <w:r>
        <w:t>378</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_Toc38376028 \h </w:instrText>
      </w:r>
      <w:r>
        <w:fldChar w:fldCharType="separate"/>
      </w:r>
      <w:r>
        <w:t>378</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_Toc38376029 \h </w:instrText>
      </w:r>
      <w:r>
        <w:fldChar w:fldCharType="separate"/>
      </w:r>
      <w:r>
        <w:t>378</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_Toc38376030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_Toc38376032 \h </w:instrText>
      </w:r>
      <w:r>
        <w:fldChar w:fldCharType="separate"/>
      </w:r>
      <w:r>
        <w:t>381</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_Toc38376033 \h </w:instrText>
      </w:r>
      <w:r>
        <w:fldChar w:fldCharType="separate"/>
      </w:r>
      <w:r>
        <w:t>381</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_Toc38376034 \h </w:instrText>
      </w:r>
      <w:r>
        <w:fldChar w:fldCharType="separate"/>
      </w:r>
      <w:r>
        <w:t>382</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_Toc38376035 \h </w:instrText>
      </w:r>
      <w:r>
        <w:fldChar w:fldCharType="separate"/>
      </w:r>
      <w:r>
        <w:t>383</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_Toc38376036 \h </w:instrText>
      </w:r>
      <w:r>
        <w:fldChar w:fldCharType="separate"/>
      </w:r>
      <w:r>
        <w:t>384</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_Toc38376037 \h </w:instrText>
      </w:r>
      <w:r>
        <w:fldChar w:fldCharType="separate"/>
      </w:r>
      <w:r>
        <w:t>384</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_Toc38376038 \h </w:instrText>
      </w:r>
      <w:r>
        <w:fldChar w:fldCharType="separate"/>
      </w:r>
      <w:r>
        <w:t>385</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_Toc38376039 \h </w:instrText>
      </w:r>
      <w:r>
        <w:fldChar w:fldCharType="separate"/>
      </w:r>
      <w:r>
        <w:t>385</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_Toc38376040 \h </w:instrText>
      </w:r>
      <w:r>
        <w:fldChar w:fldCharType="separate"/>
      </w:r>
      <w:r>
        <w:t>385</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_Toc38376041 \h </w:instrText>
      </w:r>
      <w:r>
        <w:fldChar w:fldCharType="separate"/>
      </w:r>
      <w:r>
        <w:t>386</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_Toc38376042 \h </w:instrText>
      </w:r>
      <w:r>
        <w:fldChar w:fldCharType="separate"/>
      </w:r>
      <w:r>
        <w:t>386</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_Toc38376043 \h </w:instrText>
      </w:r>
      <w:r>
        <w:fldChar w:fldCharType="separate"/>
      </w:r>
      <w:r>
        <w:t>387</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_Toc38376044 \h </w:instrText>
      </w:r>
      <w:r>
        <w:fldChar w:fldCharType="separate"/>
      </w:r>
      <w:r>
        <w:t>389</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_Toc38376046 \h </w:instrText>
      </w:r>
      <w:r>
        <w:fldChar w:fldCharType="separate"/>
      </w:r>
      <w:r>
        <w:t>391</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_Toc38376047 \h </w:instrText>
      </w:r>
      <w:r>
        <w:fldChar w:fldCharType="separate"/>
      </w:r>
      <w:r>
        <w:t>391</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_Toc38376048 \h </w:instrText>
      </w:r>
      <w:r>
        <w:fldChar w:fldCharType="separate"/>
      </w:r>
      <w:r>
        <w:t>391</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_Toc38376049 \h </w:instrText>
      </w:r>
      <w:r>
        <w:fldChar w:fldCharType="separate"/>
      </w:r>
      <w:r>
        <w:t>392</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_Toc38376050 \h </w:instrText>
      </w:r>
      <w:r>
        <w:fldChar w:fldCharType="separate"/>
      </w:r>
      <w:r>
        <w:t>392</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_Toc38376051 \h </w:instrText>
      </w:r>
      <w:r>
        <w:fldChar w:fldCharType="separate"/>
      </w:r>
      <w:r>
        <w:t>393</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_Toc38376052 \h </w:instrText>
      </w:r>
      <w:r>
        <w:fldChar w:fldCharType="separate"/>
      </w:r>
      <w:r>
        <w:t>394</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_Toc38376053 \h </w:instrText>
      </w:r>
      <w:r>
        <w:fldChar w:fldCharType="separate"/>
      </w:r>
      <w:r>
        <w:t>394</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_Toc38376054 \h </w:instrText>
      </w:r>
      <w:r>
        <w:fldChar w:fldCharType="separate"/>
      </w:r>
      <w:r>
        <w:t>394</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_Toc38376055 \h </w:instrText>
      </w:r>
      <w:r>
        <w:fldChar w:fldCharType="separate"/>
      </w:r>
      <w:r>
        <w:t>395</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_Toc38376056 \h </w:instrText>
      </w:r>
      <w:r>
        <w:fldChar w:fldCharType="separate"/>
      </w:r>
      <w:r>
        <w:t>396</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_Toc38376057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_Toc38376060 \h </w:instrText>
      </w:r>
      <w:r>
        <w:fldChar w:fldCharType="separate"/>
      </w:r>
      <w:r>
        <w:t>397</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_Toc38376061 \h </w:instrText>
      </w:r>
      <w:r>
        <w:fldChar w:fldCharType="separate"/>
      </w:r>
      <w:r>
        <w:t>397</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_Toc38376062 \h </w:instrText>
      </w:r>
      <w:r>
        <w:fldChar w:fldCharType="separate"/>
      </w:r>
      <w:r>
        <w:t>397</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_Toc38376063 \h </w:instrText>
      </w:r>
      <w:r>
        <w:fldChar w:fldCharType="separate"/>
      </w:r>
      <w:r>
        <w:t>397</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_Toc38376064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_Toc38376066 \h </w:instrText>
      </w:r>
      <w:r>
        <w:fldChar w:fldCharType="separate"/>
      </w:r>
      <w:r>
        <w:t>399</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_Toc38376067 \h </w:instrText>
      </w:r>
      <w:r>
        <w:fldChar w:fldCharType="separate"/>
      </w:r>
      <w:r>
        <w:t>399</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_Toc38376068 \h </w:instrText>
      </w:r>
      <w:r>
        <w:fldChar w:fldCharType="separate"/>
      </w:r>
      <w:r>
        <w:t>399</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_Toc38376069 \h </w:instrText>
      </w:r>
      <w:r>
        <w:fldChar w:fldCharType="separate"/>
      </w:r>
      <w:r>
        <w:t>400</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_Toc38376071 \h </w:instrText>
      </w:r>
      <w:r>
        <w:fldChar w:fldCharType="separate"/>
      </w:r>
      <w:r>
        <w:t>401</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_Toc38376072 \h </w:instrText>
      </w:r>
      <w:r>
        <w:fldChar w:fldCharType="separate"/>
      </w:r>
      <w:r>
        <w:t>401</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_Toc38376073 \h </w:instrText>
      </w:r>
      <w:r>
        <w:fldChar w:fldCharType="separate"/>
      </w:r>
      <w:r>
        <w:t>401</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_Toc38376074 \h </w:instrText>
      </w:r>
      <w:r>
        <w:fldChar w:fldCharType="separate"/>
      </w:r>
      <w:r>
        <w:t>402</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_Toc38376075 \h </w:instrText>
      </w:r>
      <w:r>
        <w:fldChar w:fldCharType="separate"/>
      </w:r>
      <w:r>
        <w:t>402</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_Toc38376076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_Toc38376078 \h </w:instrText>
      </w:r>
      <w:r>
        <w:fldChar w:fldCharType="separate"/>
      </w:r>
      <w:r>
        <w:t>403</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_Toc38376079 \h </w:instrText>
      </w:r>
      <w:r>
        <w:fldChar w:fldCharType="separate"/>
      </w:r>
      <w:r>
        <w:t>403</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_Toc38376080 \h </w:instrText>
      </w:r>
      <w:r>
        <w:fldChar w:fldCharType="separate"/>
      </w:r>
      <w:r>
        <w:t>403</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_Toc38376081 \h </w:instrText>
      </w:r>
      <w:r>
        <w:fldChar w:fldCharType="separate"/>
      </w:r>
      <w:r>
        <w:t>403</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_Toc38376082 \h </w:instrText>
      </w:r>
      <w:r>
        <w:fldChar w:fldCharType="separate"/>
      </w:r>
      <w:r>
        <w:t>404</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_Toc38376083 \h </w:instrText>
      </w:r>
      <w:r>
        <w:fldChar w:fldCharType="separate"/>
      </w:r>
      <w:r>
        <w:t>404</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_Toc38376085 \h </w:instrText>
      </w:r>
      <w:r>
        <w:fldChar w:fldCharType="separate"/>
      </w:r>
      <w:r>
        <w:t>405</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_Toc38376086 \h </w:instrText>
      </w:r>
      <w:r>
        <w:fldChar w:fldCharType="separate"/>
      </w:r>
      <w:r>
        <w:t>405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_Toc38376087 \h </w:instrText>
      </w:r>
      <w:r>
        <w:fldChar w:fldCharType="separate"/>
      </w:r>
      <w:r>
        <w:t>405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_Toc38376088 \h </w:instrText>
      </w:r>
      <w:r>
        <w:fldChar w:fldCharType="separate"/>
      </w:r>
      <w:r>
        <w:t>406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_Toc38376089 \h </w:instrText>
      </w:r>
      <w:r>
        <w:fldChar w:fldCharType="separate"/>
      </w:r>
      <w:r>
        <w:t>407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_Toc38376090 \h </w:instrText>
      </w:r>
      <w:r>
        <w:fldChar w:fldCharType="separate"/>
      </w:r>
      <w:r>
        <w:t>407</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_Toc38376091 \h </w:instrText>
      </w:r>
      <w:r>
        <w:fldChar w:fldCharType="separate"/>
      </w:r>
      <w:r>
        <w:t>407</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_Toc38376092 \h </w:instrText>
      </w:r>
      <w:r>
        <w:fldChar w:fldCharType="separate"/>
      </w:r>
      <w:r>
        <w:t>408</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_Toc38376093 \h </w:instrText>
      </w:r>
      <w:r>
        <w:fldChar w:fldCharType="separate"/>
      </w:r>
      <w:r>
        <w:t>408</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_Toc38376094 \h </w:instrText>
      </w:r>
      <w:r>
        <w:fldChar w:fldCharType="separate"/>
      </w:r>
      <w:r>
        <w:t>409</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_Toc38376095 \h </w:instrText>
      </w:r>
      <w:r>
        <w:fldChar w:fldCharType="separate"/>
      </w:r>
      <w:r>
        <w:t>409</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_Toc38376096 \h </w:instrText>
      </w:r>
      <w:r>
        <w:fldChar w:fldCharType="separate"/>
      </w:r>
      <w:r>
        <w:t>410</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_Toc38376097 \h </w:instrText>
      </w:r>
      <w:r>
        <w:fldChar w:fldCharType="separate"/>
      </w:r>
      <w:r>
        <w:t>411</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_Toc38376098 \h </w:instrText>
      </w:r>
      <w:r>
        <w:fldChar w:fldCharType="separate"/>
      </w:r>
      <w:r>
        <w:t>411</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_Toc38376099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_Toc38376107 \h </w:instrText>
      </w:r>
      <w:r>
        <w:fldChar w:fldCharType="separate"/>
      </w:r>
      <w:r>
        <w:t>419</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_Toc38376108 \h </w:instrText>
      </w:r>
      <w:r>
        <w:fldChar w:fldCharType="separate"/>
      </w:r>
      <w:r>
        <w:t>419</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_Toc38376109 \h </w:instrText>
      </w:r>
      <w:r>
        <w:fldChar w:fldCharType="separate"/>
      </w:r>
      <w:r>
        <w:t>419</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_Toc38376110 \h </w:instrText>
      </w:r>
      <w:r>
        <w:fldChar w:fldCharType="separate"/>
      </w:r>
      <w:r>
        <w:t>420</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_Toc38376111 \h </w:instrText>
      </w:r>
      <w:r>
        <w:fldChar w:fldCharType="separate"/>
      </w:r>
      <w:r>
        <w:t>420</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_Toc38376112 \h </w:instrText>
      </w:r>
      <w:r>
        <w:fldChar w:fldCharType="separate"/>
      </w:r>
      <w:r>
        <w:t>420</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_Toc38376113 \h </w:instrText>
      </w:r>
      <w:r>
        <w:fldChar w:fldCharType="separate"/>
      </w:r>
      <w:r>
        <w:t>421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_Toc38376114 \h </w:instrText>
      </w:r>
      <w:r>
        <w:fldChar w:fldCharType="separate"/>
      </w:r>
      <w:r>
        <w:t>421</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_Toc38376115 \h </w:instrText>
      </w:r>
      <w:r>
        <w:fldChar w:fldCharType="separate"/>
      </w:r>
      <w:r>
        <w:t>422</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_Toc38376116 \h </w:instrText>
      </w:r>
      <w:r>
        <w:fldChar w:fldCharType="separate"/>
      </w:r>
      <w:r>
        <w:t>422</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_Toc38376117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_Toc38376119 \h </w:instrText>
      </w:r>
      <w:r>
        <w:fldChar w:fldCharType="separate"/>
      </w:r>
      <w:r>
        <w:t>424</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_Toc38376120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_Toc38376122 \h </w:instrText>
      </w:r>
      <w:r>
        <w:fldChar w:fldCharType="separate"/>
      </w:r>
      <w:r>
        <w:t>428</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_Toc38376123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_Toc38376125 \h </w:instrText>
      </w:r>
      <w:r>
        <w:fldChar w:fldCharType="separate"/>
      </w:r>
      <w:r>
        <w:t>430</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_Toc38376126 \h </w:instrText>
      </w:r>
      <w:r>
        <w:fldChar w:fldCharType="separate"/>
      </w:r>
      <w:r>
        <w:t>431</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_Toc38376127 \h </w:instrText>
      </w:r>
      <w:r>
        <w:fldChar w:fldCharType="separate"/>
      </w:r>
      <w:r>
        <w:t>432</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_Toc38376128 \h </w:instrText>
      </w:r>
      <w:r>
        <w:fldChar w:fldCharType="separate"/>
      </w:r>
      <w:r>
        <w:t>432</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_Toc38376129 \h </w:instrText>
      </w:r>
      <w:r>
        <w:fldChar w:fldCharType="separate"/>
      </w:r>
      <w:r>
        <w:t>433</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_Toc38376130 \h </w:instrText>
      </w:r>
      <w:r>
        <w:fldChar w:fldCharType="separate"/>
      </w:r>
      <w:r>
        <w:t>434</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_Toc38376131 \h </w:instrText>
      </w:r>
      <w:r>
        <w:fldChar w:fldCharType="separate"/>
      </w:r>
      <w:r>
        <w:t>435</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_Toc38376132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_Toc38376134 \h </w:instrText>
      </w:r>
      <w:r>
        <w:fldChar w:fldCharType="separate"/>
      </w:r>
      <w:r>
        <w:t>437</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_Toc38376135 \h </w:instrText>
      </w:r>
      <w:r>
        <w:fldChar w:fldCharType="separate"/>
      </w:r>
      <w:r>
        <w:t>438</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_Toc38376136 \h </w:instrText>
      </w:r>
      <w:r>
        <w:fldChar w:fldCharType="separate"/>
      </w:r>
      <w:r>
        <w:t>438</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_Toc38376138 \h </w:instrText>
      </w:r>
      <w:r>
        <w:fldChar w:fldCharType="separate"/>
      </w:r>
      <w:r>
        <w:t>439</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_Toc38376139 \h </w:instrText>
      </w:r>
      <w:r>
        <w:fldChar w:fldCharType="separate"/>
      </w:r>
      <w:r>
        <w:t>440</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_Toc38376140 \h </w:instrText>
      </w:r>
      <w:r>
        <w:fldChar w:fldCharType="separate"/>
      </w:r>
      <w:r>
        <w:t>440</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_Toc38376141 \h </w:instrText>
      </w:r>
      <w:r>
        <w:fldChar w:fldCharType="separate"/>
      </w:r>
      <w:r>
        <w:t>440</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_Toc38376142 \h </w:instrText>
      </w:r>
      <w:r>
        <w:fldChar w:fldCharType="separate"/>
      </w:r>
      <w:r>
        <w:t>440</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_Toc38376143 \h </w:instrText>
      </w:r>
      <w:r>
        <w:fldChar w:fldCharType="separate"/>
      </w:r>
      <w:r>
        <w:t>440</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_Toc38376144 \h </w:instrText>
      </w:r>
      <w:r>
        <w:fldChar w:fldCharType="separate"/>
      </w:r>
      <w:r>
        <w:t>441</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_Toc38376145 \h </w:instrText>
      </w:r>
      <w:r>
        <w:fldChar w:fldCharType="separate"/>
      </w:r>
      <w:r>
        <w:t>441</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_Toc38376146 \h </w:instrText>
      </w:r>
      <w:r>
        <w:fldChar w:fldCharType="separate"/>
      </w:r>
      <w:r>
        <w:t>442</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_Toc38376147 \h </w:instrText>
      </w:r>
      <w:r>
        <w:fldChar w:fldCharType="separate"/>
      </w:r>
      <w:r>
        <w:t>442</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_Toc38376148 \h </w:instrText>
      </w:r>
      <w:r>
        <w:fldChar w:fldCharType="separate"/>
      </w:r>
      <w:r>
        <w:t>442</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_Toc38376149 \h </w:instrText>
      </w:r>
      <w:r>
        <w:fldChar w:fldCharType="separate"/>
      </w:r>
      <w:r>
        <w:t>443</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_Toc38376153 \h </w:instrText>
      </w:r>
      <w:r>
        <w:fldChar w:fldCharType="separate"/>
      </w:r>
      <w:r>
        <w:t>444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_Toc38376154 \h </w:instrText>
      </w:r>
      <w:r>
        <w:fldChar w:fldCharType="separate"/>
      </w:r>
      <w:r>
        <w:t>444</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_Toc38376155 \h </w:instrText>
      </w:r>
      <w:r>
        <w:fldChar w:fldCharType="separate"/>
      </w:r>
      <w:r>
        <w:t>444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_Toc38376157 \h </w:instrText>
      </w:r>
      <w:r>
        <w:fldChar w:fldCharType="separate"/>
      </w:r>
      <w:r>
        <w:t>445</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_Toc38376158 \h </w:instrText>
      </w:r>
      <w:r>
        <w:fldChar w:fldCharType="separate"/>
      </w:r>
      <w:r>
        <w:t>446</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_Toc38376159 \h </w:instrText>
      </w:r>
      <w:r>
        <w:fldChar w:fldCharType="separate"/>
      </w:r>
      <w:r>
        <w:t>446</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_Toc38376160 \h </w:instrText>
      </w:r>
      <w:r>
        <w:fldChar w:fldCharType="separate"/>
      </w:r>
      <w:r>
        <w:t>446</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_Toc38376161 \h </w:instrText>
      </w:r>
      <w:r>
        <w:fldChar w:fldCharType="separate"/>
      </w:r>
      <w:r>
        <w:t>447</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_Toc38376162 \h </w:instrText>
      </w:r>
      <w:r>
        <w:fldChar w:fldCharType="separate"/>
      </w:r>
      <w:r>
        <w:t>447</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_Toc38376163 \h </w:instrText>
      </w:r>
      <w:r>
        <w:fldChar w:fldCharType="separate"/>
      </w:r>
      <w:r>
        <w:t>447</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_Toc38376164 \h </w:instrText>
      </w:r>
      <w:r>
        <w:fldChar w:fldCharType="separate"/>
      </w:r>
      <w:r>
        <w:t>447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_Toc38376166 \h </w:instrText>
      </w:r>
      <w:r>
        <w:fldChar w:fldCharType="separate"/>
      </w:r>
      <w:r>
        <w:t>448</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_Toc38376167 \h </w:instrText>
      </w:r>
      <w:r>
        <w:fldChar w:fldCharType="separate"/>
      </w:r>
      <w:r>
        <w:t>448</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_Toc38376168 \h </w:instrText>
      </w:r>
      <w:r>
        <w:fldChar w:fldCharType="separate"/>
      </w:r>
      <w:r>
        <w:t>449</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_Toc38376169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_Toc38376171 \h </w:instrText>
      </w:r>
      <w:r>
        <w:fldChar w:fldCharType="separate"/>
      </w:r>
      <w:r>
        <w:t>451</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_Toc38376172 \h </w:instrText>
      </w:r>
      <w:r>
        <w:fldChar w:fldCharType="separate"/>
      </w:r>
      <w:r>
        <w:t>451</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_Toc38376173 \h </w:instrText>
      </w:r>
      <w:r>
        <w:fldChar w:fldCharType="separate"/>
      </w:r>
      <w:r>
        <w:t>451</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_Toc38376174 \h </w:instrText>
      </w:r>
      <w:r>
        <w:fldChar w:fldCharType="separate"/>
      </w:r>
      <w:r>
        <w:t>452</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_Toc38376175 \h </w:instrText>
      </w:r>
      <w:r>
        <w:fldChar w:fldCharType="separate"/>
      </w:r>
      <w:r>
        <w:t>452</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_Toc38376176 \h </w:instrText>
      </w:r>
      <w:r>
        <w:fldChar w:fldCharType="separate"/>
      </w:r>
      <w:r>
        <w:t>452</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_Toc38376177 \h </w:instrText>
      </w:r>
      <w:r>
        <w:fldChar w:fldCharType="separate"/>
      </w:r>
      <w:r>
        <w:t>452</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_Toc38376178 \h </w:instrText>
      </w:r>
      <w:r>
        <w:fldChar w:fldCharType="separate"/>
      </w:r>
      <w:r>
        <w:t>453</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_Toc38376179 \h </w:instrText>
      </w:r>
      <w:r>
        <w:fldChar w:fldCharType="separate"/>
      </w:r>
      <w:r>
        <w:t>453</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_Toc38376180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_Toc38376182 \h </w:instrText>
      </w:r>
      <w:r>
        <w:fldChar w:fldCharType="separate"/>
      </w:r>
      <w:r>
        <w:t>453</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_Toc38376183 \h </w:instrText>
      </w:r>
      <w:r>
        <w:fldChar w:fldCharType="separate"/>
      </w:r>
      <w:r>
        <w:t>453</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_Toc38376184 \h </w:instrText>
      </w:r>
      <w:r>
        <w:fldChar w:fldCharType="separate"/>
      </w:r>
      <w:r>
        <w:t>454</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_Toc38376185 \h </w:instrText>
      </w:r>
      <w:r>
        <w:fldChar w:fldCharType="separate"/>
      </w:r>
      <w:r>
        <w:t>454</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_Toc38376186 \h </w:instrText>
      </w:r>
      <w:r>
        <w:fldChar w:fldCharType="separate"/>
      </w:r>
      <w:r>
        <w:t>454</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_Toc38376187 \h </w:instrText>
      </w:r>
      <w:r>
        <w:fldChar w:fldCharType="separate"/>
      </w:r>
      <w:r>
        <w:t>455</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_Toc38376188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_Toc38376190 \h </w:instrText>
      </w:r>
      <w:r>
        <w:fldChar w:fldCharType="separate"/>
      </w:r>
      <w:r>
        <w:t>456</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_Toc38376191 \h </w:instrText>
      </w:r>
      <w:r>
        <w:fldChar w:fldCharType="separate"/>
      </w:r>
      <w:r>
        <w:t>457</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_Toc38376192 \h </w:instrText>
      </w:r>
      <w:r>
        <w:fldChar w:fldCharType="separate"/>
      </w:r>
      <w:r>
        <w:t>457</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_Toc38376193 \h </w:instrText>
      </w:r>
      <w:r>
        <w:fldChar w:fldCharType="separate"/>
      </w:r>
      <w:r>
        <w:t>458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_Toc38376195 \h </w:instrText>
      </w:r>
      <w:r>
        <w:fldChar w:fldCharType="separate"/>
      </w:r>
      <w:r>
        <w:t>458</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_Toc38376196 \h </w:instrText>
      </w:r>
      <w:r>
        <w:fldChar w:fldCharType="separate"/>
      </w:r>
      <w:r>
        <w:t>458</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_Toc38376197 \h </w:instrText>
      </w:r>
      <w:r>
        <w:fldChar w:fldCharType="separate"/>
      </w:r>
      <w:r>
        <w:t>458</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_Toc38376198 \h </w:instrText>
      </w:r>
      <w:r>
        <w:fldChar w:fldCharType="separate"/>
      </w:r>
      <w:r>
        <w:t>458</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_Toc38376199 \h </w:instrText>
      </w:r>
      <w:r>
        <w:fldChar w:fldCharType="separate"/>
      </w:r>
      <w:r>
        <w:t>459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_Toc38376201 \h </w:instrText>
      </w:r>
      <w:r>
        <w:fldChar w:fldCharType="separate"/>
      </w:r>
      <w:r>
        <w:t>459</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_Toc38376202 \h </w:instrText>
      </w:r>
      <w:r>
        <w:fldChar w:fldCharType="separate"/>
      </w:r>
      <w:r>
        <w:t>460</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_Toc38376203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_Toc38376205 \h </w:instrText>
      </w:r>
      <w:r>
        <w:fldChar w:fldCharType="separate"/>
      </w:r>
      <w:r>
        <w:t>461</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_Toc38376206 \h </w:instrText>
      </w:r>
      <w:r>
        <w:fldChar w:fldCharType="separate"/>
      </w:r>
      <w:r>
        <w:t>461</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_Toc38376207 \h </w:instrText>
      </w:r>
      <w:r>
        <w:fldChar w:fldCharType="separate"/>
      </w:r>
      <w:r>
        <w:t>461</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_Toc38376208 \h </w:instrText>
      </w:r>
      <w:r>
        <w:fldChar w:fldCharType="separate"/>
      </w:r>
      <w:r>
        <w:t>462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_Toc38376210 \h </w:instrText>
      </w:r>
      <w:r>
        <w:fldChar w:fldCharType="separate"/>
      </w:r>
      <w:r>
        <w:t>462</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_Toc38376211 \h </w:instrText>
      </w:r>
      <w:r>
        <w:fldChar w:fldCharType="separate"/>
      </w:r>
      <w:r>
        <w:t>462</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_Toc38376212 \h </w:instrText>
      </w:r>
      <w:r>
        <w:fldChar w:fldCharType="separate"/>
      </w:r>
      <w:r>
        <w:t>463</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_Toc38376213 \h </w:instrText>
      </w:r>
      <w:r>
        <w:fldChar w:fldCharType="separate"/>
      </w:r>
      <w:r>
        <w:t>463</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_Toc38376214 \h </w:instrText>
      </w:r>
      <w:r>
        <w:fldChar w:fldCharType="separate"/>
      </w:r>
      <w:r>
        <w:t>464</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_Toc38376215 \h </w:instrText>
      </w:r>
      <w:r>
        <w:fldChar w:fldCharType="separate"/>
      </w:r>
      <w:r>
        <w:t>464</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_Toc38376216 \h </w:instrText>
      </w:r>
      <w:r>
        <w:fldChar w:fldCharType="separate"/>
      </w:r>
      <w:r>
        <w:t>465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_Toc38376218 \h </w:instrText>
      </w:r>
      <w:r>
        <w:fldChar w:fldCharType="separate"/>
      </w:r>
      <w:r>
        <w:t>466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_Toc38376219 \h </w:instrText>
      </w:r>
      <w:r>
        <w:fldChar w:fldCharType="separate"/>
      </w:r>
      <w:r>
        <w:t>472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_Toc38376220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8369377"/>
      <w:bookmarkStart w:id="4" w:name="_Toc38371654"/>
      <w:bookmarkStart w:id="5" w:name="_Toc38375278"/>
      <w:r>
        <w:rPr>
          <w:rStyle w:val="CharPartNo"/>
        </w:rPr>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38375279"/>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38375280"/>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38375281"/>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38375282"/>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10" w:name="_Toc38375283"/>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38375284"/>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 w:name="_Toc38375285"/>
      <w:r>
        <w:rPr>
          <w:rStyle w:val="CharSectno"/>
        </w:rPr>
        <w:t>1.7</w:t>
      </w:r>
      <w:r>
        <w:rPr>
          <w:snapToGrid w:val="0"/>
        </w:rPr>
        <w:t>.</w:t>
      </w:r>
      <w:r>
        <w:rPr>
          <w:snapToGrid w:val="0"/>
        </w:rPr>
        <w:tab/>
        <w:t>Local public notice</w:t>
      </w:r>
      <w:bookmarkEnd w:id="1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13" w:name="_Toc38375286"/>
      <w:r>
        <w:rPr>
          <w:rStyle w:val="CharSectno"/>
        </w:rPr>
        <w:t>1.8</w:t>
      </w:r>
      <w:r>
        <w:rPr>
          <w:snapToGrid w:val="0"/>
        </w:rPr>
        <w:t>.</w:t>
      </w:r>
      <w:r>
        <w:rPr>
          <w:snapToGrid w:val="0"/>
        </w:rPr>
        <w:tab/>
        <w:t>Statewide public notice</w:t>
      </w:r>
      <w:bookmarkEnd w:id="1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 w:name="_Toc38375287"/>
      <w:r>
        <w:rPr>
          <w:rStyle w:val="CharSectno"/>
        </w:rPr>
        <w:t>1.9</w:t>
      </w:r>
      <w:r>
        <w:rPr>
          <w:snapToGrid w:val="0"/>
        </w:rPr>
        <w:t>.</w:t>
      </w:r>
      <w:r>
        <w:rPr>
          <w:snapToGrid w:val="0"/>
        </w:rPr>
        <w:tab/>
        <w:t>Decisions by absolute majority</w:t>
      </w:r>
      <w:bookmarkEnd w:id="1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38369387"/>
      <w:bookmarkStart w:id="16" w:name="_Toc38371664"/>
      <w:bookmarkStart w:id="17" w:name="_Toc38375288"/>
      <w:r>
        <w:rPr>
          <w:rStyle w:val="CharPartNo"/>
        </w:rPr>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38369388"/>
      <w:bookmarkStart w:id="19" w:name="_Toc38371665"/>
      <w:bookmarkStart w:id="20" w:name="_Toc38375289"/>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38375290"/>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38375291"/>
      <w:r>
        <w:rPr>
          <w:rStyle w:val="CharSectno"/>
        </w:rPr>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38375292"/>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38375293"/>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38369393"/>
      <w:bookmarkStart w:id="26" w:name="_Toc38371670"/>
      <w:bookmarkStart w:id="27" w:name="_Toc38375294"/>
      <w:r>
        <w:rPr>
          <w:rStyle w:val="CharDivNo"/>
        </w:rPr>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38375295"/>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38375296"/>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38375297"/>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38375298"/>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38375299"/>
      <w:r>
        <w:rPr>
          <w:rStyle w:val="CharSectno"/>
        </w:rPr>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38375300"/>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38369400"/>
      <w:bookmarkStart w:id="35" w:name="_Toc38371677"/>
      <w:bookmarkStart w:id="36" w:name="_Toc38375301"/>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38375302"/>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38375303"/>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38375304"/>
      <w:r>
        <w:rPr>
          <w:rStyle w:val="CharSectno"/>
        </w:rPr>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38375305"/>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41" w:name="_Toc38375306"/>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38375307"/>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38375308"/>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38369408"/>
      <w:bookmarkStart w:id="45" w:name="_Toc38371685"/>
      <w:bookmarkStart w:id="46" w:name="_Toc38375309"/>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38375310"/>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38375311"/>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38369411"/>
      <w:bookmarkStart w:id="50" w:name="_Toc38371688"/>
      <w:bookmarkStart w:id="51" w:name="_Toc38375312"/>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38375313"/>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38375314"/>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38375315"/>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38375316"/>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38375317"/>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38375318"/>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38375319"/>
      <w:r>
        <w:rPr>
          <w:rStyle w:val="CharSectno"/>
        </w:rPr>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38375320"/>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38375321"/>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38369421"/>
      <w:bookmarkStart w:id="62" w:name="_Toc38371698"/>
      <w:bookmarkStart w:id="63" w:name="_Toc38375322"/>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38375323"/>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38375324"/>
      <w:r>
        <w:rPr>
          <w:rStyle w:val="CharSectno"/>
        </w:rPr>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38375325"/>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38375326"/>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8" w:name="_Toc38375327"/>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38375328"/>
      <w:r>
        <w:rPr>
          <w:rStyle w:val="CharSectno"/>
        </w:rPr>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38375329"/>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38375330"/>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38375331"/>
      <w:r>
        <w:rPr>
          <w:rStyle w:val="CharSectno"/>
        </w:rPr>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38375332"/>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38375333"/>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38369433"/>
      <w:bookmarkStart w:id="76" w:name="_Toc38371710"/>
      <w:bookmarkStart w:id="77" w:name="_Toc38375334"/>
      <w:r>
        <w:rPr>
          <w:rStyle w:val="CharDivNo"/>
        </w:rPr>
        <w:t>Division 7</w:t>
      </w:r>
      <w:r>
        <w:t> — </w:t>
      </w:r>
      <w:r>
        <w:rPr>
          <w:rStyle w:val="CharDivText"/>
        </w:rPr>
        <w:t>Commissioners</w:t>
      </w:r>
      <w:bookmarkEnd w:id="75"/>
      <w:bookmarkEnd w:id="76"/>
      <w:bookmarkEnd w:id="77"/>
    </w:p>
    <w:p>
      <w:pPr>
        <w:pStyle w:val="Heading5"/>
      </w:pPr>
      <w:bookmarkStart w:id="78" w:name="_Toc38375335"/>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9" w:name="_Toc38375336"/>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38375337"/>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38375338"/>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38375339"/>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38375340"/>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38369440"/>
      <w:bookmarkStart w:id="85" w:name="_Toc38371717"/>
      <w:bookmarkStart w:id="86" w:name="_Toc38375341"/>
      <w:r>
        <w:rPr>
          <w:rStyle w:val="CharDivNo"/>
        </w:rPr>
        <w:t>Division 8</w:t>
      </w:r>
      <w:r>
        <w:t> — </w:t>
      </w:r>
      <w:r>
        <w:rPr>
          <w:rStyle w:val="CharDivText"/>
        </w:rPr>
        <w:t>Local Government Advisory Board</w:t>
      </w:r>
      <w:bookmarkEnd w:id="84"/>
      <w:bookmarkEnd w:id="85"/>
      <w:bookmarkEnd w:id="86"/>
    </w:p>
    <w:p>
      <w:pPr>
        <w:pStyle w:val="Heading5"/>
      </w:pPr>
      <w:bookmarkStart w:id="87" w:name="_Toc38375342"/>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38375343"/>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38369443"/>
      <w:bookmarkStart w:id="90" w:name="_Toc38371720"/>
      <w:bookmarkStart w:id="91" w:name="_Toc38375344"/>
      <w:r>
        <w:rPr>
          <w:rStyle w:val="CharPartNo"/>
        </w:rPr>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38369444"/>
      <w:bookmarkStart w:id="93" w:name="_Toc38371721"/>
      <w:bookmarkStart w:id="94" w:name="_Toc38375345"/>
      <w:r>
        <w:rPr>
          <w:rStyle w:val="CharDivNo"/>
        </w:rPr>
        <w:t>Division 1</w:t>
      </w:r>
      <w:r>
        <w:t> — </w:t>
      </w:r>
      <w:r>
        <w:rPr>
          <w:rStyle w:val="CharDivText"/>
        </w:rPr>
        <w:t>General</w:t>
      </w:r>
      <w:bookmarkEnd w:id="92"/>
      <w:bookmarkEnd w:id="93"/>
      <w:bookmarkEnd w:id="94"/>
    </w:p>
    <w:p>
      <w:pPr>
        <w:pStyle w:val="Heading5"/>
      </w:pPr>
      <w:bookmarkStart w:id="95" w:name="_Toc38375346"/>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38375347"/>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38375348"/>
      <w:r>
        <w:rPr>
          <w:rStyle w:val="CharSectno"/>
        </w:rPr>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38375349"/>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38369449"/>
      <w:bookmarkStart w:id="100" w:name="_Toc38371726"/>
      <w:bookmarkStart w:id="101" w:name="_Toc38375350"/>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38369450"/>
      <w:bookmarkStart w:id="103" w:name="_Toc38371727"/>
      <w:bookmarkStart w:id="104" w:name="_Toc38375351"/>
      <w:r>
        <w:t>Subdivision 1 — Local laws made under this Act</w:t>
      </w:r>
      <w:bookmarkEnd w:id="102"/>
      <w:bookmarkEnd w:id="103"/>
      <w:bookmarkEnd w:id="104"/>
    </w:p>
    <w:p>
      <w:pPr>
        <w:pStyle w:val="Heading5"/>
      </w:pPr>
      <w:bookmarkStart w:id="105" w:name="_Toc38375352"/>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38375353"/>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38375354"/>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38375355"/>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38375356"/>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38375357"/>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38369457"/>
      <w:bookmarkStart w:id="112" w:name="_Toc38371734"/>
      <w:bookmarkStart w:id="113" w:name="_Toc38375358"/>
      <w:r>
        <w:t>Subdivision 2 — Local laws made under any Act</w:t>
      </w:r>
      <w:bookmarkEnd w:id="111"/>
      <w:bookmarkEnd w:id="112"/>
      <w:bookmarkEnd w:id="113"/>
    </w:p>
    <w:p>
      <w:pPr>
        <w:pStyle w:val="Heading5"/>
        <w:keepNext w:val="0"/>
        <w:keepLines w:val="0"/>
        <w:spacing w:before="180"/>
      </w:pPr>
      <w:bookmarkStart w:id="114" w:name="_Toc38375359"/>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38375360"/>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38375361"/>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38375362"/>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38375363"/>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38375364"/>
      <w:r>
        <w:rPr>
          <w:rStyle w:val="CharSectno"/>
        </w:rPr>
        <w:t>3.16</w:t>
      </w:r>
      <w:r>
        <w:t>.</w:t>
      </w:r>
      <w:r>
        <w:tab/>
        <w:t>Periodic review of local laws</w:t>
      </w:r>
      <w:bookmarkEnd w:id="11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38375365"/>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38369465"/>
      <w:bookmarkStart w:id="122" w:name="_Toc38371742"/>
      <w:bookmarkStart w:id="123" w:name="_Toc38375366"/>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38369466"/>
      <w:bookmarkStart w:id="125" w:name="_Toc38371743"/>
      <w:bookmarkStart w:id="126" w:name="_Toc38375367"/>
      <w:r>
        <w:t>Subdivision 1 — Performing executive functions</w:t>
      </w:r>
      <w:bookmarkEnd w:id="124"/>
      <w:bookmarkEnd w:id="125"/>
      <w:bookmarkEnd w:id="126"/>
    </w:p>
    <w:p>
      <w:pPr>
        <w:pStyle w:val="Heading5"/>
      </w:pPr>
      <w:bookmarkStart w:id="127" w:name="_Toc38375368"/>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38375369"/>
      <w:r>
        <w:rPr>
          <w:rStyle w:val="CharSectno"/>
        </w:rPr>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38375370"/>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0" w:name="_Toc38375371"/>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1" w:name="_Toc38375372"/>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38375373"/>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38369473"/>
      <w:bookmarkStart w:id="134" w:name="_Toc38371750"/>
      <w:bookmarkStart w:id="135" w:name="_Toc38375374"/>
      <w:r>
        <w:t>Subdivision 2 — Certain provisions about land</w:t>
      </w:r>
      <w:bookmarkEnd w:id="133"/>
      <w:bookmarkEnd w:id="134"/>
      <w:bookmarkEnd w:id="135"/>
    </w:p>
    <w:p>
      <w:pPr>
        <w:pStyle w:val="Heading5"/>
      </w:pPr>
      <w:bookmarkStart w:id="136" w:name="_Toc38375375"/>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38375376"/>
      <w:r>
        <w:rPr>
          <w:rStyle w:val="CharSectno"/>
        </w:rPr>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38375377"/>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38375378"/>
      <w:r>
        <w:rPr>
          <w:rStyle w:val="CharSectno"/>
        </w:rPr>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38369478"/>
      <w:bookmarkStart w:id="141" w:name="_Toc38371755"/>
      <w:bookmarkStart w:id="142" w:name="_Toc38375379"/>
      <w:r>
        <w:t>Subdivision 3 — Powers of entry</w:t>
      </w:r>
      <w:bookmarkEnd w:id="140"/>
      <w:bookmarkEnd w:id="141"/>
      <w:bookmarkEnd w:id="142"/>
    </w:p>
    <w:p>
      <w:pPr>
        <w:pStyle w:val="Heading5"/>
      </w:pPr>
      <w:bookmarkStart w:id="143" w:name="_Toc38375380"/>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38375381"/>
      <w:r>
        <w:rPr>
          <w:rStyle w:val="CharSectno"/>
        </w:rPr>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38375382"/>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38375383"/>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38375384"/>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38375385"/>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38375386"/>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38375387"/>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38375388"/>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38369488"/>
      <w:bookmarkStart w:id="153" w:name="_Toc38371765"/>
      <w:bookmarkStart w:id="154" w:name="_Toc38375389"/>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38375390"/>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38375391"/>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38375392"/>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38375393"/>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38375394"/>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38375395"/>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38375396"/>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38375397"/>
      <w:r>
        <w:rPr>
          <w:rStyle w:val="CharSectno"/>
        </w:rPr>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38375398"/>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38375399"/>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38375400"/>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38375401"/>
      <w:r>
        <w:rPr>
          <w:rStyle w:val="CharSectno"/>
        </w:rPr>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38375402"/>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38375403"/>
      <w:r>
        <w:rPr>
          <w:rStyle w:val="CharSectno"/>
        </w:rPr>
        <w:t>3.48</w:t>
      </w:r>
      <w:r>
        <w:t>.</w:t>
      </w:r>
      <w:r>
        <w:tab/>
        <w:t>Impounding expenses, recovery of</w:t>
      </w:r>
      <w:bookmarkEnd w:id="16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38369503"/>
      <w:bookmarkStart w:id="170" w:name="_Toc38371780"/>
      <w:bookmarkStart w:id="171" w:name="_Toc38375404"/>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38375405"/>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38375406"/>
      <w:r>
        <w:rPr>
          <w:rStyle w:val="CharSectno"/>
        </w:rPr>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38375407"/>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38375408"/>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38369508"/>
      <w:bookmarkStart w:id="177" w:name="_Toc38371785"/>
      <w:bookmarkStart w:id="178" w:name="_Toc38375409"/>
      <w:r>
        <w:t>Subdivision 6 — Various executive functions</w:t>
      </w:r>
      <w:bookmarkEnd w:id="176"/>
      <w:bookmarkEnd w:id="177"/>
      <w:bookmarkEnd w:id="178"/>
    </w:p>
    <w:p>
      <w:pPr>
        <w:pStyle w:val="Heading5"/>
      </w:pPr>
      <w:bookmarkStart w:id="179" w:name="_Toc38375410"/>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38375411"/>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38375412"/>
      <w:r>
        <w:rPr>
          <w:rStyle w:val="CharSectno"/>
        </w:rPr>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38375413"/>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38375414"/>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38375415"/>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38375416"/>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38375417"/>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38369517"/>
      <w:bookmarkStart w:id="188" w:name="_Toc38371794"/>
      <w:bookmarkStart w:id="189" w:name="_Toc38375418"/>
      <w:r>
        <w:rPr>
          <w:rStyle w:val="CharDivNo"/>
        </w:rPr>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38375419"/>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38375420"/>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38375421"/>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38375422"/>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38375423"/>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38375424"/>
      <w:r>
        <w:rPr>
          <w:rStyle w:val="CharSectno"/>
        </w:rPr>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38375425"/>
      <w:r>
        <w:rPr>
          <w:rStyle w:val="CharSectno"/>
        </w:rPr>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38375426"/>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38375427"/>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38375428"/>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38375429"/>
      <w:r>
        <w:rPr>
          <w:rStyle w:val="CharSectno"/>
        </w:rPr>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38375430"/>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38375431"/>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38369531"/>
      <w:bookmarkStart w:id="204" w:name="_Toc38371808"/>
      <w:bookmarkStart w:id="205" w:name="_Toc38375432"/>
      <w:r>
        <w:rPr>
          <w:rStyle w:val="CharPartNo"/>
        </w:rPr>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38369532"/>
      <w:bookmarkStart w:id="207" w:name="_Toc38371809"/>
      <w:bookmarkStart w:id="208" w:name="_Toc38375433"/>
      <w:r>
        <w:rPr>
          <w:rStyle w:val="CharDivNo"/>
        </w:rPr>
        <w:t>Division 1</w:t>
      </w:r>
      <w:r>
        <w:t> — </w:t>
      </w:r>
      <w:r>
        <w:rPr>
          <w:rStyle w:val="CharDivText"/>
        </w:rPr>
        <w:t>Preliminary</w:t>
      </w:r>
      <w:bookmarkEnd w:id="206"/>
      <w:bookmarkEnd w:id="207"/>
      <w:bookmarkEnd w:id="208"/>
    </w:p>
    <w:p>
      <w:pPr>
        <w:pStyle w:val="Heading5"/>
      </w:pPr>
      <w:bookmarkStart w:id="209" w:name="_Toc38375434"/>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38375435"/>
      <w:r>
        <w:rPr>
          <w:rStyle w:val="CharSectno"/>
        </w:rPr>
        <w:t>4.1A</w:t>
      </w:r>
      <w:r>
        <w:t>.</w:t>
      </w:r>
      <w:r>
        <w:tab/>
        <w:t>Conflict with Commonwealth or State election or referendum</w:t>
      </w:r>
      <w:bookmarkEnd w:id="21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211" w:name="_Toc38375436"/>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38369536"/>
      <w:bookmarkStart w:id="213" w:name="_Toc38371813"/>
      <w:bookmarkStart w:id="214" w:name="_Toc38375437"/>
      <w:r>
        <w:rPr>
          <w:rStyle w:val="CharDivNo"/>
        </w:rPr>
        <w:t>Division 2</w:t>
      </w:r>
      <w:r>
        <w:t> — </w:t>
      </w:r>
      <w:r>
        <w:rPr>
          <w:rStyle w:val="CharDivText"/>
        </w:rPr>
        <w:t>Inaugural elections</w:t>
      </w:r>
      <w:bookmarkEnd w:id="212"/>
      <w:bookmarkEnd w:id="213"/>
      <w:bookmarkEnd w:id="214"/>
    </w:p>
    <w:p>
      <w:pPr>
        <w:pStyle w:val="Heading5"/>
      </w:pPr>
      <w:bookmarkStart w:id="215" w:name="_Toc38375438"/>
      <w:r>
        <w:rPr>
          <w:rStyle w:val="CharSectno"/>
        </w:rPr>
        <w:t>4.2</w:t>
      </w:r>
      <w:r>
        <w:t>.</w:t>
      </w:r>
      <w:r>
        <w:tab/>
        <w:t>Inaugural elections</w:t>
      </w:r>
      <w:bookmarkEnd w:id="2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38375439"/>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38369539"/>
      <w:bookmarkStart w:id="218" w:name="_Toc38371816"/>
      <w:bookmarkStart w:id="219" w:name="_Toc38375440"/>
      <w:r>
        <w:rPr>
          <w:rStyle w:val="CharDivNo"/>
        </w:rPr>
        <w:t>Division 3</w:t>
      </w:r>
      <w:r>
        <w:t> — </w:t>
      </w:r>
      <w:r>
        <w:rPr>
          <w:rStyle w:val="CharDivText"/>
        </w:rPr>
        <w:t>Ordinary elections</w:t>
      </w:r>
      <w:bookmarkEnd w:id="217"/>
      <w:bookmarkEnd w:id="218"/>
      <w:bookmarkEnd w:id="219"/>
    </w:p>
    <w:p>
      <w:pPr>
        <w:pStyle w:val="Heading5"/>
      </w:pPr>
      <w:bookmarkStart w:id="220" w:name="_Toc38375441"/>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38375442"/>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38375443"/>
      <w:r>
        <w:rPr>
          <w:rStyle w:val="CharSectno"/>
        </w:rPr>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38375444"/>
      <w:r>
        <w:rPr>
          <w:rStyle w:val="CharSectno"/>
        </w:rPr>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224" w:name="_Toc38369544"/>
      <w:bookmarkStart w:id="225" w:name="_Toc38371821"/>
      <w:bookmarkStart w:id="226" w:name="_Toc38375445"/>
      <w:r>
        <w:rPr>
          <w:rStyle w:val="CharDivNo"/>
        </w:rPr>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38375446"/>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38375447"/>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38375448"/>
      <w:r>
        <w:rPr>
          <w:rStyle w:val="CharSectno"/>
        </w:rPr>
        <w:t>4.10</w:t>
      </w:r>
      <w:r>
        <w:t>.</w:t>
      </w:r>
      <w:r>
        <w:tab/>
        <w:t>Extraordinary election can be held before resignation has taken effect</w:t>
      </w:r>
      <w:bookmarkEnd w:id="2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38369548"/>
      <w:bookmarkStart w:id="231" w:name="_Toc38371825"/>
      <w:bookmarkStart w:id="232" w:name="_Toc38375449"/>
      <w:r>
        <w:rPr>
          <w:rStyle w:val="CharDivNo"/>
        </w:rPr>
        <w:t>Division 5</w:t>
      </w:r>
      <w:r>
        <w:t> — </w:t>
      </w:r>
      <w:r>
        <w:rPr>
          <w:rStyle w:val="CharDivText"/>
        </w:rPr>
        <w:t>Other elections</w:t>
      </w:r>
      <w:bookmarkEnd w:id="230"/>
      <w:bookmarkEnd w:id="231"/>
      <w:bookmarkEnd w:id="232"/>
    </w:p>
    <w:p>
      <w:pPr>
        <w:pStyle w:val="Heading5"/>
      </w:pPr>
      <w:bookmarkStart w:id="233" w:name="_Toc38375450"/>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38375451"/>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38375452"/>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38375453"/>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37" w:name="_Toc38375454"/>
      <w:r>
        <w:rPr>
          <w:rStyle w:val="CharSectno"/>
        </w:rPr>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38369554"/>
      <w:bookmarkStart w:id="239" w:name="_Toc38371831"/>
      <w:bookmarkStart w:id="240" w:name="_Toc38375455"/>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38375456"/>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38375457"/>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38375458"/>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38369558"/>
      <w:bookmarkStart w:id="245" w:name="_Toc38371835"/>
      <w:bookmarkStart w:id="246" w:name="_Toc38375459"/>
      <w:r>
        <w:rPr>
          <w:rStyle w:val="CharDivNo"/>
        </w:rPr>
        <w:t>Division 7</w:t>
      </w:r>
      <w:r>
        <w:t> — </w:t>
      </w:r>
      <w:r>
        <w:rPr>
          <w:rStyle w:val="CharDivText"/>
        </w:rPr>
        <w:t>Provisions about electoral officers and the conduct of elections</w:t>
      </w:r>
      <w:bookmarkEnd w:id="244"/>
      <w:bookmarkEnd w:id="245"/>
      <w:bookmarkEnd w:id="246"/>
    </w:p>
    <w:p>
      <w:pPr>
        <w:pStyle w:val="Heading5"/>
      </w:pPr>
      <w:bookmarkStart w:id="247" w:name="_Toc38375460"/>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38375461"/>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38375462"/>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38375463"/>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38375464"/>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38375465"/>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38375466"/>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38375467"/>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38375468"/>
      <w:r>
        <w:rPr>
          <w:rStyle w:val="CharSectno"/>
        </w:rPr>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38375469"/>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38369569"/>
      <w:bookmarkStart w:id="258" w:name="_Toc38371846"/>
      <w:bookmarkStart w:id="259" w:name="_Toc38375470"/>
      <w:r>
        <w:rPr>
          <w:rStyle w:val="CharDivNo"/>
        </w:rPr>
        <w:t>Division 8</w:t>
      </w:r>
      <w:r>
        <w:t> — </w:t>
      </w:r>
      <w:r>
        <w:rPr>
          <w:rStyle w:val="CharDivText"/>
        </w:rPr>
        <w:t>Eligibility for enrolment</w:t>
      </w:r>
      <w:bookmarkEnd w:id="257"/>
      <w:bookmarkEnd w:id="258"/>
      <w:bookmarkEnd w:id="259"/>
    </w:p>
    <w:p>
      <w:pPr>
        <w:pStyle w:val="Heading5"/>
      </w:pPr>
      <w:bookmarkStart w:id="260" w:name="_Toc38375471"/>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38375472"/>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38375473"/>
      <w:r>
        <w:rPr>
          <w:rStyle w:val="CharSectno"/>
        </w:rPr>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38375474"/>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38375475"/>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38375476"/>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38375477"/>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38369577"/>
      <w:bookmarkStart w:id="268" w:name="_Toc38371854"/>
      <w:bookmarkStart w:id="269" w:name="_Toc38375478"/>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38369578"/>
      <w:bookmarkStart w:id="271" w:name="_Toc38371855"/>
      <w:bookmarkStart w:id="272" w:name="_Toc38375479"/>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38375480"/>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38369580"/>
      <w:bookmarkStart w:id="275" w:name="_Toc38371857"/>
      <w:bookmarkStart w:id="276" w:name="_Toc38375481"/>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38375482"/>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38375483"/>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79" w:name="_Toc38375484"/>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280" w:name="_Toc38375485"/>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38375486"/>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38375487"/>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38375488"/>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38375489"/>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38375490"/>
      <w:r>
        <w:rPr>
          <w:rStyle w:val="CharSectno"/>
        </w:rPr>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38375491"/>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38375492"/>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38369592"/>
      <w:bookmarkStart w:id="289" w:name="_Toc38371869"/>
      <w:bookmarkStart w:id="290" w:name="_Toc38375493"/>
      <w:r>
        <w:t>Subdivision 3 — Stage 2: Nomination of candidates</w:t>
      </w:r>
      <w:bookmarkEnd w:id="288"/>
      <w:bookmarkEnd w:id="289"/>
      <w:bookmarkEnd w:id="290"/>
    </w:p>
    <w:p>
      <w:pPr>
        <w:pStyle w:val="Footnoteheading"/>
      </w:pPr>
      <w:r>
        <w:tab/>
        <w:t>[Heading inserted: No. 19 of 2010 s. 44(2).]</w:t>
      </w:r>
    </w:p>
    <w:p>
      <w:pPr>
        <w:pStyle w:val="Heading5"/>
        <w:spacing w:before="180"/>
      </w:pPr>
      <w:bookmarkStart w:id="291" w:name="_Toc38375494"/>
      <w:r>
        <w:rPr>
          <w:rStyle w:val="CharSectno"/>
        </w:rPr>
        <w:t>4.47</w:t>
      </w:r>
      <w:r>
        <w:t>.</w:t>
      </w:r>
      <w:r>
        <w:tab/>
        <w:t>Nominations, call for</w:t>
      </w:r>
      <w:bookmarkEnd w:id="29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92" w:name="_Toc38375495"/>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38375496"/>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294" w:name="_Toc38375497"/>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38375498"/>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38375499"/>
      <w:r>
        <w:rPr>
          <w:rStyle w:val="CharSectno"/>
        </w:rPr>
        <w:t>4.52</w:t>
      </w:r>
      <w:r>
        <w:t>.</w:t>
      </w:r>
      <w:r>
        <w:tab/>
        <w:t>Candidates’ details etc., exhibition of</w:t>
      </w:r>
      <w:bookmarkEnd w:id="29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297" w:name="_Toc38375500"/>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38369600"/>
      <w:bookmarkStart w:id="299" w:name="_Toc38371877"/>
      <w:bookmarkStart w:id="300" w:name="_Toc38375501"/>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38375502"/>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38375503"/>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38375504"/>
      <w:r>
        <w:rPr>
          <w:rStyle w:val="CharSectno"/>
        </w:rPr>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38375505"/>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38375506"/>
      <w:r>
        <w:rPr>
          <w:rStyle w:val="CharSectno"/>
        </w:rPr>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38375507"/>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38369607"/>
      <w:bookmarkStart w:id="308" w:name="_Toc38371884"/>
      <w:bookmarkStart w:id="309" w:name="_Toc38375508"/>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38375509"/>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38375510"/>
      <w:r>
        <w:rPr>
          <w:rStyle w:val="CharSectno"/>
        </w:rPr>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38375511"/>
      <w:r>
        <w:rPr>
          <w:rStyle w:val="CharSectno"/>
        </w:rPr>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38375512"/>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38375513"/>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15" w:name="_Toc38369613"/>
      <w:bookmarkStart w:id="316" w:name="_Toc38371890"/>
      <w:bookmarkStart w:id="317" w:name="_Toc38375514"/>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38375515"/>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38375516"/>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38375517"/>
      <w:r>
        <w:rPr>
          <w:rStyle w:val="CharSectno"/>
        </w:rPr>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38375518"/>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38375519"/>
      <w:r>
        <w:rPr>
          <w:rStyle w:val="CharSectno"/>
        </w:rPr>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38375520"/>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38375521"/>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38369621"/>
      <w:bookmarkStart w:id="326" w:name="_Toc38371898"/>
      <w:bookmarkStart w:id="327" w:name="_Toc38375522"/>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38375523"/>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38375524"/>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38375525"/>
      <w:r>
        <w:rPr>
          <w:rStyle w:val="CharSectno"/>
        </w:rPr>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38375526"/>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38375527"/>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38369627"/>
      <w:bookmarkStart w:id="334" w:name="_Toc38371904"/>
      <w:bookmarkStart w:id="335" w:name="_Toc38375528"/>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38375529"/>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38375530"/>
      <w:r>
        <w:rPr>
          <w:rStyle w:val="CharSectno"/>
        </w:rPr>
        <w:t>4.78</w:t>
      </w:r>
      <w:r>
        <w:t>.</w:t>
      </w:r>
      <w:r>
        <w:tab/>
        <w:t>Order of retirement of councillors</w:t>
      </w:r>
      <w:bookmarkEnd w:id="33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38375531"/>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38369631"/>
      <w:bookmarkStart w:id="340" w:name="_Toc38371908"/>
      <w:bookmarkStart w:id="341" w:name="_Toc38375532"/>
      <w:r>
        <w:rPr>
          <w:rStyle w:val="CharDivNo"/>
        </w:rPr>
        <w:t>Division 10</w:t>
      </w:r>
      <w:r>
        <w:t> — </w:t>
      </w:r>
      <w:r>
        <w:rPr>
          <w:rStyle w:val="CharDivText"/>
        </w:rPr>
        <w:t>Validity of elections</w:t>
      </w:r>
      <w:bookmarkEnd w:id="339"/>
      <w:bookmarkEnd w:id="340"/>
      <w:bookmarkEnd w:id="341"/>
    </w:p>
    <w:p>
      <w:pPr>
        <w:pStyle w:val="Heading5"/>
      </w:pPr>
      <w:bookmarkStart w:id="342" w:name="_Toc38375533"/>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38375534"/>
      <w:r>
        <w:rPr>
          <w:rStyle w:val="CharSectno"/>
        </w:rPr>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38375535"/>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38375536"/>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38375537"/>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38369637"/>
      <w:bookmarkStart w:id="348" w:name="_Toc38371914"/>
      <w:bookmarkStart w:id="349" w:name="_Toc38375538"/>
      <w:r>
        <w:rPr>
          <w:rStyle w:val="CharDivNo"/>
        </w:rPr>
        <w:t>Division 11</w:t>
      </w:r>
      <w:r>
        <w:t> — </w:t>
      </w:r>
      <w:r>
        <w:rPr>
          <w:rStyle w:val="CharDivText"/>
        </w:rPr>
        <w:t>Electoral offences</w:t>
      </w:r>
      <w:bookmarkEnd w:id="347"/>
      <w:bookmarkEnd w:id="348"/>
      <w:bookmarkEnd w:id="349"/>
    </w:p>
    <w:p>
      <w:pPr>
        <w:pStyle w:val="Heading5"/>
        <w:spacing w:before="180"/>
      </w:pPr>
      <w:bookmarkStart w:id="350" w:name="_Toc38375539"/>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38375540"/>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38375541"/>
      <w:r>
        <w:rPr>
          <w:rStyle w:val="CharSectno"/>
        </w:rPr>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38375542"/>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38375543"/>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38375544"/>
      <w:r>
        <w:rPr>
          <w:rStyle w:val="CharSectno"/>
        </w:rPr>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38375545"/>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57" w:name="_Toc38375546"/>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38375547"/>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38375548"/>
      <w:r>
        <w:rPr>
          <w:rStyle w:val="CharSectno"/>
        </w:rPr>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38375549"/>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38375550"/>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38375551"/>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38375552"/>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38369652"/>
      <w:bookmarkStart w:id="365" w:name="_Toc38371929"/>
      <w:bookmarkStart w:id="366" w:name="_Toc38375553"/>
      <w:r>
        <w:rPr>
          <w:rStyle w:val="CharDivNo"/>
        </w:rPr>
        <w:t>Division 12</w:t>
      </w:r>
      <w:r>
        <w:t> — </w:t>
      </w:r>
      <w:r>
        <w:rPr>
          <w:rStyle w:val="CharDivText"/>
        </w:rPr>
        <w:t>Polls and referendums</w:t>
      </w:r>
      <w:bookmarkEnd w:id="364"/>
      <w:bookmarkEnd w:id="365"/>
      <w:bookmarkEnd w:id="366"/>
    </w:p>
    <w:p>
      <w:pPr>
        <w:pStyle w:val="Heading5"/>
      </w:pPr>
      <w:bookmarkStart w:id="367" w:name="_Toc38375554"/>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38369654"/>
      <w:bookmarkStart w:id="369" w:name="_Toc38371931"/>
      <w:bookmarkStart w:id="370" w:name="_Toc38375555"/>
      <w:r>
        <w:rPr>
          <w:rStyle w:val="CharPartNo"/>
        </w:rPr>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38369655"/>
      <w:bookmarkStart w:id="372" w:name="_Toc38371932"/>
      <w:bookmarkStart w:id="373" w:name="_Toc38375556"/>
      <w:r>
        <w:rPr>
          <w:rStyle w:val="CharDivNo"/>
        </w:rPr>
        <w:t>Division 1</w:t>
      </w:r>
      <w:r>
        <w:t> — </w:t>
      </w:r>
      <w:r>
        <w:rPr>
          <w:rStyle w:val="CharDivText"/>
        </w:rPr>
        <w:t>Introduction</w:t>
      </w:r>
      <w:bookmarkEnd w:id="371"/>
      <w:bookmarkEnd w:id="372"/>
      <w:bookmarkEnd w:id="373"/>
    </w:p>
    <w:p>
      <w:pPr>
        <w:pStyle w:val="Heading5"/>
      </w:pPr>
      <w:bookmarkStart w:id="374" w:name="_Toc38375557"/>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38375558"/>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38369658"/>
      <w:bookmarkStart w:id="377" w:name="_Toc38371935"/>
      <w:bookmarkStart w:id="378" w:name="_Toc38375559"/>
      <w:r>
        <w:rPr>
          <w:rStyle w:val="CharDivNo"/>
        </w:rPr>
        <w:t>Division 2</w:t>
      </w:r>
      <w:r>
        <w:t> — </w:t>
      </w:r>
      <w:r>
        <w:rPr>
          <w:rStyle w:val="CharDivText"/>
        </w:rPr>
        <w:t>Council meetings, committees and their meetings and electors’ meetings</w:t>
      </w:r>
      <w:bookmarkEnd w:id="376"/>
      <w:bookmarkEnd w:id="377"/>
      <w:bookmarkEnd w:id="378"/>
    </w:p>
    <w:p>
      <w:pPr>
        <w:pStyle w:val="Heading4"/>
      </w:pPr>
      <w:bookmarkStart w:id="379" w:name="_Toc38369659"/>
      <w:bookmarkStart w:id="380" w:name="_Toc38371936"/>
      <w:bookmarkStart w:id="381" w:name="_Toc38375560"/>
      <w:r>
        <w:t>Subdivision 1 — Council meetings</w:t>
      </w:r>
      <w:bookmarkEnd w:id="379"/>
      <w:bookmarkEnd w:id="380"/>
      <w:bookmarkEnd w:id="381"/>
    </w:p>
    <w:p>
      <w:pPr>
        <w:pStyle w:val="Heading5"/>
      </w:pPr>
      <w:bookmarkStart w:id="382" w:name="_Toc38375561"/>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38375562"/>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38375563"/>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38375564"/>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38375565"/>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38369665"/>
      <w:bookmarkStart w:id="388" w:name="_Toc38371942"/>
      <w:bookmarkStart w:id="389" w:name="_Toc38375566"/>
      <w:r>
        <w:t>Subdivision 2 — Committees and their meetings</w:t>
      </w:r>
      <w:bookmarkEnd w:id="387"/>
      <w:bookmarkEnd w:id="388"/>
      <w:bookmarkEnd w:id="389"/>
    </w:p>
    <w:p>
      <w:pPr>
        <w:pStyle w:val="Heading5"/>
      </w:pPr>
      <w:bookmarkStart w:id="390" w:name="_Toc38375567"/>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38375568"/>
      <w:r>
        <w:rPr>
          <w:rStyle w:val="CharSectno"/>
        </w:rPr>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38375569"/>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38375570"/>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38375571"/>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95" w:name="_Toc38375572"/>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38375573"/>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38375574"/>
      <w:r>
        <w:rPr>
          <w:rStyle w:val="CharSectno"/>
        </w:rPr>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38375575"/>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38375576"/>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00" w:name="_Toc38375577"/>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38375578"/>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38369678"/>
      <w:bookmarkStart w:id="403" w:name="_Toc38371955"/>
      <w:bookmarkStart w:id="404" w:name="_Toc38375579"/>
      <w:r>
        <w:t>Subdivision 3 — Matters affecting council and committee meetings</w:t>
      </w:r>
      <w:bookmarkEnd w:id="402"/>
      <w:bookmarkEnd w:id="403"/>
      <w:bookmarkEnd w:id="404"/>
    </w:p>
    <w:p>
      <w:pPr>
        <w:pStyle w:val="Heading5"/>
      </w:pPr>
      <w:bookmarkStart w:id="405" w:name="_Toc38375580"/>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38375581"/>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38375582"/>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38375583"/>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38375584"/>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38375585"/>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38375586"/>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38369686"/>
      <w:bookmarkStart w:id="413" w:name="_Toc38371963"/>
      <w:bookmarkStart w:id="414" w:name="_Toc38375587"/>
      <w:r>
        <w:t>Subdivision 4 — Electors’ meetings</w:t>
      </w:r>
      <w:bookmarkEnd w:id="412"/>
      <w:bookmarkEnd w:id="413"/>
      <w:bookmarkEnd w:id="414"/>
    </w:p>
    <w:p>
      <w:pPr>
        <w:pStyle w:val="Heading5"/>
        <w:keepLines w:val="0"/>
        <w:spacing w:before="180"/>
      </w:pPr>
      <w:bookmarkStart w:id="415" w:name="_Toc38375588"/>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38375589"/>
      <w:r>
        <w:rPr>
          <w:rStyle w:val="CharSectno"/>
        </w:rPr>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7" w:name="_Toc38375590"/>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8" w:name="_Toc38375591"/>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9" w:name="_Toc38375592"/>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38375593"/>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38375594"/>
      <w:r>
        <w:rPr>
          <w:rStyle w:val="CharSectno"/>
        </w:rPr>
        <w:t>5.32</w:t>
      </w:r>
      <w:r>
        <w:t>.</w:t>
      </w:r>
      <w:r>
        <w:tab/>
        <w:t>Minutes of electors’ meetings</w:t>
      </w:r>
      <w:bookmarkEnd w:id="42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38375595"/>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38369695"/>
      <w:bookmarkStart w:id="424" w:name="_Toc38371972"/>
      <w:bookmarkStart w:id="425" w:name="_Toc38375596"/>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38375597"/>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38375598"/>
      <w:r>
        <w:rPr>
          <w:rStyle w:val="CharSectno"/>
        </w:rPr>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38369698"/>
      <w:bookmarkStart w:id="429" w:name="_Toc38371975"/>
      <w:bookmarkStart w:id="430" w:name="_Toc38375599"/>
      <w:r>
        <w:rPr>
          <w:rStyle w:val="CharDivNo"/>
        </w:rPr>
        <w:t>Division 4</w:t>
      </w:r>
      <w:r>
        <w:t> — </w:t>
      </w:r>
      <w:r>
        <w:rPr>
          <w:rStyle w:val="CharDivText"/>
        </w:rPr>
        <w:t>Local government employees</w:t>
      </w:r>
      <w:bookmarkEnd w:id="428"/>
      <w:bookmarkEnd w:id="429"/>
      <w:bookmarkEnd w:id="430"/>
    </w:p>
    <w:p>
      <w:pPr>
        <w:pStyle w:val="Heading5"/>
      </w:pPr>
      <w:bookmarkStart w:id="431" w:name="_Toc38375600"/>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38375601"/>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38375602"/>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38375603"/>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435" w:name="_Toc38375604"/>
      <w:r>
        <w:rPr>
          <w:rStyle w:val="CharSectno"/>
        </w:rPr>
        <w:t>5.40</w:t>
      </w:r>
      <w:r>
        <w:t>.</w:t>
      </w:r>
      <w:r>
        <w:tab/>
        <w:t>Principles affecting employment by local governments</w:t>
      </w:r>
      <w:bookmarkEnd w:id="43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6" w:name="_Toc38375605"/>
      <w:r>
        <w:rPr>
          <w:rStyle w:val="CharSectno"/>
        </w:rPr>
        <w:t>5.41</w:t>
      </w:r>
      <w:r>
        <w:t>.</w:t>
      </w:r>
      <w:r>
        <w:tab/>
        <w:t>Functions of CEO</w:t>
      </w:r>
      <w:bookmarkEnd w:id="43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7" w:name="_Toc38375606"/>
      <w:r>
        <w:rPr>
          <w:rStyle w:val="CharSectno"/>
        </w:rPr>
        <w:t>5.42</w:t>
      </w:r>
      <w:r>
        <w:t>.</w:t>
      </w:r>
      <w:r>
        <w:tab/>
        <w:t>Delegation of some powers and duties to CEO</w:t>
      </w:r>
      <w:bookmarkEnd w:id="43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38" w:name="_Toc38375607"/>
      <w:r>
        <w:rPr>
          <w:rStyle w:val="CharSectno"/>
        </w:rPr>
        <w:t>5.43</w:t>
      </w:r>
      <w:r>
        <w:t>.</w:t>
      </w:r>
      <w:r>
        <w:tab/>
        <w:t>Limits on delegations to CEO</w:t>
      </w:r>
      <w:r>
        <w:rPr>
          <w:vertAlign w:val="superscript"/>
        </w:rPr>
        <w:t> 28</w:t>
      </w:r>
      <w:bookmarkEnd w:id="438"/>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39" w:name="_Toc38375608"/>
      <w:r>
        <w:rPr>
          <w:rStyle w:val="CharSectno"/>
        </w:rPr>
        <w:t>5.44</w:t>
      </w:r>
      <w:r>
        <w:t>.</w:t>
      </w:r>
      <w:r>
        <w:tab/>
        <w:t>CEO may delegate powers and duties to other employees</w:t>
      </w:r>
      <w:bookmarkEnd w:id="43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0" w:name="_Toc38375609"/>
      <w:r>
        <w:rPr>
          <w:rStyle w:val="CharSectno"/>
        </w:rPr>
        <w:t>5.45</w:t>
      </w:r>
      <w:r>
        <w:t>.</w:t>
      </w:r>
      <w:r>
        <w:tab/>
        <w:t>Other matters relevant to delegations under this Division</w:t>
      </w:r>
      <w:bookmarkEnd w:id="44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1" w:name="_Toc38375610"/>
      <w:r>
        <w:rPr>
          <w:rStyle w:val="CharSectno"/>
        </w:rPr>
        <w:t>5.46</w:t>
      </w:r>
      <w:r>
        <w:t>.</w:t>
      </w:r>
      <w:r>
        <w:tab/>
        <w:t>Register of, and records relevant to, delegations to CEO and employees</w:t>
      </w:r>
      <w:bookmarkEnd w:id="44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2" w:name="_Toc38375611"/>
      <w:r>
        <w:rPr>
          <w:rStyle w:val="CharSectno"/>
        </w:rPr>
        <w:t>5.47</w:t>
      </w:r>
      <w:r>
        <w:t>.</w:t>
      </w:r>
      <w:r>
        <w:tab/>
        <w:t>Superannuation regulations</w:t>
      </w:r>
      <w:bookmarkEnd w:id="442"/>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3" w:name="_Toc38375612"/>
      <w:r>
        <w:rPr>
          <w:rStyle w:val="CharSectno"/>
        </w:rPr>
        <w:t>5.48</w:t>
      </w:r>
      <w:r>
        <w:t>.</w:t>
      </w:r>
      <w:r>
        <w:tab/>
        <w:t>Long service benefits for employees and employees of local government associations</w:t>
      </w:r>
      <w:bookmarkEnd w:id="44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4" w:name="_Toc38375613"/>
      <w:r>
        <w:rPr>
          <w:rStyle w:val="CharSectno"/>
        </w:rPr>
        <w:t>5.49</w:t>
      </w:r>
      <w:r>
        <w:t>.</w:t>
      </w:r>
      <w:r>
        <w:tab/>
        <w:t>Workers’ compensation arrangement</w:t>
      </w:r>
      <w:bookmarkEnd w:id="44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5" w:name="_Toc38375614"/>
      <w:r>
        <w:rPr>
          <w:rStyle w:val="CharSectno"/>
        </w:rPr>
        <w:t>5.50</w:t>
      </w:r>
      <w:r>
        <w:t>.</w:t>
      </w:r>
      <w:r>
        <w:tab/>
        <w:t>Payments to employees in addition to contract or award</w:t>
      </w:r>
      <w:bookmarkEnd w:id="44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446" w:name="_Toc38375615"/>
      <w:r>
        <w:rPr>
          <w:rStyle w:val="CharSectno"/>
        </w:rPr>
        <w:t>5.51</w:t>
      </w:r>
      <w:r>
        <w:t>.</w:t>
      </w:r>
      <w:r>
        <w:tab/>
        <w:t>Employee who nominates for election to council to take leave</w:t>
      </w:r>
      <w:bookmarkEnd w:id="44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47" w:name="_Toc38369715"/>
      <w:bookmarkStart w:id="448" w:name="_Toc38371992"/>
      <w:bookmarkStart w:id="449" w:name="_Toc38375616"/>
      <w:r>
        <w:rPr>
          <w:rStyle w:val="CharDivNo"/>
        </w:rPr>
        <w:t>Division 5</w:t>
      </w:r>
      <w:r>
        <w:t> — </w:t>
      </w:r>
      <w:r>
        <w:rPr>
          <w:rStyle w:val="CharDivText"/>
        </w:rPr>
        <w:t>Annual reports and planning</w:t>
      </w:r>
      <w:bookmarkEnd w:id="447"/>
      <w:bookmarkEnd w:id="448"/>
      <w:bookmarkEnd w:id="449"/>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450" w:name="_Toc38375617"/>
      <w:r>
        <w:rPr>
          <w:rStyle w:val="CharSectno"/>
        </w:rPr>
        <w:t>5.53</w:t>
      </w:r>
      <w:r>
        <w:t>.</w:t>
      </w:r>
      <w:r>
        <w:tab/>
        <w:t>Annual reports</w:t>
      </w:r>
      <w:bookmarkEnd w:id="45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1" w:name="_Toc38375618"/>
      <w:r>
        <w:rPr>
          <w:rStyle w:val="CharSectno"/>
        </w:rPr>
        <w:t>5.54</w:t>
      </w:r>
      <w:r>
        <w:t>.</w:t>
      </w:r>
      <w:r>
        <w:tab/>
        <w:t>Acceptance of annual reports</w:t>
      </w:r>
      <w:bookmarkEnd w:id="45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2" w:name="_Toc38375619"/>
      <w:r>
        <w:rPr>
          <w:rStyle w:val="CharSectno"/>
        </w:rPr>
        <w:t>5.55</w:t>
      </w:r>
      <w:r>
        <w:t>.</w:t>
      </w:r>
      <w:r>
        <w:tab/>
        <w:t>Notice of annual reports</w:t>
      </w:r>
      <w:bookmarkEnd w:id="45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3" w:name="_Toc38375620"/>
      <w:r>
        <w:rPr>
          <w:rStyle w:val="CharSectno"/>
        </w:rPr>
        <w:t>5.55A</w:t>
      </w:r>
      <w:r>
        <w:t>.</w:t>
      </w:r>
      <w:r>
        <w:tab/>
        <w:t>Publication of annual reports</w:t>
      </w:r>
      <w:bookmarkEnd w:id="45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4" w:name="_Toc38375621"/>
      <w:r>
        <w:rPr>
          <w:rStyle w:val="CharSectno"/>
        </w:rPr>
        <w:t>5.56</w:t>
      </w:r>
      <w:r>
        <w:t>.</w:t>
      </w:r>
      <w:r>
        <w:tab/>
        <w:t>Planning for the future</w:t>
      </w:r>
      <w:bookmarkEnd w:id="45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5" w:name="_Toc38369721"/>
      <w:bookmarkStart w:id="456" w:name="_Toc38371998"/>
      <w:bookmarkStart w:id="457" w:name="_Toc38375622"/>
      <w:r>
        <w:rPr>
          <w:rStyle w:val="CharDivNo"/>
        </w:rPr>
        <w:t>Division 6</w:t>
      </w:r>
      <w:r>
        <w:t> — </w:t>
      </w:r>
      <w:r>
        <w:rPr>
          <w:rStyle w:val="CharDivText"/>
        </w:rPr>
        <w:t>Disclosure of financial interests and gifts</w:t>
      </w:r>
      <w:bookmarkEnd w:id="455"/>
      <w:bookmarkEnd w:id="456"/>
      <w:bookmarkEnd w:id="457"/>
    </w:p>
    <w:p>
      <w:pPr>
        <w:pStyle w:val="Footnoteheading"/>
      </w:pPr>
      <w:r>
        <w:tab/>
        <w:t>[Heading amended: No. 16 of 2019 s. 26.]</w:t>
      </w:r>
    </w:p>
    <w:p>
      <w:pPr>
        <w:pStyle w:val="Heading4"/>
      </w:pPr>
      <w:bookmarkStart w:id="458" w:name="_Toc38369722"/>
      <w:bookmarkStart w:id="459" w:name="_Toc38371999"/>
      <w:bookmarkStart w:id="460" w:name="_Toc38375623"/>
      <w:r>
        <w:t>Subdivision 1A — Preliminary</w:t>
      </w:r>
      <w:bookmarkEnd w:id="458"/>
      <w:bookmarkEnd w:id="459"/>
      <w:bookmarkEnd w:id="460"/>
    </w:p>
    <w:p>
      <w:pPr>
        <w:pStyle w:val="Footnoteheading"/>
      </w:pPr>
      <w:r>
        <w:tab/>
        <w:t>[Heading inserted: No. 16 of 2019 s. 26.]</w:t>
      </w:r>
    </w:p>
    <w:p>
      <w:pPr>
        <w:pStyle w:val="Heading5"/>
      </w:pPr>
      <w:bookmarkStart w:id="461" w:name="_Toc38375624"/>
      <w:r>
        <w:rPr>
          <w:rStyle w:val="CharSectno"/>
        </w:rPr>
        <w:t>5.57</w:t>
      </w:r>
      <w:r>
        <w:t>.</w:t>
      </w:r>
      <w:r>
        <w:tab/>
        <w:t>Terms used</w:t>
      </w:r>
      <w:bookmarkEnd w:id="46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2" w:name="_Toc38375625"/>
      <w:r>
        <w:rPr>
          <w:rStyle w:val="CharSectno"/>
        </w:rPr>
        <w:t>5.58</w:t>
      </w:r>
      <w:r>
        <w:t>.</w:t>
      </w:r>
      <w:r>
        <w:tab/>
        <w:t>Provisions about gifts</w:t>
      </w:r>
      <w:bookmarkEnd w:id="462"/>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3" w:name="_Toc38369725"/>
      <w:bookmarkStart w:id="464" w:name="_Toc38372002"/>
      <w:bookmarkStart w:id="465" w:name="_Toc38375626"/>
      <w:r>
        <w:t>Subdivision 1 — Disclosure of financial interests in matters affecting local government decisions</w:t>
      </w:r>
      <w:bookmarkEnd w:id="463"/>
      <w:bookmarkEnd w:id="464"/>
      <w:bookmarkEnd w:id="465"/>
    </w:p>
    <w:p>
      <w:pPr>
        <w:pStyle w:val="Heading5"/>
        <w:spacing w:before="180"/>
      </w:pPr>
      <w:bookmarkStart w:id="466" w:name="_Toc38375627"/>
      <w:r>
        <w:rPr>
          <w:rStyle w:val="CharSectno"/>
        </w:rPr>
        <w:t>5.59</w:t>
      </w:r>
      <w:r>
        <w:t>.</w:t>
      </w:r>
      <w:r>
        <w:tab/>
        <w:t>Terms used</w:t>
      </w:r>
      <w:bookmarkEnd w:id="46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67" w:name="_Toc38375628"/>
      <w:r>
        <w:rPr>
          <w:rStyle w:val="CharSectno"/>
        </w:rPr>
        <w:t>5.60</w:t>
      </w:r>
      <w:r>
        <w:t>.</w:t>
      </w:r>
      <w:r>
        <w:tab/>
        <w:t>When person has an interest</w:t>
      </w:r>
      <w:bookmarkEnd w:id="46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68" w:name="_Toc38375629"/>
      <w:r>
        <w:rPr>
          <w:rStyle w:val="CharSectno"/>
        </w:rPr>
        <w:t>5.60A</w:t>
      </w:r>
      <w:r>
        <w:t>.</w:t>
      </w:r>
      <w:r>
        <w:tab/>
        <w:t>Financial interest</w:t>
      </w:r>
      <w:bookmarkEnd w:id="46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69" w:name="_Toc38375630"/>
      <w:r>
        <w:rPr>
          <w:rStyle w:val="CharSectno"/>
        </w:rPr>
        <w:t>5.60B</w:t>
      </w:r>
      <w:r>
        <w:t>.</w:t>
      </w:r>
      <w:r>
        <w:tab/>
        <w:t>Proximity interest</w:t>
      </w:r>
      <w:bookmarkEnd w:id="46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0" w:name="_Toc38375631"/>
      <w:r>
        <w:rPr>
          <w:rStyle w:val="CharSectno"/>
        </w:rPr>
        <w:t>5.61</w:t>
      </w:r>
      <w:r>
        <w:t>.</w:t>
      </w:r>
      <w:r>
        <w:tab/>
        <w:t>Indirect financial interests</w:t>
      </w:r>
      <w:bookmarkEnd w:id="47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1" w:name="_Toc38375632"/>
      <w:r>
        <w:rPr>
          <w:rStyle w:val="CharSectno"/>
        </w:rPr>
        <w:t>5.62</w:t>
      </w:r>
      <w:r>
        <w:t>.</w:t>
      </w:r>
      <w:r>
        <w:tab/>
        <w:t>Closely associated persons</w:t>
      </w:r>
      <w:bookmarkEnd w:id="47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2" w:name="_Toc38375633"/>
      <w:r>
        <w:rPr>
          <w:rStyle w:val="CharSectno"/>
        </w:rPr>
        <w:t>5.63</w:t>
      </w:r>
      <w:r>
        <w:t>.</w:t>
      </w:r>
      <w:r>
        <w:tab/>
        <w:t>Some interests need not be disclosed</w:t>
      </w:r>
      <w:bookmarkEnd w:id="47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473" w:name="_Toc38375634"/>
      <w:r>
        <w:rPr>
          <w:rStyle w:val="CharSectno"/>
        </w:rPr>
        <w:t>5.65</w:t>
      </w:r>
      <w:r>
        <w:t>.</w:t>
      </w:r>
      <w:r>
        <w:tab/>
        <w:t>Members’ interests in matters to be discussed at meetings to be disclosed</w:t>
      </w:r>
      <w:bookmarkEnd w:id="47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4" w:name="_Toc38375635"/>
      <w:r>
        <w:rPr>
          <w:rStyle w:val="CharSectno"/>
        </w:rPr>
        <w:t>5.66</w:t>
      </w:r>
      <w:r>
        <w:t>.</w:t>
      </w:r>
      <w:r>
        <w:tab/>
        <w:t>Meeting to be informed of disclosures</w:t>
      </w:r>
      <w:bookmarkEnd w:id="474"/>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5" w:name="_Toc38375636"/>
      <w:r>
        <w:rPr>
          <w:rStyle w:val="CharSectno"/>
        </w:rPr>
        <w:t>5.67</w:t>
      </w:r>
      <w:r>
        <w:t>.</w:t>
      </w:r>
      <w:r>
        <w:tab/>
        <w:t>Disclosing members not to participate in meetings</w:t>
      </w:r>
      <w:bookmarkEnd w:id="47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6" w:name="_Toc38375637"/>
      <w:r>
        <w:rPr>
          <w:rStyle w:val="CharSectno"/>
        </w:rPr>
        <w:t>5.68</w:t>
      </w:r>
      <w:r>
        <w:t>.</w:t>
      </w:r>
      <w:r>
        <w:tab/>
        <w:t>Councils and committees may allow members disclosing interests to participate etc. in meetings</w:t>
      </w:r>
      <w:bookmarkEnd w:id="476"/>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77" w:name="_Toc38375638"/>
      <w:r>
        <w:rPr>
          <w:rStyle w:val="CharSectno"/>
        </w:rPr>
        <w:t>5.69</w:t>
      </w:r>
      <w:r>
        <w:t>.</w:t>
      </w:r>
      <w:r>
        <w:tab/>
        <w:t>Minister may allow members disclosing interests to participate etc. in meetings</w:t>
      </w:r>
      <w:bookmarkEnd w:id="47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78" w:name="_Toc38375639"/>
      <w:r>
        <w:rPr>
          <w:rStyle w:val="CharSectno"/>
        </w:rPr>
        <w:t>5.69A</w:t>
      </w:r>
      <w:r>
        <w:t>.</w:t>
      </w:r>
      <w:r>
        <w:tab/>
        <w:t>Minister may exempt committee members from disclosure requirements</w:t>
      </w:r>
      <w:bookmarkEnd w:id="47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79" w:name="_Toc38375640"/>
      <w:r>
        <w:rPr>
          <w:rStyle w:val="CharSectno"/>
        </w:rPr>
        <w:t>5.70</w:t>
      </w:r>
      <w:r>
        <w:t>.</w:t>
      </w:r>
      <w:r>
        <w:tab/>
        <w:t>Employees to disclose interests relating to advice or reports</w:t>
      </w:r>
      <w:bookmarkEnd w:id="47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0" w:name="_Toc38375641"/>
      <w:r>
        <w:rPr>
          <w:rStyle w:val="CharSectno"/>
        </w:rPr>
        <w:t>5.71</w:t>
      </w:r>
      <w:r>
        <w:t>.</w:t>
      </w:r>
      <w:r>
        <w:tab/>
        <w:t>Employees to disclose interests relating to delegated functions</w:t>
      </w:r>
      <w:bookmarkEnd w:id="48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1" w:name="_Toc38375642"/>
      <w:r>
        <w:rPr>
          <w:rStyle w:val="CharSectno"/>
        </w:rPr>
        <w:t>5.71A</w:t>
      </w:r>
      <w:r>
        <w:t>.</w:t>
      </w:r>
      <w:r>
        <w:tab/>
        <w:t>CEOs to disclose interests relating to gifts in connection with advice or reports</w:t>
      </w:r>
      <w:bookmarkEnd w:id="481"/>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2" w:name="_Toc38375643"/>
      <w:r>
        <w:rPr>
          <w:rStyle w:val="CharSectno"/>
        </w:rPr>
        <w:t>5.71B</w:t>
      </w:r>
      <w:r>
        <w:t>.</w:t>
      </w:r>
      <w:r>
        <w:tab/>
        <w:t>Council or Minister may allow CEOs to provide advice or reports</w:t>
      </w:r>
      <w:bookmarkEnd w:id="482"/>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3" w:name="_Toc38375644"/>
      <w:r>
        <w:rPr>
          <w:rStyle w:val="CharSectno"/>
        </w:rPr>
        <w:t>5.72</w:t>
      </w:r>
      <w:r>
        <w:t>.</w:t>
      </w:r>
      <w:r>
        <w:tab/>
        <w:t>Defence to prosecution</w:t>
      </w:r>
      <w:bookmarkEnd w:id="483"/>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4" w:name="_Toc38375645"/>
      <w:r>
        <w:rPr>
          <w:rStyle w:val="CharSectno"/>
        </w:rPr>
        <w:t>5.73</w:t>
      </w:r>
      <w:r>
        <w:t>.</w:t>
      </w:r>
      <w:r>
        <w:tab/>
        <w:t>Disclosures to be minuted</w:t>
      </w:r>
      <w:bookmarkEnd w:id="484"/>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5" w:name="_Toc38369745"/>
      <w:bookmarkStart w:id="486" w:name="_Toc38372022"/>
      <w:bookmarkStart w:id="487" w:name="_Toc38375646"/>
      <w:r>
        <w:t>Subdivision 2 — Disclosure of financial interests in returns</w:t>
      </w:r>
      <w:bookmarkEnd w:id="485"/>
      <w:bookmarkEnd w:id="486"/>
      <w:bookmarkEnd w:id="487"/>
    </w:p>
    <w:p>
      <w:pPr>
        <w:pStyle w:val="Heading5"/>
      </w:pPr>
      <w:bookmarkStart w:id="488" w:name="_Toc38375647"/>
      <w:r>
        <w:rPr>
          <w:rStyle w:val="CharSectno"/>
        </w:rPr>
        <w:t>5.74</w:t>
      </w:r>
      <w:r>
        <w:t>.</w:t>
      </w:r>
      <w:r>
        <w:tab/>
        <w:t>Terms used</w:t>
      </w:r>
      <w:bookmarkEnd w:id="48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89" w:name="_Toc38375648"/>
      <w:r>
        <w:rPr>
          <w:rStyle w:val="CharSectno"/>
        </w:rPr>
        <w:t>5.75</w:t>
      </w:r>
      <w:r>
        <w:t>.</w:t>
      </w:r>
      <w:r>
        <w:tab/>
        <w:t>Primary returns</w:t>
      </w:r>
      <w:bookmarkEnd w:id="48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0" w:name="_Toc38375649"/>
      <w:r>
        <w:rPr>
          <w:rStyle w:val="CharSectno"/>
        </w:rPr>
        <w:t>5.76</w:t>
      </w:r>
      <w:r>
        <w:t>.</w:t>
      </w:r>
      <w:r>
        <w:tab/>
        <w:t>Annual returns</w:t>
      </w:r>
      <w:bookmarkEnd w:id="490"/>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1" w:name="_Toc38375650"/>
      <w:r>
        <w:rPr>
          <w:rStyle w:val="CharSectno"/>
        </w:rPr>
        <w:t>5.77</w:t>
      </w:r>
      <w:r>
        <w:t>.</w:t>
      </w:r>
      <w:r>
        <w:tab/>
        <w:t>Acknowledging receipt of returns</w:t>
      </w:r>
      <w:bookmarkEnd w:id="49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2" w:name="_Toc38375651"/>
      <w:r>
        <w:rPr>
          <w:rStyle w:val="CharSectno"/>
        </w:rPr>
        <w:t>5.78</w:t>
      </w:r>
      <w:r>
        <w:t>.</w:t>
      </w:r>
      <w:r>
        <w:tab/>
        <w:t>Information to be disclosed in returns</w:t>
      </w:r>
      <w:bookmarkEnd w:id="492"/>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3" w:name="_Toc38375652"/>
      <w:r>
        <w:rPr>
          <w:rStyle w:val="CharSectno"/>
        </w:rPr>
        <w:t>5.79</w:t>
      </w:r>
      <w:r>
        <w:t>.</w:t>
      </w:r>
      <w:r>
        <w:tab/>
        <w:t>Real property</w:t>
      </w:r>
      <w:bookmarkEnd w:id="49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4" w:name="_Toc38375653"/>
      <w:r>
        <w:rPr>
          <w:rStyle w:val="CharSectno"/>
        </w:rPr>
        <w:t>5.80</w:t>
      </w:r>
      <w:r>
        <w:t>.</w:t>
      </w:r>
      <w:r>
        <w:tab/>
        <w:t>Source of income</w:t>
      </w:r>
      <w:bookmarkEnd w:id="49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5" w:name="_Toc38375654"/>
      <w:r>
        <w:rPr>
          <w:rStyle w:val="CharSectno"/>
        </w:rPr>
        <w:t>5.81</w:t>
      </w:r>
      <w:r>
        <w:t>.</w:t>
      </w:r>
      <w:r>
        <w:tab/>
        <w:t>Trusts</w:t>
      </w:r>
      <w:bookmarkEnd w:id="49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496" w:name="_Toc38375655"/>
      <w:r>
        <w:rPr>
          <w:rStyle w:val="CharSectno"/>
        </w:rPr>
        <w:t>5.84</w:t>
      </w:r>
      <w:r>
        <w:t>.</w:t>
      </w:r>
      <w:r>
        <w:tab/>
        <w:t>Interests and positions in corporations</w:t>
      </w:r>
      <w:bookmarkEnd w:id="496"/>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497" w:name="_Toc38375656"/>
      <w:r>
        <w:rPr>
          <w:rStyle w:val="CharSectno"/>
        </w:rPr>
        <w:t>5.85</w:t>
      </w:r>
      <w:r>
        <w:t>.</w:t>
      </w:r>
      <w:r>
        <w:tab/>
        <w:t>Debts</w:t>
      </w:r>
      <w:bookmarkEnd w:id="49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498" w:name="_Toc38375657"/>
      <w:r>
        <w:rPr>
          <w:rStyle w:val="CharSectno"/>
        </w:rPr>
        <w:t>5.86</w:t>
      </w:r>
      <w:r>
        <w:t>.</w:t>
      </w:r>
      <w:r>
        <w:tab/>
        <w:t>Dispositions of property</w:t>
      </w:r>
      <w:bookmarkEnd w:id="49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99" w:name="_Toc38375658"/>
      <w:r>
        <w:rPr>
          <w:rStyle w:val="CharSectno"/>
        </w:rPr>
        <w:t>5.87</w:t>
      </w:r>
      <w:r>
        <w:t>.</w:t>
      </w:r>
      <w:r>
        <w:tab/>
        <w:t>Discretionary disclosures generally</w:t>
      </w:r>
      <w:bookmarkEnd w:id="49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0" w:name="_Toc38369758"/>
      <w:bookmarkStart w:id="501" w:name="_Toc38372035"/>
      <w:bookmarkStart w:id="502" w:name="_Toc38375659"/>
      <w:r>
        <w:t>Subdivision 2A — Disclosure of gifts</w:t>
      </w:r>
      <w:bookmarkEnd w:id="500"/>
      <w:bookmarkEnd w:id="501"/>
      <w:bookmarkEnd w:id="502"/>
    </w:p>
    <w:p>
      <w:pPr>
        <w:pStyle w:val="Footnoteheading"/>
      </w:pPr>
      <w:r>
        <w:tab/>
        <w:t>[Heading inserted: No. 16 of 2019 s. 38.]</w:t>
      </w:r>
    </w:p>
    <w:p>
      <w:pPr>
        <w:pStyle w:val="Heading5"/>
      </w:pPr>
      <w:bookmarkStart w:id="503" w:name="_Toc38375660"/>
      <w:r>
        <w:rPr>
          <w:rStyle w:val="CharSectno"/>
        </w:rPr>
        <w:t>5.87A</w:t>
      </w:r>
      <w:r>
        <w:t>.</w:t>
      </w:r>
      <w:r>
        <w:tab/>
        <w:t>Council members to disclose gifts</w:t>
      </w:r>
      <w:bookmarkEnd w:id="503"/>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4" w:name="_Toc38375661"/>
      <w:r>
        <w:rPr>
          <w:rStyle w:val="CharSectno"/>
        </w:rPr>
        <w:t>5.87B</w:t>
      </w:r>
      <w:r>
        <w:t>.</w:t>
      </w:r>
      <w:r>
        <w:tab/>
        <w:t>CEOs to disclose gifts</w:t>
      </w:r>
      <w:bookmarkEnd w:id="504"/>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5" w:name="_Toc38375662"/>
      <w:r>
        <w:rPr>
          <w:rStyle w:val="CharSectno"/>
        </w:rPr>
        <w:t>5.87C</w:t>
      </w:r>
      <w:r>
        <w:t>.</w:t>
      </w:r>
      <w:r>
        <w:tab/>
        <w:t>Provisions about disclosure</w:t>
      </w:r>
      <w:bookmarkEnd w:id="505"/>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06" w:name="_Toc38369762"/>
      <w:bookmarkStart w:id="507" w:name="_Toc38372039"/>
      <w:bookmarkStart w:id="508" w:name="_Toc38375663"/>
      <w:r>
        <w:t>Subdivision 3 — General</w:t>
      </w:r>
      <w:bookmarkEnd w:id="506"/>
      <w:bookmarkEnd w:id="507"/>
      <w:bookmarkEnd w:id="508"/>
    </w:p>
    <w:p>
      <w:pPr>
        <w:pStyle w:val="Heading5"/>
        <w:spacing w:before="180"/>
      </w:pPr>
      <w:bookmarkStart w:id="509" w:name="_Toc38375664"/>
      <w:r>
        <w:rPr>
          <w:rStyle w:val="CharSectno"/>
        </w:rPr>
        <w:t>5.88</w:t>
      </w:r>
      <w:r>
        <w:t>.</w:t>
      </w:r>
      <w:r>
        <w:tab/>
        <w:t>Register of financial interests</w:t>
      </w:r>
      <w:bookmarkEnd w:id="50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0" w:name="_Toc38375665"/>
      <w:r>
        <w:rPr>
          <w:rStyle w:val="CharSectno"/>
        </w:rPr>
        <w:t>5.89A</w:t>
      </w:r>
      <w:r>
        <w:t>.</w:t>
      </w:r>
      <w:r>
        <w:tab/>
        <w:t>Register of gifts</w:t>
      </w:r>
      <w:bookmarkEnd w:id="510"/>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11" w:name="_Toc38375666"/>
      <w:r>
        <w:rPr>
          <w:rStyle w:val="CharSectno"/>
        </w:rPr>
        <w:t>5.89</w:t>
      </w:r>
      <w:r>
        <w:t>.</w:t>
      </w:r>
      <w:r>
        <w:tab/>
        <w:t>Offence to give false or misleading information</w:t>
      </w:r>
      <w:bookmarkEnd w:id="511"/>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2" w:name="_Toc38375667"/>
      <w:r>
        <w:rPr>
          <w:rStyle w:val="CharSectno"/>
        </w:rPr>
        <w:t>5.90</w:t>
      </w:r>
      <w:r>
        <w:t>.</w:t>
      </w:r>
      <w:r>
        <w:tab/>
        <w:t>Offence to publish information in certain cases</w:t>
      </w:r>
      <w:bookmarkEnd w:id="512"/>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3" w:name="_Toc38369767"/>
      <w:bookmarkStart w:id="514" w:name="_Toc38372044"/>
      <w:bookmarkStart w:id="515" w:name="_Toc38375668"/>
      <w:r>
        <w:rPr>
          <w:rStyle w:val="CharDivNo"/>
        </w:rPr>
        <w:t>Division 6A</w:t>
      </w:r>
      <w:r>
        <w:t> — </w:t>
      </w:r>
      <w:r>
        <w:rPr>
          <w:rStyle w:val="CharDivText"/>
        </w:rPr>
        <w:t>Attendance at events</w:t>
      </w:r>
      <w:bookmarkEnd w:id="513"/>
      <w:bookmarkEnd w:id="514"/>
      <w:bookmarkEnd w:id="515"/>
    </w:p>
    <w:p>
      <w:pPr>
        <w:pStyle w:val="Footnoteheading"/>
      </w:pPr>
      <w:r>
        <w:tab/>
        <w:t>[Heading inserted: No. 16 of 2019 s. 44.]</w:t>
      </w:r>
    </w:p>
    <w:p>
      <w:pPr>
        <w:pStyle w:val="Heading5"/>
      </w:pPr>
      <w:bookmarkStart w:id="516" w:name="_Toc38375669"/>
      <w:r>
        <w:rPr>
          <w:rStyle w:val="CharSectno"/>
        </w:rPr>
        <w:t>5.90A</w:t>
      </w:r>
      <w:r>
        <w:t>.</w:t>
      </w:r>
      <w:r>
        <w:tab/>
        <w:t>Policy for attendance at events</w:t>
      </w:r>
      <w:bookmarkEnd w:id="516"/>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517" w:name="_Toc38369769"/>
      <w:bookmarkStart w:id="518" w:name="_Toc38372046"/>
      <w:bookmarkStart w:id="519" w:name="_Toc38375670"/>
      <w:r>
        <w:rPr>
          <w:rStyle w:val="CharDivNo"/>
        </w:rPr>
        <w:t>Division 7</w:t>
      </w:r>
      <w:r>
        <w:t> — </w:t>
      </w:r>
      <w:r>
        <w:rPr>
          <w:rStyle w:val="CharDivText"/>
        </w:rPr>
        <w:t>Access to information</w:t>
      </w:r>
      <w:bookmarkEnd w:id="517"/>
      <w:bookmarkEnd w:id="518"/>
      <w:bookmarkEnd w:id="519"/>
    </w:p>
    <w:p>
      <w:pPr>
        <w:pStyle w:val="Heading5"/>
      </w:pPr>
      <w:bookmarkStart w:id="520" w:name="_Toc38375671"/>
      <w:r>
        <w:rPr>
          <w:rStyle w:val="CharSectno"/>
        </w:rPr>
        <w:t>5.91</w:t>
      </w:r>
      <w:r>
        <w:t>.</w:t>
      </w:r>
      <w:r>
        <w:tab/>
        <w:t>Interpretation</w:t>
      </w:r>
      <w:bookmarkEnd w:id="52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1" w:name="_Toc38375672"/>
      <w:r>
        <w:rPr>
          <w:rStyle w:val="CharSectno"/>
        </w:rPr>
        <w:t>5.92</w:t>
      </w:r>
      <w:r>
        <w:t>.</w:t>
      </w:r>
      <w:r>
        <w:tab/>
        <w:t>Access to information by council, committee members</w:t>
      </w:r>
      <w:bookmarkEnd w:id="52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2" w:name="_Toc38375673"/>
      <w:r>
        <w:rPr>
          <w:rStyle w:val="CharSectno"/>
        </w:rPr>
        <w:t>5.93</w:t>
      </w:r>
      <w:r>
        <w:t>.</w:t>
      </w:r>
      <w:r>
        <w:tab/>
        <w:t>Improper use of information</w:t>
      </w:r>
      <w:bookmarkEnd w:id="52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3" w:name="_Toc38375674"/>
      <w:r>
        <w:rPr>
          <w:rStyle w:val="CharSectno"/>
        </w:rPr>
        <w:t>5.94</w:t>
      </w:r>
      <w:r>
        <w:t>.</w:t>
      </w:r>
      <w:r>
        <w:tab/>
        <w:t>Public can inspect certain local government information</w:t>
      </w:r>
      <w:bookmarkEnd w:id="52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524" w:name="_Toc38375675"/>
      <w:r>
        <w:rPr>
          <w:rStyle w:val="CharSectno"/>
        </w:rPr>
        <w:t>5.95</w:t>
      </w:r>
      <w:r>
        <w:t>.</w:t>
      </w:r>
      <w:r>
        <w:tab/>
        <w:t>Limits on right to inspect local government information</w:t>
      </w:r>
      <w:bookmarkEnd w:id="52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5" w:name="_Toc38375676"/>
      <w:r>
        <w:rPr>
          <w:rStyle w:val="CharSectno"/>
        </w:rPr>
        <w:t>5.96</w:t>
      </w:r>
      <w:r>
        <w:t>.</w:t>
      </w:r>
      <w:r>
        <w:tab/>
        <w:t>Copies of information to be available</w:t>
      </w:r>
      <w:bookmarkEnd w:id="52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26" w:name="_Toc38375677"/>
      <w:r>
        <w:rPr>
          <w:rStyle w:val="CharSectno"/>
        </w:rPr>
        <w:t>5.96A</w:t>
      </w:r>
      <w:r>
        <w:t>.</w:t>
      </w:r>
      <w:r>
        <w:tab/>
        <w:t>Information published on official website</w:t>
      </w:r>
      <w:bookmarkEnd w:id="526"/>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27" w:name="_Toc38375678"/>
      <w:r>
        <w:rPr>
          <w:rStyle w:val="CharSectno"/>
        </w:rPr>
        <w:t>5.97</w:t>
      </w:r>
      <w:r>
        <w:t>.</w:t>
      </w:r>
      <w:r>
        <w:tab/>
      </w:r>
      <w:r>
        <w:rPr>
          <w:i/>
        </w:rPr>
        <w:t>Freedom of Information Act 1992</w:t>
      </w:r>
      <w:r>
        <w:t xml:space="preserve"> not affected</w:t>
      </w:r>
      <w:bookmarkEnd w:id="527"/>
    </w:p>
    <w:p>
      <w:pPr>
        <w:pStyle w:val="Subsection"/>
      </w:pPr>
      <w:r>
        <w:tab/>
      </w:r>
      <w:r>
        <w:tab/>
        <w:t xml:space="preserve">Nothing in this Division affects the operation of the </w:t>
      </w:r>
      <w:r>
        <w:rPr>
          <w:i/>
        </w:rPr>
        <w:t>Freedom of Information Act 1992</w:t>
      </w:r>
      <w:r>
        <w:t>.</w:t>
      </w:r>
    </w:p>
    <w:p>
      <w:pPr>
        <w:pStyle w:val="Heading3"/>
      </w:pPr>
      <w:bookmarkStart w:id="528" w:name="_Toc38369778"/>
      <w:bookmarkStart w:id="529" w:name="_Toc38372055"/>
      <w:bookmarkStart w:id="530" w:name="_Toc38375679"/>
      <w:r>
        <w:rPr>
          <w:rStyle w:val="CharDivNo"/>
        </w:rPr>
        <w:t>Division 8</w:t>
      </w:r>
      <w:r>
        <w:t> — </w:t>
      </w:r>
      <w:r>
        <w:rPr>
          <w:rStyle w:val="CharDivText"/>
        </w:rPr>
        <w:t>Local government payments and gifts to its members</w:t>
      </w:r>
      <w:bookmarkEnd w:id="528"/>
      <w:bookmarkEnd w:id="529"/>
      <w:bookmarkEnd w:id="530"/>
    </w:p>
    <w:p>
      <w:pPr>
        <w:pStyle w:val="Footnoteheading"/>
        <w:keepNext/>
      </w:pPr>
      <w:r>
        <w:tab/>
        <w:t>[Heading inserted: No. 17 of 2009 s. 32.]</w:t>
      </w:r>
    </w:p>
    <w:p>
      <w:pPr>
        <w:pStyle w:val="Heading5"/>
        <w:spacing w:before="180"/>
      </w:pPr>
      <w:bookmarkStart w:id="531" w:name="_Toc38375680"/>
      <w:r>
        <w:rPr>
          <w:rStyle w:val="CharSectno"/>
        </w:rPr>
        <w:t>5.98</w:t>
      </w:r>
      <w:r>
        <w:t>.</w:t>
      </w:r>
      <w:r>
        <w:tab/>
        <w:t>Fees etc. for council members</w:t>
      </w:r>
      <w:bookmarkEnd w:id="531"/>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2" w:name="_Toc38375681"/>
      <w:r>
        <w:rPr>
          <w:rStyle w:val="CharSectno"/>
        </w:rPr>
        <w:t>5.98A</w:t>
      </w:r>
      <w:r>
        <w:t>.</w:t>
      </w:r>
      <w:r>
        <w:tab/>
        <w:t>Allowance for deputy mayor or deputy president</w:t>
      </w:r>
      <w:bookmarkEnd w:id="53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3" w:name="_Toc38375682"/>
      <w:r>
        <w:rPr>
          <w:rStyle w:val="CharSectno"/>
        </w:rPr>
        <w:t>5.99</w:t>
      </w:r>
      <w:r>
        <w:t>.</w:t>
      </w:r>
      <w:r>
        <w:tab/>
        <w:t>Annual fee for council members in lieu of fees for attending meetings</w:t>
      </w:r>
      <w:bookmarkEnd w:id="53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4" w:name="_Toc38375683"/>
      <w:r>
        <w:rPr>
          <w:rStyle w:val="CharSectno"/>
        </w:rPr>
        <w:t>5.99A</w:t>
      </w:r>
      <w:r>
        <w:t>.</w:t>
      </w:r>
      <w:r>
        <w:tab/>
        <w:t>Allowances for council members in lieu of reimbursement of expenses</w:t>
      </w:r>
      <w:bookmarkEnd w:id="53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5" w:name="_Toc38375684"/>
      <w:r>
        <w:rPr>
          <w:rStyle w:val="CharSectno"/>
        </w:rPr>
        <w:t>5.100A</w:t>
      </w:r>
      <w:r>
        <w:t>.</w:t>
      </w:r>
      <w:r>
        <w:tab/>
        <w:t>Gifts to council members</w:t>
      </w:r>
      <w:bookmarkEnd w:id="53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36" w:name="_Toc38375685"/>
      <w:r>
        <w:rPr>
          <w:rStyle w:val="CharSectno"/>
        </w:rPr>
        <w:t>5.100</w:t>
      </w:r>
      <w:r>
        <w:t>.</w:t>
      </w:r>
      <w:r>
        <w:tab/>
        <w:t>Payments for certain committee members</w:t>
      </w:r>
      <w:bookmarkEnd w:id="53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37" w:name="_Toc38375686"/>
      <w:r>
        <w:rPr>
          <w:rStyle w:val="CharSectno"/>
        </w:rPr>
        <w:t>5.101</w:t>
      </w:r>
      <w:r>
        <w:t>.</w:t>
      </w:r>
      <w:r>
        <w:tab/>
        <w:t>Payments for employee committee members</w:t>
      </w:r>
      <w:bookmarkEnd w:id="53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38" w:name="_Toc38375687"/>
      <w:r>
        <w:rPr>
          <w:rStyle w:val="CharSectno"/>
        </w:rPr>
        <w:t>5.101A</w:t>
      </w:r>
      <w:r>
        <w:t>.</w:t>
      </w:r>
      <w:r>
        <w:tab/>
        <w:t>Regulations about payment of expenses</w:t>
      </w:r>
      <w:bookmarkEnd w:id="53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39" w:name="_Toc38375688"/>
      <w:r>
        <w:rPr>
          <w:rStyle w:val="CharSectno"/>
        </w:rPr>
        <w:t>5.102</w:t>
      </w:r>
      <w:r>
        <w:t>.</w:t>
      </w:r>
      <w:r>
        <w:tab/>
        <w:t>Expense may be funded before actually incurred</w:t>
      </w:r>
      <w:bookmarkEnd w:id="539"/>
    </w:p>
    <w:p>
      <w:pPr>
        <w:pStyle w:val="Subsection"/>
      </w:pPr>
      <w:r>
        <w:tab/>
      </w:r>
      <w:r>
        <w:tab/>
        <w:t>Nothing in this Division prevents a local government from making a cash advance to a person in respect of an expense for which the person can be reimbursed.</w:t>
      </w:r>
    </w:p>
    <w:p>
      <w:pPr>
        <w:pStyle w:val="Heading5"/>
      </w:pPr>
      <w:bookmarkStart w:id="540" w:name="_Toc38375689"/>
      <w:r>
        <w:rPr>
          <w:rStyle w:val="CharSectno"/>
        </w:rPr>
        <w:t>5.102AA</w:t>
      </w:r>
      <w:r>
        <w:t>.  Apportionment of annual payments</w:t>
      </w:r>
      <w:bookmarkEnd w:id="540"/>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1" w:name="_Toc38375690"/>
      <w:r>
        <w:rPr>
          <w:rStyle w:val="CharSectno"/>
        </w:rPr>
        <w:t>5.102AB</w:t>
      </w:r>
      <w:r>
        <w:t>.  Repayment of advance annual payments if recipient ceases to hold office</w:t>
      </w:r>
      <w:bookmarkEnd w:id="54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2" w:name="_Toc38375691"/>
      <w:r>
        <w:rPr>
          <w:rStyle w:val="CharSectno"/>
        </w:rPr>
        <w:t>5.102AC</w:t>
      </w:r>
      <w:r>
        <w:t>.  Application of this Division to regional local governments</w:t>
      </w:r>
      <w:bookmarkEnd w:id="54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3" w:name="_Toc38369791"/>
      <w:bookmarkStart w:id="544" w:name="_Toc38372068"/>
      <w:bookmarkStart w:id="545" w:name="_Toc38375692"/>
      <w:r>
        <w:rPr>
          <w:rStyle w:val="CharDivNo"/>
        </w:rPr>
        <w:t>Division 9</w:t>
      </w:r>
      <w:r>
        <w:t> — </w:t>
      </w:r>
      <w:r>
        <w:rPr>
          <w:rStyle w:val="CharDivText"/>
        </w:rPr>
        <w:t>Conduct of certain officials</w:t>
      </w:r>
      <w:bookmarkEnd w:id="543"/>
      <w:bookmarkEnd w:id="544"/>
      <w:bookmarkEnd w:id="545"/>
    </w:p>
    <w:p>
      <w:pPr>
        <w:pStyle w:val="Footnoteheading"/>
      </w:pPr>
      <w:r>
        <w:tab/>
        <w:t>[Heading inserted: No. 1 of 2007 s. 8.]</w:t>
      </w:r>
    </w:p>
    <w:p>
      <w:pPr>
        <w:pStyle w:val="Heading5"/>
        <w:spacing w:before="180"/>
      </w:pPr>
      <w:bookmarkStart w:id="546" w:name="_Toc38375693"/>
      <w:r>
        <w:rPr>
          <w:rStyle w:val="CharSectno"/>
        </w:rPr>
        <w:t>5.102A</w:t>
      </w:r>
      <w:r>
        <w:t>.</w:t>
      </w:r>
      <w:r>
        <w:tab/>
        <w:t>Terms used</w:t>
      </w:r>
      <w:bookmarkEnd w:id="54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547" w:name="_Toc38375694"/>
      <w:r>
        <w:rPr>
          <w:rStyle w:val="CharSectno"/>
        </w:rPr>
        <w:t>5.103</w:t>
      </w:r>
      <w:r>
        <w:t>.</w:t>
      </w:r>
      <w:r>
        <w:tab/>
        <w:t>Codes of conduct</w:t>
      </w:r>
      <w:bookmarkEnd w:id="54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548" w:name="_Toc38375695"/>
      <w:r>
        <w:rPr>
          <w:rStyle w:val="CharSectno"/>
        </w:rPr>
        <w:t>5.104</w:t>
      </w:r>
      <w:r>
        <w:t>.</w:t>
      </w:r>
      <w:r>
        <w:tab/>
        <w:t>Other regulations about conduct of council members</w:t>
      </w:r>
      <w:bookmarkEnd w:id="54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549" w:name="_Toc38375696"/>
      <w:r>
        <w:rPr>
          <w:rStyle w:val="CharSectno"/>
        </w:rPr>
        <w:t>5.105</w:t>
      </w:r>
      <w:r>
        <w:t>.</w:t>
      </w:r>
      <w:r>
        <w:tab/>
        <w:t>Breaches by council members</w:t>
      </w:r>
      <w:bookmarkEnd w:id="54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550" w:name="_Toc38375697"/>
      <w:r>
        <w:rPr>
          <w:rStyle w:val="CharSectno"/>
        </w:rPr>
        <w:t>5.106</w:t>
      </w:r>
      <w:r>
        <w:t>.</w:t>
      </w:r>
      <w:r>
        <w:tab/>
        <w:t>Deciding whether breach occurred</w:t>
      </w:r>
      <w:bookmarkEnd w:id="55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1" w:name="_Toc38375698"/>
      <w:r>
        <w:rPr>
          <w:rStyle w:val="CharSectno"/>
        </w:rPr>
        <w:t>5.107</w:t>
      </w:r>
      <w:r>
        <w:t>.</w:t>
      </w:r>
      <w:r>
        <w:tab/>
        <w:t>Complaining to complaints officer of minor breach</w:t>
      </w:r>
      <w:bookmarkEnd w:id="55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2" w:name="_Toc38375699"/>
      <w:r>
        <w:rPr>
          <w:rStyle w:val="CharSectno"/>
        </w:rPr>
        <w:t>5.108</w:t>
      </w:r>
      <w:r>
        <w:t>.</w:t>
      </w:r>
      <w:r>
        <w:tab/>
        <w:t>Departmental CEO may send complaint of minor breach to complaints officer</w:t>
      </w:r>
      <w:bookmarkEnd w:id="55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3" w:name="_Toc38375700"/>
      <w:r>
        <w:rPr>
          <w:rStyle w:val="CharSectno"/>
        </w:rPr>
        <w:t>5.109</w:t>
      </w:r>
      <w:r>
        <w:t>.</w:t>
      </w:r>
      <w:r>
        <w:tab/>
        <w:t>Complaint initiated by complaints officer</w:t>
      </w:r>
      <w:bookmarkEnd w:id="55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554" w:name="_Toc38375701"/>
      <w:r>
        <w:rPr>
          <w:rStyle w:val="CharSectno"/>
        </w:rPr>
        <w:t>5.110A</w:t>
      </w:r>
      <w:r>
        <w:t>.</w:t>
      </w:r>
      <w:r>
        <w:tab/>
        <w:t>Withdrawal of complaint of minor breach</w:t>
      </w:r>
      <w:bookmarkEnd w:id="554"/>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5" w:name="_Toc38375702"/>
      <w:r>
        <w:rPr>
          <w:rStyle w:val="CharSectno"/>
        </w:rPr>
        <w:t>5.110</w:t>
      </w:r>
      <w:r>
        <w:t>.</w:t>
      </w:r>
      <w:r>
        <w:tab/>
        <w:t>Dealing with complaint of minor breach</w:t>
      </w:r>
      <w:bookmarkEnd w:id="55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56" w:name="_Toc38375703"/>
      <w:r>
        <w:rPr>
          <w:rStyle w:val="CharSectno"/>
        </w:rPr>
        <w:t>5.111</w:t>
      </w:r>
      <w:r>
        <w:t>.</w:t>
      </w:r>
      <w:r>
        <w:tab/>
        <w:t>Dealing with recurrent breach</w:t>
      </w:r>
      <w:bookmarkEnd w:id="55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57" w:name="_Toc38375704"/>
      <w:r>
        <w:rPr>
          <w:rStyle w:val="CharSectno"/>
        </w:rPr>
        <w:t>5.112</w:t>
      </w:r>
      <w:r>
        <w:t>.</w:t>
      </w:r>
      <w:r>
        <w:tab/>
        <w:t>Allegation of recurrent breach</w:t>
      </w:r>
      <w:bookmarkEnd w:id="55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58" w:name="_Toc38375705"/>
      <w:r>
        <w:rPr>
          <w:rStyle w:val="CharSectno"/>
        </w:rPr>
        <w:t>5.113</w:t>
      </w:r>
      <w:r>
        <w:t>.</w:t>
      </w:r>
      <w:r>
        <w:tab/>
        <w:t>Punishment for recurrent breach</w:t>
      </w:r>
      <w:bookmarkEnd w:id="55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59" w:name="_Toc38375706"/>
      <w:r>
        <w:rPr>
          <w:rStyle w:val="CharSectno"/>
        </w:rPr>
        <w:t>5.114</w:t>
      </w:r>
      <w:r>
        <w:t>.</w:t>
      </w:r>
      <w:r>
        <w:tab/>
        <w:t>Making complaint of serious breach</w:t>
      </w:r>
      <w:bookmarkEnd w:id="5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0" w:name="_Toc38375707"/>
      <w:r>
        <w:rPr>
          <w:rStyle w:val="CharSectno"/>
        </w:rPr>
        <w:t>5.115</w:t>
      </w:r>
      <w:r>
        <w:t>.</w:t>
      </w:r>
      <w:r>
        <w:tab/>
        <w:t>Complaints officer to send complaint of serious breach to Departmental CEO</w:t>
      </w:r>
      <w:bookmarkEnd w:id="56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1" w:name="_Toc38375708"/>
      <w:r>
        <w:rPr>
          <w:rStyle w:val="CharSectno"/>
        </w:rPr>
        <w:t>5.116</w:t>
      </w:r>
      <w:r>
        <w:t>.</w:t>
      </w:r>
      <w:r>
        <w:tab/>
        <w:t>Allegation by Departmental CEO of serious breach</w:t>
      </w:r>
      <w:bookmarkEnd w:id="56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2" w:name="_Toc38375709"/>
      <w:r>
        <w:rPr>
          <w:rStyle w:val="CharSectno"/>
        </w:rPr>
        <w:t>5.117</w:t>
      </w:r>
      <w:r>
        <w:t>.</w:t>
      </w:r>
      <w:r>
        <w:tab/>
        <w:t>Punishment for serious breach</w:t>
      </w:r>
      <w:bookmarkEnd w:id="562"/>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3" w:name="_Toc38375710"/>
      <w:r>
        <w:rPr>
          <w:rStyle w:val="CharSectno"/>
        </w:rPr>
        <w:t>5.118</w:t>
      </w:r>
      <w:r>
        <w:t>.</w:t>
      </w:r>
      <w:r>
        <w:tab/>
        <w:t>Carrying out orders</w:t>
      </w:r>
      <w:bookmarkEnd w:id="56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4" w:name="_Toc38375711"/>
      <w:r>
        <w:rPr>
          <w:rStyle w:val="CharSectno"/>
        </w:rPr>
        <w:t>5.119</w:t>
      </w:r>
      <w:r>
        <w:t>.</w:t>
      </w:r>
      <w:r>
        <w:tab/>
        <w:t>SAT’s enforcement powers</w:t>
      </w:r>
      <w:bookmarkEnd w:id="56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565" w:name="_Toc38375712"/>
      <w:r>
        <w:rPr>
          <w:rStyle w:val="CharSectno"/>
        </w:rPr>
        <w:t>5.120</w:t>
      </w:r>
      <w:r>
        <w:t>.</w:t>
      </w:r>
      <w:r>
        <w:tab/>
        <w:t>Complaints officer</w:t>
      </w:r>
      <w:bookmarkEnd w:id="56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566" w:name="_Toc38375713"/>
      <w:r>
        <w:rPr>
          <w:rStyle w:val="CharSectno"/>
        </w:rPr>
        <w:t>5.121</w:t>
      </w:r>
      <w:r>
        <w:t>.</w:t>
      </w:r>
      <w:r>
        <w:tab/>
        <w:t>Register of certain complaints of minor breaches</w:t>
      </w:r>
      <w:bookmarkEnd w:id="566"/>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67" w:name="_Toc38375714"/>
      <w:r>
        <w:rPr>
          <w:rStyle w:val="CharSectno"/>
        </w:rPr>
        <w:t>5.122</w:t>
      </w:r>
      <w:r>
        <w:t>.</w:t>
      </w:r>
      <w:r>
        <w:tab/>
        <w:t>Standards panels</w:t>
      </w:r>
      <w:bookmarkEnd w:id="56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68" w:name="_Toc38375715"/>
      <w:r>
        <w:rPr>
          <w:rStyle w:val="CharSectno"/>
        </w:rPr>
        <w:t>5.123</w:t>
      </w:r>
      <w:r>
        <w:t>.</w:t>
      </w:r>
      <w:r>
        <w:tab/>
        <w:t>Confidentiality</w:t>
      </w:r>
      <w:bookmarkEnd w:id="568"/>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69" w:name="_Toc38375716"/>
      <w:r>
        <w:rPr>
          <w:rStyle w:val="CharSectno"/>
        </w:rPr>
        <w:t>5.124</w:t>
      </w:r>
      <w:r>
        <w:t>.</w:t>
      </w:r>
      <w:r>
        <w:tab/>
        <w:t>Giving false or misleading information</w:t>
      </w:r>
      <w:bookmarkEnd w:id="56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0" w:name="_Toc38375717"/>
      <w:r>
        <w:rPr>
          <w:rStyle w:val="CharSectno"/>
        </w:rPr>
        <w:t>5.125</w:t>
      </w:r>
      <w:r>
        <w:t>.</w:t>
      </w:r>
      <w:r>
        <w:tab/>
        <w:t>Review of certain decisions</w:t>
      </w:r>
      <w:bookmarkEnd w:id="57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1" w:name="_Toc38369817"/>
      <w:bookmarkStart w:id="572" w:name="_Toc38372094"/>
      <w:bookmarkStart w:id="573" w:name="_Toc38375718"/>
      <w:r>
        <w:rPr>
          <w:rStyle w:val="CharDivNo"/>
        </w:rPr>
        <w:t>Division 10</w:t>
      </w:r>
      <w:r>
        <w:t> — </w:t>
      </w:r>
      <w:r>
        <w:rPr>
          <w:rStyle w:val="CharDivText"/>
        </w:rPr>
        <w:t>Training and development</w:t>
      </w:r>
      <w:bookmarkEnd w:id="571"/>
      <w:bookmarkEnd w:id="572"/>
      <w:bookmarkEnd w:id="573"/>
    </w:p>
    <w:p>
      <w:pPr>
        <w:pStyle w:val="Footnoteheading"/>
        <w:keepNext/>
        <w:keepLines/>
        <w:spacing w:before="100"/>
      </w:pPr>
      <w:r>
        <w:tab/>
        <w:t>[Heading inserted: No. 16 of 2019 s. 61.]</w:t>
      </w:r>
    </w:p>
    <w:p>
      <w:pPr>
        <w:pStyle w:val="Heading5"/>
      </w:pPr>
      <w:bookmarkStart w:id="574" w:name="_Toc38375719"/>
      <w:r>
        <w:rPr>
          <w:rStyle w:val="CharSectno"/>
        </w:rPr>
        <w:t>5.126</w:t>
      </w:r>
      <w:r>
        <w:t>.</w:t>
      </w:r>
      <w:r>
        <w:tab/>
        <w:t>Training for council members</w:t>
      </w:r>
      <w:bookmarkEnd w:id="574"/>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5" w:name="_Toc38375720"/>
      <w:r>
        <w:rPr>
          <w:rStyle w:val="CharSectno"/>
        </w:rPr>
        <w:t>5.127</w:t>
      </w:r>
      <w:r>
        <w:t>.</w:t>
      </w:r>
      <w:r>
        <w:tab/>
        <w:t>Report on training</w:t>
      </w:r>
      <w:bookmarkEnd w:id="575"/>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76" w:name="_Toc38375721"/>
      <w:r>
        <w:rPr>
          <w:rStyle w:val="CharSectno"/>
        </w:rPr>
        <w:t>5.128</w:t>
      </w:r>
      <w:r>
        <w:t>.</w:t>
      </w:r>
      <w:r>
        <w:tab/>
        <w:t>Policy for continuing professional development</w:t>
      </w:r>
      <w:bookmarkEnd w:id="576"/>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77" w:name="_Toc38369821"/>
      <w:bookmarkStart w:id="578" w:name="_Toc38372098"/>
      <w:bookmarkStart w:id="579" w:name="_Toc38375722"/>
      <w:r>
        <w:rPr>
          <w:rStyle w:val="CharPartNo"/>
        </w:rPr>
        <w:t>Part 6</w:t>
      </w:r>
      <w:r>
        <w:t> — </w:t>
      </w:r>
      <w:r>
        <w:rPr>
          <w:rStyle w:val="CharPartText"/>
        </w:rPr>
        <w:t>Financial management</w:t>
      </w:r>
      <w:bookmarkEnd w:id="577"/>
      <w:bookmarkEnd w:id="578"/>
      <w:bookmarkEnd w:id="5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0" w:name="_Toc38369822"/>
      <w:bookmarkStart w:id="581" w:name="_Toc38372099"/>
      <w:bookmarkStart w:id="582" w:name="_Toc38375723"/>
      <w:r>
        <w:rPr>
          <w:rStyle w:val="CharDivNo"/>
        </w:rPr>
        <w:t>Division 1</w:t>
      </w:r>
      <w:r>
        <w:t> — </w:t>
      </w:r>
      <w:r>
        <w:rPr>
          <w:rStyle w:val="CharDivText"/>
        </w:rPr>
        <w:t>Introduction</w:t>
      </w:r>
      <w:bookmarkEnd w:id="580"/>
      <w:bookmarkEnd w:id="581"/>
      <w:bookmarkEnd w:id="582"/>
    </w:p>
    <w:p>
      <w:pPr>
        <w:pStyle w:val="Heading5"/>
      </w:pPr>
      <w:bookmarkStart w:id="583" w:name="_Toc38375724"/>
      <w:r>
        <w:rPr>
          <w:rStyle w:val="CharSectno"/>
        </w:rPr>
        <w:t>6.1</w:t>
      </w:r>
      <w:r>
        <w:t>.</w:t>
      </w:r>
      <w:r>
        <w:tab/>
        <w:t>Terms used</w:t>
      </w:r>
      <w:bookmarkEnd w:id="58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4" w:name="_Toc38369824"/>
      <w:bookmarkStart w:id="585" w:name="_Toc38372101"/>
      <w:bookmarkStart w:id="586" w:name="_Toc38375725"/>
      <w:r>
        <w:rPr>
          <w:rStyle w:val="CharDivNo"/>
        </w:rPr>
        <w:t>Division 2</w:t>
      </w:r>
      <w:r>
        <w:t> — </w:t>
      </w:r>
      <w:r>
        <w:rPr>
          <w:rStyle w:val="CharDivText"/>
        </w:rPr>
        <w:t>Annual budget</w:t>
      </w:r>
      <w:bookmarkEnd w:id="584"/>
      <w:bookmarkEnd w:id="585"/>
      <w:bookmarkEnd w:id="586"/>
    </w:p>
    <w:p>
      <w:pPr>
        <w:pStyle w:val="Heading5"/>
      </w:pPr>
      <w:bookmarkStart w:id="587" w:name="_Toc38375726"/>
      <w:r>
        <w:rPr>
          <w:rStyle w:val="CharSectno"/>
        </w:rPr>
        <w:t>6.2</w:t>
      </w:r>
      <w:r>
        <w:t>.</w:t>
      </w:r>
      <w:r>
        <w:tab/>
        <w:t>Local government to prepare annual budget</w:t>
      </w:r>
      <w:bookmarkEnd w:id="58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588" w:name="_Toc38375727"/>
      <w:r>
        <w:rPr>
          <w:rStyle w:val="CharSectno"/>
        </w:rPr>
        <w:t>6.3</w:t>
      </w:r>
      <w:r>
        <w:t>.</w:t>
      </w:r>
      <w:r>
        <w:tab/>
        <w:t>Budget for other circumstances</w:t>
      </w:r>
      <w:bookmarkEnd w:id="58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89" w:name="_Toc38369827"/>
      <w:bookmarkStart w:id="590" w:name="_Toc38372104"/>
      <w:bookmarkStart w:id="591" w:name="_Toc38375728"/>
      <w:r>
        <w:rPr>
          <w:rStyle w:val="CharDivNo"/>
        </w:rPr>
        <w:t>Division 3</w:t>
      </w:r>
      <w:r>
        <w:t> — </w:t>
      </w:r>
      <w:r>
        <w:rPr>
          <w:rStyle w:val="CharDivText"/>
        </w:rPr>
        <w:t>Reporting on activities and finance</w:t>
      </w:r>
      <w:bookmarkEnd w:id="589"/>
      <w:bookmarkEnd w:id="590"/>
      <w:bookmarkEnd w:id="591"/>
    </w:p>
    <w:p>
      <w:pPr>
        <w:pStyle w:val="Heading5"/>
        <w:spacing w:before="180"/>
      </w:pPr>
      <w:bookmarkStart w:id="592" w:name="_Toc38375729"/>
      <w:r>
        <w:rPr>
          <w:rStyle w:val="CharSectno"/>
        </w:rPr>
        <w:t>6.4</w:t>
      </w:r>
      <w:r>
        <w:t>.</w:t>
      </w:r>
      <w:r>
        <w:tab/>
        <w:t>Financial report</w:t>
      </w:r>
      <w:bookmarkEnd w:id="59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3" w:name="_Toc38369829"/>
      <w:bookmarkStart w:id="594" w:name="_Toc38372106"/>
      <w:bookmarkStart w:id="595" w:name="_Toc38375730"/>
      <w:r>
        <w:rPr>
          <w:rStyle w:val="CharDivNo"/>
        </w:rPr>
        <w:t>Division 4</w:t>
      </w:r>
      <w:r>
        <w:t> — </w:t>
      </w:r>
      <w:r>
        <w:rPr>
          <w:rStyle w:val="CharDivText"/>
        </w:rPr>
        <w:t>General financial provisions</w:t>
      </w:r>
      <w:bookmarkEnd w:id="593"/>
      <w:bookmarkEnd w:id="594"/>
      <w:bookmarkEnd w:id="595"/>
    </w:p>
    <w:p>
      <w:pPr>
        <w:pStyle w:val="Heading5"/>
      </w:pPr>
      <w:bookmarkStart w:id="596" w:name="_Toc38375731"/>
      <w:r>
        <w:rPr>
          <w:rStyle w:val="CharSectno"/>
        </w:rPr>
        <w:t>6.5</w:t>
      </w:r>
      <w:r>
        <w:t>.</w:t>
      </w:r>
      <w:r>
        <w:tab/>
        <w:t>Accounts and records</w:t>
      </w:r>
      <w:bookmarkEnd w:id="59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97" w:name="_Toc38375732"/>
      <w:r>
        <w:rPr>
          <w:rStyle w:val="CharSectno"/>
        </w:rPr>
        <w:t>6.6</w:t>
      </w:r>
      <w:r>
        <w:t>.</w:t>
      </w:r>
      <w:r>
        <w:tab/>
        <w:t>Funds to be established</w:t>
      </w:r>
      <w:bookmarkEnd w:id="59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98" w:name="_Toc38375733"/>
      <w:r>
        <w:rPr>
          <w:rStyle w:val="CharSectno"/>
        </w:rPr>
        <w:t>6.7</w:t>
      </w:r>
      <w:r>
        <w:t>.</w:t>
      </w:r>
      <w:r>
        <w:tab/>
        <w:t>Municipal fund</w:t>
      </w:r>
      <w:bookmarkEnd w:id="59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99" w:name="_Toc38375734"/>
      <w:r>
        <w:rPr>
          <w:rStyle w:val="CharSectno"/>
        </w:rPr>
        <w:t>6.8</w:t>
      </w:r>
      <w:r>
        <w:t>.</w:t>
      </w:r>
      <w:r>
        <w:tab/>
        <w:t>Expenditure from municipal fund not included in annual budget</w:t>
      </w:r>
      <w:bookmarkEnd w:id="59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0" w:name="_Toc38375735"/>
      <w:r>
        <w:rPr>
          <w:rStyle w:val="CharSectno"/>
        </w:rPr>
        <w:t>6.9</w:t>
      </w:r>
      <w:r>
        <w:t>.</w:t>
      </w:r>
      <w:r>
        <w:tab/>
        <w:t>Trust fund</w:t>
      </w:r>
      <w:bookmarkEnd w:id="60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1" w:name="_Toc38375736"/>
      <w:r>
        <w:rPr>
          <w:rStyle w:val="CharSectno"/>
        </w:rPr>
        <w:t>6.10</w:t>
      </w:r>
      <w:r>
        <w:t>.</w:t>
      </w:r>
      <w:r>
        <w:tab/>
        <w:t>Financial management regulations</w:t>
      </w:r>
      <w:bookmarkEnd w:id="60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2" w:name="_Toc38375737"/>
      <w:r>
        <w:rPr>
          <w:rStyle w:val="CharSectno"/>
        </w:rPr>
        <w:t>6.11</w:t>
      </w:r>
      <w:r>
        <w:t>.</w:t>
      </w:r>
      <w:r>
        <w:tab/>
        <w:t>Reserve accounts</w:t>
      </w:r>
      <w:bookmarkEnd w:id="60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3" w:name="_Toc38375738"/>
      <w:r>
        <w:rPr>
          <w:rStyle w:val="CharSectno"/>
        </w:rPr>
        <w:t>6.12</w:t>
      </w:r>
      <w:r>
        <w:t>.</w:t>
      </w:r>
      <w:r>
        <w:tab/>
        <w:t>Power to defer, grant discounts, waive or write off debts</w:t>
      </w:r>
      <w:bookmarkEnd w:id="60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4" w:name="_Toc38375739"/>
      <w:r>
        <w:rPr>
          <w:rStyle w:val="CharSectno"/>
        </w:rPr>
        <w:t>6.13</w:t>
      </w:r>
      <w:r>
        <w:t>.</w:t>
      </w:r>
      <w:r>
        <w:tab/>
        <w:t>Interest on money owing to local governments</w:t>
      </w:r>
      <w:bookmarkEnd w:id="60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605" w:name="_Toc38375740"/>
      <w:r>
        <w:rPr>
          <w:rStyle w:val="CharSectno"/>
        </w:rPr>
        <w:t>6.14</w:t>
      </w:r>
      <w:r>
        <w:t>.</w:t>
      </w:r>
      <w:r>
        <w:tab/>
        <w:t>Power to invest</w:t>
      </w:r>
      <w:bookmarkEnd w:id="60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06" w:name="_Toc38369840"/>
      <w:bookmarkStart w:id="607" w:name="_Toc38372117"/>
      <w:bookmarkStart w:id="608" w:name="_Toc38375741"/>
      <w:r>
        <w:rPr>
          <w:rStyle w:val="CharDivNo"/>
        </w:rPr>
        <w:t>Division 5</w:t>
      </w:r>
      <w:r>
        <w:t> — </w:t>
      </w:r>
      <w:r>
        <w:rPr>
          <w:rStyle w:val="CharDivText"/>
        </w:rPr>
        <w:t>Financing local government activities</w:t>
      </w:r>
      <w:bookmarkEnd w:id="606"/>
      <w:bookmarkEnd w:id="607"/>
      <w:bookmarkEnd w:id="608"/>
    </w:p>
    <w:p>
      <w:pPr>
        <w:pStyle w:val="Heading4"/>
      </w:pPr>
      <w:bookmarkStart w:id="609" w:name="_Toc38369841"/>
      <w:bookmarkStart w:id="610" w:name="_Toc38372118"/>
      <w:bookmarkStart w:id="611" w:name="_Toc38375742"/>
      <w:r>
        <w:t>Subdivision 1 — Introduction</w:t>
      </w:r>
      <w:bookmarkEnd w:id="609"/>
      <w:bookmarkEnd w:id="610"/>
      <w:bookmarkEnd w:id="611"/>
    </w:p>
    <w:p>
      <w:pPr>
        <w:pStyle w:val="Heading5"/>
      </w:pPr>
      <w:bookmarkStart w:id="612" w:name="_Toc38375743"/>
      <w:r>
        <w:rPr>
          <w:rStyle w:val="CharSectno"/>
        </w:rPr>
        <w:t>6.15</w:t>
      </w:r>
      <w:r>
        <w:t>.</w:t>
      </w:r>
      <w:r>
        <w:tab/>
        <w:t>Local government’s ability to receive revenue and income</w:t>
      </w:r>
      <w:bookmarkEnd w:id="61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3" w:name="_Toc38369843"/>
      <w:bookmarkStart w:id="614" w:name="_Toc38372120"/>
      <w:bookmarkStart w:id="615" w:name="_Toc38375744"/>
      <w:r>
        <w:t>Subdivision 2 — Fees and charges</w:t>
      </w:r>
      <w:bookmarkEnd w:id="613"/>
      <w:bookmarkEnd w:id="614"/>
      <w:bookmarkEnd w:id="615"/>
    </w:p>
    <w:p>
      <w:pPr>
        <w:pStyle w:val="Heading5"/>
      </w:pPr>
      <w:bookmarkStart w:id="616" w:name="_Toc38375745"/>
      <w:r>
        <w:rPr>
          <w:rStyle w:val="CharSectno"/>
        </w:rPr>
        <w:t>6.16</w:t>
      </w:r>
      <w:r>
        <w:t>.</w:t>
      </w:r>
      <w:r>
        <w:tab/>
        <w:t>Imposition of fees and charges</w:t>
      </w:r>
      <w:bookmarkEnd w:id="61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17" w:name="_Toc38375746"/>
      <w:r>
        <w:rPr>
          <w:rStyle w:val="CharSectno"/>
        </w:rPr>
        <w:t>6.17</w:t>
      </w:r>
      <w:r>
        <w:t>.</w:t>
      </w:r>
      <w:r>
        <w:tab/>
        <w:t>Setting level of fees and charges</w:t>
      </w:r>
      <w:bookmarkEnd w:id="61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18" w:name="_Toc38375747"/>
      <w:r>
        <w:rPr>
          <w:rStyle w:val="CharSectno"/>
        </w:rPr>
        <w:t>6.18</w:t>
      </w:r>
      <w:r>
        <w:t>.</w:t>
      </w:r>
      <w:r>
        <w:tab/>
        <w:t>Effect of other written laws</w:t>
      </w:r>
      <w:bookmarkEnd w:id="61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19" w:name="_Toc38375748"/>
      <w:r>
        <w:rPr>
          <w:rStyle w:val="CharSectno"/>
        </w:rPr>
        <w:t>6.19</w:t>
      </w:r>
      <w:r>
        <w:t>.</w:t>
      </w:r>
      <w:r>
        <w:tab/>
        <w:t>Local government to give notice of fees and charges</w:t>
      </w:r>
      <w:bookmarkEnd w:id="61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0" w:name="_Toc38369848"/>
      <w:bookmarkStart w:id="621" w:name="_Toc38372125"/>
      <w:bookmarkStart w:id="622" w:name="_Toc38375749"/>
      <w:r>
        <w:t>Subdivision 3 — Borrowings</w:t>
      </w:r>
      <w:bookmarkEnd w:id="620"/>
      <w:bookmarkEnd w:id="621"/>
      <w:bookmarkEnd w:id="622"/>
    </w:p>
    <w:p>
      <w:pPr>
        <w:pStyle w:val="Heading5"/>
        <w:spacing w:before="160"/>
      </w:pPr>
      <w:bookmarkStart w:id="623" w:name="_Toc38375750"/>
      <w:r>
        <w:rPr>
          <w:rStyle w:val="CharSectno"/>
        </w:rPr>
        <w:t>6.20</w:t>
      </w:r>
      <w:r>
        <w:t>.</w:t>
      </w:r>
      <w:r>
        <w:tab/>
        <w:t>Power to borrow</w:t>
      </w:r>
      <w:bookmarkEnd w:id="62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24" w:name="_Toc38375751"/>
      <w:r>
        <w:rPr>
          <w:rStyle w:val="CharSectno"/>
        </w:rPr>
        <w:t>6.21</w:t>
      </w:r>
      <w:r>
        <w:t>.</w:t>
      </w:r>
      <w:r>
        <w:tab/>
        <w:t>Restrictions on borrowing</w:t>
      </w:r>
      <w:bookmarkEnd w:id="62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5" w:name="_Toc38375752"/>
      <w:r>
        <w:rPr>
          <w:rStyle w:val="CharSectno"/>
        </w:rPr>
        <w:t>6.22</w:t>
      </w:r>
      <w:r>
        <w:t>.</w:t>
      </w:r>
      <w:r>
        <w:tab/>
        <w:t>Appointment of receivers</w:t>
      </w:r>
      <w:bookmarkEnd w:id="62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26" w:name="_Toc38375753"/>
      <w:r>
        <w:rPr>
          <w:rStyle w:val="CharSectno"/>
        </w:rPr>
        <w:t>6.23</w:t>
      </w:r>
      <w:r>
        <w:t>.</w:t>
      </w:r>
      <w:r>
        <w:tab/>
        <w:t>Powers of receivers</w:t>
      </w:r>
      <w:bookmarkEnd w:id="62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27" w:name="_Toc38375754"/>
      <w:r>
        <w:rPr>
          <w:rStyle w:val="CharSectno"/>
        </w:rPr>
        <w:t>6.24</w:t>
      </w:r>
      <w:r>
        <w:t>.</w:t>
      </w:r>
      <w:r>
        <w:tab/>
        <w:t>Application of money</w:t>
      </w:r>
      <w:bookmarkEnd w:id="62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28" w:name="_Toc38369854"/>
      <w:bookmarkStart w:id="629" w:name="_Toc38372131"/>
      <w:bookmarkStart w:id="630" w:name="_Toc38375755"/>
      <w:r>
        <w:rPr>
          <w:rStyle w:val="CharDivNo"/>
        </w:rPr>
        <w:t>Division 6</w:t>
      </w:r>
      <w:r>
        <w:t> — </w:t>
      </w:r>
      <w:r>
        <w:rPr>
          <w:rStyle w:val="CharDivText"/>
        </w:rPr>
        <w:t>Rates and service charges</w:t>
      </w:r>
      <w:bookmarkEnd w:id="628"/>
      <w:bookmarkEnd w:id="629"/>
      <w:bookmarkEnd w:id="630"/>
    </w:p>
    <w:p>
      <w:pPr>
        <w:pStyle w:val="Heading4"/>
      </w:pPr>
      <w:bookmarkStart w:id="631" w:name="_Toc38369855"/>
      <w:bookmarkStart w:id="632" w:name="_Toc38372132"/>
      <w:bookmarkStart w:id="633" w:name="_Toc38375756"/>
      <w:r>
        <w:t>Subdivision 1 — Introduction and basis of rating</w:t>
      </w:r>
      <w:bookmarkEnd w:id="631"/>
      <w:bookmarkEnd w:id="632"/>
      <w:bookmarkEnd w:id="633"/>
    </w:p>
    <w:p>
      <w:pPr>
        <w:pStyle w:val="Heading5"/>
      </w:pPr>
      <w:bookmarkStart w:id="634" w:name="_Toc38375757"/>
      <w:r>
        <w:rPr>
          <w:rStyle w:val="CharSectno"/>
        </w:rPr>
        <w:t>6.25</w:t>
      </w:r>
      <w:r>
        <w:t>.</w:t>
      </w:r>
      <w:r>
        <w:tab/>
        <w:t>Terms used</w:t>
      </w:r>
      <w:bookmarkEnd w:id="63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5" w:name="_Toc38375758"/>
      <w:r>
        <w:rPr>
          <w:rStyle w:val="CharSectno"/>
        </w:rPr>
        <w:t>6.26</w:t>
      </w:r>
      <w:r>
        <w:t>.</w:t>
      </w:r>
      <w:r>
        <w:tab/>
        <w:t>Rateable land</w:t>
      </w:r>
      <w:bookmarkEnd w:id="63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36" w:name="_Toc38375759"/>
      <w:r>
        <w:rPr>
          <w:rStyle w:val="CharSectno"/>
        </w:rPr>
        <w:t>6.27</w:t>
      </w:r>
      <w:r>
        <w:t>.</w:t>
      </w:r>
      <w:r>
        <w:tab/>
        <w:t>Multiple rating</w:t>
      </w:r>
      <w:bookmarkEnd w:id="63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37" w:name="_Toc38375760"/>
      <w:r>
        <w:rPr>
          <w:rStyle w:val="CharSectno"/>
        </w:rPr>
        <w:t>6.28</w:t>
      </w:r>
      <w:r>
        <w:t>.</w:t>
      </w:r>
      <w:r>
        <w:tab/>
        <w:t>Basis of rates</w:t>
      </w:r>
      <w:bookmarkEnd w:id="63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38" w:name="_Toc38375761"/>
      <w:r>
        <w:rPr>
          <w:rStyle w:val="CharSectno"/>
        </w:rPr>
        <w:t>6.29</w:t>
      </w:r>
      <w:r>
        <w:t>.</w:t>
      </w:r>
      <w:r>
        <w:tab/>
        <w:t>Valuation and rates on mining and petroleum interests</w:t>
      </w:r>
      <w:bookmarkEnd w:id="638"/>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39" w:name="_Toc38375762"/>
      <w:r>
        <w:rPr>
          <w:rStyle w:val="CharSectno"/>
        </w:rPr>
        <w:t>6.30</w:t>
      </w:r>
      <w:r>
        <w:t>.</w:t>
      </w:r>
      <w:r>
        <w:tab/>
        <w:t>Valuation of and rates on certain land</w:t>
      </w:r>
      <w:bookmarkEnd w:id="639"/>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0" w:name="_Toc38375763"/>
      <w:r>
        <w:rPr>
          <w:rStyle w:val="CharSectno"/>
        </w:rPr>
        <w:t>6.31</w:t>
      </w:r>
      <w:r>
        <w:t>.</w:t>
      </w:r>
      <w:r>
        <w:tab/>
        <w:t>Phasing in of certain valuations</w:t>
      </w:r>
      <w:bookmarkEnd w:id="640"/>
    </w:p>
    <w:p>
      <w:pPr>
        <w:pStyle w:val="Subsection"/>
      </w:pPr>
      <w:r>
        <w:tab/>
      </w:r>
      <w:r>
        <w:tab/>
        <w:t>Schedule 6.1 which deals with the phasing in of valuations has effect.</w:t>
      </w:r>
    </w:p>
    <w:p>
      <w:pPr>
        <w:pStyle w:val="Heading4"/>
      </w:pPr>
      <w:bookmarkStart w:id="641" w:name="_Toc38369863"/>
      <w:bookmarkStart w:id="642" w:name="_Toc38372140"/>
      <w:bookmarkStart w:id="643" w:name="_Toc38375764"/>
      <w:r>
        <w:t>Subdivision 2 — Categories of rates and service charges</w:t>
      </w:r>
      <w:bookmarkEnd w:id="641"/>
      <w:bookmarkEnd w:id="642"/>
      <w:bookmarkEnd w:id="643"/>
    </w:p>
    <w:p>
      <w:pPr>
        <w:pStyle w:val="Heading5"/>
      </w:pPr>
      <w:bookmarkStart w:id="644" w:name="_Toc38375765"/>
      <w:r>
        <w:rPr>
          <w:rStyle w:val="CharSectno"/>
        </w:rPr>
        <w:t>6.32</w:t>
      </w:r>
      <w:r>
        <w:t>.</w:t>
      </w:r>
      <w:r>
        <w:tab/>
        <w:t>Rates and service charges</w:t>
      </w:r>
      <w:bookmarkEnd w:id="64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5" w:name="_Toc38375766"/>
      <w:r>
        <w:rPr>
          <w:rStyle w:val="CharSectno"/>
        </w:rPr>
        <w:t>6.33</w:t>
      </w:r>
      <w:r>
        <w:t>.</w:t>
      </w:r>
      <w:r>
        <w:tab/>
        <w:t>Differential general rates</w:t>
      </w:r>
      <w:bookmarkEnd w:id="64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646" w:name="_Toc38375767"/>
      <w:r>
        <w:rPr>
          <w:rStyle w:val="CharSectno"/>
        </w:rPr>
        <w:t>6.34</w:t>
      </w:r>
      <w:r>
        <w:t>.</w:t>
      </w:r>
      <w:r>
        <w:tab/>
        <w:t>Limit on revenue or income from general rates</w:t>
      </w:r>
      <w:bookmarkEnd w:id="64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47" w:name="_Toc38375768"/>
      <w:r>
        <w:rPr>
          <w:rStyle w:val="CharSectno"/>
        </w:rPr>
        <w:t>6.35</w:t>
      </w:r>
      <w:r>
        <w:t>.</w:t>
      </w:r>
      <w:r>
        <w:tab/>
        <w:t>Minimum payment</w:t>
      </w:r>
      <w:bookmarkEnd w:id="64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648" w:name="_Toc38375769"/>
      <w:r>
        <w:rPr>
          <w:rStyle w:val="CharSectno"/>
        </w:rPr>
        <w:t>6.36</w:t>
      </w:r>
      <w:r>
        <w:t>.</w:t>
      </w:r>
      <w:r>
        <w:tab/>
        <w:t>Local government to give notice of certain rates</w:t>
      </w:r>
      <w:bookmarkEnd w:id="64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649" w:name="_Toc38375770"/>
      <w:r>
        <w:rPr>
          <w:rStyle w:val="CharSectno"/>
        </w:rPr>
        <w:t>6.37</w:t>
      </w:r>
      <w:r>
        <w:t>.</w:t>
      </w:r>
      <w:r>
        <w:tab/>
        <w:t>Specified area rates</w:t>
      </w:r>
      <w:bookmarkEnd w:id="64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0" w:name="_Toc38375771"/>
      <w:r>
        <w:rPr>
          <w:rStyle w:val="CharSectno"/>
        </w:rPr>
        <w:t>6.38</w:t>
      </w:r>
      <w:r>
        <w:t>.</w:t>
      </w:r>
      <w:r>
        <w:tab/>
        <w:t>Service charges</w:t>
      </w:r>
      <w:bookmarkEnd w:id="65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651" w:name="_Toc38369871"/>
      <w:bookmarkStart w:id="652" w:name="_Toc38372148"/>
      <w:bookmarkStart w:id="653" w:name="_Toc38375772"/>
      <w:r>
        <w:t>Subdivision 3 — Imposition of rates and service charges</w:t>
      </w:r>
      <w:bookmarkEnd w:id="651"/>
      <w:bookmarkEnd w:id="652"/>
      <w:bookmarkEnd w:id="653"/>
    </w:p>
    <w:p>
      <w:pPr>
        <w:pStyle w:val="Heading5"/>
      </w:pPr>
      <w:bookmarkStart w:id="654" w:name="_Toc38375773"/>
      <w:r>
        <w:rPr>
          <w:rStyle w:val="CharSectno"/>
        </w:rPr>
        <w:t>6.39</w:t>
      </w:r>
      <w:r>
        <w:t>.</w:t>
      </w:r>
      <w:r>
        <w:tab/>
        <w:t>Rate record</w:t>
      </w:r>
      <w:bookmarkEnd w:id="65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5" w:name="_Toc38375774"/>
      <w:r>
        <w:rPr>
          <w:rStyle w:val="CharSectno"/>
        </w:rPr>
        <w:t>6.40</w:t>
      </w:r>
      <w:r>
        <w:t>.</w:t>
      </w:r>
      <w:r>
        <w:tab/>
        <w:t>Effect of amendment of rate record</w:t>
      </w:r>
      <w:bookmarkEnd w:id="65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56" w:name="_Toc38375775"/>
      <w:r>
        <w:rPr>
          <w:rStyle w:val="CharSectno"/>
        </w:rPr>
        <w:t>6.41</w:t>
      </w:r>
      <w:r>
        <w:t>.</w:t>
      </w:r>
      <w:r>
        <w:tab/>
        <w:t>Service of rate notice</w:t>
      </w:r>
      <w:bookmarkEnd w:id="6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57" w:name="_Toc38369875"/>
      <w:bookmarkStart w:id="658" w:name="_Toc38372152"/>
      <w:bookmarkStart w:id="659" w:name="_Toc38375776"/>
      <w:r>
        <w:t>Subdivision 4 — Payment of rates and service charges</w:t>
      </w:r>
      <w:bookmarkEnd w:id="657"/>
      <w:bookmarkEnd w:id="658"/>
      <w:bookmarkEnd w:id="659"/>
    </w:p>
    <w:p>
      <w:pPr>
        <w:pStyle w:val="Heading5"/>
      </w:pPr>
      <w:bookmarkStart w:id="660" w:name="_Toc38375777"/>
      <w:r>
        <w:rPr>
          <w:rStyle w:val="CharSectno"/>
        </w:rPr>
        <w:t>6.42</w:t>
      </w:r>
      <w:r>
        <w:t>.</w:t>
      </w:r>
      <w:r>
        <w:tab/>
        <w:t>Term used: service charge</w:t>
      </w:r>
      <w:bookmarkEnd w:id="66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1" w:name="_Toc38375778"/>
      <w:r>
        <w:rPr>
          <w:rStyle w:val="CharSectno"/>
        </w:rPr>
        <w:t>6.43</w:t>
      </w:r>
      <w:r>
        <w:t>.</w:t>
      </w:r>
      <w:r>
        <w:tab/>
        <w:t>Rates and service charges are a charge on land</w:t>
      </w:r>
      <w:bookmarkEnd w:id="66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2" w:name="_Toc38375779"/>
      <w:r>
        <w:rPr>
          <w:rStyle w:val="CharSectno"/>
        </w:rPr>
        <w:t>6.44</w:t>
      </w:r>
      <w:r>
        <w:t>.</w:t>
      </w:r>
      <w:r>
        <w:tab/>
        <w:t>Liability for rates or service charges</w:t>
      </w:r>
      <w:bookmarkEnd w:id="66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3" w:name="_Toc38375780"/>
      <w:r>
        <w:rPr>
          <w:rStyle w:val="CharSectno"/>
        </w:rPr>
        <w:t>6.45</w:t>
      </w:r>
      <w:r>
        <w:t>.</w:t>
      </w:r>
      <w:r>
        <w:tab/>
        <w:t>Options for payment of rates or service charges</w:t>
      </w:r>
      <w:bookmarkEnd w:id="66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64" w:name="_Toc38375781"/>
      <w:r>
        <w:rPr>
          <w:rStyle w:val="CharSectno"/>
        </w:rPr>
        <w:t>6.46</w:t>
      </w:r>
      <w:r>
        <w:t>.</w:t>
      </w:r>
      <w:r>
        <w:tab/>
        <w:t>Discounts</w:t>
      </w:r>
      <w:bookmarkEnd w:id="66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5" w:name="_Toc38375782"/>
      <w:r>
        <w:rPr>
          <w:rStyle w:val="CharSectno"/>
        </w:rPr>
        <w:t>6.47</w:t>
      </w:r>
      <w:r>
        <w:t>.</w:t>
      </w:r>
      <w:r>
        <w:tab/>
        <w:t>Concessions</w:t>
      </w:r>
      <w:bookmarkEnd w:id="66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66" w:name="_Toc38375783"/>
      <w:r>
        <w:rPr>
          <w:rStyle w:val="CharSectno"/>
        </w:rPr>
        <w:t>6.48</w:t>
      </w:r>
      <w:r>
        <w:t>.</w:t>
      </w:r>
      <w:r>
        <w:tab/>
        <w:t>Regulation of grant of discounts and concessions</w:t>
      </w:r>
      <w:bookmarkEnd w:id="66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67" w:name="_Toc38375784"/>
      <w:r>
        <w:rPr>
          <w:rStyle w:val="CharSectno"/>
        </w:rPr>
        <w:t>6.49</w:t>
      </w:r>
      <w:r>
        <w:t>.</w:t>
      </w:r>
      <w:r>
        <w:tab/>
        <w:t>Agreement as to payment of rates and service charges</w:t>
      </w:r>
      <w:bookmarkEnd w:id="66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68" w:name="_Toc38375785"/>
      <w:r>
        <w:rPr>
          <w:rStyle w:val="CharSectno"/>
        </w:rPr>
        <w:t>6.50</w:t>
      </w:r>
      <w:r>
        <w:t>.</w:t>
      </w:r>
      <w:r>
        <w:tab/>
        <w:t>Rates or service charges due and payable</w:t>
      </w:r>
      <w:bookmarkEnd w:id="66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69" w:name="_Toc38375786"/>
      <w:r>
        <w:rPr>
          <w:rStyle w:val="CharSectno"/>
        </w:rPr>
        <w:t>6.51</w:t>
      </w:r>
      <w:r>
        <w:t>.</w:t>
      </w:r>
      <w:r>
        <w:tab/>
        <w:t>Accrual of interest on overdue rates or service charges</w:t>
      </w:r>
      <w:bookmarkEnd w:id="66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670" w:name="_Toc38375787"/>
      <w:r>
        <w:rPr>
          <w:rStyle w:val="CharSectno"/>
        </w:rPr>
        <w:t>6.52</w:t>
      </w:r>
      <w:r>
        <w:t>.</w:t>
      </w:r>
      <w:r>
        <w:tab/>
        <w:t>Rates and service charges may be apportioned</w:t>
      </w:r>
      <w:bookmarkEnd w:id="67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1" w:name="_Toc38375788"/>
      <w:r>
        <w:rPr>
          <w:rStyle w:val="CharSectno"/>
        </w:rPr>
        <w:t>6.53</w:t>
      </w:r>
      <w:r>
        <w:t>.</w:t>
      </w:r>
      <w:r>
        <w:tab/>
        <w:t>Land becoming or ceasing to be rateable land</w:t>
      </w:r>
      <w:bookmarkEnd w:id="67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2" w:name="_Toc38369888"/>
      <w:bookmarkStart w:id="673" w:name="_Toc38372165"/>
      <w:bookmarkStart w:id="674" w:name="_Toc38375789"/>
      <w:r>
        <w:t>Subdivision 5 — Recovery of unpaid rates and service charges</w:t>
      </w:r>
      <w:bookmarkEnd w:id="672"/>
      <w:bookmarkEnd w:id="673"/>
      <w:bookmarkEnd w:id="674"/>
    </w:p>
    <w:p>
      <w:pPr>
        <w:pStyle w:val="Heading5"/>
      </w:pPr>
      <w:bookmarkStart w:id="675" w:name="_Toc38375790"/>
      <w:r>
        <w:rPr>
          <w:rStyle w:val="CharSectno"/>
        </w:rPr>
        <w:t>6.54</w:t>
      </w:r>
      <w:r>
        <w:t>.</w:t>
      </w:r>
      <w:r>
        <w:tab/>
        <w:t>Term used: service charge</w:t>
      </w:r>
      <w:bookmarkEnd w:id="67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76" w:name="_Toc38375791"/>
      <w:r>
        <w:rPr>
          <w:rStyle w:val="CharSectno"/>
        </w:rPr>
        <w:t>6.55</w:t>
      </w:r>
      <w:r>
        <w:t>.</w:t>
      </w:r>
      <w:r>
        <w:tab/>
        <w:t>Recovery of rates and service charges</w:t>
      </w:r>
      <w:bookmarkEnd w:id="67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77" w:name="_Toc38375792"/>
      <w:r>
        <w:rPr>
          <w:rStyle w:val="CharSectno"/>
        </w:rPr>
        <w:t>6.56</w:t>
      </w:r>
      <w:r>
        <w:t>.</w:t>
      </w:r>
      <w:r>
        <w:tab/>
        <w:t>Rates or service charges recoverable in court</w:t>
      </w:r>
      <w:bookmarkEnd w:id="67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78" w:name="_Toc38375793"/>
      <w:r>
        <w:rPr>
          <w:rStyle w:val="CharSectno"/>
        </w:rPr>
        <w:t>6.57</w:t>
      </w:r>
      <w:r>
        <w:t>.</w:t>
      </w:r>
      <w:r>
        <w:tab/>
        <w:t>Non</w:t>
      </w:r>
      <w:r>
        <w:noBreakHyphen/>
        <w:t>compliance with procedure in Act not to prevent recovery of rate or service charge</w:t>
      </w:r>
      <w:bookmarkEnd w:id="67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79" w:name="_Toc38375794"/>
      <w:r>
        <w:rPr>
          <w:rStyle w:val="CharSectno"/>
        </w:rPr>
        <w:t>6.58</w:t>
      </w:r>
      <w:r>
        <w:t>.</w:t>
      </w:r>
      <w:r>
        <w:tab/>
        <w:t>Defence in special cases</w:t>
      </w:r>
      <w:bookmarkEnd w:id="67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0" w:name="_Toc38375795"/>
      <w:r>
        <w:rPr>
          <w:rStyle w:val="CharSectno"/>
        </w:rPr>
        <w:t>6.59</w:t>
      </w:r>
      <w:r>
        <w:t>.</w:t>
      </w:r>
      <w:r>
        <w:tab/>
        <w:t>Question of title to land not to affect jurisdiction</w:t>
      </w:r>
      <w:bookmarkEnd w:id="68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1" w:name="_Toc38375796"/>
      <w:r>
        <w:rPr>
          <w:rStyle w:val="CharSectno"/>
        </w:rPr>
        <w:t>6.60</w:t>
      </w:r>
      <w:r>
        <w:t>.</w:t>
      </w:r>
      <w:r>
        <w:tab/>
        <w:t>Local government may require lessee to pay rent</w:t>
      </w:r>
      <w:bookmarkEnd w:id="68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2" w:name="_Toc38375797"/>
      <w:r>
        <w:rPr>
          <w:rStyle w:val="CharSectno"/>
        </w:rPr>
        <w:t>6.61</w:t>
      </w:r>
      <w:r>
        <w:t>.</w:t>
      </w:r>
      <w:r>
        <w:tab/>
        <w:t>Requirement to give name of person liable</w:t>
      </w:r>
      <w:bookmarkEnd w:id="68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3" w:name="_Toc38375798"/>
      <w:r>
        <w:rPr>
          <w:rStyle w:val="CharSectno"/>
        </w:rPr>
        <w:t>6.62</w:t>
      </w:r>
      <w:r>
        <w:t>.</w:t>
      </w:r>
      <w:r>
        <w:tab/>
        <w:t>Application of money paid for rates and service charges</w:t>
      </w:r>
      <w:bookmarkEnd w:id="68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4" w:name="_Toc38369898"/>
      <w:bookmarkStart w:id="685" w:name="_Toc38372175"/>
      <w:bookmarkStart w:id="686" w:name="_Toc38375799"/>
      <w:r>
        <w:t>Subdivision 6 — Actions against land where rates or service charges unpaid</w:t>
      </w:r>
      <w:bookmarkEnd w:id="684"/>
      <w:bookmarkEnd w:id="685"/>
      <w:bookmarkEnd w:id="686"/>
      <w:r>
        <w:t xml:space="preserve"> </w:t>
      </w:r>
    </w:p>
    <w:p>
      <w:pPr>
        <w:pStyle w:val="Heading5"/>
        <w:spacing w:before="180"/>
      </w:pPr>
      <w:bookmarkStart w:id="687" w:name="_Toc38375800"/>
      <w:r>
        <w:rPr>
          <w:rStyle w:val="CharSectno"/>
        </w:rPr>
        <w:t>6.63</w:t>
      </w:r>
      <w:r>
        <w:t>.</w:t>
      </w:r>
      <w:r>
        <w:tab/>
        <w:t>Term used: service charge</w:t>
      </w:r>
      <w:bookmarkEnd w:id="68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8" w:name="_Toc38375801"/>
      <w:r>
        <w:rPr>
          <w:rStyle w:val="CharSectno"/>
        </w:rPr>
        <w:t>6.64</w:t>
      </w:r>
      <w:r>
        <w:t>.</w:t>
      </w:r>
      <w:r>
        <w:tab/>
        <w:t>Actions to be taken</w:t>
      </w:r>
      <w:bookmarkEnd w:id="68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89" w:name="_Toc38375802"/>
      <w:r>
        <w:rPr>
          <w:rStyle w:val="CharSectno"/>
        </w:rPr>
        <w:t>6.65</w:t>
      </w:r>
      <w:r>
        <w:t>.</w:t>
      </w:r>
      <w:r>
        <w:tab/>
        <w:t>Power to lease: procedure</w:t>
      </w:r>
      <w:bookmarkEnd w:id="68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0" w:name="_Toc38375803"/>
      <w:r>
        <w:rPr>
          <w:rStyle w:val="CharSectno"/>
        </w:rPr>
        <w:t>6.66</w:t>
      </w:r>
      <w:r>
        <w:t>.</w:t>
      </w:r>
      <w:r>
        <w:tab/>
        <w:t>Effect of lease</w:t>
      </w:r>
      <w:bookmarkEnd w:id="69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1" w:name="_Toc38375804"/>
      <w:r>
        <w:rPr>
          <w:rStyle w:val="CharSectno"/>
        </w:rPr>
        <w:t>6.67</w:t>
      </w:r>
      <w:r>
        <w:t>.</w:t>
      </w:r>
      <w:r>
        <w:tab/>
        <w:t>Release of property after payment of arrears</w:t>
      </w:r>
      <w:bookmarkEnd w:id="69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2" w:name="_Toc38375805"/>
      <w:r>
        <w:rPr>
          <w:rStyle w:val="CharSectno"/>
        </w:rPr>
        <w:t>6.68</w:t>
      </w:r>
      <w:r>
        <w:t>.</w:t>
      </w:r>
      <w:r>
        <w:tab/>
        <w:t>Exercise of power to sell land</w:t>
      </w:r>
      <w:bookmarkEnd w:id="69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3" w:name="_Toc38375806"/>
      <w:r>
        <w:rPr>
          <w:rStyle w:val="CharSectno"/>
        </w:rPr>
        <w:t>6.69</w:t>
      </w:r>
      <w:r>
        <w:t>.</w:t>
      </w:r>
      <w:r>
        <w:tab/>
        <w:t>Right to pay rates, service charges and costs, and stay proceedings</w:t>
      </w:r>
      <w:bookmarkEnd w:id="69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4" w:name="_Toc38375807"/>
      <w:r>
        <w:rPr>
          <w:rStyle w:val="CharSectno"/>
        </w:rPr>
        <w:t>6.70</w:t>
      </w:r>
      <w:r>
        <w:t>.</w:t>
      </w:r>
      <w:r>
        <w:tab/>
        <w:t>Effect of changes in boundaries of local government area</w:t>
      </w:r>
      <w:bookmarkEnd w:id="69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5" w:name="_Toc38375808"/>
      <w:r>
        <w:rPr>
          <w:rStyle w:val="CharSectno"/>
        </w:rPr>
        <w:t>6.71</w:t>
      </w:r>
      <w:r>
        <w:t>.</w:t>
      </w:r>
      <w:r>
        <w:tab/>
        <w:t>Power to transfer land to Crown or to local government</w:t>
      </w:r>
      <w:bookmarkEnd w:id="69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696" w:name="_Toc38375809"/>
      <w:r>
        <w:rPr>
          <w:rStyle w:val="CharSectno"/>
        </w:rPr>
        <w:t>6.72</w:t>
      </w:r>
      <w:r>
        <w:t>.</w:t>
      </w:r>
      <w:r>
        <w:tab/>
        <w:t>Title to land sold or transferred</w:t>
      </w:r>
      <w:bookmarkEnd w:id="69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697" w:name="_Toc38375810"/>
      <w:r>
        <w:rPr>
          <w:rStyle w:val="CharSectno"/>
        </w:rPr>
        <w:t>6.73</w:t>
      </w:r>
      <w:r>
        <w:t>.</w:t>
      </w:r>
      <w:r>
        <w:tab/>
        <w:t>Discharge of liability on sale of land</w:t>
      </w:r>
      <w:bookmarkEnd w:id="69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98" w:name="_Toc38375811"/>
      <w:r>
        <w:rPr>
          <w:rStyle w:val="CharSectno"/>
        </w:rPr>
        <w:t>6.74</w:t>
      </w:r>
      <w:r>
        <w:t>.</w:t>
      </w:r>
      <w:r>
        <w:tab/>
        <w:t>Power to have land revested in Crown if rates in arrears 3 years</w:t>
      </w:r>
      <w:bookmarkEnd w:id="69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699" w:name="_Toc38375812"/>
      <w:r>
        <w:rPr>
          <w:rStyle w:val="CharSectno"/>
        </w:rPr>
        <w:t>6.75</w:t>
      </w:r>
      <w:r>
        <w:t>.</w:t>
      </w:r>
      <w:r>
        <w:tab/>
        <w:t>Land to be vested in local government</w:t>
      </w:r>
      <w:bookmarkEnd w:id="69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00" w:name="_Toc38369912"/>
      <w:bookmarkStart w:id="701" w:name="_Toc38372189"/>
      <w:bookmarkStart w:id="702" w:name="_Toc38375813"/>
      <w:r>
        <w:t>Subdivision 7 — Objections and review</w:t>
      </w:r>
      <w:bookmarkEnd w:id="700"/>
      <w:bookmarkEnd w:id="701"/>
      <w:bookmarkEnd w:id="702"/>
    </w:p>
    <w:p>
      <w:pPr>
        <w:pStyle w:val="Footnotesection"/>
      </w:pPr>
      <w:r>
        <w:tab/>
        <w:t>[Heading amended: No. 55 of 2004 s. 693.]</w:t>
      </w:r>
    </w:p>
    <w:p>
      <w:pPr>
        <w:pStyle w:val="Heading5"/>
      </w:pPr>
      <w:bookmarkStart w:id="703" w:name="_Toc38375814"/>
      <w:r>
        <w:rPr>
          <w:rStyle w:val="CharSectno"/>
        </w:rPr>
        <w:t>6.76</w:t>
      </w:r>
      <w:r>
        <w:t>.</w:t>
      </w:r>
      <w:r>
        <w:tab/>
        <w:t>Grounds of objection</w:t>
      </w:r>
      <w:bookmarkEnd w:id="70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4" w:name="_Toc38375815"/>
      <w:r>
        <w:rPr>
          <w:rStyle w:val="CharSectno"/>
        </w:rPr>
        <w:t>6.77</w:t>
      </w:r>
      <w:r>
        <w:t>.</w:t>
      </w:r>
      <w:r>
        <w:tab/>
        <w:t>Review of decision of local government on objection</w:t>
      </w:r>
      <w:bookmarkEnd w:id="70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5" w:name="_Toc38375816"/>
      <w:r>
        <w:rPr>
          <w:rStyle w:val="CharSectno"/>
        </w:rPr>
        <w:t>6.78</w:t>
      </w:r>
      <w:r>
        <w:t>.</w:t>
      </w:r>
      <w:r>
        <w:tab/>
        <w:t>Review of decision to refuse to extend time for objection</w:t>
      </w:r>
      <w:bookmarkEnd w:id="70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06" w:name="_Toc38375817"/>
      <w:r>
        <w:rPr>
          <w:rStyle w:val="CharSectno"/>
        </w:rPr>
        <w:t>6.79</w:t>
      </w:r>
      <w:r>
        <w:t>.</w:t>
      </w:r>
      <w:r>
        <w:tab/>
        <w:t>New matters raised on review</w:t>
      </w:r>
      <w:bookmarkEnd w:id="70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07" w:name="_Toc38375818"/>
      <w:r>
        <w:rPr>
          <w:rStyle w:val="CharSectno"/>
        </w:rPr>
        <w:t>6.79B</w:t>
      </w:r>
      <w:r>
        <w:t>.</w:t>
      </w:r>
      <w:r>
        <w:tab/>
      </w:r>
      <w:r>
        <w:rPr>
          <w:snapToGrid w:val="0"/>
        </w:rPr>
        <w:t>Written reasons for certain determinations to be given and published</w:t>
      </w:r>
      <w:bookmarkEnd w:id="70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08" w:name="_Toc38375819"/>
      <w:r>
        <w:rPr>
          <w:rStyle w:val="CharSectno"/>
        </w:rPr>
        <w:t>6.80</w:t>
      </w:r>
      <w:r>
        <w:t>.</w:t>
      </w:r>
      <w:r>
        <w:tab/>
        <w:t>Objections and reviews against valuations</w:t>
      </w:r>
      <w:bookmarkEnd w:id="70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09" w:name="_Toc38375820"/>
      <w:r>
        <w:rPr>
          <w:rStyle w:val="CharSectno"/>
        </w:rPr>
        <w:t>6.81</w:t>
      </w:r>
      <w:r>
        <w:t>.</w:t>
      </w:r>
      <w:r>
        <w:tab/>
        <w:t>Objection not to affect liability to pay rates or service charges</w:t>
      </w:r>
      <w:bookmarkEnd w:id="7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0" w:name="_Toc38375821"/>
      <w:r>
        <w:rPr>
          <w:rStyle w:val="CharSectno"/>
        </w:rPr>
        <w:t>6.82</w:t>
      </w:r>
      <w:r>
        <w:t>.</w:t>
      </w:r>
      <w:r>
        <w:tab/>
        <w:t>General review of imposition of rate or service charge</w:t>
      </w:r>
      <w:bookmarkEnd w:id="71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1" w:name="_Toc38369921"/>
      <w:bookmarkStart w:id="712" w:name="_Toc38372198"/>
      <w:bookmarkStart w:id="713" w:name="_Toc38375822"/>
      <w:r>
        <w:rPr>
          <w:rStyle w:val="CharPartNo"/>
        </w:rPr>
        <w:t>Part 7</w:t>
      </w:r>
      <w:r>
        <w:t> — </w:t>
      </w:r>
      <w:r>
        <w:rPr>
          <w:rStyle w:val="CharPartText"/>
        </w:rPr>
        <w:t>Audit</w:t>
      </w:r>
      <w:bookmarkEnd w:id="711"/>
      <w:bookmarkEnd w:id="712"/>
      <w:bookmarkEnd w:id="71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4" w:name="_Toc38369922"/>
      <w:bookmarkStart w:id="715" w:name="_Toc38372199"/>
      <w:bookmarkStart w:id="716" w:name="_Toc38375823"/>
      <w:r>
        <w:rPr>
          <w:rStyle w:val="CharDivNo"/>
        </w:rPr>
        <w:t>Division 1</w:t>
      </w:r>
      <w:r>
        <w:t> — </w:t>
      </w:r>
      <w:r>
        <w:rPr>
          <w:rStyle w:val="CharDivText"/>
        </w:rPr>
        <w:t>Introduction</w:t>
      </w:r>
      <w:bookmarkEnd w:id="714"/>
      <w:bookmarkEnd w:id="715"/>
      <w:bookmarkEnd w:id="716"/>
      <w:r>
        <w:rPr>
          <w:rStyle w:val="CharDivText"/>
        </w:rPr>
        <w:t xml:space="preserve"> </w:t>
      </w:r>
    </w:p>
    <w:p>
      <w:pPr>
        <w:pStyle w:val="Heading5"/>
        <w:keepNext w:val="0"/>
        <w:spacing w:before="260"/>
        <w:rPr>
          <w:vertAlign w:val="superscript"/>
        </w:rPr>
      </w:pPr>
      <w:bookmarkStart w:id="717" w:name="_Toc38375824"/>
      <w:r>
        <w:rPr>
          <w:rStyle w:val="CharSectno"/>
        </w:rPr>
        <w:t>7.1</w:t>
      </w:r>
      <w:r>
        <w:t>.</w:t>
      </w:r>
      <w:r>
        <w:tab/>
        <w:t>Terms used </w:t>
      </w:r>
      <w:r>
        <w:rPr>
          <w:vertAlign w:val="superscript"/>
        </w:rPr>
        <w:t>28</w:t>
      </w:r>
      <w:bookmarkEnd w:id="717"/>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18" w:name="_Toc38369924"/>
      <w:bookmarkStart w:id="719" w:name="_Toc38372201"/>
      <w:bookmarkStart w:id="720" w:name="_Toc38375825"/>
      <w:r>
        <w:rPr>
          <w:rStyle w:val="CharDivNo"/>
        </w:rPr>
        <w:t>Division 1A</w:t>
      </w:r>
      <w:r>
        <w:t> — </w:t>
      </w:r>
      <w:r>
        <w:rPr>
          <w:rStyle w:val="CharDivText"/>
        </w:rPr>
        <w:t>Audit committee</w:t>
      </w:r>
      <w:bookmarkEnd w:id="718"/>
      <w:bookmarkEnd w:id="719"/>
      <w:bookmarkEnd w:id="720"/>
    </w:p>
    <w:p>
      <w:pPr>
        <w:pStyle w:val="Footnoteheading"/>
        <w:keepNext/>
      </w:pPr>
      <w:r>
        <w:tab/>
        <w:t>[Heading inserted: No. 49 of 2004 s. 5.]</w:t>
      </w:r>
    </w:p>
    <w:p>
      <w:pPr>
        <w:pStyle w:val="Heading5"/>
        <w:spacing w:before="240"/>
      </w:pPr>
      <w:bookmarkStart w:id="721" w:name="_Toc38375826"/>
      <w:r>
        <w:rPr>
          <w:rStyle w:val="CharSectno"/>
        </w:rPr>
        <w:t>7.1A</w:t>
      </w:r>
      <w:r>
        <w:t>.</w:t>
      </w:r>
      <w:r>
        <w:tab/>
        <w:t>Audit committee</w:t>
      </w:r>
      <w:bookmarkEnd w:id="721"/>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2" w:name="_Toc38375827"/>
      <w:r>
        <w:rPr>
          <w:rStyle w:val="CharSectno"/>
        </w:rPr>
        <w:t>7.1B</w:t>
      </w:r>
      <w:r>
        <w:t>.</w:t>
      </w:r>
      <w:r>
        <w:tab/>
        <w:t>Delegation of some powers and duties to audit committees</w:t>
      </w:r>
      <w:bookmarkEnd w:id="72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3" w:name="_Toc38375828"/>
      <w:r>
        <w:rPr>
          <w:rStyle w:val="CharSectno"/>
        </w:rPr>
        <w:t>7.1C</w:t>
      </w:r>
      <w:r>
        <w:t>.</w:t>
      </w:r>
      <w:r>
        <w:tab/>
        <w:t>Decisions of audit committees</w:t>
      </w:r>
      <w:bookmarkEnd w:id="723"/>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4" w:name="_Toc38369928"/>
      <w:bookmarkStart w:id="725" w:name="_Toc38372205"/>
      <w:bookmarkStart w:id="726" w:name="_Toc38375829"/>
      <w:r>
        <w:rPr>
          <w:rStyle w:val="CharDivNo"/>
        </w:rPr>
        <w:t>Division 2</w:t>
      </w:r>
      <w:r>
        <w:t> — </w:t>
      </w:r>
      <w:r>
        <w:rPr>
          <w:rStyle w:val="CharDivText"/>
        </w:rPr>
        <w:t>Appointment of auditors</w:t>
      </w:r>
      <w:r>
        <w:rPr>
          <w:vertAlign w:val="superscript"/>
        </w:rPr>
        <w:t> 28</w:t>
      </w:r>
      <w:bookmarkEnd w:id="724"/>
      <w:bookmarkEnd w:id="725"/>
      <w:bookmarkEnd w:id="726"/>
    </w:p>
    <w:p>
      <w:pPr>
        <w:pStyle w:val="Heading5"/>
      </w:pPr>
      <w:bookmarkStart w:id="727" w:name="_Toc38375830"/>
      <w:r>
        <w:rPr>
          <w:rStyle w:val="CharSectno"/>
        </w:rPr>
        <w:t>7.1D</w:t>
      </w:r>
      <w:r>
        <w:t>.</w:t>
      </w:r>
      <w:r>
        <w:tab/>
        <w:t>Application</w:t>
      </w:r>
      <w:bookmarkEnd w:id="727"/>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28" w:name="_Toc38375831"/>
      <w:r>
        <w:rPr>
          <w:rStyle w:val="CharSectno"/>
        </w:rPr>
        <w:t>7.2</w:t>
      </w:r>
      <w:r>
        <w:t>.</w:t>
      </w:r>
      <w:r>
        <w:tab/>
        <w:t>Audit</w:t>
      </w:r>
      <w:bookmarkEnd w:id="72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29" w:name="_Toc38375832"/>
      <w:r>
        <w:rPr>
          <w:rStyle w:val="CharSectno"/>
        </w:rPr>
        <w:t>7.3</w:t>
      </w:r>
      <w:r>
        <w:t>.</w:t>
      </w:r>
      <w:r>
        <w:tab/>
        <w:t>Appointment of auditors</w:t>
      </w:r>
      <w:bookmarkEnd w:id="72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0" w:name="_Toc38375833"/>
      <w:r>
        <w:rPr>
          <w:rStyle w:val="CharSectno"/>
        </w:rPr>
        <w:t>7.4</w:t>
      </w:r>
      <w:r>
        <w:t>.</w:t>
      </w:r>
      <w:r>
        <w:tab/>
        <w:t>Disqualified person not to be auditor</w:t>
      </w:r>
      <w:bookmarkEnd w:id="73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1" w:name="_Toc38375834"/>
      <w:r>
        <w:rPr>
          <w:rStyle w:val="CharSectno"/>
        </w:rPr>
        <w:t>7.5</w:t>
      </w:r>
      <w:r>
        <w:t>.</w:t>
      </w:r>
      <w:r>
        <w:tab/>
        <w:t>Approval of auditors</w:t>
      </w:r>
      <w:bookmarkEnd w:id="73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2" w:name="_Toc38375835"/>
      <w:r>
        <w:rPr>
          <w:rStyle w:val="CharSectno"/>
        </w:rPr>
        <w:t>7.6</w:t>
      </w:r>
      <w:r>
        <w:t>.</w:t>
      </w:r>
      <w:r>
        <w:tab/>
        <w:t>Term of office of auditor</w:t>
      </w:r>
      <w:bookmarkEnd w:id="73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3" w:name="_Toc38375836"/>
      <w:r>
        <w:rPr>
          <w:rStyle w:val="CharSectno"/>
        </w:rPr>
        <w:t>7.7</w:t>
      </w:r>
      <w:r>
        <w:t>.</w:t>
      </w:r>
      <w:r>
        <w:tab/>
        <w:t>Departmental CEO may appoint auditor</w:t>
      </w:r>
      <w:bookmarkEnd w:id="733"/>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4" w:name="_Toc38375837"/>
      <w:r>
        <w:rPr>
          <w:rStyle w:val="CharSectno"/>
        </w:rPr>
        <w:t>7.8</w:t>
      </w:r>
      <w:r>
        <w:t>.</w:t>
      </w:r>
      <w:r>
        <w:tab/>
        <w:t>Terms of appointment of auditors</w:t>
      </w:r>
      <w:bookmarkEnd w:id="73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5" w:name="_Toc38369937"/>
      <w:bookmarkStart w:id="736" w:name="_Toc38372214"/>
      <w:bookmarkStart w:id="737" w:name="_Toc38375838"/>
      <w:r>
        <w:rPr>
          <w:rStyle w:val="CharDivNo"/>
        </w:rPr>
        <w:t>Division 3</w:t>
      </w:r>
      <w:r>
        <w:t> — </w:t>
      </w:r>
      <w:r>
        <w:rPr>
          <w:rStyle w:val="CharDivText"/>
        </w:rPr>
        <w:t>Conduct of audit</w:t>
      </w:r>
      <w:r>
        <w:rPr>
          <w:vertAlign w:val="superscript"/>
        </w:rPr>
        <w:t> 28</w:t>
      </w:r>
      <w:bookmarkEnd w:id="735"/>
      <w:bookmarkEnd w:id="736"/>
      <w:bookmarkEnd w:id="737"/>
    </w:p>
    <w:p>
      <w:pPr>
        <w:pStyle w:val="Heading5"/>
      </w:pPr>
      <w:bookmarkStart w:id="738" w:name="_Toc38375839"/>
      <w:r>
        <w:rPr>
          <w:rStyle w:val="CharSectno"/>
        </w:rPr>
        <w:t>7.8A</w:t>
      </w:r>
      <w:r>
        <w:t>.</w:t>
      </w:r>
      <w:r>
        <w:tab/>
        <w:t>Application</w:t>
      </w:r>
      <w:bookmarkEnd w:id="738"/>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39" w:name="_Toc38375840"/>
      <w:r>
        <w:rPr>
          <w:rStyle w:val="CharSectno"/>
        </w:rPr>
        <w:t>7.9</w:t>
      </w:r>
      <w:r>
        <w:t>.</w:t>
      </w:r>
      <w:r>
        <w:tab/>
        <w:t>Audit to be conducted</w:t>
      </w:r>
      <w:bookmarkEnd w:id="73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0" w:name="_Toc38375841"/>
      <w:r>
        <w:rPr>
          <w:rStyle w:val="CharSectno"/>
        </w:rPr>
        <w:t>7.10</w:t>
      </w:r>
      <w:r>
        <w:t>.</w:t>
      </w:r>
      <w:r>
        <w:tab/>
        <w:t>Powers of auditor</w:t>
      </w:r>
      <w:bookmarkEnd w:id="7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1" w:name="_Toc38375842"/>
      <w:r>
        <w:rPr>
          <w:rStyle w:val="CharSectno"/>
        </w:rPr>
        <w:t>7.11</w:t>
      </w:r>
      <w:r>
        <w:t>.</w:t>
      </w:r>
      <w:r>
        <w:tab/>
        <w:t>Power to demand production of books etc.</w:t>
      </w:r>
      <w:bookmarkEnd w:id="741"/>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2" w:name="_Toc38375843"/>
      <w:r>
        <w:rPr>
          <w:rStyle w:val="CharSectno"/>
        </w:rPr>
        <w:t>7.12</w:t>
      </w:r>
      <w:r>
        <w:t>.</w:t>
      </w:r>
      <w:r>
        <w:tab/>
        <w:t>Employees and financial institutions to furnish particulars of money received</w:t>
      </w:r>
      <w:bookmarkEnd w:id="74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3" w:name="_Toc38369943"/>
      <w:bookmarkStart w:id="744" w:name="_Toc38372220"/>
      <w:bookmarkStart w:id="745" w:name="_Toc38375844"/>
      <w:r>
        <w:rPr>
          <w:rStyle w:val="CharDivNo"/>
        </w:rPr>
        <w:t>Division 3A</w:t>
      </w:r>
      <w:r>
        <w:t> — </w:t>
      </w:r>
      <w:r>
        <w:rPr>
          <w:rStyle w:val="CharDivText"/>
        </w:rPr>
        <w:t>Financial audit</w:t>
      </w:r>
      <w:bookmarkEnd w:id="743"/>
      <w:bookmarkEnd w:id="744"/>
      <w:bookmarkEnd w:id="745"/>
    </w:p>
    <w:p>
      <w:pPr>
        <w:pStyle w:val="Footnoteheading"/>
        <w:keepNext/>
      </w:pPr>
      <w:r>
        <w:tab/>
        <w:t>[Heading inserted: No. 5 of 2017 s. 18.]</w:t>
      </w:r>
    </w:p>
    <w:p>
      <w:pPr>
        <w:pStyle w:val="Heading5"/>
      </w:pPr>
      <w:bookmarkStart w:id="746" w:name="_Toc38375845"/>
      <w:r>
        <w:rPr>
          <w:rStyle w:val="CharSectno"/>
        </w:rPr>
        <w:t>7.12AA</w:t>
      </w:r>
      <w:r>
        <w:t>.</w:t>
      </w:r>
      <w:r>
        <w:tab/>
        <w:t>Application</w:t>
      </w:r>
      <w:r>
        <w:rPr>
          <w:vertAlign w:val="superscript"/>
        </w:rPr>
        <w:t> 28</w:t>
      </w:r>
      <w:bookmarkEnd w:id="746"/>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47" w:name="_Toc38375846"/>
      <w:r>
        <w:rPr>
          <w:rStyle w:val="CharSectno"/>
        </w:rPr>
        <w:t>7.12AB</w:t>
      </w:r>
      <w:r>
        <w:t>.</w:t>
      </w:r>
      <w:r>
        <w:tab/>
        <w:t>Conducting a financial audit</w:t>
      </w:r>
      <w:bookmarkEnd w:id="747"/>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48" w:name="_Toc38375847"/>
      <w:r>
        <w:rPr>
          <w:rStyle w:val="CharSectno"/>
        </w:rPr>
        <w:t>7.12AC</w:t>
      </w:r>
      <w:r>
        <w:t>.</w:t>
      </w:r>
      <w:r>
        <w:tab/>
        <w:t>Dispensing with a financial audit</w:t>
      </w:r>
      <w:bookmarkEnd w:id="748"/>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49" w:name="_Toc38375848"/>
      <w:r>
        <w:rPr>
          <w:rStyle w:val="CharSectno"/>
        </w:rPr>
        <w:t>7.12AD</w:t>
      </w:r>
      <w:r>
        <w:t>.</w:t>
      </w:r>
      <w:r>
        <w:tab/>
        <w:t>Reporting on a financial audit</w:t>
      </w:r>
      <w:bookmarkEnd w:id="749"/>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0" w:name="_Toc38375849"/>
      <w:r>
        <w:rPr>
          <w:rStyle w:val="CharSectno"/>
        </w:rPr>
        <w:t>7.12AE</w:t>
      </w:r>
      <w:r>
        <w:t>.</w:t>
      </w:r>
      <w:r>
        <w:tab/>
        <w:t>Fees for a financial audit</w:t>
      </w:r>
      <w:bookmarkEnd w:id="750"/>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1" w:name="_Toc38369949"/>
      <w:bookmarkStart w:id="752" w:name="_Toc38372226"/>
      <w:bookmarkStart w:id="753" w:name="_Toc38375850"/>
      <w:r>
        <w:rPr>
          <w:rStyle w:val="CharDivNo"/>
        </w:rPr>
        <w:t>Division 3B</w:t>
      </w:r>
      <w:r>
        <w:t> — </w:t>
      </w:r>
      <w:r>
        <w:rPr>
          <w:rStyle w:val="CharDivText"/>
        </w:rPr>
        <w:t>Supplementary audit</w:t>
      </w:r>
      <w:bookmarkEnd w:id="751"/>
      <w:bookmarkEnd w:id="752"/>
      <w:bookmarkEnd w:id="753"/>
    </w:p>
    <w:p>
      <w:pPr>
        <w:pStyle w:val="Footnoteheading"/>
      </w:pPr>
      <w:r>
        <w:tab/>
        <w:t>[Heading inserted: No. 5 of 2017 s. 18.]</w:t>
      </w:r>
    </w:p>
    <w:p>
      <w:pPr>
        <w:pStyle w:val="Heading5"/>
      </w:pPr>
      <w:bookmarkStart w:id="754" w:name="_Toc38375851"/>
      <w:r>
        <w:rPr>
          <w:rStyle w:val="CharSectno"/>
        </w:rPr>
        <w:t>7.12AF</w:t>
      </w:r>
      <w:r>
        <w:t>.</w:t>
      </w:r>
      <w:r>
        <w:tab/>
        <w:t>Application</w:t>
      </w:r>
      <w:r>
        <w:rPr>
          <w:vertAlign w:val="superscript"/>
        </w:rPr>
        <w:t> 28</w:t>
      </w:r>
      <w:bookmarkEnd w:id="75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5" w:name="_Toc38375852"/>
      <w:r>
        <w:rPr>
          <w:rStyle w:val="CharSectno"/>
        </w:rPr>
        <w:t>7.12AG</w:t>
      </w:r>
      <w:r>
        <w:t>.</w:t>
      </w:r>
      <w:r>
        <w:tab/>
        <w:t>Conducting a supplementary audit</w:t>
      </w:r>
      <w:bookmarkEnd w:id="755"/>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56" w:name="_Toc38375853"/>
      <w:r>
        <w:rPr>
          <w:rStyle w:val="CharSectno"/>
        </w:rPr>
        <w:t>7.12AH</w:t>
      </w:r>
      <w:r>
        <w:t>.</w:t>
      </w:r>
      <w:r>
        <w:tab/>
        <w:t>Reporting on a supplementary audit</w:t>
      </w:r>
      <w:bookmarkEnd w:id="756"/>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57" w:name="_Toc38375854"/>
      <w:r>
        <w:rPr>
          <w:rStyle w:val="CharSectno"/>
        </w:rPr>
        <w:t>7.12AI</w:t>
      </w:r>
      <w:r>
        <w:t>.</w:t>
      </w:r>
      <w:r>
        <w:tab/>
        <w:t>Fees for a supplementary audit</w:t>
      </w:r>
      <w:bookmarkEnd w:id="757"/>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58" w:name="_Toc38369954"/>
      <w:bookmarkStart w:id="759" w:name="_Toc38372231"/>
      <w:bookmarkStart w:id="760" w:name="_Toc38375855"/>
      <w:r>
        <w:rPr>
          <w:rStyle w:val="CharDivNo"/>
        </w:rPr>
        <w:t>Division 3C </w:t>
      </w:r>
      <w:r>
        <w:t>—</w:t>
      </w:r>
      <w:r>
        <w:rPr>
          <w:rStyle w:val="CharDivNo"/>
        </w:rPr>
        <w:t> </w:t>
      </w:r>
      <w:r>
        <w:rPr>
          <w:rStyle w:val="CharDivText"/>
        </w:rPr>
        <w:t>Performance audit</w:t>
      </w:r>
      <w:bookmarkEnd w:id="758"/>
      <w:bookmarkEnd w:id="759"/>
      <w:bookmarkEnd w:id="760"/>
    </w:p>
    <w:p>
      <w:pPr>
        <w:pStyle w:val="Footnoteheading"/>
      </w:pPr>
      <w:r>
        <w:tab/>
        <w:t>[Heading inserted: No. 5 of 2017 s. 18.]</w:t>
      </w:r>
    </w:p>
    <w:p>
      <w:pPr>
        <w:pStyle w:val="Heading5"/>
      </w:pPr>
      <w:bookmarkStart w:id="761" w:name="_Toc38375856"/>
      <w:r>
        <w:rPr>
          <w:rStyle w:val="CharSectno"/>
        </w:rPr>
        <w:t>7.12AJ</w:t>
      </w:r>
      <w:r>
        <w:t>.</w:t>
      </w:r>
      <w:r>
        <w:tab/>
        <w:t>Conducting a performance audit</w:t>
      </w:r>
      <w:bookmarkEnd w:id="761"/>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2" w:name="_Toc38375857"/>
      <w:r>
        <w:rPr>
          <w:rStyle w:val="CharSectno"/>
        </w:rPr>
        <w:t>7.12AK</w:t>
      </w:r>
      <w:r>
        <w:t>.</w:t>
      </w:r>
      <w:r>
        <w:tab/>
        <w:t>Reporting on a performance audit</w:t>
      </w:r>
      <w:bookmarkEnd w:id="76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3" w:name="_Toc38369957"/>
      <w:bookmarkStart w:id="764" w:name="_Toc38372234"/>
      <w:bookmarkStart w:id="765" w:name="_Toc38375858"/>
      <w:r>
        <w:rPr>
          <w:rStyle w:val="CharDivNo"/>
        </w:rPr>
        <w:t>Division 3D</w:t>
      </w:r>
      <w:r>
        <w:t> — </w:t>
      </w:r>
      <w:r>
        <w:rPr>
          <w:rStyle w:val="CharDivText"/>
        </w:rPr>
        <w:t>Other audits</w:t>
      </w:r>
      <w:bookmarkEnd w:id="763"/>
      <w:bookmarkEnd w:id="764"/>
      <w:bookmarkEnd w:id="765"/>
    </w:p>
    <w:p>
      <w:pPr>
        <w:pStyle w:val="Footnoteheading"/>
      </w:pPr>
      <w:r>
        <w:tab/>
        <w:t>[Heading inserted: No. 5 of 2017 s. 18.]</w:t>
      </w:r>
    </w:p>
    <w:p>
      <w:pPr>
        <w:pStyle w:val="Heading5"/>
      </w:pPr>
      <w:bookmarkStart w:id="766" w:name="_Toc38375859"/>
      <w:r>
        <w:rPr>
          <w:rStyle w:val="CharSectno"/>
        </w:rPr>
        <w:t>7.12AL</w:t>
      </w:r>
      <w:r>
        <w:t>.</w:t>
      </w:r>
      <w:r>
        <w:tab/>
        <w:t>Audits of accounts of related entities and certain subsidiary bodies</w:t>
      </w:r>
      <w:bookmarkEnd w:id="766"/>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767" w:name="_Toc38369959"/>
      <w:bookmarkStart w:id="768" w:name="_Toc38372236"/>
      <w:bookmarkStart w:id="769" w:name="_Toc38375860"/>
      <w:r>
        <w:rPr>
          <w:rStyle w:val="CharDivNo"/>
        </w:rPr>
        <w:t>Division 4</w:t>
      </w:r>
      <w:r>
        <w:t> — </w:t>
      </w:r>
      <w:r>
        <w:rPr>
          <w:rStyle w:val="CharDivText"/>
        </w:rPr>
        <w:t>General</w:t>
      </w:r>
      <w:bookmarkEnd w:id="767"/>
      <w:bookmarkEnd w:id="768"/>
      <w:bookmarkEnd w:id="769"/>
    </w:p>
    <w:p>
      <w:pPr>
        <w:pStyle w:val="Heading5"/>
      </w:pPr>
      <w:bookmarkStart w:id="770" w:name="_Toc38375861"/>
      <w:r>
        <w:rPr>
          <w:rStyle w:val="CharSectno"/>
        </w:rPr>
        <w:t>7.12A</w:t>
      </w:r>
      <w:r>
        <w:t>.</w:t>
      </w:r>
      <w:r>
        <w:tab/>
        <w:t>Duties of local government with respect to audits</w:t>
      </w:r>
      <w:bookmarkEnd w:id="77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1" w:name="_Toc38375862"/>
      <w:r>
        <w:rPr>
          <w:rStyle w:val="CharSectno"/>
        </w:rPr>
        <w:t>7.13</w:t>
      </w:r>
      <w:r>
        <w:t>.</w:t>
      </w:r>
      <w:r>
        <w:tab/>
        <w:t>Regulations as to audits</w:t>
      </w:r>
      <w:r>
        <w:rPr>
          <w:vertAlign w:val="superscript"/>
        </w:rPr>
        <w:t> 28</w:t>
      </w:r>
      <w:bookmarkEnd w:id="771"/>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2" w:name="_Toc38369962"/>
      <w:bookmarkStart w:id="773" w:name="_Toc38372239"/>
      <w:bookmarkStart w:id="774" w:name="_Toc38375863"/>
      <w:r>
        <w:rPr>
          <w:rStyle w:val="CharPartNo"/>
        </w:rPr>
        <w:t>Part 8</w:t>
      </w:r>
      <w:r>
        <w:t> — </w:t>
      </w:r>
      <w:r>
        <w:rPr>
          <w:rStyle w:val="CharPartText"/>
        </w:rPr>
        <w:t>Scrutiny of the affairs of local governments</w:t>
      </w:r>
      <w:bookmarkEnd w:id="772"/>
      <w:bookmarkEnd w:id="773"/>
      <w:bookmarkEnd w:id="7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5" w:name="_Toc38369963"/>
      <w:bookmarkStart w:id="776" w:name="_Toc38372240"/>
      <w:bookmarkStart w:id="777" w:name="_Toc38375864"/>
      <w:r>
        <w:rPr>
          <w:rStyle w:val="CharDivNo"/>
        </w:rPr>
        <w:t>Division 1</w:t>
      </w:r>
      <w:r>
        <w:t> — </w:t>
      </w:r>
      <w:r>
        <w:rPr>
          <w:rStyle w:val="CharDivText"/>
        </w:rPr>
        <w:t>Inquiries by the Minister or an authorised person</w:t>
      </w:r>
      <w:bookmarkEnd w:id="775"/>
      <w:bookmarkEnd w:id="776"/>
      <w:bookmarkEnd w:id="777"/>
    </w:p>
    <w:p>
      <w:pPr>
        <w:pStyle w:val="Heading5"/>
        <w:spacing w:before="180"/>
      </w:pPr>
      <w:bookmarkStart w:id="778" w:name="_Toc38375865"/>
      <w:r>
        <w:rPr>
          <w:rStyle w:val="CharSectno"/>
        </w:rPr>
        <w:t>8.1</w:t>
      </w:r>
      <w:r>
        <w:t>.</w:t>
      </w:r>
      <w:r>
        <w:tab/>
        <w:t>Terms used</w:t>
      </w:r>
      <w:bookmarkEnd w:id="77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79" w:name="_Toc38375866"/>
      <w:r>
        <w:rPr>
          <w:rStyle w:val="CharSectno"/>
        </w:rPr>
        <w:t>8.2</w:t>
      </w:r>
      <w:r>
        <w:t>.</w:t>
      </w:r>
      <w:r>
        <w:tab/>
        <w:t>Minister or Departmental CEO may require information</w:t>
      </w:r>
      <w:bookmarkEnd w:id="77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0" w:name="_Toc38375867"/>
      <w:r>
        <w:rPr>
          <w:rStyle w:val="CharSectno"/>
        </w:rPr>
        <w:t>8.3</w:t>
      </w:r>
      <w:r>
        <w:t>.</w:t>
      </w:r>
      <w:r>
        <w:tab/>
        <w:t>Inquiries by, or authorised by, Departmental CEO</w:t>
      </w:r>
      <w:bookmarkEnd w:id="78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1" w:name="_Toc38375868"/>
      <w:r>
        <w:rPr>
          <w:rStyle w:val="CharSectno"/>
        </w:rPr>
        <w:t>8.4</w:t>
      </w:r>
      <w:r>
        <w:t>.</w:t>
      </w:r>
      <w:r>
        <w:tab/>
        <w:t>Scope and duration of authorisation</w:t>
      </w:r>
      <w:bookmarkEnd w:id="78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2" w:name="_Toc38375869"/>
      <w:r>
        <w:rPr>
          <w:rStyle w:val="CharSectno"/>
        </w:rPr>
        <w:t>8.5</w:t>
      </w:r>
      <w:r>
        <w:t>.</w:t>
      </w:r>
      <w:r>
        <w:tab/>
        <w:t>Powers of authorised person</w:t>
      </w:r>
      <w:bookmarkEnd w:id="78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3" w:name="_Toc38375870"/>
      <w:r>
        <w:rPr>
          <w:rStyle w:val="CharSectno"/>
        </w:rPr>
        <w:t>8.6</w:t>
      </w:r>
      <w:r>
        <w:t>.</w:t>
      </w:r>
      <w:r>
        <w:tab/>
        <w:t>Power to enter property</w:t>
      </w:r>
      <w:bookmarkEnd w:id="78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4" w:name="_Toc38375871"/>
      <w:r>
        <w:rPr>
          <w:rStyle w:val="CharSectno"/>
        </w:rPr>
        <w:t>8.7</w:t>
      </w:r>
      <w:r>
        <w:t>.</w:t>
      </w:r>
      <w:r>
        <w:tab/>
        <w:t>Notice of entry</w:t>
      </w:r>
      <w:bookmarkEnd w:id="78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5" w:name="_Toc38375872"/>
      <w:r>
        <w:rPr>
          <w:rStyle w:val="CharSectno"/>
        </w:rPr>
        <w:t>8.8</w:t>
      </w:r>
      <w:r>
        <w:t>.</w:t>
      </w:r>
      <w:r>
        <w:tab/>
        <w:t>Entry under warrant</w:t>
      </w:r>
      <w:bookmarkEnd w:id="78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86" w:name="_Toc38375873"/>
      <w:r>
        <w:rPr>
          <w:rStyle w:val="CharSectno"/>
        </w:rPr>
        <w:t>8.9</w:t>
      </w:r>
      <w:r>
        <w:t>.</w:t>
      </w:r>
      <w:r>
        <w:tab/>
        <w:t>Exercise of powers</w:t>
      </w:r>
      <w:bookmarkEnd w:id="78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87" w:name="_Toc38375874"/>
      <w:r>
        <w:rPr>
          <w:rStyle w:val="CharSectno"/>
        </w:rPr>
        <w:t>8.10</w:t>
      </w:r>
      <w:r>
        <w:t>.</w:t>
      </w:r>
      <w:r>
        <w:tab/>
        <w:t>Protection from liability</w:t>
      </w:r>
      <w:bookmarkEnd w:id="78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88" w:name="_Toc38375875"/>
      <w:r>
        <w:rPr>
          <w:rStyle w:val="CharSectno"/>
        </w:rPr>
        <w:t>8.11</w:t>
      </w:r>
      <w:r>
        <w:t>.</w:t>
      </w:r>
      <w:r>
        <w:tab/>
        <w:t>Failure to comply with directions</w:t>
      </w:r>
      <w:bookmarkEnd w:id="78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89" w:name="_Toc38375876"/>
      <w:r>
        <w:rPr>
          <w:rStyle w:val="CharSectno"/>
        </w:rPr>
        <w:t>8.12</w:t>
      </w:r>
      <w:r>
        <w:t>.</w:t>
      </w:r>
      <w:r>
        <w:tab/>
        <w:t>Referral to other authorities</w:t>
      </w:r>
      <w:bookmarkEnd w:id="78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0" w:name="_Toc38375877"/>
      <w:r>
        <w:rPr>
          <w:rStyle w:val="CharSectno"/>
        </w:rPr>
        <w:t>8.13</w:t>
      </w:r>
      <w:r>
        <w:t>.</w:t>
      </w:r>
      <w:r>
        <w:tab/>
        <w:t>Authorised person’s report</w:t>
      </w:r>
      <w:bookmarkEnd w:id="79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1" w:name="_Toc38375878"/>
      <w:r>
        <w:rPr>
          <w:rStyle w:val="CharSectno"/>
        </w:rPr>
        <w:t>8.14</w:t>
      </w:r>
      <w:r>
        <w:t>.</w:t>
      </w:r>
      <w:r>
        <w:tab/>
        <w:t>Copies to be given to local government and suspended council members</w:t>
      </w:r>
      <w:bookmarkEnd w:id="791"/>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2" w:name="_Toc38375879"/>
      <w:r>
        <w:rPr>
          <w:rStyle w:val="CharSectno"/>
        </w:rPr>
        <w:t>8.15</w:t>
      </w:r>
      <w:r>
        <w:t>.</w:t>
      </w:r>
      <w:r>
        <w:tab/>
        <w:t>Minister can take action to ensure that recommendations are put into effect</w:t>
      </w:r>
      <w:bookmarkEnd w:id="792"/>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3" w:name="_Toc38375880"/>
      <w:r>
        <w:rPr>
          <w:rStyle w:val="CharSectno"/>
        </w:rPr>
        <w:t>8.15A</w:t>
      </w:r>
      <w:r>
        <w:t>.</w:t>
      </w:r>
      <w:r>
        <w:tab/>
        <w:t>Local government may have to meet inquiry costs</w:t>
      </w:r>
      <w:bookmarkEnd w:id="79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4" w:name="_Toc38369980"/>
      <w:bookmarkStart w:id="795" w:name="_Toc38372257"/>
      <w:bookmarkStart w:id="796" w:name="_Toc38375881"/>
      <w:r>
        <w:rPr>
          <w:rStyle w:val="CharDivNo"/>
        </w:rPr>
        <w:t>Division 1A</w:t>
      </w:r>
      <w:r>
        <w:t> — </w:t>
      </w:r>
      <w:r>
        <w:rPr>
          <w:rStyle w:val="CharDivText"/>
        </w:rPr>
        <w:t>Intervention by the Minister in certain circumstances</w:t>
      </w:r>
      <w:bookmarkEnd w:id="794"/>
      <w:bookmarkEnd w:id="795"/>
      <w:bookmarkEnd w:id="796"/>
    </w:p>
    <w:p>
      <w:pPr>
        <w:pStyle w:val="Footnoteheading"/>
      </w:pPr>
      <w:r>
        <w:tab/>
        <w:t>[Heading inserted: No. 31 of 2018 s. 13.]</w:t>
      </w:r>
    </w:p>
    <w:p>
      <w:pPr>
        <w:pStyle w:val="Heading4"/>
      </w:pPr>
      <w:bookmarkStart w:id="797" w:name="_Toc38369981"/>
      <w:bookmarkStart w:id="798" w:name="_Toc38372258"/>
      <w:bookmarkStart w:id="799" w:name="_Toc38375882"/>
      <w:r>
        <w:t>Subdivision 1 — Council may be suspended or required to undertake remedial action</w:t>
      </w:r>
      <w:bookmarkEnd w:id="797"/>
      <w:bookmarkEnd w:id="798"/>
      <w:bookmarkEnd w:id="799"/>
    </w:p>
    <w:p>
      <w:pPr>
        <w:pStyle w:val="Footnoteheading"/>
      </w:pPr>
      <w:r>
        <w:tab/>
        <w:t>[Heading inserted: No. 31 of 2018 s. 13.]</w:t>
      </w:r>
    </w:p>
    <w:p>
      <w:pPr>
        <w:pStyle w:val="Heading5"/>
      </w:pPr>
      <w:bookmarkStart w:id="800" w:name="_Toc38375883"/>
      <w:r>
        <w:rPr>
          <w:rStyle w:val="CharSectno"/>
        </w:rPr>
        <w:t>8.15B</w:t>
      </w:r>
      <w:r>
        <w:t>.</w:t>
      </w:r>
      <w:r>
        <w:tab/>
        <w:t>Notice that council may be peremptorily suspended or required to undertake remedial action</w:t>
      </w:r>
      <w:bookmarkEnd w:id="800"/>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1" w:name="_Toc38375884"/>
      <w:r>
        <w:rPr>
          <w:rStyle w:val="CharSectno"/>
        </w:rPr>
        <w:t>8.15C</w:t>
      </w:r>
      <w:r>
        <w:t>.</w:t>
      </w:r>
      <w:r>
        <w:tab/>
        <w:t>Minister may order that council be peremptorily suspended or required to undertake remedial action</w:t>
      </w:r>
      <w:bookmarkEnd w:id="801"/>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802" w:name="_Toc38369984"/>
      <w:bookmarkStart w:id="803" w:name="_Toc38372261"/>
      <w:bookmarkStart w:id="804" w:name="_Toc38375885"/>
      <w:r>
        <w:rPr>
          <w:rStyle w:val="CharSDivNo"/>
        </w:rPr>
        <w:t>Subdivision 2</w:t>
      </w:r>
      <w:r>
        <w:t> — </w:t>
      </w:r>
      <w:r>
        <w:rPr>
          <w:rStyle w:val="CharSDivText"/>
        </w:rPr>
        <w:t>Council member may be suspended or required to undertake remedial action</w:t>
      </w:r>
      <w:bookmarkEnd w:id="802"/>
      <w:bookmarkEnd w:id="803"/>
      <w:bookmarkEnd w:id="804"/>
    </w:p>
    <w:p>
      <w:pPr>
        <w:pStyle w:val="Footnoteheading"/>
        <w:keepNext/>
      </w:pPr>
      <w:r>
        <w:tab/>
        <w:t>[Heading inserted: No. 31 of 2018 s. 15.]</w:t>
      </w:r>
    </w:p>
    <w:p>
      <w:pPr>
        <w:pStyle w:val="Heading5"/>
      </w:pPr>
      <w:bookmarkStart w:id="805" w:name="_Toc38375886"/>
      <w:r>
        <w:rPr>
          <w:rStyle w:val="CharSectno"/>
        </w:rPr>
        <w:t>8.15D</w:t>
      </w:r>
      <w:r>
        <w:t>.</w:t>
      </w:r>
      <w:r>
        <w:tab/>
        <w:t>Terms used</w:t>
      </w:r>
      <w:bookmarkEnd w:id="805"/>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06" w:name="_Toc38375887"/>
      <w:r>
        <w:rPr>
          <w:rStyle w:val="CharSectno"/>
        </w:rPr>
        <w:t>8.15E</w:t>
      </w:r>
      <w:r>
        <w:t>.</w:t>
      </w:r>
      <w:r>
        <w:tab/>
        <w:t>Minister may suspend council member or require member to undertake remedial action</w:t>
      </w:r>
      <w:bookmarkEnd w:id="806"/>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07" w:name="_Toc38375888"/>
      <w:r>
        <w:rPr>
          <w:rStyle w:val="CharSectno"/>
        </w:rPr>
        <w:t>8.15F</w:t>
      </w:r>
      <w:r>
        <w:t>.</w:t>
      </w:r>
      <w:r>
        <w:tab/>
        <w:t>Period of suspension: order under section 8.15E</w:t>
      </w:r>
      <w:bookmarkEnd w:id="807"/>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08" w:name="_Toc38375889"/>
      <w:r>
        <w:rPr>
          <w:rStyle w:val="CharSectno"/>
        </w:rPr>
        <w:t>8.15G</w:t>
      </w:r>
      <w:r>
        <w:t>.</w:t>
      </w:r>
      <w:r>
        <w:tab/>
        <w:t>Suspension of certain council members may be extended while inquiry conducted</w:t>
      </w:r>
      <w:bookmarkEnd w:id="808"/>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09" w:name="_Toc38375890"/>
      <w:r>
        <w:rPr>
          <w:rStyle w:val="CharSectno"/>
        </w:rPr>
        <w:t>8.15H</w:t>
      </w:r>
      <w:r>
        <w:t>.</w:t>
      </w:r>
      <w:r>
        <w:tab/>
        <w:t>Reinstatement of council member whose suspension was extended under section 8.15G</w:t>
      </w:r>
      <w:bookmarkEnd w:id="809"/>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810" w:name="_Toc38375891"/>
      <w:r>
        <w:rPr>
          <w:rStyle w:val="CharSectno"/>
        </w:rPr>
        <w:t>8.15I</w:t>
      </w:r>
      <w:r>
        <w:t>.</w:t>
      </w:r>
      <w:r>
        <w:tab/>
        <w:t>Minister may suspend council member if member fails to undertake remedial action as ordered</w:t>
      </w:r>
      <w:bookmarkEnd w:id="810"/>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1" w:name="_Toc38375892"/>
      <w:r>
        <w:rPr>
          <w:rStyle w:val="CharSectno"/>
        </w:rPr>
        <w:t>8.15J</w:t>
      </w:r>
      <w:r>
        <w:t>.</w:t>
      </w:r>
      <w:r>
        <w:tab/>
        <w:t>Council member must inform CEO if charged with disqualification offence</w:t>
      </w:r>
      <w:bookmarkEnd w:id="811"/>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2" w:name="_Toc38369992"/>
      <w:bookmarkStart w:id="813" w:name="_Toc38372269"/>
      <w:bookmarkStart w:id="814" w:name="_Toc38375893"/>
      <w:r>
        <w:t>Subdivision 3 — Council member may be dismissed</w:t>
      </w:r>
      <w:bookmarkEnd w:id="812"/>
      <w:bookmarkEnd w:id="813"/>
      <w:bookmarkEnd w:id="814"/>
      <w:r>
        <w:t xml:space="preserve"> </w:t>
      </w:r>
    </w:p>
    <w:p>
      <w:pPr>
        <w:pStyle w:val="Footnoteheading"/>
      </w:pPr>
      <w:r>
        <w:tab/>
        <w:t>[Heading inserted: No. 31 of 2018 s. 15.]</w:t>
      </w:r>
    </w:p>
    <w:p>
      <w:pPr>
        <w:pStyle w:val="Heading5"/>
      </w:pPr>
      <w:bookmarkStart w:id="815" w:name="_Toc38375894"/>
      <w:r>
        <w:rPr>
          <w:rStyle w:val="CharSectno"/>
        </w:rPr>
        <w:t>8.15K</w:t>
      </w:r>
      <w:r>
        <w:t>.</w:t>
      </w:r>
      <w:r>
        <w:tab/>
        <w:t>Minister may recommend that council member be dismissed</w:t>
      </w:r>
      <w:bookmarkEnd w:id="815"/>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16" w:name="_Toc38375895"/>
      <w:r>
        <w:rPr>
          <w:rStyle w:val="CharSectno"/>
        </w:rPr>
        <w:t>8.15L</w:t>
      </w:r>
      <w:r>
        <w:t>.</w:t>
      </w:r>
      <w:r>
        <w:tab/>
        <w:t>Governor may dismiss council member on recommendation of the Minister</w:t>
      </w:r>
      <w:bookmarkEnd w:id="816"/>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17" w:name="_Toc38375896"/>
      <w:r>
        <w:rPr>
          <w:rStyle w:val="CharSectno"/>
        </w:rPr>
        <w:t>8.15M</w:t>
      </w:r>
      <w:r>
        <w:t>.</w:t>
      </w:r>
      <w:r>
        <w:tab/>
        <w:t>Report setting out grounds to be made available to the public</w:t>
      </w:r>
      <w:bookmarkEnd w:id="817"/>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818" w:name="_Toc38369996"/>
      <w:bookmarkStart w:id="819" w:name="_Toc38372273"/>
      <w:bookmarkStart w:id="820" w:name="_Toc38375897"/>
      <w:r>
        <w:rPr>
          <w:rStyle w:val="CharDivNo"/>
        </w:rPr>
        <w:t>Division 2</w:t>
      </w:r>
      <w:r>
        <w:t> — </w:t>
      </w:r>
      <w:r>
        <w:rPr>
          <w:rStyle w:val="CharDivText"/>
        </w:rPr>
        <w:t>Inquiries by Inquiry Panels</w:t>
      </w:r>
      <w:bookmarkEnd w:id="818"/>
      <w:bookmarkEnd w:id="819"/>
      <w:bookmarkEnd w:id="820"/>
    </w:p>
    <w:p>
      <w:pPr>
        <w:pStyle w:val="Heading5"/>
      </w:pPr>
      <w:bookmarkStart w:id="821" w:name="_Toc38375898"/>
      <w:r>
        <w:rPr>
          <w:rStyle w:val="CharSectno"/>
        </w:rPr>
        <w:t>8.16</w:t>
      </w:r>
      <w:r>
        <w:t>.</w:t>
      </w:r>
      <w:r>
        <w:tab/>
        <w:t>Minister may institute inquiry</w:t>
      </w:r>
      <w:bookmarkEnd w:id="82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2" w:name="_Toc38375899"/>
      <w:r>
        <w:rPr>
          <w:rStyle w:val="CharSectno"/>
        </w:rPr>
        <w:t>8.17</w:t>
      </w:r>
      <w:r>
        <w:t>.</w:t>
      </w:r>
      <w:r>
        <w:tab/>
        <w:t>Scope and duration of inquiry</w:t>
      </w:r>
      <w:bookmarkEnd w:id="822"/>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3" w:name="_Toc38375900"/>
      <w:r>
        <w:rPr>
          <w:rStyle w:val="CharSectno"/>
        </w:rPr>
        <w:t>8.18</w:t>
      </w:r>
      <w:r>
        <w:t>.</w:t>
      </w:r>
      <w:r>
        <w:tab/>
        <w:t>Local government to be informed</w:t>
      </w:r>
      <w:bookmarkEnd w:id="82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4" w:name="_Toc38375901"/>
      <w:r>
        <w:rPr>
          <w:rStyle w:val="CharSectno"/>
        </w:rPr>
        <w:t>8.19</w:t>
      </w:r>
      <w:r>
        <w:t>.</w:t>
      </w:r>
      <w:r>
        <w:tab/>
        <w:t>Suspension of council while inquiry is held</w:t>
      </w:r>
      <w:bookmarkEnd w:id="82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5" w:name="_Toc38375902"/>
      <w:r>
        <w:rPr>
          <w:rStyle w:val="CharSectno"/>
        </w:rPr>
        <w:t>8.19A</w:t>
      </w:r>
      <w:r>
        <w:t>.</w:t>
      </w:r>
      <w:r>
        <w:tab/>
        <w:t>Suspension of council member while inquiry is held</w:t>
      </w:r>
      <w:bookmarkEnd w:id="825"/>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26" w:name="_Toc38375903"/>
      <w:r>
        <w:rPr>
          <w:rStyle w:val="CharSectno"/>
        </w:rPr>
        <w:t>8.20</w:t>
      </w:r>
      <w:r>
        <w:t>.</w:t>
      </w:r>
      <w:r>
        <w:tab/>
        <w:t>Powers of Inquiry Panel</w:t>
      </w:r>
      <w:bookmarkEnd w:id="82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27" w:name="_Toc38375904"/>
      <w:r>
        <w:rPr>
          <w:rStyle w:val="CharSectno"/>
        </w:rPr>
        <w:t>8.21</w:t>
      </w:r>
      <w:r>
        <w:t>.</w:t>
      </w:r>
      <w:r>
        <w:tab/>
        <w:t>Referral to other authorities</w:t>
      </w:r>
      <w:bookmarkEnd w:id="82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828" w:name="_Toc38375905"/>
      <w:r>
        <w:rPr>
          <w:rStyle w:val="CharSectno"/>
        </w:rPr>
        <w:t>8.22</w:t>
      </w:r>
      <w:r>
        <w:t>.</w:t>
      </w:r>
      <w:r>
        <w:tab/>
        <w:t>Report of Inquiry Panel</w:t>
      </w:r>
      <w:bookmarkEnd w:id="82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29" w:name="_Toc38375906"/>
      <w:r>
        <w:rPr>
          <w:rStyle w:val="CharSectno"/>
        </w:rPr>
        <w:t>8.23</w:t>
      </w:r>
      <w:r>
        <w:t>.</w:t>
      </w:r>
      <w:r>
        <w:tab/>
        <w:t>Copies to be given to local government and suspended council members, and made available to public</w:t>
      </w:r>
      <w:bookmarkEnd w:id="82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0" w:name="_Toc38375907"/>
      <w:r>
        <w:rPr>
          <w:rStyle w:val="CharSectno"/>
        </w:rPr>
        <w:t>8.24</w:t>
      </w:r>
      <w:r>
        <w:t>.</w:t>
      </w:r>
      <w:r>
        <w:tab/>
        <w:t>Minister to decide what action to take on Inquiry Panel’s report</w:t>
      </w:r>
      <w:bookmarkEnd w:id="83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1" w:name="_Toc38375908"/>
      <w:r>
        <w:rPr>
          <w:rStyle w:val="CharSectno"/>
        </w:rPr>
        <w:t>8.25</w:t>
      </w:r>
      <w:r>
        <w:t>.</w:t>
      </w:r>
      <w:r>
        <w:tab/>
        <w:t>Dismissal of council or council member by Governor</w:t>
      </w:r>
      <w:bookmarkEnd w:id="831"/>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2" w:name="_Toc38375909"/>
      <w:r>
        <w:rPr>
          <w:rStyle w:val="CharSectno"/>
        </w:rPr>
        <w:t>8.26</w:t>
      </w:r>
      <w:r>
        <w:t>.</w:t>
      </w:r>
      <w:r>
        <w:tab/>
        <w:t>Suspension of council if Minister’s order not complied with</w:t>
      </w:r>
      <w:bookmarkEnd w:id="83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3" w:name="_Toc38375910"/>
      <w:r>
        <w:rPr>
          <w:rStyle w:val="CharSectno"/>
        </w:rPr>
        <w:t>8.27</w:t>
      </w:r>
      <w:r>
        <w:t>.</w:t>
      </w:r>
      <w:r>
        <w:tab/>
        <w:t>Local government may have to meet inquiry costs</w:t>
      </w:r>
      <w:bookmarkEnd w:id="83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4" w:name="_Toc38370010"/>
      <w:bookmarkStart w:id="835" w:name="_Toc38372287"/>
      <w:bookmarkStart w:id="836" w:name="_Toc38375911"/>
      <w:r>
        <w:rPr>
          <w:rStyle w:val="CharDivNo"/>
        </w:rPr>
        <w:t>Division 3</w:t>
      </w:r>
      <w:r>
        <w:t> — </w:t>
      </w:r>
      <w:r>
        <w:rPr>
          <w:rStyle w:val="CharDivText"/>
        </w:rPr>
        <w:t>General provisions about suspension and dismissal of councils and council members</w:t>
      </w:r>
      <w:bookmarkEnd w:id="834"/>
      <w:bookmarkEnd w:id="835"/>
      <w:bookmarkEnd w:id="836"/>
    </w:p>
    <w:p>
      <w:pPr>
        <w:pStyle w:val="Footnoteheading"/>
      </w:pPr>
      <w:r>
        <w:tab/>
        <w:t>[Heading amended: No. 31 of 2018 s. 21.]</w:t>
      </w:r>
    </w:p>
    <w:p>
      <w:pPr>
        <w:pStyle w:val="Heading4"/>
      </w:pPr>
      <w:bookmarkStart w:id="837" w:name="_Toc38370011"/>
      <w:bookmarkStart w:id="838" w:name="_Toc38372288"/>
      <w:bookmarkStart w:id="839" w:name="_Toc38375912"/>
      <w:r>
        <w:t>Subdivision 1 — Provisions about suspension of councils</w:t>
      </w:r>
      <w:bookmarkEnd w:id="837"/>
      <w:bookmarkEnd w:id="838"/>
      <w:bookmarkEnd w:id="839"/>
    </w:p>
    <w:p>
      <w:pPr>
        <w:pStyle w:val="Footnoteheading"/>
      </w:pPr>
      <w:r>
        <w:tab/>
        <w:t>[Heading amended: No. 31 of 2018 s. 22.]</w:t>
      </w:r>
    </w:p>
    <w:p>
      <w:pPr>
        <w:pStyle w:val="Heading5"/>
        <w:spacing w:before="180"/>
      </w:pPr>
      <w:bookmarkStart w:id="840" w:name="_Toc38375913"/>
      <w:r>
        <w:rPr>
          <w:rStyle w:val="CharSectno"/>
        </w:rPr>
        <w:t>8.28</w:t>
      </w:r>
      <w:r>
        <w:t>.</w:t>
      </w:r>
      <w:r>
        <w:tab/>
        <w:t>Period of suspension: reinstatement of council</w:t>
      </w:r>
      <w:bookmarkEnd w:id="84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1" w:name="_Toc38375914"/>
      <w:r>
        <w:rPr>
          <w:rStyle w:val="CharSectno"/>
        </w:rPr>
        <w:t>8.29</w:t>
      </w:r>
      <w:r>
        <w:t>.</w:t>
      </w:r>
      <w:r>
        <w:tab/>
        <w:t>Effect of suspension of council</w:t>
      </w:r>
      <w:bookmarkEnd w:id="84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2" w:name="_Toc38375915"/>
      <w:r>
        <w:rPr>
          <w:rStyle w:val="CharSectno"/>
        </w:rPr>
        <w:t>8.30</w:t>
      </w:r>
      <w:r>
        <w:t>.</w:t>
      </w:r>
      <w:r>
        <w:tab/>
        <w:t>Appointment of commissioner while council is suspended</w:t>
      </w:r>
      <w:bookmarkEnd w:id="84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3" w:name="_Toc38370015"/>
      <w:bookmarkStart w:id="844" w:name="_Toc38372292"/>
      <w:bookmarkStart w:id="845" w:name="_Toc38375916"/>
      <w:r>
        <w:t>Subdivision 2 — Provisions about suspension of council members</w:t>
      </w:r>
      <w:bookmarkEnd w:id="843"/>
      <w:bookmarkEnd w:id="844"/>
      <w:bookmarkEnd w:id="845"/>
    </w:p>
    <w:p>
      <w:pPr>
        <w:pStyle w:val="Footnoteheading"/>
      </w:pPr>
      <w:r>
        <w:tab/>
        <w:t>[Heading inserted: No. 31 of 2018 s. 25.]</w:t>
      </w:r>
    </w:p>
    <w:p>
      <w:pPr>
        <w:pStyle w:val="Heading5"/>
      </w:pPr>
      <w:bookmarkStart w:id="846" w:name="_Toc38375917"/>
      <w:r>
        <w:rPr>
          <w:rStyle w:val="CharSectno"/>
        </w:rPr>
        <w:t>8.30A</w:t>
      </w:r>
      <w:r>
        <w:t>.</w:t>
      </w:r>
      <w:r>
        <w:tab/>
        <w:t>Period of suspension: orders under sections 8.15I and 8.19A</w:t>
      </w:r>
      <w:bookmarkEnd w:id="846"/>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47" w:name="_Toc38375918"/>
      <w:r>
        <w:rPr>
          <w:rStyle w:val="CharSectno"/>
        </w:rPr>
        <w:t>8.30B</w:t>
      </w:r>
      <w:r>
        <w:t>.</w:t>
      </w:r>
      <w:r>
        <w:tab/>
        <w:t>Effect of suspension of council member</w:t>
      </w:r>
      <w:bookmarkEnd w:id="847"/>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48" w:name="_Toc38375919"/>
      <w:r>
        <w:rPr>
          <w:rStyle w:val="CharSectno"/>
        </w:rPr>
        <w:t>8.30C</w:t>
      </w:r>
      <w:r>
        <w:t>.</w:t>
      </w:r>
      <w:r>
        <w:tab/>
        <w:t>Continuing effect of suspension</w:t>
      </w:r>
      <w:bookmarkEnd w:id="848"/>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49" w:name="_Toc38375920"/>
      <w:r>
        <w:rPr>
          <w:rStyle w:val="CharSectno"/>
        </w:rPr>
        <w:t>8.30D</w:t>
      </w:r>
      <w:r>
        <w:t>.</w:t>
      </w:r>
      <w:r>
        <w:tab/>
        <w:t>Reinstatement of suspended council member</w:t>
      </w:r>
      <w:bookmarkEnd w:id="84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0" w:name="_Toc38370020"/>
      <w:bookmarkStart w:id="851" w:name="_Toc38372297"/>
      <w:bookmarkStart w:id="852" w:name="_Toc38375921"/>
      <w:r>
        <w:rPr>
          <w:rStyle w:val="CharSDivNo"/>
        </w:rPr>
        <w:t>Subdivision 3</w:t>
      </w:r>
      <w:r>
        <w:t> — </w:t>
      </w:r>
      <w:r>
        <w:rPr>
          <w:rStyle w:val="CharSDivText"/>
        </w:rPr>
        <w:t>Provisions about dismissal of councils</w:t>
      </w:r>
      <w:bookmarkEnd w:id="850"/>
      <w:bookmarkEnd w:id="851"/>
      <w:bookmarkEnd w:id="852"/>
    </w:p>
    <w:p>
      <w:pPr>
        <w:pStyle w:val="Footnoteheading"/>
      </w:pPr>
      <w:r>
        <w:tab/>
        <w:t>[Heading inserted: No. 31 of 2018 s. 26]</w:t>
      </w:r>
    </w:p>
    <w:p>
      <w:pPr>
        <w:pStyle w:val="Heading5"/>
      </w:pPr>
      <w:bookmarkStart w:id="853" w:name="_Toc38375922"/>
      <w:r>
        <w:rPr>
          <w:rStyle w:val="CharSectno"/>
        </w:rPr>
        <w:t>8.31</w:t>
      </w:r>
      <w:r>
        <w:t>.</w:t>
      </w:r>
      <w:r>
        <w:tab/>
        <w:t>No dismissal of council except on Inquiry Panel’s recommendation</w:t>
      </w:r>
      <w:bookmarkEnd w:id="853"/>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4" w:name="_Toc38375923"/>
      <w:r>
        <w:rPr>
          <w:rStyle w:val="CharSectno"/>
        </w:rPr>
        <w:t>8.32</w:t>
      </w:r>
      <w:r>
        <w:t>.</w:t>
      </w:r>
      <w:r>
        <w:tab/>
        <w:t>When dismissal of council takes effect</w:t>
      </w:r>
      <w:bookmarkEnd w:id="854"/>
    </w:p>
    <w:p>
      <w:pPr>
        <w:pStyle w:val="Subsection"/>
      </w:pPr>
      <w:r>
        <w:tab/>
      </w:r>
      <w:r>
        <w:tab/>
        <w:t>An order dismissing a council has effect from the day specified in the order.</w:t>
      </w:r>
    </w:p>
    <w:p>
      <w:pPr>
        <w:pStyle w:val="Heading5"/>
      </w:pPr>
      <w:bookmarkStart w:id="855" w:name="_Toc38375924"/>
      <w:r>
        <w:rPr>
          <w:rStyle w:val="CharSectno"/>
        </w:rPr>
        <w:t>8.33</w:t>
      </w:r>
      <w:r>
        <w:t>.</w:t>
      </w:r>
      <w:r>
        <w:tab/>
        <w:t>Appointment of commissioner on dismissal of council</w:t>
      </w:r>
      <w:bookmarkEnd w:id="85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56" w:name="_Toc38375925"/>
      <w:r>
        <w:rPr>
          <w:rStyle w:val="CharSectno"/>
        </w:rPr>
        <w:t>8.34</w:t>
      </w:r>
      <w:r>
        <w:t>.</w:t>
      </w:r>
      <w:r>
        <w:tab/>
        <w:t>Elections following dismissal of council</w:t>
      </w:r>
      <w:bookmarkEnd w:id="85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57" w:name="_Toc38370025"/>
      <w:bookmarkStart w:id="858" w:name="_Toc38372302"/>
      <w:bookmarkStart w:id="859" w:name="_Toc38375926"/>
      <w:r>
        <w:rPr>
          <w:rStyle w:val="CharSDivNo"/>
        </w:rPr>
        <w:t>Subdivision 4</w:t>
      </w:r>
      <w:r>
        <w:t> — </w:t>
      </w:r>
      <w:r>
        <w:rPr>
          <w:rStyle w:val="CharSDivText"/>
        </w:rPr>
        <w:t>Provisions about dismissal of council members</w:t>
      </w:r>
      <w:bookmarkEnd w:id="857"/>
      <w:bookmarkEnd w:id="858"/>
      <w:bookmarkEnd w:id="859"/>
    </w:p>
    <w:p>
      <w:pPr>
        <w:pStyle w:val="Footnoteheading"/>
      </w:pPr>
      <w:r>
        <w:tab/>
        <w:t>[Heading inserted: No. 31 of 2018 s. 28]</w:t>
      </w:r>
    </w:p>
    <w:p>
      <w:pPr>
        <w:pStyle w:val="Heading5"/>
      </w:pPr>
      <w:bookmarkStart w:id="860" w:name="_Toc38375927"/>
      <w:r>
        <w:rPr>
          <w:rStyle w:val="CharSectno"/>
        </w:rPr>
        <w:t>8.34A</w:t>
      </w:r>
      <w:r>
        <w:t>.</w:t>
      </w:r>
      <w:r>
        <w:tab/>
        <w:t>No dismissal of council member except on recommendation of Minister or Inquiry Panel</w:t>
      </w:r>
      <w:bookmarkEnd w:id="86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1" w:name="_Toc38375928"/>
      <w:r>
        <w:rPr>
          <w:rStyle w:val="CharSectno"/>
        </w:rPr>
        <w:t>8.34B</w:t>
      </w:r>
      <w:r>
        <w:t>.</w:t>
      </w:r>
      <w:r>
        <w:tab/>
        <w:t>When dismissal of council member takes effect</w:t>
      </w:r>
      <w:bookmarkEnd w:id="861"/>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2" w:name="_Toc38370028"/>
      <w:bookmarkStart w:id="863" w:name="_Toc38372305"/>
      <w:bookmarkStart w:id="864" w:name="_Toc38375929"/>
      <w:r>
        <w:rPr>
          <w:rStyle w:val="CharDivNo"/>
        </w:rPr>
        <w:t>Division 4</w:t>
      </w:r>
      <w:r>
        <w:t> — </w:t>
      </w:r>
      <w:r>
        <w:rPr>
          <w:rStyle w:val="CharDivText"/>
        </w:rPr>
        <w:t>Misapplication of funds and property</w:t>
      </w:r>
      <w:bookmarkEnd w:id="862"/>
      <w:bookmarkEnd w:id="863"/>
      <w:bookmarkEnd w:id="864"/>
    </w:p>
    <w:p>
      <w:pPr>
        <w:pStyle w:val="Heading5"/>
      </w:pPr>
      <w:bookmarkStart w:id="865" w:name="_Toc38375930"/>
      <w:r>
        <w:rPr>
          <w:rStyle w:val="CharSectno"/>
        </w:rPr>
        <w:t>8.35</w:t>
      </w:r>
      <w:r>
        <w:t>.</w:t>
      </w:r>
      <w:r>
        <w:tab/>
        <w:t>Interpretation</w:t>
      </w:r>
      <w:bookmarkEnd w:id="86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66" w:name="_Toc38375931"/>
      <w:r>
        <w:rPr>
          <w:rStyle w:val="CharSectno"/>
        </w:rPr>
        <w:t>8.36</w:t>
      </w:r>
      <w:r>
        <w:t>.</w:t>
      </w:r>
      <w:r>
        <w:tab/>
        <w:t>Authorisation</w:t>
      </w:r>
      <w:bookmarkEnd w:id="866"/>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67" w:name="_Toc38375932"/>
      <w:r>
        <w:rPr>
          <w:rStyle w:val="CharSectno"/>
        </w:rPr>
        <w:t>8.37</w:t>
      </w:r>
      <w:r>
        <w:t>.</w:t>
      </w:r>
      <w:r>
        <w:tab/>
        <w:t>Powers related to inquiries</w:t>
      </w:r>
      <w:bookmarkEnd w:id="86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68" w:name="_Toc38375933"/>
      <w:r>
        <w:rPr>
          <w:rStyle w:val="CharSectno"/>
        </w:rPr>
        <w:t>8.38</w:t>
      </w:r>
      <w:r>
        <w:t>.</w:t>
      </w:r>
      <w:r>
        <w:tab/>
        <w:t>Liability for misapplication of funds or property</w:t>
      </w:r>
      <w:bookmarkEnd w:id="86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69" w:name="_Toc38375934"/>
      <w:r>
        <w:rPr>
          <w:rStyle w:val="CharSectno"/>
        </w:rPr>
        <w:t>8.39</w:t>
      </w:r>
      <w:r>
        <w:t>.</w:t>
      </w:r>
      <w:r>
        <w:tab/>
        <w:t>Action to recover amounts misapplied</w:t>
      </w:r>
      <w:bookmarkEnd w:id="86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0" w:name="_Toc38375935"/>
      <w:r>
        <w:rPr>
          <w:rStyle w:val="CharSectno"/>
        </w:rPr>
        <w:t>8.40</w:t>
      </w:r>
      <w:r>
        <w:t>.</w:t>
      </w:r>
      <w:r>
        <w:tab/>
        <w:t>Notice to be given before action is taken</w:t>
      </w:r>
      <w:bookmarkEnd w:id="87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71" w:name="_Toc38375936"/>
      <w:r>
        <w:rPr>
          <w:rStyle w:val="CharSectno"/>
        </w:rPr>
        <w:t>8.41</w:t>
      </w:r>
      <w:r>
        <w:t>.</w:t>
      </w:r>
      <w:r>
        <w:tab/>
        <w:t>Decision whether or not to proceed with action</w:t>
      </w:r>
      <w:bookmarkEnd w:id="87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2" w:name="_Toc38375937"/>
      <w:r>
        <w:rPr>
          <w:rStyle w:val="CharSectno"/>
        </w:rPr>
        <w:t>8.42</w:t>
      </w:r>
      <w:r>
        <w:t>.</w:t>
      </w:r>
      <w:r>
        <w:tab/>
        <w:t>Power of court to order payment</w:t>
      </w:r>
      <w:bookmarkEnd w:id="87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3" w:name="_Toc38375938"/>
      <w:r>
        <w:rPr>
          <w:rStyle w:val="CharSectno"/>
        </w:rPr>
        <w:t>8.43</w:t>
      </w:r>
      <w:r>
        <w:t>.</w:t>
      </w:r>
      <w:r>
        <w:tab/>
        <w:t>Disqualification of person who has misapplied funds or property</w:t>
      </w:r>
      <w:bookmarkEnd w:id="87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4" w:name="_Toc38375939"/>
      <w:r>
        <w:rPr>
          <w:rStyle w:val="CharSectno"/>
        </w:rPr>
        <w:t>8.44</w:t>
      </w:r>
      <w:r>
        <w:t>.</w:t>
      </w:r>
      <w:r>
        <w:tab/>
        <w:t>Evidence of authorisation</w:t>
      </w:r>
      <w:bookmarkEnd w:id="87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5" w:name="_Toc38370039"/>
      <w:bookmarkStart w:id="876" w:name="_Toc38372316"/>
      <w:bookmarkStart w:id="877" w:name="_Toc38375940"/>
      <w:r>
        <w:rPr>
          <w:rStyle w:val="CharPartNo"/>
        </w:rPr>
        <w:t>Part 9</w:t>
      </w:r>
      <w:r>
        <w:t> — </w:t>
      </w:r>
      <w:r>
        <w:rPr>
          <w:rStyle w:val="CharPartText"/>
        </w:rPr>
        <w:t>Miscellaneous provisions</w:t>
      </w:r>
      <w:bookmarkEnd w:id="875"/>
      <w:bookmarkEnd w:id="876"/>
      <w:bookmarkEnd w:id="87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78" w:name="_Toc38370040"/>
      <w:bookmarkStart w:id="879" w:name="_Toc38372317"/>
      <w:bookmarkStart w:id="880" w:name="_Toc38375941"/>
      <w:r>
        <w:rPr>
          <w:rStyle w:val="CharDivNo"/>
        </w:rPr>
        <w:t>Division 1</w:t>
      </w:r>
      <w:r>
        <w:t> — </w:t>
      </w:r>
      <w:r>
        <w:rPr>
          <w:rStyle w:val="CharDivText"/>
        </w:rPr>
        <w:t>Objections and review</w:t>
      </w:r>
      <w:bookmarkEnd w:id="878"/>
      <w:bookmarkEnd w:id="879"/>
      <w:bookmarkEnd w:id="880"/>
    </w:p>
    <w:p>
      <w:pPr>
        <w:pStyle w:val="Footnoteheading"/>
      </w:pPr>
      <w:r>
        <w:tab/>
        <w:t>[Heading amended: No. 55 of 2004 s. 701.]</w:t>
      </w:r>
    </w:p>
    <w:p>
      <w:pPr>
        <w:pStyle w:val="Heading5"/>
      </w:pPr>
      <w:bookmarkStart w:id="881" w:name="_Toc38375942"/>
      <w:r>
        <w:rPr>
          <w:rStyle w:val="CharSectno"/>
        </w:rPr>
        <w:t>9.1</w:t>
      </w:r>
      <w:r>
        <w:t>.</w:t>
      </w:r>
      <w:r>
        <w:tab/>
        <w:t>When this Division applies</w:t>
      </w:r>
      <w:bookmarkEnd w:id="88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2" w:name="_Toc38375943"/>
      <w:r>
        <w:rPr>
          <w:rStyle w:val="CharSectno"/>
        </w:rPr>
        <w:t>9.2</w:t>
      </w:r>
      <w:r>
        <w:t>.</w:t>
      </w:r>
      <w:r>
        <w:tab/>
        <w:t>Terms used</w:t>
      </w:r>
      <w:bookmarkEnd w:id="88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3" w:name="_Toc38375944"/>
      <w:r>
        <w:rPr>
          <w:rStyle w:val="CharSectno"/>
        </w:rPr>
        <w:t>9.3</w:t>
      </w:r>
      <w:r>
        <w:t>.</w:t>
      </w:r>
      <w:r>
        <w:tab/>
        <w:t>Rights of affected person extended to certain owners</w:t>
      </w:r>
      <w:bookmarkEnd w:id="88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4" w:name="_Toc38375945"/>
      <w:r>
        <w:rPr>
          <w:rStyle w:val="CharSectno"/>
        </w:rPr>
        <w:t>9.4</w:t>
      </w:r>
      <w:r>
        <w:t>.</w:t>
      </w:r>
      <w:r>
        <w:tab/>
        <w:t>Advice of objection and review rights</w:t>
      </w:r>
      <w:bookmarkEnd w:id="88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5" w:name="_Toc38375946"/>
      <w:r>
        <w:rPr>
          <w:rStyle w:val="CharSectno"/>
        </w:rPr>
        <w:t>9.5</w:t>
      </w:r>
      <w:r>
        <w:t>.</w:t>
      </w:r>
      <w:r>
        <w:tab/>
        <w:t>Objection may be lodged</w:t>
      </w:r>
      <w:bookmarkEnd w:id="88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86" w:name="_Toc38375947"/>
      <w:r>
        <w:rPr>
          <w:rStyle w:val="CharSectno"/>
        </w:rPr>
        <w:t>9.6</w:t>
      </w:r>
      <w:r>
        <w:t>.</w:t>
      </w:r>
      <w:r>
        <w:tab/>
        <w:t>Dealing with objection</w:t>
      </w:r>
      <w:bookmarkEnd w:id="88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7" w:name="_Toc38375948"/>
      <w:r>
        <w:rPr>
          <w:rStyle w:val="CharSectno"/>
        </w:rPr>
        <w:t>9.7</w:t>
      </w:r>
      <w:r>
        <w:t>.</w:t>
      </w:r>
      <w:r>
        <w:tab/>
        <w:t>Review</w:t>
      </w:r>
      <w:bookmarkEnd w:id="88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88" w:name="_Toc38375949"/>
      <w:r>
        <w:rPr>
          <w:rStyle w:val="CharSectno"/>
        </w:rPr>
        <w:t>9.9</w:t>
      </w:r>
      <w:r>
        <w:t>.</w:t>
      </w:r>
      <w:r>
        <w:tab/>
        <w:t>Suspension of effect of decision</w:t>
      </w:r>
      <w:bookmarkEnd w:id="88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89" w:name="_Toc38370049"/>
      <w:bookmarkStart w:id="890" w:name="_Toc38372326"/>
      <w:bookmarkStart w:id="891" w:name="_Toc38375950"/>
      <w:r>
        <w:rPr>
          <w:rStyle w:val="CharDivNo"/>
        </w:rPr>
        <w:t>Division 2</w:t>
      </w:r>
      <w:r>
        <w:t> — </w:t>
      </w:r>
      <w:r>
        <w:rPr>
          <w:rStyle w:val="CharDivText"/>
        </w:rPr>
        <w:t>Enforcement and legal proceedings</w:t>
      </w:r>
      <w:bookmarkEnd w:id="889"/>
      <w:bookmarkEnd w:id="890"/>
      <w:bookmarkEnd w:id="891"/>
    </w:p>
    <w:p>
      <w:pPr>
        <w:pStyle w:val="Heading4"/>
      </w:pPr>
      <w:bookmarkStart w:id="892" w:name="_Toc38370050"/>
      <w:bookmarkStart w:id="893" w:name="_Toc38372327"/>
      <w:bookmarkStart w:id="894" w:name="_Toc38375951"/>
      <w:r>
        <w:t>Subdivision 1 — Miscellaneous provisions about enforcement</w:t>
      </w:r>
      <w:bookmarkEnd w:id="892"/>
      <w:bookmarkEnd w:id="893"/>
      <w:bookmarkEnd w:id="894"/>
    </w:p>
    <w:p>
      <w:pPr>
        <w:pStyle w:val="Heading5"/>
      </w:pPr>
      <w:bookmarkStart w:id="895" w:name="_Toc38375952"/>
      <w:r>
        <w:rPr>
          <w:rStyle w:val="CharSectno"/>
        </w:rPr>
        <w:t>9.10</w:t>
      </w:r>
      <w:r>
        <w:t>.</w:t>
      </w:r>
      <w:r>
        <w:tab/>
        <w:t>Appointment of authorised persons</w:t>
      </w:r>
      <w:bookmarkEnd w:id="89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96" w:name="_Toc38375953"/>
      <w:r>
        <w:rPr>
          <w:rStyle w:val="CharSectno"/>
        </w:rPr>
        <w:t>9.11</w:t>
      </w:r>
      <w:r>
        <w:t>.</w:t>
      </w:r>
      <w:r>
        <w:tab/>
        <w:t>Persons found committing breach of Act to give name on demand</w:t>
      </w:r>
      <w:bookmarkEnd w:id="89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897" w:name="_Toc38375954"/>
      <w:r>
        <w:rPr>
          <w:rStyle w:val="CharSectno"/>
        </w:rPr>
        <w:t>9.12</w:t>
      </w:r>
      <w:r>
        <w:t>.</w:t>
      </w:r>
      <w:r>
        <w:tab/>
        <w:t>Obstructing person acting under written law, offence</w:t>
      </w:r>
      <w:bookmarkEnd w:id="89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98" w:name="_Toc38375955"/>
      <w:r>
        <w:rPr>
          <w:rStyle w:val="CharSectno"/>
        </w:rPr>
        <w:t>9.13</w:t>
      </w:r>
      <w:r>
        <w:t>.</w:t>
      </w:r>
      <w:r>
        <w:tab/>
        <w:t>Onus of proof in vehicle offences may be shifted</w:t>
      </w:r>
      <w:bookmarkEnd w:id="89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899" w:name="_Toc38375956"/>
      <w:r>
        <w:rPr>
          <w:rStyle w:val="CharSectno"/>
        </w:rPr>
        <w:t>9.13A</w:t>
      </w:r>
      <w:r>
        <w:t>.</w:t>
      </w:r>
      <w:r>
        <w:tab/>
        <w:t>Notice to prevent continuing contravention</w:t>
      </w:r>
      <w:bookmarkEnd w:id="89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0" w:name="_Toc38375957"/>
      <w:r>
        <w:rPr>
          <w:rStyle w:val="CharSectno"/>
        </w:rPr>
        <w:t>9.14</w:t>
      </w:r>
      <w:r>
        <w:t>.</w:t>
      </w:r>
      <w:r>
        <w:tab/>
        <w:t>Penalty for offence when not otherwise specified</w:t>
      </w:r>
      <w:bookmarkEnd w:id="90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1" w:name="_Toc38370057"/>
      <w:bookmarkStart w:id="902" w:name="_Toc38372334"/>
      <w:bookmarkStart w:id="903" w:name="_Toc38375958"/>
      <w:r>
        <w:t>Subdivision 2 — Infringement notices</w:t>
      </w:r>
      <w:bookmarkEnd w:id="901"/>
      <w:bookmarkEnd w:id="902"/>
      <w:bookmarkEnd w:id="903"/>
    </w:p>
    <w:p>
      <w:pPr>
        <w:pStyle w:val="Heading5"/>
        <w:spacing w:before="180"/>
      </w:pPr>
      <w:bookmarkStart w:id="904" w:name="_Toc38375959"/>
      <w:r>
        <w:rPr>
          <w:rStyle w:val="CharSectno"/>
        </w:rPr>
        <w:t>9.15</w:t>
      </w:r>
      <w:r>
        <w:t>.</w:t>
      </w:r>
      <w:r>
        <w:tab/>
        <w:t>Terms used</w:t>
      </w:r>
      <w:bookmarkEnd w:id="90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905" w:name="_Toc38375960"/>
      <w:r>
        <w:rPr>
          <w:rStyle w:val="CharSectno"/>
        </w:rPr>
        <w:t>9.16</w:t>
      </w:r>
      <w:r>
        <w:t>.</w:t>
      </w:r>
      <w:r>
        <w:tab/>
        <w:t>Notice, giving of to alleged offender</w:t>
      </w:r>
      <w:bookmarkEnd w:id="90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906" w:name="_Toc38375961"/>
      <w:r>
        <w:rPr>
          <w:rStyle w:val="CharSectno"/>
        </w:rPr>
        <w:t>9.17</w:t>
      </w:r>
      <w:r>
        <w:t>.</w:t>
      </w:r>
      <w:r>
        <w:tab/>
        <w:t>Notice, content of</w:t>
      </w:r>
      <w:bookmarkEnd w:id="90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07" w:name="_Toc38375962"/>
      <w:r>
        <w:rPr>
          <w:rStyle w:val="CharSectno"/>
        </w:rPr>
        <w:t>9.18</w:t>
      </w:r>
      <w:r>
        <w:t>.</w:t>
      </w:r>
      <w:r>
        <w:tab/>
        <w:t>Notice placing onus on vehicle owner</w:t>
      </w:r>
      <w:bookmarkEnd w:id="90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8" w:name="_Toc38375963"/>
      <w:r>
        <w:rPr>
          <w:rStyle w:val="CharSectno"/>
        </w:rPr>
        <w:t>9.19</w:t>
      </w:r>
      <w:r>
        <w:t>.</w:t>
      </w:r>
      <w:r>
        <w:tab/>
        <w:t>Extension of time</w:t>
      </w:r>
      <w:bookmarkEnd w:id="90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09" w:name="_Toc38375964"/>
      <w:r>
        <w:rPr>
          <w:rStyle w:val="CharSectno"/>
        </w:rPr>
        <w:t>9.20</w:t>
      </w:r>
      <w:r>
        <w:t>.</w:t>
      </w:r>
      <w:r>
        <w:tab/>
        <w:t>Withdrawal of notice</w:t>
      </w:r>
      <w:bookmarkEnd w:id="90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910" w:name="_Toc38375965"/>
      <w:r>
        <w:rPr>
          <w:rStyle w:val="CharSectno"/>
        </w:rPr>
        <w:t>9.21</w:t>
      </w:r>
      <w:r>
        <w:t>.</w:t>
      </w:r>
      <w:r>
        <w:tab/>
        <w:t>Benefit of paying modified penalty</w:t>
      </w:r>
      <w:bookmarkEnd w:id="91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1" w:name="_Toc38375966"/>
      <w:r>
        <w:rPr>
          <w:rStyle w:val="CharSectno"/>
        </w:rPr>
        <w:t>9.22</w:t>
      </w:r>
      <w:r>
        <w:t>.</w:t>
      </w:r>
      <w:r>
        <w:tab/>
        <w:t>Application of penalties collected</w:t>
      </w:r>
      <w:bookmarkEnd w:id="91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2" w:name="_Toc38370066"/>
      <w:bookmarkStart w:id="913" w:name="_Toc38372343"/>
      <w:bookmarkStart w:id="914" w:name="_Toc38375967"/>
      <w:r>
        <w:t>Subdivision 3 — General provisions about legal proceedings</w:t>
      </w:r>
      <w:bookmarkEnd w:id="912"/>
      <w:bookmarkEnd w:id="913"/>
      <w:bookmarkEnd w:id="914"/>
    </w:p>
    <w:p>
      <w:pPr>
        <w:pStyle w:val="Heading5"/>
      </w:pPr>
      <w:bookmarkStart w:id="915" w:name="_Toc38375968"/>
      <w:r>
        <w:rPr>
          <w:rStyle w:val="CharSectno"/>
        </w:rPr>
        <w:t>9.24</w:t>
      </w:r>
      <w:r>
        <w:t>.</w:t>
      </w:r>
      <w:r>
        <w:tab/>
        <w:t>Prosecutions, commencing</w:t>
      </w:r>
      <w:bookmarkEnd w:id="91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16" w:name="_Toc38375969"/>
      <w:r>
        <w:rPr>
          <w:rStyle w:val="CharSectno"/>
        </w:rPr>
        <w:t>9.25</w:t>
      </w:r>
      <w:r>
        <w:t>.</w:t>
      </w:r>
      <w:r>
        <w:tab/>
        <w:t>Prosecutions, time limit for</w:t>
      </w:r>
      <w:bookmarkEnd w:id="916"/>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17" w:name="_Toc38375970"/>
      <w:r>
        <w:rPr>
          <w:rStyle w:val="CharSectno"/>
        </w:rPr>
        <w:t>9.26</w:t>
      </w:r>
      <w:r>
        <w:t>.</w:t>
      </w:r>
      <w:r>
        <w:tab/>
        <w:t>Prosecuting accused whose name unknown</w:t>
      </w:r>
      <w:bookmarkEnd w:id="91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18" w:name="_Toc38375971"/>
      <w:r>
        <w:rPr>
          <w:rStyle w:val="CharSectno"/>
        </w:rPr>
        <w:t>9.27</w:t>
      </w:r>
      <w:r>
        <w:t>.</w:t>
      </w:r>
      <w:r>
        <w:tab/>
        <w:t>Civil remedy not affected by proceedings for offence</w:t>
      </w:r>
      <w:bookmarkEnd w:id="91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19" w:name="_Toc38375972"/>
      <w:r>
        <w:rPr>
          <w:rStyle w:val="CharSectno"/>
        </w:rPr>
        <w:t>9.28</w:t>
      </w:r>
      <w:r>
        <w:t>.</w:t>
      </w:r>
      <w:r>
        <w:tab/>
        <w:t>Interests of public</w:t>
      </w:r>
      <w:bookmarkEnd w:id="91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20" w:name="_Toc38375973"/>
      <w:r>
        <w:rPr>
          <w:rStyle w:val="CharSectno"/>
        </w:rPr>
        <w:t>9.29</w:t>
      </w:r>
      <w:r>
        <w:t>.</w:t>
      </w:r>
      <w:r>
        <w:tab/>
        <w:t>Representing local government in court</w:t>
      </w:r>
      <w:bookmarkEnd w:id="92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1" w:name="_Toc38370073"/>
      <w:bookmarkStart w:id="922" w:name="_Toc38372350"/>
      <w:bookmarkStart w:id="923" w:name="_Toc38375974"/>
      <w:r>
        <w:t>Subdivision 4 — Evidence in legal proceedings</w:t>
      </w:r>
      <w:bookmarkEnd w:id="921"/>
      <w:bookmarkEnd w:id="922"/>
      <w:bookmarkEnd w:id="923"/>
    </w:p>
    <w:p>
      <w:pPr>
        <w:pStyle w:val="Heading5"/>
      </w:pPr>
      <w:bookmarkStart w:id="924" w:name="_Toc38375975"/>
      <w:r>
        <w:rPr>
          <w:rStyle w:val="CharSectno"/>
        </w:rPr>
        <w:t>9.30</w:t>
      </w:r>
      <w:r>
        <w:t>.</w:t>
      </w:r>
      <w:r>
        <w:tab/>
        <w:t>When this Subdivision applies</w:t>
      </w:r>
      <w:bookmarkEnd w:id="924"/>
    </w:p>
    <w:p>
      <w:pPr>
        <w:pStyle w:val="Subsection"/>
      </w:pPr>
      <w:r>
        <w:tab/>
      </w:r>
      <w:r>
        <w:tab/>
        <w:t>This Subdivision applies in relation to any legal proceedings unless a provision is expressed to apply in relation to particular proceedings.</w:t>
      </w:r>
    </w:p>
    <w:p>
      <w:pPr>
        <w:pStyle w:val="Heading5"/>
      </w:pPr>
      <w:bookmarkStart w:id="925" w:name="_Toc38375976"/>
      <w:r>
        <w:rPr>
          <w:rStyle w:val="CharSectno"/>
        </w:rPr>
        <w:t>9.31</w:t>
      </w:r>
      <w:r>
        <w:t>.</w:t>
      </w:r>
      <w:r>
        <w:tab/>
        <w:t>Terms used</w:t>
      </w:r>
      <w:bookmarkEnd w:id="92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26" w:name="_Toc38375977"/>
      <w:r>
        <w:rPr>
          <w:rStyle w:val="CharSectno"/>
        </w:rPr>
        <w:t>9.32</w:t>
      </w:r>
      <w:r>
        <w:t>.</w:t>
      </w:r>
      <w:r>
        <w:tab/>
      </w:r>
      <w:r>
        <w:rPr>
          <w:i/>
        </w:rPr>
        <w:t>Evidence Act 1906</w:t>
      </w:r>
      <w:r>
        <w:t xml:space="preserve"> not excluded</w:t>
      </w:r>
      <w:bookmarkEnd w:id="926"/>
    </w:p>
    <w:p>
      <w:pPr>
        <w:pStyle w:val="Subsection"/>
      </w:pPr>
      <w:r>
        <w:tab/>
      </w:r>
      <w:r>
        <w:tab/>
        <w:t xml:space="preserve">This Subdivision is in addition to the </w:t>
      </w:r>
      <w:r>
        <w:rPr>
          <w:i/>
        </w:rPr>
        <w:t>Evidence Act 1906</w:t>
      </w:r>
      <w:r>
        <w:t xml:space="preserve"> and not in place of it.</w:t>
      </w:r>
    </w:p>
    <w:p>
      <w:pPr>
        <w:pStyle w:val="Heading5"/>
      </w:pPr>
      <w:bookmarkStart w:id="927" w:name="_Toc38375978"/>
      <w:r>
        <w:rPr>
          <w:rStyle w:val="CharSectno"/>
        </w:rPr>
        <w:t>9.33</w:t>
      </w:r>
      <w:r>
        <w:t>.</w:t>
      </w:r>
      <w:r>
        <w:tab/>
        <w:t>Presumptions about certificates</w:t>
      </w:r>
      <w:bookmarkEnd w:id="92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28" w:name="_Toc38375979"/>
      <w:r>
        <w:rPr>
          <w:rStyle w:val="CharSectno"/>
        </w:rPr>
        <w:t>9.34</w:t>
      </w:r>
      <w:r>
        <w:t>.</w:t>
      </w:r>
      <w:r>
        <w:tab/>
        <w:t>Evidence of local laws</w:t>
      </w:r>
      <w:bookmarkEnd w:id="92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29" w:name="_Toc38375980"/>
      <w:r>
        <w:rPr>
          <w:rStyle w:val="CharSectno"/>
        </w:rPr>
        <w:t>9.35</w:t>
      </w:r>
      <w:r>
        <w:t>.</w:t>
      </w:r>
      <w:r>
        <w:tab/>
        <w:t>Evidence of text adopted by local laws</w:t>
      </w:r>
      <w:bookmarkEnd w:id="92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0" w:name="_Toc38375981"/>
      <w:r>
        <w:rPr>
          <w:rStyle w:val="CharSectno"/>
        </w:rPr>
        <w:t>9.36</w:t>
      </w:r>
      <w:r>
        <w:t>.</w:t>
      </w:r>
      <w:r>
        <w:tab/>
        <w:t xml:space="preserve">Using </w:t>
      </w:r>
      <w:r>
        <w:rPr>
          <w:i/>
        </w:rPr>
        <w:t xml:space="preserve">Gazette </w:t>
      </w:r>
      <w:r>
        <w:t>notice as evidence</w:t>
      </w:r>
      <w:bookmarkEnd w:id="93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1" w:name="_Toc38375982"/>
      <w:r>
        <w:rPr>
          <w:rStyle w:val="CharSectno"/>
        </w:rPr>
        <w:t>9.37</w:t>
      </w:r>
      <w:r>
        <w:t>.</w:t>
      </w:r>
      <w:r>
        <w:tab/>
        <w:t>Using meeting minutes as evidence</w:t>
      </w:r>
      <w:bookmarkEnd w:id="93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2" w:name="_Toc38375983"/>
      <w:r>
        <w:rPr>
          <w:rStyle w:val="CharSectno"/>
        </w:rPr>
        <w:t>9.38</w:t>
      </w:r>
      <w:r>
        <w:t>.</w:t>
      </w:r>
      <w:r>
        <w:tab/>
        <w:t>Evidence of documents coming from local government</w:t>
      </w:r>
      <w:bookmarkEnd w:id="93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33" w:name="_Toc38375984"/>
      <w:r>
        <w:rPr>
          <w:rStyle w:val="CharSectno"/>
        </w:rPr>
        <w:t>9.39</w:t>
      </w:r>
      <w:r>
        <w:t>.</w:t>
      </w:r>
      <w:r>
        <w:tab/>
        <w:t>Proving document given to another party</w:t>
      </w:r>
      <w:bookmarkEnd w:id="93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4" w:name="_Toc38375985"/>
      <w:r>
        <w:rPr>
          <w:rStyle w:val="CharSectno"/>
        </w:rPr>
        <w:t>9.40</w:t>
      </w:r>
      <w:r>
        <w:t>.</w:t>
      </w:r>
      <w:r>
        <w:tab/>
        <w:t>Using copy of rate record as evidence</w:t>
      </w:r>
      <w:bookmarkEnd w:id="93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5" w:name="_Toc38375986"/>
      <w:r>
        <w:rPr>
          <w:rStyle w:val="CharSectno"/>
        </w:rPr>
        <w:t>9.41</w:t>
      </w:r>
      <w:r>
        <w:t>.</w:t>
      </w:r>
      <w:r>
        <w:tab/>
        <w:t>Proving ownership, occupancy, and other things by certificate</w:t>
      </w:r>
      <w:bookmarkEnd w:id="93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36" w:name="_Toc38375987"/>
      <w:r>
        <w:rPr>
          <w:rStyle w:val="CharSectno"/>
        </w:rPr>
        <w:t>9.42</w:t>
      </w:r>
      <w:r>
        <w:t>.</w:t>
      </w:r>
      <w:r>
        <w:tab/>
        <w:t>Person may be alleged to be owner or occupier of land</w:t>
      </w:r>
      <w:bookmarkEnd w:id="93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37" w:name="_Toc38375988"/>
      <w:r>
        <w:rPr>
          <w:rStyle w:val="CharSectno"/>
        </w:rPr>
        <w:t>9.43</w:t>
      </w:r>
      <w:r>
        <w:t>.</w:t>
      </w:r>
      <w:r>
        <w:tab/>
        <w:t>Certificate of returning officer about election</w:t>
      </w:r>
      <w:bookmarkEnd w:id="93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38" w:name="_Toc38375989"/>
      <w:r>
        <w:rPr>
          <w:rStyle w:val="CharSectno"/>
        </w:rPr>
        <w:t>9.44</w:t>
      </w:r>
      <w:r>
        <w:t>.</w:t>
      </w:r>
      <w:r>
        <w:tab/>
        <w:t>Spouses and de facto</w:t>
      </w:r>
      <w:r>
        <w:rPr>
          <w:i/>
        </w:rPr>
        <w:t xml:space="preserve"> </w:t>
      </w:r>
      <w:r>
        <w:t>partners presumed to be living with one another</w:t>
      </w:r>
      <w:bookmarkEnd w:id="93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39" w:name="_Toc38375990"/>
      <w:r>
        <w:rPr>
          <w:rStyle w:val="CharSectno"/>
        </w:rPr>
        <w:t>9.45</w:t>
      </w:r>
      <w:r>
        <w:t>.</w:t>
      </w:r>
      <w:r>
        <w:tab/>
        <w:t>Evidence of authorisation or approval</w:t>
      </w:r>
      <w:bookmarkEnd w:id="93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0" w:name="_Toc38375991"/>
      <w:r>
        <w:rPr>
          <w:rStyle w:val="CharSectno"/>
        </w:rPr>
        <w:t>9.46</w:t>
      </w:r>
      <w:r>
        <w:t>.</w:t>
      </w:r>
      <w:r>
        <w:tab/>
        <w:t>Things may be alleged to be property of local government</w:t>
      </w:r>
      <w:bookmarkEnd w:id="94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1" w:name="_Toc38375992"/>
      <w:r>
        <w:rPr>
          <w:rStyle w:val="CharSectno"/>
        </w:rPr>
        <w:t>9.47</w:t>
      </w:r>
      <w:r>
        <w:t>.</w:t>
      </w:r>
      <w:r>
        <w:tab/>
        <w:t>Proof of certain matters not required</w:t>
      </w:r>
      <w:bookmarkEnd w:id="94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2" w:name="_Toc38375993"/>
      <w:r>
        <w:rPr>
          <w:rStyle w:val="CharSectno"/>
        </w:rPr>
        <w:t>9.48</w:t>
      </w:r>
      <w:r>
        <w:t>.</w:t>
      </w:r>
      <w:r>
        <w:tab/>
        <w:t>Evidence of thoroughfare</w:t>
      </w:r>
      <w:bookmarkEnd w:id="94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3" w:name="_Toc38370093"/>
      <w:bookmarkStart w:id="944" w:name="_Toc38372370"/>
      <w:bookmarkStart w:id="945" w:name="_Toc38375994"/>
      <w:r>
        <w:rPr>
          <w:rStyle w:val="CharDivNo"/>
        </w:rPr>
        <w:t>Division 3</w:t>
      </w:r>
      <w:r>
        <w:t> — </w:t>
      </w:r>
      <w:r>
        <w:rPr>
          <w:rStyle w:val="CharDivText"/>
        </w:rPr>
        <w:t>Documents</w:t>
      </w:r>
      <w:bookmarkEnd w:id="943"/>
      <w:bookmarkEnd w:id="944"/>
      <w:bookmarkEnd w:id="945"/>
    </w:p>
    <w:p>
      <w:pPr>
        <w:pStyle w:val="Heading5"/>
        <w:rPr>
          <w:snapToGrid w:val="0"/>
        </w:rPr>
      </w:pPr>
      <w:bookmarkStart w:id="946" w:name="_Toc38375995"/>
      <w:r>
        <w:rPr>
          <w:rStyle w:val="CharSectno"/>
        </w:rPr>
        <w:t>9.49A</w:t>
      </w:r>
      <w:r>
        <w:t>.</w:t>
      </w:r>
      <w:r>
        <w:tab/>
      </w:r>
      <w:r>
        <w:rPr>
          <w:snapToGrid w:val="0"/>
        </w:rPr>
        <w:t>Execution of documents</w:t>
      </w:r>
      <w:bookmarkEnd w:id="94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947" w:name="_Toc38375996"/>
      <w:r>
        <w:rPr>
          <w:rStyle w:val="CharSectno"/>
        </w:rPr>
        <w:t>9.49B</w:t>
      </w:r>
      <w:r>
        <w:t>.</w:t>
      </w:r>
      <w:r>
        <w:tab/>
      </w:r>
      <w:r>
        <w:rPr>
          <w:snapToGrid w:val="0"/>
        </w:rPr>
        <w:t>Contract formalities</w:t>
      </w:r>
      <w:bookmarkEnd w:id="947"/>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48" w:name="_Toc38375997"/>
      <w:r>
        <w:rPr>
          <w:rStyle w:val="CharSectno"/>
        </w:rPr>
        <w:t>9.49</w:t>
      </w:r>
      <w:r>
        <w:t>.</w:t>
      </w:r>
      <w:r>
        <w:tab/>
        <w:t>Documents, how authenticated</w:t>
      </w:r>
      <w:bookmarkEnd w:id="94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49" w:name="_Toc38375998"/>
      <w:r>
        <w:rPr>
          <w:rStyle w:val="CharSectno"/>
        </w:rPr>
        <w:t>9.50</w:t>
      </w:r>
      <w:r>
        <w:t>.</w:t>
      </w:r>
      <w:r>
        <w:tab/>
        <w:t>Giving documents to persons, generally</w:t>
      </w:r>
      <w:bookmarkEnd w:id="94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950" w:name="_Toc38375999"/>
      <w:r>
        <w:rPr>
          <w:rStyle w:val="CharSectno"/>
        </w:rPr>
        <w:t>9.51</w:t>
      </w:r>
      <w:r>
        <w:t>.</w:t>
      </w:r>
      <w:r>
        <w:tab/>
        <w:t>Giving documents to local government</w:t>
      </w:r>
      <w:bookmarkEnd w:id="950"/>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51" w:name="_Toc38376000"/>
      <w:r>
        <w:rPr>
          <w:rStyle w:val="CharSectno"/>
        </w:rPr>
        <w:t>9.52</w:t>
      </w:r>
      <w:r>
        <w:t>.</w:t>
      </w:r>
      <w:r>
        <w:tab/>
        <w:t>Giving documents in difficult cases</w:t>
      </w:r>
      <w:bookmarkEnd w:id="95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2" w:name="_Toc38376001"/>
      <w:r>
        <w:rPr>
          <w:rStyle w:val="CharSectno"/>
        </w:rPr>
        <w:t>9.53</w:t>
      </w:r>
      <w:r>
        <w:t>.</w:t>
      </w:r>
      <w:r>
        <w:tab/>
        <w:t>Other provisions about giving documents</w:t>
      </w:r>
      <w:bookmarkEnd w:id="95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3" w:name="_Toc38376002"/>
      <w:r>
        <w:rPr>
          <w:rStyle w:val="CharSectno"/>
        </w:rPr>
        <w:t>9.54</w:t>
      </w:r>
      <w:r>
        <w:t>.</w:t>
      </w:r>
      <w:r>
        <w:tab/>
        <w:t>Defects in documents</w:t>
      </w:r>
      <w:bookmarkEnd w:id="95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4" w:name="_Toc38376003"/>
      <w:r>
        <w:rPr>
          <w:rStyle w:val="CharSectno"/>
        </w:rPr>
        <w:t>9.55</w:t>
      </w:r>
      <w:r>
        <w:t>.</w:t>
      </w:r>
      <w:r>
        <w:tab/>
        <w:t>Effect of document on persons deriving title</w:t>
      </w:r>
      <w:bookmarkEnd w:id="95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5" w:name="_Toc38370103"/>
      <w:bookmarkStart w:id="956" w:name="_Toc38372380"/>
      <w:bookmarkStart w:id="957" w:name="_Toc38376004"/>
      <w:r>
        <w:rPr>
          <w:rStyle w:val="CharDivNo"/>
        </w:rPr>
        <w:t>Division 4</w:t>
      </w:r>
      <w:r>
        <w:t> — </w:t>
      </w:r>
      <w:r>
        <w:rPr>
          <w:rStyle w:val="CharDivText"/>
        </w:rPr>
        <w:t>Protection from liability</w:t>
      </w:r>
      <w:bookmarkEnd w:id="955"/>
      <w:bookmarkEnd w:id="956"/>
      <w:bookmarkEnd w:id="957"/>
    </w:p>
    <w:p>
      <w:pPr>
        <w:pStyle w:val="Heading5"/>
      </w:pPr>
      <w:bookmarkStart w:id="958" w:name="_Toc38376005"/>
      <w:r>
        <w:rPr>
          <w:rStyle w:val="CharSectno"/>
        </w:rPr>
        <w:t>9.56</w:t>
      </w:r>
      <w:r>
        <w:t>.</w:t>
      </w:r>
      <w:r>
        <w:tab/>
        <w:t>Certain persons protected from liability for wrongdoing</w:t>
      </w:r>
      <w:bookmarkEnd w:id="95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59" w:name="_Toc38376006"/>
      <w:r>
        <w:rPr>
          <w:rStyle w:val="CharSectno"/>
        </w:rPr>
        <w:t>9.57</w:t>
      </w:r>
      <w:r>
        <w:t>.</w:t>
      </w:r>
      <w:r>
        <w:tab/>
        <w:t>Local government protected from certain liability</w:t>
      </w:r>
      <w:bookmarkEnd w:id="95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0" w:name="_Toc38376007"/>
      <w:r>
        <w:rPr>
          <w:rStyle w:val="CharSectno"/>
        </w:rPr>
        <w:t>9.57A</w:t>
      </w:r>
      <w:r>
        <w:t>.</w:t>
      </w:r>
      <w:r>
        <w:tab/>
        <w:t>Local government protected from liability for defamation: council proceedings on website</w:t>
      </w:r>
      <w:bookmarkEnd w:id="960"/>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1" w:name="_Toc38370107"/>
      <w:bookmarkStart w:id="962" w:name="_Toc38372384"/>
      <w:bookmarkStart w:id="963" w:name="_Toc38376008"/>
      <w:r>
        <w:rPr>
          <w:rStyle w:val="CharDivNo"/>
        </w:rPr>
        <w:t>Division 5</w:t>
      </w:r>
      <w:r>
        <w:t> — </w:t>
      </w:r>
      <w:r>
        <w:rPr>
          <w:rStyle w:val="CharDivText"/>
        </w:rPr>
        <w:t>Associations of local government</w:t>
      </w:r>
      <w:bookmarkEnd w:id="961"/>
      <w:bookmarkEnd w:id="962"/>
      <w:bookmarkEnd w:id="963"/>
    </w:p>
    <w:p>
      <w:pPr>
        <w:pStyle w:val="Heading5"/>
      </w:pPr>
      <w:bookmarkStart w:id="964" w:name="_Toc38376009"/>
      <w:r>
        <w:rPr>
          <w:rStyle w:val="CharSectno"/>
        </w:rPr>
        <w:t>9.58</w:t>
      </w:r>
      <w:r>
        <w:t>.</w:t>
      </w:r>
      <w:r>
        <w:tab/>
        <w:t>Constitution of associations of local government</w:t>
      </w:r>
      <w:bookmarkEnd w:id="96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5" w:name="_Toc38370109"/>
      <w:bookmarkStart w:id="966" w:name="_Toc38372386"/>
      <w:bookmarkStart w:id="967" w:name="_Toc38376010"/>
      <w:r>
        <w:rPr>
          <w:rStyle w:val="CharDivNo"/>
        </w:rPr>
        <w:t>Division 6</w:t>
      </w:r>
      <w:r>
        <w:t> — </w:t>
      </w:r>
      <w:r>
        <w:rPr>
          <w:rStyle w:val="CharDivText"/>
        </w:rPr>
        <w:t>Regulations, directions and orders</w:t>
      </w:r>
      <w:bookmarkEnd w:id="965"/>
      <w:bookmarkEnd w:id="966"/>
      <w:bookmarkEnd w:id="967"/>
    </w:p>
    <w:p>
      <w:pPr>
        <w:pStyle w:val="Heading5"/>
      </w:pPr>
      <w:bookmarkStart w:id="968" w:name="_Toc38376011"/>
      <w:r>
        <w:rPr>
          <w:rStyle w:val="CharSectno"/>
        </w:rPr>
        <w:t>9.59</w:t>
      </w:r>
      <w:r>
        <w:t>.</w:t>
      </w:r>
      <w:r>
        <w:tab/>
        <w:t>General regulations</w:t>
      </w:r>
      <w:bookmarkEnd w:id="9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69" w:name="_Toc38376012"/>
      <w:r>
        <w:rPr>
          <w:rStyle w:val="CharSectno"/>
        </w:rPr>
        <w:t>9.60</w:t>
      </w:r>
      <w:r>
        <w:t>.</w:t>
      </w:r>
      <w:r>
        <w:tab/>
        <w:t>Regulations that operate as local laws</w:t>
      </w:r>
      <w:bookmarkEnd w:id="96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0" w:name="_Toc38376013"/>
      <w:r>
        <w:rPr>
          <w:rStyle w:val="CharSectno"/>
        </w:rPr>
        <w:t>9.61</w:t>
      </w:r>
      <w:r>
        <w:t>.</w:t>
      </w:r>
      <w:r>
        <w:tab/>
        <w:t>Provisions about regulations</w:t>
      </w:r>
      <w:bookmarkEnd w:id="97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1" w:name="_Toc38376014"/>
      <w:r>
        <w:rPr>
          <w:rStyle w:val="CharSectno"/>
        </w:rPr>
        <w:t>9.62</w:t>
      </w:r>
      <w:r>
        <w:t>.</w:t>
      </w:r>
      <w:r>
        <w:tab/>
        <w:t>Governor may give directions as consequence of making order</w:t>
      </w:r>
      <w:bookmarkEnd w:id="97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2" w:name="_Toc38376015"/>
      <w:r>
        <w:rPr>
          <w:rStyle w:val="CharSectno"/>
        </w:rPr>
        <w:t>9.63</w:t>
      </w:r>
      <w:r>
        <w:t>.</w:t>
      </w:r>
      <w:r>
        <w:tab/>
        <w:t>Minister may give directions to resolve disputes between local governments</w:t>
      </w:r>
      <w:bookmarkEnd w:id="97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3" w:name="_Toc38376016"/>
      <w:r>
        <w:rPr>
          <w:rStyle w:val="CharSectno"/>
        </w:rPr>
        <w:t>9.64</w:t>
      </w:r>
      <w:r>
        <w:t>.</w:t>
      </w:r>
      <w:r>
        <w:tab/>
        <w:t>Governor may rectify omissions and irregularities</w:t>
      </w:r>
      <w:bookmarkEnd w:id="97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4" w:name="_Toc38376017"/>
      <w:r>
        <w:rPr>
          <w:rStyle w:val="CharSectno"/>
        </w:rPr>
        <w:t>9.65</w:t>
      </w:r>
      <w:r>
        <w:t>.</w:t>
      </w:r>
      <w:r>
        <w:tab/>
        <w:t>Orders made by Governor or Minister</w:t>
      </w:r>
      <w:bookmarkEnd w:id="97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5" w:name="_Toc38370117"/>
      <w:bookmarkStart w:id="976" w:name="_Toc38372394"/>
      <w:bookmarkStart w:id="977" w:name="_Toc38376018"/>
      <w:r>
        <w:rPr>
          <w:rStyle w:val="CharDivNo"/>
        </w:rPr>
        <w:t>Division 7</w:t>
      </w:r>
      <w:r>
        <w:t> — </w:t>
      </w:r>
      <w:r>
        <w:rPr>
          <w:rStyle w:val="CharDivText"/>
        </w:rPr>
        <w:t>Other miscellaneous provisions</w:t>
      </w:r>
      <w:bookmarkEnd w:id="975"/>
      <w:bookmarkEnd w:id="976"/>
      <w:bookmarkEnd w:id="977"/>
    </w:p>
    <w:p>
      <w:pPr>
        <w:pStyle w:val="Heading5"/>
      </w:pPr>
      <w:bookmarkStart w:id="978" w:name="_Toc38376019"/>
      <w:r>
        <w:rPr>
          <w:rStyle w:val="CharSectno"/>
        </w:rPr>
        <w:t>9.66</w:t>
      </w:r>
      <w:r>
        <w:t>.</w:t>
      </w:r>
      <w:r>
        <w:tab/>
        <w:t>Delegation by Minister</w:t>
      </w:r>
      <w:bookmarkEnd w:id="97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79" w:name="_Toc38376020"/>
      <w:r>
        <w:rPr>
          <w:rStyle w:val="CharSectno"/>
        </w:rPr>
        <w:t>9.67</w:t>
      </w:r>
      <w:r>
        <w:t>.</w:t>
      </w:r>
      <w:r>
        <w:tab/>
        <w:t>Delegation by Departmental CEO</w:t>
      </w:r>
      <w:bookmarkEnd w:id="97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980" w:name="_Toc38376021"/>
      <w:r>
        <w:rPr>
          <w:rStyle w:val="CharSectno"/>
        </w:rPr>
        <w:t>9.68</w:t>
      </w:r>
      <w:r>
        <w:t>.</w:t>
      </w:r>
      <w:r>
        <w:tab/>
        <w:t>Local government to be notified of disposal of land</w:t>
      </w:r>
      <w:bookmarkEnd w:id="98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1" w:name="_Toc38376022"/>
      <w:r>
        <w:rPr>
          <w:rStyle w:val="CharSectno"/>
        </w:rPr>
        <w:t>9.69</w:t>
      </w:r>
      <w:r>
        <w:t>.</w:t>
      </w:r>
      <w:r>
        <w:tab/>
        <w:t>Land descriptions</w:t>
      </w:r>
      <w:bookmarkEnd w:id="98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2" w:name="_Toc38376023"/>
      <w:r>
        <w:rPr>
          <w:rStyle w:val="CharSectno"/>
        </w:rPr>
        <w:t>9.69A</w:t>
      </w:r>
      <w:r>
        <w:t>.</w:t>
      </w:r>
      <w:r>
        <w:tab/>
        <w:t xml:space="preserve">Notification under </w:t>
      </w:r>
      <w:r>
        <w:rPr>
          <w:i/>
        </w:rPr>
        <w:t>Corruption, Crime and Misconduct Act 2003</w:t>
      </w:r>
      <w:bookmarkEnd w:id="982"/>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3" w:name="_Toc38370123"/>
      <w:bookmarkStart w:id="984" w:name="_Toc38372400"/>
      <w:bookmarkStart w:id="985" w:name="_Toc38376024"/>
      <w:r>
        <w:rPr>
          <w:rStyle w:val="CharDivNo"/>
        </w:rPr>
        <w:t>Division 8</w:t>
      </w:r>
      <w:r>
        <w:t> — </w:t>
      </w:r>
      <w:r>
        <w:rPr>
          <w:rStyle w:val="CharDivText"/>
        </w:rPr>
        <w:t>Amendments to 1960 Act and transitional provisions</w:t>
      </w:r>
      <w:bookmarkEnd w:id="983"/>
      <w:bookmarkEnd w:id="984"/>
      <w:bookmarkEnd w:id="985"/>
    </w:p>
    <w:p>
      <w:pPr>
        <w:pStyle w:val="Ednotesection"/>
        <w:keepNext/>
      </w:pPr>
      <w:r>
        <w:t>[</w:t>
      </w:r>
      <w:r>
        <w:rPr>
          <w:b/>
        </w:rPr>
        <w:t>9.70.</w:t>
      </w:r>
      <w:r>
        <w:tab/>
        <w:t>Omitted under the Reprints Act 1984 s. 7(4)(e) </w:t>
      </w:r>
      <w:r>
        <w:rPr>
          <w:i w:val="0"/>
          <w:vertAlign w:val="superscript"/>
        </w:rPr>
        <w:t>2</w:t>
      </w:r>
      <w:r>
        <w:t>.]</w:t>
      </w:r>
    </w:p>
    <w:p>
      <w:pPr>
        <w:pStyle w:val="Heading5"/>
      </w:pPr>
      <w:bookmarkStart w:id="986" w:name="_Toc38376025"/>
      <w:r>
        <w:rPr>
          <w:rStyle w:val="CharSectno"/>
        </w:rPr>
        <w:t>9.71</w:t>
      </w:r>
      <w:r>
        <w:t>.</w:t>
      </w:r>
      <w:r>
        <w:tab/>
        <w:t>Transitional provisions</w:t>
      </w:r>
      <w:bookmarkEnd w:id="986"/>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87" w:name="_Toc38372402"/>
      <w:bookmarkStart w:id="988" w:name="_Toc38376026"/>
      <w:bookmarkStart w:id="989" w:name="_Toc38370125"/>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987"/>
      <w:bookmarkEnd w:id="988"/>
    </w:p>
    <w:p>
      <w:pPr>
        <w:pStyle w:val="Footnoteheading"/>
      </w:pPr>
      <w:r>
        <w:tab/>
        <w:t>[Heading inserted: No. 17 of 2020 s. 4.]</w:t>
      </w:r>
    </w:p>
    <w:p>
      <w:pPr>
        <w:pStyle w:val="Heading5"/>
      </w:pPr>
      <w:bookmarkStart w:id="990" w:name="_Toc38376027"/>
      <w:r>
        <w:rPr>
          <w:rStyle w:val="CharSectno"/>
        </w:rPr>
        <w:t>10.1</w:t>
      </w:r>
      <w:r>
        <w:t>.</w:t>
      </w:r>
      <w:r>
        <w:tab/>
        <w:t>Term used: COVID emergency declaration</w:t>
      </w:r>
      <w:bookmarkEnd w:id="990"/>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991" w:name="_Toc38376028"/>
      <w:r>
        <w:rPr>
          <w:rStyle w:val="CharSectno"/>
        </w:rPr>
        <w:t>10.2</w:t>
      </w:r>
      <w:r>
        <w:t>.</w:t>
      </w:r>
      <w:r>
        <w:tab/>
        <w:t>Part overrides other provisions of Act</w:t>
      </w:r>
      <w:bookmarkEnd w:id="991"/>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2" w:name="_Toc38376029"/>
      <w:r>
        <w:rPr>
          <w:rStyle w:val="CharSectno"/>
        </w:rPr>
        <w:t>10.3</w:t>
      </w:r>
      <w:r>
        <w:t>.</w:t>
      </w:r>
      <w:r>
        <w:tab/>
        <w:t>Modification or suspension of provisions of Act or regulations</w:t>
      </w:r>
      <w:bookmarkEnd w:id="992"/>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3" w:name="_Toc38376030"/>
      <w:r>
        <w:rPr>
          <w:rStyle w:val="CharSectno"/>
        </w:rPr>
        <w:t>10.4</w:t>
      </w:r>
      <w:r>
        <w:t>.</w:t>
      </w:r>
      <w:r>
        <w:tab/>
        <w:t>Suspension of local law</w:t>
      </w:r>
      <w:bookmarkEnd w:id="993"/>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94" w:name="_Toc38372407"/>
      <w:bookmarkStart w:id="995" w:name="_Toc383760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89"/>
      <w:bookmarkEnd w:id="994"/>
      <w:bookmarkEnd w:id="995"/>
    </w:p>
    <w:p>
      <w:pPr>
        <w:pStyle w:val="yShoulderClause"/>
      </w:pPr>
      <w:r>
        <w:t>[Section 2.1(2)]</w:t>
      </w:r>
    </w:p>
    <w:p>
      <w:pPr>
        <w:pStyle w:val="yHeading5"/>
        <w:spacing w:before="180"/>
        <w:outlineLvl w:val="0"/>
      </w:pPr>
      <w:bookmarkStart w:id="996" w:name="_Toc38376032"/>
      <w:r>
        <w:rPr>
          <w:rStyle w:val="CharSClsNo"/>
        </w:rPr>
        <w:t>1</w:t>
      </w:r>
      <w:r>
        <w:t>.</w:t>
      </w:r>
      <w:r>
        <w:tab/>
        <w:t>Terms used</w:t>
      </w:r>
      <w:bookmarkEnd w:id="99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997" w:name="_Toc38376033"/>
      <w:r>
        <w:rPr>
          <w:rStyle w:val="CharSClsNo"/>
        </w:rPr>
        <w:t>2</w:t>
      </w:r>
      <w:r>
        <w:t>.</w:t>
      </w:r>
      <w:r>
        <w:tab/>
        <w:t>Making a proposal</w:t>
      </w:r>
      <w:bookmarkEnd w:id="99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998" w:name="_Toc38376034"/>
      <w:r>
        <w:rPr>
          <w:rStyle w:val="CharSClsNo"/>
        </w:rPr>
        <w:t>3</w:t>
      </w:r>
      <w:r>
        <w:t>.</w:t>
      </w:r>
      <w:r>
        <w:tab/>
        <w:t>Dealing with proposals</w:t>
      </w:r>
      <w:bookmarkEnd w:id="99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999" w:name="_Toc38376035"/>
      <w:r>
        <w:rPr>
          <w:rStyle w:val="CharSClsNo"/>
        </w:rPr>
        <w:t>4</w:t>
      </w:r>
      <w:r>
        <w:t>.</w:t>
      </w:r>
      <w:r>
        <w:tab/>
        <w:t>Notice of inquiry</w:t>
      </w:r>
      <w:bookmarkEnd w:id="999"/>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0" w:name="_Toc38376036"/>
      <w:r>
        <w:rPr>
          <w:rStyle w:val="CharSClsNo"/>
        </w:rPr>
        <w:t>5</w:t>
      </w:r>
      <w:r>
        <w:t>.</w:t>
      </w:r>
      <w:r>
        <w:tab/>
        <w:t>Conduct of inquiry</w:t>
      </w:r>
      <w:bookmarkEnd w:id="100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1" w:name="_Toc38376037"/>
      <w:r>
        <w:rPr>
          <w:rStyle w:val="CharSClsNo"/>
        </w:rPr>
        <w:t>6</w:t>
      </w:r>
      <w:r>
        <w:t>.</w:t>
      </w:r>
      <w:r>
        <w:tab/>
        <w:t>Recommendation by Advisory Board</w:t>
      </w:r>
      <w:bookmarkEnd w:id="100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2" w:name="_Toc38376038"/>
      <w:r>
        <w:rPr>
          <w:rStyle w:val="CharSClsNo"/>
        </w:rPr>
        <w:t>7</w:t>
      </w:r>
      <w:r>
        <w:t>.</w:t>
      </w:r>
      <w:r>
        <w:tab/>
        <w:t>Minister may require poll of electors</w:t>
      </w:r>
      <w:bookmarkEnd w:id="100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3" w:name="_Toc38376039"/>
      <w:r>
        <w:rPr>
          <w:rStyle w:val="CharSClsNo"/>
        </w:rPr>
        <w:t>8</w:t>
      </w:r>
      <w:r>
        <w:t>.</w:t>
      </w:r>
      <w:r>
        <w:tab/>
        <w:t>Electors may demand poll on recommended amalgamation</w:t>
      </w:r>
      <w:bookmarkEnd w:id="100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004" w:name="_Toc38376040"/>
      <w:r>
        <w:rPr>
          <w:rStyle w:val="CharSClsNo"/>
        </w:rPr>
        <w:t>9</w:t>
      </w:r>
      <w:r>
        <w:t>.</w:t>
      </w:r>
      <w:r>
        <w:tab/>
        <w:t>Procedure for holding poll</w:t>
      </w:r>
      <w:bookmarkEnd w:id="100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005" w:name="_Toc38376041"/>
      <w:r>
        <w:rPr>
          <w:rStyle w:val="CharSClsNo"/>
        </w:rPr>
        <w:t>10</w:t>
      </w:r>
      <w:r>
        <w:t>.</w:t>
      </w:r>
      <w:r>
        <w:tab/>
        <w:t>Minister may accept or reject recommendation</w:t>
      </w:r>
      <w:bookmarkEnd w:id="100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06" w:name="_Toc38376042"/>
      <w:r>
        <w:t>10A.</w:t>
      </w:r>
      <w:r>
        <w:tab/>
        <w:t>Recommendations regarding names, wards and representation</w:t>
      </w:r>
      <w:bookmarkEnd w:id="100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007" w:name="_Toc38376043"/>
      <w:r>
        <w:rPr>
          <w:rStyle w:val="CharSClsNo"/>
        </w:rPr>
        <w:t>11</w:t>
      </w:r>
      <w:r>
        <w:t>.</w:t>
      </w:r>
      <w:r>
        <w:tab/>
        <w:t>Transitional arrangements for orders about districts</w:t>
      </w:r>
      <w:bookmarkEnd w:id="100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08" w:name="_Toc38376044"/>
      <w:r>
        <w:rPr>
          <w:rStyle w:val="CharSClsNo"/>
        </w:rPr>
        <w:t>12</w:t>
      </w:r>
      <w:r>
        <w:t>.</w:t>
      </w:r>
      <w:r>
        <w:tab/>
        <w:t>Registration of documents</w:t>
      </w:r>
      <w:bookmarkEnd w:id="1008"/>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09" w:name="_Toc38370139"/>
      <w:bookmarkStart w:id="1010" w:name="_Toc38372421"/>
      <w:bookmarkStart w:id="1011" w:name="_Toc38376045"/>
      <w:r>
        <w:rPr>
          <w:rStyle w:val="CharSchNo"/>
        </w:rPr>
        <w:t>Schedule 2.2</w:t>
      </w:r>
      <w:r>
        <w:rPr>
          <w:rStyle w:val="CharSDivNo"/>
        </w:rPr>
        <w:t> </w:t>
      </w:r>
      <w:r>
        <w:t>—</w:t>
      </w:r>
      <w:r>
        <w:rPr>
          <w:rStyle w:val="CharSDivText"/>
        </w:rPr>
        <w:t> </w:t>
      </w:r>
      <w:r>
        <w:rPr>
          <w:rStyle w:val="CharSchText"/>
        </w:rPr>
        <w:t>Provisions about names, wards and representation</w:t>
      </w:r>
      <w:bookmarkEnd w:id="1009"/>
      <w:bookmarkEnd w:id="1010"/>
      <w:bookmarkEnd w:id="1011"/>
    </w:p>
    <w:p>
      <w:pPr>
        <w:pStyle w:val="yShoulderClause"/>
      </w:pPr>
      <w:r>
        <w:t>[Section 2.2(3)]</w:t>
      </w:r>
    </w:p>
    <w:p>
      <w:pPr>
        <w:pStyle w:val="yFootnoteheading"/>
      </w:pPr>
      <w:r>
        <w:tab/>
        <w:t>[Heading amended: No. 64 of 1998 s. 53.]</w:t>
      </w:r>
    </w:p>
    <w:p>
      <w:pPr>
        <w:pStyle w:val="yHeading5"/>
        <w:spacing w:before="180"/>
        <w:outlineLvl w:val="0"/>
      </w:pPr>
      <w:bookmarkStart w:id="1012" w:name="_Toc38376046"/>
      <w:r>
        <w:rPr>
          <w:rStyle w:val="CharSClsNo"/>
        </w:rPr>
        <w:t>1</w:t>
      </w:r>
      <w:r>
        <w:t>.</w:t>
      </w:r>
      <w:r>
        <w:tab/>
        <w:t>Terms used</w:t>
      </w:r>
      <w:bookmarkEnd w:id="101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3" w:name="_Toc38376047"/>
      <w:r>
        <w:rPr>
          <w:rStyle w:val="CharSClsNo"/>
        </w:rPr>
        <w:t>2</w:t>
      </w:r>
      <w:r>
        <w:t>.</w:t>
      </w:r>
      <w:r>
        <w:tab/>
        <w:t>Advisory Board to make recommendations relating to new district</w:t>
      </w:r>
      <w:bookmarkEnd w:id="101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4" w:name="_Toc38376048"/>
      <w:r>
        <w:rPr>
          <w:rStyle w:val="CharSClsNo"/>
        </w:rPr>
        <w:t>3</w:t>
      </w:r>
      <w:r>
        <w:t>.</w:t>
      </w:r>
      <w:r>
        <w:tab/>
        <w:t>Who may make submissions about ward changes etc.</w:t>
      </w:r>
      <w:bookmarkEnd w:id="101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15" w:name="_Toc38376049"/>
      <w:r>
        <w:rPr>
          <w:rStyle w:val="CharSClsNo"/>
        </w:rPr>
        <w:t>4</w:t>
      </w:r>
      <w:r>
        <w:t>.</w:t>
      </w:r>
      <w:r>
        <w:tab/>
        <w:t>Dealing with submissions</w:t>
      </w:r>
      <w:bookmarkEnd w:id="101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016" w:name="_Toc38376050"/>
      <w:r>
        <w:rPr>
          <w:rStyle w:val="CharSClsNo"/>
        </w:rPr>
        <w:t>5</w:t>
      </w:r>
      <w:r>
        <w:t>.</w:t>
      </w:r>
      <w:r>
        <w:tab/>
        <w:t>Local government may propose ward changes or make minor proposals</w:t>
      </w:r>
      <w:bookmarkEnd w:id="101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17" w:name="_Toc38376051"/>
      <w:r>
        <w:rPr>
          <w:rStyle w:val="CharSClsNo"/>
        </w:rPr>
        <w:t>6</w:t>
      </w:r>
      <w:r>
        <w:t>.</w:t>
      </w:r>
      <w:r>
        <w:tab/>
        <w:t>Local government with wards to review periodically</w:t>
      </w:r>
      <w:bookmarkEnd w:id="101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018" w:name="_Toc38376052"/>
      <w:r>
        <w:rPr>
          <w:rStyle w:val="CharSClsNo"/>
        </w:rPr>
        <w:t>7</w:t>
      </w:r>
      <w:r>
        <w:t>.</w:t>
      </w:r>
      <w:r>
        <w:tab/>
        <w:t>Reviews</w:t>
      </w:r>
      <w:bookmarkEnd w:id="101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19" w:name="_Toc38376053"/>
      <w:r>
        <w:rPr>
          <w:rStyle w:val="CharSClsNo"/>
        </w:rPr>
        <w:t>8</w:t>
      </w:r>
      <w:r>
        <w:t>.</w:t>
      </w:r>
      <w:r>
        <w:tab/>
        <w:t>Matters to be considered in respect of wards</w:t>
      </w:r>
      <w:bookmarkEnd w:id="101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020" w:name="_Toc38376054"/>
      <w:r>
        <w:rPr>
          <w:rStyle w:val="CharSClsNo"/>
        </w:rPr>
        <w:t>9</w:t>
      </w:r>
      <w:r>
        <w:t>.</w:t>
      </w:r>
      <w:r>
        <w:tab/>
        <w:t>Proposal by local government</w:t>
      </w:r>
      <w:bookmarkEnd w:id="102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1" w:name="_Toc38376055"/>
      <w:r>
        <w:rPr>
          <w:rStyle w:val="CharSClsNo"/>
        </w:rPr>
        <w:t>10</w:t>
      </w:r>
      <w:r>
        <w:t>.</w:t>
      </w:r>
      <w:r>
        <w:tab/>
        <w:t>Recommendation by Advisory Board</w:t>
      </w:r>
      <w:bookmarkEnd w:id="102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22" w:name="_Toc38376056"/>
      <w:r>
        <w:rPr>
          <w:rStyle w:val="CharSClsNo"/>
        </w:rPr>
        <w:t>11</w:t>
      </w:r>
      <w:r>
        <w:t>.</w:t>
      </w:r>
      <w:r>
        <w:tab/>
        <w:t>Inquiry by Advisory Board</w:t>
      </w:r>
      <w:bookmarkEnd w:id="102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3" w:name="_Toc38376057"/>
      <w:r>
        <w:rPr>
          <w:rStyle w:val="CharSClsNo"/>
        </w:rPr>
        <w:t>12</w:t>
      </w:r>
      <w:r>
        <w:t>.</w:t>
      </w:r>
      <w:r>
        <w:tab/>
        <w:t>Minister may accept or reject recommendation</w:t>
      </w:r>
      <w:bookmarkEnd w:id="102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4" w:name="_Toc38370152"/>
      <w:bookmarkStart w:id="1025" w:name="_Toc38372434"/>
      <w:bookmarkStart w:id="1026" w:name="_Toc38376058"/>
      <w:r>
        <w:rPr>
          <w:rStyle w:val="CharSchNo"/>
        </w:rPr>
        <w:t>Schedule 2.3</w:t>
      </w:r>
      <w:r>
        <w:t> — </w:t>
      </w:r>
      <w:r>
        <w:rPr>
          <w:rStyle w:val="CharSchText"/>
        </w:rPr>
        <w:t>When and how mayors, presidents, deputy mayors and deputy presidents are elected by the council</w:t>
      </w:r>
      <w:bookmarkEnd w:id="1024"/>
      <w:bookmarkEnd w:id="1025"/>
      <w:bookmarkEnd w:id="1026"/>
    </w:p>
    <w:p>
      <w:pPr>
        <w:pStyle w:val="yShoulderClause"/>
      </w:pPr>
      <w:r>
        <w:t>[Sections 2.11(1)(b) and 2.15]</w:t>
      </w:r>
    </w:p>
    <w:p>
      <w:pPr>
        <w:pStyle w:val="yHeading3"/>
        <w:outlineLvl w:val="0"/>
      </w:pPr>
      <w:bookmarkStart w:id="1027" w:name="_Toc38370153"/>
      <w:bookmarkStart w:id="1028" w:name="_Toc38372435"/>
      <w:bookmarkStart w:id="1029" w:name="_Toc38376059"/>
      <w:r>
        <w:rPr>
          <w:rStyle w:val="CharSDivNo"/>
        </w:rPr>
        <w:t>Division 1 </w:t>
      </w:r>
      <w:r>
        <w:t>— </w:t>
      </w:r>
      <w:r>
        <w:rPr>
          <w:rStyle w:val="CharSDivText"/>
        </w:rPr>
        <w:t>Mayors and presidents</w:t>
      </w:r>
      <w:bookmarkEnd w:id="1027"/>
      <w:bookmarkEnd w:id="1028"/>
      <w:bookmarkEnd w:id="1029"/>
    </w:p>
    <w:p>
      <w:pPr>
        <w:pStyle w:val="yHeading5"/>
        <w:outlineLvl w:val="0"/>
      </w:pPr>
      <w:bookmarkStart w:id="1030" w:name="_Toc38376060"/>
      <w:r>
        <w:rPr>
          <w:rStyle w:val="CharSClsNo"/>
        </w:rPr>
        <w:t>1</w:t>
      </w:r>
      <w:r>
        <w:t>.</w:t>
      </w:r>
      <w:r>
        <w:tab/>
        <w:t>Terms used</w:t>
      </w:r>
      <w:bookmarkEnd w:id="103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1" w:name="_Toc38376061"/>
      <w:r>
        <w:rPr>
          <w:rStyle w:val="CharSClsNo"/>
        </w:rPr>
        <w:t>2</w:t>
      </w:r>
      <w:r>
        <w:t>.</w:t>
      </w:r>
      <w:r>
        <w:tab/>
        <w:t>When council elects mayor or president</w:t>
      </w:r>
      <w:bookmarkEnd w:id="103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2" w:name="_Toc38376062"/>
      <w:r>
        <w:rPr>
          <w:rStyle w:val="CharSClsNo"/>
        </w:rPr>
        <w:t>3</w:t>
      </w:r>
      <w:r>
        <w:t>.</w:t>
      </w:r>
      <w:r>
        <w:tab/>
        <w:t>CEO to preside</w:t>
      </w:r>
      <w:bookmarkEnd w:id="1032"/>
    </w:p>
    <w:p>
      <w:pPr>
        <w:pStyle w:val="ySubsection"/>
      </w:pPr>
      <w:r>
        <w:tab/>
      </w:r>
      <w:r>
        <w:tab/>
        <w:t>The CEO is to preside at the meeting until the office is filled.</w:t>
      </w:r>
    </w:p>
    <w:p>
      <w:pPr>
        <w:pStyle w:val="yHeading5"/>
        <w:outlineLvl w:val="0"/>
      </w:pPr>
      <w:bookmarkStart w:id="1033" w:name="_Toc38376063"/>
      <w:r>
        <w:rPr>
          <w:rStyle w:val="CharSClsNo"/>
        </w:rPr>
        <w:t>4</w:t>
      </w:r>
      <w:r>
        <w:t>.</w:t>
      </w:r>
      <w:r>
        <w:tab/>
        <w:t>How mayor or president is elected</w:t>
      </w:r>
      <w:bookmarkEnd w:id="103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34" w:name="_Toc38376064"/>
      <w:r>
        <w:rPr>
          <w:rStyle w:val="CharSClsNo"/>
        </w:rPr>
        <w:t>5</w:t>
      </w:r>
      <w:r>
        <w:t>.</w:t>
      </w:r>
      <w:r>
        <w:tab/>
        <w:t>Votes may be cast a second time</w:t>
      </w:r>
      <w:bookmarkEnd w:id="103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35" w:name="_Toc38370159"/>
      <w:bookmarkStart w:id="1036" w:name="_Toc38372441"/>
      <w:bookmarkStart w:id="1037" w:name="_Toc38376065"/>
      <w:r>
        <w:rPr>
          <w:rStyle w:val="CharSDivNo"/>
        </w:rPr>
        <w:t>Division 2 </w:t>
      </w:r>
      <w:r>
        <w:t>— </w:t>
      </w:r>
      <w:r>
        <w:rPr>
          <w:rStyle w:val="CharSDivText"/>
        </w:rPr>
        <w:t>Deputy mayors and deputy presidents</w:t>
      </w:r>
      <w:bookmarkEnd w:id="1035"/>
      <w:bookmarkEnd w:id="1036"/>
      <w:bookmarkEnd w:id="1037"/>
    </w:p>
    <w:p>
      <w:pPr>
        <w:pStyle w:val="yHeading5"/>
        <w:outlineLvl w:val="0"/>
      </w:pPr>
      <w:bookmarkStart w:id="1038" w:name="_Toc38376066"/>
      <w:r>
        <w:rPr>
          <w:rStyle w:val="CharSClsNo"/>
        </w:rPr>
        <w:t>6</w:t>
      </w:r>
      <w:r>
        <w:t>.</w:t>
      </w:r>
      <w:r>
        <w:tab/>
        <w:t>Terms used</w:t>
      </w:r>
      <w:bookmarkEnd w:id="10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39" w:name="_Toc38376067"/>
      <w:r>
        <w:rPr>
          <w:rStyle w:val="CharSClsNo"/>
        </w:rPr>
        <w:t>7</w:t>
      </w:r>
      <w:r>
        <w:t>.</w:t>
      </w:r>
      <w:r>
        <w:tab/>
        <w:t>When council elects deputy mayor or deputy president</w:t>
      </w:r>
      <w:bookmarkEnd w:id="103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0" w:name="_Toc38376068"/>
      <w:r>
        <w:rPr>
          <w:rStyle w:val="CharSClsNo"/>
        </w:rPr>
        <w:t>8</w:t>
      </w:r>
      <w:r>
        <w:t>.</w:t>
      </w:r>
      <w:r>
        <w:tab/>
        <w:t>How deputy mayor or deputy president is elected</w:t>
      </w:r>
      <w:bookmarkEnd w:id="104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41" w:name="_Toc38376069"/>
      <w:r>
        <w:rPr>
          <w:rStyle w:val="CharSClsNo"/>
        </w:rPr>
        <w:t>9</w:t>
      </w:r>
      <w:r>
        <w:t>.</w:t>
      </w:r>
      <w:r>
        <w:tab/>
        <w:t>Votes may be cast a second time</w:t>
      </w:r>
      <w:bookmarkEnd w:id="104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42" w:name="_Toc38370164"/>
      <w:bookmarkStart w:id="1043" w:name="_Toc38372446"/>
      <w:bookmarkStart w:id="1044" w:name="_Toc38376070"/>
      <w:r>
        <w:rPr>
          <w:rStyle w:val="CharSDivNo"/>
        </w:rPr>
        <w:t>Division 3 </w:t>
      </w:r>
      <w:r>
        <w:t>— </w:t>
      </w:r>
      <w:r>
        <w:rPr>
          <w:rStyle w:val="CharSDivText"/>
        </w:rPr>
        <w:t>Validity of elections</w:t>
      </w:r>
      <w:bookmarkEnd w:id="1042"/>
      <w:bookmarkEnd w:id="1043"/>
      <w:bookmarkEnd w:id="1044"/>
    </w:p>
    <w:p>
      <w:pPr>
        <w:pStyle w:val="yFootnoteheading"/>
      </w:pPr>
      <w:r>
        <w:tab/>
        <w:t>[Heading inserted: No. 49 of 2004 s. 69(11).]</w:t>
      </w:r>
    </w:p>
    <w:p>
      <w:pPr>
        <w:pStyle w:val="yHeading5"/>
        <w:outlineLvl w:val="0"/>
      </w:pPr>
      <w:bookmarkStart w:id="1045" w:name="_Toc38376071"/>
      <w:r>
        <w:rPr>
          <w:rStyle w:val="CharSClsNo"/>
        </w:rPr>
        <w:t>10</w:t>
      </w:r>
      <w:r>
        <w:t>.</w:t>
      </w:r>
      <w:r>
        <w:tab/>
        <w:t>Term used: election</w:t>
      </w:r>
      <w:bookmarkEnd w:id="104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46" w:name="_Toc38376072"/>
      <w:r>
        <w:rPr>
          <w:rStyle w:val="CharSClsNo"/>
        </w:rPr>
        <w:t>11</w:t>
      </w:r>
      <w:r>
        <w:t>.</w:t>
      </w:r>
      <w:r>
        <w:tab/>
        <w:t>Complaints about validity of election</w:t>
      </w:r>
      <w:bookmarkEnd w:id="104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47" w:name="_Toc38376073"/>
      <w:r>
        <w:rPr>
          <w:rStyle w:val="CharSClsNo"/>
        </w:rPr>
        <w:t>12</w:t>
      </w:r>
      <w:r>
        <w:t>.</w:t>
      </w:r>
      <w:r>
        <w:tab/>
        <w:t>Complaints to go to Court of Disputed Returns</w:t>
      </w:r>
      <w:bookmarkEnd w:id="104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48" w:name="_Toc38376074"/>
      <w:r>
        <w:rPr>
          <w:rStyle w:val="CharSClsNo"/>
        </w:rPr>
        <w:t>13</w:t>
      </w:r>
      <w:r>
        <w:t>.</w:t>
      </w:r>
      <w:r>
        <w:tab/>
        <w:t>No appeal</w:t>
      </w:r>
      <w:bookmarkEnd w:id="1048"/>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49" w:name="_Toc38376075"/>
      <w:r>
        <w:rPr>
          <w:rStyle w:val="CharSClsNo"/>
        </w:rPr>
        <w:t>14</w:t>
      </w:r>
      <w:r>
        <w:t>.</w:t>
      </w:r>
      <w:r>
        <w:tab/>
        <w:t>Certain defects do not affect election</w:t>
      </w:r>
      <w:bookmarkEnd w:id="104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50" w:name="_Toc38376076"/>
      <w:r>
        <w:rPr>
          <w:rStyle w:val="CharSClsNo"/>
        </w:rPr>
        <w:t>15</w:t>
      </w:r>
      <w:r>
        <w:t>.</w:t>
      </w:r>
      <w:r>
        <w:tab/>
        <w:t>Regulations about retention and availability of electoral papers</w:t>
      </w:r>
      <w:bookmarkEnd w:id="105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1" w:name="_Toc38370171"/>
      <w:bookmarkStart w:id="1052" w:name="_Toc38372453"/>
      <w:bookmarkStart w:id="1053" w:name="_Toc38376077"/>
      <w:r>
        <w:rPr>
          <w:rStyle w:val="CharSchNo"/>
        </w:rPr>
        <w:t>Schedule 2.4</w:t>
      </w:r>
      <w:r>
        <w:rPr>
          <w:rStyle w:val="CharSDivNo"/>
        </w:rPr>
        <w:t> </w:t>
      </w:r>
      <w:r>
        <w:t>—</w:t>
      </w:r>
      <w:r>
        <w:rPr>
          <w:rStyle w:val="CharSDivText"/>
        </w:rPr>
        <w:t> </w:t>
      </w:r>
      <w:r>
        <w:rPr>
          <w:rStyle w:val="CharSchText"/>
        </w:rPr>
        <w:t>Provisions about commissioners</w:t>
      </w:r>
      <w:bookmarkEnd w:id="1051"/>
      <w:bookmarkEnd w:id="1052"/>
      <w:bookmarkEnd w:id="1053"/>
    </w:p>
    <w:p>
      <w:pPr>
        <w:pStyle w:val="yShoulderClause"/>
      </w:pPr>
      <w:r>
        <w:t>[Section 2.41]</w:t>
      </w:r>
    </w:p>
    <w:p>
      <w:pPr>
        <w:pStyle w:val="yHeading5"/>
        <w:outlineLvl w:val="0"/>
      </w:pPr>
      <w:bookmarkStart w:id="1054" w:name="_Toc38376078"/>
      <w:r>
        <w:rPr>
          <w:rStyle w:val="CharSClsNo"/>
        </w:rPr>
        <w:t>1</w:t>
      </w:r>
      <w:r>
        <w:t>.</w:t>
      </w:r>
      <w:r>
        <w:tab/>
        <w:t>Eligibility for appointment</w:t>
      </w:r>
      <w:bookmarkEnd w:id="105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55" w:name="_Toc38376079"/>
      <w:r>
        <w:rPr>
          <w:rStyle w:val="CharSClsNo"/>
        </w:rPr>
        <w:t>2</w:t>
      </w:r>
      <w:r>
        <w:t>.</w:t>
      </w:r>
      <w:r>
        <w:tab/>
        <w:t>Tenure</w:t>
      </w:r>
      <w:bookmarkEnd w:id="1055"/>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56" w:name="_Toc38376080"/>
      <w:r>
        <w:rPr>
          <w:rStyle w:val="CharSClsNo"/>
        </w:rPr>
        <w:t>3</w:t>
      </w:r>
      <w:r>
        <w:t>.</w:t>
      </w:r>
      <w:r>
        <w:tab/>
        <w:t>Vacancies</w:t>
      </w:r>
      <w:bookmarkEnd w:id="105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57" w:name="_Toc38376081"/>
      <w:r>
        <w:rPr>
          <w:rStyle w:val="CharSClsNo"/>
        </w:rPr>
        <w:t>4</w:t>
      </w:r>
      <w:r>
        <w:t>.</w:t>
      </w:r>
      <w:r>
        <w:tab/>
        <w:t>Vacancies may be filled</w:t>
      </w:r>
      <w:bookmarkEnd w:id="1057"/>
    </w:p>
    <w:p>
      <w:pPr>
        <w:pStyle w:val="ySubsection"/>
      </w:pPr>
      <w:r>
        <w:tab/>
      </w:r>
      <w:r>
        <w:tab/>
        <w:t>If the office of a commissioner becomes vacant the Governor may appoint a person to fill the vacancy.</w:t>
      </w:r>
    </w:p>
    <w:p>
      <w:pPr>
        <w:pStyle w:val="yHeading5"/>
        <w:outlineLvl w:val="0"/>
      </w:pPr>
      <w:bookmarkStart w:id="1058" w:name="_Toc38376082"/>
      <w:r>
        <w:rPr>
          <w:rStyle w:val="CharSClsNo"/>
        </w:rPr>
        <w:t>5</w:t>
      </w:r>
      <w:r>
        <w:t>.</w:t>
      </w:r>
      <w:r>
        <w:tab/>
        <w:t>Payment of commissioners</w:t>
      </w:r>
      <w:bookmarkEnd w:id="105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59" w:name="_Toc38376083"/>
      <w:r>
        <w:rPr>
          <w:rStyle w:val="CharSClsNo"/>
        </w:rPr>
        <w:t>6</w:t>
      </w:r>
      <w:r>
        <w:t>.</w:t>
      </w:r>
      <w:r>
        <w:tab/>
        <w:t>Procedure at meetings of joint commissioners</w:t>
      </w:r>
      <w:bookmarkEnd w:id="105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0" w:name="_Toc38370178"/>
      <w:bookmarkStart w:id="1061" w:name="_Toc38372460"/>
      <w:bookmarkStart w:id="1062" w:name="_Toc38376084"/>
      <w:r>
        <w:rPr>
          <w:rStyle w:val="CharSchNo"/>
        </w:rPr>
        <w:t>Schedule 2.5</w:t>
      </w:r>
      <w:r>
        <w:rPr>
          <w:rStyle w:val="CharSDivNo"/>
        </w:rPr>
        <w:t> </w:t>
      </w:r>
      <w:r>
        <w:t>—</w:t>
      </w:r>
      <w:r>
        <w:rPr>
          <w:rStyle w:val="CharSDivText"/>
        </w:rPr>
        <w:t> </w:t>
      </w:r>
      <w:r>
        <w:rPr>
          <w:rStyle w:val="CharSchText"/>
        </w:rPr>
        <w:t>Provisions about the Local Government Advisory Board</w:t>
      </w:r>
      <w:bookmarkEnd w:id="1060"/>
      <w:bookmarkEnd w:id="1061"/>
      <w:bookmarkEnd w:id="1062"/>
      <w:r>
        <w:t xml:space="preserve"> </w:t>
      </w:r>
    </w:p>
    <w:p>
      <w:pPr>
        <w:pStyle w:val="yShoulderClause"/>
      </w:pPr>
      <w:r>
        <w:t>[Section 2.44(2)]</w:t>
      </w:r>
    </w:p>
    <w:p>
      <w:pPr>
        <w:pStyle w:val="yHeading5"/>
        <w:outlineLvl w:val="0"/>
      </w:pPr>
      <w:bookmarkStart w:id="1063" w:name="_Toc38376085"/>
      <w:r>
        <w:rPr>
          <w:rStyle w:val="CharSClsNo"/>
        </w:rPr>
        <w:t>1</w:t>
      </w:r>
      <w:r>
        <w:t>.</w:t>
      </w:r>
      <w:r>
        <w:tab/>
        <w:t>Term used: member</w:t>
      </w:r>
      <w:bookmarkEnd w:id="106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4" w:name="_Toc38376086"/>
      <w:r>
        <w:rPr>
          <w:rStyle w:val="CharSClsNo"/>
        </w:rPr>
        <w:t>2</w:t>
      </w:r>
      <w:r>
        <w:t>.</w:t>
      </w:r>
      <w:r>
        <w:tab/>
        <w:t>Membership of Advisory Board</w:t>
      </w:r>
      <w:bookmarkEnd w:id="106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65" w:name="_Toc38376087"/>
      <w:r>
        <w:rPr>
          <w:rStyle w:val="CharSClsNo"/>
        </w:rPr>
        <w:t>3</w:t>
      </w:r>
      <w:r>
        <w:t>.</w:t>
      </w:r>
      <w:r>
        <w:tab/>
        <w:t>Deputies</w:t>
      </w:r>
      <w:bookmarkEnd w:id="106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66" w:name="_Toc38376088"/>
      <w:r>
        <w:rPr>
          <w:rStyle w:val="CharSClsNo"/>
        </w:rPr>
        <w:t>4</w:t>
      </w:r>
      <w:r>
        <w:t>.</w:t>
      </w:r>
      <w:r>
        <w:tab/>
        <w:t>Submission of lists</w:t>
      </w:r>
      <w:bookmarkEnd w:id="106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67" w:name="_Toc38376089"/>
      <w:r>
        <w:rPr>
          <w:rStyle w:val="CharSClsNo"/>
        </w:rPr>
        <w:t>5</w:t>
      </w:r>
      <w:r>
        <w:t>.</w:t>
      </w:r>
      <w:r>
        <w:tab/>
        <w:t>Term of office</w:t>
      </w:r>
      <w:bookmarkEnd w:id="106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68" w:name="_Toc38376090"/>
      <w:r>
        <w:rPr>
          <w:rStyle w:val="CharSClsNo"/>
        </w:rPr>
        <w:t>6</w:t>
      </w:r>
      <w:r>
        <w:t>.</w:t>
      </w:r>
      <w:r>
        <w:tab/>
        <w:t>Vacation of office</w:t>
      </w:r>
      <w:bookmarkEnd w:id="106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69" w:name="_Toc38376091"/>
      <w:r>
        <w:rPr>
          <w:rStyle w:val="CharSClsNo"/>
        </w:rPr>
        <w:t>7</w:t>
      </w:r>
      <w:r>
        <w:t>.</w:t>
      </w:r>
      <w:r>
        <w:tab/>
        <w:t>Meetings</w:t>
      </w:r>
      <w:bookmarkEnd w:id="106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70" w:name="_Toc38376092"/>
      <w:r>
        <w:rPr>
          <w:rStyle w:val="CharSClsNo"/>
        </w:rPr>
        <w:t>8</w:t>
      </w:r>
      <w:r>
        <w:t>.</w:t>
      </w:r>
      <w:r>
        <w:tab/>
        <w:t>Remuneration and allowances</w:t>
      </w:r>
      <w:bookmarkEnd w:id="107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71" w:name="_Toc38376093"/>
      <w:r>
        <w:rPr>
          <w:rStyle w:val="CharSClsNo"/>
        </w:rPr>
        <w:t>9</w:t>
      </w:r>
      <w:r>
        <w:t>.</w:t>
      </w:r>
      <w:r>
        <w:tab/>
        <w:t>Protection</w:t>
      </w:r>
      <w:bookmarkEnd w:id="107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2" w:name="_Toc38376094"/>
      <w:r>
        <w:rPr>
          <w:rStyle w:val="CharSClsNo"/>
        </w:rPr>
        <w:t>10</w:t>
      </w:r>
      <w:r>
        <w:t>.</w:t>
      </w:r>
      <w:r>
        <w:tab/>
        <w:t>Staff</w:t>
      </w:r>
      <w:bookmarkEnd w:id="1072"/>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73" w:name="_Toc38376095"/>
      <w:r>
        <w:rPr>
          <w:rStyle w:val="CharSClsNo"/>
        </w:rPr>
        <w:t>11</w:t>
      </w:r>
      <w:r>
        <w:t>.</w:t>
      </w:r>
      <w:r>
        <w:tab/>
        <w:t>Delegation</w:t>
      </w:r>
      <w:bookmarkEnd w:id="107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74" w:name="_Toc38376096"/>
      <w:r>
        <w:rPr>
          <w:rStyle w:val="CharSClsNo"/>
        </w:rPr>
        <w:t>12</w:t>
      </w:r>
      <w:r>
        <w:t>.</w:t>
      </w:r>
      <w:r>
        <w:tab/>
        <w:t>Powers of inquiry</w:t>
      </w:r>
      <w:bookmarkEnd w:id="107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75" w:name="_Toc38376097"/>
      <w:r>
        <w:rPr>
          <w:rStyle w:val="CharSClsNo"/>
        </w:rPr>
        <w:t>13</w:t>
      </w:r>
      <w:r>
        <w:t>.</w:t>
      </w:r>
      <w:r>
        <w:tab/>
        <w:t>Investigations</w:t>
      </w:r>
      <w:bookmarkEnd w:id="1075"/>
    </w:p>
    <w:p>
      <w:pPr>
        <w:pStyle w:val="ySubsection"/>
      </w:pPr>
      <w:r>
        <w:tab/>
      </w:r>
      <w:r>
        <w:tab/>
        <w:t>The Advisory Board may cause such investigations to be made as it sees fit for the purposes of its inquiry into a matter.</w:t>
      </w:r>
    </w:p>
    <w:p>
      <w:pPr>
        <w:pStyle w:val="yHeading5"/>
        <w:outlineLvl w:val="0"/>
      </w:pPr>
      <w:bookmarkStart w:id="1076" w:name="_Toc38376098"/>
      <w:r>
        <w:rPr>
          <w:rStyle w:val="CharSClsNo"/>
        </w:rPr>
        <w:t>14</w:t>
      </w:r>
      <w:r>
        <w:t>.</w:t>
      </w:r>
      <w:r>
        <w:tab/>
        <w:t>Annual report</w:t>
      </w:r>
      <w:bookmarkEnd w:id="107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77" w:name="_Toc38376099"/>
      <w:r>
        <w:rPr>
          <w:rStyle w:val="CharSClsNo"/>
        </w:rPr>
        <w:t>15</w:t>
      </w:r>
      <w:r>
        <w:t>.</w:t>
      </w:r>
      <w:r>
        <w:tab/>
        <w:t>Offences</w:t>
      </w:r>
      <w:bookmarkEnd w:id="107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1079" w:name="_Toc38370194"/>
      <w:bookmarkStart w:id="1080" w:name="_Toc38372476"/>
      <w:bookmarkStart w:id="1081" w:name="_Toc38376100"/>
    </w:p>
    <w:p>
      <w:pPr>
        <w:pStyle w:val="yScheduleHeading"/>
      </w:pPr>
      <w:r>
        <w:rPr>
          <w:rStyle w:val="CharSchNo"/>
        </w:rPr>
        <w:t>Schedule 3.1</w:t>
      </w:r>
      <w:r>
        <w:t> — </w:t>
      </w:r>
      <w:r>
        <w:rPr>
          <w:rStyle w:val="CharSchText"/>
        </w:rPr>
        <w:t>Powers under notices to owners or occupiers of land</w:t>
      </w:r>
      <w:bookmarkEnd w:id="1079"/>
      <w:bookmarkEnd w:id="1080"/>
      <w:bookmarkEnd w:id="1081"/>
    </w:p>
    <w:p>
      <w:pPr>
        <w:pStyle w:val="yShoulderClause"/>
      </w:pPr>
      <w:r>
        <w:t>[Section 3.25(1)]</w:t>
      </w:r>
    </w:p>
    <w:p>
      <w:pPr>
        <w:pStyle w:val="yHeading3"/>
        <w:outlineLvl w:val="0"/>
      </w:pPr>
      <w:bookmarkStart w:id="1082" w:name="_Toc38370195"/>
      <w:bookmarkStart w:id="1083" w:name="_Toc38372477"/>
      <w:bookmarkStart w:id="1084" w:name="_Toc38376101"/>
      <w:r>
        <w:rPr>
          <w:rStyle w:val="CharSDivNo"/>
        </w:rPr>
        <w:t>Division 1</w:t>
      </w:r>
      <w:r>
        <w:t> — </w:t>
      </w:r>
      <w:r>
        <w:rPr>
          <w:rStyle w:val="CharSDivText"/>
        </w:rPr>
        <w:t>Things a notice may require to be done</w:t>
      </w:r>
      <w:bookmarkEnd w:id="1082"/>
      <w:bookmarkEnd w:id="1083"/>
      <w:bookmarkEnd w:id="108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85" w:name="_Toc38370196"/>
      <w:bookmarkStart w:id="1086" w:name="_Toc38372478"/>
      <w:bookmarkStart w:id="1087" w:name="_Toc38376102"/>
      <w:r>
        <w:rPr>
          <w:rStyle w:val="CharSDivNo"/>
        </w:rPr>
        <w:t>Division 2</w:t>
      </w:r>
      <w:r>
        <w:t> — </w:t>
      </w:r>
      <w:r>
        <w:rPr>
          <w:rStyle w:val="CharSDivText"/>
        </w:rPr>
        <w:t>Provisions contraventions of which may lead to a notice requiring things to be done</w:t>
      </w:r>
      <w:bookmarkEnd w:id="1085"/>
      <w:bookmarkEnd w:id="1086"/>
      <w:bookmarkEnd w:id="108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88" w:name="_Toc38370197"/>
      <w:bookmarkStart w:id="1089" w:name="_Toc38372479"/>
      <w:bookmarkStart w:id="1090" w:name="_Toc3837610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8"/>
      <w:bookmarkEnd w:id="1089"/>
      <w:bookmarkEnd w:id="109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1" w:name="_Toc38370198"/>
      <w:bookmarkStart w:id="1092" w:name="_Toc38372480"/>
      <w:bookmarkStart w:id="1093" w:name="_Toc38376104"/>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1"/>
      <w:bookmarkEnd w:id="1092"/>
      <w:bookmarkEnd w:id="1093"/>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4" w:name="_Toc38370199"/>
      <w:bookmarkStart w:id="1095" w:name="_Toc38372481"/>
      <w:bookmarkStart w:id="1096" w:name="_Toc38376105"/>
      <w:r>
        <w:rPr>
          <w:rStyle w:val="CharSchNo"/>
        </w:rPr>
        <w:t>Schedule 4.2</w:t>
      </w:r>
      <w:r>
        <w:t> — </w:t>
      </w:r>
      <w:r>
        <w:rPr>
          <w:rStyle w:val="CharSchText"/>
        </w:rPr>
        <w:t>Order of retirement from office of councillors</w:t>
      </w:r>
      <w:bookmarkEnd w:id="1094"/>
      <w:bookmarkEnd w:id="1095"/>
      <w:bookmarkEnd w:id="109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097" w:name="_Toc38370200"/>
      <w:bookmarkStart w:id="1098" w:name="_Toc38372482"/>
      <w:bookmarkStart w:id="1099" w:name="_Toc38376106"/>
      <w:r>
        <w:rPr>
          <w:rStyle w:val="CharSchNo"/>
        </w:rPr>
        <w:t>Schedule 5.1</w:t>
      </w:r>
      <w:r>
        <w:rPr>
          <w:rStyle w:val="CharSDivNo"/>
        </w:rPr>
        <w:t> </w:t>
      </w:r>
      <w:r>
        <w:t>—</w:t>
      </w:r>
      <w:r>
        <w:rPr>
          <w:rStyle w:val="CharSDivText"/>
        </w:rPr>
        <w:t> </w:t>
      </w:r>
      <w:r>
        <w:rPr>
          <w:rStyle w:val="CharSchText"/>
        </w:rPr>
        <w:t>Provisions about standards panels</w:t>
      </w:r>
      <w:bookmarkEnd w:id="1097"/>
      <w:bookmarkEnd w:id="1098"/>
      <w:bookmarkEnd w:id="1099"/>
    </w:p>
    <w:p>
      <w:pPr>
        <w:pStyle w:val="yShoulderClause"/>
      </w:pPr>
      <w:r>
        <w:t>[Section 5.122]</w:t>
      </w:r>
    </w:p>
    <w:p>
      <w:pPr>
        <w:pStyle w:val="yFootnoteheading"/>
      </w:pPr>
      <w:r>
        <w:tab/>
        <w:t>[Heading inserted: No. 1 of 2007 s. 13.]</w:t>
      </w:r>
    </w:p>
    <w:p>
      <w:pPr>
        <w:pStyle w:val="yHeading5"/>
        <w:outlineLvl w:val="0"/>
      </w:pPr>
      <w:bookmarkStart w:id="1100" w:name="_Toc38376107"/>
      <w:r>
        <w:rPr>
          <w:rStyle w:val="CharSClsNo"/>
        </w:rPr>
        <w:t>1</w:t>
      </w:r>
      <w:r>
        <w:t>.</w:t>
      </w:r>
      <w:r>
        <w:tab/>
        <w:t>Term used: member</w:t>
      </w:r>
      <w:bookmarkEnd w:id="110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101" w:name="_Toc38376108"/>
      <w:r>
        <w:rPr>
          <w:rStyle w:val="CharSClsNo"/>
        </w:rPr>
        <w:t>2</w:t>
      </w:r>
      <w:r>
        <w:t>.</w:t>
      </w:r>
      <w:r>
        <w:tab/>
        <w:t>Membership of standards panel</w:t>
      </w:r>
      <w:bookmarkEnd w:id="110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102" w:name="_Toc38376109"/>
      <w:r>
        <w:rPr>
          <w:rStyle w:val="CharSClsNo"/>
        </w:rPr>
        <w:t>3</w:t>
      </w:r>
      <w:r>
        <w:t>.</w:t>
      </w:r>
      <w:r>
        <w:tab/>
        <w:t>Deputies</w:t>
      </w:r>
      <w:bookmarkEnd w:id="110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103" w:name="_Toc38376110"/>
      <w:r>
        <w:rPr>
          <w:rStyle w:val="CharSClsNo"/>
        </w:rPr>
        <w:t>4</w:t>
      </w:r>
      <w:r>
        <w:t>.</w:t>
      </w:r>
      <w:r>
        <w:tab/>
        <w:t>Submission of lists</w:t>
      </w:r>
      <w:bookmarkEnd w:id="110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104" w:name="_Toc38376111"/>
      <w:r>
        <w:rPr>
          <w:rStyle w:val="CharSClsNo"/>
        </w:rPr>
        <w:t>5</w:t>
      </w:r>
      <w:r>
        <w:t>.</w:t>
      </w:r>
      <w:r>
        <w:tab/>
        <w:t>Term of office</w:t>
      </w:r>
      <w:bookmarkEnd w:id="110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105" w:name="_Toc38376112"/>
      <w:r>
        <w:rPr>
          <w:rStyle w:val="CharSClsNo"/>
        </w:rPr>
        <w:t>6</w:t>
      </w:r>
      <w:r>
        <w:t>.</w:t>
      </w:r>
      <w:r>
        <w:tab/>
        <w:t>Vacation of office</w:t>
      </w:r>
      <w:bookmarkEnd w:id="110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106" w:name="_Toc38376113"/>
      <w:r>
        <w:rPr>
          <w:rStyle w:val="CharSClsNo"/>
        </w:rPr>
        <w:t>7</w:t>
      </w:r>
      <w:r>
        <w:t>.</w:t>
      </w:r>
      <w:r>
        <w:tab/>
        <w:t>Dissolution of standards panel</w:t>
      </w:r>
      <w:bookmarkEnd w:id="110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107" w:name="_Toc38376114"/>
      <w:r>
        <w:rPr>
          <w:rStyle w:val="CharSClsNo"/>
        </w:rPr>
        <w:t>8</w:t>
      </w:r>
      <w:r>
        <w:t>.</w:t>
      </w:r>
      <w:r>
        <w:tab/>
        <w:t>Meetings</w:t>
      </w:r>
      <w:bookmarkEnd w:id="110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108" w:name="_Toc38376115"/>
      <w:r>
        <w:rPr>
          <w:rStyle w:val="CharSClsNo"/>
        </w:rPr>
        <w:t>9</w:t>
      </w:r>
      <w:r>
        <w:t>.</w:t>
      </w:r>
      <w:r>
        <w:tab/>
        <w:t>Remuneration and allowances</w:t>
      </w:r>
      <w:bookmarkEnd w:id="110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109" w:name="_Toc38376116"/>
      <w:r>
        <w:rPr>
          <w:rStyle w:val="CharSClsNo"/>
        </w:rPr>
        <w:t>10</w:t>
      </w:r>
      <w:r>
        <w:t>.</w:t>
      </w:r>
      <w:r>
        <w:tab/>
        <w:t>Protection</w:t>
      </w:r>
      <w:bookmarkEnd w:id="110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110" w:name="_Toc38376117"/>
      <w:r>
        <w:rPr>
          <w:rStyle w:val="CharSClsNo"/>
        </w:rPr>
        <w:t>11</w:t>
      </w:r>
      <w:r>
        <w:t>.</w:t>
      </w:r>
      <w:r>
        <w:tab/>
        <w:t>Annual report</w:t>
      </w:r>
      <w:bookmarkEnd w:id="111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1" w:name="_Toc38370212"/>
      <w:bookmarkStart w:id="1112" w:name="_Toc38372494"/>
      <w:bookmarkStart w:id="1113" w:name="_Toc38376118"/>
      <w:r>
        <w:rPr>
          <w:rStyle w:val="CharSchNo"/>
        </w:rPr>
        <w:t>Schedule 6.1</w:t>
      </w:r>
      <w:r>
        <w:t> — </w:t>
      </w:r>
      <w:r>
        <w:rPr>
          <w:rStyle w:val="CharSchText"/>
        </w:rPr>
        <w:t>Provisions relating to the phasing in of valuations</w:t>
      </w:r>
      <w:bookmarkEnd w:id="1111"/>
      <w:bookmarkEnd w:id="1112"/>
      <w:bookmarkEnd w:id="1113"/>
    </w:p>
    <w:p>
      <w:pPr>
        <w:pStyle w:val="yShoulderClause"/>
      </w:pPr>
      <w:r>
        <w:t>[Section 6.31]</w:t>
      </w:r>
    </w:p>
    <w:p>
      <w:pPr>
        <w:pStyle w:val="yHeading5"/>
        <w:outlineLvl w:val="0"/>
      </w:pPr>
      <w:bookmarkStart w:id="1114" w:name="_Toc38376119"/>
      <w:r>
        <w:rPr>
          <w:rStyle w:val="CharSClsNo"/>
        </w:rPr>
        <w:t>1</w:t>
      </w:r>
      <w:r>
        <w:t>.</w:t>
      </w:r>
      <w:r>
        <w:tab/>
        <w:t>Phasing in of certain valuations</w:t>
      </w:r>
      <w:bookmarkEnd w:id="111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15" w:name="_Toc38376120"/>
      <w:r>
        <w:rPr>
          <w:rStyle w:val="CharSClsNo"/>
        </w:rPr>
        <w:t>2</w:t>
      </w:r>
      <w:r>
        <w:t>.</w:t>
      </w:r>
      <w:r>
        <w:tab/>
        <w:t>Phasing in of rating based on gross rental values</w:t>
      </w:r>
      <w:bookmarkEnd w:id="111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16" w:name="_Toc38370215"/>
      <w:bookmarkStart w:id="1117" w:name="_Toc38372497"/>
      <w:bookmarkStart w:id="1118" w:name="_Toc38376121"/>
      <w:r>
        <w:rPr>
          <w:rStyle w:val="CharSchNo"/>
        </w:rPr>
        <w:t>Schedule 6.2</w:t>
      </w:r>
      <w:r>
        <w:t> — </w:t>
      </w:r>
      <w:r>
        <w:rPr>
          <w:rStyle w:val="CharSchText"/>
        </w:rPr>
        <w:t>Provisions relating to lease of land where rates or service charges unpaid</w:t>
      </w:r>
      <w:bookmarkEnd w:id="1116"/>
      <w:bookmarkEnd w:id="1117"/>
      <w:bookmarkEnd w:id="1118"/>
      <w:r>
        <w:t xml:space="preserve"> </w:t>
      </w:r>
    </w:p>
    <w:p>
      <w:pPr>
        <w:pStyle w:val="yShoulderClause"/>
      </w:pPr>
      <w:r>
        <w:t>[Section 6.65]</w:t>
      </w:r>
    </w:p>
    <w:p>
      <w:pPr>
        <w:pStyle w:val="yHeading5"/>
        <w:outlineLvl w:val="0"/>
      </w:pPr>
      <w:bookmarkStart w:id="1119" w:name="_Toc38376122"/>
      <w:r>
        <w:rPr>
          <w:rStyle w:val="CharSClsNo"/>
        </w:rPr>
        <w:t>1</w:t>
      </w:r>
      <w:r>
        <w:t>.</w:t>
      </w:r>
      <w:r>
        <w:tab/>
        <w:t>Form of lease</w:t>
      </w:r>
      <w:bookmarkEnd w:id="111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120" w:name="_Toc38376123"/>
      <w:r>
        <w:rPr>
          <w:rStyle w:val="CharSClsNo"/>
        </w:rPr>
        <w:t>2</w:t>
      </w:r>
      <w:r>
        <w:t>.</w:t>
      </w:r>
      <w:r>
        <w:tab/>
        <w:t>Application of rent received</w:t>
      </w:r>
      <w:bookmarkEnd w:id="112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1" w:name="_Toc38370218"/>
      <w:bookmarkStart w:id="1122" w:name="_Toc38372500"/>
      <w:bookmarkStart w:id="1123" w:name="_Toc38376124"/>
      <w:r>
        <w:rPr>
          <w:rStyle w:val="CharSchNo"/>
        </w:rPr>
        <w:t>Schedule 6.3</w:t>
      </w:r>
      <w:r>
        <w:t> — </w:t>
      </w:r>
      <w:r>
        <w:rPr>
          <w:rStyle w:val="CharSchText"/>
        </w:rPr>
        <w:t>Provisions relating to sale or transfer of land where rates or service charges unpaid</w:t>
      </w:r>
      <w:bookmarkEnd w:id="1121"/>
      <w:bookmarkEnd w:id="1122"/>
      <w:bookmarkEnd w:id="1123"/>
      <w:r>
        <w:t xml:space="preserve"> </w:t>
      </w:r>
    </w:p>
    <w:p>
      <w:pPr>
        <w:pStyle w:val="yShoulderClause"/>
      </w:pPr>
      <w:r>
        <w:t>[Section 6.68(3)]</w:t>
      </w:r>
    </w:p>
    <w:p>
      <w:pPr>
        <w:pStyle w:val="yHeading5"/>
        <w:spacing w:before="180"/>
        <w:outlineLvl w:val="0"/>
      </w:pPr>
      <w:bookmarkStart w:id="1124" w:name="_Toc38376125"/>
      <w:r>
        <w:rPr>
          <w:rStyle w:val="CharSClsNo"/>
        </w:rPr>
        <w:t>1</w:t>
      </w:r>
      <w:r>
        <w:t>.</w:t>
      </w:r>
      <w:r>
        <w:tab/>
        <w:t>Conditions for exercise of power of sale of land</w:t>
      </w:r>
      <w:bookmarkEnd w:id="112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25" w:name="_Toc38376126"/>
      <w:r>
        <w:rPr>
          <w:rStyle w:val="CharSClsNo"/>
        </w:rPr>
        <w:t>2</w:t>
      </w:r>
      <w:r>
        <w:t>.</w:t>
      </w:r>
      <w:r>
        <w:tab/>
        <w:t>Advertisement for sale</w:t>
      </w:r>
      <w:bookmarkEnd w:id="112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26" w:name="_Toc38376127"/>
      <w:r>
        <w:rPr>
          <w:rStyle w:val="CharSClsNo"/>
        </w:rPr>
        <w:t>3</w:t>
      </w:r>
      <w:r>
        <w:t>.</w:t>
      </w:r>
      <w:r>
        <w:tab/>
        <w:t>Power of sale</w:t>
      </w:r>
      <w:bookmarkEnd w:id="112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27" w:name="_Toc38376128"/>
      <w:r>
        <w:rPr>
          <w:rStyle w:val="CharSClsNo"/>
        </w:rPr>
        <w:t>4</w:t>
      </w:r>
      <w:r>
        <w:t>.</w:t>
      </w:r>
      <w:r>
        <w:tab/>
        <w:t>Power of local government to transfer or convey land</w:t>
      </w:r>
      <w:bookmarkEnd w:id="112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28" w:name="_Toc38376129"/>
      <w:r>
        <w:rPr>
          <w:rStyle w:val="CharSClsNo"/>
        </w:rPr>
        <w:t>5</w:t>
      </w:r>
      <w:r>
        <w:t>.</w:t>
      </w:r>
      <w:r>
        <w:tab/>
        <w:t>Application of purchase money</w:t>
      </w:r>
      <w:bookmarkEnd w:id="112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29" w:name="_Toc38376130"/>
      <w:r>
        <w:rPr>
          <w:rStyle w:val="CharSClsNo"/>
        </w:rPr>
        <w:t>6</w:t>
      </w:r>
      <w:r>
        <w:t>.</w:t>
      </w:r>
      <w:r>
        <w:tab/>
        <w:t>Receipt by local government sufficient discharge</w:t>
      </w:r>
      <w:bookmarkEnd w:id="112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30" w:name="_Toc38376131"/>
      <w:r>
        <w:rPr>
          <w:rStyle w:val="CharSClsNo"/>
        </w:rPr>
        <w:t>7</w:t>
      </w:r>
      <w:r>
        <w:t>.</w:t>
      </w:r>
      <w:r>
        <w:tab/>
        <w:t>If sale not completed within 12 months after commencement, proceedings lapse</w:t>
      </w:r>
      <w:bookmarkEnd w:id="113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1" w:name="_Toc38376132"/>
      <w:r>
        <w:rPr>
          <w:rStyle w:val="CharSClsNo"/>
        </w:rPr>
        <w:t>8</w:t>
      </w:r>
      <w:r>
        <w:t>.</w:t>
      </w:r>
      <w:r>
        <w:tab/>
        <w:t>Transfer of land to Crown or local government under s. 6.71</w:t>
      </w:r>
      <w:bookmarkEnd w:id="113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32" w:name="_Toc38370227"/>
      <w:bookmarkStart w:id="1133" w:name="_Toc38372509"/>
      <w:bookmarkStart w:id="1134" w:name="_Toc38376133"/>
      <w:r>
        <w:rPr>
          <w:rStyle w:val="CharSchNo"/>
        </w:rPr>
        <w:t>Schedule 8.1</w:t>
      </w:r>
      <w:r>
        <w:t> — </w:t>
      </w:r>
      <w:r>
        <w:rPr>
          <w:rStyle w:val="CharSchText"/>
        </w:rPr>
        <w:t>Provisions about Inquiry Panels</w:t>
      </w:r>
      <w:bookmarkEnd w:id="1132"/>
      <w:bookmarkEnd w:id="1133"/>
      <w:bookmarkEnd w:id="1134"/>
    </w:p>
    <w:p>
      <w:pPr>
        <w:pStyle w:val="yShoulderClause"/>
      </w:pPr>
      <w:r>
        <w:t>[Section 8.16(2)]</w:t>
      </w:r>
    </w:p>
    <w:p>
      <w:pPr>
        <w:pStyle w:val="yHeading5"/>
        <w:outlineLvl w:val="0"/>
      </w:pPr>
      <w:bookmarkStart w:id="1135" w:name="_Toc38376134"/>
      <w:r>
        <w:rPr>
          <w:rStyle w:val="CharSClsNo"/>
        </w:rPr>
        <w:t>1</w:t>
      </w:r>
      <w:r>
        <w:t>.</w:t>
      </w:r>
      <w:r>
        <w:tab/>
        <w:t>Constitution of Inquiry Panel</w:t>
      </w:r>
      <w:bookmarkEnd w:id="113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36" w:name="_Toc38376135"/>
      <w:r>
        <w:rPr>
          <w:rStyle w:val="CharSClsNo"/>
        </w:rPr>
        <w:t>2</w:t>
      </w:r>
      <w:r>
        <w:t>.</w:t>
      </w:r>
      <w:r>
        <w:tab/>
        <w:t>Term of appointment</w:t>
      </w:r>
      <w:bookmarkEnd w:id="113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37" w:name="_Toc38376136"/>
      <w:r>
        <w:rPr>
          <w:rStyle w:val="CharSClsNo"/>
        </w:rPr>
        <w:t>3</w:t>
      </w:r>
      <w:r>
        <w:t>.</w:t>
      </w:r>
      <w:r>
        <w:tab/>
        <w:t>Procedures and remuneration</w:t>
      </w:r>
      <w:bookmarkEnd w:id="113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38" w:name="_Toc38370231"/>
      <w:bookmarkStart w:id="1139" w:name="_Toc38372513"/>
      <w:bookmarkStart w:id="1140" w:name="_Toc38376137"/>
      <w:r>
        <w:rPr>
          <w:rStyle w:val="CharSchNo"/>
        </w:rPr>
        <w:t>Schedule 9.1</w:t>
      </w:r>
      <w:r>
        <w:t> — </w:t>
      </w:r>
      <w:r>
        <w:rPr>
          <w:rStyle w:val="CharSchText"/>
        </w:rPr>
        <w:t>Certain matters for which Governor may make regulations</w:t>
      </w:r>
      <w:bookmarkEnd w:id="1138"/>
      <w:bookmarkEnd w:id="1139"/>
      <w:bookmarkEnd w:id="1140"/>
    </w:p>
    <w:p>
      <w:pPr>
        <w:pStyle w:val="yShoulderClause"/>
      </w:pPr>
      <w:r>
        <w:t>[Section 9.60(2)]</w:t>
      </w:r>
    </w:p>
    <w:p>
      <w:pPr>
        <w:pStyle w:val="yHeading5"/>
        <w:outlineLvl w:val="0"/>
      </w:pPr>
      <w:bookmarkStart w:id="1141" w:name="_Toc38376138"/>
      <w:r>
        <w:rPr>
          <w:rStyle w:val="CharSClsNo"/>
        </w:rPr>
        <w:t>1</w:t>
      </w:r>
      <w:r>
        <w:t>.</w:t>
      </w:r>
      <w:r>
        <w:tab/>
        <w:t>Parking for disabled</w:t>
      </w:r>
      <w:bookmarkEnd w:id="114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42" w:name="_Toc38376139"/>
      <w:r>
        <w:rPr>
          <w:rStyle w:val="CharSClsNo"/>
        </w:rPr>
        <w:t>2</w:t>
      </w:r>
      <w:r>
        <w:t>.</w:t>
      </w:r>
      <w:r>
        <w:tab/>
        <w:t>Disturbing local government land or anything on it</w:t>
      </w:r>
      <w:bookmarkEnd w:id="114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3" w:name="_Toc38376140"/>
      <w:r>
        <w:rPr>
          <w:rStyle w:val="CharSClsNo"/>
        </w:rPr>
        <w:t>3</w:t>
      </w:r>
      <w:r>
        <w:t>.</w:t>
      </w:r>
      <w:r>
        <w:tab/>
        <w:t>Obstructing or encroaching on public thoroughfare</w:t>
      </w:r>
      <w:bookmarkEnd w:id="114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4" w:name="_Toc38376141"/>
      <w:r>
        <w:rPr>
          <w:rStyle w:val="CharSClsNo"/>
        </w:rPr>
        <w:t>4</w:t>
      </w:r>
      <w:r>
        <w:t>.</w:t>
      </w:r>
      <w:r>
        <w:tab/>
        <w:t>Separating land from public thoroughfare</w:t>
      </w:r>
      <w:bookmarkEnd w:id="114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45" w:name="_Toc38376142"/>
      <w:r>
        <w:rPr>
          <w:rStyle w:val="CharSClsNo"/>
        </w:rPr>
        <w:t>5</w:t>
      </w:r>
      <w:r>
        <w:t>.</w:t>
      </w:r>
      <w:r>
        <w:tab/>
        <w:t>Gates across public thoroughfares</w:t>
      </w:r>
      <w:bookmarkEnd w:id="114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46" w:name="_Toc38376143"/>
      <w:r>
        <w:rPr>
          <w:rStyle w:val="CharSClsNo"/>
        </w:rPr>
        <w:t>6</w:t>
      </w:r>
      <w:r>
        <w:t>.</w:t>
      </w:r>
      <w:r>
        <w:tab/>
        <w:t>Dangerous excavation in or near public thoroughfare</w:t>
      </w:r>
      <w:bookmarkEnd w:id="1146"/>
    </w:p>
    <w:p>
      <w:pPr>
        <w:pStyle w:val="ySubsection"/>
      </w:pPr>
      <w:r>
        <w:tab/>
      </w:r>
      <w:r>
        <w:tab/>
        <w:t>Regulations may be made about dangerous excavations in public thoroughfares or land adjoining public thoroughfares.</w:t>
      </w:r>
    </w:p>
    <w:p>
      <w:pPr>
        <w:pStyle w:val="yHeading5"/>
        <w:outlineLvl w:val="0"/>
      </w:pPr>
      <w:bookmarkStart w:id="1147" w:name="_Toc38376144"/>
      <w:r>
        <w:rPr>
          <w:rStyle w:val="CharSClsNo"/>
        </w:rPr>
        <w:t>7</w:t>
      </w:r>
      <w:r>
        <w:t>.</w:t>
      </w:r>
      <w:r>
        <w:tab/>
        <w:t>Crossing from public thoroughfare to private land or private thoroughfare</w:t>
      </w:r>
      <w:bookmarkEnd w:id="114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48" w:name="_Toc38376145"/>
      <w:r>
        <w:rPr>
          <w:rStyle w:val="CharSClsNo"/>
        </w:rPr>
        <w:t>8</w:t>
      </w:r>
      <w:r>
        <w:t>.</w:t>
      </w:r>
      <w:r>
        <w:tab/>
        <w:t>Private works on, over, or under public places</w:t>
      </w:r>
      <w:bookmarkEnd w:id="114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49" w:name="_Toc38376146"/>
      <w:r>
        <w:rPr>
          <w:rStyle w:val="CharSClsNo"/>
        </w:rPr>
        <w:t>9</w:t>
      </w:r>
      <w:r>
        <w:t>.</w:t>
      </w:r>
      <w:r>
        <w:tab/>
        <w:t>Protection of watercourses, drains, tunnels and bridges</w:t>
      </w:r>
      <w:bookmarkEnd w:id="114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0" w:name="_Toc38376147"/>
      <w:r>
        <w:rPr>
          <w:rStyle w:val="CharSClsNo"/>
        </w:rPr>
        <w:t>10</w:t>
      </w:r>
      <w:r>
        <w:t>.</w:t>
      </w:r>
      <w:r>
        <w:tab/>
        <w:t>Protection of thoroughfares from water damage</w:t>
      </w:r>
      <w:bookmarkEnd w:id="115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1" w:name="_Toc38376148"/>
      <w:r>
        <w:rPr>
          <w:rStyle w:val="CharSClsNo"/>
        </w:rPr>
        <w:t>11</w:t>
      </w:r>
      <w:r>
        <w:t>.</w:t>
      </w:r>
      <w:r>
        <w:tab/>
        <w:t>Works required for supply of gas or water</w:t>
      </w:r>
      <w:bookmarkEnd w:id="115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52" w:name="_Toc38376149"/>
      <w:r>
        <w:rPr>
          <w:rStyle w:val="CharSClsNo"/>
        </w:rPr>
        <w:t>12</w:t>
      </w:r>
      <w:r>
        <w:t>.</w:t>
      </w:r>
      <w:r>
        <w:tab/>
        <w:t>Wind erosion and sand drifts</w:t>
      </w:r>
      <w:bookmarkEnd w:id="115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53" w:name="_Toc38370244"/>
      <w:bookmarkStart w:id="1154" w:name="_Toc38372526"/>
      <w:bookmarkStart w:id="1155" w:name="_Toc38376150"/>
      <w:r>
        <w:rPr>
          <w:rStyle w:val="CharSchNo"/>
        </w:rPr>
        <w:t>Schedule 9.3</w:t>
      </w:r>
      <w:r>
        <w:t> </w:t>
      </w:r>
      <w:r>
        <w:rPr>
          <w:snapToGrid/>
          <w:sz w:val="24"/>
        </w:rPr>
        <w:t>— </w:t>
      </w:r>
      <w:r>
        <w:rPr>
          <w:rStyle w:val="CharSchText"/>
        </w:rPr>
        <w:t>Transitional provisions</w:t>
      </w:r>
      <w:bookmarkEnd w:id="1153"/>
      <w:bookmarkEnd w:id="1154"/>
      <w:bookmarkEnd w:id="1155"/>
    </w:p>
    <w:p>
      <w:pPr>
        <w:pStyle w:val="yShoulderClause"/>
      </w:pPr>
      <w:r>
        <w:rPr>
          <w:szCs w:val="22"/>
        </w:rPr>
        <w:t>[Section 9.71]</w:t>
      </w:r>
    </w:p>
    <w:p>
      <w:pPr>
        <w:pStyle w:val="yFootnoteheading"/>
        <w:spacing w:after="60"/>
      </w:pPr>
      <w:r>
        <w:tab/>
        <w:t>[Heading amended: No. 2 of 2012 s. 25.]</w:t>
      </w:r>
    </w:p>
    <w:p>
      <w:pPr>
        <w:pStyle w:val="yHeading3"/>
        <w:outlineLvl w:val="0"/>
      </w:pPr>
      <w:bookmarkStart w:id="1156" w:name="_Toc38370245"/>
      <w:bookmarkStart w:id="1157" w:name="_Toc38372527"/>
      <w:bookmarkStart w:id="1158" w:name="_Toc38376151"/>
      <w:r>
        <w:rPr>
          <w:rStyle w:val="CharSDivNo"/>
        </w:rPr>
        <w:t>Division 1</w:t>
      </w:r>
      <w:r>
        <w:t> — </w:t>
      </w:r>
      <w:r>
        <w:rPr>
          <w:rStyle w:val="CharSDivText"/>
        </w:rPr>
        <w:t>Provisions for</w:t>
      </w:r>
      <w:r>
        <w:rPr>
          <w:rStyle w:val="CharSDivText"/>
          <w:i/>
        </w:rPr>
        <w:t xml:space="preserve"> Local Government Act 1995</w:t>
      </w:r>
      <w:bookmarkEnd w:id="1156"/>
      <w:bookmarkEnd w:id="1157"/>
      <w:bookmarkEnd w:id="1158"/>
    </w:p>
    <w:p>
      <w:pPr>
        <w:pStyle w:val="yFootnoteheading"/>
        <w:spacing w:after="60"/>
      </w:pPr>
      <w:r>
        <w:tab/>
        <w:t>[Heading inserted: No. 2 of 2012 s. 26.]</w:t>
      </w:r>
    </w:p>
    <w:p>
      <w:pPr>
        <w:pStyle w:val="yHeading4"/>
      </w:pPr>
      <w:bookmarkStart w:id="1159" w:name="_Toc38370246"/>
      <w:bookmarkStart w:id="1160" w:name="_Toc38372528"/>
      <w:bookmarkStart w:id="1161" w:name="_Toc38376152"/>
      <w:r>
        <w:t>Subdivision 1</w:t>
      </w:r>
      <w:r>
        <w:rPr>
          <w:b w:val="0"/>
        </w:rPr>
        <w:t> </w:t>
      </w:r>
      <w:r>
        <w:t>— Preliminary</w:t>
      </w:r>
      <w:bookmarkEnd w:id="1159"/>
      <w:bookmarkEnd w:id="1160"/>
      <w:bookmarkEnd w:id="1161"/>
    </w:p>
    <w:p>
      <w:pPr>
        <w:pStyle w:val="yFootnoteheading"/>
        <w:spacing w:after="60"/>
      </w:pPr>
      <w:r>
        <w:tab/>
        <w:t>[Heading inserted: No. 2 of 2012 s. 26.]</w:t>
      </w:r>
    </w:p>
    <w:p>
      <w:pPr>
        <w:pStyle w:val="yHeading5"/>
        <w:outlineLvl w:val="0"/>
      </w:pPr>
      <w:bookmarkStart w:id="1162" w:name="_Toc38376153"/>
      <w:r>
        <w:rPr>
          <w:rStyle w:val="CharSClsNo"/>
        </w:rPr>
        <w:t>1</w:t>
      </w:r>
      <w:r>
        <w:t>.</w:t>
      </w:r>
      <w:r>
        <w:tab/>
        <w:t>Terms used</w:t>
      </w:r>
      <w:bookmarkEnd w:id="116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63" w:name="_Toc38376154"/>
      <w:r>
        <w:rPr>
          <w:rStyle w:val="CharSClsNo"/>
        </w:rPr>
        <w:t>2</w:t>
      </w:r>
      <w:r>
        <w:t>.</w:t>
      </w:r>
      <w:r>
        <w:tab/>
      </w:r>
      <w:r>
        <w:rPr>
          <w:i/>
          <w:iCs/>
        </w:rPr>
        <w:t>Interpretation Act 1984</w:t>
      </w:r>
      <w:r>
        <w:t xml:space="preserve"> applies</w:t>
      </w:r>
      <w:bookmarkEnd w:id="1163"/>
    </w:p>
    <w:p>
      <w:pPr>
        <w:pStyle w:val="ySubsection"/>
      </w:pPr>
      <w:r>
        <w:tab/>
      </w:r>
      <w:r>
        <w:tab/>
        <w:t xml:space="preserve">This Schedule does not limit the operation of the </w:t>
      </w:r>
      <w:r>
        <w:rPr>
          <w:i/>
        </w:rPr>
        <w:t>Interpretation Act 1984</w:t>
      </w:r>
      <w:r>
        <w:t>.</w:t>
      </w:r>
    </w:p>
    <w:p>
      <w:pPr>
        <w:pStyle w:val="yHeading5"/>
        <w:outlineLvl w:val="0"/>
      </w:pPr>
      <w:bookmarkStart w:id="1164" w:name="_Toc38376155"/>
      <w:r>
        <w:rPr>
          <w:rStyle w:val="CharSClsNo"/>
        </w:rPr>
        <w:t>3</w:t>
      </w:r>
      <w:r>
        <w:t>.</w:t>
      </w:r>
      <w:r>
        <w:tab/>
        <w:t>Construction of references in written laws</w:t>
      </w:r>
      <w:bookmarkEnd w:id="116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65" w:name="_Toc38370250"/>
      <w:bookmarkStart w:id="1166" w:name="_Toc38372532"/>
      <w:bookmarkStart w:id="1167" w:name="_Toc38376156"/>
      <w:r>
        <w:t>Subdivision 2</w:t>
      </w:r>
      <w:r>
        <w:rPr>
          <w:b w:val="0"/>
        </w:rPr>
        <w:t> </w:t>
      </w:r>
      <w:r>
        <w:t>— Continuation of constitutional arrangements, membership and appointments</w:t>
      </w:r>
      <w:bookmarkEnd w:id="1165"/>
      <w:bookmarkEnd w:id="1166"/>
      <w:bookmarkEnd w:id="1167"/>
    </w:p>
    <w:p>
      <w:pPr>
        <w:pStyle w:val="yFootnoteheading"/>
        <w:spacing w:after="60"/>
      </w:pPr>
      <w:r>
        <w:tab/>
        <w:t>[Heading inserted: No. 2 of 2012 s. 27.]</w:t>
      </w:r>
    </w:p>
    <w:p>
      <w:pPr>
        <w:pStyle w:val="yHeading5"/>
        <w:outlineLvl w:val="0"/>
      </w:pPr>
      <w:bookmarkStart w:id="1168" w:name="_Toc38376157"/>
      <w:r>
        <w:rPr>
          <w:rStyle w:val="CharSClsNo"/>
        </w:rPr>
        <w:t>4</w:t>
      </w:r>
      <w:r>
        <w:t>.</w:t>
      </w:r>
      <w:r>
        <w:tab/>
        <w:t>Former districts continue as districts</w:t>
      </w:r>
      <w:bookmarkEnd w:id="116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69" w:name="_Toc38376158"/>
      <w:r>
        <w:rPr>
          <w:rStyle w:val="CharSClsNo"/>
        </w:rPr>
        <w:t>5</w:t>
      </w:r>
      <w:r>
        <w:t>.</w:t>
      </w:r>
      <w:r>
        <w:tab/>
        <w:t>Former municipalities continue as local governments</w:t>
      </w:r>
      <w:bookmarkEnd w:id="116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0" w:name="_Toc38376159"/>
      <w:r>
        <w:rPr>
          <w:rStyle w:val="CharSClsNo"/>
        </w:rPr>
        <w:t>6</w:t>
      </w:r>
      <w:r>
        <w:t>.</w:t>
      </w:r>
      <w:r>
        <w:tab/>
        <w:t>Former councils continue as previously constituted</w:t>
      </w:r>
      <w:bookmarkEnd w:id="117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1" w:name="_Toc38376160"/>
      <w:r>
        <w:rPr>
          <w:rStyle w:val="CharSClsNo"/>
        </w:rPr>
        <w:t>7</w:t>
      </w:r>
      <w:r>
        <w:t>.</w:t>
      </w:r>
      <w:r>
        <w:tab/>
        <w:t>Wards and representation</w:t>
      </w:r>
      <w:bookmarkEnd w:id="117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2" w:name="_Toc38376161"/>
      <w:r>
        <w:rPr>
          <w:rStyle w:val="CharSClsNo"/>
        </w:rPr>
        <w:t>8</w:t>
      </w:r>
      <w:r>
        <w:t>.</w:t>
      </w:r>
      <w:r>
        <w:tab/>
        <w:t>Former method of electing mayor or president continued</w:t>
      </w:r>
      <w:bookmarkEnd w:id="117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3" w:name="_Toc38376162"/>
      <w:r>
        <w:rPr>
          <w:rStyle w:val="CharSClsNo"/>
        </w:rPr>
        <w:t>9</w:t>
      </w:r>
      <w:r>
        <w:t>.</w:t>
      </w:r>
      <w:r>
        <w:tab/>
        <w:t>Commissioners continued</w:t>
      </w:r>
      <w:bookmarkEnd w:id="117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4" w:name="_Toc38376163"/>
      <w:r>
        <w:rPr>
          <w:rStyle w:val="CharSClsNo"/>
        </w:rPr>
        <w:t>10</w:t>
      </w:r>
      <w:r>
        <w:t>.</w:t>
      </w:r>
      <w:r>
        <w:tab/>
        <w:t>Regional councils continued</w:t>
      </w:r>
      <w:bookmarkEnd w:id="117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75" w:name="_Toc38376164"/>
      <w:r>
        <w:rPr>
          <w:rStyle w:val="CharSClsNo"/>
        </w:rPr>
        <w:t>11</w:t>
      </w:r>
      <w:r>
        <w:t>.</w:t>
      </w:r>
      <w:r>
        <w:tab/>
        <w:t>Local Government Associations continued</w:t>
      </w:r>
      <w:bookmarkEnd w:id="1175"/>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76" w:name="_Toc38370259"/>
      <w:bookmarkStart w:id="1177" w:name="_Toc38372541"/>
      <w:bookmarkStart w:id="1178" w:name="_Toc38376165"/>
      <w:r>
        <w:t>Subdivision 3</w:t>
      </w:r>
      <w:r>
        <w:rPr>
          <w:b w:val="0"/>
        </w:rPr>
        <w:t> </w:t>
      </w:r>
      <w:r>
        <w:t>— Electoral matters</w:t>
      </w:r>
      <w:bookmarkEnd w:id="1176"/>
      <w:bookmarkEnd w:id="1177"/>
      <w:bookmarkEnd w:id="1178"/>
    </w:p>
    <w:p>
      <w:pPr>
        <w:pStyle w:val="yFootnoteheading"/>
        <w:spacing w:after="60"/>
      </w:pPr>
      <w:r>
        <w:tab/>
        <w:t>[Heading inserted: No. 2 of 2012 s. 28.]</w:t>
      </w:r>
    </w:p>
    <w:p>
      <w:pPr>
        <w:pStyle w:val="yHeading5"/>
        <w:outlineLvl w:val="0"/>
      </w:pPr>
      <w:bookmarkStart w:id="1179" w:name="_Toc38376166"/>
      <w:r>
        <w:rPr>
          <w:rStyle w:val="CharSClsNo"/>
        </w:rPr>
        <w:t>12</w:t>
      </w:r>
      <w:r>
        <w:t>.</w:t>
      </w:r>
      <w:r>
        <w:tab/>
        <w:t>Enrolment of certain electors may continue</w:t>
      </w:r>
      <w:bookmarkEnd w:id="117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0" w:name="_Toc38376167"/>
      <w:r>
        <w:rPr>
          <w:rStyle w:val="CharSClsNo"/>
        </w:rPr>
        <w:t>13</w:t>
      </w:r>
      <w:r>
        <w:t>.</w:t>
      </w:r>
      <w:r>
        <w:tab/>
        <w:t>Existing provisions continue for elections before 1997 ordinary elections</w:t>
      </w:r>
      <w:bookmarkEnd w:id="118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1" w:name="_Toc38376168"/>
      <w:r>
        <w:rPr>
          <w:rStyle w:val="CharSClsNo"/>
        </w:rPr>
        <w:t>14</w:t>
      </w:r>
      <w:r>
        <w:t>.</w:t>
      </w:r>
      <w:r>
        <w:tab/>
        <w:t>Transition from annual to biennial election system</w:t>
      </w:r>
      <w:bookmarkEnd w:id="118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82" w:name="_Toc38376169"/>
      <w:r>
        <w:rPr>
          <w:rStyle w:val="CharSClsNo"/>
        </w:rPr>
        <w:t>14A</w:t>
      </w:r>
      <w:r>
        <w:t>.</w:t>
      </w:r>
      <w:r>
        <w:tab/>
        <w:t>Transition to October elections</w:t>
      </w:r>
      <w:bookmarkEnd w:id="118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3" w:name="_Toc38370264"/>
      <w:bookmarkStart w:id="1184" w:name="_Toc38372546"/>
      <w:bookmarkStart w:id="1185" w:name="_Toc38376170"/>
      <w:r>
        <w:t>Subdivision 4</w:t>
      </w:r>
      <w:r>
        <w:rPr>
          <w:b w:val="0"/>
        </w:rPr>
        <w:t> </w:t>
      </w:r>
      <w:r>
        <w:t>— Administration</w:t>
      </w:r>
      <w:bookmarkEnd w:id="1183"/>
      <w:bookmarkEnd w:id="1184"/>
      <w:bookmarkEnd w:id="1185"/>
    </w:p>
    <w:p>
      <w:pPr>
        <w:pStyle w:val="yFootnoteheading"/>
        <w:spacing w:after="60"/>
      </w:pPr>
      <w:r>
        <w:tab/>
        <w:t>[Heading inserted: No. 2 of 2012 s. 29.]</w:t>
      </w:r>
    </w:p>
    <w:p>
      <w:pPr>
        <w:pStyle w:val="yHeading5"/>
        <w:spacing w:before="180"/>
        <w:outlineLvl w:val="0"/>
      </w:pPr>
      <w:bookmarkStart w:id="1186" w:name="_Toc38376171"/>
      <w:r>
        <w:rPr>
          <w:rStyle w:val="CharSClsNo"/>
        </w:rPr>
        <w:t>15</w:t>
      </w:r>
      <w:r>
        <w:t>.</w:t>
      </w:r>
      <w:r>
        <w:tab/>
        <w:t>Employees</w:t>
      </w:r>
      <w:bookmarkEnd w:id="11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87" w:name="_Toc38376172"/>
      <w:r>
        <w:rPr>
          <w:rStyle w:val="CharSClsNo"/>
        </w:rPr>
        <w:t>16</w:t>
      </w:r>
      <w:r>
        <w:t>.</w:t>
      </w:r>
      <w:r>
        <w:tab/>
        <w:t>Superannuation schemes: transitional and savings</w:t>
      </w:r>
      <w:bookmarkEnd w:id="118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88" w:name="_Toc38376173"/>
      <w:r>
        <w:rPr>
          <w:rStyle w:val="CharSClsNo"/>
        </w:rPr>
        <w:t>17</w:t>
      </w:r>
      <w:r>
        <w:t>.</w:t>
      </w:r>
      <w:r>
        <w:tab/>
        <w:t>Long service benefits:  transitional and savings</w:t>
      </w:r>
      <w:bookmarkEnd w:id="118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89" w:name="_Toc38376174"/>
      <w:r>
        <w:rPr>
          <w:rStyle w:val="CharSClsNo"/>
        </w:rPr>
        <w:t>18</w:t>
      </w:r>
      <w:r>
        <w:t>.</w:t>
      </w:r>
      <w:r>
        <w:tab/>
        <w:t>Committees continue until first ordinary elections</w:t>
      </w:r>
      <w:bookmarkEnd w:id="118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0" w:name="_Toc38376175"/>
      <w:r>
        <w:rPr>
          <w:rStyle w:val="CharSClsNo"/>
        </w:rPr>
        <w:t>19</w:t>
      </w:r>
      <w:r>
        <w:t>.</w:t>
      </w:r>
      <w:r>
        <w:tab/>
        <w:t>Delegations continue for up to a year</w:t>
      </w:r>
      <w:bookmarkEnd w:id="119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91" w:name="_Toc38376176"/>
      <w:r>
        <w:rPr>
          <w:rStyle w:val="CharSClsNo"/>
        </w:rPr>
        <w:t>20</w:t>
      </w:r>
      <w:r>
        <w:t>.</w:t>
      </w:r>
      <w:r>
        <w:tab/>
        <w:t>First annual report</w:t>
      </w:r>
      <w:bookmarkEnd w:id="119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92" w:name="_Toc38376177"/>
      <w:r>
        <w:rPr>
          <w:rStyle w:val="CharSClsNo"/>
        </w:rPr>
        <w:t>21</w:t>
      </w:r>
      <w:r>
        <w:t>.</w:t>
      </w:r>
      <w:r>
        <w:tab/>
        <w:t>First plan for principal activities</w:t>
      </w:r>
      <w:bookmarkEnd w:id="119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93" w:name="_Toc38376178"/>
      <w:r>
        <w:rPr>
          <w:rStyle w:val="CharSClsNo"/>
        </w:rPr>
        <w:t>22</w:t>
      </w:r>
      <w:r>
        <w:t>.</w:t>
      </w:r>
      <w:r>
        <w:tab/>
        <w:t>First code of conduct</w:t>
      </w:r>
      <w:bookmarkEnd w:id="1193"/>
    </w:p>
    <w:p>
      <w:pPr>
        <w:pStyle w:val="ySubsection"/>
      </w:pPr>
      <w:r>
        <w:tab/>
      </w:r>
      <w:r>
        <w:tab/>
        <w:t>A continuing authority is to prepare or adopt its first code of conduct within one year of the commencement day.</w:t>
      </w:r>
    </w:p>
    <w:p>
      <w:pPr>
        <w:pStyle w:val="yHeading5"/>
        <w:spacing w:before="180"/>
        <w:outlineLvl w:val="0"/>
      </w:pPr>
      <w:bookmarkStart w:id="1194" w:name="_Toc38376179"/>
      <w:r>
        <w:rPr>
          <w:rStyle w:val="CharSClsNo"/>
        </w:rPr>
        <w:t>23</w:t>
      </w:r>
      <w:r>
        <w:t>.</w:t>
      </w:r>
      <w:r>
        <w:tab/>
        <w:t>First declaration by certain designated employees</w:t>
      </w:r>
      <w:bookmarkEnd w:id="119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195" w:name="_Toc38376180"/>
      <w:r>
        <w:rPr>
          <w:rStyle w:val="CharSClsNo"/>
        </w:rPr>
        <w:t>24</w:t>
      </w:r>
      <w:r>
        <w:t>.</w:t>
      </w:r>
      <w:r>
        <w:tab/>
        <w:t>Previous records to be kept by continuing authorities</w:t>
      </w:r>
      <w:bookmarkEnd w:id="119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196" w:name="_Toc38370275"/>
      <w:bookmarkStart w:id="1197" w:name="_Toc38372557"/>
      <w:bookmarkStart w:id="1198" w:name="_Toc38376181"/>
      <w:r>
        <w:t>Subdivision 5</w:t>
      </w:r>
      <w:r>
        <w:rPr>
          <w:b w:val="0"/>
        </w:rPr>
        <w:t> </w:t>
      </w:r>
      <w:r>
        <w:t>— Financial management and audit</w:t>
      </w:r>
      <w:bookmarkEnd w:id="1196"/>
      <w:bookmarkEnd w:id="1197"/>
      <w:bookmarkEnd w:id="1198"/>
    </w:p>
    <w:p>
      <w:pPr>
        <w:pStyle w:val="yFootnoteheading"/>
        <w:spacing w:before="100"/>
      </w:pPr>
      <w:r>
        <w:tab/>
        <w:t>[Heading inserted: No. 2 of 2012 s. 30.]</w:t>
      </w:r>
    </w:p>
    <w:p>
      <w:pPr>
        <w:pStyle w:val="yHeading5"/>
        <w:spacing w:before="180"/>
        <w:outlineLvl w:val="0"/>
      </w:pPr>
      <w:bookmarkStart w:id="1199" w:name="_Toc38376182"/>
      <w:r>
        <w:rPr>
          <w:rStyle w:val="CharSClsNo"/>
        </w:rPr>
        <w:t>25</w:t>
      </w:r>
      <w:r>
        <w:t>.</w:t>
      </w:r>
      <w:r>
        <w:tab/>
        <w:t>Rateable land exemptions</w:t>
      </w:r>
      <w:bookmarkEnd w:id="119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0" w:name="_Toc38376183"/>
      <w:r>
        <w:rPr>
          <w:rStyle w:val="CharSClsNo"/>
        </w:rPr>
        <w:t>26</w:t>
      </w:r>
      <w:r>
        <w:t>.</w:t>
      </w:r>
      <w:r>
        <w:tab/>
        <w:t>Land declared to be exempt from payment of rates</w:t>
      </w:r>
      <w:bookmarkEnd w:id="120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1" w:name="_Toc38376184"/>
      <w:r>
        <w:rPr>
          <w:rStyle w:val="CharSClsNo"/>
        </w:rPr>
        <w:t>27</w:t>
      </w:r>
      <w:r>
        <w:t>.</w:t>
      </w:r>
      <w:r>
        <w:tab/>
        <w:t>Basis of rates</w:t>
      </w:r>
      <w:bookmarkEnd w:id="120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202" w:name="_Toc38376185"/>
      <w:r>
        <w:rPr>
          <w:rStyle w:val="CharSClsNo"/>
        </w:rPr>
        <w:t>28</w:t>
      </w:r>
      <w:r>
        <w:t>.</w:t>
      </w:r>
      <w:r>
        <w:tab/>
        <w:t>Recovery of rates</w:t>
      </w:r>
      <w:bookmarkEnd w:id="120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3" w:name="_Toc38376186"/>
      <w:r>
        <w:rPr>
          <w:rStyle w:val="CharSClsNo"/>
        </w:rPr>
        <w:t>29</w:t>
      </w:r>
      <w:r>
        <w:t>.</w:t>
      </w:r>
      <w:r>
        <w:tab/>
        <w:t>Continuation of debentures issued</w:t>
      </w:r>
      <w:bookmarkEnd w:id="120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4" w:name="_Toc38376187"/>
      <w:r>
        <w:rPr>
          <w:rStyle w:val="CharSClsNo"/>
        </w:rPr>
        <w:t>30</w:t>
      </w:r>
      <w:r>
        <w:t>.</w:t>
      </w:r>
      <w:r>
        <w:tab/>
        <w:t>Reserve accounts</w:t>
      </w:r>
      <w:bookmarkEnd w:id="120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05" w:name="_Toc38376188"/>
      <w:r>
        <w:rPr>
          <w:rStyle w:val="CharSClsNo"/>
        </w:rPr>
        <w:t>31</w:t>
      </w:r>
      <w:r>
        <w:t>.</w:t>
      </w:r>
      <w:r>
        <w:tab/>
        <w:t>Borrowing: loan polls</w:t>
      </w:r>
      <w:bookmarkEnd w:id="120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06" w:name="_Toc38370283"/>
      <w:bookmarkStart w:id="1207" w:name="_Toc38372565"/>
      <w:bookmarkStart w:id="1208" w:name="_Toc38376189"/>
      <w:r>
        <w:t>Subdivision 6</w:t>
      </w:r>
      <w:r>
        <w:rPr>
          <w:b w:val="0"/>
        </w:rPr>
        <w:t> </w:t>
      </w:r>
      <w:r>
        <w:t>— Former by-laws, uniform general by-laws and regulations</w:t>
      </w:r>
      <w:bookmarkEnd w:id="1206"/>
      <w:bookmarkEnd w:id="1207"/>
      <w:bookmarkEnd w:id="1208"/>
    </w:p>
    <w:p>
      <w:pPr>
        <w:pStyle w:val="yFootnoteheading"/>
        <w:keepNext/>
        <w:spacing w:after="60"/>
      </w:pPr>
      <w:r>
        <w:tab/>
        <w:t>[Heading inserted: No. 2 of 2012 s. 31.]</w:t>
      </w:r>
    </w:p>
    <w:p>
      <w:pPr>
        <w:pStyle w:val="yHeading5"/>
        <w:spacing w:before="180"/>
        <w:outlineLvl w:val="0"/>
      </w:pPr>
      <w:bookmarkStart w:id="1209" w:name="_Toc38376190"/>
      <w:r>
        <w:rPr>
          <w:rStyle w:val="CharSClsNo"/>
        </w:rPr>
        <w:t>33</w:t>
      </w:r>
      <w:r>
        <w:t>.</w:t>
      </w:r>
      <w:r>
        <w:tab/>
        <w:t>Former by</w:t>
      </w:r>
      <w:r>
        <w:noBreakHyphen/>
        <w:t>laws continued</w:t>
      </w:r>
      <w:bookmarkEnd w:id="120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210" w:name="_Toc38376191"/>
      <w:r>
        <w:rPr>
          <w:rStyle w:val="CharSClsNo"/>
        </w:rPr>
        <w:t>34</w:t>
      </w:r>
      <w:r>
        <w:t>.</w:t>
      </w:r>
      <w:r>
        <w:tab/>
        <w:t>First periodic review as a local law</w:t>
      </w:r>
      <w:bookmarkEnd w:id="121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1" w:name="_Toc38376192"/>
      <w:r>
        <w:rPr>
          <w:rStyle w:val="CharSClsNo"/>
        </w:rPr>
        <w:t>35</w:t>
      </w:r>
      <w:r>
        <w:t>.</w:t>
      </w:r>
      <w:r>
        <w:tab/>
        <w:t>Former uniform general by</w:t>
      </w:r>
      <w:r>
        <w:noBreakHyphen/>
        <w:t>laws continued</w:t>
      </w:r>
      <w:bookmarkEnd w:id="121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2" w:name="_Toc38376193"/>
      <w:r>
        <w:rPr>
          <w:rStyle w:val="CharSClsNo"/>
        </w:rPr>
        <w:t>36</w:t>
      </w:r>
      <w:r>
        <w:t>.</w:t>
      </w:r>
      <w:r>
        <w:tab/>
        <w:t>Former regulations continued</w:t>
      </w:r>
      <w:bookmarkEnd w:id="121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3" w:name="_Toc38370288"/>
      <w:bookmarkStart w:id="1214" w:name="_Toc38372570"/>
      <w:bookmarkStart w:id="1215" w:name="_Toc38376194"/>
      <w:r>
        <w:t>Subdivision 7</w:t>
      </w:r>
      <w:r>
        <w:rPr>
          <w:b w:val="0"/>
        </w:rPr>
        <w:t> </w:t>
      </w:r>
      <w:r>
        <w:t>— Miscellaneous</w:t>
      </w:r>
      <w:bookmarkEnd w:id="1213"/>
      <w:bookmarkEnd w:id="1214"/>
      <w:bookmarkEnd w:id="1215"/>
    </w:p>
    <w:p>
      <w:pPr>
        <w:pStyle w:val="yFootnoteheading"/>
        <w:spacing w:after="60"/>
      </w:pPr>
      <w:r>
        <w:tab/>
        <w:t>[Heading inserted: No. 2 of 2012 s. 32.]</w:t>
      </w:r>
    </w:p>
    <w:p>
      <w:pPr>
        <w:pStyle w:val="yHeading5"/>
        <w:outlineLvl w:val="0"/>
      </w:pPr>
      <w:bookmarkStart w:id="1216" w:name="_Toc38376195"/>
      <w:r>
        <w:rPr>
          <w:rStyle w:val="CharSClsNo"/>
        </w:rPr>
        <w:t>37</w:t>
      </w:r>
      <w:r>
        <w:t>.</w:t>
      </w:r>
      <w:r>
        <w:tab/>
        <w:t>Townsites</w:t>
      </w:r>
      <w:bookmarkEnd w:id="121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17" w:name="_Toc38376196"/>
      <w:r>
        <w:rPr>
          <w:rStyle w:val="CharSClsNo"/>
        </w:rPr>
        <w:t>38</w:t>
      </w:r>
      <w:r>
        <w:t>.</w:t>
      </w:r>
      <w:r>
        <w:tab/>
        <w:t>Gates across thoroughfares in cities or towns</w:t>
      </w:r>
      <w:bookmarkEnd w:id="121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18" w:name="_Toc38376197"/>
      <w:r>
        <w:rPr>
          <w:rStyle w:val="CharSClsNo"/>
        </w:rPr>
        <w:t>39</w:t>
      </w:r>
      <w:r>
        <w:t>.</w:t>
      </w:r>
      <w:r>
        <w:tab/>
        <w:t xml:space="preserve">Deferments under </w:t>
      </w:r>
      <w:r>
        <w:rPr>
          <w:i/>
          <w:iCs/>
        </w:rPr>
        <w:t>Rates and Charges (Rebates and Deferments) Act 1992</w:t>
      </w:r>
      <w:bookmarkEnd w:id="121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19" w:name="_Toc38376198"/>
      <w:r>
        <w:rPr>
          <w:rStyle w:val="CharSClsNo"/>
        </w:rPr>
        <w:t>40</w:t>
      </w:r>
      <w:r>
        <w:t>.</w:t>
      </w:r>
      <w:r>
        <w:tab/>
        <w:t>Commercial enterprises</w:t>
      </w:r>
      <w:bookmarkEnd w:id="121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0" w:name="_Toc38376199"/>
      <w:r>
        <w:rPr>
          <w:rStyle w:val="CharSClsNo"/>
        </w:rPr>
        <w:t>41</w:t>
      </w:r>
      <w:r>
        <w:t>.</w:t>
      </w:r>
      <w:r>
        <w:tab/>
        <w:t>Evidence in proceedings under former provisions</w:t>
      </w:r>
      <w:bookmarkEnd w:id="122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1" w:name="_Toc38370294"/>
      <w:bookmarkStart w:id="1222" w:name="_Toc38372576"/>
      <w:bookmarkStart w:id="1223" w:name="_Toc38376200"/>
      <w:r>
        <w:rPr>
          <w:rStyle w:val="CharSDivNo"/>
        </w:rPr>
        <w:t>Division 2</w:t>
      </w:r>
      <w:r>
        <w:rPr>
          <w:b w:val="0"/>
        </w:rPr>
        <w:t> — </w:t>
      </w:r>
      <w:r>
        <w:rPr>
          <w:rStyle w:val="CharSDivText"/>
        </w:rPr>
        <w:t xml:space="preserve">Provisions for the </w:t>
      </w:r>
      <w:r>
        <w:rPr>
          <w:rStyle w:val="CharSDivText"/>
          <w:i/>
        </w:rPr>
        <w:t>Local Government Amendment Act 2012</w:t>
      </w:r>
      <w:bookmarkEnd w:id="1221"/>
      <w:bookmarkEnd w:id="1222"/>
      <w:bookmarkEnd w:id="1223"/>
    </w:p>
    <w:p>
      <w:pPr>
        <w:pStyle w:val="yFootnoteheading"/>
        <w:spacing w:after="60"/>
      </w:pPr>
      <w:r>
        <w:tab/>
        <w:t>[Heading inserted: No. 2 of 2012 s. 33.]</w:t>
      </w:r>
    </w:p>
    <w:p>
      <w:pPr>
        <w:pStyle w:val="yHeading5"/>
      </w:pPr>
      <w:bookmarkStart w:id="1224" w:name="_Toc38376201"/>
      <w:r>
        <w:rPr>
          <w:rStyle w:val="CharSClsNo"/>
        </w:rPr>
        <w:t>42</w:t>
      </w:r>
      <w:r>
        <w:t>.</w:t>
      </w:r>
      <w:r>
        <w:tab/>
        <w:t>Term used: amending Act</w:t>
      </w:r>
      <w:bookmarkEnd w:id="122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25" w:name="_Toc38376202"/>
      <w:r>
        <w:rPr>
          <w:rStyle w:val="CharSClsNo"/>
        </w:rPr>
        <w:t>43</w:t>
      </w:r>
      <w:r>
        <w:t>.</w:t>
      </w:r>
      <w:r>
        <w:tab/>
        <w:t>Saving provisions for CEOs</w:t>
      </w:r>
      <w:bookmarkEnd w:id="122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26" w:name="_Toc38376203"/>
      <w:r>
        <w:rPr>
          <w:rStyle w:val="CharSClsNo"/>
        </w:rPr>
        <w:t>44</w:t>
      </w:r>
      <w:r>
        <w:t>.</w:t>
      </w:r>
      <w:r>
        <w:tab/>
        <w:t>Section 6.14(1) does not apply to existing investments</w:t>
      </w:r>
      <w:bookmarkEnd w:id="122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27" w:name="_Toc38370298"/>
      <w:bookmarkStart w:id="1228" w:name="_Toc38372580"/>
      <w:bookmarkStart w:id="1229" w:name="_Toc38376204"/>
      <w:r>
        <w:rPr>
          <w:rStyle w:val="CharSDivNo"/>
        </w:rPr>
        <w:t>Division 3</w:t>
      </w:r>
      <w:r>
        <w:rPr>
          <w:b w:val="0"/>
        </w:rPr>
        <w:t> — </w:t>
      </w:r>
      <w:r>
        <w:rPr>
          <w:rStyle w:val="CharSDivText"/>
        </w:rPr>
        <w:t xml:space="preserve">Provisions for </w:t>
      </w:r>
      <w:r>
        <w:rPr>
          <w:rStyle w:val="CharSDivText"/>
          <w:i/>
        </w:rPr>
        <w:t>Local Government Legislation Amendment Act 2016</w:t>
      </w:r>
      <w:bookmarkEnd w:id="1227"/>
      <w:bookmarkEnd w:id="1228"/>
      <w:bookmarkEnd w:id="1229"/>
    </w:p>
    <w:p>
      <w:pPr>
        <w:pStyle w:val="yFootnoteheading"/>
      </w:pPr>
      <w:r>
        <w:tab/>
        <w:t>[Heading inserted: No. 26 of 2016 s. 25.]</w:t>
      </w:r>
    </w:p>
    <w:p>
      <w:pPr>
        <w:pStyle w:val="yHeading5"/>
      </w:pPr>
      <w:bookmarkStart w:id="1230" w:name="_Toc38376205"/>
      <w:r>
        <w:rPr>
          <w:rStyle w:val="CharSClsNo"/>
        </w:rPr>
        <w:t>45</w:t>
      </w:r>
      <w:r>
        <w:t>.</w:t>
      </w:r>
      <w:r>
        <w:tab/>
        <w:t>Term used: amending Act</w:t>
      </w:r>
      <w:bookmarkEnd w:id="123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1" w:name="_Toc38376206"/>
      <w:r>
        <w:rPr>
          <w:rStyle w:val="CharSClsNo"/>
        </w:rPr>
        <w:t>46</w:t>
      </w:r>
      <w:r>
        <w:t>.</w:t>
      </w:r>
      <w:r>
        <w:tab/>
        <w:t>Part 5 Division 9: complaints</w:t>
      </w:r>
      <w:bookmarkEnd w:id="123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2" w:name="_Toc38376207"/>
      <w:r>
        <w:rPr>
          <w:rStyle w:val="CharSClsNo"/>
        </w:rPr>
        <w:t>47</w:t>
      </w:r>
      <w:r>
        <w:t>.</w:t>
      </w:r>
      <w:r>
        <w:tab/>
        <w:t>Part 9 Division 2 Subdivision 2</w:t>
      </w:r>
      <w:bookmarkEnd w:id="123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3" w:name="_Toc38376208"/>
      <w:r>
        <w:rPr>
          <w:rStyle w:val="CharSClsNo"/>
        </w:rPr>
        <w:t>48</w:t>
      </w:r>
      <w:r>
        <w:t>.</w:t>
      </w:r>
      <w:r>
        <w:tab/>
        <w:t>Schedule 2.1: transitional arrangements</w:t>
      </w:r>
      <w:bookmarkEnd w:id="123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4" w:name="_Toc38370303"/>
      <w:bookmarkStart w:id="1235" w:name="_Toc38372585"/>
      <w:bookmarkStart w:id="1236" w:name="_Toc38376209"/>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4"/>
      <w:bookmarkEnd w:id="1235"/>
      <w:bookmarkEnd w:id="1236"/>
    </w:p>
    <w:p>
      <w:pPr>
        <w:pStyle w:val="yFootnoteheading"/>
      </w:pPr>
      <w:r>
        <w:tab/>
        <w:t>[Heading inserted: No. 5 of 2017 s. 21(2).]</w:t>
      </w:r>
    </w:p>
    <w:p>
      <w:pPr>
        <w:pStyle w:val="yHeading5"/>
      </w:pPr>
      <w:bookmarkStart w:id="1237" w:name="_Toc38376210"/>
      <w:r>
        <w:rPr>
          <w:rStyle w:val="CharSClsNo"/>
        </w:rPr>
        <w:t>49</w:t>
      </w:r>
      <w:r>
        <w:t>.</w:t>
      </w:r>
      <w:r>
        <w:tab/>
        <w:t>Terms used</w:t>
      </w:r>
      <w:bookmarkEnd w:id="1237"/>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38" w:name="_Toc38376211"/>
      <w:r>
        <w:rPr>
          <w:rStyle w:val="CharSClsNo"/>
        </w:rPr>
        <w:t>50</w:t>
      </w:r>
      <w:r>
        <w:t>.</w:t>
      </w:r>
      <w:r>
        <w:tab/>
        <w:t>Minister to publish status of audit contracts</w:t>
      </w:r>
      <w:bookmarkEnd w:id="1238"/>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39" w:name="_Toc38376212"/>
      <w:r>
        <w:rPr>
          <w:rStyle w:val="CharSClsNo"/>
        </w:rPr>
        <w:t>51</w:t>
      </w:r>
      <w:r>
        <w:t>.</w:t>
      </w:r>
      <w:r>
        <w:tab/>
        <w:t>Audit contracts may be terminated after completion of FY17/18 audit</w:t>
      </w:r>
      <w:bookmarkEnd w:id="1239"/>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0"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1" w:name="_Toc38376213"/>
      <w:r>
        <w:rPr>
          <w:rStyle w:val="CharSClsNo"/>
        </w:rPr>
        <w:t>52</w:t>
      </w:r>
      <w:r>
        <w:t>.</w:t>
      </w:r>
      <w:r>
        <w:tab/>
        <w:t>Audit contracts are terminated after completion of FY19/20 audit</w:t>
      </w:r>
      <w:bookmarkEnd w:id="1241"/>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2" w:name="_Toc38376214"/>
      <w:r>
        <w:rPr>
          <w:rStyle w:val="CharSClsNo"/>
        </w:rPr>
        <w:t>53</w:t>
      </w:r>
      <w:r>
        <w:t>.</w:t>
      </w:r>
      <w:r>
        <w:tab/>
        <w:t>No breach of contract</w:t>
      </w:r>
      <w:bookmarkEnd w:id="1242"/>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3" w:name="_Toc38376215"/>
      <w:r>
        <w:rPr>
          <w:rStyle w:val="CharSClsNo"/>
        </w:rPr>
        <w:t>54</w:t>
      </w:r>
      <w:r>
        <w:t>.</w:t>
      </w:r>
      <w:r>
        <w:tab/>
        <w:t>Transitional regulations</w:t>
      </w:r>
      <w:bookmarkEnd w:id="1243"/>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Ednotesection"/>
      </w:pPr>
      <w:r>
        <w:t>[</w:t>
      </w:r>
      <w:r>
        <w:rPr>
          <w:b/>
        </w:rPr>
        <w:t>55.</w:t>
      </w:r>
      <w:r>
        <w:tab/>
        <w:t>Has not come into operation </w:t>
      </w:r>
      <w:r>
        <w:rPr>
          <w:i w:val="0"/>
          <w:vertAlign w:val="superscript"/>
        </w:rPr>
        <w:t>31</w:t>
      </w:r>
      <w:r>
        <w:t>.]</w:t>
      </w:r>
    </w:p>
    <w:p>
      <w:pPr>
        <w:pStyle w:val="yHeading5"/>
      </w:pPr>
      <w:bookmarkStart w:id="1244" w:name="_Toc38376216"/>
      <w:r>
        <w:rPr>
          <w:rStyle w:val="CharSClsNo"/>
        </w:rPr>
        <w:t>56</w:t>
      </w:r>
      <w:r>
        <w:t>.</w:t>
      </w:r>
      <w:r>
        <w:tab/>
        <w:t>Register of gifts</w:t>
      </w:r>
      <w:bookmarkEnd w:id="1244"/>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bookmarkStart w:id="1245" w:name="_Toc38370311"/>
      <w:bookmarkStart w:id="1246" w:name="_Toc38372593"/>
      <w:bookmarkStart w:id="1247" w:name="_Toc38376217"/>
    </w:p>
    <w:p>
      <w:pPr>
        <w:pStyle w:val="nHeading2"/>
      </w:pPr>
      <w:r>
        <w:t>Notes</w:t>
      </w:r>
      <w:bookmarkEnd w:id="1245"/>
      <w:bookmarkEnd w:id="1246"/>
      <w:bookmarkEnd w:id="1247"/>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48" w:name="_Toc38376218"/>
      <w:r>
        <w:t>Compilation table</w:t>
      </w:r>
      <w:bookmarkEnd w:id="124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5, 13, 14, 16, 17, 20, 22, 24, 25, 39(2), 48</w:t>
            </w:r>
            <w:r>
              <w:noBreakHyphen/>
              <w:t>51, 57, 64</w:t>
            </w:r>
            <w:r>
              <w:noBreakHyphen/>
              <w:t>66, 68, and 74(1) and (2))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1249" w:name="_Toc38376219"/>
      <w:r>
        <w:t>Uncommenced provisions table</w:t>
      </w:r>
      <w:bookmarkEnd w:id="124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keepLines/>
              <w:spacing w:after="40"/>
              <w:rPr>
                <w:i/>
              </w:rPr>
            </w:pPr>
            <w:r>
              <w:rPr>
                <w:i/>
              </w:rPr>
              <w:t>Strata Titles Amendment Act 2018</w:t>
            </w:r>
            <w:r>
              <w:t xml:space="preserve"> Pt. 3 Div. 12</w:t>
            </w:r>
          </w:p>
        </w:tc>
        <w:tc>
          <w:tcPr>
            <w:tcW w:w="1134" w:type="dxa"/>
            <w:tcBorders>
              <w:top w:val="nil"/>
              <w:bottom w:val="nil"/>
            </w:tcBorders>
          </w:tcPr>
          <w:p>
            <w:pPr>
              <w:pStyle w:val="nTable"/>
              <w:keepNext/>
              <w:keepLines/>
              <w:spacing w:after="40"/>
            </w:pPr>
            <w:r>
              <w:t>30 of 2018</w:t>
            </w:r>
          </w:p>
        </w:tc>
        <w:tc>
          <w:tcPr>
            <w:tcW w:w="1134" w:type="dxa"/>
            <w:tcBorders>
              <w:top w:val="nil"/>
              <w:bottom w:val="nil"/>
            </w:tcBorders>
          </w:tcPr>
          <w:p>
            <w:pPr>
              <w:pStyle w:val="nTable"/>
              <w:keepNext/>
              <w:keepLines/>
              <w:spacing w:after="40"/>
            </w:pPr>
            <w:r>
              <w:t>19 Nov 2018</w:t>
            </w:r>
          </w:p>
        </w:tc>
        <w:tc>
          <w:tcPr>
            <w:tcW w:w="2552" w:type="dxa"/>
            <w:tcBorders>
              <w:top w:val="nil"/>
              <w:bottom w:val="nil"/>
            </w:tcBorders>
          </w:tcPr>
          <w:p>
            <w:pPr>
              <w:pStyle w:val="nTable"/>
              <w:keepNext/>
              <w:keepLines/>
              <w:spacing w:after="40"/>
            </w:pPr>
            <w:r>
              <w:t>1 May 2020 (see s. 2(b) and SL 2020/39 cl. 2)</w:t>
            </w:r>
          </w:p>
        </w:tc>
      </w:tr>
      <w:tr>
        <w:tc>
          <w:tcPr>
            <w:tcW w:w="2268" w:type="dxa"/>
            <w:tcBorders>
              <w:top w:val="nil"/>
              <w:bottom w:val="nil"/>
            </w:tcBorders>
          </w:tcPr>
          <w:p>
            <w:pPr>
              <w:pStyle w:val="nTable"/>
              <w:keepNext/>
              <w:spacing w:after="40"/>
              <w:rPr>
                <w:i/>
              </w:rPr>
            </w:pPr>
            <w:r>
              <w:rPr>
                <w:i/>
              </w:rPr>
              <w:t>Local Government Legislation Amendment Act 2019</w:t>
            </w:r>
            <w:r>
              <w:t xml:space="preserve"> Pt. 2 (s. 5, 13, 14, 16, 17, 20, 22, 24, 25, 39(2), 48</w:t>
            </w:r>
            <w:r>
              <w:noBreakHyphen/>
              <w:t>51, 57, 64</w:t>
            </w:r>
            <w:r>
              <w:noBreakHyphen/>
              <w:t>66, 68 and 74(1) and (2))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tcBorders>
          </w:tcPr>
          <w:p>
            <w:pPr>
              <w:pStyle w:val="nTable"/>
              <w:keepNext/>
              <w:spacing w:after="40"/>
            </w:pPr>
            <w:r>
              <w:t>17 of 2020</w:t>
            </w:r>
          </w:p>
        </w:tc>
        <w:tc>
          <w:tcPr>
            <w:tcW w:w="1134" w:type="dxa"/>
            <w:tcBorders>
              <w:top w:val="nil"/>
            </w:tcBorders>
          </w:tcPr>
          <w:p>
            <w:pPr>
              <w:pStyle w:val="nTable"/>
              <w:keepNext/>
              <w:spacing w:after="40"/>
            </w:pPr>
            <w:r>
              <w:t>20 Apr 2020</w:t>
            </w:r>
          </w:p>
        </w:tc>
        <w:tc>
          <w:tcPr>
            <w:tcW w:w="2552" w:type="dxa"/>
            <w:tcBorders>
              <w:top w:val="nil"/>
            </w:tcBorders>
          </w:tcPr>
          <w:p>
            <w:pPr>
              <w:pStyle w:val="nTable"/>
              <w:keepNext/>
              <w:spacing w:after="40"/>
            </w:pPr>
            <w:r>
              <w:t>To be proclaimed (see s. 2(b))</w:t>
            </w:r>
          </w:p>
        </w:tc>
      </w:tr>
    </w:tbl>
    <w:p>
      <w:pPr>
        <w:pStyle w:val="nHeading3"/>
      </w:pPr>
      <w:bookmarkStart w:id="1250" w:name="_Toc38376220"/>
      <w:r>
        <w:t>Other notes</w:t>
      </w:r>
      <w:bookmarkEnd w:id="1250"/>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1252" w:name="_Toc38376221"/>
      <w:r>
        <w:rPr>
          <w:sz w:val="28"/>
        </w:rPr>
        <w:t>Defined terms</w:t>
      </w:r>
      <w:bookmarkEnd w:id="1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56(1),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5.89A(7)</w:t>
      </w:r>
      <w:r>
        <w:rPr>
          <w:snapToGrid w:val="0"/>
        </w:rPr>
        <w:tab/>
        <w:t>56(1)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8" w:name="Schedule"/>
    <w:bookmarkEnd w:id="10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1" w:name="Compilation"/>
    <w:bookmarkEnd w:id="12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3" w:name="DefinedTerms"/>
    <w:bookmarkEnd w:id="125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4" w:name="Coversheet"/>
    <w:bookmarkEnd w:id="12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24433"/>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D3A1-27C2-48ED-B47B-35FD6A17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524</Pages>
  <Words>136210</Words>
  <Characters>644275</Characters>
  <Application>Microsoft Office Word</Application>
  <DocSecurity>0</DocSecurity>
  <Lines>17412</Lines>
  <Paragraphs>10136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1995 - 07-q0-00</dc:title>
  <dc:subject/>
  <dc:creator/>
  <cp:keywords/>
  <dc:description/>
  <cp:lastModifiedBy>svcMRProcess</cp:lastModifiedBy>
  <cp:revision>4</cp:revision>
  <cp:lastPrinted>2019-10-18T04:04:00Z</cp:lastPrinted>
  <dcterms:created xsi:type="dcterms:W3CDTF">2020-04-21T08:36:00Z</dcterms:created>
  <dcterms:modified xsi:type="dcterms:W3CDTF">2020-04-21T08:36:00Z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21 Apr 2020</vt:lpwstr>
  </property>
  <property fmtid="{D5CDD505-2E9C-101B-9397-08002B2CF9AE}" pid="8" name="Suffix">
    <vt:lpwstr>07-q0-00</vt:lpwstr>
  </property>
  <property fmtid="{D5CDD505-2E9C-101B-9397-08002B2CF9AE}" pid="9" name="CommencementDate">
    <vt:lpwstr>20200421</vt:lpwstr>
  </property>
</Properties>
</file>