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_Toc156634767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_Toc156634768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offices</w:t>
      </w:r>
      <w:r>
        <w:tab/>
      </w:r>
      <w:r>
        <w:fldChar w:fldCharType="begin"/>
      </w:r>
      <w:r>
        <w:instrText xml:space="preserve"> PAGEREF _Toc156634769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_Toc156634772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72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2" w:name="_Toc463147047"/>
      <w:bookmarkStart w:id="3" w:name="_Toc464011313"/>
      <w:bookmarkStart w:id="4" w:name="_Toc5010945"/>
      <w:bookmarkStart w:id="5" w:name="_Toc5011047"/>
      <w:bookmarkStart w:id="6" w:name="_Toc5011149"/>
      <w:bookmarkStart w:id="7" w:name="_Toc1566347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8" w:name="_Toc463147048"/>
      <w:bookmarkStart w:id="9" w:name="_Toc464011314"/>
      <w:bookmarkStart w:id="10" w:name="_Toc5010946"/>
      <w:bookmarkStart w:id="11" w:name="_Toc5011048"/>
      <w:bookmarkStart w:id="12" w:name="_Toc5011150"/>
      <w:bookmarkStart w:id="13" w:name="_Toc1566347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4" w:name="_Toc463147049"/>
      <w:bookmarkStart w:id="15" w:name="_Toc464011315"/>
      <w:bookmarkStart w:id="16" w:name="_Toc5010947"/>
      <w:bookmarkStart w:id="17" w:name="_Toc5011049"/>
      <w:bookmarkStart w:id="18" w:name="_Toc5011151"/>
      <w:bookmarkStart w:id="19" w:name="_Toc1566347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4"/>
      <w:bookmarkEnd w:id="15"/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pStyle w:val="MiscellaneousHeading"/>
        <w:rPr>
          <w:b/>
          <w:bCs/>
        </w:rPr>
      </w:pPr>
      <w:bookmarkStart w:id="20" w:name="_Toc156634770"/>
      <w:r>
        <w:rPr>
          <w:rStyle w:val="CharSchNo"/>
          <w:b/>
          <w:bCs/>
        </w:rPr>
        <w:t>Schedule</w:t>
      </w:r>
      <w:bookmarkEnd w:id="20"/>
      <w:r>
        <w:rPr>
          <w:rStyle w:val="CharSchText"/>
          <w:b/>
          <w:bCs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rPr>
          <w:cantSplit/>
        </w:trPr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40"/>
            </w:pPr>
            <w:r>
              <w:t>Commissioner for Children and Young People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Executive Director of the Department of Environment and Conservation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Equal Opportunity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Financial Administration and Audit Act 1985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Auditor General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Chief Executive Officer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General Manager</w:t>
            </w:r>
            <w:r>
              <w:br/>
              <w:t>Forest Products Commission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Information Commissioner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Health Services (Conciliation and Review) Act 1995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Director,</w:t>
            </w:r>
            <w:r>
              <w:br/>
              <w:t>Office of Health Review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Inspector of Custodial Services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State Librarian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 xml:space="preserve">Commissioner of Main Roads 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President,</w:t>
            </w:r>
          </w:p>
          <w:p>
            <w:pPr>
              <w:pStyle w:val="Table"/>
              <w:spacing w:before="40"/>
            </w:pPr>
            <w:r>
              <w:t>Mental Health Review Board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Museum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Director of the Museum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>Deputy Commissioner of Police (Standards and Reform)</w:t>
            </w:r>
            <w:r>
              <w:br/>
              <w:t>Assistant Commissioners of Police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Commissioner for Public Sector Standards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Solicitor</w:t>
            </w:r>
            <w:r>
              <w:noBreakHyphen/>
              <w:t>General of the State of Western Australia</w:t>
            </w:r>
          </w:p>
        </w:tc>
      </w:tr>
      <w:tr>
        <w:trPr>
          <w:cantSplit/>
        </w:trPr>
        <w:tc>
          <w:tcPr>
            <w:tcW w:w="3544" w:type="dxa"/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40"/>
            </w:pPr>
            <w:r>
              <w:t>Ordinary members and senior members of the State Administrative Tribunal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"/>
              <w:spacing w:before="40"/>
            </w:pPr>
            <w:r>
              <w:t>General Manager,</w:t>
            </w:r>
            <w:r>
              <w:br/>
              <w:t>Western Australian Coastal Shipping Commission</w:t>
            </w:r>
          </w:p>
        </w:tc>
      </w:tr>
      <w:tr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4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amended by Act No. 75 of 2003 s. 56(1); No. 29 of 2006 s. 13(2).]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69871089"/>
      <w:bookmarkStart w:id="22" w:name="_Toc112224758"/>
      <w:bookmarkStart w:id="23" w:name="_Toc112224880"/>
      <w:bookmarkStart w:id="24" w:name="_Toc113253269"/>
      <w:bookmarkStart w:id="25" w:name="_Toc113253346"/>
      <w:bookmarkStart w:id="26" w:name="_Toc115150905"/>
      <w:bookmarkStart w:id="27" w:name="_Toc156634771"/>
      <w:r>
        <w:t>Notes</w:t>
      </w:r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 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8" w:name="_Toc156634772"/>
      <w:r>
        <w:rPr>
          <w:snapToGrid w:val="0"/>
        </w:rPr>
        <w:t>Compilation table</w:t>
      </w:r>
      <w:bookmarkEnd w:id="2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5"/>
        <w:gridCol w:w="1267"/>
        <w:gridCol w:w="9"/>
        <w:gridCol w:w="2696"/>
      </w:tblGrid>
      <w:tr>
        <w:trPr>
          <w:cantSplit/>
          <w:tblHeader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5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Salaries and Allowances Tribunal Act Regulations 1975</w:t>
            </w:r>
            <w:r>
              <w:rPr>
                <w:iCs/>
                <w:sz w:val="19"/>
                <w:vertAlign w:val="superscript"/>
              </w:rPr>
              <w:t> 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 p. 2862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1975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Jan 1979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1980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Tribunal Act Amendment Regulations 1980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1980 (see r. 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Jan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Sep 1981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1982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Jun 1982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Jun 1982 p. 2261)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1987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Dec 1987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 p. 5174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Oct 1991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Jan 1993 (see r.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1994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1996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1999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Sep 1999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of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26 Nov 1999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Apr 2000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2000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16 Jun 2000 p. 2939)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Feb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 (No. 2)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Labour Relations Reform (Consequential Amendments) Regulations 2003</w:t>
            </w:r>
            <w:r>
              <w:rPr>
                <w:sz w:val="19"/>
              </w:rPr>
              <w:t xml:space="preserve"> r. 18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Aug 2003 p. 3685</w:t>
            </w:r>
            <w:r>
              <w:rPr>
                <w:sz w:val="19"/>
              </w:rP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Sep 2003 (see r. 2)</w:t>
            </w:r>
          </w:p>
        </w:tc>
      </w:tr>
      <w:tr>
        <w:trPr>
          <w:cantSplit/>
        </w:trPr>
        <w:tc>
          <w:tcPr>
            <w:tcW w:w="4391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Inspector of Custodial Services Act 2003 </w:t>
            </w:r>
            <w:r>
              <w:rPr>
                <w:sz w:val="19"/>
              </w:rPr>
              <w:t>s. 56(1)</w:t>
            </w:r>
            <w:r>
              <w:rPr>
                <w:i/>
                <w:sz w:val="19"/>
              </w:rPr>
              <w:t xml:space="preserve"> </w:t>
            </w:r>
            <w:r>
              <w:rPr>
                <w:sz w:val="19"/>
              </w:rP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sz w:val="19"/>
              </w:rPr>
              <w:t>15 Dec 2003 (see s. 2)</w:t>
            </w:r>
          </w:p>
        </w:tc>
      </w:tr>
      <w:tr>
        <w:trPr>
          <w:cantSplit/>
        </w:trPr>
        <w:tc>
          <w:tcPr>
            <w:tcW w:w="3115" w:type="dxa"/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 p. 1213</w:t>
            </w:r>
            <w:r>
              <w:rPr>
                <w:sz w:val="19"/>
              </w:rP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Apr 2004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 2: The </w:t>
            </w:r>
            <w:r>
              <w:rPr>
                <w:b/>
                <w:bCs/>
                <w:i/>
                <w:iCs/>
                <w:sz w:val="19"/>
              </w:rPr>
              <w:t>Salaries and Allowances Regulations 1975</w:t>
            </w:r>
            <w:r>
              <w:rPr>
                <w:b/>
                <w:bCs/>
                <w:sz w:val="19"/>
              </w:rPr>
              <w:t xml:space="preserve"> as at 2 Sep 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82" w:type="dxa"/>
            <w:gridSpan w:val="2"/>
          </w:tcPr>
          <w:p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Solicitor-General Amendment Act 2006 </w:t>
            </w:r>
            <w:r>
              <w:rPr>
                <w:iCs/>
                <w:sz w:val="19"/>
              </w:rPr>
              <w:t>s. 13</w:t>
            </w:r>
            <w:r>
              <w:rPr>
                <w:sz w:val="19"/>
              </w:rPr>
              <w:t> </w:t>
            </w:r>
            <w:r>
              <w:rPr>
                <w:sz w:val="19"/>
                <w:vertAlign w:val="superscript"/>
              </w:rPr>
              <w:t>7</w:t>
            </w:r>
            <w:r>
              <w:rPr>
                <w:iCs/>
                <w:sz w:val="19"/>
              </w:rPr>
              <w:t xml:space="preserve"> assented to </w:t>
            </w:r>
            <w:r>
              <w:rPr>
                <w:sz w:val="19"/>
              </w:rPr>
              <w:t>30 Jun 2006</w:t>
            </w:r>
          </w:p>
        </w:tc>
        <w:tc>
          <w:tcPr>
            <w:tcW w:w="2705" w:type="dxa"/>
            <w:gridSpan w:val="2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18 Jul 2006 (see s. 2)</w:t>
            </w:r>
          </w:p>
        </w:tc>
      </w:tr>
      <w:tr>
        <w:trPr>
          <w:cantSplit/>
        </w:trPr>
        <w:tc>
          <w:tcPr>
            <w:tcW w:w="3115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70"/>
              <w:rPr>
                <w:i/>
                <w:sz w:val="19"/>
              </w:rPr>
            </w:pPr>
            <w:r>
              <w:rPr>
                <w:i/>
                <w:sz w:val="19"/>
              </w:rPr>
              <w:t>Salaries and Allowances Amendment Regulations 2007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 p. 129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Jan 2007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</w:rPr>
        <w:t>Meat Industry Legislation (Amendment and Repeal) Act 1993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Public Transport Authority Act 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Water Authority Act 1984</w:t>
      </w:r>
      <w:r>
        <w:rPr>
          <w:iCs/>
        </w:rPr>
        <w:t xml:space="preserve"> the short title of which was changed to the </w:t>
      </w:r>
      <w:r>
        <w:rPr>
          <w:i/>
        </w:rPr>
        <w:t>Water Agencies (Powers) Act 1984</w:t>
      </w:r>
      <w:r>
        <w:rPr>
          <w:iCs/>
        </w:rPr>
        <w:t xml:space="preserve"> by the </w:t>
      </w:r>
      <w:r>
        <w:rPr>
          <w:i/>
        </w:rPr>
        <w:t>Water Agencies Restructure (Transitional and Consequential Provisions) Act 1995</w:t>
      </w:r>
      <w:r>
        <w:rPr>
          <w:iCs/>
        </w:rPr>
        <w:t xml:space="preserve"> s. 7.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MiscOpen"/>
      </w:pPr>
      <w:r>
        <w:t>“</w:t>
      </w: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MiscClose"/>
      </w:pPr>
      <w:r>
        <w:t>”.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16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Salaries and Allowances Regulations 1975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Salaries and Allowances Regulations 1975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42900"/>
    <w:docVar w:name="WAFER_20151209142900" w:val="RemoveTrackChanges"/>
    <w:docVar w:name="WAFER_20151209142900_GUID" w:val="15f72982-a391-41ac-931c-fc3711ee2b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PenaltyNumbers">
    <w:name w:val="PenaltyNumbers"/>
    <w:basedOn w:val="Normal"/>
    <w:pPr>
      <w:numPr>
        <w:numId w:val="12"/>
      </w:numPr>
      <w:spacing w:line="260" w:lineRule="atLeast"/>
    </w:pPr>
    <w:rPr>
      <w:rFonts w:ascii="NewCenturySchlbk" w:hAnsi="NewCenturySchlbk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zMiscellaneousText">
    <w:name w:val="zMiscellaneousText"/>
    <w:basedOn w:val="zSubsection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1259</Words>
  <Characters>6575</Characters>
  <Application>Microsoft Office Word</Application>
  <DocSecurity>0</DocSecurity>
  <Lines>328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1975 - 02-c0-05</dc:title>
  <dc:subject/>
  <dc:creator/>
  <cp:keywords/>
  <dc:description/>
  <cp:lastModifiedBy>svcMRProcess</cp:lastModifiedBy>
  <cp:revision>4</cp:revision>
  <cp:lastPrinted>2006-07-17T08:31:00Z</cp:lastPrinted>
  <dcterms:created xsi:type="dcterms:W3CDTF">2015-12-11T03:27:00Z</dcterms:created>
  <dcterms:modified xsi:type="dcterms:W3CDTF">2015-12-11T03:27:00Z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20070116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2</vt:lpwstr>
  </property>
  <property fmtid="{D5CDD505-2E9C-101B-9397-08002B2CF9AE}" pid="7" name="AsAtDate">
    <vt:lpwstr>16 Jan 2007</vt:lpwstr>
  </property>
  <property fmtid="{D5CDD505-2E9C-101B-9397-08002B2CF9AE}" pid="8" name="Suffix">
    <vt:lpwstr>02-c0-05</vt:lpwstr>
  </property>
</Properties>
</file>