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Sunday Entertainments Act 1979</w:t>
      </w:r>
      <w:r>
        <w:rPr>
          <w:noProof/>
        </w:rPr>
        <w:br/>
        <w:t>Criminal Procedure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Sunday Entertainments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Sunday Entertainments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_Toc51848963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_Toc51848964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_Toc51848965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_Toc51848966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Authorised officers and approved officers</w:t>
      </w:r>
      <w:r>
        <w:tab/>
      </w:r>
      <w:r>
        <w:fldChar w:fldCharType="begin"/>
      </w:r>
      <w:r>
        <w:instrText xml:space="preserve"> PAGEREF _Toc51848967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Forms</w:t>
      </w:r>
      <w:r>
        <w:tab/>
      </w:r>
      <w:r>
        <w:fldChar w:fldCharType="begin"/>
      </w:r>
      <w:r>
        <w:instrText xml:space="preserve"> PAGEREF _Toc51848968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Prescribed 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1 — Infringement notice</w:t>
      </w:r>
      <w:r>
        <w:tab/>
      </w:r>
      <w:r>
        <w:fldChar w:fldCharType="begin"/>
      </w:r>
      <w:r>
        <w:instrText xml:space="preserve"> PAGEREF _Toc51848971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_Toc51848972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_Toc51848974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Sunday Entertainments Act 1979</w:t>
      </w:r>
      <w:r>
        <w:br/>
        <w:t>Criminal Procedure Act 2004</w:t>
      </w:r>
    </w:p>
    <w:p>
      <w:pPr>
        <w:pStyle w:val="NameofActReg"/>
      </w:pPr>
      <w:r>
        <w:t>Sunday Entertainments Regulations 2006</w:t>
      </w:r>
    </w:p>
    <w:p>
      <w:pPr>
        <w:pStyle w:val="Heading5"/>
      </w:pPr>
      <w:bookmarkStart w:id="3" w:name="_Toc51848963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Sunday Entertainments Regulations 2006</w:t>
      </w:r>
      <w:r>
        <w:t>.</w:t>
      </w:r>
    </w:p>
    <w:p>
      <w:pPr>
        <w:pStyle w:val="Heading5"/>
        <w:rPr>
          <w:spacing w:val="-2"/>
        </w:rPr>
      </w:pPr>
      <w:bookmarkStart w:id="5" w:name="_Toc5184896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>
      <w:pPr>
        <w:pStyle w:val="Heading5"/>
      </w:pPr>
      <w:bookmarkStart w:id="6" w:name="_Toc51848965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r>
        <w:rPr>
          <w:i/>
        </w:rPr>
        <w:t>Fair Trading Act 2010</w:t>
      </w:r>
      <w:r>
        <w:t>.</w:t>
      </w:r>
    </w:p>
    <w:p>
      <w:pPr>
        <w:pStyle w:val="Footnotesection"/>
      </w:pPr>
      <w:r>
        <w:tab/>
        <w:t>[Regulation 3 amended: Gazette 30 Jun 2011 p. 2653.]</w:t>
      </w:r>
    </w:p>
    <w:p>
      <w:pPr>
        <w:pStyle w:val="Heading5"/>
      </w:pPr>
      <w:bookmarkStart w:id="7" w:name="_Toc51848966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7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Heading5"/>
      </w:pPr>
      <w:bookmarkStart w:id="8" w:name="_Toc51848967"/>
      <w:r>
        <w:rPr>
          <w:rStyle w:val="CharSectno"/>
        </w:rPr>
        <w:t>5</w:t>
      </w:r>
      <w:r>
        <w:t>.</w:t>
      </w:r>
      <w:r>
        <w:tab/>
        <w:t>Authorised officers and approved officers</w:t>
      </w:r>
      <w:bookmarkEnd w:id="8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Heading5"/>
      </w:pPr>
      <w:bookmarkStart w:id="9" w:name="_Toc51848968"/>
      <w:r>
        <w:rPr>
          <w:rStyle w:val="CharSectno"/>
        </w:rPr>
        <w:t>6</w:t>
      </w:r>
      <w:r>
        <w:t>.</w:t>
      </w:r>
      <w:r>
        <w:tab/>
        <w:t>Forms</w:t>
      </w:r>
      <w:bookmarkEnd w:id="9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" w:name="_Toc51671547"/>
      <w:bookmarkStart w:id="11" w:name="_Toc51671560"/>
      <w:bookmarkStart w:id="12" w:name="_Toc51672224"/>
      <w:bookmarkStart w:id="13" w:name="_Toc51848969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10"/>
      <w:bookmarkEnd w:id="11"/>
      <w:bookmarkEnd w:id="12"/>
      <w:bookmarkEnd w:id="13"/>
    </w:p>
    <w:p>
      <w:pPr>
        <w:pStyle w:val="yShoulderClause"/>
        <w:spacing w:after="6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Sunday Entertainments Act 1979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3(1)(a)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Operating public entertainment venue for charge on Sunday, Christmas Day or Good Friday 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3(1)(b)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Hiring out entertainment venue for public use on Sunday, Christmas Day or Good Friday 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</w:tbl>
    <w:p>
      <w:pPr>
        <w:pStyle w:val="yScheduleHeading"/>
      </w:pPr>
      <w:bookmarkStart w:id="14" w:name="_Toc51671548"/>
      <w:bookmarkStart w:id="15" w:name="_Toc51671561"/>
      <w:bookmarkStart w:id="16" w:name="_Toc51672225"/>
      <w:bookmarkStart w:id="17" w:name="_Toc51848970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14"/>
      <w:bookmarkEnd w:id="15"/>
      <w:bookmarkEnd w:id="16"/>
      <w:bookmarkEnd w:id="17"/>
    </w:p>
    <w:p>
      <w:pPr>
        <w:pStyle w:val="yShoulderClause"/>
        <w:spacing w:before="0"/>
      </w:pPr>
      <w:r>
        <w:t>[r. 6]</w:t>
      </w:r>
    </w:p>
    <w:p>
      <w:pPr>
        <w:pStyle w:val="yHeading5"/>
        <w:rPr>
          <w:rStyle w:val="CharSClsNo"/>
        </w:rPr>
      </w:pPr>
      <w:bookmarkStart w:id="18" w:name="_Toc51848971"/>
      <w:r>
        <w:rPr>
          <w:rStyle w:val="CharSClsNo"/>
        </w:rPr>
        <w:t>Form 1 — Infringement notice</w:t>
      </w:r>
      <w:bookmarkEnd w:id="18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keepNext/>
              <w:tabs>
                <w:tab w:val="clear" w:pos="879"/>
                <w:tab w:val="left" w:pos="317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left" w:pos="1451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  <w:tab w:val="left" w:pos="3577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Sunday Entertainments Act 1979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amended: Gazette 20 Aug 2013 p. 3843; SL 2020/163 r. 54</w:t>
      </w:r>
      <w:r>
        <w:rPr>
          <w:i w:val="0"/>
        </w:rPr>
        <w:t>.</w:t>
      </w:r>
      <w:r>
        <w:t>]</w:t>
      </w:r>
    </w:p>
    <w:p>
      <w:pPr>
        <w:pStyle w:val="yHeading5"/>
        <w:pageBreakBefore/>
        <w:spacing w:before="0"/>
      </w:pPr>
      <w:bookmarkStart w:id="19" w:name="_Toc51848972"/>
      <w:r>
        <w:rPr>
          <w:rStyle w:val="CharSClsNo"/>
        </w:rPr>
        <w:t>Form</w:t>
      </w:r>
      <w:r>
        <w:t xml:space="preserve"> 2 — Withdrawal of infringement notice</w:t>
      </w:r>
      <w:bookmarkEnd w:id="19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51672228"/>
      <w:bookmarkStart w:id="22" w:name="_Toc51848973"/>
      <w:bookmarkStart w:id="23" w:name="_Toc51671553"/>
      <w:bookmarkStart w:id="24" w:name="_Toc51671566"/>
      <w:r>
        <w:t>Notes</w:t>
      </w:r>
      <w:bookmarkEnd w:id="21"/>
      <w:bookmarkEnd w:id="2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Sunday Entertainments Regulations 2006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25" w:name="_Toc51848974"/>
      <w:r>
        <w:t>Compilation table</w:t>
      </w:r>
      <w:bookmarkEnd w:id="2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Sunday Entertainments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4136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Sunday Entertainments Amendment Regulations 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Jun 2011 p. 2653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30 Jun 2011 (see r. 2(a));</w:t>
            </w:r>
            <w:r>
              <w:br/>
              <w:t>Regulations other than r. 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Sunday Entertainments Amendment Regulations 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20 Aug 2013 p. 3843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SL 2020/163 25 Sep 2020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</w:tbl>
    <w:p/>
    <w:p>
      <w:p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7" w:name="_Toc51672230"/>
      <w:bookmarkStart w:id="28" w:name="_Toc51848975"/>
      <w:r>
        <w:rPr>
          <w:sz w:val="28"/>
        </w:rPr>
        <w:t>Defined terms</w:t>
      </w:r>
      <w:bookmarkEnd w:id="23"/>
      <w:bookmarkEnd w:id="24"/>
      <w:bookmarkEnd w:id="27"/>
      <w:bookmarkEnd w:id="2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Commissioner</w:t>
      </w:r>
      <w:r>
        <w:tab/>
        <w:t>3</w:t>
      </w:r>
    </w:p>
    <w:p>
      <w:pPr>
        <w:pStyle w:val="DefinedTerms"/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9" w:name="DefinedTerms"/>
    <w:bookmarkEnd w:id="29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22124208"/>
    <w:docVar w:name="WAFER_20140203143811" w:val="RemoveTocBookmarks,RemoveUnusedBookmarks,RemoveLanguageTags,UsedStyles,ResetPageSize,UpdateArrangement"/>
    <w:docVar w:name="WAFER_20140203143811_GUID" w:val="8c6bb41d-100f-45ac-be5a-22aa06c7989f"/>
    <w:docVar w:name="WAFER_20140203145050" w:val="RemoveTocBookmarks,RunningHeaders"/>
    <w:docVar w:name="WAFER_20140203145050_GUID" w:val="128d9eba-ad02-4657-9c3a-6e555a5d7c49"/>
    <w:docVar w:name="WAFER_20150720161248" w:val="ResetPageSize,UpdateArrangement,UpdateNTable"/>
    <w:docVar w:name="WAFER_20150720161248_GUID" w:val="b69d9665-01a0-4faa-9d68-568242325b87"/>
    <w:docVar w:name="WAFER_20151111120313" w:val="UpdateStyles,UsedStyles"/>
    <w:docVar w:name="WAFER_20151111120313_GUID" w:val="6981dade-7f31-4e4d-a76d-06c33c6af44e"/>
    <w:docVar w:name="WAFER_20200922124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24208_GUID" w:val="e3410c88-d5fe-4a93-a8e8-67024d5af49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g"/><Relationship Id="rId32" Type="http://schemas.openxmlformats.org/officeDocument/2006/relationships/header" Target="header17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1175</Words>
  <Characters>6361</Characters>
  <Application>Microsoft Office Word</Application>
  <DocSecurity>0</DocSecurity>
  <Lines>302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Entertainments Regulations 2006 - 00-d0-00</dc:title>
  <dc:subject/>
  <dc:creator/>
  <cp:keywords/>
  <dc:description/>
  <cp:lastModifiedBy>svcMRProcess</cp:lastModifiedBy>
  <cp:revision>4</cp:revision>
  <cp:lastPrinted>2006-05-26T03:21:00Z</cp:lastPrinted>
  <dcterms:created xsi:type="dcterms:W3CDTF">2020-09-25T06:25:00Z</dcterms:created>
  <dcterms:modified xsi:type="dcterms:W3CDTF">2020-09-25T06:25:00Z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4136-9</vt:lpwstr>
  </property>
  <property fmtid="{D5CDD505-2E9C-101B-9397-08002B2CF9AE}" pid="3" name="OwlsUID">
    <vt:i4>38507</vt:i4>
  </property>
  <property fmtid="{D5CDD505-2E9C-101B-9397-08002B2CF9AE}" pid="4" name="DocumentType">
    <vt:lpwstr>Reg</vt:lpwstr>
  </property>
  <property fmtid="{D5CDD505-2E9C-101B-9397-08002B2CF9AE}" pid="5" name="AsAtDate">
    <vt:lpwstr>29 Sep 2020</vt:lpwstr>
  </property>
  <property fmtid="{D5CDD505-2E9C-101B-9397-08002B2CF9AE}" pid="6" name="Suffix">
    <vt:lpwstr>00-d0-00</vt:lpwstr>
  </property>
  <property fmtid="{D5CDD505-2E9C-101B-9397-08002B2CF9AE}" pid="7" name="CommencementDate">
    <vt:lpwstr>20200929</vt:lpwstr>
  </property>
</Properties>
</file>