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snapToGrid w:val="0"/>
        </w:rPr>
      </w:pPr>
      <w:r>
        <w:rPr>
          <w:snapToGrid w:val="0"/>
        </w:rPr>
        <w:t>Shipping and Pilotage Act 1967</w:t>
      </w:r>
    </w:p>
    <w:p>
      <w:pPr>
        <w:pStyle w:val="NameofActReg"/>
        <w:spacing w:before="3760" w:after="4200"/>
      </w:pPr>
      <w:r>
        <w:rPr>
          <w:noProof/>
        </w:rPr>
        <w:t>Shipping and Pilotage (Mooring Control Areas) Regulations 1983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 August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Shipping and Pilotage (Mooring Control Areas) Regulations 1983</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_Toc50173767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_Toc50173768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_Toc50173769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 xml:space="preserve">. </w:t>
      </w:r>
      <w:r>
        <w:rPr>
          <w:noProof/>
        </w:rPr>
        <w:tab/>
      </w:r>
      <w:r>
        <w:rPr>
          <w:noProof/>
          <w:snapToGrid w:val="0"/>
        </w:rPr>
        <w:t>Application</w:t>
      </w:r>
      <w:r>
        <w:rPr>
          <w:noProof/>
        </w:rPr>
        <w:tab/>
      </w:r>
      <w:r>
        <w:rPr>
          <w:noProof/>
        </w:rPr>
        <w:fldChar w:fldCharType="begin"/>
      </w:r>
      <w:r>
        <w:rPr>
          <w:noProof/>
        </w:rPr>
        <w:instrText xml:space="preserve"> PAGEREF _Toc50173770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 xml:space="preserve">. </w:t>
      </w:r>
      <w:r>
        <w:rPr>
          <w:noProof/>
        </w:rPr>
        <w:tab/>
      </w:r>
      <w:r>
        <w:rPr>
          <w:noProof/>
          <w:snapToGrid w:val="0"/>
        </w:rPr>
        <w:t>Moorings in mooring control areas, installation and use of</w:t>
      </w:r>
      <w:r>
        <w:rPr>
          <w:noProof/>
        </w:rPr>
        <w:tab/>
      </w:r>
      <w:r>
        <w:rPr>
          <w:noProof/>
        </w:rPr>
        <w:fldChar w:fldCharType="begin"/>
      </w:r>
      <w:r>
        <w:rPr>
          <w:noProof/>
        </w:rPr>
        <w:instrText xml:space="preserve"> PAGEREF _Toc50173771 \h </w:instrText>
      </w:r>
      <w:r>
        <w:rPr>
          <w:noProof/>
        </w:rPr>
      </w:r>
      <w:r>
        <w:rPr>
          <w:noProof/>
        </w:rPr>
        <w:fldChar w:fldCharType="separate"/>
      </w:r>
      <w:r>
        <w:rPr>
          <w:noProof/>
        </w:rPr>
        <w:t>2</w:t>
      </w:r>
      <w:r>
        <w:rPr>
          <w:noProof/>
        </w:rPr>
        <w:fldChar w:fldCharType="end"/>
      </w:r>
    </w:p>
    <w:p>
      <w:pPr>
        <w:pStyle w:val="TOC4"/>
        <w:rPr>
          <w:noProof/>
        </w:rPr>
      </w:pPr>
      <w:r>
        <w:rPr>
          <w:noProof/>
        </w:rPr>
        <w:t>6</w:t>
      </w:r>
      <w:r>
        <w:rPr>
          <w:noProof/>
          <w:snapToGrid w:val="0"/>
        </w:rPr>
        <w:t xml:space="preserve">. </w:t>
      </w:r>
      <w:r>
        <w:rPr>
          <w:noProof/>
        </w:rPr>
        <w:tab/>
      </w:r>
      <w:r>
        <w:rPr>
          <w:noProof/>
          <w:snapToGrid w:val="0"/>
        </w:rPr>
        <w:t>Mooring site, application for registration of</w:t>
      </w:r>
      <w:r>
        <w:rPr>
          <w:noProof/>
        </w:rPr>
        <w:tab/>
      </w:r>
      <w:r>
        <w:rPr>
          <w:noProof/>
        </w:rPr>
        <w:fldChar w:fldCharType="begin"/>
      </w:r>
      <w:r>
        <w:rPr>
          <w:noProof/>
        </w:rPr>
        <w:instrText xml:space="preserve"> PAGEREF _Toc50173772 \h </w:instrText>
      </w:r>
      <w:r>
        <w:rPr>
          <w:noProof/>
        </w:rPr>
      </w:r>
      <w:r>
        <w:rPr>
          <w:noProof/>
        </w:rPr>
        <w:fldChar w:fldCharType="separate"/>
      </w:r>
      <w:r>
        <w:rPr>
          <w:noProof/>
        </w:rPr>
        <w:t>2</w:t>
      </w:r>
      <w:r>
        <w:rPr>
          <w:noProof/>
        </w:rPr>
        <w:fldChar w:fldCharType="end"/>
      </w:r>
    </w:p>
    <w:p>
      <w:pPr>
        <w:pStyle w:val="TOC4"/>
        <w:rPr>
          <w:noProof/>
        </w:rPr>
      </w:pPr>
      <w:r>
        <w:rPr>
          <w:noProof/>
        </w:rPr>
        <w:t>7</w:t>
      </w:r>
      <w:r>
        <w:rPr>
          <w:noProof/>
          <w:snapToGrid w:val="0"/>
        </w:rPr>
        <w:t xml:space="preserve">. </w:t>
      </w:r>
      <w:r>
        <w:rPr>
          <w:noProof/>
        </w:rPr>
        <w:tab/>
      </w:r>
      <w:r>
        <w:rPr>
          <w:noProof/>
          <w:snapToGrid w:val="0"/>
        </w:rPr>
        <w:t>Fees</w:t>
      </w:r>
      <w:r>
        <w:rPr>
          <w:noProof/>
        </w:rPr>
        <w:tab/>
      </w:r>
      <w:r>
        <w:rPr>
          <w:noProof/>
        </w:rPr>
        <w:fldChar w:fldCharType="begin"/>
      </w:r>
      <w:r>
        <w:rPr>
          <w:noProof/>
        </w:rPr>
        <w:instrText xml:space="preserve"> PAGEREF _Toc50173773 \h </w:instrText>
      </w:r>
      <w:r>
        <w:rPr>
          <w:noProof/>
        </w:rPr>
      </w:r>
      <w:r>
        <w:rPr>
          <w:noProof/>
        </w:rPr>
        <w:fldChar w:fldCharType="separate"/>
      </w:r>
      <w:r>
        <w:rPr>
          <w:noProof/>
        </w:rPr>
        <w:t>4</w:t>
      </w:r>
      <w:r>
        <w:rPr>
          <w:noProof/>
        </w:rPr>
        <w:fldChar w:fldCharType="end"/>
      </w:r>
    </w:p>
    <w:p>
      <w:pPr>
        <w:pStyle w:val="TOC4"/>
        <w:rPr>
          <w:noProof/>
        </w:rPr>
      </w:pPr>
      <w:r>
        <w:rPr>
          <w:noProof/>
        </w:rPr>
        <w:t>8</w:t>
      </w:r>
      <w:r>
        <w:rPr>
          <w:noProof/>
          <w:snapToGrid w:val="0"/>
        </w:rPr>
        <w:t xml:space="preserve">. </w:t>
      </w:r>
      <w:r>
        <w:rPr>
          <w:noProof/>
        </w:rPr>
        <w:tab/>
      </w:r>
      <w:r>
        <w:rPr>
          <w:noProof/>
          <w:snapToGrid w:val="0"/>
        </w:rPr>
        <w:t>Approval for installation of mooring at mooring site</w:t>
      </w:r>
      <w:r>
        <w:rPr>
          <w:noProof/>
        </w:rPr>
        <w:tab/>
      </w:r>
      <w:r>
        <w:rPr>
          <w:noProof/>
        </w:rPr>
        <w:fldChar w:fldCharType="begin"/>
      </w:r>
      <w:r>
        <w:rPr>
          <w:noProof/>
        </w:rPr>
        <w:instrText xml:space="preserve"> PAGEREF _Toc50173774 \h </w:instrText>
      </w:r>
      <w:r>
        <w:rPr>
          <w:noProof/>
        </w:rPr>
      </w:r>
      <w:r>
        <w:rPr>
          <w:noProof/>
        </w:rPr>
        <w:fldChar w:fldCharType="separate"/>
      </w:r>
      <w:r>
        <w:rPr>
          <w:noProof/>
        </w:rPr>
        <w:t>4</w:t>
      </w:r>
      <w:r>
        <w:rPr>
          <w:noProof/>
        </w:rPr>
        <w:fldChar w:fldCharType="end"/>
      </w:r>
    </w:p>
    <w:p>
      <w:pPr>
        <w:pStyle w:val="TOC4"/>
        <w:rPr>
          <w:noProof/>
        </w:rPr>
      </w:pPr>
      <w:r>
        <w:rPr>
          <w:noProof/>
        </w:rPr>
        <w:t>9</w:t>
      </w:r>
      <w:r>
        <w:rPr>
          <w:noProof/>
          <w:snapToGrid w:val="0"/>
        </w:rPr>
        <w:t xml:space="preserve">. </w:t>
      </w:r>
      <w:r>
        <w:rPr>
          <w:noProof/>
        </w:rPr>
        <w:tab/>
      </w:r>
      <w:r>
        <w:rPr>
          <w:noProof/>
          <w:snapToGrid w:val="0"/>
        </w:rPr>
        <w:t>Moorings may be required to be relocated</w:t>
      </w:r>
      <w:r>
        <w:rPr>
          <w:noProof/>
        </w:rPr>
        <w:tab/>
      </w:r>
      <w:r>
        <w:rPr>
          <w:noProof/>
        </w:rPr>
        <w:fldChar w:fldCharType="begin"/>
      </w:r>
      <w:r>
        <w:rPr>
          <w:noProof/>
        </w:rPr>
        <w:instrText xml:space="preserve"> PAGEREF _Toc50173775 \h </w:instrText>
      </w:r>
      <w:r>
        <w:rPr>
          <w:noProof/>
        </w:rPr>
      </w:r>
      <w:r>
        <w:rPr>
          <w:noProof/>
        </w:rPr>
        <w:fldChar w:fldCharType="separate"/>
      </w:r>
      <w:r>
        <w:rPr>
          <w:noProof/>
        </w:rPr>
        <w:t>6</w:t>
      </w:r>
      <w:r>
        <w:rPr>
          <w:noProof/>
        </w:rPr>
        <w:fldChar w:fldCharType="end"/>
      </w:r>
    </w:p>
    <w:p>
      <w:pPr>
        <w:pStyle w:val="TOC4"/>
        <w:rPr>
          <w:noProof/>
        </w:rPr>
      </w:pPr>
      <w:r>
        <w:rPr>
          <w:noProof/>
        </w:rPr>
        <w:t>10</w:t>
      </w:r>
      <w:r>
        <w:rPr>
          <w:noProof/>
          <w:snapToGrid w:val="0"/>
        </w:rPr>
        <w:t xml:space="preserve">. </w:t>
      </w:r>
      <w:r>
        <w:rPr>
          <w:noProof/>
        </w:rPr>
        <w:tab/>
      </w:r>
      <w:r>
        <w:rPr>
          <w:noProof/>
          <w:snapToGrid w:val="0"/>
        </w:rPr>
        <w:t>Moorings to be kept maintained</w:t>
      </w:r>
      <w:r>
        <w:rPr>
          <w:noProof/>
        </w:rPr>
        <w:tab/>
      </w:r>
      <w:r>
        <w:rPr>
          <w:noProof/>
        </w:rPr>
        <w:fldChar w:fldCharType="begin"/>
      </w:r>
      <w:r>
        <w:rPr>
          <w:noProof/>
        </w:rPr>
        <w:instrText xml:space="preserve"> PAGEREF _Toc50173776 \h </w:instrText>
      </w:r>
      <w:r>
        <w:rPr>
          <w:noProof/>
        </w:rPr>
      </w:r>
      <w:r>
        <w:rPr>
          <w:noProof/>
        </w:rPr>
        <w:fldChar w:fldCharType="separate"/>
      </w:r>
      <w:r>
        <w:rPr>
          <w:noProof/>
        </w:rPr>
        <w:t>6</w:t>
      </w:r>
      <w:r>
        <w:rPr>
          <w:noProof/>
        </w:rPr>
        <w:fldChar w:fldCharType="end"/>
      </w:r>
    </w:p>
    <w:p>
      <w:pPr>
        <w:pStyle w:val="TOC4"/>
        <w:rPr>
          <w:noProof/>
        </w:rPr>
      </w:pPr>
      <w:r>
        <w:rPr>
          <w:noProof/>
        </w:rPr>
        <w:t>11</w:t>
      </w:r>
      <w:r>
        <w:rPr>
          <w:noProof/>
          <w:snapToGrid w:val="0"/>
        </w:rPr>
        <w:t xml:space="preserve">. </w:t>
      </w:r>
      <w:r>
        <w:rPr>
          <w:noProof/>
        </w:rPr>
        <w:tab/>
      </w:r>
      <w:r>
        <w:rPr>
          <w:noProof/>
          <w:snapToGrid w:val="0"/>
        </w:rPr>
        <w:t>Mooring may be required to be repaired etc.</w:t>
      </w:r>
      <w:r>
        <w:rPr>
          <w:noProof/>
        </w:rPr>
        <w:tab/>
      </w:r>
      <w:r>
        <w:rPr>
          <w:noProof/>
        </w:rPr>
        <w:fldChar w:fldCharType="begin"/>
      </w:r>
      <w:r>
        <w:rPr>
          <w:noProof/>
        </w:rPr>
        <w:instrText xml:space="preserve"> PAGEREF _Toc50173777 \h </w:instrText>
      </w:r>
      <w:r>
        <w:rPr>
          <w:noProof/>
        </w:rPr>
      </w:r>
      <w:r>
        <w:rPr>
          <w:noProof/>
        </w:rPr>
        <w:fldChar w:fldCharType="separate"/>
      </w:r>
      <w:r>
        <w:rPr>
          <w:noProof/>
        </w:rPr>
        <w:t>6</w:t>
      </w:r>
      <w:r>
        <w:rPr>
          <w:noProof/>
        </w:rPr>
        <w:fldChar w:fldCharType="end"/>
      </w:r>
    </w:p>
    <w:p>
      <w:pPr>
        <w:pStyle w:val="TOC4"/>
        <w:rPr>
          <w:noProof/>
        </w:rPr>
      </w:pPr>
      <w:r>
        <w:rPr>
          <w:noProof/>
        </w:rPr>
        <w:t>12</w:t>
      </w:r>
      <w:r>
        <w:rPr>
          <w:noProof/>
          <w:snapToGrid w:val="0"/>
        </w:rPr>
        <w:t xml:space="preserve">. </w:t>
      </w:r>
      <w:r>
        <w:rPr>
          <w:noProof/>
        </w:rPr>
        <w:tab/>
      </w:r>
      <w:r>
        <w:rPr>
          <w:noProof/>
          <w:snapToGrid w:val="0"/>
        </w:rPr>
        <w:t>Mooring site owner’s rights limited</w:t>
      </w:r>
      <w:r>
        <w:rPr>
          <w:noProof/>
        </w:rPr>
        <w:tab/>
      </w:r>
      <w:r>
        <w:rPr>
          <w:noProof/>
        </w:rPr>
        <w:fldChar w:fldCharType="begin"/>
      </w:r>
      <w:r>
        <w:rPr>
          <w:noProof/>
        </w:rPr>
        <w:instrText xml:space="preserve"> PAGEREF _Toc50173778 \h </w:instrText>
      </w:r>
      <w:r>
        <w:rPr>
          <w:noProof/>
        </w:rPr>
      </w:r>
      <w:r>
        <w:rPr>
          <w:noProof/>
        </w:rPr>
        <w:fldChar w:fldCharType="separate"/>
      </w:r>
      <w:r>
        <w:rPr>
          <w:noProof/>
        </w:rPr>
        <w:t>7</w:t>
      </w:r>
      <w:r>
        <w:rPr>
          <w:noProof/>
        </w:rPr>
        <w:fldChar w:fldCharType="end"/>
      </w:r>
    </w:p>
    <w:p>
      <w:pPr>
        <w:pStyle w:val="TOC4"/>
        <w:rPr>
          <w:noProof/>
        </w:rPr>
      </w:pPr>
      <w:r>
        <w:rPr>
          <w:noProof/>
        </w:rPr>
        <w:t>13</w:t>
      </w:r>
      <w:r>
        <w:rPr>
          <w:noProof/>
          <w:snapToGrid w:val="0"/>
        </w:rPr>
        <w:t xml:space="preserve">. </w:t>
      </w:r>
      <w:r>
        <w:rPr>
          <w:noProof/>
        </w:rPr>
        <w:tab/>
      </w:r>
      <w:r>
        <w:rPr>
          <w:noProof/>
          <w:snapToGrid w:val="0"/>
        </w:rPr>
        <w:t>Floats on moorings, specifications for</w:t>
      </w:r>
      <w:r>
        <w:rPr>
          <w:noProof/>
        </w:rPr>
        <w:tab/>
      </w:r>
      <w:r>
        <w:rPr>
          <w:noProof/>
        </w:rPr>
        <w:fldChar w:fldCharType="begin"/>
      </w:r>
      <w:r>
        <w:rPr>
          <w:noProof/>
        </w:rPr>
        <w:instrText xml:space="preserve"> PAGEREF _Toc50173779 \h </w:instrText>
      </w:r>
      <w:r>
        <w:rPr>
          <w:noProof/>
        </w:rPr>
      </w:r>
      <w:r>
        <w:rPr>
          <w:noProof/>
        </w:rPr>
        <w:fldChar w:fldCharType="separate"/>
      </w:r>
      <w:r>
        <w:rPr>
          <w:noProof/>
        </w:rPr>
        <w:t>7</w:t>
      </w:r>
      <w:r>
        <w:rPr>
          <w:noProof/>
        </w:rPr>
        <w:fldChar w:fldCharType="end"/>
      </w:r>
    </w:p>
    <w:p>
      <w:pPr>
        <w:pStyle w:val="TOC4"/>
        <w:rPr>
          <w:noProof/>
        </w:rPr>
      </w:pPr>
      <w:r>
        <w:rPr>
          <w:noProof/>
        </w:rPr>
        <w:t>14</w:t>
      </w:r>
      <w:r>
        <w:rPr>
          <w:noProof/>
          <w:snapToGrid w:val="0"/>
        </w:rPr>
        <w:t xml:space="preserve">. </w:t>
      </w:r>
      <w:r>
        <w:rPr>
          <w:noProof/>
        </w:rPr>
        <w:tab/>
      </w:r>
      <w:r>
        <w:rPr>
          <w:noProof/>
          <w:snapToGrid w:val="0"/>
        </w:rPr>
        <w:t>Mooring to be suited to vessel etc.</w:t>
      </w:r>
      <w:r>
        <w:rPr>
          <w:noProof/>
        </w:rPr>
        <w:tab/>
      </w:r>
      <w:r>
        <w:rPr>
          <w:noProof/>
        </w:rPr>
        <w:fldChar w:fldCharType="begin"/>
      </w:r>
      <w:r>
        <w:rPr>
          <w:noProof/>
        </w:rPr>
        <w:instrText xml:space="preserve"> PAGEREF _Toc50173780 \h </w:instrText>
      </w:r>
      <w:r>
        <w:rPr>
          <w:noProof/>
        </w:rPr>
      </w:r>
      <w:r>
        <w:rPr>
          <w:noProof/>
        </w:rPr>
        <w:fldChar w:fldCharType="separate"/>
      </w:r>
      <w:r>
        <w:rPr>
          <w:noProof/>
        </w:rPr>
        <w:t>8</w:t>
      </w:r>
      <w:r>
        <w:rPr>
          <w:noProof/>
        </w:rPr>
        <w:fldChar w:fldCharType="end"/>
      </w:r>
    </w:p>
    <w:p>
      <w:pPr>
        <w:pStyle w:val="TOC4"/>
        <w:rPr>
          <w:noProof/>
        </w:rPr>
      </w:pPr>
      <w:r>
        <w:rPr>
          <w:noProof/>
        </w:rPr>
        <w:t>15</w:t>
      </w:r>
      <w:r>
        <w:rPr>
          <w:noProof/>
          <w:snapToGrid w:val="0"/>
        </w:rPr>
        <w:t xml:space="preserve">. </w:t>
      </w:r>
      <w:r>
        <w:rPr>
          <w:noProof/>
        </w:rPr>
        <w:tab/>
      </w:r>
      <w:r>
        <w:rPr>
          <w:noProof/>
          <w:snapToGrid w:val="0"/>
        </w:rPr>
        <w:t>Mooring site registration may be terminated</w:t>
      </w:r>
      <w:r>
        <w:rPr>
          <w:noProof/>
        </w:rPr>
        <w:tab/>
      </w:r>
      <w:r>
        <w:rPr>
          <w:noProof/>
        </w:rPr>
        <w:fldChar w:fldCharType="begin"/>
      </w:r>
      <w:r>
        <w:rPr>
          <w:noProof/>
        </w:rPr>
        <w:instrText xml:space="preserve"> PAGEREF _Toc50173781 \h </w:instrText>
      </w:r>
      <w:r>
        <w:rPr>
          <w:noProof/>
        </w:rPr>
      </w:r>
      <w:r>
        <w:rPr>
          <w:noProof/>
        </w:rPr>
        <w:fldChar w:fldCharType="separate"/>
      </w:r>
      <w:r>
        <w:rPr>
          <w:noProof/>
        </w:rPr>
        <w:t>8</w:t>
      </w:r>
      <w:r>
        <w:rPr>
          <w:noProof/>
        </w:rPr>
        <w:fldChar w:fldCharType="end"/>
      </w:r>
    </w:p>
    <w:p>
      <w:pPr>
        <w:pStyle w:val="TOC4"/>
        <w:rPr>
          <w:noProof/>
        </w:rPr>
      </w:pPr>
      <w:r>
        <w:rPr>
          <w:noProof/>
        </w:rPr>
        <w:t>16</w:t>
      </w:r>
      <w:r>
        <w:rPr>
          <w:noProof/>
          <w:snapToGrid w:val="0"/>
        </w:rPr>
        <w:t xml:space="preserve">. </w:t>
      </w:r>
      <w:r>
        <w:rPr>
          <w:noProof/>
        </w:rPr>
        <w:tab/>
      </w:r>
      <w:r>
        <w:rPr>
          <w:noProof/>
          <w:snapToGrid w:val="0"/>
        </w:rPr>
        <w:t>Moorings, use of</w:t>
      </w:r>
      <w:r>
        <w:rPr>
          <w:noProof/>
        </w:rPr>
        <w:tab/>
      </w:r>
      <w:r>
        <w:rPr>
          <w:noProof/>
        </w:rPr>
        <w:fldChar w:fldCharType="begin"/>
      </w:r>
      <w:r>
        <w:rPr>
          <w:noProof/>
        </w:rPr>
        <w:instrText xml:space="preserve"> PAGEREF _Toc50173782 \h </w:instrText>
      </w:r>
      <w:r>
        <w:rPr>
          <w:noProof/>
        </w:rPr>
      </w:r>
      <w:r>
        <w:rPr>
          <w:noProof/>
        </w:rPr>
        <w:fldChar w:fldCharType="separate"/>
      </w:r>
      <w:r>
        <w:rPr>
          <w:noProof/>
        </w:rPr>
        <w:t>9</w:t>
      </w:r>
      <w:r>
        <w:rPr>
          <w:noProof/>
        </w:rPr>
        <w:fldChar w:fldCharType="end"/>
      </w:r>
    </w:p>
    <w:p>
      <w:pPr>
        <w:pStyle w:val="TOC4"/>
        <w:rPr>
          <w:noProof/>
        </w:rPr>
      </w:pPr>
      <w:r>
        <w:rPr>
          <w:noProof/>
        </w:rPr>
        <w:t>16A</w:t>
      </w:r>
      <w:r>
        <w:rPr>
          <w:noProof/>
          <w:snapToGrid w:val="0"/>
        </w:rPr>
        <w:t xml:space="preserve">. </w:t>
      </w:r>
      <w:r>
        <w:rPr>
          <w:noProof/>
        </w:rPr>
        <w:tab/>
      </w:r>
      <w:r>
        <w:rPr>
          <w:noProof/>
          <w:snapToGrid w:val="0"/>
        </w:rPr>
        <w:t>Prevention of collisions</w:t>
      </w:r>
      <w:r>
        <w:rPr>
          <w:noProof/>
        </w:rPr>
        <w:tab/>
      </w:r>
      <w:r>
        <w:rPr>
          <w:noProof/>
        </w:rPr>
        <w:fldChar w:fldCharType="begin"/>
      </w:r>
      <w:r>
        <w:rPr>
          <w:noProof/>
        </w:rPr>
        <w:instrText xml:space="preserve"> PAGEREF _Toc50173783 \h </w:instrText>
      </w:r>
      <w:r>
        <w:rPr>
          <w:noProof/>
        </w:rPr>
      </w:r>
      <w:r>
        <w:rPr>
          <w:noProof/>
        </w:rPr>
        <w:fldChar w:fldCharType="separate"/>
      </w:r>
      <w:r>
        <w:rPr>
          <w:noProof/>
        </w:rPr>
        <w:t>9</w:t>
      </w:r>
      <w:r>
        <w:rPr>
          <w:noProof/>
        </w:rPr>
        <w:fldChar w:fldCharType="end"/>
      </w:r>
    </w:p>
    <w:p>
      <w:pPr>
        <w:pStyle w:val="TOC4"/>
        <w:rPr>
          <w:noProof/>
        </w:rPr>
      </w:pPr>
      <w:r>
        <w:rPr>
          <w:noProof/>
        </w:rPr>
        <w:t>17</w:t>
      </w:r>
      <w:r>
        <w:rPr>
          <w:noProof/>
          <w:snapToGrid w:val="0"/>
        </w:rPr>
        <w:t xml:space="preserve">. </w:t>
      </w:r>
      <w:r>
        <w:rPr>
          <w:noProof/>
        </w:rPr>
        <w:tab/>
      </w:r>
      <w:r>
        <w:rPr>
          <w:noProof/>
          <w:snapToGrid w:val="0"/>
        </w:rPr>
        <w:t>Change of registered particulars etc., notice of to be given</w:t>
      </w:r>
      <w:r>
        <w:rPr>
          <w:noProof/>
        </w:rPr>
        <w:tab/>
      </w:r>
      <w:r>
        <w:rPr>
          <w:noProof/>
        </w:rPr>
        <w:fldChar w:fldCharType="begin"/>
      </w:r>
      <w:r>
        <w:rPr>
          <w:noProof/>
        </w:rPr>
        <w:instrText xml:space="preserve"> PAGEREF _Toc50173784 \h </w:instrText>
      </w:r>
      <w:r>
        <w:rPr>
          <w:noProof/>
        </w:rPr>
      </w:r>
      <w:r>
        <w:rPr>
          <w:noProof/>
        </w:rPr>
        <w:fldChar w:fldCharType="separate"/>
      </w:r>
      <w:r>
        <w:rPr>
          <w:noProof/>
        </w:rPr>
        <w:t>10</w:t>
      </w:r>
      <w:r>
        <w:rPr>
          <w:noProof/>
        </w:rPr>
        <w:fldChar w:fldCharType="end"/>
      </w:r>
    </w:p>
    <w:p>
      <w:pPr>
        <w:pStyle w:val="TOC4"/>
        <w:rPr>
          <w:noProof/>
        </w:rPr>
      </w:pPr>
      <w:r>
        <w:rPr>
          <w:noProof/>
        </w:rPr>
        <w:t>18</w:t>
      </w:r>
      <w:r>
        <w:rPr>
          <w:noProof/>
          <w:snapToGrid w:val="0"/>
        </w:rPr>
        <w:t xml:space="preserve">. </w:t>
      </w:r>
      <w:r>
        <w:rPr>
          <w:noProof/>
        </w:rPr>
        <w:tab/>
      </w:r>
      <w:r>
        <w:rPr>
          <w:noProof/>
          <w:snapToGrid w:val="0"/>
        </w:rPr>
        <w:t>Mooring site may be surrendered</w:t>
      </w:r>
      <w:r>
        <w:rPr>
          <w:noProof/>
        </w:rPr>
        <w:tab/>
      </w:r>
      <w:r>
        <w:rPr>
          <w:noProof/>
        </w:rPr>
        <w:fldChar w:fldCharType="begin"/>
      </w:r>
      <w:r>
        <w:rPr>
          <w:noProof/>
        </w:rPr>
        <w:instrText xml:space="preserve"> PAGEREF _Toc50173785 \h </w:instrText>
      </w:r>
      <w:r>
        <w:rPr>
          <w:noProof/>
        </w:rPr>
      </w:r>
      <w:r>
        <w:rPr>
          <w:noProof/>
        </w:rPr>
        <w:fldChar w:fldCharType="separate"/>
      </w:r>
      <w:r>
        <w:rPr>
          <w:noProof/>
        </w:rPr>
        <w:t>10</w:t>
      </w:r>
      <w:r>
        <w:rPr>
          <w:noProof/>
        </w:rPr>
        <w:fldChar w:fldCharType="end"/>
      </w:r>
    </w:p>
    <w:p>
      <w:pPr>
        <w:pStyle w:val="TOC4"/>
        <w:rPr>
          <w:noProof/>
        </w:rPr>
      </w:pPr>
      <w:r>
        <w:rPr>
          <w:noProof/>
        </w:rPr>
        <w:t>19</w:t>
      </w:r>
      <w:r>
        <w:rPr>
          <w:noProof/>
          <w:snapToGrid w:val="0"/>
        </w:rPr>
        <w:t xml:space="preserve">. </w:t>
      </w:r>
      <w:r>
        <w:rPr>
          <w:noProof/>
        </w:rPr>
        <w:tab/>
      </w:r>
      <w:r>
        <w:rPr>
          <w:noProof/>
          <w:snapToGrid w:val="0"/>
        </w:rPr>
        <w:t>Offences</w:t>
      </w:r>
      <w:r>
        <w:rPr>
          <w:noProof/>
        </w:rPr>
        <w:tab/>
      </w:r>
      <w:r>
        <w:rPr>
          <w:noProof/>
        </w:rPr>
        <w:fldChar w:fldCharType="begin"/>
      </w:r>
      <w:r>
        <w:rPr>
          <w:noProof/>
        </w:rPr>
        <w:instrText xml:space="preserve"> PAGEREF _Toc50173786 \h </w:instrText>
      </w:r>
      <w:r>
        <w:rPr>
          <w:noProof/>
        </w:rPr>
      </w:r>
      <w:r>
        <w:rPr>
          <w:noProof/>
        </w:rPr>
        <w:fldChar w:fldCharType="separate"/>
      </w:r>
      <w:r>
        <w:rPr>
          <w:noProof/>
        </w:rPr>
        <w:t>11</w:t>
      </w:r>
      <w:r>
        <w:rPr>
          <w:noProof/>
        </w:rPr>
        <w:fldChar w:fldCharType="end"/>
      </w:r>
    </w:p>
    <w:p>
      <w:pPr>
        <w:pStyle w:val="TOC5"/>
        <w:rPr>
          <w:noProof/>
        </w:rPr>
      </w:pPr>
      <w:r>
        <w:rPr>
          <w:noProof/>
        </w:rPr>
        <w:lastRenderedPageBreak/>
        <w:t>Schedule</w:t>
      </w:r>
      <w:r>
        <w:rPr>
          <w:noProof/>
        </w:rPr>
        <w:tab/>
      </w:r>
      <w:r>
        <w:rPr>
          <w:b w:val="0"/>
          <w:noProof/>
          <w:sz w:val="22"/>
        </w:rPr>
        <w:fldChar w:fldCharType="begin"/>
      </w:r>
      <w:r>
        <w:rPr>
          <w:b w:val="0"/>
          <w:noProof/>
          <w:sz w:val="22"/>
        </w:rPr>
        <w:instrText xml:space="preserve"> PAGEREF _Toc50173787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_Toc50173788 \h </w:instrText>
      </w:r>
      <w:r>
        <w:rPr>
          <w:noProof/>
        </w:rPr>
      </w:r>
      <w:r>
        <w:rPr>
          <w:noProof/>
        </w:rPr>
        <w:fldChar w:fldCharType="separate"/>
      </w:r>
      <w:r>
        <w:rPr>
          <w:noProof/>
        </w:rPr>
        <w:t>13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August 2003</w:t>
            </w:r>
          </w:p>
        </w:tc>
      </w:tr>
    </w:tbl>
    <w:p>
      <w:pPr>
        <w:pStyle w:val="WA"/>
        <w:spacing w:before="120"/>
      </w:pPr>
      <w:r>
        <w:t>Western Australia</w:t>
      </w:r>
    </w:p>
    <w:p>
      <w:pPr>
        <w:pStyle w:val="PrincipalActReg"/>
        <w:spacing w:after="0"/>
        <w:rPr>
          <w:snapToGrid w:val="0"/>
        </w:rPr>
      </w:pPr>
      <w:r>
        <w:rPr>
          <w:snapToGrid w:val="0"/>
        </w:rPr>
        <w:t>Shipping and Pilotage Act 1967</w:t>
      </w:r>
    </w:p>
    <w:p>
      <w:pPr>
        <w:pStyle w:val="NameofActReg"/>
      </w:pPr>
      <w:r>
        <w:t>Shipping and Pilotage (Mooring Control Areas) Regulations 1983</w:t>
      </w:r>
    </w:p>
    <w:p>
      <w:pPr>
        <w:pStyle w:val="Heading5"/>
        <w:rPr>
          <w:snapToGrid w:val="0"/>
        </w:rPr>
      </w:pPr>
      <w:bookmarkStart w:id="1" w:name="_Toc438261689"/>
      <w:bookmarkStart w:id="2" w:name="_Toc50173767"/>
      <w:r>
        <w:rPr>
          <w:rStyle w:val="CharSectno"/>
        </w:rPr>
        <w:t>1</w:t>
      </w:r>
      <w:r>
        <w:rPr>
          <w:snapToGrid w:val="0"/>
        </w:rPr>
        <w:t xml:space="preserve">. </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vertAlign w:val="superscript"/>
        </w:rPr>
        <w:t> 1</w:t>
      </w:r>
      <w:r>
        <w:rPr>
          <w:snapToGrid w:val="0"/>
        </w:rPr>
        <w:t>.</w:t>
      </w:r>
    </w:p>
    <w:p>
      <w:pPr>
        <w:pStyle w:val="Heading5"/>
        <w:rPr>
          <w:snapToGrid w:val="0"/>
        </w:rPr>
      </w:pPr>
      <w:bookmarkStart w:id="3" w:name="_Toc438261690"/>
      <w:bookmarkStart w:id="4" w:name="_Toc50173768"/>
      <w:r>
        <w:rPr>
          <w:rStyle w:val="CharSectno"/>
        </w:rPr>
        <w:t>2</w:t>
      </w:r>
      <w:r>
        <w:rPr>
          <w:snapToGrid w:val="0"/>
        </w:rPr>
        <w:t xml:space="preserve">. </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r>
        <w:rPr>
          <w:snapToGrid w:val="0"/>
          <w:vertAlign w:val="superscript"/>
        </w:rPr>
        <w:t> 1</w:t>
      </w:r>
      <w:r>
        <w:rPr>
          <w:snapToGrid w:val="0"/>
        </w:rPr>
        <w:t>.</w:t>
      </w:r>
    </w:p>
    <w:p>
      <w:pPr>
        <w:pStyle w:val="Heading5"/>
        <w:rPr>
          <w:snapToGrid w:val="0"/>
        </w:rPr>
      </w:pPr>
      <w:bookmarkStart w:id="5" w:name="_Toc438261691"/>
      <w:bookmarkStart w:id="6" w:name="_Toc50173769"/>
      <w:r>
        <w:rPr>
          <w:rStyle w:val="CharSectno"/>
        </w:rPr>
        <w:t>3</w:t>
      </w:r>
      <w:r>
        <w:rPr>
          <w:snapToGrid w:val="0"/>
        </w:rPr>
        <w:t xml:space="preserve">. </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Footnotesection"/>
      </w:pPr>
      <w:r>
        <w:tab/>
        <w:t xml:space="preserve">[Regulation 3 amended in Gazette 31 Dec 1993 p. 6910; 11 Dec 1998 p. 6650.] </w:t>
      </w:r>
    </w:p>
    <w:p>
      <w:pPr>
        <w:pStyle w:val="Heading5"/>
        <w:rPr>
          <w:snapToGrid w:val="0"/>
        </w:rPr>
      </w:pPr>
      <w:bookmarkStart w:id="7" w:name="_Toc438261692"/>
      <w:bookmarkStart w:id="8" w:name="_Toc50173770"/>
      <w:r>
        <w:rPr>
          <w:rStyle w:val="CharSectno"/>
        </w:rPr>
        <w:t>4</w:t>
      </w:r>
      <w:r>
        <w:rPr>
          <w:snapToGrid w:val="0"/>
        </w:rPr>
        <w:t xml:space="preserve">. </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Footnotesection"/>
      </w:pPr>
      <w:r>
        <w:tab/>
        <w:t>[Regulation 4 amended in Gazette 11 Dec 1998 p. 6650.]</w:t>
      </w:r>
    </w:p>
    <w:p>
      <w:pPr>
        <w:pStyle w:val="Heading5"/>
        <w:rPr>
          <w:snapToGrid w:val="0"/>
        </w:rPr>
      </w:pPr>
      <w:bookmarkStart w:id="9" w:name="_Toc50173771"/>
      <w:bookmarkStart w:id="10" w:name="_Toc438261693"/>
      <w:r>
        <w:rPr>
          <w:rStyle w:val="CharSectno"/>
        </w:rPr>
        <w:t>5</w:t>
      </w:r>
      <w:r>
        <w:rPr>
          <w:snapToGrid w:val="0"/>
        </w:rPr>
        <w:t xml:space="preserve">. </w:t>
      </w:r>
      <w:r>
        <w:rPr>
          <w:snapToGrid w:val="0"/>
        </w:rPr>
        <w:tab/>
        <w:t>Moorings in mooring control areas, installation and use of</w:t>
      </w:r>
      <w:bookmarkEnd w:id="9"/>
      <w:r>
        <w:rPr>
          <w:snapToGrid w:val="0"/>
        </w:rPr>
        <w:t xml:space="preserve"> </w:t>
      </w:r>
      <w:bookmarkEnd w:id="10"/>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rPr>
          <w:snapToGrid w:val="0"/>
        </w:rPr>
      </w:pPr>
      <w:r>
        <w:rPr>
          <w:snapToGrid w:val="0"/>
        </w:rPr>
        <w:tab/>
        <w:t>(2)</w:t>
      </w:r>
      <w:r>
        <w:rPr>
          <w:snapToGrid w:val="0"/>
        </w:rPr>
        <w:tab/>
        <w:t>A person shall not use a mooring for a vessel or other floating object, established in a mooring control area prior to the proclamation under section 10(2) of the Act of that mooring control area, at any time later than 21 days after that proclamation unless the mooring site has been registered by the controlling authority.</w:t>
      </w:r>
    </w:p>
    <w:p>
      <w:pPr>
        <w:pStyle w:val="Footnotesection"/>
      </w:pPr>
      <w:r>
        <w:tab/>
        <w:t>[Regulation 5 amended in Gazette 11 Dec 1998 p. 6651.]</w:t>
      </w:r>
    </w:p>
    <w:p>
      <w:pPr>
        <w:pStyle w:val="Heading5"/>
        <w:rPr>
          <w:snapToGrid w:val="0"/>
        </w:rPr>
      </w:pPr>
      <w:bookmarkStart w:id="11" w:name="_Toc50173772"/>
      <w:bookmarkStart w:id="12" w:name="_Toc438261694"/>
      <w:r>
        <w:rPr>
          <w:rStyle w:val="CharSectno"/>
        </w:rPr>
        <w:t>6</w:t>
      </w:r>
      <w:r>
        <w:rPr>
          <w:snapToGrid w:val="0"/>
        </w:rPr>
        <w:t xml:space="preserve">. </w:t>
      </w:r>
      <w:r>
        <w:rPr>
          <w:snapToGrid w:val="0"/>
        </w:rPr>
        <w:tab/>
        <w:t>Mooring site, application for registration of</w:t>
      </w:r>
      <w:bookmarkEnd w:id="11"/>
      <w:r>
        <w:rPr>
          <w:snapToGrid w:val="0"/>
        </w:rPr>
        <w:t xml:space="preserve"> </w:t>
      </w:r>
      <w:bookmarkEnd w:id="12"/>
    </w:p>
    <w:p>
      <w:pPr>
        <w:pStyle w:val="Subsection"/>
        <w:rPr>
          <w:snapToGrid w:val="0"/>
        </w:rPr>
      </w:pPr>
      <w:r>
        <w:rPr>
          <w:snapToGrid w:val="0"/>
        </w:rPr>
        <w:tab/>
        <w:t>(1)</w:t>
      </w:r>
      <w:r>
        <w:rPr>
          <w:snapToGrid w:val="0"/>
        </w:rPr>
        <w:tab/>
        <w:t>Application for the registration of a mooring site shall be made to the controlling authority in the form of Form 1 in the Schedule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in Gazette 31 Dec 1993 p. 6910; 11 Dec 1998 p. 6651.] </w:t>
      </w:r>
    </w:p>
    <w:p>
      <w:pPr>
        <w:pStyle w:val="Heading5"/>
        <w:rPr>
          <w:snapToGrid w:val="0"/>
        </w:rPr>
      </w:pPr>
      <w:bookmarkStart w:id="13" w:name="_Toc438261695"/>
      <w:bookmarkStart w:id="14" w:name="_Toc50173773"/>
      <w:r>
        <w:rPr>
          <w:rStyle w:val="CharSectno"/>
        </w:rPr>
        <w:t>7</w:t>
      </w:r>
      <w:r>
        <w:rPr>
          <w:snapToGrid w:val="0"/>
        </w:rPr>
        <w:t xml:space="preserve">. </w:t>
      </w:r>
      <w:r>
        <w:rPr>
          <w:snapToGrid w:val="0"/>
        </w:rPr>
        <w:tab/>
        <w:t>Fees</w:t>
      </w:r>
      <w:bookmarkEnd w:id="13"/>
      <w:bookmarkEnd w:id="14"/>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in Gazette 31 Dec 1993 p. 6910; 11 Dec 1998 p. 6651.] </w:t>
      </w:r>
    </w:p>
    <w:p>
      <w:pPr>
        <w:pStyle w:val="Heading5"/>
        <w:rPr>
          <w:snapToGrid w:val="0"/>
        </w:rPr>
      </w:pPr>
      <w:bookmarkStart w:id="15" w:name="_Toc438261696"/>
      <w:bookmarkStart w:id="16" w:name="_Toc50173774"/>
      <w:r>
        <w:rPr>
          <w:rStyle w:val="CharSectno"/>
        </w:rPr>
        <w:t>8</w:t>
      </w:r>
      <w:r>
        <w:rPr>
          <w:snapToGrid w:val="0"/>
        </w:rPr>
        <w:t xml:space="preserve">. </w:t>
      </w:r>
      <w:r>
        <w:rPr>
          <w:snapToGrid w:val="0"/>
        </w:rPr>
        <w:tab/>
        <w:t>Approval for installation of mooring</w:t>
      </w:r>
      <w:bookmarkEnd w:id="15"/>
      <w:r>
        <w:rPr>
          <w:snapToGrid w:val="0"/>
        </w:rPr>
        <w:t xml:space="preserve"> at mooring site</w:t>
      </w:r>
      <w:bookmarkEnd w:id="16"/>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2</w:t>
      </w:r>
      <w:r>
        <w:rPr>
          <w:snapToGrid w:val="0"/>
        </w:rPr>
        <w:t>, notice under subregulation (5) may be given by fixing it to any vessel secured to the mooring or by attaching it to the mooring apparatus.</w:t>
      </w:r>
    </w:p>
    <w:p>
      <w:pPr>
        <w:pStyle w:val="Footnotesection"/>
      </w:pPr>
      <w:r>
        <w:tab/>
        <w:t>[Regulation 8 amended in Gazette 11 Dec 1998 p. 6651.]</w:t>
      </w:r>
    </w:p>
    <w:p>
      <w:pPr>
        <w:pStyle w:val="Heading5"/>
        <w:rPr>
          <w:snapToGrid w:val="0"/>
        </w:rPr>
      </w:pPr>
      <w:bookmarkStart w:id="17" w:name="_Toc438261697"/>
      <w:bookmarkStart w:id="18" w:name="_Toc50173775"/>
      <w:r>
        <w:rPr>
          <w:rStyle w:val="CharSectno"/>
        </w:rPr>
        <w:t>9</w:t>
      </w:r>
      <w:r>
        <w:rPr>
          <w:snapToGrid w:val="0"/>
        </w:rPr>
        <w:t xml:space="preserve">. </w:t>
      </w:r>
      <w:r>
        <w:rPr>
          <w:snapToGrid w:val="0"/>
        </w:rPr>
        <w:tab/>
        <w:t>Moorings</w:t>
      </w:r>
      <w:bookmarkEnd w:id="17"/>
      <w:r>
        <w:rPr>
          <w:snapToGrid w:val="0"/>
        </w:rPr>
        <w:t xml:space="preserve"> may be required to be relocated</w:t>
      </w:r>
      <w:bookmarkEnd w:id="18"/>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in Gazette 11 Dec 1998 p. 6651.]</w:t>
      </w:r>
    </w:p>
    <w:p>
      <w:pPr>
        <w:pStyle w:val="Heading5"/>
        <w:rPr>
          <w:snapToGrid w:val="0"/>
        </w:rPr>
      </w:pPr>
      <w:bookmarkStart w:id="19" w:name="_Toc438261698"/>
      <w:bookmarkStart w:id="20" w:name="_Toc50173776"/>
      <w:r>
        <w:rPr>
          <w:rStyle w:val="CharSectno"/>
        </w:rPr>
        <w:t>10</w:t>
      </w:r>
      <w:r>
        <w:rPr>
          <w:snapToGrid w:val="0"/>
        </w:rPr>
        <w:t xml:space="preserve">. </w:t>
      </w:r>
      <w:r>
        <w:rPr>
          <w:snapToGrid w:val="0"/>
        </w:rPr>
        <w:tab/>
      </w:r>
      <w:bookmarkEnd w:id="19"/>
      <w:r>
        <w:rPr>
          <w:snapToGrid w:val="0"/>
        </w:rPr>
        <w:t>Moorings to be kept maintained</w:t>
      </w:r>
      <w:bookmarkEnd w:id="20"/>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21" w:name="_Toc438261699"/>
      <w:bookmarkStart w:id="22" w:name="_Toc50173777"/>
      <w:r>
        <w:rPr>
          <w:rStyle w:val="CharSectno"/>
        </w:rPr>
        <w:t>11</w:t>
      </w:r>
      <w:r>
        <w:rPr>
          <w:snapToGrid w:val="0"/>
        </w:rPr>
        <w:t xml:space="preserve">. </w:t>
      </w:r>
      <w:r>
        <w:rPr>
          <w:snapToGrid w:val="0"/>
        </w:rPr>
        <w:tab/>
      </w:r>
      <w:bookmarkEnd w:id="21"/>
      <w:r>
        <w:rPr>
          <w:snapToGrid w:val="0"/>
        </w:rPr>
        <w:t>Mooring may be required to be repaired etc.</w:t>
      </w:r>
      <w:bookmarkEnd w:id="22"/>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in Gazette 11 Dec 1998 p. 6651.]</w:t>
      </w:r>
    </w:p>
    <w:p>
      <w:pPr>
        <w:pStyle w:val="Heading5"/>
        <w:rPr>
          <w:snapToGrid w:val="0"/>
        </w:rPr>
      </w:pPr>
      <w:bookmarkStart w:id="23" w:name="_Toc438261700"/>
      <w:bookmarkStart w:id="24" w:name="_Toc50173778"/>
      <w:r>
        <w:rPr>
          <w:rStyle w:val="CharSectno"/>
        </w:rPr>
        <w:t>12</w:t>
      </w:r>
      <w:r>
        <w:rPr>
          <w:snapToGrid w:val="0"/>
        </w:rPr>
        <w:t xml:space="preserve">. </w:t>
      </w:r>
      <w:r>
        <w:rPr>
          <w:snapToGrid w:val="0"/>
        </w:rPr>
        <w:tab/>
      </w:r>
      <w:bookmarkEnd w:id="23"/>
      <w:r>
        <w:rPr>
          <w:snapToGrid w:val="0"/>
        </w:rPr>
        <w:t>Mooring site owner’s rights limited</w:t>
      </w:r>
      <w:bookmarkEnd w:id="24"/>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Footnotesection"/>
      </w:pPr>
      <w:r>
        <w:tab/>
        <w:t>[Regulation 12 amended in Gazette 11 Dec 1998 p. 6651.]</w:t>
      </w:r>
    </w:p>
    <w:p>
      <w:pPr>
        <w:pStyle w:val="Heading5"/>
        <w:rPr>
          <w:snapToGrid w:val="0"/>
        </w:rPr>
      </w:pPr>
      <w:bookmarkStart w:id="25" w:name="_Toc438261701"/>
      <w:bookmarkStart w:id="26" w:name="_Toc50173779"/>
      <w:r>
        <w:rPr>
          <w:rStyle w:val="CharSectno"/>
        </w:rPr>
        <w:t>13</w:t>
      </w:r>
      <w:r>
        <w:rPr>
          <w:snapToGrid w:val="0"/>
        </w:rPr>
        <w:t xml:space="preserve">. </w:t>
      </w:r>
      <w:r>
        <w:rPr>
          <w:snapToGrid w:val="0"/>
        </w:rPr>
        <w:tab/>
        <w:t>Floats</w:t>
      </w:r>
      <w:bookmarkEnd w:id="25"/>
      <w:r>
        <w:rPr>
          <w:snapToGrid w:val="0"/>
        </w:rPr>
        <w:t xml:space="preserve"> on moorings, specifications for</w:t>
      </w:r>
      <w:bookmarkEnd w:id="26"/>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in Gazette 11 Dec 1998 p. 6651.]</w:t>
      </w:r>
    </w:p>
    <w:p>
      <w:pPr>
        <w:pStyle w:val="Heading5"/>
        <w:rPr>
          <w:snapToGrid w:val="0"/>
        </w:rPr>
      </w:pPr>
      <w:bookmarkStart w:id="27" w:name="_Toc438261702"/>
      <w:bookmarkStart w:id="28" w:name="_Toc50173780"/>
      <w:r>
        <w:rPr>
          <w:rStyle w:val="CharSectno"/>
        </w:rPr>
        <w:t>14</w:t>
      </w:r>
      <w:r>
        <w:rPr>
          <w:snapToGrid w:val="0"/>
        </w:rPr>
        <w:t xml:space="preserve">. </w:t>
      </w:r>
      <w:r>
        <w:rPr>
          <w:snapToGrid w:val="0"/>
        </w:rPr>
        <w:tab/>
        <w:t xml:space="preserve">Mooring </w:t>
      </w:r>
      <w:bookmarkEnd w:id="27"/>
      <w:r>
        <w:rPr>
          <w:snapToGrid w:val="0"/>
        </w:rPr>
        <w:t>to be suited to vessel etc.</w:t>
      </w:r>
      <w:bookmarkEnd w:id="28"/>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in Gazette 11 Dec 1998 p. 6651.]</w:t>
      </w:r>
    </w:p>
    <w:p>
      <w:pPr>
        <w:pStyle w:val="Heading5"/>
        <w:rPr>
          <w:snapToGrid w:val="0"/>
        </w:rPr>
      </w:pPr>
      <w:bookmarkStart w:id="29" w:name="_Toc438261703"/>
      <w:bookmarkStart w:id="30" w:name="_Toc50173781"/>
      <w:r>
        <w:rPr>
          <w:rStyle w:val="CharSectno"/>
        </w:rPr>
        <w:t>15</w:t>
      </w:r>
      <w:r>
        <w:rPr>
          <w:snapToGrid w:val="0"/>
        </w:rPr>
        <w:t xml:space="preserve">. </w:t>
      </w:r>
      <w:r>
        <w:rPr>
          <w:snapToGrid w:val="0"/>
        </w:rPr>
        <w:tab/>
        <w:t>Mooring site registration</w:t>
      </w:r>
      <w:bookmarkEnd w:id="29"/>
      <w:r>
        <w:rPr>
          <w:snapToGrid w:val="0"/>
        </w:rPr>
        <w:t xml:space="preserve"> may be terminated</w:t>
      </w:r>
      <w:bookmarkEnd w:id="30"/>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in Gazette 31 Dec 1993 p. 6911; 11 Dec 1998 p. 6651.] </w:t>
      </w:r>
    </w:p>
    <w:p>
      <w:pPr>
        <w:pStyle w:val="Heading5"/>
        <w:rPr>
          <w:snapToGrid w:val="0"/>
        </w:rPr>
      </w:pPr>
      <w:bookmarkStart w:id="31" w:name="_Toc438261704"/>
      <w:bookmarkStart w:id="32" w:name="_Toc50173782"/>
      <w:r>
        <w:rPr>
          <w:rStyle w:val="CharSectno"/>
        </w:rPr>
        <w:t>16</w:t>
      </w:r>
      <w:r>
        <w:rPr>
          <w:snapToGrid w:val="0"/>
        </w:rPr>
        <w:t xml:space="preserve">. </w:t>
      </w:r>
      <w:r>
        <w:rPr>
          <w:snapToGrid w:val="0"/>
        </w:rPr>
        <w:tab/>
        <w:t>Moorings</w:t>
      </w:r>
      <w:bookmarkEnd w:id="31"/>
      <w:r>
        <w:rPr>
          <w:snapToGrid w:val="0"/>
        </w:rPr>
        <w:t>, use of</w:t>
      </w:r>
      <w:bookmarkEnd w:id="32"/>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bookmarkStart w:id="33" w:name="_Toc438261705"/>
      <w:r>
        <w:tab/>
        <w:t xml:space="preserve">[Regulation 16 amended in Gazette 11 Dec 1998 p. 6651.] </w:t>
      </w:r>
    </w:p>
    <w:p>
      <w:pPr>
        <w:pStyle w:val="Heading5"/>
        <w:rPr>
          <w:snapToGrid w:val="0"/>
        </w:rPr>
      </w:pPr>
      <w:bookmarkStart w:id="34" w:name="_Toc50173783"/>
      <w:r>
        <w:rPr>
          <w:rStyle w:val="CharSectno"/>
        </w:rPr>
        <w:t>16A</w:t>
      </w:r>
      <w:r>
        <w:rPr>
          <w:snapToGrid w:val="0"/>
        </w:rPr>
        <w:t xml:space="preserve">. </w:t>
      </w:r>
      <w:r>
        <w:rPr>
          <w:snapToGrid w:val="0"/>
        </w:rPr>
        <w:tab/>
        <w:t>Prevention of collisions</w:t>
      </w:r>
      <w:bookmarkEnd w:id="33"/>
      <w:bookmarkEnd w:id="34"/>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in Gazette 24 May 1985 p. 1765</w:t>
      </w:r>
      <w:r>
        <w:noBreakHyphen/>
        <w:t xml:space="preserve">6.] </w:t>
      </w:r>
    </w:p>
    <w:p>
      <w:pPr>
        <w:pStyle w:val="Heading5"/>
        <w:rPr>
          <w:snapToGrid w:val="0"/>
        </w:rPr>
      </w:pPr>
      <w:bookmarkStart w:id="35" w:name="_Toc438261706"/>
      <w:bookmarkStart w:id="36" w:name="_Toc50173784"/>
      <w:r>
        <w:rPr>
          <w:rStyle w:val="CharSectno"/>
        </w:rPr>
        <w:t>17</w:t>
      </w:r>
      <w:r>
        <w:rPr>
          <w:snapToGrid w:val="0"/>
        </w:rPr>
        <w:t xml:space="preserve">. </w:t>
      </w:r>
      <w:r>
        <w:rPr>
          <w:snapToGrid w:val="0"/>
        </w:rPr>
        <w:tab/>
        <w:t xml:space="preserve">Change of </w:t>
      </w:r>
      <w:bookmarkEnd w:id="35"/>
      <w:r>
        <w:rPr>
          <w:snapToGrid w:val="0"/>
        </w:rPr>
        <w:t>registered particulars etc., notice of to be given</w:t>
      </w:r>
      <w:bookmarkEnd w:id="36"/>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in Gazette 11 Dec 1998 p. 6651.]</w:t>
      </w:r>
    </w:p>
    <w:p>
      <w:pPr>
        <w:pStyle w:val="Heading5"/>
        <w:rPr>
          <w:snapToGrid w:val="0"/>
        </w:rPr>
      </w:pPr>
      <w:bookmarkStart w:id="37" w:name="_Toc438261707"/>
      <w:bookmarkStart w:id="38" w:name="_Toc50173785"/>
      <w:r>
        <w:rPr>
          <w:rStyle w:val="CharSectno"/>
        </w:rPr>
        <w:t>18</w:t>
      </w:r>
      <w:r>
        <w:rPr>
          <w:snapToGrid w:val="0"/>
        </w:rPr>
        <w:t xml:space="preserve">. </w:t>
      </w:r>
      <w:r>
        <w:rPr>
          <w:snapToGrid w:val="0"/>
        </w:rPr>
        <w:tab/>
      </w:r>
      <w:bookmarkEnd w:id="37"/>
      <w:r>
        <w:rPr>
          <w:snapToGrid w:val="0"/>
        </w:rPr>
        <w:t>Mooring site may be surrendered</w:t>
      </w:r>
      <w:bookmarkEnd w:id="38"/>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in Gazette 31 Dec 1993 p. 6911; 11 Dec 1998 p. 6651.] </w:t>
      </w:r>
    </w:p>
    <w:p>
      <w:pPr>
        <w:pStyle w:val="Heading5"/>
        <w:rPr>
          <w:snapToGrid w:val="0"/>
        </w:rPr>
      </w:pPr>
      <w:bookmarkStart w:id="39" w:name="_Toc438261708"/>
      <w:bookmarkStart w:id="40" w:name="_Toc50173786"/>
      <w:r>
        <w:rPr>
          <w:rStyle w:val="CharSectno"/>
        </w:rPr>
        <w:t>19</w:t>
      </w:r>
      <w:r>
        <w:rPr>
          <w:snapToGrid w:val="0"/>
        </w:rPr>
        <w:t xml:space="preserve">. </w:t>
      </w:r>
      <w:r>
        <w:rPr>
          <w:snapToGrid w:val="0"/>
        </w:rPr>
        <w:tab/>
        <w:t>Offences</w:t>
      </w:r>
      <w:bookmarkEnd w:id="39"/>
      <w:bookmarkEnd w:id="40"/>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1" w:name="_Toc50173787"/>
      <w:r>
        <w:rPr>
          <w:rStyle w:val="CharSchNo"/>
        </w:rPr>
        <w:t>Schedule</w:t>
      </w:r>
      <w:bookmarkEnd w:id="41"/>
      <w:r>
        <w:rPr>
          <w:rStyle w:val="CharSchText"/>
        </w:rPr>
        <w:t xml:space="preserve"> </w:t>
      </w:r>
    </w:p>
    <w:p>
      <w:pPr>
        <w:pStyle w:val="yTable"/>
        <w:jc w:val="center"/>
        <w:rPr>
          <w:b/>
          <w:snapToGrid w:val="0"/>
        </w:rPr>
      </w:pPr>
      <w:r>
        <w:rPr>
          <w:b/>
          <w:snapToGrid w:val="0"/>
        </w:rPr>
        <w:t>Form 1</w:t>
      </w:r>
    </w:p>
    <w:p>
      <w:pPr>
        <w:pStyle w:val="yTable"/>
        <w:jc w:val="center"/>
        <w:rPr>
          <w:b/>
          <w:snapToGrid w:val="0"/>
        </w:rPr>
      </w:pPr>
      <w:r>
        <w:rPr>
          <w:b/>
          <w:snapToGrid w:val="0"/>
        </w:rPr>
        <w:t>APPLICATION FOR REGISTRATION OF A MOORING SITE</w:t>
      </w:r>
    </w:p>
    <w:p>
      <w:pPr>
        <w:pStyle w:val="yTable"/>
        <w:ind w:left="567" w:hanging="567"/>
        <w:rPr>
          <w:snapToGrid w:val="0"/>
        </w:rPr>
      </w:pPr>
      <w:r>
        <w:rPr>
          <w:snapToGrid w:val="0"/>
        </w:rPr>
        <w:t xml:space="preserve">1. </w:t>
      </w:r>
      <w:r>
        <w:rPr>
          <w:snapToGrid w:val="0"/>
        </w:rPr>
        <w:tab/>
        <w:t>To .................................................................................................................</w:t>
      </w:r>
    </w:p>
    <w:p>
      <w:pPr>
        <w:pStyle w:val="yTable"/>
        <w:spacing w:before="0"/>
        <w:ind w:left="567" w:hanging="567"/>
        <w:jc w:val="center"/>
        <w:rPr>
          <w:snapToGrid w:val="0"/>
        </w:rPr>
      </w:pPr>
      <w:r>
        <w:rPr>
          <w:snapToGrid w:val="0"/>
        </w:rPr>
        <w:t>(controlling authority)</w:t>
      </w:r>
    </w:p>
    <w:p>
      <w:pPr>
        <w:pStyle w:val="yTable"/>
        <w:ind w:left="567" w:hanging="567"/>
        <w:rPr>
          <w:snapToGrid w:val="0"/>
        </w:rPr>
      </w:pPr>
      <w:r>
        <w:rPr>
          <w:snapToGrid w:val="0"/>
        </w:rPr>
        <w:t xml:space="preserve">2. </w:t>
      </w:r>
      <w:r>
        <w:rPr>
          <w:snapToGrid w:val="0"/>
        </w:rPr>
        <w:tab/>
        <w:t>Permission is sought to locate a mooring at ................................................</w:t>
      </w:r>
    </w:p>
    <w:p>
      <w:pPr>
        <w:pStyle w:val="yTable"/>
        <w:ind w:left="567" w:hanging="567"/>
        <w:rPr>
          <w:snapToGrid w:val="0"/>
        </w:rPr>
      </w:pPr>
      <w:r>
        <w:rPr>
          <w:snapToGrid w:val="0"/>
        </w:rPr>
        <w:t xml:space="preserve">3. </w:t>
      </w:r>
      <w:r>
        <w:rPr>
          <w:snapToGrid w:val="0"/>
        </w:rPr>
        <w:tab/>
        <w:t>The type of vessel or other floating object to be placed on the mooring, within the following classification is marked with a cross — </w:t>
      </w:r>
    </w:p>
    <w:p>
      <w:pPr>
        <w:pStyle w:val="yTable"/>
        <w:tabs>
          <w:tab w:val="left" w:pos="851"/>
          <w:tab w:val="left" w:pos="3544"/>
        </w:tabs>
        <w:ind w:firstLine="567"/>
        <w:rPr>
          <w:snapToGrid w:val="0"/>
        </w:rPr>
      </w:pPr>
      <w:r>
        <w:rPr>
          <w:snapToGrid w:val="0"/>
        </w:rPr>
        <w:t xml:space="preserve">1. cabin cruiser; </w:t>
      </w:r>
      <w:r>
        <w:rPr>
          <w:snapToGrid w:val="0"/>
        </w:rPr>
        <w:tab/>
        <w:t>6. open boat;</w:t>
      </w:r>
    </w:p>
    <w:p>
      <w:pPr>
        <w:pStyle w:val="yTable"/>
        <w:tabs>
          <w:tab w:val="left" w:pos="851"/>
          <w:tab w:val="left" w:pos="3544"/>
        </w:tabs>
        <w:ind w:firstLine="567"/>
        <w:rPr>
          <w:snapToGrid w:val="0"/>
        </w:rPr>
      </w:pPr>
      <w:r>
        <w:rPr>
          <w:snapToGrid w:val="0"/>
        </w:rPr>
        <w:t xml:space="preserve">2. ½ cabin cruiser; </w:t>
      </w:r>
      <w:r>
        <w:rPr>
          <w:snapToGrid w:val="0"/>
        </w:rPr>
        <w:tab/>
        <w:t>7. run about;</w:t>
      </w:r>
    </w:p>
    <w:p>
      <w:pPr>
        <w:pStyle w:val="yTable"/>
        <w:tabs>
          <w:tab w:val="left" w:pos="851"/>
          <w:tab w:val="left" w:pos="3544"/>
        </w:tabs>
        <w:ind w:firstLine="567"/>
        <w:rPr>
          <w:snapToGrid w:val="0"/>
        </w:rPr>
      </w:pPr>
      <w:r>
        <w:rPr>
          <w:snapToGrid w:val="0"/>
        </w:rPr>
        <w:t xml:space="preserve">3. houseboat; </w:t>
      </w:r>
      <w:r>
        <w:rPr>
          <w:snapToGrid w:val="0"/>
        </w:rPr>
        <w:tab/>
        <w:t>8. yacht;</w:t>
      </w:r>
    </w:p>
    <w:p>
      <w:pPr>
        <w:pStyle w:val="yTable"/>
        <w:tabs>
          <w:tab w:val="left" w:pos="851"/>
          <w:tab w:val="left" w:pos="3544"/>
        </w:tabs>
        <w:ind w:firstLine="567"/>
        <w:rPr>
          <w:snapToGrid w:val="0"/>
        </w:rPr>
      </w:pPr>
      <w:r>
        <w:rPr>
          <w:snapToGrid w:val="0"/>
        </w:rPr>
        <w:t xml:space="preserve">4. hovercraft; </w:t>
      </w:r>
      <w:r>
        <w:rPr>
          <w:snapToGrid w:val="0"/>
        </w:rPr>
        <w:tab/>
        <w:t>9. other floating object (specify) ...........</w:t>
      </w:r>
    </w:p>
    <w:p>
      <w:pPr>
        <w:pStyle w:val="yTable"/>
        <w:tabs>
          <w:tab w:val="left" w:pos="851"/>
          <w:tab w:val="left" w:pos="3544"/>
        </w:tabs>
        <w:ind w:firstLine="567"/>
        <w:rPr>
          <w:snapToGrid w:val="0"/>
        </w:rPr>
      </w:pPr>
      <w:r>
        <w:rPr>
          <w:snapToGrid w:val="0"/>
        </w:rPr>
        <w:t>5. hydrofoil;</w:t>
      </w:r>
      <w:r>
        <w:rPr>
          <w:snapToGrid w:val="0"/>
        </w:rPr>
        <w:tab/>
        <w:t xml:space="preserve"> ..............................................................</w:t>
      </w:r>
    </w:p>
    <w:p>
      <w:pPr>
        <w:pStyle w:val="yTable"/>
        <w:ind w:left="567" w:hanging="567"/>
        <w:rPr>
          <w:snapToGrid w:val="0"/>
        </w:rPr>
      </w:pPr>
      <w:r>
        <w:rPr>
          <w:snapToGrid w:val="0"/>
        </w:rPr>
        <w:t xml:space="preserve">4. </w:t>
      </w:r>
      <w:r>
        <w:rPr>
          <w:snapToGrid w:val="0"/>
        </w:rPr>
        <w:tab/>
        <w:t>Size and displacement tonneage ..................................................................</w:t>
      </w:r>
    </w:p>
    <w:p>
      <w:pPr>
        <w:pStyle w:val="yTable"/>
        <w:ind w:left="567" w:hanging="567"/>
        <w:rPr>
          <w:snapToGrid w:val="0"/>
        </w:rPr>
      </w:pPr>
      <w:r>
        <w:rPr>
          <w:snapToGrid w:val="0"/>
        </w:rPr>
        <w:t xml:space="preserve">5. </w:t>
      </w:r>
      <w:r>
        <w:rPr>
          <w:snapToGrid w:val="0"/>
        </w:rPr>
        <w:tab/>
        <w:t>Registration number where registered vessel is intended to be moored</w:t>
      </w:r>
      <w:r>
        <w:rPr>
          <w:snapToGrid w:val="0"/>
        </w:rPr>
        <w:br/>
        <w:t>....................................</w:t>
      </w:r>
    </w:p>
    <w:p>
      <w:pPr>
        <w:pStyle w:val="yTable"/>
        <w:ind w:left="567" w:hanging="567"/>
        <w:rPr>
          <w:snapToGrid w:val="0"/>
        </w:rPr>
      </w:pPr>
      <w:r>
        <w:rPr>
          <w:snapToGrid w:val="0"/>
        </w:rPr>
        <w:t xml:space="preserve">6. </w:t>
      </w:r>
      <w:r>
        <w:rPr>
          <w:snapToGrid w:val="0"/>
        </w:rPr>
        <w:tab/>
        <w:t>Description and any identification of floating object or vessel other than registered vessel to be moored, where such is the case ...............................</w:t>
      </w:r>
    </w:p>
    <w:p>
      <w:pPr>
        <w:pStyle w:val="yTable"/>
        <w:ind w:left="567" w:hanging="567"/>
        <w:rPr>
          <w:snapToGrid w:val="0"/>
        </w:rPr>
      </w:pPr>
      <w:r>
        <w:rPr>
          <w:snapToGrid w:val="0"/>
        </w:rPr>
        <w:t xml:space="preserve">7. </w:t>
      </w:r>
      <w:r>
        <w:rPr>
          <w:snapToGrid w:val="0"/>
        </w:rPr>
        <w:tab/>
        <w:t>Purpose of vessel, private or commercial? ..................................................</w:t>
      </w:r>
    </w:p>
    <w:p>
      <w:pPr>
        <w:pStyle w:val="yTable"/>
        <w:rPr>
          <w:snapToGrid w:val="0"/>
        </w:rPr>
      </w:pPr>
      <w:r>
        <w:rPr>
          <w:snapToGrid w:val="0"/>
        </w:rPr>
        <w:t>Registration fee ........................... Hiring fee** ........................... enclosed.</w:t>
      </w:r>
    </w:p>
    <w:p>
      <w:pPr>
        <w:pStyle w:val="yTable"/>
        <w:ind w:firstLine="567"/>
        <w:rPr>
          <w:snapToGrid w:val="0"/>
        </w:rPr>
      </w:pPr>
      <w:r>
        <w:rPr>
          <w:snapToGrid w:val="0"/>
        </w:rPr>
        <w:t>Name of Applicant*</w:t>
      </w:r>
    </w:p>
    <w:p>
      <w:pPr>
        <w:pStyle w:val="yTable"/>
        <w:ind w:firstLine="567"/>
        <w:rPr>
          <w:snapToGrid w:val="0"/>
        </w:rPr>
      </w:pPr>
      <w:r>
        <w:rPr>
          <w:snapToGrid w:val="0"/>
        </w:rPr>
        <w:t>Address of Applicant*</w:t>
      </w:r>
    </w:p>
    <w:p>
      <w:pPr>
        <w:pStyle w:val="yTable"/>
        <w:ind w:firstLine="567"/>
        <w:rPr>
          <w:snapToGrid w:val="0"/>
        </w:rPr>
      </w:pPr>
      <w:r>
        <w:rPr>
          <w:snapToGrid w:val="0"/>
        </w:rPr>
        <w:t>Telephone No.</w:t>
      </w:r>
    </w:p>
    <w:p>
      <w:pPr>
        <w:pStyle w:val="yTable"/>
        <w:spacing w:before="0"/>
        <w:ind w:left="3828"/>
        <w:jc w:val="center"/>
        <w:rPr>
          <w:snapToGrid w:val="0"/>
        </w:rPr>
      </w:pPr>
      <w:r>
        <w:rPr>
          <w:snapToGrid w:val="0"/>
        </w:rPr>
        <w:t>..........................................................</w:t>
      </w:r>
    </w:p>
    <w:p>
      <w:pPr>
        <w:pStyle w:val="yTable"/>
        <w:spacing w:before="0"/>
        <w:ind w:left="3828"/>
        <w:jc w:val="center"/>
        <w:rPr>
          <w:snapToGrid w:val="0"/>
        </w:rPr>
      </w:pPr>
      <w:r>
        <w:rPr>
          <w:snapToGrid w:val="0"/>
        </w:rPr>
        <w:t>Signature of Applicant</w:t>
      </w:r>
    </w:p>
    <w:p>
      <w:pPr>
        <w:pStyle w:val="yTable"/>
        <w:rPr>
          <w:snapToGrid w:val="0"/>
        </w:rPr>
      </w:pPr>
      <w:r>
        <w:rPr>
          <w:snapToGrid w:val="0"/>
        </w:rPr>
        <w:t>* Where applicant is body corporate or partnership insert name of natural person who may be contacted in relation thereto.</w:t>
      </w:r>
    </w:p>
    <w:p>
      <w:pPr>
        <w:pStyle w:val="yTable"/>
        <w:rPr>
          <w:snapToGrid w:val="0"/>
        </w:rPr>
      </w:pPr>
      <w:r>
        <w:rPr>
          <w:snapToGrid w:val="0"/>
        </w:rPr>
        <w:t>** Delete where not applicable.</w:t>
      </w:r>
    </w:p>
    <w:p>
      <w:pPr>
        <w:pStyle w:val="yFootnotesection"/>
        <w:tabs>
          <w:tab w:val="clear" w:pos="893"/>
        </w:tabs>
        <w:ind w:left="0" w:firstLine="0"/>
      </w:pPr>
      <w:r>
        <w:t xml:space="preserve">[Schedule amended in Gazette 31 Dec 1993 p. 6911; 11 Dec 1998 p. 6651.]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8 August 2003 of the </w:t>
      </w:r>
      <w:r>
        <w:rPr>
          <w:i/>
          <w:noProof/>
          <w:snapToGrid w:val="0"/>
        </w:rPr>
        <w:t>Shipping and Pilotage (Mooring Control Areas)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50173788"/>
      <w:r>
        <w:rPr>
          <w:snapToGrid w:val="0"/>
        </w:rPr>
        <w:t>Compilat</w:t>
      </w:r>
      <w:bookmarkStart w:id="43" w:name="UpToHere"/>
      <w:bookmarkEnd w:id="43"/>
      <w:r>
        <w:rPr>
          <w:snapToGrid w:val="0"/>
        </w:rPr>
        <w: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Shipping and Pilotage (Mooring Control Areas) Regulations 1983</w:t>
            </w:r>
          </w:p>
        </w:tc>
        <w:tc>
          <w:tcPr>
            <w:tcW w:w="1276" w:type="dxa"/>
          </w:tcPr>
          <w:p>
            <w:pPr>
              <w:pStyle w:val="nTable"/>
              <w:spacing w:after="40"/>
              <w:rPr>
                <w:sz w:val="19"/>
              </w:rPr>
            </w:pPr>
            <w:r>
              <w:rPr>
                <w:sz w:val="19"/>
              </w:rPr>
              <w:t>28 Nov 1983 p. 4709</w:t>
            </w:r>
            <w:r>
              <w:rPr>
                <w:sz w:val="19"/>
              </w:rPr>
              <w:noBreakHyphen/>
              <w:t>14</w:t>
            </w:r>
          </w:p>
        </w:tc>
        <w:tc>
          <w:tcPr>
            <w:tcW w:w="2693" w:type="dxa"/>
          </w:tcPr>
          <w:p>
            <w:pPr>
              <w:pStyle w:val="nTable"/>
              <w:spacing w:after="40"/>
              <w:rPr>
                <w:sz w:val="19"/>
              </w:rPr>
            </w:pPr>
            <w:r>
              <w:rPr>
                <w:sz w:val="19"/>
              </w:rPr>
              <w:t xml:space="preserve">28 Nov 1983 (see r. 2 and </w:t>
            </w:r>
            <w:r>
              <w:rPr>
                <w:i/>
                <w:sz w:val="19"/>
              </w:rPr>
              <w:t>Gazette</w:t>
            </w:r>
            <w:r>
              <w:rPr>
                <w:sz w:val="19"/>
              </w:rPr>
              <w:t xml:space="preserve"> 28 Nov 1983 p. 4707)</w:t>
            </w:r>
          </w:p>
        </w:tc>
      </w:tr>
      <w:tr>
        <w:tc>
          <w:tcPr>
            <w:tcW w:w="3118" w:type="dxa"/>
          </w:tcPr>
          <w:p>
            <w:pPr>
              <w:pStyle w:val="nTable"/>
              <w:spacing w:after="40"/>
              <w:rPr>
                <w:sz w:val="19"/>
              </w:rPr>
            </w:pPr>
            <w:r>
              <w:rPr>
                <w:i/>
                <w:sz w:val="19"/>
              </w:rPr>
              <w:t>Shipping and Pilotage (Mooring Control Areas) Amendment Regulations 1985</w:t>
            </w:r>
          </w:p>
        </w:tc>
        <w:tc>
          <w:tcPr>
            <w:tcW w:w="1276" w:type="dxa"/>
          </w:tcPr>
          <w:p>
            <w:pPr>
              <w:pStyle w:val="nTable"/>
              <w:spacing w:after="40"/>
              <w:rPr>
                <w:sz w:val="19"/>
              </w:rPr>
            </w:pPr>
            <w:r>
              <w:rPr>
                <w:sz w:val="19"/>
              </w:rPr>
              <w:t>24 May 1985 p. 1765</w:t>
            </w:r>
            <w:r>
              <w:rPr>
                <w:sz w:val="19"/>
              </w:rPr>
              <w:noBreakHyphen/>
              <w:t>6</w:t>
            </w:r>
          </w:p>
        </w:tc>
        <w:tc>
          <w:tcPr>
            <w:tcW w:w="2693" w:type="dxa"/>
          </w:tcPr>
          <w:p>
            <w:pPr>
              <w:pStyle w:val="nTable"/>
              <w:spacing w:after="40"/>
              <w:rPr>
                <w:sz w:val="19"/>
              </w:rPr>
            </w:pPr>
            <w:r>
              <w:rPr>
                <w:sz w:val="19"/>
              </w:rPr>
              <w:t>24 May 1985</w:t>
            </w:r>
          </w:p>
        </w:tc>
      </w:tr>
      <w:tr>
        <w:tc>
          <w:tcPr>
            <w:tcW w:w="3118" w:type="dxa"/>
          </w:tcPr>
          <w:p>
            <w:pPr>
              <w:pStyle w:val="nTable"/>
              <w:spacing w:after="40"/>
              <w:rPr>
                <w:i/>
                <w:sz w:val="19"/>
              </w:rPr>
            </w:pPr>
            <w:r>
              <w:rPr>
                <w:i/>
                <w:sz w:val="19"/>
              </w:rPr>
              <w:t>Shipping and Pilotage (Mooring Control Areas) Amendment Regulations 1993</w:t>
            </w:r>
          </w:p>
        </w:tc>
        <w:tc>
          <w:tcPr>
            <w:tcW w:w="1276" w:type="dxa"/>
          </w:tcPr>
          <w:p>
            <w:pPr>
              <w:pStyle w:val="nTable"/>
              <w:spacing w:after="40"/>
              <w:rPr>
                <w:sz w:val="19"/>
              </w:rPr>
            </w:pPr>
            <w:r>
              <w:rPr>
                <w:sz w:val="19"/>
              </w:rPr>
              <w:t>31 Dec 1993 p. 6910</w:t>
            </w:r>
            <w:r>
              <w:rPr>
                <w:sz w:val="19"/>
              </w:rPr>
              <w:noBreakHyphen/>
              <w:t>11</w:t>
            </w:r>
          </w:p>
        </w:tc>
        <w:tc>
          <w:tcPr>
            <w:tcW w:w="2693" w:type="dxa"/>
          </w:tcPr>
          <w:p>
            <w:pPr>
              <w:pStyle w:val="nTable"/>
              <w:spacing w:after="40"/>
              <w:rPr>
                <w:sz w:val="19"/>
              </w:rPr>
            </w:pPr>
            <w:r>
              <w:rPr>
                <w:sz w:val="19"/>
              </w:rPr>
              <w:t>31 Dec 1993</w:t>
            </w:r>
          </w:p>
        </w:tc>
      </w:tr>
      <w:tr>
        <w:tc>
          <w:tcPr>
            <w:tcW w:w="3118" w:type="dxa"/>
          </w:tcPr>
          <w:p>
            <w:pPr>
              <w:pStyle w:val="nTable"/>
              <w:spacing w:after="40"/>
              <w:rPr>
                <w:i/>
                <w:sz w:val="19"/>
              </w:rPr>
            </w:pPr>
            <w:r>
              <w:rPr>
                <w:i/>
                <w:sz w:val="19"/>
              </w:rPr>
              <w:t>Shipping and Pilotage (Mooring Control Areas) Amendment Regulations 1998</w:t>
            </w:r>
          </w:p>
        </w:tc>
        <w:tc>
          <w:tcPr>
            <w:tcW w:w="1276" w:type="dxa"/>
          </w:tcPr>
          <w:p>
            <w:pPr>
              <w:pStyle w:val="nTable"/>
              <w:spacing w:after="40"/>
              <w:rPr>
                <w:sz w:val="19"/>
              </w:rPr>
            </w:pPr>
            <w:r>
              <w:rPr>
                <w:sz w:val="19"/>
              </w:rPr>
              <w:t>11 Dec 1998 p. 6650</w:t>
            </w:r>
            <w:r>
              <w:rPr>
                <w:sz w:val="19"/>
              </w:rPr>
              <w:noBreakHyphen/>
              <w:t>1</w:t>
            </w:r>
          </w:p>
        </w:tc>
        <w:tc>
          <w:tcPr>
            <w:tcW w:w="2693" w:type="dxa"/>
          </w:tcPr>
          <w:p>
            <w:pPr>
              <w:pStyle w:val="nTable"/>
              <w:spacing w:after="40"/>
              <w:rPr>
                <w:sz w:val="19"/>
              </w:rPr>
            </w:pPr>
            <w:r>
              <w:rPr>
                <w:sz w:val="19"/>
              </w:rPr>
              <w:t>11 Dec 1998 (see r. 2)</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Shipping and Pilotage (Mooring Control Areas) Regulations 1983</w:t>
            </w:r>
            <w:r>
              <w:rPr>
                <w:b/>
                <w:sz w:val="19"/>
              </w:rPr>
              <w:t xml:space="preserve"> as at 8 Aug 2003</w:t>
            </w:r>
            <w:r>
              <w:rPr>
                <w:sz w:val="19"/>
              </w:rPr>
              <w:t xml:space="preserve"> (includes amendments listed above)</w:t>
            </w:r>
          </w:p>
        </w:tc>
      </w:tr>
    </w:tbl>
    <w:p>
      <w:pPr>
        <w:pStyle w:val="nSubsection"/>
        <w:rPr>
          <w:i/>
        </w:rPr>
      </w:pPr>
      <w:r>
        <w:rPr>
          <w:vertAlign w:val="superscript"/>
        </w:rPr>
        <w:t>2</w:t>
      </w:r>
      <w:r>
        <w:tab/>
        <w:t xml:space="preserve">Repealed by the </w:t>
      </w:r>
      <w:r>
        <w:rPr>
          <w:i/>
        </w:rPr>
        <w:t>Interpretation Act 1984</w:t>
      </w:r>
      <w:r>
        <w:t>.</w:t>
      </w:r>
    </w:p>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Shipping and Pilotage (Mooring Control Areas) Regulations 1983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Shipping and Pilotage (Mooring Control Areas) Regulations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Shipping and Pilotage (Mooring Control Areas)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(Mooring Control Areas)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(Mooring Control Areas)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Shipping and Pilotage (Mooring Control Areas)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Shipping and Pilotage (Mooring Control Areas) Regulations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17"/>
    <w:docVar w:name="WAFER_20151210125317" w:val="RemoveTrackChanges"/>
    <w:docVar w:name="WAFER_20151210125317_GUID" w:val="dd75f309-50a6-4f30-997c-1faa4bb7b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3263</Words>
  <Characters>16810</Characters>
  <Application>Microsoft Office Word</Application>
  <DocSecurity>0</DocSecurity>
  <Lines>466</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19816</CharactersWithSpaces>
  <SharedDoc>false</SharedDoc>
  <HLinks>
    <vt:vector size="18" baseType="variant">
      <vt:variant>
        <vt:i4>65542</vt:i4>
      </vt:variant>
      <vt:variant>
        <vt:i4>2971</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1983 - 01-a0-08</dc:title>
  <dc:subject/>
  <dc:creator/>
  <cp:keywords/>
  <dc:description/>
  <cp:lastModifiedBy>svcMRProcess</cp:lastModifiedBy>
  <cp:revision>4</cp:revision>
  <cp:lastPrinted>2003-08-05T02:03:00Z</cp:lastPrinted>
  <dcterms:created xsi:type="dcterms:W3CDTF">2015-12-12T10:27:00Z</dcterms:created>
  <dcterms:modified xsi:type="dcterms:W3CDTF">2015-12-12T10:27:00Z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CommencementDate">
    <vt:lpwstr>20030808</vt:lpwstr>
  </property>
  <property fmtid="{D5CDD505-2E9C-101B-9397-08002B2CF9AE}" pid="4" name="DocumentType">
    <vt:lpwstr>Reg</vt:lpwstr>
  </property>
  <property fmtid="{D5CDD505-2E9C-101B-9397-08002B2CF9AE}" pid="5" name="AsAtDate">
    <vt:lpwstr>08 Aug 2003</vt:lpwstr>
  </property>
  <property fmtid="{D5CDD505-2E9C-101B-9397-08002B2CF9AE}" pid="6" name="Suffix">
    <vt:lpwstr>01-a0-08</vt:lpwstr>
  </property>
</Properties>
</file>