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A5" w:rsidRDefault="006B583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D6EA5" w:rsidRDefault="006B5839">
      <w:pPr>
        <w:pStyle w:val="PrincipalActRegPage1"/>
      </w:pPr>
      <w:r>
        <w:fldChar w:fldCharType="begin"/>
      </w:r>
      <w:r>
        <w:instrText xml:space="preserve"> STYLEREF "PrincipalAct_Reg"</w:instrText>
      </w:r>
      <w:r>
        <w:fldChar w:fldCharType="separate"/>
      </w:r>
      <w:r w:rsidR="00FD7C52">
        <w:rPr>
          <w:noProof/>
        </w:rPr>
        <w:t>Radiation Safety Act 1975</w:t>
      </w:r>
      <w:r>
        <w:fldChar w:fldCharType="end"/>
      </w:r>
    </w:p>
    <w:p w:rsidR="006D6EA5" w:rsidRDefault="006B5839">
      <w:pPr>
        <w:pStyle w:val="NameofActRegPage1"/>
        <w:spacing w:before="1800" w:after="4200"/>
        <w:outlineLvl w:val="0"/>
      </w:pPr>
      <w:r>
        <w:fldChar w:fldCharType="begin"/>
      </w:r>
      <w:r>
        <w:instrText xml:space="preserve"> STYLEREF "Name Of Act/Reg"</w:instrText>
      </w:r>
      <w:r>
        <w:fldChar w:fldCharType="separate"/>
      </w:r>
      <w:r w:rsidR="00FD7C52">
        <w:rPr>
          <w:noProof/>
        </w:rPr>
        <w:t>Radiation Safety (General) Regulations 1983</w:t>
      </w:r>
      <w:r>
        <w:fldChar w:fldCharType="end"/>
      </w:r>
    </w:p>
    <w:p w:rsidR="006D6EA5" w:rsidRDefault="006D6EA5">
      <w:pPr>
        <w:jc w:val="center"/>
        <w:sectPr w:rsidR="006D6EA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81F09" w:rsidRDefault="00381F09">
      <w:pPr>
        <w:pStyle w:val="WA"/>
      </w:pPr>
      <w:r>
        <w:lastRenderedPageBreak/>
        <w:t>Western Australia</w:t>
      </w:r>
    </w:p>
    <w:p w:rsidR="006D6EA5" w:rsidRDefault="006B5839">
      <w:pPr>
        <w:pStyle w:val="NameofActRegPage1"/>
      </w:pPr>
      <w:r>
        <w:fldChar w:fldCharType="begin"/>
      </w:r>
      <w:r>
        <w:instrText xml:space="preserve"> STYLEREF "Name Of Act/Reg"</w:instrText>
      </w:r>
      <w:r>
        <w:fldChar w:fldCharType="separate"/>
      </w:r>
      <w:r w:rsidR="00FD7C52">
        <w:rPr>
          <w:noProof/>
        </w:rPr>
        <w:t>Radiation Safety (General) Regulations 1983</w:t>
      </w:r>
      <w:r>
        <w:fldChar w:fldCharType="end"/>
      </w:r>
    </w:p>
    <w:p w:rsidR="006D6EA5" w:rsidRDefault="006B5839">
      <w:pPr>
        <w:pStyle w:val="Arrangement"/>
      </w:pPr>
      <w:r>
        <w:t>Contents</w:t>
      </w:r>
    </w:p>
    <w:p w:rsidR="00CD3C82" w:rsidRDefault="006B583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D3C82">
        <w:t>Part I — Preliminary</w:t>
      </w:r>
    </w:p>
    <w:p w:rsidR="00CD3C82" w:rsidRDefault="00CD3C82">
      <w:pPr>
        <w:pStyle w:val="TOC8"/>
        <w:rPr>
          <w:rFonts w:asciiTheme="minorHAnsi" w:eastAsiaTheme="minorEastAsia" w:hAnsiTheme="minorHAnsi" w:cstheme="minorBidi"/>
          <w:szCs w:val="22"/>
        </w:rPr>
      </w:pPr>
      <w:r>
        <w:t>1</w:t>
      </w:r>
      <w:r w:rsidRPr="00D11575">
        <w:rPr>
          <w:snapToGrid w:val="0"/>
        </w:rPr>
        <w:t>.</w:t>
      </w:r>
      <w:r w:rsidRPr="00D11575">
        <w:rPr>
          <w:snapToGrid w:val="0"/>
        </w:rPr>
        <w:tab/>
        <w:t>Citation</w:t>
      </w:r>
      <w:r>
        <w:tab/>
      </w:r>
      <w:r>
        <w:fldChar w:fldCharType="begin"/>
      </w:r>
      <w:r>
        <w:instrText xml:space="preserve"> PAGEREF _Toc75855845 \h </w:instrText>
      </w:r>
      <w:r>
        <w:fldChar w:fldCharType="separate"/>
      </w:r>
      <w:r w:rsidR="00FD7C52">
        <w:t>1</w:t>
      </w:r>
      <w:r>
        <w:fldChar w:fldCharType="end"/>
      </w:r>
    </w:p>
    <w:p w:rsidR="00CD3C82" w:rsidRDefault="00CD3C82">
      <w:pPr>
        <w:pStyle w:val="TOC8"/>
        <w:rPr>
          <w:rFonts w:asciiTheme="minorHAnsi" w:eastAsiaTheme="minorEastAsia" w:hAnsiTheme="minorHAnsi" w:cstheme="minorBidi"/>
          <w:szCs w:val="22"/>
        </w:rPr>
      </w:pPr>
      <w:r>
        <w:t>2</w:t>
      </w:r>
      <w:r w:rsidRPr="00D11575">
        <w:rPr>
          <w:snapToGrid w:val="0"/>
        </w:rPr>
        <w:t>.</w:t>
      </w:r>
      <w:r w:rsidRPr="00D11575">
        <w:rPr>
          <w:snapToGrid w:val="0"/>
        </w:rPr>
        <w:tab/>
        <w:t>Commencement</w:t>
      </w:r>
      <w:r>
        <w:tab/>
      </w:r>
      <w:r>
        <w:fldChar w:fldCharType="begin"/>
      </w:r>
      <w:r>
        <w:instrText xml:space="preserve"> PAGEREF _Toc75855846 \h </w:instrText>
      </w:r>
      <w:r>
        <w:fldChar w:fldCharType="separate"/>
      </w:r>
      <w:r w:rsidR="00FD7C52">
        <w:t>1</w:t>
      </w:r>
      <w:r>
        <w:fldChar w:fldCharType="end"/>
      </w:r>
    </w:p>
    <w:p w:rsidR="00CD3C82" w:rsidRDefault="00CD3C82">
      <w:pPr>
        <w:pStyle w:val="TOC8"/>
        <w:rPr>
          <w:rFonts w:asciiTheme="minorHAnsi" w:eastAsiaTheme="minorEastAsia" w:hAnsiTheme="minorHAnsi" w:cstheme="minorBidi"/>
          <w:szCs w:val="22"/>
        </w:rPr>
      </w:pPr>
      <w:r>
        <w:t>3</w:t>
      </w:r>
      <w:r w:rsidRPr="00D11575">
        <w:rPr>
          <w:snapToGrid w:val="0"/>
        </w:rPr>
        <w:t>.</w:t>
      </w:r>
      <w:r w:rsidRPr="00D11575">
        <w:rPr>
          <w:snapToGrid w:val="0"/>
        </w:rPr>
        <w:tab/>
        <w:t>Terms used</w:t>
      </w:r>
      <w:r>
        <w:tab/>
      </w:r>
      <w:r>
        <w:fldChar w:fldCharType="begin"/>
      </w:r>
      <w:r>
        <w:instrText xml:space="preserve"> PAGEREF _Toc75855847 \h </w:instrText>
      </w:r>
      <w:r>
        <w:fldChar w:fldCharType="separate"/>
      </w:r>
      <w:r w:rsidR="00FD7C52">
        <w:t>1</w:t>
      </w:r>
      <w:r>
        <w:fldChar w:fldCharType="end"/>
      </w:r>
    </w:p>
    <w:p w:rsidR="00CD3C82" w:rsidRDefault="00CD3C82">
      <w:pPr>
        <w:pStyle w:val="TOC8"/>
        <w:rPr>
          <w:rFonts w:asciiTheme="minorHAnsi" w:eastAsiaTheme="minorEastAsia" w:hAnsiTheme="minorHAnsi" w:cstheme="minorBidi"/>
          <w:szCs w:val="22"/>
        </w:rPr>
      </w:pPr>
      <w:r>
        <w:t>4</w:t>
      </w:r>
      <w:r w:rsidRPr="00D11575">
        <w:rPr>
          <w:snapToGrid w:val="0"/>
        </w:rPr>
        <w:t>.</w:t>
      </w:r>
      <w:r w:rsidRPr="00D11575">
        <w:rPr>
          <w:snapToGrid w:val="0"/>
        </w:rPr>
        <w:tab/>
        <w:t>Application of regulations</w:t>
      </w:r>
      <w:r>
        <w:tab/>
      </w:r>
      <w:r>
        <w:fldChar w:fldCharType="begin"/>
      </w:r>
      <w:r>
        <w:instrText xml:space="preserve"> PAGEREF _Toc75855848 \h </w:instrText>
      </w:r>
      <w:r>
        <w:fldChar w:fldCharType="separate"/>
      </w:r>
      <w:r w:rsidR="00FD7C52">
        <w:t>9</w:t>
      </w:r>
      <w:r>
        <w:fldChar w:fldCharType="end"/>
      </w:r>
    </w:p>
    <w:p w:rsidR="00CD3C82" w:rsidRDefault="00CD3C82">
      <w:pPr>
        <w:pStyle w:val="TOC8"/>
        <w:rPr>
          <w:rFonts w:asciiTheme="minorHAnsi" w:eastAsiaTheme="minorEastAsia" w:hAnsiTheme="minorHAnsi" w:cstheme="minorBidi"/>
          <w:szCs w:val="22"/>
        </w:rPr>
      </w:pPr>
      <w:r>
        <w:t>5</w:t>
      </w:r>
      <w:r w:rsidRPr="00D11575">
        <w:rPr>
          <w:snapToGrid w:val="0"/>
        </w:rPr>
        <w:t>.</w:t>
      </w:r>
      <w:r w:rsidRPr="00D11575">
        <w:rPr>
          <w:snapToGrid w:val="0"/>
        </w:rPr>
        <w:tab/>
        <w:t>Radioactive substances for purposes of Act</w:t>
      </w:r>
      <w:r>
        <w:tab/>
      </w:r>
      <w:r>
        <w:fldChar w:fldCharType="begin"/>
      </w:r>
      <w:r>
        <w:instrText xml:space="preserve"> PAGEREF _Toc75855849 \h </w:instrText>
      </w:r>
      <w:r>
        <w:fldChar w:fldCharType="separate"/>
      </w:r>
      <w:r w:rsidR="00FD7C52">
        <w:t>10</w:t>
      </w:r>
      <w:r>
        <w:fldChar w:fldCharType="end"/>
      </w:r>
    </w:p>
    <w:p w:rsidR="00CD3C82" w:rsidRDefault="00CD3C82">
      <w:pPr>
        <w:pStyle w:val="TOC8"/>
        <w:rPr>
          <w:rFonts w:asciiTheme="minorHAnsi" w:eastAsiaTheme="minorEastAsia" w:hAnsiTheme="minorHAnsi" w:cstheme="minorBidi"/>
          <w:szCs w:val="22"/>
        </w:rPr>
      </w:pPr>
      <w:r>
        <w:t>6</w:t>
      </w:r>
      <w:r w:rsidRPr="00D11575">
        <w:rPr>
          <w:snapToGrid w:val="0"/>
        </w:rPr>
        <w:t>.</w:t>
      </w:r>
      <w:r w:rsidRPr="00D11575">
        <w:rPr>
          <w:snapToGrid w:val="0"/>
        </w:rPr>
        <w:tab/>
        <w:t>Irradiating apparatus for purposes of Act</w:t>
      </w:r>
      <w:r>
        <w:tab/>
      </w:r>
      <w:r>
        <w:fldChar w:fldCharType="begin"/>
      </w:r>
      <w:r>
        <w:instrText xml:space="preserve"> PAGEREF _Toc75855850 \h </w:instrText>
      </w:r>
      <w:r>
        <w:fldChar w:fldCharType="separate"/>
      </w:r>
      <w:r w:rsidR="00FD7C52">
        <w:t>13</w:t>
      </w:r>
      <w:r>
        <w:fldChar w:fldCharType="end"/>
      </w:r>
    </w:p>
    <w:p w:rsidR="00CD3C82" w:rsidRDefault="00CD3C82">
      <w:pPr>
        <w:pStyle w:val="TOC8"/>
        <w:rPr>
          <w:rFonts w:asciiTheme="minorHAnsi" w:eastAsiaTheme="minorEastAsia" w:hAnsiTheme="minorHAnsi" w:cstheme="minorBidi"/>
          <w:szCs w:val="22"/>
        </w:rPr>
      </w:pPr>
      <w:r>
        <w:t>7</w:t>
      </w:r>
      <w:r w:rsidRPr="00D11575">
        <w:rPr>
          <w:snapToGrid w:val="0"/>
        </w:rPr>
        <w:t>.</w:t>
      </w:r>
      <w:r w:rsidRPr="00D11575">
        <w:rPr>
          <w:snapToGrid w:val="0"/>
        </w:rPr>
        <w:tab/>
        <w:t>Prescribed and exempted electronic products</w:t>
      </w:r>
      <w:r>
        <w:tab/>
      </w:r>
      <w:r>
        <w:fldChar w:fldCharType="begin"/>
      </w:r>
      <w:r>
        <w:instrText xml:space="preserve"> PAGEREF _Toc75855851 \h </w:instrText>
      </w:r>
      <w:r>
        <w:fldChar w:fldCharType="separate"/>
      </w:r>
      <w:r w:rsidR="00FD7C52">
        <w:t>14</w:t>
      </w:r>
      <w:r>
        <w:fldChar w:fldCharType="end"/>
      </w:r>
    </w:p>
    <w:p w:rsidR="00CD3C82" w:rsidRDefault="00CD3C82">
      <w:pPr>
        <w:pStyle w:val="TOC8"/>
        <w:rPr>
          <w:rFonts w:asciiTheme="minorHAnsi" w:eastAsiaTheme="minorEastAsia" w:hAnsiTheme="minorHAnsi" w:cstheme="minorBidi"/>
          <w:szCs w:val="22"/>
        </w:rPr>
      </w:pPr>
      <w:r>
        <w:t>7A</w:t>
      </w:r>
      <w:r w:rsidRPr="00D11575">
        <w:rPr>
          <w:snapToGrid w:val="0"/>
        </w:rPr>
        <w:t>.</w:t>
      </w:r>
      <w:r w:rsidRPr="00D11575">
        <w:rPr>
          <w:snapToGrid w:val="0"/>
        </w:rPr>
        <w:tab/>
        <w:t>Exemption for radioactive substances contained in certain self luminous devices</w:t>
      </w:r>
      <w:r>
        <w:tab/>
      </w:r>
      <w:r>
        <w:fldChar w:fldCharType="begin"/>
      </w:r>
      <w:r>
        <w:instrText xml:space="preserve"> PAGEREF _Toc75855852 \h </w:instrText>
      </w:r>
      <w:r>
        <w:fldChar w:fldCharType="separate"/>
      </w:r>
      <w:r w:rsidR="00FD7C52">
        <w:t>15</w:t>
      </w:r>
      <w:r>
        <w:fldChar w:fldCharType="end"/>
      </w:r>
    </w:p>
    <w:p w:rsidR="00CD3C82" w:rsidRDefault="00CD3C82">
      <w:pPr>
        <w:pStyle w:val="TOC8"/>
        <w:rPr>
          <w:rFonts w:asciiTheme="minorHAnsi" w:eastAsiaTheme="minorEastAsia" w:hAnsiTheme="minorHAnsi" w:cstheme="minorBidi"/>
          <w:szCs w:val="22"/>
        </w:rPr>
      </w:pPr>
      <w:r>
        <w:t>7B</w:t>
      </w:r>
      <w:r w:rsidRPr="00D11575">
        <w:rPr>
          <w:snapToGrid w:val="0"/>
        </w:rPr>
        <w:t>.</w:t>
      </w:r>
      <w:r w:rsidRPr="00D11575">
        <w:rPr>
          <w:snapToGrid w:val="0"/>
        </w:rPr>
        <w:tab/>
        <w:t>Exemptions relating to Americium 241 contained in certain smoke detectors</w:t>
      </w:r>
      <w:r>
        <w:tab/>
      </w:r>
      <w:r>
        <w:fldChar w:fldCharType="begin"/>
      </w:r>
      <w:r>
        <w:instrText xml:space="preserve"> PAGEREF _Toc75855853 \h </w:instrText>
      </w:r>
      <w:r>
        <w:fldChar w:fldCharType="separate"/>
      </w:r>
      <w:r w:rsidR="00FD7C52">
        <w:t>16</w:t>
      </w:r>
      <w:r>
        <w:fldChar w:fldCharType="end"/>
      </w:r>
    </w:p>
    <w:p w:rsidR="00CD3C82" w:rsidRDefault="00CD3C82">
      <w:pPr>
        <w:pStyle w:val="TOC8"/>
        <w:rPr>
          <w:rFonts w:asciiTheme="minorHAnsi" w:eastAsiaTheme="minorEastAsia" w:hAnsiTheme="minorHAnsi" w:cstheme="minorBidi"/>
          <w:szCs w:val="22"/>
        </w:rPr>
      </w:pPr>
      <w:r>
        <w:t>7C</w:t>
      </w:r>
      <w:r w:rsidRPr="00D11575">
        <w:rPr>
          <w:snapToGrid w:val="0"/>
        </w:rPr>
        <w:t>.</w:t>
      </w:r>
      <w:r w:rsidRPr="00D11575">
        <w:rPr>
          <w:snapToGrid w:val="0"/>
        </w:rPr>
        <w:tab/>
        <w:t>Exemption for certain radioactive substances contained in electron capture detector</w:t>
      </w:r>
      <w:r>
        <w:tab/>
      </w:r>
      <w:r>
        <w:fldChar w:fldCharType="begin"/>
      </w:r>
      <w:r>
        <w:instrText xml:space="preserve"> PAGEREF _Toc75855854 \h </w:instrText>
      </w:r>
      <w:r>
        <w:fldChar w:fldCharType="separate"/>
      </w:r>
      <w:r w:rsidR="00FD7C52">
        <w:t>17</w:t>
      </w:r>
      <w:r>
        <w:fldChar w:fldCharType="end"/>
      </w:r>
    </w:p>
    <w:p w:rsidR="00CD3C82" w:rsidRDefault="00CD3C82">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_Toc75855855 \h </w:instrText>
      </w:r>
      <w:r>
        <w:fldChar w:fldCharType="separate"/>
      </w:r>
      <w:r w:rsidR="00FD7C52">
        <w:t>18</w:t>
      </w:r>
      <w:r>
        <w:fldChar w:fldCharType="end"/>
      </w:r>
    </w:p>
    <w:p w:rsidR="00CD3C82" w:rsidRDefault="00CD3C82">
      <w:pPr>
        <w:pStyle w:val="TOC8"/>
        <w:rPr>
          <w:rFonts w:asciiTheme="minorHAnsi" w:eastAsiaTheme="minorEastAsia" w:hAnsiTheme="minorHAnsi" w:cstheme="minorBidi"/>
          <w:szCs w:val="22"/>
        </w:rPr>
      </w:pPr>
      <w:r>
        <w:t>8</w:t>
      </w:r>
      <w:r w:rsidRPr="00D11575">
        <w:rPr>
          <w:snapToGrid w:val="0"/>
        </w:rPr>
        <w:t>.</w:t>
      </w:r>
      <w:r w:rsidRPr="00D11575">
        <w:rPr>
          <w:snapToGrid w:val="0"/>
        </w:rPr>
        <w:tab/>
        <w:t>Period for registration</w:t>
      </w:r>
      <w:r>
        <w:tab/>
      </w:r>
      <w:r>
        <w:fldChar w:fldCharType="begin"/>
      </w:r>
      <w:r>
        <w:instrText xml:space="preserve"> PAGEREF _Toc75855856 \h </w:instrText>
      </w:r>
      <w:r>
        <w:fldChar w:fldCharType="separate"/>
      </w:r>
      <w:r w:rsidR="00FD7C52">
        <w:t>18</w:t>
      </w:r>
      <w:r>
        <w:fldChar w:fldCharType="end"/>
      </w:r>
    </w:p>
    <w:p w:rsidR="00CD3C82" w:rsidRDefault="00CD3C82">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rsidR="00CD3C82" w:rsidRDefault="00CD3C82">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_Toc75855858 \h </w:instrText>
      </w:r>
      <w:r>
        <w:fldChar w:fldCharType="separate"/>
      </w:r>
      <w:r w:rsidR="00FD7C52">
        <w:t>19</w:t>
      </w:r>
      <w:r>
        <w:fldChar w:fldCharType="end"/>
      </w:r>
    </w:p>
    <w:p w:rsidR="00CD3C82" w:rsidRDefault="00CD3C82">
      <w:pPr>
        <w:pStyle w:val="TOC8"/>
        <w:rPr>
          <w:rFonts w:asciiTheme="minorHAnsi" w:eastAsiaTheme="minorEastAsia" w:hAnsiTheme="minorHAnsi" w:cstheme="minorBidi"/>
          <w:szCs w:val="22"/>
        </w:rPr>
      </w:pPr>
      <w:r>
        <w:t>10</w:t>
      </w:r>
      <w:r w:rsidRPr="00D11575">
        <w:rPr>
          <w:snapToGrid w:val="0"/>
        </w:rPr>
        <w:t>.</w:t>
      </w:r>
      <w:r w:rsidRPr="00D11575">
        <w:rPr>
          <w:snapToGrid w:val="0"/>
        </w:rPr>
        <w:tab/>
        <w:t>Applications for licences and registrations, and prescribing of registers</w:t>
      </w:r>
      <w:r>
        <w:tab/>
      </w:r>
      <w:r>
        <w:fldChar w:fldCharType="begin"/>
      </w:r>
      <w:r>
        <w:instrText xml:space="preserve"> PAGEREF _Toc75855859 \h </w:instrText>
      </w:r>
      <w:r>
        <w:fldChar w:fldCharType="separate"/>
      </w:r>
      <w:r w:rsidR="00FD7C52">
        <w:t>19</w:t>
      </w:r>
      <w:r>
        <w:fldChar w:fldCharType="end"/>
      </w:r>
    </w:p>
    <w:p w:rsidR="00CD3C82" w:rsidRDefault="00CD3C82">
      <w:pPr>
        <w:pStyle w:val="TOC8"/>
        <w:rPr>
          <w:rFonts w:asciiTheme="minorHAnsi" w:eastAsiaTheme="minorEastAsia" w:hAnsiTheme="minorHAnsi" w:cstheme="minorBidi"/>
          <w:szCs w:val="22"/>
        </w:rPr>
      </w:pPr>
      <w:r>
        <w:t>10A</w:t>
      </w:r>
      <w:r w:rsidRPr="00D11575">
        <w:rPr>
          <w:snapToGrid w:val="0"/>
        </w:rPr>
        <w:t>.</w:t>
      </w:r>
      <w:r w:rsidRPr="00D11575">
        <w:rPr>
          <w:snapToGrid w:val="0"/>
        </w:rPr>
        <w:tab/>
        <w:t>Industrial radiographers to carry and produce licence cards</w:t>
      </w:r>
      <w:r>
        <w:tab/>
      </w:r>
      <w:r>
        <w:fldChar w:fldCharType="begin"/>
      </w:r>
      <w:r>
        <w:instrText xml:space="preserve"> PAGEREF _Toc75855860 \h </w:instrText>
      </w:r>
      <w:r>
        <w:fldChar w:fldCharType="separate"/>
      </w:r>
      <w:r w:rsidR="00FD7C52">
        <w:t>20</w:t>
      </w:r>
      <w:r>
        <w:fldChar w:fldCharType="end"/>
      </w:r>
    </w:p>
    <w:p w:rsidR="00CD3C82" w:rsidRDefault="00CD3C82">
      <w:pPr>
        <w:pStyle w:val="TOC8"/>
        <w:rPr>
          <w:rFonts w:asciiTheme="minorHAnsi" w:eastAsiaTheme="minorEastAsia" w:hAnsiTheme="minorHAnsi" w:cstheme="minorBidi"/>
          <w:szCs w:val="22"/>
        </w:rPr>
      </w:pPr>
      <w:r>
        <w:lastRenderedPageBreak/>
        <w:t>10B</w:t>
      </w:r>
      <w:r w:rsidRPr="00D11575">
        <w:rPr>
          <w:snapToGrid w:val="0"/>
        </w:rPr>
        <w:t>.</w:t>
      </w:r>
      <w:r w:rsidRPr="00D11575">
        <w:rPr>
          <w:snapToGrid w:val="0"/>
        </w:rPr>
        <w:tab/>
        <w:t>Employment of radiation workers under 16 years of age prohibited</w:t>
      </w:r>
      <w:r>
        <w:tab/>
      </w:r>
      <w:r>
        <w:fldChar w:fldCharType="begin"/>
      </w:r>
      <w:r>
        <w:instrText xml:space="preserve"> PAGEREF _Toc75855861 \h </w:instrText>
      </w:r>
      <w:r>
        <w:fldChar w:fldCharType="separate"/>
      </w:r>
      <w:r w:rsidR="00FD7C52">
        <w:t>20</w:t>
      </w:r>
      <w:r>
        <w:fldChar w:fldCharType="end"/>
      </w:r>
    </w:p>
    <w:p w:rsidR="00CD3C82" w:rsidRDefault="00CD3C82">
      <w:pPr>
        <w:pStyle w:val="TOC8"/>
        <w:rPr>
          <w:rFonts w:asciiTheme="minorHAnsi" w:eastAsiaTheme="minorEastAsia" w:hAnsiTheme="minorHAnsi" w:cstheme="minorBidi"/>
          <w:szCs w:val="22"/>
        </w:rPr>
      </w:pPr>
      <w:r>
        <w:t>11</w:t>
      </w:r>
      <w:r w:rsidRPr="00D11575">
        <w:rPr>
          <w:snapToGrid w:val="0"/>
        </w:rPr>
        <w:t>.</w:t>
      </w:r>
      <w:r w:rsidRPr="00D11575">
        <w:rPr>
          <w:snapToGrid w:val="0"/>
        </w:rPr>
        <w:tab/>
        <w:t>Personal files</w:t>
      </w:r>
      <w:r>
        <w:tab/>
      </w:r>
      <w:r>
        <w:fldChar w:fldCharType="begin"/>
      </w:r>
      <w:r>
        <w:instrText xml:space="preserve"> PAGEREF _Toc75855862 \h </w:instrText>
      </w:r>
      <w:r>
        <w:fldChar w:fldCharType="separate"/>
      </w:r>
      <w:r w:rsidR="00FD7C52">
        <w:t>21</w:t>
      </w:r>
      <w:r>
        <w:fldChar w:fldCharType="end"/>
      </w:r>
    </w:p>
    <w:p w:rsidR="00CD3C82" w:rsidRDefault="00CD3C82">
      <w:pPr>
        <w:pStyle w:val="TOC8"/>
        <w:rPr>
          <w:rFonts w:asciiTheme="minorHAnsi" w:eastAsiaTheme="minorEastAsia" w:hAnsiTheme="minorHAnsi" w:cstheme="minorBidi"/>
          <w:szCs w:val="22"/>
        </w:rPr>
      </w:pPr>
      <w:r>
        <w:t>12</w:t>
      </w:r>
      <w:r w:rsidRPr="00D11575">
        <w:rPr>
          <w:snapToGrid w:val="0"/>
        </w:rPr>
        <w:t>.</w:t>
      </w:r>
      <w:r w:rsidRPr="00D11575">
        <w:rPr>
          <w:snapToGrid w:val="0"/>
        </w:rPr>
        <w:tab/>
        <w:t>Records relating to radioactive substances, irradiating apparatus and electronic products</w:t>
      </w:r>
      <w:r>
        <w:tab/>
      </w:r>
      <w:r>
        <w:fldChar w:fldCharType="begin"/>
      </w:r>
      <w:r>
        <w:instrText xml:space="preserve"> PAGEREF _Toc75855863 \h </w:instrText>
      </w:r>
      <w:r>
        <w:fldChar w:fldCharType="separate"/>
      </w:r>
      <w:r w:rsidR="00FD7C52">
        <w:t>23</w:t>
      </w:r>
      <w:r>
        <w:fldChar w:fldCharType="end"/>
      </w:r>
    </w:p>
    <w:p w:rsidR="00CD3C82" w:rsidRDefault="00CD3C82">
      <w:pPr>
        <w:pStyle w:val="TOC8"/>
        <w:rPr>
          <w:rFonts w:asciiTheme="minorHAnsi" w:eastAsiaTheme="minorEastAsia" w:hAnsiTheme="minorHAnsi" w:cstheme="minorBidi"/>
          <w:szCs w:val="22"/>
        </w:rPr>
      </w:pPr>
      <w:r>
        <w:t>13</w:t>
      </w:r>
      <w:r w:rsidRPr="00D11575">
        <w:rPr>
          <w:snapToGrid w:val="0"/>
        </w:rPr>
        <w:t>.</w:t>
      </w:r>
      <w:r w:rsidRPr="00D11575">
        <w:rPr>
          <w:snapToGrid w:val="0"/>
        </w:rPr>
        <w:tab/>
        <w:t>Records of surveys, tests and calibrations of equipment</w:t>
      </w:r>
      <w:r>
        <w:tab/>
      </w:r>
      <w:r>
        <w:fldChar w:fldCharType="begin"/>
      </w:r>
      <w:r>
        <w:instrText xml:space="preserve"> PAGEREF _Toc75855864 \h </w:instrText>
      </w:r>
      <w:r>
        <w:fldChar w:fldCharType="separate"/>
      </w:r>
      <w:r w:rsidR="00FD7C52">
        <w:t>24</w:t>
      </w:r>
      <w:r>
        <w:fldChar w:fldCharType="end"/>
      </w:r>
    </w:p>
    <w:p w:rsidR="00CD3C82" w:rsidRDefault="00CD3C82">
      <w:pPr>
        <w:pStyle w:val="TOC8"/>
        <w:rPr>
          <w:rFonts w:asciiTheme="minorHAnsi" w:eastAsiaTheme="minorEastAsia" w:hAnsiTheme="minorHAnsi" w:cstheme="minorBidi"/>
          <w:szCs w:val="22"/>
        </w:rPr>
      </w:pPr>
      <w:r>
        <w:t>14</w:t>
      </w:r>
      <w:r w:rsidRPr="00D11575">
        <w:rPr>
          <w:snapToGrid w:val="0"/>
        </w:rPr>
        <w:t>.</w:t>
      </w:r>
      <w:r w:rsidRPr="00D11575">
        <w:rPr>
          <w:snapToGrid w:val="0"/>
        </w:rPr>
        <w:tab/>
        <w:t>Reporting of losses and thefts</w:t>
      </w:r>
      <w:r>
        <w:tab/>
      </w:r>
      <w:r>
        <w:fldChar w:fldCharType="begin"/>
      </w:r>
      <w:r>
        <w:instrText xml:space="preserve"> PAGEREF _Toc75855865 \h </w:instrText>
      </w:r>
      <w:r>
        <w:fldChar w:fldCharType="separate"/>
      </w:r>
      <w:r w:rsidR="00FD7C52">
        <w:t>24</w:t>
      </w:r>
      <w:r>
        <w:fldChar w:fldCharType="end"/>
      </w:r>
    </w:p>
    <w:p w:rsidR="00CD3C82" w:rsidRDefault="00CD3C82">
      <w:pPr>
        <w:pStyle w:val="TOC8"/>
        <w:rPr>
          <w:rFonts w:asciiTheme="minorHAnsi" w:eastAsiaTheme="minorEastAsia" w:hAnsiTheme="minorHAnsi" w:cstheme="minorBidi"/>
          <w:szCs w:val="22"/>
        </w:rPr>
      </w:pPr>
      <w:r>
        <w:t>15</w:t>
      </w:r>
      <w:r w:rsidRPr="00D11575">
        <w:rPr>
          <w:snapToGrid w:val="0"/>
        </w:rPr>
        <w:t>.</w:t>
      </w:r>
      <w:r w:rsidRPr="00D11575">
        <w:rPr>
          <w:snapToGrid w:val="0"/>
        </w:rPr>
        <w:tab/>
        <w:t>Action to be taken if excessive dose equivalents of ionising radiation received or excessive concentrations of radioactive substances released</w:t>
      </w:r>
      <w:r>
        <w:tab/>
      </w:r>
      <w:r>
        <w:fldChar w:fldCharType="begin"/>
      </w:r>
      <w:r>
        <w:instrText xml:space="preserve"> PAGEREF _Toc75855866 \h </w:instrText>
      </w:r>
      <w:r>
        <w:fldChar w:fldCharType="separate"/>
      </w:r>
      <w:r w:rsidR="00FD7C52">
        <w:t>25</w:t>
      </w:r>
      <w:r>
        <w:fldChar w:fldCharType="end"/>
      </w:r>
    </w:p>
    <w:p w:rsidR="00CD3C82" w:rsidRDefault="00CD3C82">
      <w:pPr>
        <w:pStyle w:val="TOC8"/>
        <w:rPr>
          <w:rFonts w:asciiTheme="minorHAnsi" w:eastAsiaTheme="minorEastAsia" w:hAnsiTheme="minorHAnsi" w:cstheme="minorBidi"/>
          <w:szCs w:val="22"/>
        </w:rPr>
      </w:pPr>
      <w:r>
        <w:t>16</w:t>
      </w:r>
      <w:r w:rsidRPr="00D11575">
        <w:rPr>
          <w:snapToGrid w:val="0"/>
        </w:rPr>
        <w:t>.</w:t>
      </w:r>
      <w:r w:rsidRPr="00D11575">
        <w:rPr>
          <w:snapToGrid w:val="0"/>
        </w:rPr>
        <w:tab/>
        <w:t>Monitoring instruments</w:t>
      </w:r>
      <w:r>
        <w:tab/>
      </w:r>
      <w:r>
        <w:fldChar w:fldCharType="begin"/>
      </w:r>
      <w:r>
        <w:instrText xml:space="preserve"> PAGEREF _Toc75855867 \h </w:instrText>
      </w:r>
      <w:r>
        <w:fldChar w:fldCharType="separate"/>
      </w:r>
      <w:r w:rsidR="00FD7C52">
        <w:t>29</w:t>
      </w:r>
      <w:r>
        <w:fldChar w:fldCharType="end"/>
      </w:r>
    </w:p>
    <w:p w:rsidR="00CD3C82" w:rsidRDefault="00CD3C82">
      <w:pPr>
        <w:pStyle w:val="TOC8"/>
        <w:rPr>
          <w:rFonts w:asciiTheme="minorHAnsi" w:eastAsiaTheme="minorEastAsia" w:hAnsiTheme="minorHAnsi" w:cstheme="minorBidi"/>
          <w:szCs w:val="22"/>
        </w:rPr>
      </w:pPr>
      <w:r>
        <w:t>17</w:t>
      </w:r>
      <w:r w:rsidRPr="00D11575">
        <w:rPr>
          <w:snapToGrid w:val="0"/>
        </w:rPr>
        <w:t>.</w:t>
      </w:r>
      <w:r w:rsidRPr="00D11575">
        <w:rPr>
          <w:snapToGrid w:val="0"/>
        </w:rPr>
        <w:tab/>
        <w:t>Shielding, protective equipment and safety devices in relation to repair or installation</w:t>
      </w:r>
      <w:r>
        <w:tab/>
      </w:r>
      <w:r>
        <w:fldChar w:fldCharType="begin"/>
      </w:r>
      <w:r>
        <w:instrText xml:space="preserve"> PAGEREF _Toc75855868 \h </w:instrText>
      </w:r>
      <w:r>
        <w:fldChar w:fldCharType="separate"/>
      </w:r>
      <w:r w:rsidR="00FD7C52">
        <w:t>30</w:t>
      </w:r>
      <w:r>
        <w:fldChar w:fldCharType="end"/>
      </w:r>
    </w:p>
    <w:p w:rsidR="00CD3C82" w:rsidRDefault="00CD3C82">
      <w:pPr>
        <w:pStyle w:val="TOC8"/>
        <w:rPr>
          <w:rFonts w:asciiTheme="minorHAnsi" w:eastAsiaTheme="minorEastAsia" w:hAnsiTheme="minorHAnsi" w:cstheme="minorBidi"/>
          <w:szCs w:val="22"/>
        </w:rPr>
      </w:pPr>
      <w:r>
        <w:t>18</w:t>
      </w:r>
      <w:r w:rsidRPr="00D11575">
        <w:rPr>
          <w:snapToGrid w:val="0"/>
        </w:rPr>
        <w:t>.</w:t>
      </w:r>
      <w:r w:rsidRPr="00D11575">
        <w:rPr>
          <w:snapToGrid w:val="0"/>
        </w:rPr>
        <w:tab/>
        <w:t>Appointment of radiation safety officers and radiation safety committees</w:t>
      </w:r>
      <w:r>
        <w:tab/>
      </w:r>
      <w:r>
        <w:fldChar w:fldCharType="begin"/>
      </w:r>
      <w:r>
        <w:instrText xml:space="preserve"> PAGEREF _Toc75855869 \h </w:instrText>
      </w:r>
      <w:r>
        <w:fldChar w:fldCharType="separate"/>
      </w:r>
      <w:r w:rsidR="00FD7C52">
        <w:t>31</w:t>
      </w:r>
      <w:r>
        <w:fldChar w:fldCharType="end"/>
      </w:r>
    </w:p>
    <w:p w:rsidR="00CD3C82" w:rsidRDefault="00CD3C82">
      <w:pPr>
        <w:pStyle w:val="TOC8"/>
        <w:rPr>
          <w:rFonts w:asciiTheme="minorHAnsi" w:eastAsiaTheme="minorEastAsia" w:hAnsiTheme="minorHAnsi" w:cstheme="minorBidi"/>
          <w:szCs w:val="22"/>
        </w:rPr>
      </w:pPr>
      <w:r>
        <w:t>19</w:t>
      </w:r>
      <w:r w:rsidRPr="00D11575">
        <w:rPr>
          <w:snapToGrid w:val="0"/>
        </w:rPr>
        <w:t>.</w:t>
      </w:r>
      <w:r w:rsidRPr="00D11575">
        <w:rPr>
          <w:snapToGrid w:val="0"/>
        </w:rPr>
        <w:tab/>
        <w:t>Responsibility for radiation safety precautions generally</w:t>
      </w:r>
      <w:r>
        <w:tab/>
      </w:r>
      <w:r>
        <w:fldChar w:fldCharType="begin"/>
      </w:r>
      <w:r>
        <w:instrText xml:space="preserve"> PAGEREF _Toc75855870 \h </w:instrText>
      </w:r>
      <w:r>
        <w:fldChar w:fldCharType="separate"/>
      </w:r>
      <w:r w:rsidR="00FD7C52">
        <w:t>33</w:t>
      </w:r>
      <w:r>
        <w:fldChar w:fldCharType="end"/>
      </w:r>
    </w:p>
    <w:p w:rsidR="00CD3C82" w:rsidRDefault="00CD3C82">
      <w:pPr>
        <w:pStyle w:val="TOC8"/>
        <w:rPr>
          <w:rFonts w:asciiTheme="minorHAnsi" w:eastAsiaTheme="minorEastAsia" w:hAnsiTheme="minorHAnsi" w:cstheme="minorBidi"/>
          <w:szCs w:val="22"/>
        </w:rPr>
      </w:pPr>
      <w:r>
        <w:t>19A</w:t>
      </w:r>
      <w:r w:rsidRPr="00D11575">
        <w:rPr>
          <w:snapToGrid w:val="0"/>
        </w:rPr>
        <w:t>.</w:t>
      </w:r>
      <w:r w:rsidRPr="00D11575">
        <w:rPr>
          <w:snapToGrid w:val="0"/>
        </w:rPr>
        <w:tab/>
        <w:t>Abnormal or unplanned radiation exposures</w:t>
      </w:r>
      <w:r>
        <w:tab/>
      </w:r>
      <w:r>
        <w:fldChar w:fldCharType="begin"/>
      </w:r>
      <w:r>
        <w:instrText xml:space="preserve"> PAGEREF _Toc75855871 \h </w:instrText>
      </w:r>
      <w:r>
        <w:fldChar w:fldCharType="separate"/>
      </w:r>
      <w:r w:rsidR="00FD7C52">
        <w:t>37</w:t>
      </w:r>
      <w:r>
        <w:fldChar w:fldCharType="end"/>
      </w:r>
    </w:p>
    <w:p w:rsidR="00CD3C82" w:rsidRDefault="00CD3C82">
      <w:pPr>
        <w:pStyle w:val="TOC8"/>
        <w:rPr>
          <w:rFonts w:asciiTheme="minorHAnsi" w:eastAsiaTheme="minorEastAsia" w:hAnsiTheme="minorHAnsi" w:cstheme="minorBidi"/>
          <w:szCs w:val="22"/>
        </w:rPr>
      </w:pPr>
      <w:r>
        <w:t>20</w:t>
      </w:r>
      <w:r w:rsidRPr="00D11575">
        <w:rPr>
          <w:snapToGrid w:val="0"/>
        </w:rPr>
        <w:t>.</w:t>
      </w:r>
      <w:r w:rsidRPr="00D11575">
        <w:rPr>
          <w:snapToGrid w:val="0"/>
        </w:rPr>
        <w:tab/>
        <w:t>Manufacture, use etc. to be confined to certain premises</w:t>
      </w:r>
      <w:r>
        <w:tab/>
      </w:r>
      <w:r>
        <w:fldChar w:fldCharType="begin"/>
      </w:r>
      <w:r>
        <w:instrText xml:space="preserve"> PAGEREF _Toc75855872 \h </w:instrText>
      </w:r>
      <w:r>
        <w:fldChar w:fldCharType="separate"/>
      </w:r>
      <w:r w:rsidR="00FD7C52">
        <w:t>39</w:t>
      </w:r>
      <w:r>
        <w:fldChar w:fldCharType="end"/>
      </w:r>
    </w:p>
    <w:p w:rsidR="00CD3C82" w:rsidRDefault="00CD3C82">
      <w:pPr>
        <w:pStyle w:val="TOC8"/>
        <w:rPr>
          <w:rFonts w:asciiTheme="minorHAnsi" w:eastAsiaTheme="minorEastAsia" w:hAnsiTheme="minorHAnsi" w:cstheme="minorBidi"/>
          <w:szCs w:val="22"/>
        </w:rPr>
      </w:pPr>
      <w:r>
        <w:t>21</w:t>
      </w:r>
      <w:r w:rsidRPr="00D11575">
        <w:rPr>
          <w:snapToGrid w:val="0"/>
        </w:rPr>
        <w:t>.</w:t>
      </w:r>
      <w:r w:rsidRPr="00D11575">
        <w:rPr>
          <w:snapToGrid w:val="0"/>
        </w:rPr>
        <w:tab/>
        <w:t>Medical examinations</w:t>
      </w:r>
      <w:r>
        <w:tab/>
      </w:r>
      <w:r>
        <w:fldChar w:fldCharType="begin"/>
      </w:r>
      <w:r>
        <w:instrText xml:space="preserve"> PAGEREF _Toc75855873 \h </w:instrText>
      </w:r>
      <w:r>
        <w:fldChar w:fldCharType="separate"/>
      </w:r>
      <w:r w:rsidR="00FD7C52">
        <w:t>40</w:t>
      </w:r>
      <w:r>
        <w:fldChar w:fldCharType="end"/>
      </w:r>
    </w:p>
    <w:p w:rsidR="00CD3C82" w:rsidRDefault="00CD3C82">
      <w:pPr>
        <w:pStyle w:val="TOC8"/>
        <w:rPr>
          <w:rFonts w:asciiTheme="minorHAnsi" w:eastAsiaTheme="minorEastAsia" w:hAnsiTheme="minorHAnsi" w:cstheme="minorBidi"/>
          <w:szCs w:val="22"/>
        </w:rPr>
      </w:pPr>
      <w:r>
        <w:t>22</w:t>
      </w:r>
      <w:r w:rsidRPr="00D11575">
        <w:rPr>
          <w:snapToGrid w:val="0"/>
        </w:rPr>
        <w:t>.</w:t>
      </w:r>
      <w:r w:rsidRPr="00D11575">
        <w:rPr>
          <w:snapToGrid w:val="0"/>
        </w:rPr>
        <w:tab/>
        <w:t>Warning signs and labels</w:t>
      </w:r>
      <w:r>
        <w:tab/>
      </w:r>
      <w:r>
        <w:fldChar w:fldCharType="begin"/>
      </w:r>
      <w:r>
        <w:instrText xml:space="preserve"> PAGEREF _Toc75855874 \h </w:instrText>
      </w:r>
      <w:r>
        <w:fldChar w:fldCharType="separate"/>
      </w:r>
      <w:r w:rsidR="00FD7C52">
        <w:t>41</w:t>
      </w:r>
      <w:r>
        <w:fldChar w:fldCharType="end"/>
      </w:r>
    </w:p>
    <w:p w:rsidR="00CD3C82" w:rsidRDefault="00CD3C82">
      <w:pPr>
        <w:pStyle w:val="TOC8"/>
        <w:rPr>
          <w:rFonts w:asciiTheme="minorHAnsi" w:eastAsiaTheme="minorEastAsia" w:hAnsiTheme="minorHAnsi" w:cstheme="minorBidi"/>
          <w:szCs w:val="22"/>
        </w:rPr>
      </w:pPr>
      <w:r>
        <w:t>23</w:t>
      </w:r>
      <w:r w:rsidRPr="00D11575">
        <w:rPr>
          <w:snapToGrid w:val="0"/>
        </w:rPr>
        <w:t>.</w:t>
      </w:r>
      <w:r w:rsidRPr="00D11575">
        <w:rPr>
          <w:snapToGrid w:val="0"/>
        </w:rPr>
        <w:tab/>
        <w:t>Radiation surveys and calibrations</w:t>
      </w:r>
      <w:r>
        <w:tab/>
      </w:r>
      <w:r>
        <w:fldChar w:fldCharType="begin"/>
      </w:r>
      <w:r>
        <w:instrText xml:space="preserve"> PAGEREF _Toc75855875 \h </w:instrText>
      </w:r>
      <w:r>
        <w:fldChar w:fldCharType="separate"/>
      </w:r>
      <w:r w:rsidR="00FD7C52">
        <w:t>42</w:t>
      </w:r>
      <w:r>
        <w:fldChar w:fldCharType="end"/>
      </w:r>
    </w:p>
    <w:p w:rsidR="00CD3C82" w:rsidRDefault="00CD3C82">
      <w:pPr>
        <w:pStyle w:val="TOC8"/>
        <w:rPr>
          <w:rFonts w:asciiTheme="minorHAnsi" w:eastAsiaTheme="minorEastAsia" w:hAnsiTheme="minorHAnsi" w:cstheme="minorBidi"/>
          <w:szCs w:val="22"/>
        </w:rPr>
      </w:pPr>
      <w:r>
        <w:t>24</w:t>
      </w:r>
      <w:r w:rsidRPr="00D11575">
        <w:rPr>
          <w:snapToGrid w:val="0"/>
        </w:rPr>
        <w:t>.</w:t>
      </w:r>
      <w:r w:rsidRPr="00D11575">
        <w:rPr>
          <w:snapToGrid w:val="0"/>
        </w:rPr>
        <w:tab/>
        <w:t>Dose equivalent limits and maximum permissible exposure levels not to be exceeded</w:t>
      </w:r>
      <w:r>
        <w:tab/>
      </w:r>
      <w:r>
        <w:fldChar w:fldCharType="begin"/>
      </w:r>
      <w:r>
        <w:instrText xml:space="preserve"> PAGEREF _Toc75855876 \h </w:instrText>
      </w:r>
      <w:r>
        <w:fldChar w:fldCharType="separate"/>
      </w:r>
      <w:r w:rsidR="00FD7C52">
        <w:t>43</w:t>
      </w:r>
      <w:r>
        <w:fldChar w:fldCharType="end"/>
      </w:r>
    </w:p>
    <w:p w:rsidR="00CD3C82" w:rsidRDefault="00CD3C82">
      <w:pPr>
        <w:pStyle w:val="TOC8"/>
        <w:rPr>
          <w:rFonts w:asciiTheme="minorHAnsi" w:eastAsiaTheme="minorEastAsia" w:hAnsiTheme="minorHAnsi" w:cstheme="minorBidi"/>
          <w:szCs w:val="22"/>
        </w:rPr>
      </w:pPr>
      <w:r>
        <w:t>25</w:t>
      </w:r>
      <w:r w:rsidRPr="00D11575">
        <w:rPr>
          <w:snapToGrid w:val="0"/>
        </w:rPr>
        <w:t>.</w:t>
      </w:r>
      <w:r w:rsidRPr="00D11575">
        <w:rPr>
          <w:snapToGrid w:val="0"/>
        </w:rPr>
        <w:tab/>
        <w:t>Personal monitoring devices</w:t>
      </w:r>
      <w:r>
        <w:tab/>
      </w:r>
      <w:r>
        <w:fldChar w:fldCharType="begin"/>
      </w:r>
      <w:r>
        <w:instrText xml:space="preserve"> PAGEREF _Toc75855877 \h </w:instrText>
      </w:r>
      <w:r>
        <w:fldChar w:fldCharType="separate"/>
      </w:r>
      <w:r w:rsidR="00FD7C52">
        <w:t>44</w:t>
      </w:r>
      <w:r>
        <w:fldChar w:fldCharType="end"/>
      </w:r>
    </w:p>
    <w:p w:rsidR="00CD3C82" w:rsidRDefault="00CD3C82">
      <w:pPr>
        <w:pStyle w:val="TOC8"/>
        <w:rPr>
          <w:rFonts w:asciiTheme="minorHAnsi" w:eastAsiaTheme="minorEastAsia" w:hAnsiTheme="minorHAnsi" w:cstheme="minorBidi"/>
          <w:szCs w:val="22"/>
        </w:rPr>
      </w:pPr>
      <w:r>
        <w:t>25A</w:t>
      </w:r>
      <w:r w:rsidRPr="00D11575">
        <w:rPr>
          <w:snapToGrid w:val="0"/>
        </w:rPr>
        <w:t>.</w:t>
      </w:r>
      <w:r w:rsidRPr="00D11575">
        <w:rPr>
          <w:snapToGrid w:val="0"/>
        </w:rPr>
        <w:tab/>
        <w:t>Radiation monitoring organizations</w:t>
      </w:r>
      <w:r>
        <w:tab/>
      </w:r>
      <w:r>
        <w:fldChar w:fldCharType="begin"/>
      </w:r>
      <w:r>
        <w:instrText xml:space="preserve"> PAGEREF _Toc75855878 \h </w:instrText>
      </w:r>
      <w:r>
        <w:fldChar w:fldCharType="separate"/>
      </w:r>
      <w:r w:rsidR="00FD7C52">
        <w:t>48</w:t>
      </w:r>
      <w:r>
        <w:fldChar w:fldCharType="end"/>
      </w:r>
    </w:p>
    <w:p w:rsidR="00CD3C82" w:rsidRDefault="00CD3C82">
      <w:pPr>
        <w:pStyle w:val="TOC8"/>
        <w:rPr>
          <w:rFonts w:asciiTheme="minorHAnsi" w:eastAsiaTheme="minorEastAsia" w:hAnsiTheme="minorHAnsi" w:cstheme="minorBidi"/>
          <w:szCs w:val="22"/>
        </w:rPr>
      </w:pPr>
      <w:r>
        <w:t>26</w:t>
      </w:r>
      <w:r w:rsidRPr="00D11575">
        <w:rPr>
          <w:snapToGrid w:val="0"/>
        </w:rPr>
        <w:t>.</w:t>
      </w:r>
      <w:r w:rsidRPr="00D11575">
        <w:rPr>
          <w:snapToGrid w:val="0"/>
        </w:rPr>
        <w:tab/>
        <w:t>Monitoring of radiation otherwise than by personal monitoring devices</w:t>
      </w:r>
      <w:r>
        <w:tab/>
      </w:r>
      <w:r>
        <w:fldChar w:fldCharType="begin"/>
      </w:r>
      <w:r>
        <w:instrText xml:space="preserve"> PAGEREF _Toc75855879 \h </w:instrText>
      </w:r>
      <w:r>
        <w:fldChar w:fldCharType="separate"/>
      </w:r>
      <w:r w:rsidR="00FD7C52">
        <w:t>48</w:t>
      </w:r>
      <w:r>
        <w:fldChar w:fldCharType="end"/>
      </w:r>
    </w:p>
    <w:p w:rsidR="00CD3C82" w:rsidRDefault="00CD3C82">
      <w:pPr>
        <w:pStyle w:val="TOC2"/>
        <w:tabs>
          <w:tab w:val="right" w:leader="dot" w:pos="7077"/>
        </w:tabs>
        <w:rPr>
          <w:rFonts w:asciiTheme="minorHAnsi" w:eastAsiaTheme="minorEastAsia" w:hAnsiTheme="minorHAnsi" w:cstheme="minorBidi"/>
          <w:b w:val="0"/>
          <w:sz w:val="22"/>
          <w:szCs w:val="22"/>
        </w:rPr>
      </w:pPr>
      <w:r>
        <w:t>Part III — Radioactive substances</w:t>
      </w:r>
    </w:p>
    <w:p w:rsidR="00CD3C82" w:rsidRDefault="00CD3C82">
      <w:pPr>
        <w:pStyle w:val="TOC8"/>
        <w:rPr>
          <w:rFonts w:asciiTheme="minorHAnsi" w:eastAsiaTheme="minorEastAsia" w:hAnsiTheme="minorHAnsi" w:cstheme="minorBidi"/>
          <w:szCs w:val="22"/>
        </w:rPr>
      </w:pPr>
      <w:r>
        <w:t>27</w:t>
      </w:r>
      <w:r w:rsidRPr="00D11575">
        <w:rPr>
          <w:snapToGrid w:val="0"/>
        </w:rPr>
        <w:t>.</w:t>
      </w:r>
      <w:r w:rsidRPr="00D11575">
        <w:rPr>
          <w:snapToGrid w:val="0"/>
        </w:rPr>
        <w:tab/>
        <w:t>Restrictions on activities of licensees and others in respect of radioactive substances</w:t>
      </w:r>
      <w:r>
        <w:tab/>
      </w:r>
      <w:r>
        <w:fldChar w:fldCharType="begin"/>
      </w:r>
      <w:r>
        <w:instrText xml:space="preserve"> PAGEREF _Toc75855881 \h </w:instrText>
      </w:r>
      <w:r>
        <w:fldChar w:fldCharType="separate"/>
      </w:r>
      <w:r w:rsidR="00FD7C52">
        <w:t>49</w:t>
      </w:r>
      <w:r>
        <w:fldChar w:fldCharType="end"/>
      </w:r>
    </w:p>
    <w:p w:rsidR="00CD3C82" w:rsidRDefault="00CD3C82">
      <w:pPr>
        <w:pStyle w:val="TOC8"/>
        <w:rPr>
          <w:rFonts w:asciiTheme="minorHAnsi" w:eastAsiaTheme="minorEastAsia" w:hAnsiTheme="minorHAnsi" w:cstheme="minorBidi"/>
          <w:szCs w:val="22"/>
        </w:rPr>
      </w:pPr>
      <w:r>
        <w:t>28</w:t>
      </w:r>
      <w:r w:rsidRPr="00D11575">
        <w:rPr>
          <w:snapToGrid w:val="0"/>
        </w:rPr>
        <w:t>.</w:t>
      </w:r>
      <w:r w:rsidRPr="00D11575">
        <w:rPr>
          <w:snapToGrid w:val="0"/>
        </w:rPr>
        <w:tab/>
        <w:t>Conditions on registration of premises</w:t>
      </w:r>
      <w:r>
        <w:tab/>
      </w:r>
      <w:r>
        <w:fldChar w:fldCharType="begin"/>
      </w:r>
      <w:r>
        <w:instrText xml:space="preserve"> PAGEREF _Toc75855882 \h </w:instrText>
      </w:r>
      <w:r>
        <w:fldChar w:fldCharType="separate"/>
      </w:r>
      <w:r w:rsidR="00FD7C52">
        <w:t>50</w:t>
      </w:r>
      <w:r>
        <w:fldChar w:fldCharType="end"/>
      </w:r>
    </w:p>
    <w:p w:rsidR="00CD3C82" w:rsidRDefault="00CD3C82">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_Toc75855883 \h </w:instrText>
      </w:r>
      <w:r>
        <w:fldChar w:fldCharType="separate"/>
      </w:r>
      <w:r w:rsidR="00FD7C52">
        <w:t>52</w:t>
      </w:r>
      <w:r>
        <w:fldChar w:fldCharType="end"/>
      </w:r>
    </w:p>
    <w:p w:rsidR="00CD3C82" w:rsidRDefault="00CD3C82">
      <w:pPr>
        <w:pStyle w:val="TOC8"/>
        <w:rPr>
          <w:rFonts w:asciiTheme="minorHAnsi" w:eastAsiaTheme="minorEastAsia" w:hAnsiTheme="minorHAnsi" w:cstheme="minorBidi"/>
          <w:szCs w:val="22"/>
        </w:rPr>
      </w:pPr>
      <w:r>
        <w:t>29</w:t>
      </w:r>
      <w:r w:rsidRPr="00D11575">
        <w:rPr>
          <w:snapToGrid w:val="0"/>
        </w:rPr>
        <w:t>.</w:t>
      </w:r>
      <w:r w:rsidRPr="00D11575">
        <w:rPr>
          <w:snapToGrid w:val="0"/>
        </w:rPr>
        <w:tab/>
        <w:t>Labelling of radioactive substances</w:t>
      </w:r>
      <w:r>
        <w:tab/>
      </w:r>
      <w:r>
        <w:fldChar w:fldCharType="begin"/>
      </w:r>
      <w:r>
        <w:instrText xml:space="preserve"> PAGEREF _Toc75855884 \h </w:instrText>
      </w:r>
      <w:r>
        <w:fldChar w:fldCharType="separate"/>
      </w:r>
      <w:r w:rsidR="00FD7C52">
        <w:t>53</w:t>
      </w:r>
      <w:r>
        <w:fldChar w:fldCharType="end"/>
      </w:r>
    </w:p>
    <w:p w:rsidR="00CD3C82" w:rsidRDefault="00CD3C82">
      <w:pPr>
        <w:pStyle w:val="TOC8"/>
        <w:rPr>
          <w:rFonts w:asciiTheme="minorHAnsi" w:eastAsiaTheme="minorEastAsia" w:hAnsiTheme="minorHAnsi" w:cstheme="minorBidi"/>
          <w:szCs w:val="22"/>
        </w:rPr>
      </w:pPr>
      <w:r>
        <w:t>30</w:t>
      </w:r>
      <w:r w:rsidRPr="00D11575">
        <w:rPr>
          <w:snapToGrid w:val="0"/>
        </w:rPr>
        <w:t>.</w:t>
      </w:r>
      <w:r w:rsidRPr="00D11575">
        <w:rPr>
          <w:snapToGrid w:val="0"/>
        </w:rPr>
        <w:tab/>
        <w:t>Storage of radioactive substances</w:t>
      </w:r>
      <w:r>
        <w:tab/>
      </w:r>
      <w:r>
        <w:fldChar w:fldCharType="begin"/>
      </w:r>
      <w:r>
        <w:instrText xml:space="preserve"> PAGEREF _Toc75855885 \h </w:instrText>
      </w:r>
      <w:r>
        <w:fldChar w:fldCharType="separate"/>
      </w:r>
      <w:r w:rsidR="00FD7C52">
        <w:t>54</w:t>
      </w:r>
      <w:r>
        <w:fldChar w:fldCharType="end"/>
      </w:r>
    </w:p>
    <w:p w:rsidR="00CD3C82" w:rsidRDefault="00CD3C82">
      <w:pPr>
        <w:pStyle w:val="TOC8"/>
        <w:rPr>
          <w:rFonts w:asciiTheme="minorHAnsi" w:eastAsiaTheme="minorEastAsia" w:hAnsiTheme="minorHAnsi" w:cstheme="minorBidi"/>
          <w:szCs w:val="22"/>
        </w:rPr>
      </w:pPr>
      <w:r>
        <w:t>31</w:t>
      </w:r>
      <w:r w:rsidRPr="00D11575">
        <w:rPr>
          <w:snapToGrid w:val="0"/>
        </w:rPr>
        <w:t>.</w:t>
      </w:r>
      <w:r w:rsidRPr="00D11575">
        <w:rPr>
          <w:snapToGrid w:val="0"/>
        </w:rPr>
        <w:tab/>
        <w:t>Release or disposal of radioactive substances</w:t>
      </w:r>
      <w:r>
        <w:tab/>
      </w:r>
      <w:r>
        <w:fldChar w:fldCharType="begin"/>
      </w:r>
      <w:r>
        <w:instrText xml:space="preserve"> PAGEREF _Toc75855886 \h </w:instrText>
      </w:r>
      <w:r>
        <w:fldChar w:fldCharType="separate"/>
      </w:r>
      <w:r w:rsidR="00FD7C52">
        <w:t>56</w:t>
      </w:r>
      <w:r>
        <w:fldChar w:fldCharType="end"/>
      </w:r>
    </w:p>
    <w:p w:rsidR="00CD3C82" w:rsidRDefault="00CD3C82">
      <w:pPr>
        <w:pStyle w:val="TOC8"/>
        <w:rPr>
          <w:rFonts w:asciiTheme="minorHAnsi" w:eastAsiaTheme="minorEastAsia" w:hAnsiTheme="minorHAnsi" w:cstheme="minorBidi"/>
          <w:szCs w:val="22"/>
        </w:rPr>
      </w:pPr>
      <w:r>
        <w:lastRenderedPageBreak/>
        <w:t>31A</w:t>
      </w:r>
      <w:r w:rsidRPr="00D11575">
        <w:rPr>
          <w:snapToGrid w:val="0"/>
        </w:rPr>
        <w:t>.</w:t>
      </w:r>
      <w:r w:rsidRPr="00D11575">
        <w:rPr>
          <w:snapToGrid w:val="0"/>
        </w:rPr>
        <w:tab/>
        <w:t>Near</w:t>
      </w:r>
      <w:r w:rsidRPr="00D11575">
        <w:rPr>
          <w:snapToGrid w:val="0"/>
        </w:rPr>
        <w:noBreakHyphen/>
        <w:t>surface disposal of radioactive waste</w:t>
      </w:r>
      <w:r>
        <w:tab/>
      </w:r>
      <w:r>
        <w:fldChar w:fldCharType="begin"/>
      </w:r>
      <w:r>
        <w:instrText xml:space="preserve"> PAGEREF _Toc75855887 \h </w:instrText>
      </w:r>
      <w:r>
        <w:fldChar w:fldCharType="separate"/>
      </w:r>
      <w:r w:rsidR="00FD7C52">
        <w:t>58</w:t>
      </w:r>
      <w:r>
        <w:fldChar w:fldCharType="end"/>
      </w:r>
    </w:p>
    <w:p w:rsidR="00CD3C82" w:rsidRDefault="00CD3C82">
      <w:pPr>
        <w:pStyle w:val="TOC8"/>
        <w:rPr>
          <w:rFonts w:asciiTheme="minorHAnsi" w:eastAsiaTheme="minorEastAsia" w:hAnsiTheme="minorHAnsi" w:cstheme="minorBidi"/>
          <w:szCs w:val="22"/>
        </w:rPr>
      </w:pPr>
      <w:r>
        <w:t>32</w:t>
      </w:r>
      <w:r w:rsidRPr="00D11575">
        <w:rPr>
          <w:snapToGrid w:val="0"/>
        </w:rPr>
        <w:t>.</w:t>
      </w:r>
      <w:r w:rsidRPr="00D11575">
        <w:rPr>
          <w:snapToGrid w:val="0"/>
        </w:rPr>
        <w:tab/>
        <w:t>Records, reports and notifications relating to radioactive substances</w:t>
      </w:r>
      <w:r>
        <w:tab/>
      </w:r>
      <w:r>
        <w:fldChar w:fldCharType="begin"/>
      </w:r>
      <w:r>
        <w:instrText xml:space="preserve"> PAGEREF _Toc75855888 \h </w:instrText>
      </w:r>
      <w:r>
        <w:fldChar w:fldCharType="separate"/>
      </w:r>
      <w:r w:rsidR="00FD7C52">
        <w:t>59</w:t>
      </w:r>
      <w:r>
        <w:fldChar w:fldCharType="end"/>
      </w:r>
    </w:p>
    <w:p w:rsidR="00CD3C82" w:rsidRDefault="00CD3C82">
      <w:pPr>
        <w:pStyle w:val="TOC8"/>
        <w:rPr>
          <w:rFonts w:asciiTheme="minorHAnsi" w:eastAsiaTheme="minorEastAsia" w:hAnsiTheme="minorHAnsi" w:cstheme="minorBidi"/>
          <w:szCs w:val="22"/>
        </w:rPr>
      </w:pPr>
      <w:r>
        <w:t>33</w:t>
      </w:r>
      <w:r w:rsidRPr="00D11575">
        <w:rPr>
          <w:snapToGrid w:val="0"/>
        </w:rPr>
        <w:t>.</w:t>
      </w:r>
      <w:r w:rsidRPr="00D11575">
        <w:rPr>
          <w:snapToGrid w:val="0"/>
        </w:rPr>
        <w:tab/>
        <w:t>Control of exposure to radiation</w:t>
      </w:r>
      <w:r>
        <w:tab/>
      </w:r>
      <w:r>
        <w:fldChar w:fldCharType="begin"/>
      </w:r>
      <w:r>
        <w:instrText xml:space="preserve"> PAGEREF _Toc75855889 \h </w:instrText>
      </w:r>
      <w:r>
        <w:fldChar w:fldCharType="separate"/>
      </w:r>
      <w:r w:rsidR="00FD7C52">
        <w:t>60</w:t>
      </w:r>
      <w:r>
        <w:fldChar w:fldCharType="end"/>
      </w:r>
    </w:p>
    <w:p w:rsidR="00CD3C82" w:rsidRDefault="00CD3C82">
      <w:pPr>
        <w:pStyle w:val="TOC2"/>
        <w:tabs>
          <w:tab w:val="right" w:leader="dot" w:pos="7077"/>
        </w:tabs>
        <w:rPr>
          <w:rFonts w:asciiTheme="minorHAnsi" w:eastAsiaTheme="minorEastAsia" w:hAnsiTheme="minorHAnsi" w:cstheme="minorBidi"/>
          <w:b w:val="0"/>
          <w:sz w:val="22"/>
          <w:szCs w:val="22"/>
        </w:rPr>
      </w:pPr>
      <w:r>
        <w:t>Part IV — Irradiating apparatus</w:t>
      </w:r>
    </w:p>
    <w:p w:rsidR="00CD3C82" w:rsidRDefault="00CD3C82">
      <w:pPr>
        <w:pStyle w:val="TOC8"/>
        <w:rPr>
          <w:rFonts w:asciiTheme="minorHAnsi" w:eastAsiaTheme="minorEastAsia" w:hAnsiTheme="minorHAnsi" w:cstheme="minorBidi"/>
          <w:szCs w:val="22"/>
        </w:rPr>
      </w:pPr>
      <w:r>
        <w:t>34</w:t>
      </w:r>
      <w:r w:rsidRPr="00D11575">
        <w:rPr>
          <w:snapToGrid w:val="0"/>
        </w:rPr>
        <w:t>.</w:t>
      </w:r>
      <w:r w:rsidRPr="00D11575">
        <w:rPr>
          <w:snapToGrid w:val="0"/>
        </w:rPr>
        <w:tab/>
        <w:t>Exemption from licensing in relation to irradiating apparatus</w:t>
      </w:r>
      <w:r>
        <w:tab/>
      </w:r>
      <w:r>
        <w:fldChar w:fldCharType="begin"/>
      </w:r>
      <w:r>
        <w:instrText xml:space="preserve"> PAGEREF _Toc75855891 \h </w:instrText>
      </w:r>
      <w:r>
        <w:fldChar w:fldCharType="separate"/>
      </w:r>
      <w:r w:rsidR="00FD7C52">
        <w:t>63</w:t>
      </w:r>
      <w:r>
        <w:fldChar w:fldCharType="end"/>
      </w:r>
    </w:p>
    <w:p w:rsidR="00CD3C82" w:rsidRDefault="00CD3C82">
      <w:pPr>
        <w:pStyle w:val="TOC8"/>
        <w:rPr>
          <w:rFonts w:asciiTheme="minorHAnsi" w:eastAsiaTheme="minorEastAsia" w:hAnsiTheme="minorHAnsi" w:cstheme="minorBidi"/>
          <w:szCs w:val="22"/>
        </w:rPr>
      </w:pPr>
      <w:r>
        <w:t>35</w:t>
      </w:r>
      <w:r w:rsidRPr="00D11575">
        <w:rPr>
          <w:snapToGrid w:val="0"/>
        </w:rPr>
        <w:t>.</w:t>
      </w:r>
      <w:r w:rsidRPr="00D11575">
        <w:rPr>
          <w:snapToGrid w:val="0"/>
        </w:rPr>
        <w:tab/>
        <w:t>Information to be furnished by suppliers of certain irradiating apparatus</w:t>
      </w:r>
      <w:r>
        <w:tab/>
      </w:r>
      <w:r>
        <w:fldChar w:fldCharType="begin"/>
      </w:r>
      <w:r>
        <w:instrText xml:space="preserve"> PAGEREF _Toc75855892 \h </w:instrText>
      </w:r>
      <w:r>
        <w:fldChar w:fldCharType="separate"/>
      </w:r>
      <w:r w:rsidR="00FD7C52">
        <w:t>63</w:t>
      </w:r>
      <w:r>
        <w:fldChar w:fldCharType="end"/>
      </w:r>
    </w:p>
    <w:p w:rsidR="00CD3C82" w:rsidRDefault="00CD3C82">
      <w:pPr>
        <w:pStyle w:val="TOC8"/>
        <w:rPr>
          <w:rFonts w:asciiTheme="minorHAnsi" w:eastAsiaTheme="minorEastAsia" w:hAnsiTheme="minorHAnsi" w:cstheme="minorBidi"/>
          <w:szCs w:val="22"/>
        </w:rPr>
      </w:pPr>
      <w:r>
        <w:t>36</w:t>
      </w:r>
      <w:r w:rsidRPr="00D11575">
        <w:rPr>
          <w:snapToGrid w:val="0"/>
        </w:rPr>
        <w:t>.</w:t>
      </w:r>
      <w:r w:rsidRPr="00D11575">
        <w:rPr>
          <w:snapToGrid w:val="0"/>
        </w:rPr>
        <w:tab/>
        <w:t>Conditions on registration of irradiating apparatus</w:t>
      </w:r>
      <w:r>
        <w:tab/>
      </w:r>
      <w:r>
        <w:fldChar w:fldCharType="begin"/>
      </w:r>
      <w:r>
        <w:instrText xml:space="preserve"> PAGEREF _Toc75855893 \h </w:instrText>
      </w:r>
      <w:r>
        <w:fldChar w:fldCharType="separate"/>
      </w:r>
      <w:r w:rsidR="00FD7C52">
        <w:t>64</w:t>
      </w:r>
      <w:r>
        <w:fldChar w:fldCharType="end"/>
      </w:r>
    </w:p>
    <w:p w:rsidR="00CD3C82" w:rsidRDefault="00CD3C82">
      <w:pPr>
        <w:pStyle w:val="TOC8"/>
        <w:rPr>
          <w:rFonts w:asciiTheme="minorHAnsi" w:eastAsiaTheme="minorEastAsia" w:hAnsiTheme="minorHAnsi" w:cstheme="minorBidi"/>
          <w:szCs w:val="22"/>
        </w:rPr>
      </w:pPr>
      <w:r>
        <w:t>37</w:t>
      </w:r>
      <w:r w:rsidRPr="00D11575">
        <w:rPr>
          <w:snapToGrid w:val="0"/>
        </w:rPr>
        <w:t>.</w:t>
      </w:r>
      <w:r w:rsidRPr="00D11575">
        <w:rPr>
          <w:snapToGrid w:val="0"/>
        </w:rPr>
        <w:tab/>
        <w:t>Conditions on registration of premises</w:t>
      </w:r>
      <w:r>
        <w:tab/>
      </w:r>
      <w:r>
        <w:fldChar w:fldCharType="begin"/>
      </w:r>
      <w:r>
        <w:instrText xml:space="preserve"> PAGEREF _Toc75855894 \h </w:instrText>
      </w:r>
      <w:r>
        <w:fldChar w:fldCharType="separate"/>
      </w:r>
      <w:r w:rsidR="00FD7C52">
        <w:t>65</w:t>
      </w:r>
      <w:r>
        <w:fldChar w:fldCharType="end"/>
      </w:r>
    </w:p>
    <w:p w:rsidR="00CD3C82" w:rsidRDefault="00CD3C82">
      <w:pPr>
        <w:pStyle w:val="TOC8"/>
        <w:rPr>
          <w:rFonts w:asciiTheme="minorHAnsi" w:eastAsiaTheme="minorEastAsia" w:hAnsiTheme="minorHAnsi" w:cstheme="minorBidi"/>
          <w:szCs w:val="22"/>
        </w:rPr>
      </w:pPr>
      <w:r>
        <w:t>38</w:t>
      </w:r>
      <w:r w:rsidRPr="00D11575">
        <w:rPr>
          <w:snapToGrid w:val="0"/>
        </w:rPr>
        <w:t>.</w:t>
      </w:r>
      <w:r w:rsidRPr="00D11575">
        <w:rPr>
          <w:snapToGrid w:val="0"/>
        </w:rPr>
        <w:tab/>
        <w:t>Restrictions on use of irradiating apparatus</w:t>
      </w:r>
      <w:r>
        <w:tab/>
      </w:r>
      <w:r>
        <w:fldChar w:fldCharType="begin"/>
      </w:r>
      <w:r>
        <w:instrText xml:space="preserve"> PAGEREF _Toc75855895 \h </w:instrText>
      </w:r>
      <w:r>
        <w:fldChar w:fldCharType="separate"/>
      </w:r>
      <w:r w:rsidR="00FD7C52">
        <w:t>65</w:t>
      </w:r>
      <w:r>
        <w:fldChar w:fldCharType="end"/>
      </w:r>
    </w:p>
    <w:p w:rsidR="00CD3C82" w:rsidRDefault="00CD3C82">
      <w:pPr>
        <w:pStyle w:val="TOC2"/>
        <w:tabs>
          <w:tab w:val="right" w:leader="dot" w:pos="7077"/>
        </w:tabs>
        <w:rPr>
          <w:rFonts w:asciiTheme="minorHAnsi" w:eastAsiaTheme="minorEastAsia" w:hAnsiTheme="minorHAnsi" w:cstheme="minorBidi"/>
          <w:b w:val="0"/>
          <w:sz w:val="22"/>
          <w:szCs w:val="22"/>
        </w:rPr>
      </w:pPr>
      <w:r>
        <w:t>Part V — Electronic products</w:t>
      </w:r>
    </w:p>
    <w:p w:rsidR="00CD3C82" w:rsidRDefault="00CD3C82">
      <w:pPr>
        <w:pStyle w:val="TOC4"/>
        <w:tabs>
          <w:tab w:val="right" w:leader="dot" w:pos="7077"/>
        </w:tabs>
        <w:rPr>
          <w:rFonts w:asciiTheme="minorHAnsi" w:eastAsiaTheme="minorEastAsia" w:hAnsiTheme="minorHAnsi" w:cstheme="minorBidi"/>
          <w:b w:val="0"/>
          <w:szCs w:val="22"/>
        </w:rPr>
      </w:pPr>
      <w:r>
        <w:t>Division 1</w:t>
      </w:r>
      <w:r w:rsidRPr="00D11575">
        <w:rPr>
          <w:snapToGrid w:val="0"/>
        </w:rPr>
        <w:t> — </w:t>
      </w:r>
      <w:r>
        <w:t>Microwave ovens</w:t>
      </w:r>
    </w:p>
    <w:p w:rsidR="00CD3C82" w:rsidRDefault="00CD3C82">
      <w:pPr>
        <w:pStyle w:val="TOC8"/>
        <w:rPr>
          <w:rFonts w:asciiTheme="minorHAnsi" w:eastAsiaTheme="minorEastAsia" w:hAnsiTheme="minorHAnsi" w:cstheme="minorBidi"/>
          <w:szCs w:val="22"/>
        </w:rPr>
      </w:pPr>
      <w:r>
        <w:t>39</w:t>
      </w:r>
      <w:r w:rsidRPr="00D11575">
        <w:rPr>
          <w:snapToGrid w:val="0"/>
        </w:rPr>
        <w:t>.</w:t>
      </w:r>
      <w:r w:rsidRPr="00D11575">
        <w:rPr>
          <w:snapToGrid w:val="0"/>
        </w:rPr>
        <w:tab/>
        <w:t>New microwave ovens to comply with microwave oven standard</w:t>
      </w:r>
      <w:r>
        <w:tab/>
      </w:r>
      <w:r>
        <w:fldChar w:fldCharType="begin"/>
      </w:r>
      <w:r>
        <w:instrText xml:space="preserve"> PAGEREF _Toc75855898 \h </w:instrText>
      </w:r>
      <w:r>
        <w:fldChar w:fldCharType="separate"/>
      </w:r>
      <w:r w:rsidR="00FD7C52">
        <w:t>73</w:t>
      </w:r>
      <w:r>
        <w:fldChar w:fldCharType="end"/>
      </w:r>
    </w:p>
    <w:p w:rsidR="00CD3C82" w:rsidRDefault="00CD3C82">
      <w:pPr>
        <w:pStyle w:val="TOC8"/>
        <w:rPr>
          <w:rFonts w:asciiTheme="minorHAnsi" w:eastAsiaTheme="minorEastAsia" w:hAnsiTheme="minorHAnsi" w:cstheme="minorBidi"/>
          <w:szCs w:val="22"/>
        </w:rPr>
      </w:pPr>
      <w:r>
        <w:t>40</w:t>
      </w:r>
      <w:r w:rsidRPr="00D11575">
        <w:rPr>
          <w:snapToGrid w:val="0"/>
        </w:rPr>
        <w:t>.</w:t>
      </w:r>
      <w:r w:rsidRPr="00D11575">
        <w:rPr>
          <w:snapToGrid w:val="0"/>
        </w:rPr>
        <w:tab/>
        <w:t>Commercial microwave ovens to be tested</w:t>
      </w:r>
      <w:r>
        <w:tab/>
      </w:r>
      <w:r>
        <w:fldChar w:fldCharType="begin"/>
      </w:r>
      <w:r>
        <w:instrText xml:space="preserve"> PAGEREF _Toc75855899 \h </w:instrText>
      </w:r>
      <w:r>
        <w:fldChar w:fldCharType="separate"/>
      </w:r>
      <w:r w:rsidR="00FD7C52">
        <w:t>73</w:t>
      </w:r>
      <w:r>
        <w:fldChar w:fldCharType="end"/>
      </w:r>
    </w:p>
    <w:p w:rsidR="00CD3C82" w:rsidRDefault="00CD3C82">
      <w:pPr>
        <w:pStyle w:val="TOC4"/>
        <w:tabs>
          <w:tab w:val="right" w:leader="dot" w:pos="7077"/>
        </w:tabs>
        <w:rPr>
          <w:rFonts w:asciiTheme="minorHAnsi" w:eastAsiaTheme="minorEastAsia" w:hAnsiTheme="minorHAnsi" w:cstheme="minorBidi"/>
          <w:b w:val="0"/>
          <w:szCs w:val="22"/>
        </w:rPr>
      </w:pPr>
      <w:r>
        <w:t>Division 2</w:t>
      </w:r>
      <w:r w:rsidRPr="00D11575">
        <w:rPr>
          <w:snapToGrid w:val="0"/>
        </w:rPr>
        <w:t> — </w:t>
      </w:r>
      <w:r>
        <w:t>Lasers</w:t>
      </w:r>
    </w:p>
    <w:p w:rsidR="00CD3C82" w:rsidRDefault="00CD3C82">
      <w:pPr>
        <w:pStyle w:val="TOC8"/>
        <w:rPr>
          <w:rFonts w:asciiTheme="minorHAnsi" w:eastAsiaTheme="minorEastAsia" w:hAnsiTheme="minorHAnsi" w:cstheme="minorBidi"/>
          <w:szCs w:val="22"/>
        </w:rPr>
      </w:pPr>
      <w:r>
        <w:t>52</w:t>
      </w:r>
      <w:r w:rsidRPr="00D11575">
        <w:rPr>
          <w:snapToGrid w:val="0"/>
        </w:rPr>
        <w:t>.</w:t>
      </w:r>
      <w:r w:rsidRPr="00D11575">
        <w:rPr>
          <w:snapToGrid w:val="0"/>
        </w:rPr>
        <w:tab/>
        <w:t>Terms used</w:t>
      </w:r>
      <w:r>
        <w:tab/>
      </w:r>
      <w:r>
        <w:fldChar w:fldCharType="begin"/>
      </w:r>
      <w:r>
        <w:instrText xml:space="preserve"> PAGEREF _Toc75855901 \h </w:instrText>
      </w:r>
      <w:r>
        <w:fldChar w:fldCharType="separate"/>
      </w:r>
      <w:r w:rsidR="00FD7C52">
        <w:t>73</w:t>
      </w:r>
      <w:r>
        <w:fldChar w:fldCharType="end"/>
      </w:r>
    </w:p>
    <w:p w:rsidR="00CD3C82" w:rsidRDefault="00CD3C82">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_Toc75855902 \h </w:instrText>
      </w:r>
      <w:r>
        <w:fldChar w:fldCharType="separate"/>
      </w:r>
      <w:r w:rsidR="00FD7C52">
        <w:t>74</w:t>
      </w:r>
      <w:r>
        <w:fldChar w:fldCharType="end"/>
      </w:r>
    </w:p>
    <w:p w:rsidR="00CD3C82" w:rsidRDefault="00CD3C82">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_Toc75855903 \h </w:instrText>
      </w:r>
      <w:r>
        <w:fldChar w:fldCharType="separate"/>
      </w:r>
      <w:r w:rsidR="00FD7C52">
        <w:t>74</w:t>
      </w:r>
      <w:r>
        <w:fldChar w:fldCharType="end"/>
      </w:r>
    </w:p>
    <w:p w:rsidR="00CD3C82" w:rsidRDefault="00CD3C82">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_Toc75855904 \h </w:instrText>
      </w:r>
      <w:r>
        <w:fldChar w:fldCharType="separate"/>
      </w:r>
      <w:r w:rsidR="00FD7C52">
        <w:t>75</w:t>
      </w:r>
      <w:r>
        <w:fldChar w:fldCharType="end"/>
      </w:r>
    </w:p>
    <w:p w:rsidR="00CD3C82" w:rsidRDefault="00CD3C82">
      <w:pPr>
        <w:pStyle w:val="TOC8"/>
        <w:rPr>
          <w:rFonts w:asciiTheme="minorHAnsi" w:eastAsiaTheme="minorEastAsia" w:hAnsiTheme="minorHAnsi" w:cstheme="minorBidi"/>
          <w:szCs w:val="22"/>
        </w:rPr>
      </w:pPr>
      <w:r>
        <w:t>54</w:t>
      </w:r>
      <w:r w:rsidRPr="00D11575">
        <w:rPr>
          <w:snapToGrid w:val="0"/>
        </w:rPr>
        <w:t>.</w:t>
      </w:r>
      <w:r w:rsidRPr="00D11575">
        <w:rPr>
          <w:snapToGrid w:val="0"/>
        </w:rPr>
        <w:tab/>
        <w:t>Regulated class 3B lasers</w:t>
      </w:r>
      <w:r>
        <w:tab/>
      </w:r>
      <w:r>
        <w:fldChar w:fldCharType="begin"/>
      </w:r>
      <w:r>
        <w:instrText xml:space="preserve"> PAGEREF _Toc75855905 \h </w:instrText>
      </w:r>
      <w:r>
        <w:fldChar w:fldCharType="separate"/>
      </w:r>
      <w:r w:rsidR="00FD7C52">
        <w:t>76</w:t>
      </w:r>
      <w:r>
        <w:fldChar w:fldCharType="end"/>
      </w:r>
    </w:p>
    <w:p w:rsidR="00CD3C82" w:rsidRDefault="00CD3C82">
      <w:pPr>
        <w:pStyle w:val="TOC8"/>
        <w:rPr>
          <w:rFonts w:asciiTheme="minorHAnsi" w:eastAsiaTheme="minorEastAsia" w:hAnsiTheme="minorHAnsi" w:cstheme="minorBidi"/>
          <w:szCs w:val="22"/>
        </w:rPr>
      </w:pPr>
      <w:r>
        <w:t>55</w:t>
      </w:r>
      <w:r w:rsidRPr="00D11575">
        <w:rPr>
          <w:snapToGrid w:val="0"/>
        </w:rPr>
        <w:t>.</w:t>
      </w:r>
      <w:r w:rsidRPr="00D11575">
        <w:rPr>
          <w:snapToGrid w:val="0"/>
        </w:rPr>
        <w:tab/>
        <w:t>Class 4 lasers</w:t>
      </w:r>
      <w:r>
        <w:tab/>
      </w:r>
      <w:r>
        <w:fldChar w:fldCharType="begin"/>
      </w:r>
      <w:r>
        <w:instrText xml:space="preserve"> PAGEREF _Toc75855906 \h </w:instrText>
      </w:r>
      <w:r>
        <w:fldChar w:fldCharType="separate"/>
      </w:r>
      <w:r w:rsidR="00FD7C52">
        <w:t>77</w:t>
      </w:r>
      <w:r>
        <w:fldChar w:fldCharType="end"/>
      </w:r>
    </w:p>
    <w:p w:rsidR="00CD3C82" w:rsidRDefault="00CD3C82">
      <w:pPr>
        <w:pStyle w:val="TOC8"/>
        <w:rPr>
          <w:rFonts w:asciiTheme="minorHAnsi" w:eastAsiaTheme="minorEastAsia" w:hAnsiTheme="minorHAnsi" w:cstheme="minorBidi"/>
          <w:szCs w:val="22"/>
        </w:rPr>
      </w:pPr>
      <w:r>
        <w:t>56</w:t>
      </w:r>
      <w:r w:rsidRPr="00D11575">
        <w:rPr>
          <w:snapToGrid w:val="0"/>
        </w:rPr>
        <w:t>.</w:t>
      </w:r>
      <w:r w:rsidRPr="00D11575">
        <w:rPr>
          <w:snapToGrid w:val="0"/>
        </w:rPr>
        <w:tab/>
        <w:t>Requirements for enclosed lasers</w:t>
      </w:r>
      <w:r>
        <w:tab/>
      </w:r>
      <w:r>
        <w:fldChar w:fldCharType="begin"/>
      </w:r>
      <w:r>
        <w:instrText xml:space="preserve"> PAGEREF _Toc75855907 \h </w:instrText>
      </w:r>
      <w:r>
        <w:fldChar w:fldCharType="separate"/>
      </w:r>
      <w:r w:rsidR="00FD7C52">
        <w:t>77</w:t>
      </w:r>
      <w:r>
        <w:fldChar w:fldCharType="end"/>
      </w:r>
    </w:p>
    <w:p w:rsidR="00CD3C82" w:rsidRDefault="00CD3C82">
      <w:pPr>
        <w:pStyle w:val="TOC2"/>
        <w:tabs>
          <w:tab w:val="right" w:leader="dot" w:pos="7077"/>
        </w:tabs>
        <w:rPr>
          <w:rFonts w:asciiTheme="minorHAnsi" w:eastAsiaTheme="minorEastAsia" w:hAnsiTheme="minorHAnsi" w:cstheme="minorBidi"/>
          <w:b w:val="0"/>
          <w:sz w:val="22"/>
          <w:szCs w:val="22"/>
        </w:rPr>
      </w:pPr>
      <w:r>
        <w:t>Part VI — General</w:t>
      </w:r>
    </w:p>
    <w:p w:rsidR="00CD3C82" w:rsidRDefault="00CD3C82">
      <w:pPr>
        <w:pStyle w:val="TOC8"/>
        <w:rPr>
          <w:rFonts w:asciiTheme="minorHAnsi" w:eastAsiaTheme="minorEastAsia" w:hAnsiTheme="minorHAnsi" w:cstheme="minorBidi"/>
          <w:szCs w:val="22"/>
        </w:rPr>
      </w:pPr>
      <w:r>
        <w:t>57</w:t>
      </w:r>
      <w:r w:rsidRPr="00D11575">
        <w:rPr>
          <w:snapToGrid w:val="0"/>
        </w:rPr>
        <w:t>.</w:t>
      </w:r>
      <w:r w:rsidRPr="00D11575">
        <w:rPr>
          <w:snapToGrid w:val="0"/>
        </w:rPr>
        <w:tab/>
        <w:t>Penalties</w:t>
      </w:r>
      <w:r>
        <w:tab/>
      </w:r>
      <w:r>
        <w:fldChar w:fldCharType="begin"/>
      </w:r>
      <w:r>
        <w:instrText xml:space="preserve"> PAGEREF _Toc75855909 \h </w:instrText>
      </w:r>
      <w:r>
        <w:fldChar w:fldCharType="separate"/>
      </w:r>
      <w:r w:rsidR="00FD7C52">
        <w:t>79</w:t>
      </w:r>
      <w:r>
        <w:fldChar w:fldCharType="end"/>
      </w:r>
    </w:p>
    <w:p w:rsidR="00CD3C82" w:rsidRDefault="00CD3C82">
      <w:pPr>
        <w:pStyle w:val="TOC8"/>
        <w:rPr>
          <w:rFonts w:asciiTheme="minorHAnsi" w:eastAsiaTheme="minorEastAsia" w:hAnsiTheme="minorHAnsi" w:cstheme="minorBidi"/>
          <w:szCs w:val="22"/>
        </w:rPr>
      </w:pPr>
      <w:r>
        <w:t>58</w:t>
      </w:r>
      <w:r w:rsidRPr="00D11575">
        <w:rPr>
          <w:snapToGrid w:val="0"/>
        </w:rPr>
        <w:t>.</w:t>
      </w:r>
      <w:r w:rsidRPr="00D11575">
        <w:rPr>
          <w:snapToGrid w:val="0"/>
        </w:rPr>
        <w:tab/>
        <w:t>Fees</w:t>
      </w:r>
      <w:r>
        <w:tab/>
      </w:r>
      <w:r>
        <w:fldChar w:fldCharType="begin"/>
      </w:r>
      <w:r>
        <w:instrText xml:space="preserve"> PAGEREF _Toc75855910 \h </w:instrText>
      </w:r>
      <w:r>
        <w:fldChar w:fldCharType="separate"/>
      </w:r>
      <w:r w:rsidR="00FD7C52">
        <w:t>79</w:t>
      </w:r>
      <w:r>
        <w:fldChar w:fldCharType="end"/>
      </w:r>
    </w:p>
    <w:p w:rsidR="00CD3C82" w:rsidRDefault="00CD3C82">
      <w:pPr>
        <w:pStyle w:val="TOC8"/>
        <w:rPr>
          <w:rFonts w:asciiTheme="minorHAnsi" w:eastAsiaTheme="minorEastAsia" w:hAnsiTheme="minorHAnsi" w:cstheme="minorBidi"/>
          <w:szCs w:val="22"/>
        </w:rPr>
      </w:pPr>
      <w:r>
        <w:t>59</w:t>
      </w:r>
      <w:r w:rsidRPr="00D11575">
        <w:rPr>
          <w:snapToGrid w:val="0"/>
        </w:rPr>
        <w:t>.</w:t>
      </w:r>
      <w:r w:rsidRPr="00D11575">
        <w:rPr>
          <w:snapToGrid w:val="0"/>
        </w:rPr>
        <w:tab/>
        <w:t>Forms</w:t>
      </w:r>
      <w:r>
        <w:tab/>
      </w:r>
      <w:r>
        <w:fldChar w:fldCharType="begin"/>
      </w:r>
      <w:r>
        <w:instrText xml:space="preserve"> PAGEREF _Toc75855911 \h </w:instrText>
      </w:r>
      <w:r>
        <w:fldChar w:fldCharType="separate"/>
      </w:r>
      <w:r w:rsidR="00FD7C52">
        <w:t>82</w:t>
      </w:r>
      <w:r>
        <w:fldChar w:fldCharType="end"/>
      </w:r>
    </w:p>
    <w:p w:rsidR="00CD3C82" w:rsidRDefault="00CD3C82">
      <w:pPr>
        <w:pStyle w:val="TOC2"/>
        <w:tabs>
          <w:tab w:val="right" w:leader="dot" w:pos="7077"/>
        </w:tabs>
        <w:rPr>
          <w:rFonts w:asciiTheme="minorHAnsi" w:eastAsiaTheme="minorEastAsia" w:hAnsiTheme="minorHAnsi" w:cstheme="minorBidi"/>
          <w:b w:val="0"/>
          <w:sz w:val="22"/>
          <w:szCs w:val="22"/>
        </w:rPr>
      </w:pPr>
      <w:r>
        <w:lastRenderedPageBreak/>
        <w:t>Schedule I</w:t>
      </w:r>
    </w:p>
    <w:p w:rsidR="00CD3C82" w:rsidRDefault="00CD3C82">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rsidR="00CD3C82" w:rsidRDefault="00CD3C82">
      <w:pPr>
        <w:pStyle w:val="TOC2"/>
        <w:tabs>
          <w:tab w:val="right" w:leader="dot" w:pos="7077"/>
        </w:tabs>
        <w:rPr>
          <w:rFonts w:asciiTheme="minorHAnsi" w:eastAsiaTheme="minorEastAsia" w:hAnsiTheme="minorHAnsi" w:cstheme="minorBidi"/>
          <w:b w:val="0"/>
          <w:sz w:val="22"/>
          <w:szCs w:val="22"/>
        </w:rPr>
      </w:pPr>
      <w:r>
        <w:t>Schedule II</w:t>
      </w:r>
    </w:p>
    <w:p w:rsidR="00CD3C82" w:rsidRDefault="00CD3C82">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rsidR="00CD3C82" w:rsidRDefault="00CD3C82">
      <w:pPr>
        <w:pStyle w:val="TOC2"/>
        <w:tabs>
          <w:tab w:val="right" w:leader="dot" w:pos="7077"/>
        </w:tabs>
        <w:rPr>
          <w:rFonts w:asciiTheme="minorHAnsi" w:eastAsiaTheme="minorEastAsia" w:hAnsiTheme="minorHAnsi" w:cstheme="minorBidi"/>
          <w:b w:val="0"/>
          <w:sz w:val="22"/>
          <w:szCs w:val="22"/>
        </w:rPr>
      </w:pPr>
      <w:r>
        <w:t>Schedule III — Exemption Label</w:t>
      </w:r>
    </w:p>
    <w:p w:rsidR="00CD3C82" w:rsidRDefault="00CD3C82">
      <w:pPr>
        <w:pStyle w:val="TOC2"/>
        <w:tabs>
          <w:tab w:val="right" w:leader="dot" w:pos="7077"/>
        </w:tabs>
        <w:rPr>
          <w:rFonts w:asciiTheme="minorHAnsi" w:eastAsiaTheme="minorEastAsia" w:hAnsiTheme="minorHAnsi" w:cstheme="minorBidi"/>
          <w:b w:val="0"/>
          <w:sz w:val="22"/>
          <w:szCs w:val="22"/>
        </w:rPr>
      </w:pPr>
      <w:r>
        <w:t>Schedule IV</w:t>
      </w:r>
    </w:p>
    <w:p w:rsidR="00CD3C82" w:rsidRDefault="00CD3C82">
      <w:pPr>
        <w:pStyle w:val="TOC2"/>
        <w:tabs>
          <w:tab w:val="right" w:leader="dot" w:pos="7077"/>
        </w:tabs>
        <w:rPr>
          <w:rFonts w:asciiTheme="minorHAnsi" w:eastAsiaTheme="minorEastAsia" w:hAnsiTheme="minorHAnsi" w:cstheme="minorBidi"/>
          <w:b w:val="0"/>
          <w:sz w:val="22"/>
          <w:szCs w:val="22"/>
        </w:rPr>
      </w:pPr>
      <w:r>
        <w:t>Radiation warning symbol</w:t>
      </w:r>
    </w:p>
    <w:p w:rsidR="00CD3C82" w:rsidRDefault="00CD3C82">
      <w:pPr>
        <w:pStyle w:val="TOC2"/>
        <w:tabs>
          <w:tab w:val="right" w:leader="dot" w:pos="7077"/>
        </w:tabs>
        <w:rPr>
          <w:rFonts w:asciiTheme="minorHAnsi" w:eastAsiaTheme="minorEastAsia" w:hAnsiTheme="minorHAnsi" w:cstheme="minorBidi"/>
          <w:b w:val="0"/>
          <w:sz w:val="22"/>
          <w:szCs w:val="22"/>
        </w:rPr>
      </w:pPr>
      <w:r>
        <w:t>Schedule V</w:t>
      </w:r>
    </w:p>
    <w:p w:rsidR="00CD3C82" w:rsidRDefault="00CD3C82">
      <w:pPr>
        <w:pStyle w:val="TOC2"/>
        <w:tabs>
          <w:tab w:val="right" w:leader="dot" w:pos="7077"/>
        </w:tabs>
        <w:rPr>
          <w:rFonts w:asciiTheme="minorHAnsi" w:eastAsiaTheme="minorEastAsia" w:hAnsiTheme="minorHAnsi" w:cstheme="minorBidi"/>
          <w:b w:val="0"/>
          <w:sz w:val="22"/>
          <w:szCs w:val="22"/>
        </w:rPr>
      </w:pPr>
      <w:r>
        <w:t>Exempt quantities of radioactive substances</w:t>
      </w:r>
    </w:p>
    <w:p w:rsidR="00CD3C82" w:rsidRDefault="00CD3C82">
      <w:pPr>
        <w:pStyle w:val="TOC2"/>
        <w:tabs>
          <w:tab w:val="right" w:leader="dot" w:pos="7077"/>
        </w:tabs>
        <w:rPr>
          <w:rFonts w:asciiTheme="minorHAnsi" w:eastAsiaTheme="minorEastAsia" w:hAnsiTheme="minorHAnsi" w:cstheme="minorBidi"/>
          <w:b w:val="0"/>
          <w:sz w:val="22"/>
          <w:szCs w:val="22"/>
        </w:rPr>
      </w:pPr>
      <w:r>
        <w:t>Schedule VI</w:t>
      </w:r>
    </w:p>
    <w:p w:rsidR="00CD3C82" w:rsidRDefault="00CD3C82">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rsidR="00CD3C82" w:rsidRDefault="00CD3C82">
      <w:pPr>
        <w:pStyle w:val="TOC2"/>
        <w:tabs>
          <w:tab w:val="right" w:leader="dot" w:pos="7077"/>
        </w:tabs>
        <w:rPr>
          <w:rFonts w:asciiTheme="minorHAnsi" w:eastAsiaTheme="minorEastAsia" w:hAnsiTheme="minorHAnsi" w:cstheme="minorBidi"/>
          <w:b w:val="0"/>
          <w:sz w:val="22"/>
          <w:szCs w:val="22"/>
        </w:rPr>
      </w:pPr>
      <w:r>
        <w:t>Schedule VII — Exempted electronic products</w:t>
      </w:r>
    </w:p>
    <w:p w:rsidR="00CD3C82" w:rsidRDefault="00CD3C82">
      <w:pPr>
        <w:pStyle w:val="TOC2"/>
        <w:tabs>
          <w:tab w:val="right" w:leader="dot" w:pos="7077"/>
        </w:tabs>
        <w:rPr>
          <w:rFonts w:asciiTheme="minorHAnsi" w:eastAsiaTheme="minorEastAsia" w:hAnsiTheme="minorHAnsi" w:cstheme="minorBidi"/>
          <w:b w:val="0"/>
          <w:sz w:val="22"/>
          <w:szCs w:val="22"/>
        </w:rPr>
      </w:pPr>
      <w:r>
        <w:t>Schedule VIIA</w:t>
      </w:r>
    </w:p>
    <w:p w:rsidR="00CD3C82" w:rsidRDefault="00CD3C82">
      <w:pPr>
        <w:pStyle w:val="TOC2"/>
        <w:tabs>
          <w:tab w:val="right" w:leader="dot" w:pos="7077"/>
        </w:tabs>
        <w:rPr>
          <w:rFonts w:asciiTheme="minorHAnsi" w:eastAsiaTheme="minorEastAsia" w:hAnsiTheme="minorHAnsi" w:cstheme="minorBidi"/>
          <w:b w:val="0"/>
          <w:sz w:val="22"/>
          <w:szCs w:val="22"/>
        </w:rPr>
      </w:pPr>
      <w:r>
        <w:t>Exempted self luminous devices</w:t>
      </w:r>
    </w:p>
    <w:p w:rsidR="00CD3C82" w:rsidRDefault="00CD3C82">
      <w:pPr>
        <w:pStyle w:val="TOC2"/>
        <w:tabs>
          <w:tab w:val="right" w:leader="dot" w:pos="7077"/>
        </w:tabs>
        <w:rPr>
          <w:rFonts w:asciiTheme="minorHAnsi" w:eastAsiaTheme="minorEastAsia" w:hAnsiTheme="minorHAnsi" w:cstheme="minorBidi"/>
          <w:b w:val="0"/>
          <w:sz w:val="22"/>
          <w:szCs w:val="22"/>
        </w:rPr>
      </w:pPr>
      <w:r>
        <w:t>Schedule VIII</w:t>
      </w:r>
    </w:p>
    <w:p w:rsidR="00CD3C82" w:rsidRDefault="00CD3C82">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rsidR="00CD3C82" w:rsidRDefault="00CD3C82">
      <w:pPr>
        <w:pStyle w:val="TOC2"/>
        <w:tabs>
          <w:tab w:val="right" w:leader="dot" w:pos="7077"/>
        </w:tabs>
        <w:rPr>
          <w:rFonts w:asciiTheme="minorHAnsi" w:eastAsiaTheme="minorEastAsia" w:hAnsiTheme="minorHAnsi" w:cstheme="minorBidi"/>
          <w:b w:val="0"/>
          <w:sz w:val="22"/>
          <w:szCs w:val="22"/>
        </w:rPr>
      </w:pPr>
      <w:r>
        <w:t>Schedule IX</w:t>
      </w:r>
    </w:p>
    <w:p w:rsidR="00CD3C82" w:rsidRDefault="00CD3C82">
      <w:pPr>
        <w:pStyle w:val="TOC2"/>
        <w:tabs>
          <w:tab w:val="right" w:leader="dot" w:pos="7077"/>
        </w:tabs>
        <w:rPr>
          <w:rFonts w:asciiTheme="minorHAnsi" w:eastAsiaTheme="minorEastAsia" w:hAnsiTheme="minorHAnsi" w:cstheme="minorBidi"/>
          <w:b w:val="0"/>
          <w:sz w:val="22"/>
          <w:szCs w:val="22"/>
        </w:rPr>
      </w:pPr>
      <w:r>
        <w:lastRenderedPageBreak/>
        <w:t>Conditions imposable on registration of irradiating apparatus</w:t>
      </w:r>
    </w:p>
    <w:p w:rsidR="00CD3C82" w:rsidRDefault="00CD3C82">
      <w:pPr>
        <w:pStyle w:val="TOC2"/>
        <w:tabs>
          <w:tab w:val="right" w:leader="dot" w:pos="7077"/>
        </w:tabs>
        <w:rPr>
          <w:rFonts w:asciiTheme="minorHAnsi" w:eastAsiaTheme="minorEastAsia" w:hAnsiTheme="minorHAnsi" w:cstheme="minorBidi"/>
          <w:b w:val="0"/>
          <w:sz w:val="22"/>
          <w:szCs w:val="22"/>
        </w:rPr>
      </w:pPr>
      <w:r>
        <w:t>Schedule X</w:t>
      </w:r>
    </w:p>
    <w:p w:rsidR="00CD3C82" w:rsidRDefault="00CD3C82">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rsidR="00CD3C82" w:rsidRDefault="00CD3C82">
      <w:pPr>
        <w:pStyle w:val="TOC2"/>
        <w:tabs>
          <w:tab w:val="right" w:leader="dot" w:pos="7077"/>
        </w:tabs>
        <w:rPr>
          <w:rFonts w:asciiTheme="minorHAnsi" w:eastAsiaTheme="minorEastAsia" w:hAnsiTheme="minorHAnsi" w:cstheme="minorBidi"/>
          <w:b w:val="0"/>
          <w:sz w:val="22"/>
          <w:szCs w:val="22"/>
        </w:rPr>
      </w:pPr>
      <w:r>
        <w:t>Schedule XI</w:t>
      </w:r>
    </w:p>
    <w:p w:rsidR="00CD3C82" w:rsidRDefault="00CD3C82">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rsidR="00CD3C82" w:rsidRDefault="00CD3C82">
      <w:pPr>
        <w:pStyle w:val="TOC2"/>
        <w:tabs>
          <w:tab w:val="right" w:leader="dot" w:pos="7077"/>
        </w:tabs>
        <w:rPr>
          <w:rFonts w:asciiTheme="minorHAnsi" w:eastAsiaTheme="minorEastAsia" w:hAnsiTheme="minorHAnsi" w:cstheme="minorBidi"/>
          <w:b w:val="0"/>
          <w:sz w:val="22"/>
          <w:szCs w:val="22"/>
        </w:rPr>
      </w:pPr>
      <w:r>
        <w:t>Schedule XIII</w:t>
      </w:r>
    </w:p>
    <w:p w:rsidR="00CD3C82" w:rsidRDefault="00CD3C82">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rsidR="00CD3C82" w:rsidRDefault="00CD3C82">
      <w:pPr>
        <w:pStyle w:val="TOC2"/>
        <w:tabs>
          <w:tab w:val="right" w:leader="dot" w:pos="7077"/>
        </w:tabs>
        <w:rPr>
          <w:rFonts w:asciiTheme="minorHAnsi" w:eastAsiaTheme="minorEastAsia" w:hAnsiTheme="minorHAnsi" w:cstheme="minorBidi"/>
          <w:b w:val="0"/>
          <w:sz w:val="22"/>
          <w:szCs w:val="22"/>
        </w:rPr>
      </w:pPr>
      <w:r>
        <w:t>Schedule XIV</w:t>
      </w:r>
    </w:p>
    <w:p w:rsidR="00CD3C82" w:rsidRDefault="00CD3C82">
      <w:pPr>
        <w:pStyle w:val="TOC2"/>
        <w:tabs>
          <w:tab w:val="right" w:leader="dot" w:pos="7077"/>
        </w:tabs>
        <w:rPr>
          <w:rFonts w:asciiTheme="minorHAnsi" w:eastAsiaTheme="minorEastAsia" w:hAnsiTheme="minorHAnsi" w:cstheme="minorBidi"/>
          <w:b w:val="0"/>
          <w:sz w:val="22"/>
          <w:szCs w:val="22"/>
        </w:rPr>
      </w:pPr>
      <w:r>
        <w:t xml:space="preserve">Requirements to be complied with in respect of premises in which </w:t>
      </w:r>
      <w:r>
        <w:lastRenderedPageBreak/>
        <w:t>class 4 lasers are operated or used</w:t>
      </w:r>
    </w:p>
    <w:p w:rsidR="00CD3C82" w:rsidRDefault="00CD3C82">
      <w:pPr>
        <w:pStyle w:val="TOC2"/>
        <w:tabs>
          <w:tab w:val="right" w:leader="dot" w:pos="7077"/>
        </w:tabs>
        <w:rPr>
          <w:rFonts w:asciiTheme="minorHAnsi" w:eastAsiaTheme="minorEastAsia" w:hAnsiTheme="minorHAnsi" w:cstheme="minorBidi"/>
          <w:b w:val="0"/>
          <w:sz w:val="22"/>
          <w:szCs w:val="22"/>
        </w:rPr>
      </w:pPr>
      <w:r>
        <w:t>Schedule 15 — Fees</w:t>
      </w:r>
    </w:p>
    <w:p w:rsidR="00CD3C82" w:rsidRDefault="00CD3C82">
      <w:pPr>
        <w:pStyle w:val="TOC4"/>
        <w:tabs>
          <w:tab w:val="right" w:leader="dot" w:pos="7077"/>
        </w:tabs>
        <w:rPr>
          <w:rFonts w:asciiTheme="minorHAnsi" w:eastAsiaTheme="minorEastAsia" w:hAnsiTheme="minorHAnsi" w:cstheme="minorBidi"/>
          <w:b w:val="0"/>
          <w:szCs w:val="22"/>
        </w:rPr>
      </w:pPr>
      <w:r>
        <w:t>Division 1 — Registration and licences</w:t>
      </w:r>
    </w:p>
    <w:p w:rsidR="00CD3C82" w:rsidRDefault="00CD3C82">
      <w:pPr>
        <w:pStyle w:val="TOC4"/>
        <w:tabs>
          <w:tab w:val="right" w:leader="dot" w:pos="7077"/>
        </w:tabs>
        <w:rPr>
          <w:rFonts w:asciiTheme="minorHAnsi" w:eastAsiaTheme="minorEastAsia" w:hAnsiTheme="minorHAnsi" w:cstheme="minorBidi"/>
          <w:b w:val="0"/>
          <w:szCs w:val="22"/>
        </w:rPr>
      </w:pPr>
      <w:r>
        <w:t>Division 2 — Temporary permits</w:t>
      </w:r>
    </w:p>
    <w:p w:rsidR="00CD3C82" w:rsidRDefault="00CD3C82">
      <w:pPr>
        <w:pStyle w:val="TOC4"/>
        <w:tabs>
          <w:tab w:val="right" w:leader="dot" w:pos="7077"/>
        </w:tabs>
        <w:rPr>
          <w:rFonts w:asciiTheme="minorHAnsi" w:eastAsiaTheme="minorEastAsia" w:hAnsiTheme="minorHAnsi" w:cstheme="minorBidi"/>
          <w:b w:val="0"/>
          <w:szCs w:val="22"/>
        </w:rPr>
      </w:pPr>
      <w:r>
        <w:t>Division 3 — Records</w:t>
      </w:r>
    </w:p>
    <w:p w:rsidR="00CD3C82" w:rsidRDefault="00CD3C82">
      <w:pPr>
        <w:pStyle w:val="TOC2"/>
        <w:tabs>
          <w:tab w:val="right" w:leader="dot" w:pos="7077"/>
        </w:tabs>
        <w:rPr>
          <w:rFonts w:asciiTheme="minorHAnsi" w:eastAsiaTheme="minorEastAsia" w:hAnsiTheme="minorHAnsi" w:cstheme="minorBidi"/>
          <w:b w:val="0"/>
          <w:sz w:val="22"/>
          <w:szCs w:val="22"/>
        </w:rPr>
      </w:pPr>
      <w:r>
        <w:t>Schedule XVI</w:t>
      </w:r>
    </w:p>
    <w:p w:rsidR="00CD3C82" w:rsidRDefault="00CD3C82">
      <w:pPr>
        <w:pStyle w:val="TOC2"/>
        <w:tabs>
          <w:tab w:val="right" w:leader="dot" w:pos="7077"/>
        </w:tabs>
        <w:rPr>
          <w:rFonts w:asciiTheme="minorHAnsi" w:eastAsiaTheme="minorEastAsia" w:hAnsiTheme="minorHAnsi" w:cstheme="minorBidi"/>
          <w:b w:val="0"/>
          <w:sz w:val="22"/>
          <w:szCs w:val="22"/>
        </w:rPr>
      </w:pPr>
      <w:r>
        <w:t>Notes</w:t>
      </w:r>
    </w:p>
    <w:p w:rsidR="00CD3C82" w:rsidRDefault="00CD3C82" w:rsidP="00CD3C82">
      <w:pPr>
        <w:pStyle w:val="TOC8"/>
        <w:rPr>
          <w:rFonts w:asciiTheme="minorHAnsi" w:eastAsiaTheme="minorEastAsia" w:hAnsiTheme="minorHAnsi" w:cstheme="minorBidi"/>
          <w:szCs w:val="22"/>
        </w:rPr>
      </w:pPr>
      <w:r>
        <w:tab/>
        <w:t>Compilation table</w:t>
      </w:r>
      <w:r>
        <w:tab/>
      </w:r>
      <w:r>
        <w:fldChar w:fldCharType="begin"/>
      </w:r>
      <w:r>
        <w:instrText xml:space="preserve"> PAGEREF _Toc75855944 \h </w:instrText>
      </w:r>
      <w:r>
        <w:fldChar w:fldCharType="separate"/>
      </w:r>
      <w:r w:rsidR="00FD7C52">
        <w:t>191</w:t>
      </w:r>
      <w:r>
        <w:fldChar w:fldCharType="end"/>
      </w:r>
    </w:p>
    <w:p w:rsidR="00CD3C82" w:rsidRDefault="00CD3C82" w:rsidP="00CD3C82">
      <w:pPr>
        <w:pStyle w:val="TOC8"/>
        <w:rPr>
          <w:rFonts w:asciiTheme="minorHAnsi" w:eastAsiaTheme="minorEastAsia" w:hAnsiTheme="minorHAnsi" w:cstheme="minorBidi"/>
          <w:szCs w:val="22"/>
        </w:rPr>
      </w:pPr>
      <w:r>
        <w:tab/>
        <w:t>Other notes</w:t>
      </w:r>
      <w:r>
        <w:tab/>
      </w:r>
      <w:r>
        <w:fldChar w:fldCharType="begin"/>
      </w:r>
      <w:r>
        <w:instrText xml:space="preserve"> PAGEREF _Toc75855945 \h </w:instrText>
      </w:r>
      <w:r>
        <w:fldChar w:fldCharType="separate"/>
      </w:r>
      <w:r w:rsidR="00FD7C52">
        <w:t>195</w:t>
      </w:r>
      <w:r>
        <w:fldChar w:fldCharType="end"/>
      </w:r>
    </w:p>
    <w:p w:rsidR="00CD3C82" w:rsidRDefault="00CD3C82">
      <w:pPr>
        <w:pStyle w:val="TOC2"/>
        <w:tabs>
          <w:tab w:val="right" w:leader="dot" w:pos="7077"/>
        </w:tabs>
        <w:rPr>
          <w:rFonts w:asciiTheme="minorHAnsi" w:eastAsiaTheme="minorEastAsia" w:hAnsiTheme="minorHAnsi" w:cstheme="minorBidi"/>
          <w:b w:val="0"/>
          <w:sz w:val="22"/>
          <w:szCs w:val="22"/>
        </w:rPr>
      </w:pPr>
      <w:r>
        <w:t>Defined terms</w:t>
      </w:r>
    </w:p>
    <w:p w:rsidR="006D6EA5" w:rsidRDefault="006B583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D6EA5" w:rsidRDefault="006D6EA5">
      <w:pPr>
        <w:pStyle w:val="NoteHeading"/>
        <w:sectPr w:rsidR="006D6EA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D6EA5" w:rsidRDefault="006B5839">
      <w:pPr>
        <w:pStyle w:val="PrincipalActReg"/>
      </w:pPr>
      <w:r>
        <w:lastRenderedPageBreak/>
        <w:t>Radiation Safety Act 1975</w:t>
      </w:r>
    </w:p>
    <w:p w:rsidR="006D6EA5" w:rsidRDefault="006B5839">
      <w:pPr>
        <w:pStyle w:val="NameofActReg"/>
      </w:pPr>
      <w:r>
        <w:t>Radiation Safety (General) Regulations 1983</w:t>
      </w:r>
    </w:p>
    <w:p w:rsidR="006D6EA5" w:rsidRDefault="006B5839">
      <w:pPr>
        <w:pStyle w:val="Heading2"/>
        <w:pageBreakBefore w:val="0"/>
        <w:spacing w:before="480"/>
      </w:pPr>
      <w:bookmarkStart w:id="3" w:name="_Toc75775049"/>
      <w:bookmarkStart w:id="4" w:name="_Toc75775612"/>
      <w:bookmarkStart w:id="5" w:name="_Toc75855844"/>
      <w:r>
        <w:rPr>
          <w:rStyle w:val="CharPartNo"/>
        </w:rPr>
        <w:t>Part I</w:t>
      </w:r>
      <w:r>
        <w:rPr>
          <w:rStyle w:val="CharDivNo"/>
        </w:rPr>
        <w:t> </w:t>
      </w:r>
      <w:r>
        <w:t>—</w:t>
      </w:r>
      <w:r>
        <w:rPr>
          <w:rStyle w:val="CharDivText"/>
        </w:rPr>
        <w:t> </w:t>
      </w:r>
      <w:r>
        <w:rPr>
          <w:rStyle w:val="CharPartText"/>
        </w:rPr>
        <w:t>Preliminary</w:t>
      </w:r>
      <w:bookmarkEnd w:id="3"/>
      <w:bookmarkEnd w:id="4"/>
      <w:bookmarkEnd w:id="5"/>
    </w:p>
    <w:p w:rsidR="006D6EA5" w:rsidRDefault="006B5839">
      <w:pPr>
        <w:pStyle w:val="Heading5"/>
        <w:rPr>
          <w:snapToGrid w:val="0"/>
        </w:rPr>
      </w:pPr>
      <w:bookmarkStart w:id="6" w:name="_Toc75855845"/>
      <w:r>
        <w:rPr>
          <w:rStyle w:val="CharSectno"/>
        </w:rPr>
        <w:t>1</w:t>
      </w:r>
      <w:r>
        <w:rPr>
          <w:snapToGrid w:val="0"/>
        </w:rPr>
        <w:t>.</w:t>
      </w:r>
      <w:r>
        <w:rPr>
          <w:snapToGrid w:val="0"/>
        </w:rPr>
        <w:tab/>
        <w:t>Citation</w:t>
      </w:r>
      <w:bookmarkEnd w:id="6"/>
    </w:p>
    <w:p w:rsidR="006D6EA5" w:rsidRDefault="006B5839">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rsidR="006D6EA5" w:rsidRDefault="006B5839">
      <w:pPr>
        <w:pStyle w:val="Heading5"/>
        <w:rPr>
          <w:snapToGrid w:val="0"/>
        </w:rPr>
      </w:pPr>
      <w:bookmarkStart w:id="7" w:name="_Toc75855846"/>
      <w:r>
        <w:rPr>
          <w:rStyle w:val="CharSectno"/>
        </w:rPr>
        <w:t>2</w:t>
      </w:r>
      <w:r>
        <w:rPr>
          <w:snapToGrid w:val="0"/>
        </w:rPr>
        <w:t>.</w:t>
      </w:r>
      <w:r>
        <w:rPr>
          <w:snapToGrid w:val="0"/>
        </w:rPr>
        <w:tab/>
        <w:t>Commencement</w:t>
      </w:r>
      <w:bookmarkEnd w:id="7"/>
    </w:p>
    <w:p w:rsidR="006D6EA5" w:rsidRDefault="006B5839">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rsidR="006D6EA5" w:rsidRDefault="006B5839">
      <w:pPr>
        <w:pStyle w:val="Heading5"/>
        <w:rPr>
          <w:snapToGrid w:val="0"/>
        </w:rPr>
      </w:pPr>
      <w:bookmarkStart w:id="8" w:name="_Toc75855847"/>
      <w:r>
        <w:rPr>
          <w:rStyle w:val="CharSectno"/>
        </w:rPr>
        <w:t>3</w:t>
      </w:r>
      <w:r>
        <w:rPr>
          <w:snapToGrid w:val="0"/>
        </w:rPr>
        <w:t>.</w:t>
      </w:r>
      <w:r>
        <w:rPr>
          <w:snapToGrid w:val="0"/>
        </w:rPr>
        <w:tab/>
        <w:t>Terms used</w:t>
      </w:r>
      <w:bookmarkEnd w:id="8"/>
    </w:p>
    <w:p w:rsidR="006D6EA5" w:rsidRDefault="006B5839">
      <w:pPr>
        <w:pStyle w:val="Subsection"/>
        <w:rPr>
          <w:snapToGrid w:val="0"/>
        </w:rPr>
      </w:pPr>
      <w:r>
        <w:rPr>
          <w:snapToGrid w:val="0"/>
        </w:rPr>
        <w:tab/>
        <w:t>(1)</w:t>
      </w:r>
      <w:r>
        <w:rPr>
          <w:snapToGrid w:val="0"/>
        </w:rPr>
        <w:tab/>
        <w:t>In these regulations, unless the contrary intention appears —</w:t>
      </w:r>
    </w:p>
    <w:p w:rsidR="006D6EA5" w:rsidRDefault="006B5839">
      <w:pPr>
        <w:pStyle w:val="Defstart"/>
      </w:pPr>
      <w:r>
        <w:rPr>
          <w:b/>
        </w:rPr>
        <w:tab/>
      </w:r>
      <w:r>
        <w:rPr>
          <w:rStyle w:val="CharDefText"/>
        </w:rPr>
        <w:t>absorbed dose</w:t>
      </w:r>
      <w:r>
        <w:t xml:space="preserve"> means quotient of dĒ by dm, where dĒ is the mean energy imparted by ionising radiation to matter of mass dm;</w:t>
      </w:r>
    </w:p>
    <w:p w:rsidR="006D6EA5" w:rsidRDefault="006B5839">
      <w:pPr>
        <w:pStyle w:val="Defstart"/>
      </w:pPr>
      <w:r>
        <w:rPr>
          <w:b/>
        </w:rPr>
        <w:tab/>
      </w:r>
      <w:r>
        <w:rPr>
          <w:rStyle w:val="CharDefText"/>
        </w:rPr>
        <w:t>approved</w:t>
      </w:r>
      <w:r>
        <w:t xml:space="preserve"> means approved in writing by the Council;</w:t>
      </w:r>
    </w:p>
    <w:p w:rsidR="006D6EA5" w:rsidRDefault="006B5839">
      <w:pPr>
        <w:pStyle w:val="Defstart"/>
      </w:pPr>
      <w:r>
        <w:rPr>
          <w:b/>
        </w:rPr>
        <w:tab/>
      </w:r>
      <w:r>
        <w:rPr>
          <w:rStyle w:val="CharDefText"/>
        </w:rPr>
        <w:t>becquerel</w:t>
      </w:r>
      <w:r>
        <w:t xml:space="preserve"> means SI unit of activity corresponding to one nuclear transition per second;</w:t>
      </w:r>
    </w:p>
    <w:p w:rsidR="006D6EA5" w:rsidRDefault="006B5839">
      <w:pPr>
        <w:pStyle w:val="Defstart"/>
      </w:pPr>
      <w:r>
        <w:rPr>
          <w:b/>
        </w:rPr>
        <w:tab/>
      </w:r>
      <w:r>
        <w:rPr>
          <w:rStyle w:val="CharDefText"/>
        </w:rPr>
        <w:t>chest screening</w:t>
      </w:r>
      <w:r>
        <w:t xml:space="preserve"> means plain radiography of the chest authorised under a written law for occupational or public health reasons;</w:t>
      </w:r>
    </w:p>
    <w:p w:rsidR="006D6EA5" w:rsidRDefault="006B5839">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rsidR="006D6EA5" w:rsidRDefault="006B5839">
      <w:pPr>
        <w:pStyle w:val="Defstart"/>
      </w:pPr>
      <w:r>
        <w:rPr>
          <w:b/>
          <w:i/>
        </w:rPr>
        <w:tab/>
      </w:r>
      <w:r>
        <w:rPr>
          <w:rStyle w:val="CharDefText"/>
        </w:rPr>
        <w:t>class 1 laser</w:t>
      </w:r>
      <w:r>
        <w:t xml:space="preserve"> means a class 1 laser product as defined by section 3.17 of the laser safety standard;</w:t>
      </w:r>
    </w:p>
    <w:p w:rsidR="006D6EA5" w:rsidRDefault="006B5839">
      <w:pPr>
        <w:pStyle w:val="Defstart"/>
      </w:pPr>
      <w:r>
        <w:lastRenderedPageBreak/>
        <w:tab/>
      </w:r>
      <w:r>
        <w:rPr>
          <w:rStyle w:val="CharDefText"/>
        </w:rPr>
        <w:t>class 2 laser</w:t>
      </w:r>
      <w:r>
        <w:t xml:space="preserve"> means a class 2 laser product as defined by section 3.19 of the laser safety standard;</w:t>
      </w:r>
    </w:p>
    <w:p w:rsidR="006D6EA5" w:rsidRDefault="006B5839">
      <w:pPr>
        <w:pStyle w:val="Defstart"/>
      </w:pPr>
      <w:r>
        <w:tab/>
      </w:r>
      <w:r>
        <w:rPr>
          <w:rStyle w:val="CharDefText"/>
        </w:rPr>
        <w:t>class 3B laser</w:t>
      </w:r>
      <w:r>
        <w:t xml:space="preserve"> means a class 3B laser product as defined by section 3.21 of the laser safety standard;</w:t>
      </w:r>
    </w:p>
    <w:p w:rsidR="006D6EA5" w:rsidRDefault="006B5839">
      <w:pPr>
        <w:pStyle w:val="Defstart"/>
      </w:pPr>
      <w:r>
        <w:tab/>
      </w:r>
      <w:r>
        <w:rPr>
          <w:rStyle w:val="CharDefText"/>
        </w:rPr>
        <w:t>class 3R laser</w:t>
      </w:r>
      <w:r>
        <w:t xml:space="preserve"> means a class 3R laser product as defined by section 3.21 of the laser safety standard;</w:t>
      </w:r>
    </w:p>
    <w:p w:rsidR="006D6EA5" w:rsidRDefault="006B5839">
      <w:pPr>
        <w:pStyle w:val="Defstart"/>
      </w:pPr>
      <w:r>
        <w:tab/>
      </w:r>
      <w:r>
        <w:rPr>
          <w:rStyle w:val="CharDefText"/>
        </w:rPr>
        <w:t>class 4 laser</w:t>
      </w:r>
      <w:r>
        <w:t xml:space="preserve"> means a class 4 laser product as defined by section 3.22 of the laser safety standard;</w:t>
      </w:r>
    </w:p>
    <w:p w:rsidR="006D6EA5" w:rsidRDefault="006B5839">
      <w:pPr>
        <w:pStyle w:val="Defstart"/>
      </w:pPr>
      <w:r>
        <w:rPr>
          <w:b/>
        </w:rPr>
        <w:tab/>
      </w:r>
      <w:r>
        <w:rPr>
          <w:rStyle w:val="CharDefText"/>
        </w:rPr>
        <w:t>condition</w:t>
      </w:r>
      <w:r>
        <w:t xml:space="preserve"> includes restriction and limitation;</w:t>
      </w:r>
    </w:p>
    <w:p w:rsidR="006D6EA5" w:rsidRDefault="006B5839">
      <w:pPr>
        <w:pStyle w:val="Defstart"/>
      </w:pPr>
      <w:r>
        <w:rPr>
          <w:b/>
        </w:rPr>
        <w:tab/>
      </w:r>
      <w:r>
        <w:rPr>
          <w:rStyle w:val="CharDefText"/>
        </w:rPr>
        <w:t>cooling curve</w:t>
      </w:r>
      <w:r>
        <w:t xml:space="preserve"> means graphical relationship between energy stored as heat and cooling time;</w:t>
      </w:r>
    </w:p>
    <w:p w:rsidR="006D6EA5" w:rsidRDefault="006B5839">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rsidR="006D6EA5" w:rsidRDefault="006B5839">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rsidR="006D6EA5" w:rsidRDefault="006B5839">
      <w:pPr>
        <w:pStyle w:val="Defstart"/>
      </w:pPr>
      <w:r>
        <w:rPr>
          <w:b/>
        </w:rPr>
        <w:tab/>
      </w:r>
      <w:r>
        <w:rPr>
          <w:rStyle w:val="CharDefText"/>
        </w:rPr>
        <w:t>disposal permit</w:t>
      </w:r>
      <w:r>
        <w:t xml:space="preserve"> means disposal permit granted under section 34;</w:t>
      </w:r>
    </w:p>
    <w:p w:rsidR="006D6EA5" w:rsidRDefault="006B5839">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rsidR="006D6EA5" w:rsidRDefault="006B5839">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5pt;height:25.3pt" o:ole="" fillcolor="window">
            <v:imagedata r:id="rId21" o:title=""/>
          </v:shape>
          <o:OLEObject Type="Embed" ProgID="Equation.3" ShapeID="_x0000_i1025" DrawAspect="Content" ObjectID="_1686558529" r:id="rId22"/>
        </w:object>
      </w:r>
    </w:p>
    <w:p w:rsidR="006D6EA5" w:rsidRDefault="006B5839">
      <w:pPr>
        <w:pStyle w:val="Defstart"/>
      </w:pPr>
      <w:r>
        <w:rPr>
          <w:b/>
        </w:rPr>
        <w:tab/>
      </w:r>
      <w:r>
        <w:t>where —</w:t>
      </w:r>
    </w:p>
    <w:p w:rsidR="006D6EA5" w:rsidRDefault="006B5839">
      <w:pPr>
        <w:pStyle w:val="Defpara"/>
      </w:pPr>
      <w:r>
        <w:tab/>
        <w:t>E</w:t>
      </w:r>
      <w:r>
        <w:tab/>
        <w:t>is the effective dose;</w:t>
      </w:r>
    </w:p>
    <w:p w:rsidR="006D6EA5" w:rsidRDefault="006B5839">
      <w:pPr>
        <w:pStyle w:val="Defpara"/>
      </w:pPr>
      <w:r>
        <w:tab/>
        <w:t>W</w:t>
      </w:r>
      <w:r>
        <w:rPr>
          <w:vertAlign w:val="subscript"/>
        </w:rPr>
        <w:t>T</w:t>
      </w:r>
      <w:r>
        <w:tab/>
        <w:t>is the tissue weighting factor for the organ or tissue T;</w:t>
      </w:r>
    </w:p>
    <w:p w:rsidR="006D6EA5" w:rsidRDefault="006B5839">
      <w:pPr>
        <w:pStyle w:val="Defpara"/>
      </w:pPr>
      <w:r>
        <w:tab/>
        <w:t>H</w:t>
      </w:r>
      <w:r>
        <w:rPr>
          <w:vertAlign w:val="subscript"/>
        </w:rPr>
        <w:t>T</w:t>
      </w:r>
      <w:r>
        <w:tab/>
        <w:t>is the equivalent dose in the organ or tissue T;</w:t>
      </w:r>
    </w:p>
    <w:p w:rsidR="006D6EA5" w:rsidRDefault="006B5839">
      <w:pPr>
        <w:pStyle w:val="Defstart"/>
      </w:pPr>
      <w:r>
        <w:rPr>
          <w:b/>
        </w:rPr>
        <w:tab/>
      </w:r>
      <w:r>
        <w:rPr>
          <w:rStyle w:val="CharDefText"/>
        </w:rPr>
        <w:t>effective dose limit</w:t>
      </w:r>
      <w:r>
        <w:t xml:space="preserve"> means dose limit specified in item 1(1), (3) or (4) of Schedule I;</w:t>
      </w:r>
    </w:p>
    <w:p w:rsidR="006D6EA5" w:rsidRDefault="006B5839">
      <w:pPr>
        <w:pStyle w:val="Defstart"/>
        <w:keepNext/>
      </w:pPr>
      <w:r>
        <w:rPr>
          <w:b/>
        </w:rPr>
        <w:lastRenderedPageBreak/>
        <w:tab/>
      </w:r>
      <w:r>
        <w:rPr>
          <w:rStyle w:val="CharDefText"/>
        </w:rPr>
        <w:t>equivalent dose</w:t>
      </w:r>
      <w:r>
        <w:t xml:space="preserve"> means the sum of the weighted absorbed doses in an organ or tissue calculated using the formula —</w:t>
      </w:r>
    </w:p>
    <w:p w:rsidR="006D6EA5" w:rsidRDefault="006B5839">
      <w:pPr>
        <w:pStyle w:val="Equation"/>
        <w:jc w:val="center"/>
      </w:pPr>
      <w:r>
        <w:rPr>
          <w:position w:val="-18"/>
        </w:rPr>
        <w:object w:dxaOrig="1600" w:dyaOrig="420">
          <v:shape id="_x0000_i1026" type="#_x0000_t75" style="width:113.35pt;height:25.3pt" o:ole="" fillcolor="window">
            <v:imagedata r:id="rId23" o:title=""/>
          </v:shape>
          <o:OLEObject Type="Embed" ProgID="Equation.3" ShapeID="_x0000_i1026" DrawAspect="Content" ObjectID="_1686558530" r:id="rId24"/>
        </w:object>
      </w:r>
    </w:p>
    <w:p w:rsidR="006D6EA5" w:rsidRDefault="006B5839">
      <w:pPr>
        <w:pStyle w:val="Defstart"/>
      </w:pPr>
      <w:r>
        <w:tab/>
        <w:t>where —</w:t>
      </w:r>
    </w:p>
    <w:p w:rsidR="006D6EA5" w:rsidRDefault="006B5839">
      <w:pPr>
        <w:pStyle w:val="Defpara"/>
      </w:pPr>
      <w:r>
        <w:tab/>
        <w:t>H</w:t>
      </w:r>
      <w:r>
        <w:rPr>
          <w:vertAlign w:val="subscript"/>
        </w:rPr>
        <w:t>T</w:t>
      </w:r>
      <w:r>
        <w:tab/>
        <w:t>is the equivalent dose in the organ or tissue T;</w:t>
      </w:r>
    </w:p>
    <w:p w:rsidR="006D6EA5" w:rsidRDefault="006B5839">
      <w:pPr>
        <w:pStyle w:val="Defpara"/>
      </w:pPr>
      <w:r>
        <w:tab/>
        <w:t>W</w:t>
      </w:r>
      <w:r>
        <w:rPr>
          <w:vertAlign w:val="subscript"/>
        </w:rPr>
        <w:t>R</w:t>
      </w:r>
      <w:r>
        <w:tab/>
        <w:t>is the radiation weighting factor for the radiation R;</w:t>
      </w:r>
    </w:p>
    <w:p w:rsidR="006D6EA5" w:rsidRDefault="006B5839">
      <w:pPr>
        <w:pStyle w:val="Defpara"/>
      </w:pPr>
      <w:r>
        <w:tab/>
        <w:t>D</w:t>
      </w:r>
      <w:r>
        <w:rPr>
          <w:vertAlign w:val="subscript"/>
        </w:rPr>
        <w:t>T.R</w:t>
      </w:r>
      <w:r>
        <w:tab/>
        <w:t>is the absorbed dose from the radiation R averaged over the organ or tissue T;</w:t>
      </w:r>
    </w:p>
    <w:p w:rsidR="006D6EA5" w:rsidRDefault="006B5839">
      <w:pPr>
        <w:pStyle w:val="Defstart"/>
      </w:pPr>
      <w:r>
        <w:rPr>
          <w:b/>
        </w:rPr>
        <w:tab/>
      </w:r>
      <w:r>
        <w:rPr>
          <w:rStyle w:val="CharDefText"/>
        </w:rPr>
        <w:t>equivalent dose limit</w:t>
      </w:r>
      <w:r>
        <w:t xml:space="preserve"> means dose limit specified in item 1(2)(a) of Schedule I;</w:t>
      </w:r>
    </w:p>
    <w:p w:rsidR="006D6EA5" w:rsidRDefault="006B5839">
      <w:pPr>
        <w:pStyle w:val="Defstart"/>
      </w:pPr>
      <w:r>
        <w:rPr>
          <w:b/>
        </w:rPr>
        <w:tab/>
      </w:r>
      <w:r>
        <w:rPr>
          <w:rStyle w:val="CharDefText"/>
        </w:rPr>
        <w:t>exemption</w:t>
      </w:r>
      <w:r>
        <w:t xml:space="preserve"> means exemption referred to in section 6 and cognate expressions shall be construed accordingly;</w:t>
      </w:r>
    </w:p>
    <w:p w:rsidR="006D6EA5" w:rsidRDefault="006B5839">
      <w:pPr>
        <w:pStyle w:val="Defstart"/>
      </w:pPr>
      <w:r>
        <w:rPr>
          <w:b/>
        </w:rPr>
        <w:tab/>
      </w:r>
      <w:r>
        <w:rPr>
          <w:rStyle w:val="CharDefText"/>
        </w:rPr>
        <w:t>field site</w:t>
      </w:r>
      <w:r>
        <w:t xml:space="preserve"> means any place —</w:t>
      </w:r>
    </w:p>
    <w:p w:rsidR="006D6EA5" w:rsidRDefault="006B5839">
      <w:pPr>
        <w:pStyle w:val="Defpara"/>
      </w:pPr>
      <w:r>
        <w:tab/>
        <w:t>(a)</w:t>
      </w:r>
      <w:r>
        <w:tab/>
        <w:t>which is not a premises; and</w:t>
      </w:r>
    </w:p>
    <w:p w:rsidR="006D6EA5" w:rsidRDefault="006B5839">
      <w:pPr>
        <w:pStyle w:val="Defpara"/>
      </w:pPr>
      <w:r>
        <w:tab/>
        <w:t>(b)</w:t>
      </w:r>
      <w:r>
        <w:tab/>
        <w:t>which is used by the registrant of a premises in connection with the premises; and</w:t>
      </w:r>
    </w:p>
    <w:p w:rsidR="006D6EA5" w:rsidRDefault="006B5839">
      <w:pPr>
        <w:pStyle w:val="Defpara"/>
      </w:pPr>
      <w:r>
        <w:tab/>
        <w:t>(c)</w:t>
      </w:r>
      <w:r>
        <w:tab/>
        <w:t>at which radiation workers operate or use irradiating apparatus or radioactive substances that have been taken temporarily to that site;</w:t>
      </w:r>
    </w:p>
    <w:p w:rsidR="006D6EA5" w:rsidRDefault="006B5839">
      <w:pPr>
        <w:pStyle w:val="Defstart"/>
      </w:pPr>
      <w:r>
        <w:rPr>
          <w:b/>
        </w:rPr>
        <w:tab/>
      </w:r>
      <w:r>
        <w:rPr>
          <w:rStyle w:val="CharDefText"/>
        </w:rPr>
        <w:t>filtration</w:t>
      </w:r>
      <w:r>
        <w:t xml:space="preserve"> means modification of the characteristics of ionising radiation in passing through matter;</w:t>
      </w:r>
    </w:p>
    <w:p w:rsidR="006D6EA5" w:rsidRDefault="006B5839">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rsidR="006D6EA5" w:rsidRDefault="006B5839">
      <w:pPr>
        <w:pStyle w:val="Defstart"/>
      </w:pPr>
      <w:r>
        <w:rPr>
          <w:b/>
        </w:rPr>
        <w:tab/>
      </w:r>
      <w:r>
        <w:rPr>
          <w:rStyle w:val="CharDefText"/>
        </w:rPr>
        <w:t>form</w:t>
      </w:r>
      <w:r>
        <w:t xml:space="preserve"> means form specified in Schedule II;</w:t>
      </w:r>
    </w:p>
    <w:p w:rsidR="006D6EA5" w:rsidRDefault="006B5839">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rsidR="006D6EA5" w:rsidRDefault="006B5839">
      <w:pPr>
        <w:pStyle w:val="Defstart"/>
      </w:pPr>
      <w:r>
        <w:rPr>
          <w:b/>
        </w:rPr>
        <w:tab/>
      </w:r>
      <w:r>
        <w:rPr>
          <w:rStyle w:val="CharDefText"/>
        </w:rPr>
        <w:t>gray</w:t>
      </w:r>
      <w:r>
        <w:t xml:space="preserve"> means SI unit of absorbed dose in matter corresponding to the absorption of one joule per kilogram of matter;</w:t>
      </w:r>
    </w:p>
    <w:p w:rsidR="006D6EA5" w:rsidRDefault="006B5839">
      <w:pPr>
        <w:pStyle w:val="Defstart"/>
      </w:pPr>
      <w:r>
        <w:rPr>
          <w:b/>
        </w:rPr>
        <w:lastRenderedPageBreak/>
        <w:tab/>
      </w:r>
      <w:r>
        <w:rPr>
          <w:rStyle w:val="CharDefText"/>
        </w:rPr>
        <w:t>half value layer</w:t>
      </w:r>
      <w:r>
        <w:t xml:space="preserve"> means thickness of a specified material that attenuates a beam of radiation so that the absorbed dose rate in air or exposure rate at a given point is reduced by half;</w:t>
      </w:r>
    </w:p>
    <w:p w:rsidR="006D6EA5" w:rsidRDefault="006B5839">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rsidR="006D6EA5" w:rsidRDefault="006B5839">
      <w:pPr>
        <w:pStyle w:val="Defstart"/>
      </w:pPr>
      <w:r>
        <w:rPr>
          <w:b/>
        </w:rPr>
        <w:tab/>
      </w:r>
      <w:r>
        <w:rPr>
          <w:rStyle w:val="CharDefText"/>
        </w:rPr>
        <w:t>industrial radiographer</w:t>
      </w:r>
      <w:r>
        <w:t xml:space="preserve"> means a licensee who holds a licence which specifies that the purpose of the licence is industrial radiography;</w:t>
      </w:r>
    </w:p>
    <w:p w:rsidR="006D6EA5" w:rsidRDefault="006B5839">
      <w:pPr>
        <w:pStyle w:val="Defstart"/>
      </w:pPr>
      <w:r>
        <w:rPr>
          <w:b/>
        </w:rPr>
        <w:tab/>
      </w:r>
      <w:r>
        <w:rPr>
          <w:rStyle w:val="CharDefText"/>
        </w:rPr>
        <w:t>ionisation</w:t>
      </w:r>
      <w:r>
        <w:t xml:space="preserve"> means process by which one or more electrons are liberated from a parent atom or molecule or other bound state;</w:t>
      </w:r>
    </w:p>
    <w:p w:rsidR="006D6EA5" w:rsidRDefault="006B5839">
      <w:pPr>
        <w:pStyle w:val="Defstart"/>
      </w:pPr>
      <w:r>
        <w:rPr>
          <w:b/>
        </w:rPr>
        <w:tab/>
      </w:r>
      <w:r>
        <w:rPr>
          <w:rStyle w:val="CharDefText"/>
        </w:rPr>
        <w:t>ionising radiation</w:t>
      </w:r>
      <w:r>
        <w:t xml:space="preserve"> means radiation capable of causing ionisation by primary and secondary processes;</w:t>
      </w:r>
    </w:p>
    <w:p w:rsidR="006D6EA5" w:rsidRDefault="006B5839">
      <w:pPr>
        <w:pStyle w:val="Defstart"/>
      </w:pPr>
      <w:r>
        <w:rPr>
          <w:b/>
        </w:rPr>
        <w:tab/>
      </w:r>
      <w:r>
        <w:rPr>
          <w:rStyle w:val="CharDefText"/>
        </w:rPr>
        <w:t>item</w:t>
      </w:r>
      <w:r>
        <w:t xml:space="preserve"> means item of the Schedule in which the term appears;</w:t>
      </w:r>
    </w:p>
    <w:p w:rsidR="006D6EA5" w:rsidRDefault="006B5839">
      <w:pPr>
        <w:pStyle w:val="Defstart"/>
      </w:pPr>
      <w:r>
        <w:rPr>
          <w:b/>
        </w:rPr>
        <w:tab/>
      </w:r>
      <w:r>
        <w:rPr>
          <w:rStyle w:val="CharDefText"/>
        </w:rPr>
        <w:t>keep</w:t>
      </w:r>
      <w:r>
        <w:t xml:space="preserve"> includes cause to be kept;</w:t>
      </w:r>
    </w:p>
    <w:p w:rsidR="006D6EA5" w:rsidRDefault="006B5839">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rsidR="006D6EA5" w:rsidRDefault="006B5839">
      <w:pPr>
        <w:pStyle w:val="Defstart"/>
      </w:pPr>
      <w:r>
        <w:tab/>
      </w:r>
      <w:r>
        <w:rPr>
          <w:rStyle w:val="CharDefText"/>
        </w:rPr>
        <w:t>laser safety standard</w:t>
      </w:r>
      <w:r>
        <w:t xml:space="preserve"> means the publication entitled “Safety of laser products”, being AS/NZS 2211.1:2004, published by Standards Australia in March 2004;</w:t>
      </w:r>
    </w:p>
    <w:p w:rsidR="006D6EA5" w:rsidRDefault="006B5839">
      <w:pPr>
        <w:pStyle w:val="Defstart"/>
      </w:pPr>
      <w:r>
        <w:rPr>
          <w:b/>
        </w:rPr>
        <w:tab/>
      </w:r>
      <w:r>
        <w:rPr>
          <w:rStyle w:val="CharDefText"/>
        </w:rPr>
        <w:t>leakage radiation</w:t>
      </w:r>
      <w:r>
        <w:t xml:space="preserve"> means ionising radiation emerging after transmission through the protective shielding of the source of the ionising radiation;</w:t>
      </w:r>
    </w:p>
    <w:p w:rsidR="006D6EA5" w:rsidRDefault="006B5839">
      <w:pPr>
        <w:pStyle w:val="Defstart"/>
      </w:pPr>
      <w:r>
        <w:rPr>
          <w:b/>
        </w:rPr>
        <w:tab/>
      </w:r>
      <w:r>
        <w:rPr>
          <w:rStyle w:val="CharDefText"/>
        </w:rPr>
        <w:t>licence</w:t>
      </w:r>
      <w:r>
        <w:t xml:space="preserve"> means licence granted under the Act;</w:t>
      </w:r>
    </w:p>
    <w:p w:rsidR="006D6EA5" w:rsidRDefault="006B5839">
      <w:pPr>
        <w:pStyle w:val="Defstart"/>
      </w:pPr>
      <w:r>
        <w:rPr>
          <w:b/>
        </w:rPr>
        <w:tab/>
      </w:r>
      <w:r>
        <w:rPr>
          <w:rStyle w:val="CharDefText"/>
        </w:rPr>
        <w:t>licence card</w:t>
      </w:r>
      <w:r>
        <w:t xml:space="preserve"> means a card issued in the form set out in Form RS16 of Schedule II;</w:t>
      </w:r>
    </w:p>
    <w:p w:rsidR="006D6EA5" w:rsidRDefault="006B5839">
      <w:pPr>
        <w:pStyle w:val="Defstart"/>
      </w:pPr>
      <w:r>
        <w:rPr>
          <w:b/>
        </w:rPr>
        <w:tab/>
      </w:r>
      <w:r>
        <w:rPr>
          <w:rStyle w:val="CharDefText"/>
        </w:rPr>
        <w:t>licensed</w:t>
      </w:r>
      <w:r>
        <w:t>, in relation to a person, means that the person is the holder of a relevant licence under the Act;</w:t>
      </w:r>
    </w:p>
    <w:p w:rsidR="006D6EA5" w:rsidRDefault="006B5839">
      <w:pPr>
        <w:pStyle w:val="Defstart"/>
      </w:pPr>
      <w:r>
        <w:rPr>
          <w:b/>
        </w:rPr>
        <w:tab/>
      </w:r>
      <w:r>
        <w:rPr>
          <w:rStyle w:val="CharDefText"/>
        </w:rPr>
        <w:t>licensee</w:t>
      </w:r>
      <w:r>
        <w:t xml:space="preserve"> means holder of a licence;</w:t>
      </w:r>
    </w:p>
    <w:p w:rsidR="006D6EA5" w:rsidRDefault="006B5839">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w:t>
      </w:r>
      <w:r>
        <w:lastRenderedPageBreak/>
        <w:t>rating of 100 kV(peak) at 100 mA or 100 kV(peak) and 1 microfarad;</w:t>
      </w:r>
    </w:p>
    <w:p w:rsidR="006D6EA5" w:rsidRDefault="006B5839">
      <w:pPr>
        <w:pStyle w:val="Defstart"/>
      </w:pPr>
      <w:r>
        <w:rPr>
          <w:b/>
        </w:rPr>
        <w:tab/>
      </w:r>
      <w:r>
        <w:rPr>
          <w:rStyle w:val="CharDefText"/>
        </w:rPr>
        <w:t>lux</w:t>
      </w:r>
      <w:r>
        <w:t xml:space="preserve"> means SI unit of illuminance corresponding to one lumen per square metre;</w:t>
      </w:r>
    </w:p>
    <w:p w:rsidR="006D6EA5" w:rsidRDefault="006B5839">
      <w:pPr>
        <w:pStyle w:val="Defstart"/>
      </w:pPr>
      <w:r>
        <w:rPr>
          <w:b/>
        </w:rPr>
        <w:tab/>
      </w:r>
      <w:r>
        <w:rPr>
          <w:rStyle w:val="CharDefText"/>
        </w:rPr>
        <w:t>mammography screening</w:t>
      </w:r>
      <w:r>
        <w:t xml:space="preserve"> means mammography conducted without a referral from a medical practitioner;</w:t>
      </w:r>
    </w:p>
    <w:p w:rsidR="006D6EA5" w:rsidRDefault="006B5839">
      <w:pPr>
        <w:pStyle w:val="Defstart"/>
      </w:pPr>
      <w:r>
        <w:rPr>
          <w:b/>
        </w:rPr>
        <w:tab/>
      </w:r>
      <w:r>
        <w:rPr>
          <w:rStyle w:val="CharDefText"/>
        </w:rPr>
        <w:t>maximum permissible exposure level</w:t>
      </w:r>
      <w:r>
        <w:t xml:space="preserve"> means maximum permissible exposure level specified in item 2 of Schedule I;</w:t>
      </w:r>
    </w:p>
    <w:p w:rsidR="006D6EA5" w:rsidRDefault="006B5839">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rsidR="006D6EA5" w:rsidRDefault="006B5839">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rsidR="006D6EA5" w:rsidRDefault="006B5839">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rsidR="006D6EA5" w:rsidRDefault="006B5839">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rsidR="006D6EA5" w:rsidRDefault="006B5839">
      <w:pPr>
        <w:pStyle w:val="Defstart"/>
      </w:pPr>
      <w:r>
        <w:rPr>
          <w:b/>
        </w:rPr>
        <w:tab/>
      </w:r>
      <w:r>
        <w:rPr>
          <w:rStyle w:val="CharDefText"/>
        </w:rPr>
        <w:t>non</w:t>
      </w:r>
      <w:r>
        <w:rPr>
          <w:rStyle w:val="CharDefText"/>
        </w:rPr>
        <w:noBreakHyphen/>
        <w:t>ionising radiation</w:t>
      </w:r>
      <w:r>
        <w:t xml:space="preserve"> means radiation other than ionising radiation;</w:t>
      </w:r>
    </w:p>
    <w:p w:rsidR="006D6EA5" w:rsidRDefault="006B5839">
      <w:pPr>
        <w:pStyle w:val="Defstart"/>
      </w:pPr>
      <w:r>
        <w:rPr>
          <w:b/>
        </w:rPr>
        <w:tab/>
      </w:r>
      <w:r>
        <w:rPr>
          <w:rStyle w:val="CharDefText"/>
        </w:rPr>
        <w:t>nuclide</w:t>
      </w:r>
      <w:r>
        <w:t xml:space="preserve"> means species of atom having specified numbers of neutrons and protons in its nucleus;</w:t>
      </w:r>
    </w:p>
    <w:p w:rsidR="006D6EA5" w:rsidRDefault="006B5839">
      <w:pPr>
        <w:pStyle w:val="Defstart"/>
      </w:pPr>
      <w:r>
        <w:rPr>
          <w:b/>
        </w:rPr>
        <w:tab/>
      </w:r>
      <w:r>
        <w:rPr>
          <w:rStyle w:val="CharDefText"/>
        </w:rPr>
        <w:t>permit</w:t>
      </w:r>
      <w:r>
        <w:t xml:space="preserve"> means disposal permit or temporary permit;</w:t>
      </w:r>
    </w:p>
    <w:p w:rsidR="006D6EA5" w:rsidRDefault="006B5839">
      <w:pPr>
        <w:pStyle w:val="Defstart"/>
      </w:pPr>
      <w:r>
        <w:rPr>
          <w:b/>
        </w:rPr>
        <w:tab/>
      </w:r>
      <w:r>
        <w:rPr>
          <w:rStyle w:val="CharDefText"/>
        </w:rPr>
        <w:t>personal file</w:t>
      </w:r>
      <w:r>
        <w:t xml:space="preserve"> means personal file kept under regulation 11;</w:t>
      </w:r>
    </w:p>
    <w:p w:rsidR="006D6EA5" w:rsidRDefault="006B5839">
      <w:pPr>
        <w:pStyle w:val="Defstart"/>
      </w:pPr>
      <w:r>
        <w:rPr>
          <w:b/>
        </w:rPr>
        <w:tab/>
      </w:r>
      <w:r>
        <w:rPr>
          <w:rStyle w:val="CharDefText"/>
        </w:rPr>
        <w:t>personal monitoring device</w:t>
      </w:r>
      <w:r>
        <w:t xml:space="preserve"> means device designed to detect and measure the radiation dose received by a person;</w:t>
      </w:r>
    </w:p>
    <w:p w:rsidR="006D6EA5" w:rsidRDefault="006B5839">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rsidR="006D6EA5" w:rsidRDefault="006B5839">
      <w:pPr>
        <w:pStyle w:val="Defstart"/>
      </w:pPr>
      <w:r>
        <w:lastRenderedPageBreak/>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rsidR="006D6EA5" w:rsidRDefault="006B5839">
      <w:pPr>
        <w:pStyle w:val="Defstart"/>
      </w:pPr>
      <w:r>
        <w:rPr>
          <w:b/>
        </w:rPr>
        <w:tab/>
      </w:r>
      <w:r>
        <w:rPr>
          <w:rStyle w:val="CharDefText"/>
        </w:rPr>
        <w:t>plain radiography</w:t>
      </w:r>
      <w:r>
        <w:t xml:space="preserve"> means an x</w:t>
      </w:r>
      <w:r>
        <w:noBreakHyphen/>
        <w:t>ray examination during the course of which —</w:t>
      </w:r>
    </w:p>
    <w:p w:rsidR="006D6EA5" w:rsidRDefault="006B5839">
      <w:pPr>
        <w:pStyle w:val="Defpara"/>
      </w:pPr>
      <w:r>
        <w:tab/>
        <w:t>(a)</w:t>
      </w:r>
      <w:r>
        <w:tab/>
        <w:t>the x</w:t>
      </w:r>
      <w:r>
        <w:noBreakHyphen/>
        <w:t>ray tube and film remain stationary; and</w:t>
      </w:r>
    </w:p>
    <w:p w:rsidR="006D6EA5" w:rsidRDefault="006B5839">
      <w:pPr>
        <w:pStyle w:val="Defpara"/>
      </w:pPr>
      <w:r>
        <w:tab/>
        <w:t>(b)</w:t>
      </w:r>
      <w:r>
        <w:tab/>
        <w:t>no contrast medium is introduced into the patient;</w:t>
      </w:r>
    </w:p>
    <w:p w:rsidR="006D6EA5" w:rsidRDefault="006B5839">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rsidR="006D6EA5" w:rsidRDefault="006B5839">
      <w:pPr>
        <w:pStyle w:val="Defstart"/>
      </w:pPr>
      <w:r>
        <w:rPr>
          <w:b/>
        </w:rPr>
        <w:tab/>
      </w:r>
      <w:r>
        <w:rPr>
          <w:rStyle w:val="CharDefText"/>
        </w:rPr>
        <w:t>premises</w:t>
      </w:r>
      <w:r>
        <w:t xml:space="preserve"> means premises referred to in section 28(1)(a);</w:t>
      </w:r>
    </w:p>
    <w:p w:rsidR="006D6EA5" w:rsidRDefault="006B5839">
      <w:pPr>
        <w:pStyle w:val="Defstart"/>
      </w:pPr>
      <w:r>
        <w:rPr>
          <w:b/>
        </w:rPr>
        <w:tab/>
      </w:r>
      <w:r>
        <w:rPr>
          <w:rStyle w:val="CharDefText"/>
        </w:rPr>
        <w:t>publication</w:t>
      </w:r>
      <w:r>
        <w:t xml:space="preserve"> means standard, rule, code or specification referred to in section 58(2)(e);</w:t>
      </w:r>
    </w:p>
    <w:p w:rsidR="006D6EA5" w:rsidRDefault="006B5839">
      <w:pPr>
        <w:pStyle w:val="Defstart"/>
      </w:pPr>
      <w:r>
        <w:rPr>
          <w:b/>
        </w:rPr>
        <w:tab/>
      </w:r>
      <w:r>
        <w:rPr>
          <w:rStyle w:val="CharDefText"/>
        </w:rPr>
        <w:t>qualified expert</w:t>
      </w:r>
      <w:r>
        <w:t xml:space="preserve"> means expert whose qualifications are approved;</w:t>
      </w:r>
    </w:p>
    <w:p w:rsidR="006D6EA5" w:rsidRDefault="006B5839">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rsidR="006D6EA5" w:rsidRDefault="006B5839">
      <w:pPr>
        <w:pStyle w:val="Defstart"/>
      </w:pPr>
      <w:r>
        <w:rPr>
          <w:b/>
        </w:rPr>
        <w:tab/>
      </w:r>
      <w:r>
        <w:rPr>
          <w:rStyle w:val="CharDefText"/>
        </w:rPr>
        <w:t>radiation</w:t>
      </w:r>
      <w:r>
        <w:t xml:space="preserve"> means energy propagated through space or through a material medium in the form of waves or of kinetic energy of particles;</w:t>
      </w:r>
    </w:p>
    <w:p w:rsidR="006D6EA5" w:rsidRDefault="006B5839">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rsidR="006D6EA5" w:rsidRDefault="006B5839">
      <w:pPr>
        <w:pStyle w:val="Defstart"/>
      </w:pPr>
      <w:r>
        <w:rPr>
          <w:b/>
        </w:rPr>
        <w:tab/>
      </w:r>
      <w:r>
        <w:rPr>
          <w:rStyle w:val="CharDefText"/>
        </w:rPr>
        <w:t>radiation safety committee</w:t>
      </w:r>
      <w:r>
        <w:t xml:space="preserve"> means radiation safety committee appointed under regulation 18;</w:t>
      </w:r>
    </w:p>
    <w:p w:rsidR="006D6EA5" w:rsidRDefault="006B5839">
      <w:pPr>
        <w:pStyle w:val="Defstart"/>
      </w:pPr>
      <w:r>
        <w:rPr>
          <w:b/>
        </w:rPr>
        <w:tab/>
      </w:r>
      <w:r>
        <w:rPr>
          <w:rStyle w:val="CharDefText"/>
        </w:rPr>
        <w:t>radiation safety officer</w:t>
      </w:r>
      <w:r>
        <w:t xml:space="preserve"> means radiation safety officer appointed under regulation 18;</w:t>
      </w:r>
    </w:p>
    <w:p w:rsidR="006D6EA5" w:rsidRDefault="006B5839">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rsidR="006D6EA5" w:rsidRDefault="006B5839">
      <w:pPr>
        <w:pStyle w:val="Defstart"/>
      </w:pPr>
      <w:r>
        <w:rPr>
          <w:b/>
        </w:rPr>
        <w:lastRenderedPageBreak/>
        <w:tab/>
      </w:r>
      <w:r>
        <w:rPr>
          <w:rStyle w:val="CharDefText"/>
        </w:rPr>
        <w:t>radiation warning symbol</w:t>
      </w:r>
      <w:r>
        <w:t xml:space="preserve"> means radiation warning symbol described and depicted in Schedule IV;</w:t>
      </w:r>
    </w:p>
    <w:p w:rsidR="006D6EA5" w:rsidRDefault="006B5839">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rsidR="006D6EA5" w:rsidRDefault="006B5839">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rsidR="006D6EA5" w:rsidRDefault="006B5839">
      <w:pPr>
        <w:pStyle w:val="Defstart"/>
      </w:pPr>
      <w:r>
        <w:rPr>
          <w:b/>
        </w:rPr>
        <w:tab/>
      </w:r>
      <w:r>
        <w:rPr>
          <w:rStyle w:val="CharDefText"/>
        </w:rPr>
        <w:t>radioactive material</w:t>
      </w:r>
      <w:r>
        <w:t xml:space="preserve"> means material which spontaneously emits ionising radiation;</w:t>
      </w:r>
    </w:p>
    <w:p w:rsidR="006D6EA5" w:rsidRDefault="006B5839">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rsidR="006D6EA5" w:rsidRDefault="006B5839">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rsidR="006D6EA5" w:rsidRDefault="006B5839">
      <w:pPr>
        <w:pStyle w:val="Defstart"/>
      </w:pPr>
      <w:r>
        <w:rPr>
          <w:b/>
        </w:rPr>
        <w:tab/>
      </w:r>
      <w:r>
        <w:rPr>
          <w:rStyle w:val="CharDefText"/>
        </w:rPr>
        <w:t>registered</w:t>
      </w:r>
      <w:r>
        <w:t xml:space="preserve"> means registered under the Act and cognate expressions shall be construed accordingly;</w:t>
      </w:r>
    </w:p>
    <w:p w:rsidR="006D6EA5" w:rsidRDefault="006B5839">
      <w:pPr>
        <w:pStyle w:val="Defstart"/>
      </w:pPr>
      <w:r>
        <w:rPr>
          <w:b/>
        </w:rPr>
        <w:tab/>
      </w:r>
      <w:r>
        <w:rPr>
          <w:rStyle w:val="CharDefText"/>
        </w:rPr>
        <w:t>registrant</w:t>
      </w:r>
      <w:r>
        <w:t xml:space="preserve"> means person in whose name premises are registered;</w:t>
      </w:r>
    </w:p>
    <w:p w:rsidR="006D6EA5" w:rsidRDefault="006B5839">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rsidR="006D6EA5" w:rsidRDefault="006B5839">
      <w:pPr>
        <w:pStyle w:val="Defstart"/>
      </w:pPr>
      <w:r>
        <w:rPr>
          <w:b/>
        </w:rPr>
        <w:tab/>
      </w:r>
      <w:r>
        <w:rPr>
          <w:rStyle w:val="CharDefText"/>
        </w:rPr>
        <w:t>section</w:t>
      </w:r>
      <w:r>
        <w:t xml:space="preserve"> means section of the Act;</w:t>
      </w:r>
    </w:p>
    <w:p w:rsidR="006D6EA5" w:rsidRDefault="006B5839">
      <w:pPr>
        <w:pStyle w:val="Defstart"/>
      </w:pPr>
      <w:r>
        <w:rPr>
          <w:b/>
        </w:rPr>
        <w:tab/>
      </w:r>
      <w:r>
        <w:rPr>
          <w:rStyle w:val="CharDefText"/>
        </w:rPr>
        <w:t>sievert</w:t>
      </w:r>
      <w:r>
        <w:t xml:space="preserve"> means SI unit of effective dose or equivalent dose;</w:t>
      </w:r>
    </w:p>
    <w:p w:rsidR="006D6EA5" w:rsidRDefault="006B5839">
      <w:pPr>
        <w:pStyle w:val="Defstart"/>
        <w:keepNext/>
      </w:pPr>
      <w:r>
        <w:rPr>
          <w:b/>
        </w:rPr>
        <w:tab/>
      </w:r>
      <w:r>
        <w:rPr>
          <w:rStyle w:val="CharDefText"/>
        </w:rPr>
        <w:t>sun</w:t>
      </w:r>
      <w:r>
        <w:rPr>
          <w:rStyle w:val="CharDefText"/>
        </w:rPr>
        <w:noBreakHyphen/>
        <w:t>tanning unit</w:t>
      </w:r>
      <w:r>
        <w:t xml:space="preserve"> means an electronic product that —</w:t>
      </w:r>
    </w:p>
    <w:p w:rsidR="006D6EA5" w:rsidRDefault="006B5839">
      <w:pPr>
        <w:pStyle w:val="Defpara"/>
      </w:pPr>
      <w:r>
        <w:tab/>
        <w:t>(a)</w:t>
      </w:r>
      <w:r>
        <w:tab/>
        <w:t>is capable of producing ultraviolet radiation between 100 nm and 400 nm wavelength; and</w:t>
      </w:r>
    </w:p>
    <w:p w:rsidR="006D6EA5" w:rsidRDefault="006B5839">
      <w:pPr>
        <w:pStyle w:val="Defpara"/>
      </w:pPr>
      <w:r>
        <w:tab/>
        <w:t>(b)</w:t>
      </w:r>
      <w:r>
        <w:tab/>
        <w:t>is designed to produce tanning of human skin; and</w:t>
      </w:r>
    </w:p>
    <w:p w:rsidR="006D6EA5" w:rsidRDefault="006B5839">
      <w:pPr>
        <w:pStyle w:val="Defpara"/>
        <w:keepNext/>
      </w:pPr>
      <w:r>
        <w:lastRenderedPageBreak/>
        <w:tab/>
        <w:t>(c)</w:t>
      </w:r>
      <w:r>
        <w:tab/>
        <w:t>is provided for tanning the skin of a person —</w:t>
      </w:r>
    </w:p>
    <w:p w:rsidR="006D6EA5" w:rsidRDefault="006B5839">
      <w:pPr>
        <w:pStyle w:val="Defsubpara"/>
      </w:pPr>
      <w:r>
        <w:tab/>
        <w:t>(i)</w:t>
      </w:r>
      <w:r>
        <w:tab/>
        <w:t>for a fee or reward; or</w:t>
      </w:r>
    </w:p>
    <w:p w:rsidR="006D6EA5" w:rsidRDefault="006B5839">
      <w:pPr>
        <w:pStyle w:val="Defsubpara"/>
      </w:pPr>
      <w:r>
        <w:tab/>
        <w:t>(ii)</w:t>
      </w:r>
      <w:r>
        <w:tab/>
        <w:t>as part of providing a service for a fee or reward;</w:t>
      </w:r>
    </w:p>
    <w:p w:rsidR="006D6EA5" w:rsidRDefault="006B5839">
      <w:pPr>
        <w:pStyle w:val="Defstart"/>
      </w:pPr>
      <w:r>
        <w:rPr>
          <w:b/>
        </w:rPr>
        <w:tab/>
      </w:r>
      <w:r>
        <w:rPr>
          <w:rStyle w:val="CharDefText"/>
        </w:rPr>
        <w:t>temporary permit</w:t>
      </w:r>
      <w:r>
        <w:t xml:space="preserve"> means temporary permit granted under section 35;</w:t>
      </w:r>
    </w:p>
    <w:p w:rsidR="006D6EA5" w:rsidRDefault="006B5839">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rsidR="006D6EA5" w:rsidRDefault="006B5839">
      <w:pPr>
        <w:pStyle w:val="Defstart"/>
      </w:pPr>
      <w:r>
        <w:rPr>
          <w:b/>
        </w:rPr>
        <w:tab/>
      </w:r>
      <w:r>
        <w:rPr>
          <w:rStyle w:val="CharDefText"/>
        </w:rPr>
        <w:t>transilluminator</w:t>
      </w:r>
      <w:r>
        <w:t xml:space="preserve"> means electronic product which is —</w:t>
      </w:r>
    </w:p>
    <w:p w:rsidR="006D6EA5" w:rsidRDefault="006B5839">
      <w:pPr>
        <w:pStyle w:val="Defpara"/>
      </w:pPr>
      <w:r>
        <w:tab/>
        <w:t>(a)</w:t>
      </w:r>
      <w:r>
        <w:tab/>
        <w:t>capable of producing ultraviolet radiation between 240 nm and 400 nm wavelength from a mercury or other vapour lamp; and</w:t>
      </w:r>
    </w:p>
    <w:p w:rsidR="006D6EA5" w:rsidRDefault="006B5839">
      <w:pPr>
        <w:pStyle w:val="Defpara"/>
      </w:pPr>
      <w:r>
        <w:tab/>
        <w:t>(b)</w:t>
      </w:r>
      <w:r>
        <w:tab/>
        <w:t>designed for use in laboratory or industrial applications for back illumination of transparent fluorescent materials;</w:t>
      </w:r>
    </w:p>
    <w:p w:rsidR="006D6EA5" w:rsidRDefault="006B5839">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rsidR="006D6EA5" w:rsidRDefault="006B5839">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rsidR="006D6EA5" w:rsidRDefault="006B5839">
      <w:pPr>
        <w:pStyle w:val="Defstart"/>
        <w:keepNext/>
        <w:keepLines/>
      </w:pPr>
      <w:r>
        <w:rPr>
          <w:b/>
        </w:rPr>
        <w:tab/>
      </w:r>
      <w:r>
        <w:rPr>
          <w:rStyle w:val="CharDefText"/>
        </w:rPr>
        <w:t>x</w:t>
      </w:r>
      <w:r>
        <w:rPr>
          <w:rStyle w:val="CharDefText"/>
        </w:rPr>
        <w:noBreakHyphen/>
        <w:t>rays</w:t>
      </w:r>
      <w:r>
        <w:t xml:space="preserve"> means electromagnetic radiation which is produced by —</w:t>
      </w:r>
    </w:p>
    <w:p w:rsidR="006D6EA5" w:rsidRDefault="006B5839">
      <w:pPr>
        <w:pStyle w:val="Defpara"/>
        <w:keepNext/>
        <w:keepLines/>
      </w:pPr>
      <w:r>
        <w:tab/>
        <w:t>(a)</w:t>
      </w:r>
      <w:r>
        <w:tab/>
        <w:t>the transitions of electrons between the various electron shells of an atom; or</w:t>
      </w:r>
    </w:p>
    <w:p w:rsidR="006D6EA5" w:rsidRDefault="006B5839">
      <w:pPr>
        <w:pStyle w:val="Defpara"/>
      </w:pPr>
      <w:r>
        <w:tab/>
        <w:t>(b)</w:t>
      </w:r>
      <w:r>
        <w:tab/>
        <w:t>the deceleration of electrons in the vicinity of nuclei.</w:t>
      </w:r>
    </w:p>
    <w:p w:rsidR="006D6EA5" w:rsidRDefault="006B5839">
      <w:pPr>
        <w:pStyle w:val="Subsection"/>
        <w:rPr>
          <w:snapToGrid w:val="0"/>
        </w:rPr>
      </w:pPr>
      <w:r>
        <w:rPr>
          <w:snapToGrid w:val="0"/>
        </w:rPr>
        <w:tab/>
        <w:t>(2)</w:t>
      </w:r>
      <w:r>
        <w:rPr>
          <w:snapToGrid w:val="0"/>
        </w:rPr>
        <w:tab/>
        <w:t>In these regulations, a reference to the name of a SI unit preceded by the prefix —</w:t>
      </w:r>
    </w:p>
    <w:p w:rsidR="006D6EA5" w:rsidRDefault="006B5839">
      <w:pPr>
        <w:pStyle w:val="Indenta"/>
      </w:pPr>
      <w:r>
        <w:tab/>
        <w:t>(a)</w:t>
      </w:r>
      <w:r>
        <w:tab/>
        <w:t>“tera” is a reference to the SI unit multiplied by 10</w:t>
      </w:r>
      <w:r>
        <w:rPr>
          <w:rFonts w:ascii="Times" w:hAnsi="Times"/>
          <w:vertAlign w:val="superscript"/>
        </w:rPr>
        <w:t>12</w:t>
      </w:r>
      <w:r>
        <w:t>; and</w:t>
      </w:r>
    </w:p>
    <w:p w:rsidR="006D6EA5" w:rsidRDefault="006B5839">
      <w:pPr>
        <w:pStyle w:val="Indenta"/>
      </w:pPr>
      <w:r>
        <w:tab/>
        <w:t>(b)</w:t>
      </w:r>
      <w:r>
        <w:tab/>
        <w:t>“giga” is a reference to the SI unit multiplied by 10</w:t>
      </w:r>
      <w:r>
        <w:rPr>
          <w:rFonts w:ascii="Times" w:hAnsi="Times"/>
          <w:vertAlign w:val="superscript"/>
        </w:rPr>
        <w:t>9</w:t>
      </w:r>
      <w:r>
        <w:t>; and</w:t>
      </w:r>
    </w:p>
    <w:p w:rsidR="006D6EA5" w:rsidRDefault="006B5839">
      <w:pPr>
        <w:pStyle w:val="Indenta"/>
      </w:pPr>
      <w:r>
        <w:lastRenderedPageBreak/>
        <w:tab/>
        <w:t>(c)</w:t>
      </w:r>
      <w:r>
        <w:tab/>
        <w:t>“mega” is a reference to the SI unit multiplied by 10</w:t>
      </w:r>
      <w:r>
        <w:rPr>
          <w:rFonts w:ascii="Times" w:hAnsi="Times"/>
          <w:vertAlign w:val="superscript"/>
        </w:rPr>
        <w:t>6</w:t>
      </w:r>
      <w:r>
        <w:t>; and</w:t>
      </w:r>
    </w:p>
    <w:p w:rsidR="006D6EA5" w:rsidRDefault="006B5839">
      <w:pPr>
        <w:pStyle w:val="Indenta"/>
      </w:pPr>
      <w:r>
        <w:tab/>
        <w:t>(d)</w:t>
      </w:r>
      <w:r>
        <w:tab/>
        <w:t>“kilo” is a reference to the SI unit multiplied by 10</w:t>
      </w:r>
      <w:r>
        <w:rPr>
          <w:rFonts w:ascii="Times" w:hAnsi="Times"/>
          <w:vertAlign w:val="superscript"/>
        </w:rPr>
        <w:t>3</w:t>
      </w:r>
      <w:r>
        <w:t>; and</w:t>
      </w:r>
    </w:p>
    <w:p w:rsidR="006D6EA5" w:rsidRDefault="006B5839">
      <w:pPr>
        <w:pStyle w:val="Indenta"/>
      </w:pPr>
      <w:r>
        <w:tab/>
        <w:t>(e)</w:t>
      </w:r>
      <w:r>
        <w:tab/>
        <w:t>“milli” is a reference to the SI unit multiplied by 10</w:t>
      </w:r>
      <w:r>
        <w:rPr>
          <w:rFonts w:ascii="Times" w:hAnsi="Times"/>
          <w:vertAlign w:val="superscript"/>
        </w:rPr>
        <w:noBreakHyphen/>
        <w:t>3</w:t>
      </w:r>
      <w:r>
        <w:t>; and</w:t>
      </w:r>
    </w:p>
    <w:p w:rsidR="006D6EA5" w:rsidRDefault="006B5839">
      <w:pPr>
        <w:pStyle w:val="Indenta"/>
      </w:pPr>
      <w:r>
        <w:tab/>
        <w:t>(f)</w:t>
      </w:r>
      <w:r>
        <w:tab/>
        <w:t>“micro” is a reference to the SI unit multiplied by 10</w:t>
      </w:r>
      <w:r>
        <w:rPr>
          <w:rFonts w:ascii="Times" w:hAnsi="Times"/>
          <w:vertAlign w:val="superscript"/>
        </w:rPr>
        <w:noBreakHyphen/>
        <w:t>6</w:t>
      </w:r>
      <w:r>
        <w:t>.</w:t>
      </w:r>
    </w:p>
    <w:p w:rsidR="006D6EA5" w:rsidRDefault="006B5839">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rsidR="006D6EA5" w:rsidRDefault="006B5839">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rsidR="006D6EA5" w:rsidRDefault="006B5839">
      <w:pPr>
        <w:pStyle w:val="Heading5"/>
        <w:rPr>
          <w:snapToGrid w:val="0"/>
        </w:rPr>
      </w:pPr>
      <w:bookmarkStart w:id="9" w:name="_Toc75855848"/>
      <w:r>
        <w:rPr>
          <w:rStyle w:val="CharSectno"/>
        </w:rPr>
        <w:t>4</w:t>
      </w:r>
      <w:r>
        <w:rPr>
          <w:snapToGrid w:val="0"/>
        </w:rPr>
        <w:t>.</w:t>
      </w:r>
      <w:r>
        <w:rPr>
          <w:snapToGrid w:val="0"/>
        </w:rPr>
        <w:tab/>
        <w:t>Application of regulations</w:t>
      </w:r>
      <w:bookmarkEnd w:id="9"/>
    </w:p>
    <w:p w:rsidR="006D6EA5" w:rsidRDefault="006B5839">
      <w:pPr>
        <w:pStyle w:val="Subsection"/>
        <w:rPr>
          <w:snapToGrid w:val="0"/>
        </w:rPr>
      </w:pPr>
      <w:r>
        <w:rPr>
          <w:snapToGrid w:val="0"/>
        </w:rPr>
        <w:tab/>
      </w:r>
      <w:r>
        <w:rPr>
          <w:snapToGrid w:val="0"/>
        </w:rPr>
        <w:tab/>
        <w:t>In the event of an inconsistency between these regulations and —</w:t>
      </w:r>
    </w:p>
    <w:p w:rsidR="006D6EA5" w:rsidRDefault="006B5839">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rsidR="006D6EA5" w:rsidRDefault="006B5839">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rsidR="006D6EA5" w:rsidRDefault="006B5839">
      <w:pPr>
        <w:pStyle w:val="Subsection"/>
        <w:rPr>
          <w:snapToGrid w:val="0"/>
        </w:rPr>
      </w:pPr>
      <w:r>
        <w:rPr>
          <w:snapToGrid w:val="0"/>
        </w:rPr>
        <w:tab/>
      </w:r>
      <w:r>
        <w:rPr>
          <w:snapToGrid w:val="0"/>
        </w:rPr>
        <w:tab/>
        <w:t>the regulations referred to in paragraph (a) or (b), as the case requires, shall prevail to the extent of the inconsistency.</w:t>
      </w:r>
    </w:p>
    <w:p w:rsidR="006D6EA5" w:rsidRDefault="006B5839">
      <w:pPr>
        <w:pStyle w:val="Footnotesection"/>
      </w:pPr>
      <w:r>
        <w:tab/>
        <w:t>[Regulation 4 amended: Gazette 24 Jan 1992 p. 368; 26 Mar 2002 p. 1747; 20 Sep 2016 p. 3967.]</w:t>
      </w:r>
    </w:p>
    <w:p w:rsidR="006D6EA5" w:rsidRDefault="006B5839">
      <w:pPr>
        <w:pStyle w:val="Heading5"/>
        <w:rPr>
          <w:snapToGrid w:val="0"/>
        </w:rPr>
      </w:pPr>
      <w:bookmarkStart w:id="10" w:name="_Toc75855849"/>
      <w:r>
        <w:rPr>
          <w:rStyle w:val="CharSectno"/>
        </w:rPr>
        <w:lastRenderedPageBreak/>
        <w:t>5</w:t>
      </w:r>
      <w:r>
        <w:rPr>
          <w:snapToGrid w:val="0"/>
        </w:rPr>
        <w:t>.</w:t>
      </w:r>
      <w:r>
        <w:rPr>
          <w:snapToGrid w:val="0"/>
        </w:rPr>
        <w:tab/>
        <w:t>Radioactive substances for purposes of Act</w:t>
      </w:r>
      <w:bookmarkEnd w:id="10"/>
    </w:p>
    <w:p w:rsidR="006D6EA5" w:rsidRDefault="006B5839">
      <w:pPr>
        <w:pStyle w:val="Subsection"/>
        <w:keepNext/>
        <w:rPr>
          <w:snapToGrid w:val="0"/>
        </w:rPr>
      </w:pPr>
      <w:r>
        <w:rPr>
          <w:snapToGrid w:val="0"/>
        </w:rPr>
        <w:tab/>
        <w:t>(1)</w:t>
      </w:r>
      <w:r>
        <w:rPr>
          <w:snapToGrid w:val="0"/>
        </w:rPr>
        <w:tab/>
        <w:t>Subject to this regulation —</w:t>
      </w:r>
    </w:p>
    <w:p w:rsidR="006D6EA5" w:rsidRDefault="006B5839">
      <w:pPr>
        <w:pStyle w:val="Indenta"/>
        <w:rPr>
          <w:snapToGrid w:val="0"/>
        </w:rPr>
      </w:pPr>
      <w:r>
        <w:rPr>
          <w:snapToGrid w:val="0"/>
        </w:rPr>
        <w:tab/>
        <w:t>(a)</w:t>
      </w:r>
      <w:r>
        <w:rPr>
          <w:snapToGrid w:val="0"/>
        </w:rPr>
        <w:tab/>
        <w:t>a natural radioactive substance of an equivalent specific radioactivity not exceeding 0.03 megabecquerel per kilogram; or</w:t>
      </w:r>
    </w:p>
    <w:p w:rsidR="006D6EA5" w:rsidRDefault="006B5839">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rsidR="006D6EA5" w:rsidRDefault="006B5839">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rsidR="006D6EA5" w:rsidRDefault="006B5839">
      <w:pPr>
        <w:pStyle w:val="Indenta"/>
        <w:rPr>
          <w:snapToGrid w:val="0"/>
        </w:rPr>
      </w:pPr>
      <w:r>
        <w:rPr>
          <w:snapToGrid w:val="0"/>
        </w:rPr>
        <w:tab/>
        <w:t>(d)</w:t>
      </w:r>
      <w:r>
        <w:rPr>
          <w:snapToGrid w:val="0"/>
        </w:rPr>
        <w:tab/>
        <w:t>a personal timekeeping or other approved device containing radioactive self luminous elements, which device —</w:t>
      </w:r>
    </w:p>
    <w:p w:rsidR="006D6EA5" w:rsidRDefault="006B5839">
      <w:pPr>
        <w:pStyle w:val="Indenti"/>
        <w:rPr>
          <w:snapToGrid w:val="0"/>
        </w:rPr>
      </w:pPr>
      <w:r>
        <w:rPr>
          <w:snapToGrid w:val="0"/>
        </w:rPr>
        <w:tab/>
        <w:t>(i)</w:t>
      </w:r>
      <w:r>
        <w:rPr>
          <w:snapToGrid w:val="0"/>
        </w:rPr>
        <w:tab/>
        <w:t>is used or possessed by an individual; and</w:t>
      </w:r>
    </w:p>
    <w:p w:rsidR="006D6EA5" w:rsidRDefault="006B5839">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rsidR="006D6EA5" w:rsidRDefault="006B5839">
      <w:pPr>
        <w:pStyle w:val="Indenta"/>
        <w:rPr>
          <w:snapToGrid w:val="0"/>
        </w:rPr>
      </w:pPr>
      <w:r>
        <w:rPr>
          <w:snapToGrid w:val="0"/>
        </w:rPr>
        <w:tab/>
      </w:r>
      <w:r>
        <w:rPr>
          <w:snapToGrid w:val="0"/>
        </w:rPr>
        <w:tab/>
        <w:t>or</w:t>
      </w:r>
    </w:p>
    <w:p w:rsidR="006D6EA5" w:rsidRDefault="006B5839">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rsidR="006D6EA5" w:rsidRDefault="006B5839">
      <w:pPr>
        <w:pStyle w:val="Subsection"/>
        <w:rPr>
          <w:snapToGrid w:val="0"/>
        </w:rPr>
      </w:pPr>
      <w:r>
        <w:rPr>
          <w:snapToGrid w:val="0"/>
        </w:rPr>
        <w:tab/>
      </w:r>
      <w:r>
        <w:rPr>
          <w:snapToGrid w:val="0"/>
        </w:rPr>
        <w:tab/>
        <w:t xml:space="preserve">is a substance consisting of or containing, as the case requires, less than the maximum prescribed concentration of any </w:t>
      </w:r>
      <w:r>
        <w:rPr>
          <w:snapToGrid w:val="0"/>
        </w:rPr>
        <w:lastRenderedPageBreak/>
        <w:t xml:space="preserve">radioactive element, whether natural or artificial, for the purposes of the definition of </w:t>
      </w:r>
      <w:r>
        <w:rPr>
          <w:rStyle w:val="CharDefText"/>
        </w:rPr>
        <w:t>radioactive substance</w:t>
      </w:r>
      <w:r>
        <w:rPr>
          <w:snapToGrid w:val="0"/>
        </w:rPr>
        <w:t xml:space="preserve"> in section 4.</w:t>
      </w:r>
    </w:p>
    <w:p w:rsidR="006D6EA5" w:rsidRDefault="006B5839">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rsidR="006D6EA5" w:rsidRDefault="006B5839">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rsidR="006D6EA5" w:rsidRDefault="006B5839">
      <w:pPr>
        <w:pStyle w:val="Subsection"/>
        <w:keepNext/>
        <w:keepLines/>
        <w:rPr>
          <w:snapToGrid w:val="0"/>
        </w:rPr>
      </w:pPr>
      <w:r>
        <w:rPr>
          <w:snapToGrid w:val="0"/>
        </w:rPr>
        <w:tab/>
        <w:t>(4)</w:t>
      </w:r>
      <w:r>
        <w:rPr>
          <w:snapToGrid w:val="0"/>
        </w:rPr>
        <w:tab/>
        <w:t>Notwithstanding anything in subregulations (1), (2) and (3), but subject to subregulation (6) —</w:t>
      </w:r>
    </w:p>
    <w:p w:rsidR="006D6EA5" w:rsidRDefault="006B5839">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rsidR="006D6EA5" w:rsidRDefault="006B5839">
      <w:pPr>
        <w:pStyle w:val="Indenta"/>
      </w:pPr>
      <w:r>
        <w:lastRenderedPageBreak/>
        <w:tab/>
        <w:t>(b)</w:t>
      </w:r>
      <w:r>
        <w:tab/>
        <w:t>a personal timekeeping or other device referred to in subregulation (1)(d) which does not comply with the requirements set out in Schedule VI; or</w:t>
      </w:r>
    </w:p>
    <w:p w:rsidR="006D6EA5" w:rsidRDefault="006B5839">
      <w:pPr>
        <w:pStyle w:val="Indenta"/>
        <w:rPr>
          <w:snapToGrid w:val="0"/>
        </w:rPr>
      </w:pPr>
      <w:r>
        <w:tab/>
        <w:t>(c)</w:t>
      </w:r>
      <w:r>
        <w:tab/>
        <w:t>a gaseous self</w:t>
      </w:r>
      <w:r>
        <w:noBreakHyphen/>
        <w:t>luminous device which is not a self</w:t>
      </w:r>
      <w:r>
        <w:noBreakHyphen/>
        <w:t>luminous device referred to in subregulation (1)(e),</w:t>
      </w:r>
    </w:p>
    <w:p w:rsidR="006D6EA5" w:rsidRDefault="006B5839">
      <w:pPr>
        <w:pStyle w:val="Subsection"/>
        <w:rPr>
          <w:snapToGrid w:val="0"/>
        </w:rPr>
      </w:pPr>
      <w:r>
        <w:rPr>
          <w:snapToGrid w:val="0"/>
        </w:rPr>
        <w:tab/>
      </w:r>
      <w:r>
        <w:rPr>
          <w:snapToGrid w:val="0"/>
        </w:rPr>
        <w:tab/>
        <w:t>consists of or contains, as the case requires, more than the maximum prescribed concentration referred to in subregulation (1).</w:t>
      </w:r>
    </w:p>
    <w:p w:rsidR="006D6EA5" w:rsidRDefault="006B5839">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rsidR="006D6EA5" w:rsidRDefault="006B5839">
      <w:pPr>
        <w:pStyle w:val="Indenta"/>
        <w:rPr>
          <w:snapToGrid w:val="0"/>
        </w:rPr>
      </w:pPr>
      <w:r>
        <w:rPr>
          <w:snapToGrid w:val="0"/>
        </w:rPr>
        <w:tab/>
        <w:t>(a)</w:t>
      </w:r>
      <w:r>
        <w:rPr>
          <w:snapToGrid w:val="0"/>
        </w:rPr>
        <w:tab/>
        <w:t>give rise to a radiation hazard; or</w:t>
      </w:r>
    </w:p>
    <w:p w:rsidR="006D6EA5" w:rsidRDefault="006B5839">
      <w:pPr>
        <w:pStyle w:val="Indenta"/>
        <w:rPr>
          <w:snapToGrid w:val="0"/>
        </w:rPr>
      </w:pPr>
      <w:r>
        <w:rPr>
          <w:snapToGrid w:val="0"/>
        </w:rPr>
        <w:tab/>
        <w:t>(b)</w:t>
      </w:r>
      <w:r>
        <w:rPr>
          <w:snapToGrid w:val="0"/>
        </w:rPr>
        <w:tab/>
        <w:t>result in an individual receiving an effective dose exceeding the effective dose limit,</w:t>
      </w:r>
    </w:p>
    <w:p w:rsidR="006D6EA5" w:rsidRDefault="006B5839">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rsidR="006D6EA5" w:rsidRDefault="006B5839">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rsidR="006D6EA5" w:rsidRDefault="006B5839">
      <w:pPr>
        <w:pStyle w:val="Subsection"/>
        <w:keepNext/>
        <w:rPr>
          <w:snapToGrid w:val="0"/>
        </w:rPr>
      </w:pPr>
      <w:r>
        <w:rPr>
          <w:snapToGrid w:val="0"/>
        </w:rPr>
        <w:tab/>
        <w:t>(7)</w:t>
      </w:r>
      <w:r>
        <w:rPr>
          <w:snapToGrid w:val="0"/>
        </w:rPr>
        <w:tab/>
        <w:t>In subregulation (6) —</w:t>
      </w:r>
    </w:p>
    <w:p w:rsidR="006D6EA5" w:rsidRDefault="006B5839">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rsidR="006D6EA5" w:rsidRDefault="006B5839">
      <w:pPr>
        <w:pStyle w:val="Footnotesection"/>
      </w:pPr>
      <w:r>
        <w:tab/>
        <w:t>[Regulation 5 amended: Gazette 22 Jul 1997 p. 3826; 16 Jul 2002 p. 3400.]</w:t>
      </w:r>
    </w:p>
    <w:p w:rsidR="006D6EA5" w:rsidRDefault="006B5839">
      <w:pPr>
        <w:pStyle w:val="Heading5"/>
        <w:rPr>
          <w:snapToGrid w:val="0"/>
        </w:rPr>
      </w:pPr>
      <w:bookmarkStart w:id="11" w:name="_Toc75855850"/>
      <w:r>
        <w:rPr>
          <w:rStyle w:val="CharSectno"/>
        </w:rPr>
        <w:lastRenderedPageBreak/>
        <w:t>6</w:t>
      </w:r>
      <w:r>
        <w:rPr>
          <w:snapToGrid w:val="0"/>
        </w:rPr>
        <w:t>.</w:t>
      </w:r>
      <w:r>
        <w:rPr>
          <w:snapToGrid w:val="0"/>
        </w:rPr>
        <w:tab/>
        <w:t>Irradiating apparatus for purposes of Act</w:t>
      </w:r>
      <w:bookmarkEnd w:id="11"/>
    </w:p>
    <w:p w:rsidR="006D6EA5" w:rsidRDefault="006B5839">
      <w:pPr>
        <w:pStyle w:val="Subsection"/>
        <w:spacing w:before="120"/>
        <w:rPr>
          <w:snapToGrid w:val="0"/>
        </w:rPr>
      </w:pPr>
      <w:r>
        <w:rPr>
          <w:snapToGrid w:val="0"/>
        </w:rPr>
        <w:tab/>
        <w:t>(1)</w:t>
      </w:r>
      <w:r>
        <w:rPr>
          <w:snapToGrid w:val="0"/>
        </w:rPr>
        <w:tab/>
        <w:t>Subject to this regulation, any irradiating apparatus consisting of —</w:t>
      </w:r>
    </w:p>
    <w:p w:rsidR="006D6EA5" w:rsidRDefault="006B5839">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rsidR="006D6EA5" w:rsidRDefault="006B5839">
      <w:pPr>
        <w:pStyle w:val="Indenti"/>
        <w:rPr>
          <w:snapToGrid w:val="0"/>
        </w:rPr>
      </w:pPr>
      <w:r>
        <w:rPr>
          <w:snapToGrid w:val="0"/>
        </w:rPr>
        <w:tab/>
        <w:t>(i)</w:t>
      </w:r>
      <w:r>
        <w:rPr>
          <w:snapToGrid w:val="0"/>
        </w:rPr>
        <w:tab/>
        <w:t>is not intended to produce ionising radiation; and</w:t>
      </w:r>
    </w:p>
    <w:p w:rsidR="006D6EA5" w:rsidRDefault="006B5839">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rsidR="006D6EA5" w:rsidRDefault="006B5839">
      <w:pPr>
        <w:pStyle w:val="Indenta"/>
        <w:rPr>
          <w:snapToGrid w:val="0"/>
        </w:rPr>
      </w:pPr>
      <w:r>
        <w:rPr>
          <w:snapToGrid w:val="0"/>
        </w:rPr>
        <w:tab/>
      </w:r>
      <w:r>
        <w:rPr>
          <w:snapToGrid w:val="0"/>
        </w:rPr>
        <w:tab/>
        <w:t>or</w:t>
      </w:r>
    </w:p>
    <w:p w:rsidR="006D6EA5" w:rsidRDefault="006B5839">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rsidR="006D6EA5" w:rsidRDefault="006B5839">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rsidR="006D6EA5" w:rsidRDefault="006B5839">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rsidR="006D6EA5" w:rsidRDefault="006B5839">
      <w:pPr>
        <w:pStyle w:val="Indenta"/>
        <w:rPr>
          <w:snapToGrid w:val="0"/>
        </w:rPr>
      </w:pPr>
      <w:r>
        <w:rPr>
          <w:snapToGrid w:val="0"/>
        </w:rPr>
        <w:tab/>
        <w:t>(a)</w:t>
      </w:r>
      <w:r>
        <w:rPr>
          <w:snapToGrid w:val="0"/>
        </w:rPr>
        <w:tab/>
        <w:t>a usable image displayed by that receiver or unit; and</w:t>
      </w:r>
    </w:p>
    <w:p w:rsidR="006D6EA5" w:rsidRDefault="006B5839">
      <w:pPr>
        <w:pStyle w:val="Indenta"/>
        <w:rPr>
          <w:snapToGrid w:val="0"/>
        </w:rPr>
      </w:pPr>
      <w:r>
        <w:rPr>
          <w:snapToGrid w:val="0"/>
        </w:rPr>
        <w:tab/>
        <w:t>(b)</w:t>
      </w:r>
      <w:r>
        <w:rPr>
          <w:snapToGrid w:val="0"/>
        </w:rPr>
        <w:tab/>
        <w:t>all the controls of that receiver or unit so adjusted that the maximum production of ionising radiation takes place; and</w:t>
      </w:r>
    </w:p>
    <w:p w:rsidR="006D6EA5" w:rsidRDefault="006B5839">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rsidR="006D6EA5" w:rsidRDefault="006B5839">
      <w:pPr>
        <w:pStyle w:val="Subsection"/>
        <w:rPr>
          <w:snapToGrid w:val="0"/>
        </w:rPr>
      </w:pPr>
      <w:r>
        <w:rPr>
          <w:snapToGrid w:val="0"/>
        </w:rPr>
        <w:lastRenderedPageBreak/>
        <w:tab/>
        <w:t>(3)</w:t>
      </w:r>
      <w:r>
        <w:rPr>
          <w:snapToGrid w:val="0"/>
        </w:rPr>
        <w:tab/>
        <w:t>Notwithstanding anything in this regulation, any irradiating apparatus referred to in subregulation (1) —</w:t>
      </w:r>
    </w:p>
    <w:p w:rsidR="006D6EA5" w:rsidRDefault="006B5839">
      <w:pPr>
        <w:pStyle w:val="Indenta"/>
        <w:rPr>
          <w:snapToGrid w:val="0"/>
        </w:rPr>
      </w:pPr>
      <w:r>
        <w:rPr>
          <w:snapToGrid w:val="0"/>
        </w:rPr>
        <w:tab/>
        <w:t>(a)</w:t>
      </w:r>
      <w:r>
        <w:rPr>
          <w:snapToGrid w:val="0"/>
        </w:rPr>
        <w:tab/>
        <w:t>which is being production tested, production serviced or repaired; or</w:t>
      </w:r>
    </w:p>
    <w:p w:rsidR="006D6EA5" w:rsidRDefault="006B5839">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rsidR="006D6EA5" w:rsidRDefault="006B5839">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rsidR="006D6EA5" w:rsidRDefault="006B5839">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rsidR="006D6EA5" w:rsidRDefault="006B5839">
      <w:pPr>
        <w:pStyle w:val="Footnotesection"/>
      </w:pPr>
      <w:r>
        <w:tab/>
        <w:t>[Regulation 6 amended: Gazette 22 Jul 1997 p. 3826.]</w:t>
      </w:r>
    </w:p>
    <w:p w:rsidR="006D6EA5" w:rsidRDefault="006B5839">
      <w:pPr>
        <w:pStyle w:val="Heading5"/>
        <w:rPr>
          <w:snapToGrid w:val="0"/>
        </w:rPr>
      </w:pPr>
      <w:bookmarkStart w:id="12" w:name="_Toc75855851"/>
      <w:r>
        <w:rPr>
          <w:rStyle w:val="CharSectno"/>
        </w:rPr>
        <w:t>7</w:t>
      </w:r>
      <w:r>
        <w:rPr>
          <w:snapToGrid w:val="0"/>
        </w:rPr>
        <w:t>.</w:t>
      </w:r>
      <w:r>
        <w:rPr>
          <w:snapToGrid w:val="0"/>
        </w:rPr>
        <w:tab/>
        <w:t>Prescribed and exempted electronic products</w:t>
      </w:r>
      <w:bookmarkEnd w:id="12"/>
    </w:p>
    <w:p w:rsidR="006D6EA5" w:rsidRDefault="006B5839">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rsidR="006D6EA5" w:rsidRDefault="006B5839">
      <w:pPr>
        <w:pStyle w:val="Subsection"/>
      </w:pPr>
      <w:r>
        <w:tab/>
        <w:t>(2)</w:t>
      </w:r>
      <w:r>
        <w:tab/>
        <w:t>An exemption under section 6 is granted from all provisions of the Act and these regulations which apply to or in relation to the electronic products specified in Schedule VII other than —</w:t>
      </w:r>
    </w:p>
    <w:p w:rsidR="006D6EA5" w:rsidRDefault="006B5839">
      <w:pPr>
        <w:pStyle w:val="Indenta"/>
      </w:pPr>
      <w:r>
        <w:tab/>
        <w:t>(a)</w:t>
      </w:r>
      <w:r>
        <w:tab/>
        <w:t>the regulations specified opposite the products in that Schedule; and</w:t>
      </w:r>
    </w:p>
    <w:p w:rsidR="006D6EA5" w:rsidRDefault="006B5839">
      <w:pPr>
        <w:pStyle w:val="Indenta"/>
      </w:pPr>
      <w:r>
        <w:tab/>
        <w:t>(b)</w:t>
      </w:r>
      <w:r>
        <w:tab/>
        <w:t>those provisions of the Act necessary to support the making of those regulations.</w:t>
      </w:r>
    </w:p>
    <w:p w:rsidR="006D6EA5" w:rsidRDefault="006B5839">
      <w:pPr>
        <w:pStyle w:val="Footnotesection"/>
      </w:pPr>
      <w:r>
        <w:tab/>
        <w:t>[Regulation 7 amended: Gazette 10 Oct 1986 p. 3844; 4 May 1993 p. 2300; 19 Aug 1997 p. 4721; 31 Dec 1999 p. 7060; 2 Sep 2008 p. 4118; 9 Oct 2015 p. 3982.]</w:t>
      </w:r>
    </w:p>
    <w:p w:rsidR="006D6EA5" w:rsidRDefault="006B5839">
      <w:pPr>
        <w:pStyle w:val="Heading5"/>
        <w:rPr>
          <w:snapToGrid w:val="0"/>
        </w:rPr>
      </w:pPr>
      <w:bookmarkStart w:id="13" w:name="_Toc75855852"/>
      <w:r>
        <w:rPr>
          <w:rStyle w:val="CharSectno"/>
        </w:rPr>
        <w:lastRenderedPageBreak/>
        <w:t>7A</w:t>
      </w:r>
      <w:r>
        <w:rPr>
          <w:snapToGrid w:val="0"/>
        </w:rPr>
        <w:t>.</w:t>
      </w:r>
      <w:r>
        <w:rPr>
          <w:snapToGrid w:val="0"/>
        </w:rPr>
        <w:tab/>
        <w:t>Exemption for radioactive substances contained in certain self luminous devices</w:t>
      </w:r>
      <w:bookmarkEnd w:id="13"/>
    </w:p>
    <w:p w:rsidR="006D6EA5" w:rsidRDefault="006B5839">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rsidR="006D6EA5" w:rsidRDefault="006B5839">
      <w:pPr>
        <w:pStyle w:val="Subsection"/>
        <w:rPr>
          <w:snapToGrid w:val="0"/>
        </w:rPr>
      </w:pPr>
      <w:r>
        <w:rPr>
          <w:snapToGrid w:val="0"/>
        </w:rPr>
        <w:tab/>
        <w:t>(2)</w:t>
      </w:r>
      <w:r>
        <w:rPr>
          <w:snapToGrid w:val="0"/>
        </w:rPr>
        <w:tab/>
        <w:t>Subject to subregulation (3), the exemption given by subregulation (1) does not apply in relation to a device unless —</w:t>
      </w:r>
    </w:p>
    <w:p w:rsidR="006D6EA5" w:rsidRDefault="006B5839">
      <w:pPr>
        <w:pStyle w:val="Indenta"/>
        <w:rPr>
          <w:snapToGrid w:val="0"/>
        </w:rPr>
      </w:pPr>
      <w:r>
        <w:rPr>
          <w:snapToGrid w:val="0"/>
        </w:rPr>
        <w:tab/>
        <w:t>(a)</w:t>
      </w:r>
      <w:r>
        <w:rPr>
          <w:snapToGrid w:val="0"/>
        </w:rPr>
        <w:tab/>
        <w:t>the device is used for a purpose which is related to safety; and</w:t>
      </w:r>
    </w:p>
    <w:p w:rsidR="006D6EA5" w:rsidRDefault="006B5839">
      <w:pPr>
        <w:pStyle w:val="Indenta"/>
        <w:rPr>
          <w:snapToGrid w:val="0"/>
        </w:rPr>
      </w:pPr>
      <w:r>
        <w:rPr>
          <w:snapToGrid w:val="0"/>
        </w:rPr>
        <w:tab/>
        <w:t>(b)</w:t>
      </w:r>
      <w:r>
        <w:rPr>
          <w:snapToGrid w:val="0"/>
        </w:rPr>
        <w:tab/>
        <w:t>the device does not incorporate any change in design or structure that has been made since the exemption was granted; and</w:t>
      </w:r>
    </w:p>
    <w:p w:rsidR="006D6EA5" w:rsidRDefault="006B5839">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rsidR="006D6EA5" w:rsidRDefault="006D6EA5">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6D6EA5">
        <w:tc>
          <w:tcPr>
            <w:tcW w:w="5400" w:type="dxa"/>
            <w:tcBorders>
              <w:bottom w:val="single" w:sz="4" w:space="0" w:color="auto"/>
            </w:tcBorders>
          </w:tcPr>
          <w:p w:rsidR="006D6EA5" w:rsidRDefault="006B5839">
            <w:pPr>
              <w:pStyle w:val="Table"/>
              <w:keepNext/>
              <w:jc w:val="center"/>
              <w:rPr>
                <w:snapToGrid w:val="0"/>
              </w:rPr>
            </w:pPr>
            <w:r>
              <w:rPr>
                <w:snapToGrid w:val="0"/>
              </w:rPr>
              <w:t>* CAUTION RADIOACTIVE *</w:t>
            </w:r>
          </w:p>
          <w:p w:rsidR="006D6EA5" w:rsidRDefault="006B5839">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rsidR="006D6EA5" w:rsidRDefault="006B5839">
            <w:pPr>
              <w:pStyle w:val="Table"/>
              <w:keepNext/>
              <w:jc w:val="center"/>
              <w:rPr>
                <w:snapToGrid w:val="0"/>
              </w:rPr>
            </w:pPr>
            <w:r>
              <w:rPr>
                <w:snapToGrid w:val="0"/>
              </w:rPr>
              <w:t>Radiation Health Section,</w:t>
            </w:r>
          </w:p>
          <w:p w:rsidR="006D6EA5" w:rsidRDefault="006B5839">
            <w:pPr>
              <w:pStyle w:val="Table"/>
              <w:keepNext/>
              <w:spacing w:before="0"/>
              <w:jc w:val="center"/>
              <w:rPr>
                <w:snapToGrid w:val="0"/>
              </w:rPr>
            </w:pPr>
            <w:r>
              <w:rPr>
                <w:snapToGrid w:val="0"/>
              </w:rPr>
              <w:t>18 Verdun St, Nedlands WA 6009</w:t>
            </w:r>
          </w:p>
        </w:tc>
      </w:tr>
      <w:tr w:rsidR="006D6EA5">
        <w:tc>
          <w:tcPr>
            <w:tcW w:w="5400" w:type="dxa"/>
            <w:tcBorders>
              <w:left w:val="nil"/>
              <w:bottom w:val="nil"/>
              <w:right w:val="nil"/>
            </w:tcBorders>
          </w:tcPr>
          <w:p w:rsidR="006D6EA5" w:rsidRDefault="006B5839">
            <w:pPr>
              <w:pStyle w:val="Table"/>
              <w:keepNext/>
              <w:jc w:val="center"/>
              <w:rPr>
                <w:snapToGrid w:val="0"/>
              </w:rPr>
            </w:pPr>
            <w:r>
              <w:rPr>
                <w:snapToGrid w:val="0"/>
              </w:rPr>
              <w:t>* small radiation warning symbol;</w:t>
            </w:r>
          </w:p>
        </w:tc>
      </w:tr>
    </w:tbl>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rsidR="006D6EA5" w:rsidRDefault="006B5839">
      <w:pPr>
        <w:pStyle w:val="Subsection"/>
        <w:keepNext/>
        <w:spacing w:before="120"/>
        <w:rPr>
          <w:snapToGrid w:val="0"/>
        </w:rPr>
      </w:pPr>
      <w:r>
        <w:rPr>
          <w:snapToGrid w:val="0"/>
        </w:rPr>
        <w:lastRenderedPageBreak/>
        <w:tab/>
        <w:t>(3)</w:t>
      </w:r>
      <w:r>
        <w:rPr>
          <w:snapToGrid w:val="0"/>
        </w:rPr>
        <w:tab/>
        <w:t>Subregulation (2)(b) and (c) do not apply to a gaseous tritium light device used in an aircraft.</w:t>
      </w:r>
    </w:p>
    <w:p w:rsidR="006D6EA5" w:rsidRDefault="006B5839">
      <w:pPr>
        <w:pStyle w:val="Footnotesection"/>
      </w:pPr>
      <w:r>
        <w:tab/>
        <w:t>[Regulation 7A inserted: Gazette 6 Sep 1991 p. 4631; amended: Gazette 4 Mar 1994 p. 837.]</w:t>
      </w:r>
    </w:p>
    <w:p w:rsidR="006D6EA5" w:rsidRDefault="006B5839">
      <w:pPr>
        <w:pStyle w:val="Heading5"/>
        <w:rPr>
          <w:snapToGrid w:val="0"/>
        </w:rPr>
      </w:pPr>
      <w:bookmarkStart w:id="14" w:name="_Toc75855853"/>
      <w:r>
        <w:rPr>
          <w:rStyle w:val="CharSectno"/>
        </w:rPr>
        <w:t>7B</w:t>
      </w:r>
      <w:r>
        <w:rPr>
          <w:snapToGrid w:val="0"/>
        </w:rPr>
        <w:t>.</w:t>
      </w:r>
      <w:r>
        <w:rPr>
          <w:snapToGrid w:val="0"/>
        </w:rPr>
        <w:tab/>
        <w:t>Exemptions relating to Americium 241 contained in certain smoke detectors</w:t>
      </w:r>
      <w:bookmarkEnd w:id="14"/>
    </w:p>
    <w:p w:rsidR="006D6EA5" w:rsidRDefault="006B5839">
      <w:pPr>
        <w:pStyle w:val="Subsection"/>
        <w:spacing w:before="120"/>
        <w:rPr>
          <w:snapToGrid w:val="0"/>
        </w:rPr>
      </w:pPr>
      <w:r>
        <w:rPr>
          <w:snapToGrid w:val="0"/>
        </w:rPr>
        <w:tab/>
        <w:t>(1)</w:t>
      </w:r>
      <w:r>
        <w:rPr>
          <w:snapToGrid w:val="0"/>
        </w:rPr>
        <w:tab/>
        <w:t>In this regulation —</w:t>
      </w:r>
    </w:p>
    <w:p w:rsidR="006D6EA5" w:rsidRDefault="006B5839">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rsidR="006D6EA5" w:rsidRDefault="006B5839">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rsidR="006D6EA5" w:rsidRDefault="006B5839">
      <w:pPr>
        <w:pStyle w:val="Subsection"/>
        <w:rPr>
          <w:snapToGrid w:val="0"/>
        </w:rPr>
      </w:pPr>
      <w:r>
        <w:rPr>
          <w:snapToGrid w:val="0"/>
        </w:rPr>
        <w:tab/>
        <w:t>(3)</w:t>
      </w:r>
      <w:r>
        <w:rPr>
          <w:snapToGrid w:val="0"/>
        </w:rPr>
        <w:tab/>
        <w:t>The exemption under subregulation (2) does not apply unless the smoke detector in which the Americium 241 is contained —</w:t>
      </w:r>
    </w:p>
    <w:p w:rsidR="006D6EA5" w:rsidRDefault="006B5839">
      <w:pPr>
        <w:pStyle w:val="Indenta"/>
        <w:rPr>
          <w:snapToGrid w:val="0"/>
        </w:rPr>
      </w:pPr>
      <w:r>
        <w:rPr>
          <w:snapToGrid w:val="0"/>
        </w:rPr>
        <w:tab/>
        <w:t>(a)</w:t>
      </w:r>
      <w:r>
        <w:rPr>
          <w:snapToGrid w:val="0"/>
        </w:rPr>
        <w:tab/>
        <w:t>contains no more than 40 kilobecquerels of that substance; and</w:t>
      </w:r>
    </w:p>
    <w:p w:rsidR="006D6EA5" w:rsidRDefault="006B5839">
      <w:pPr>
        <w:pStyle w:val="Indenta"/>
        <w:rPr>
          <w:snapToGrid w:val="0"/>
        </w:rPr>
      </w:pPr>
      <w:r>
        <w:rPr>
          <w:snapToGrid w:val="0"/>
        </w:rPr>
        <w:tab/>
        <w:t>(b)</w:t>
      </w:r>
      <w:r>
        <w:rPr>
          <w:snapToGrid w:val="0"/>
        </w:rPr>
        <w:tab/>
        <w:t>complies with the requirements of —</w:t>
      </w:r>
    </w:p>
    <w:p w:rsidR="006D6EA5" w:rsidRDefault="006B5839">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rsidR="006D6EA5" w:rsidRDefault="006B5839">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rsidR="006D6EA5" w:rsidRDefault="006B5839">
      <w:pPr>
        <w:pStyle w:val="Subsection"/>
        <w:rPr>
          <w:snapToGrid w:val="0"/>
        </w:rPr>
      </w:pPr>
      <w:r>
        <w:rPr>
          <w:snapToGrid w:val="0"/>
        </w:rPr>
        <w:tab/>
        <w:t>(4)</w:t>
      </w:r>
      <w:r>
        <w:rPr>
          <w:snapToGrid w:val="0"/>
        </w:rPr>
        <w:tab/>
        <w:t xml:space="preserve">Notwithstanding anything in this regulation, sections 25 and 28 apply to a person who is the owner of any premises, or of any </w:t>
      </w:r>
      <w:r>
        <w:rPr>
          <w:snapToGrid w:val="0"/>
        </w:rPr>
        <w:lastRenderedPageBreak/>
        <w:t>part of any premises, where the total quantity of Americium 241 contained in smoke detectors stored or installed on or in those premises exceeds 100 megabecquerels.</w:t>
      </w:r>
    </w:p>
    <w:p w:rsidR="006D6EA5" w:rsidRDefault="006B5839">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rsidR="006D6EA5" w:rsidRDefault="006B5839">
      <w:pPr>
        <w:pStyle w:val="Footnotesection"/>
      </w:pPr>
      <w:r>
        <w:tab/>
        <w:t>[Regulation 7B inserted: Gazette 28 Jan 1994 p. 282; amended: Gazette 11 Nov 1994 p. 5695; 22 Jul 1997 p. 3815.]</w:t>
      </w:r>
    </w:p>
    <w:p w:rsidR="006D6EA5" w:rsidRDefault="006B5839">
      <w:pPr>
        <w:pStyle w:val="Heading5"/>
        <w:rPr>
          <w:snapToGrid w:val="0"/>
        </w:rPr>
      </w:pPr>
      <w:bookmarkStart w:id="15" w:name="_Toc75855854"/>
      <w:r>
        <w:rPr>
          <w:rStyle w:val="CharSectno"/>
        </w:rPr>
        <w:t>7C</w:t>
      </w:r>
      <w:r>
        <w:rPr>
          <w:snapToGrid w:val="0"/>
        </w:rPr>
        <w:t>.</w:t>
      </w:r>
      <w:r>
        <w:rPr>
          <w:snapToGrid w:val="0"/>
        </w:rPr>
        <w:tab/>
        <w:t>Exemption for certain radioactive substances contained in electron capture detector</w:t>
      </w:r>
      <w:bookmarkEnd w:id="15"/>
    </w:p>
    <w:p w:rsidR="006D6EA5" w:rsidRDefault="006B5839">
      <w:pPr>
        <w:pStyle w:val="Subsection"/>
        <w:rPr>
          <w:snapToGrid w:val="0"/>
        </w:rPr>
      </w:pPr>
      <w:r>
        <w:rPr>
          <w:snapToGrid w:val="0"/>
        </w:rPr>
        <w:tab/>
        <w:t>(1)</w:t>
      </w:r>
      <w:r>
        <w:rPr>
          <w:snapToGrid w:val="0"/>
        </w:rPr>
        <w:tab/>
        <w:t>In this regulation —</w:t>
      </w:r>
    </w:p>
    <w:p w:rsidR="006D6EA5" w:rsidRDefault="006B5839">
      <w:pPr>
        <w:pStyle w:val="Defstart"/>
      </w:pPr>
      <w:r>
        <w:rPr>
          <w:b/>
        </w:rPr>
        <w:tab/>
      </w:r>
      <w:r>
        <w:rPr>
          <w:rStyle w:val="CharDefText"/>
        </w:rPr>
        <w:t>ECD substance</w:t>
      </w:r>
      <w:r>
        <w:t xml:space="preserve"> means either of the radioactive substances Nickel 63 or Hydrogen 3;</w:t>
      </w:r>
    </w:p>
    <w:p w:rsidR="006D6EA5" w:rsidRDefault="006B5839">
      <w:pPr>
        <w:pStyle w:val="Defstart"/>
      </w:pPr>
      <w:r>
        <w:rPr>
          <w:b/>
        </w:rPr>
        <w:tab/>
      </w:r>
      <w:r>
        <w:rPr>
          <w:rStyle w:val="CharDefText"/>
        </w:rPr>
        <w:t>electron capture detector</w:t>
      </w:r>
      <w:r>
        <w:t xml:space="preserve"> means a device —</w:t>
      </w:r>
    </w:p>
    <w:p w:rsidR="006D6EA5" w:rsidRDefault="006B5839">
      <w:pPr>
        <w:pStyle w:val="Defpara"/>
      </w:pPr>
      <w:r>
        <w:tab/>
        <w:t>(a)</w:t>
      </w:r>
      <w:r>
        <w:tab/>
        <w:t>that contains an ECD substance in a sealed source; and</w:t>
      </w:r>
    </w:p>
    <w:p w:rsidR="006D6EA5" w:rsidRDefault="006B5839">
      <w:pPr>
        <w:pStyle w:val="Defpara"/>
      </w:pPr>
      <w:r>
        <w:tab/>
        <w:t>(b)</w:t>
      </w:r>
      <w:r>
        <w:tab/>
        <w:t>that is used in a laboratory or industrial application for the specific detection of electron absorbing compounds.</w:t>
      </w:r>
    </w:p>
    <w:p w:rsidR="006D6EA5" w:rsidRDefault="006B5839">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rsidR="006D6EA5" w:rsidRDefault="006B5839">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rsidR="006D6EA5" w:rsidRDefault="006B5839">
      <w:pPr>
        <w:pStyle w:val="Footnotesection"/>
      </w:pPr>
      <w:r>
        <w:tab/>
        <w:t>[Regulation 7C inserted: Gazette 11 Nov 1994 p. 5695; amended: Gazette 31 Dec 1999 p. 7061.]</w:t>
      </w:r>
    </w:p>
    <w:p w:rsidR="006D6EA5" w:rsidRDefault="006B5839">
      <w:pPr>
        <w:pStyle w:val="Heading5"/>
      </w:pPr>
      <w:bookmarkStart w:id="16" w:name="_Toc75855855"/>
      <w:r>
        <w:rPr>
          <w:rStyle w:val="CharSectno"/>
        </w:rPr>
        <w:lastRenderedPageBreak/>
        <w:t>7D</w:t>
      </w:r>
      <w:r>
        <w:t>.</w:t>
      </w:r>
      <w:r>
        <w:tab/>
        <w:t>Exemption for Nickel 63 contained in ion mobility spectrometer</w:t>
      </w:r>
      <w:bookmarkEnd w:id="16"/>
    </w:p>
    <w:p w:rsidR="006D6EA5" w:rsidRDefault="006B5839">
      <w:pPr>
        <w:pStyle w:val="Subsection"/>
        <w:spacing w:before="120"/>
      </w:pPr>
      <w:r>
        <w:tab/>
        <w:t>(1)</w:t>
      </w:r>
      <w:r>
        <w:tab/>
        <w:t>In this regulation —</w:t>
      </w:r>
    </w:p>
    <w:p w:rsidR="006D6EA5" w:rsidRDefault="006B5839">
      <w:pPr>
        <w:pStyle w:val="Defstart"/>
      </w:pPr>
      <w:r>
        <w:tab/>
      </w:r>
      <w:r>
        <w:rPr>
          <w:rStyle w:val="CharDefText"/>
        </w:rPr>
        <w:t>ion mobility spectrometer</w:t>
      </w:r>
      <w:r>
        <w:t xml:space="preserve"> means a device that contains the radioactive substance Nickel 63 in a sealed source.</w:t>
      </w:r>
    </w:p>
    <w:p w:rsidR="006D6EA5" w:rsidRDefault="006B5839">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rsidR="006D6EA5" w:rsidRDefault="006B5839">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rsidR="006D6EA5" w:rsidRDefault="006B5839">
      <w:pPr>
        <w:pStyle w:val="Footnotesection"/>
      </w:pPr>
      <w:r>
        <w:tab/>
        <w:t>[Regulation 7D inserted: Gazette 31 Dec 1999 p. 7061.]</w:t>
      </w:r>
    </w:p>
    <w:p w:rsidR="006D6EA5" w:rsidRDefault="006B5839">
      <w:pPr>
        <w:pStyle w:val="Heading5"/>
        <w:rPr>
          <w:snapToGrid w:val="0"/>
        </w:rPr>
      </w:pPr>
      <w:bookmarkStart w:id="17" w:name="_Toc75855856"/>
      <w:r>
        <w:rPr>
          <w:rStyle w:val="CharSectno"/>
        </w:rPr>
        <w:t>8</w:t>
      </w:r>
      <w:r>
        <w:rPr>
          <w:snapToGrid w:val="0"/>
        </w:rPr>
        <w:t>.</w:t>
      </w:r>
      <w:r>
        <w:rPr>
          <w:snapToGrid w:val="0"/>
        </w:rPr>
        <w:tab/>
        <w:t>Period for registration</w:t>
      </w:r>
      <w:bookmarkEnd w:id="17"/>
    </w:p>
    <w:p w:rsidR="006D6EA5" w:rsidRDefault="006B5839">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rsidR="006D6EA5" w:rsidRDefault="006B5839">
      <w:pPr>
        <w:pStyle w:val="Heading2"/>
      </w:pPr>
      <w:bookmarkStart w:id="18" w:name="_Toc75775062"/>
      <w:bookmarkStart w:id="19" w:name="_Toc75775625"/>
      <w:bookmarkStart w:id="20" w:name="_Toc75855857"/>
      <w:r>
        <w:rPr>
          <w:rStyle w:val="CharPartNo"/>
        </w:rPr>
        <w:lastRenderedPageBreak/>
        <w:t>Part II</w:t>
      </w:r>
      <w:r>
        <w:rPr>
          <w:rStyle w:val="CharDivNo"/>
        </w:rPr>
        <w:t> </w:t>
      </w:r>
      <w:r>
        <w:t>—</w:t>
      </w:r>
      <w:r>
        <w:rPr>
          <w:rStyle w:val="CharDivText"/>
        </w:rPr>
        <w:t> </w:t>
      </w:r>
      <w:r>
        <w:rPr>
          <w:rStyle w:val="CharPartText"/>
        </w:rPr>
        <w:t>General precautions and requirements relating to radiation safety</w:t>
      </w:r>
      <w:bookmarkEnd w:id="18"/>
      <w:bookmarkEnd w:id="19"/>
      <w:bookmarkEnd w:id="20"/>
    </w:p>
    <w:p w:rsidR="006D6EA5" w:rsidRDefault="006B5839">
      <w:pPr>
        <w:pStyle w:val="Heading5"/>
      </w:pPr>
      <w:bookmarkStart w:id="21" w:name="_Toc75855858"/>
      <w:r>
        <w:rPr>
          <w:rStyle w:val="CharSectno"/>
        </w:rPr>
        <w:t>9</w:t>
      </w:r>
      <w:r>
        <w:t>.</w:t>
      </w:r>
      <w:r>
        <w:tab/>
        <w:t>Restriction on advertisements and advertising material</w:t>
      </w:r>
      <w:bookmarkEnd w:id="21"/>
    </w:p>
    <w:p w:rsidR="006D6EA5" w:rsidRDefault="006B5839">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rsidR="006D6EA5" w:rsidRDefault="006B5839">
      <w:pPr>
        <w:pStyle w:val="Footnotesection"/>
        <w:rPr>
          <w:i w:val="0"/>
          <w:iCs/>
        </w:rPr>
      </w:pPr>
      <w:r>
        <w:tab/>
        <w:t>[Regulation 9 inserted: Gazette 2 Jan 2004 p. 3.]</w:t>
      </w:r>
    </w:p>
    <w:p w:rsidR="006D6EA5" w:rsidRDefault="006B5839">
      <w:pPr>
        <w:pStyle w:val="Heading5"/>
        <w:rPr>
          <w:snapToGrid w:val="0"/>
        </w:rPr>
      </w:pPr>
      <w:bookmarkStart w:id="22" w:name="_Toc75855859"/>
      <w:r>
        <w:rPr>
          <w:rStyle w:val="CharSectno"/>
        </w:rPr>
        <w:t>10</w:t>
      </w:r>
      <w:r>
        <w:rPr>
          <w:snapToGrid w:val="0"/>
        </w:rPr>
        <w:t>.</w:t>
      </w:r>
      <w:r>
        <w:rPr>
          <w:snapToGrid w:val="0"/>
        </w:rPr>
        <w:tab/>
        <w:t>Applications for licences and registrations, and prescribing of registers</w:t>
      </w:r>
      <w:bookmarkEnd w:id="22"/>
    </w:p>
    <w:p w:rsidR="006D6EA5" w:rsidRDefault="006B5839">
      <w:pPr>
        <w:pStyle w:val="Subsection"/>
        <w:rPr>
          <w:snapToGrid w:val="0"/>
        </w:rPr>
      </w:pPr>
      <w:r>
        <w:rPr>
          <w:snapToGrid w:val="0"/>
        </w:rPr>
        <w:tab/>
        <w:t>(1)</w:t>
      </w:r>
      <w:r>
        <w:rPr>
          <w:snapToGrid w:val="0"/>
        </w:rPr>
        <w:tab/>
        <w:t>Subject to subregulation (2), an applicant for a licence or for registration shall —</w:t>
      </w:r>
    </w:p>
    <w:p w:rsidR="006D6EA5" w:rsidRDefault="006B5839">
      <w:pPr>
        <w:pStyle w:val="Indenta"/>
        <w:rPr>
          <w:snapToGrid w:val="0"/>
        </w:rPr>
      </w:pPr>
      <w:r>
        <w:rPr>
          <w:snapToGrid w:val="0"/>
        </w:rPr>
        <w:tab/>
        <w:t>(a)</w:t>
      </w:r>
      <w:r>
        <w:rPr>
          <w:snapToGrid w:val="0"/>
        </w:rPr>
        <w:tab/>
        <w:t>apply therefor in the appropriate form; and</w:t>
      </w:r>
    </w:p>
    <w:p w:rsidR="006D6EA5" w:rsidRDefault="006B5839">
      <w:pPr>
        <w:pStyle w:val="Indenta"/>
        <w:rPr>
          <w:snapToGrid w:val="0"/>
        </w:rPr>
      </w:pPr>
      <w:r>
        <w:rPr>
          <w:snapToGrid w:val="0"/>
        </w:rPr>
        <w:tab/>
        <w:t>(b)</w:t>
      </w:r>
      <w:r>
        <w:rPr>
          <w:snapToGrid w:val="0"/>
        </w:rPr>
        <w:tab/>
        <w:t>deliver his application to the office of the Council; and</w:t>
      </w:r>
    </w:p>
    <w:p w:rsidR="006D6EA5" w:rsidRDefault="006B5839">
      <w:pPr>
        <w:pStyle w:val="Indenta"/>
        <w:rPr>
          <w:snapToGrid w:val="0"/>
        </w:rPr>
      </w:pPr>
      <w:r>
        <w:rPr>
          <w:snapToGrid w:val="0"/>
        </w:rPr>
        <w:tab/>
        <w:t>(c)</w:t>
      </w:r>
      <w:r>
        <w:rPr>
          <w:snapToGrid w:val="0"/>
        </w:rPr>
        <w:tab/>
        <w:t>deliver with his application the appropriate fee payable in respect of that application; and</w:t>
      </w:r>
    </w:p>
    <w:p w:rsidR="006D6EA5" w:rsidRDefault="006B5839">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rsidR="006D6EA5" w:rsidRDefault="006B5839">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rsidR="006D6EA5" w:rsidRDefault="006B5839">
      <w:pPr>
        <w:pStyle w:val="Subsection"/>
        <w:rPr>
          <w:snapToGrid w:val="0"/>
        </w:rPr>
      </w:pPr>
      <w:r>
        <w:rPr>
          <w:snapToGrid w:val="0"/>
        </w:rPr>
        <w:lastRenderedPageBreak/>
        <w:tab/>
        <w:t>(3)</w:t>
      </w:r>
      <w:r>
        <w:rPr>
          <w:snapToGrid w:val="0"/>
        </w:rPr>
        <w:tab/>
        <w:t>The registers to be kept under section 41 shall be in the form of a file relating to each person —</w:t>
      </w:r>
    </w:p>
    <w:p w:rsidR="006D6EA5" w:rsidRDefault="006B5839">
      <w:pPr>
        <w:pStyle w:val="Indenta"/>
        <w:rPr>
          <w:snapToGrid w:val="0"/>
        </w:rPr>
      </w:pPr>
      <w:r>
        <w:rPr>
          <w:snapToGrid w:val="0"/>
        </w:rPr>
        <w:tab/>
        <w:t>(a)</w:t>
      </w:r>
      <w:r>
        <w:rPr>
          <w:snapToGrid w:val="0"/>
        </w:rPr>
        <w:tab/>
        <w:t>to whom an exemption is granted; or</w:t>
      </w:r>
    </w:p>
    <w:p w:rsidR="006D6EA5" w:rsidRDefault="006B5839">
      <w:pPr>
        <w:pStyle w:val="Indenta"/>
        <w:rPr>
          <w:snapToGrid w:val="0"/>
        </w:rPr>
      </w:pPr>
      <w:r>
        <w:rPr>
          <w:snapToGrid w:val="0"/>
        </w:rPr>
        <w:tab/>
        <w:t>(b)</w:t>
      </w:r>
      <w:r>
        <w:rPr>
          <w:snapToGrid w:val="0"/>
        </w:rPr>
        <w:tab/>
        <w:t>who is a licensee; or</w:t>
      </w:r>
    </w:p>
    <w:p w:rsidR="006D6EA5" w:rsidRDefault="006B5839">
      <w:pPr>
        <w:pStyle w:val="Indenta"/>
        <w:rPr>
          <w:snapToGrid w:val="0"/>
        </w:rPr>
      </w:pPr>
      <w:r>
        <w:rPr>
          <w:snapToGrid w:val="0"/>
        </w:rPr>
        <w:tab/>
        <w:t>(c)</w:t>
      </w:r>
      <w:r>
        <w:rPr>
          <w:snapToGrid w:val="0"/>
        </w:rPr>
        <w:tab/>
        <w:t>to whom a permit is granted; or</w:t>
      </w:r>
    </w:p>
    <w:p w:rsidR="006D6EA5" w:rsidRDefault="006B5839">
      <w:pPr>
        <w:pStyle w:val="Indenta"/>
        <w:rPr>
          <w:snapToGrid w:val="0"/>
        </w:rPr>
      </w:pPr>
      <w:r>
        <w:rPr>
          <w:snapToGrid w:val="0"/>
        </w:rPr>
        <w:tab/>
        <w:t>(d)</w:t>
      </w:r>
      <w:r>
        <w:rPr>
          <w:snapToGrid w:val="0"/>
        </w:rPr>
        <w:tab/>
        <w:t>in whose name any premises, irradiating apparatus or electronic product is registered,</w:t>
      </w:r>
    </w:p>
    <w:p w:rsidR="006D6EA5" w:rsidRDefault="006B5839">
      <w:pPr>
        <w:pStyle w:val="Subsection"/>
        <w:rPr>
          <w:snapToGrid w:val="0"/>
        </w:rPr>
      </w:pPr>
      <w:r>
        <w:rPr>
          <w:snapToGrid w:val="0"/>
        </w:rPr>
        <w:tab/>
      </w:r>
      <w:r>
        <w:rPr>
          <w:snapToGrid w:val="0"/>
        </w:rPr>
        <w:tab/>
        <w:t>and shall contain the information required to be furnished by him by or under the Act or these regulations.</w:t>
      </w:r>
    </w:p>
    <w:p w:rsidR="006D6EA5" w:rsidRDefault="006B5839">
      <w:pPr>
        <w:pStyle w:val="Footnotesection"/>
      </w:pPr>
      <w:r>
        <w:tab/>
        <w:t>[Regulation 10 amended: Gazette 29 Nov 1991 p. 5989.]</w:t>
      </w:r>
    </w:p>
    <w:p w:rsidR="006D6EA5" w:rsidRDefault="006B5839">
      <w:pPr>
        <w:pStyle w:val="Heading5"/>
        <w:spacing w:before="180"/>
        <w:rPr>
          <w:snapToGrid w:val="0"/>
        </w:rPr>
      </w:pPr>
      <w:bookmarkStart w:id="23" w:name="_Toc75855860"/>
      <w:r>
        <w:rPr>
          <w:rStyle w:val="CharSectno"/>
        </w:rPr>
        <w:t>10A</w:t>
      </w:r>
      <w:r>
        <w:rPr>
          <w:snapToGrid w:val="0"/>
        </w:rPr>
        <w:t>.</w:t>
      </w:r>
      <w:r>
        <w:rPr>
          <w:snapToGrid w:val="0"/>
        </w:rPr>
        <w:tab/>
        <w:t>Industrial radiographers to carry and produce licence cards</w:t>
      </w:r>
      <w:bookmarkEnd w:id="23"/>
    </w:p>
    <w:p w:rsidR="006D6EA5" w:rsidRDefault="006B5839">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rsidR="006D6EA5" w:rsidRDefault="006B5839">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rsidR="006D6EA5" w:rsidRDefault="006B5839">
      <w:pPr>
        <w:pStyle w:val="Subsection"/>
        <w:spacing w:before="120"/>
        <w:rPr>
          <w:snapToGrid w:val="0"/>
        </w:rPr>
      </w:pPr>
      <w:r>
        <w:rPr>
          <w:snapToGrid w:val="0"/>
        </w:rPr>
        <w:tab/>
        <w:t>(3)</w:t>
      </w:r>
      <w:r>
        <w:rPr>
          <w:snapToGrid w:val="0"/>
        </w:rPr>
        <w:tab/>
        <w:t>A licence card is valid at any time before the expiry date set out on the card.</w:t>
      </w:r>
    </w:p>
    <w:p w:rsidR="006D6EA5" w:rsidRDefault="006B5839">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rsidR="006D6EA5" w:rsidRDefault="006B5839">
      <w:pPr>
        <w:pStyle w:val="Footnotesection"/>
      </w:pPr>
      <w:r>
        <w:tab/>
        <w:t>[Regulation 10A inserted: Gazette 29 Nov 1991 p. 5989.]</w:t>
      </w:r>
    </w:p>
    <w:p w:rsidR="006D6EA5" w:rsidRDefault="006B5839">
      <w:pPr>
        <w:pStyle w:val="Heading5"/>
        <w:rPr>
          <w:snapToGrid w:val="0"/>
        </w:rPr>
      </w:pPr>
      <w:bookmarkStart w:id="24" w:name="_Toc75855861"/>
      <w:r>
        <w:rPr>
          <w:rStyle w:val="CharSectno"/>
        </w:rPr>
        <w:t>10B</w:t>
      </w:r>
      <w:r>
        <w:rPr>
          <w:snapToGrid w:val="0"/>
        </w:rPr>
        <w:t>.</w:t>
      </w:r>
      <w:r>
        <w:rPr>
          <w:snapToGrid w:val="0"/>
        </w:rPr>
        <w:tab/>
        <w:t>Employment of radiation workers under 16 years of age prohibited</w:t>
      </w:r>
      <w:bookmarkEnd w:id="24"/>
    </w:p>
    <w:p w:rsidR="006D6EA5" w:rsidRDefault="006B5839">
      <w:pPr>
        <w:pStyle w:val="Subsection"/>
        <w:rPr>
          <w:snapToGrid w:val="0"/>
        </w:rPr>
      </w:pPr>
      <w:r>
        <w:rPr>
          <w:snapToGrid w:val="0"/>
        </w:rPr>
        <w:tab/>
        <w:t>(1)</w:t>
      </w:r>
      <w:r>
        <w:rPr>
          <w:snapToGrid w:val="0"/>
        </w:rPr>
        <w:tab/>
        <w:t>A person shall not employ a person under 16 years of age as a radiation worker.</w:t>
      </w:r>
    </w:p>
    <w:p w:rsidR="006D6EA5" w:rsidRDefault="006B5839">
      <w:pPr>
        <w:pStyle w:val="Subsection"/>
        <w:keepNext/>
        <w:keepLines/>
        <w:rPr>
          <w:snapToGrid w:val="0"/>
        </w:rPr>
      </w:pPr>
      <w:r>
        <w:rPr>
          <w:snapToGrid w:val="0"/>
        </w:rPr>
        <w:lastRenderedPageBreak/>
        <w:tab/>
        <w:t>(2)</w:t>
      </w:r>
      <w:r>
        <w:rPr>
          <w:snapToGrid w:val="0"/>
        </w:rPr>
        <w:tab/>
        <w:t>It is a defence to a prosecution for an offence against subregulation (1) to prove that the defendant believed on reasonable grounds that the person employed was 16 years of age or older.</w:t>
      </w:r>
    </w:p>
    <w:p w:rsidR="006D6EA5" w:rsidRDefault="006B5839">
      <w:pPr>
        <w:pStyle w:val="Footnotesection"/>
      </w:pPr>
      <w:r>
        <w:tab/>
        <w:t>[Regulation 10B inserted: Gazette 22 Jul 1997 p. 3815.]</w:t>
      </w:r>
    </w:p>
    <w:p w:rsidR="006D6EA5" w:rsidRDefault="006B5839">
      <w:pPr>
        <w:pStyle w:val="Heading5"/>
        <w:rPr>
          <w:snapToGrid w:val="0"/>
        </w:rPr>
      </w:pPr>
      <w:bookmarkStart w:id="25" w:name="_Toc75855862"/>
      <w:r>
        <w:rPr>
          <w:rStyle w:val="CharSectno"/>
        </w:rPr>
        <w:t>11</w:t>
      </w:r>
      <w:r>
        <w:rPr>
          <w:snapToGrid w:val="0"/>
        </w:rPr>
        <w:t>.</w:t>
      </w:r>
      <w:r>
        <w:rPr>
          <w:snapToGrid w:val="0"/>
        </w:rPr>
        <w:tab/>
        <w:t>Personal files</w:t>
      </w:r>
      <w:bookmarkEnd w:id="25"/>
    </w:p>
    <w:p w:rsidR="006D6EA5" w:rsidRDefault="006B5839">
      <w:pPr>
        <w:pStyle w:val="Subsection"/>
        <w:rPr>
          <w:snapToGrid w:val="0"/>
        </w:rPr>
      </w:pPr>
      <w:r>
        <w:rPr>
          <w:snapToGrid w:val="0"/>
        </w:rPr>
        <w:tab/>
        <w:t>(1)</w:t>
      </w:r>
      <w:r>
        <w:rPr>
          <w:snapToGrid w:val="0"/>
        </w:rPr>
        <w:tab/>
        <w:t>The employer of a radiation worker shall —</w:t>
      </w:r>
    </w:p>
    <w:p w:rsidR="006D6EA5" w:rsidRDefault="006B5839">
      <w:pPr>
        <w:pStyle w:val="Indenta"/>
        <w:rPr>
          <w:snapToGrid w:val="0"/>
        </w:rPr>
      </w:pPr>
      <w:r>
        <w:rPr>
          <w:snapToGrid w:val="0"/>
        </w:rPr>
        <w:tab/>
        <w:t>(a)</w:t>
      </w:r>
      <w:r>
        <w:rPr>
          <w:snapToGrid w:val="0"/>
        </w:rPr>
        <w:tab/>
        <w:t>keep a continuing personal file relating to the radiation worker; and</w:t>
      </w:r>
    </w:p>
    <w:p w:rsidR="006D6EA5" w:rsidRDefault="006B5839">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rsidR="006D6EA5" w:rsidRDefault="006B5839">
      <w:pPr>
        <w:pStyle w:val="Indenta"/>
        <w:rPr>
          <w:snapToGrid w:val="0"/>
        </w:rPr>
      </w:pPr>
      <w:r>
        <w:rPr>
          <w:snapToGrid w:val="0"/>
        </w:rPr>
        <w:tab/>
        <w:t>(c)</w:t>
      </w:r>
      <w:r>
        <w:rPr>
          <w:snapToGrid w:val="0"/>
        </w:rPr>
        <w:tab/>
        <w:t>dispose of the personal file referred to in paragraph (a) —</w:t>
      </w:r>
    </w:p>
    <w:p w:rsidR="006D6EA5" w:rsidRDefault="006B5839">
      <w:pPr>
        <w:pStyle w:val="Indenti"/>
        <w:rPr>
          <w:snapToGrid w:val="0"/>
        </w:rPr>
      </w:pPr>
      <w:r>
        <w:rPr>
          <w:snapToGrid w:val="0"/>
        </w:rPr>
        <w:tab/>
        <w:t>(i)</w:t>
      </w:r>
      <w:r>
        <w:rPr>
          <w:snapToGrid w:val="0"/>
        </w:rPr>
        <w:tab/>
        <w:t>by forwarding it to; or</w:t>
      </w:r>
    </w:p>
    <w:p w:rsidR="006D6EA5" w:rsidRDefault="006B5839">
      <w:pPr>
        <w:pStyle w:val="Indenti"/>
        <w:rPr>
          <w:snapToGrid w:val="0"/>
        </w:rPr>
      </w:pPr>
      <w:r>
        <w:rPr>
          <w:snapToGrid w:val="0"/>
        </w:rPr>
        <w:tab/>
        <w:t>(ii)</w:t>
      </w:r>
      <w:r>
        <w:rPr>
          <w:snapToGrid w:val="0"/>
        </w:rPr>
        <w:tab/>
        <w:t>in a manner directed in writing by,</w:t>
      </w:r>
    </w:p>
    <w:p w:rsidR="006D6EA5" w:rsidRDefault="006B5839">
      <w:pPr>
        <w:pStyle w:val="Indenta"/>
        <w:rPr>
          <w:snapToGrid w:val="0"/>
        </w:rPr>
      </w:pPr>
      <w:r>
        <w:rPr>
          <w:snapToGrid w:val="0"/>
        </w:rPr>
        <w:tab/>
      </w:r>
      <w:r>
        <w:rPr>
          <w:snapToGrid w:val="0"/>
        </w:rPr>
        <w:tab/>
        <w:t>the Council and in no other manner.</w:t>
      </w:r>
    </w:p>
    <w:p w:rsidR="006D6EA5" w:rsidRDefault="006B5839">
      <w:pPr>
        <w:pStyle w:val="Subsection"/>
        <w:keepNext/>
        <w:rPr>
          <w:snapToGrid w:val="0"/>
        </w:rPr>
      </w:pPr>
      <w:r>
        <w:rPr>
          <w:snapToGrid w:val="0"/>
        </w:rPr>
        <w:tab/>
        <w:t>(2)</w:t>
      </w:r>
      <w:r>
        <w:rPr>
          <w:snapToGrid w:val="0"/>
        </w:rPr>
        <w:tab/>
        <w:t>On the termination of the employment of a radiation worker, the employer of the radiation worker shall —</w:t>
      </w:r>
    </w:p>
    <w:p w:rsidR="006D6EA5" w:rsidRDefault="006B5839">
      <w:pPr>
        <w:pStyle w:val="Indenta"/>
        <w:rPr>
          <w:snapToGrid w:val="0"/>
        </w:rPr>
      </w:pPr>
      <w:r>
        <w:rPr>
          <w:snapToGrid w:val="0"/>
        </w:rPr>
        <w:tab/>
        <w:t>(a)</w:t>
      </w:r>
      <w:r>
        <w:rPr>
          <w:snapToGrid w:val="0"/>
        </w:rPr>
        <w:tab/>
        <w:t>supply the Council, on request, with a report in writing on —</w:t>
      </w:r>
    </w:p>
    <w:p w:rsidR="006D6EA5" w:rsidRDefault="006B5839">
      <w:pPr>
        <w:pStyle w:val="Indenti"/>
        <w:rPr>
          <w:snapToGrid w:val="0"/>
        </w:rPr>
      </w:pPr>
      <w:r>
        <w:rPr>
          <w:snapToGrid w:val="0"/>
        </w:rPr>
        <w:tab/>
        <w:t>(i)</w:t>
      </w:r>
      <w:r>
        <w:rPr>
          <w:snapToGrid w:val="0"/>
        </w:rPr>
        <w:tab/>
        <w:t>the effective dose of ionising radiation received by; or</w:t>
      </w:r>
    </w:p>
    <w:p w:rsidR="006D6EA5" w:rsidRDefault="006B5839">
      <w:pPr>
        <w:pStyle w:val="Indenti"/>
        <w:rPr>
          <w:snapToGrid w:val="0"/>
        </w:rPr>
      </w:pPr>
      <w:r>
        <w:rPr>
          <w:snapToGrid w:val="0"/>
        </w:rPr>
        <w:tab/>
        <w:t>(ii)</w:t>
      </w:r>
      <w:r>
        <w:rPr>
          <w:snapToGrid w:val="0"/>
        </w:rPr>
        <w:tab/>
        <w:t>the exposure to non</w:t>
      </w:r>
      <w:r>
        <w:rPr>
          <w:snapToGrid w:val="0"/>
        </w:rPr>
        <w:noBreakHyphen/>
        <w:t>ionising radiation of,</w:t>
      </w:r>
    </w:p>
    <w:p w:rsidR="006D6EA5" w:rsidRDefault="006B5839">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rsidR="006D6EA5" w:rsidRDefault="006B5839">
      <w:pPr>
        <w:pStyle w:val="Indenti"/>
        <w:rPr>
          <w:snapToGrid w:val="0"/>
        </w:rPr>
      </w:pPr>
      <w:r>
        <w:rPr>
          <w:snapToGrid w:val="0"/>
        </w:rPr>
        <w:tab/>
        <w:t>(iii)</w:t>
      </w:r>
      <w:r>
        <w:rPr>
          <w:snapToGrid w:val="0"/>
        </w:rPr>
        <w:tab/>
        <w:t>the estimated effective dose of ionising radiation received by; or</w:t>
      </w:r>
    </w:p>
    <w:p w:rsidR="006D6EA5" w:rsidRDefault="006B5839">
      <w:pPr>
        <w:pStyle w:val="Indenti"/>
        <w:rPr>
          <w:snapToGrid w:val="0"/>
        </w:rPr>
      </w:pPr>
      <w:r>
        <w:rPr>
          <w:snapToGrid w:val="0"/>
        </w:rPr>
        <w:lastRenderedPageBreak/>
        <w:tab/>
        <w:t>(iv)</w:t>
      </w:r>
      <w:r>
        <w:rPr>
          <w:snapToGrid w:val="0"/>
        </w:rPr>
        <w:tab/>
        <w:t>the estimated exposure to non</w:t>
      </w:r>
      <w:r>
        <w:rPr>
          <w:snapToGrid w:val="0"/>
        </w:rPr>
        <w:noBreakHyphen/>
        <w:t>ionising radiation of,</w:t>
      </w:r>
    </w:p>
    <w:p w:rsidR="006D6EA5" w:rsidRDefault="006B5839">
      <w:pPr>
        <w:pStyle w:val="Indenta"/>
        <w:rPr>
          <w:snapToGrid w:val="0"/>
        </w:rPr>
      </w:pPr>
      <w:r>
        <w:rPr>
          <w:snapToGrid w:val="0"/>
        </w:rPr>
        <w:tab/>
      </w:r>
      <w:r>
        <w:rPr>
          <w:snapToGrid w:val="0"/>
        </w:rPr>
        <w:tab/>
        <w:t>the radiation worker; and</w:t>
      </w:r>
    </w:p>
    <w:p w:rsidR="006D6EA5" w:rsidRDefault="006B5839">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rsidR="006D6EA5" w:rsidRDefault="006B5839">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rsidR="006D6EA5" w:rsidRDefault="006B5839">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rsidR="006D6EA5" w:rsidRDefault="006B5839">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rsidR="006D6EA5" w:rsidRDefault="006B5839">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rsidR="006D6EA5" w:rsidRDefault="006B5839">
      <w:pPr>
        <w:pStyle w:val="Indenta"/>
        <w:keepNext/>
        <w:keepLines/>
        <w:rPr>
          <w:snapToGrid w:val="0"/>
        </w:rPr>
      </w:pPr>
      <w:r>
        <w:rPr>
          <w:snapToGrid w:val="0"/>
        </w:rPr>
        <w:lastRenderedPageBreak/>
        <w:tab/>
        <w:t>(b)</w:t>
      </w:r>
      <w:r>
        <w:rPr>
          <w:snapToGrid w:val="0"/>
        </w:rPr>
        <w:tab/>
        <w:t>obtain from the Council, and the Council shall give to the new employer of the radiation worker —</w:t>
      </w:r>
    </w:p>
    <w:p w:rsidR="006D6EA5" w:rsidRDefault="006B5839">
      <w:pPr>
        <w:pStyle w:val="Indenti"/>
        <w:rPr>
          <w:snapToGrid w:val="0"/>
        </w:rPr>
      </w:pPr>
      <w:r>
        <w:rPr>
          <w:snapToGrid w:val="0"/>
        </w:rPr>
        <w:tab/>
        <w:t>(i)</w:t>
      </w:r>
      <w:r>
        <w:rPr>
          <w:snapToGrid w:val="0"/>
        </w:rPr>
        <w:tab/>
        <w:t>a copy of each report supplied to the Council under subregulation (2) in respect of the radiation worker; and</w:t>
      </w:r>
    </w:p>
    <w:p w:rsidR="006D6EA5" w:rsidRDefault="006B5839">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rsidR="006D6EA5" w:rsidRDefault="006B5839">
      <w:pPr>
        <w:pStyle w:val="Subsection"/>
        <w:rPr>
          <w:snapToGrid w:val="0"/>
        </w:rPr>
      </w:pPr>
      <w:r>
        <w:rPr>
          <w:snapToGrid w:val="0"/>
        </w:rPr>
        <w:tab/>
        <w:t>(5)</w:t>
      </w:r>
      <w:r>
        <w:rPr>
          <w:snapToGrid w:val="0"/>
        </w:rPr>
        <w:tab/>
        <w:t>In subregulation (4) —</w:t>
      </w:r>
    </w:p>
    <w:p w:rsidR="006D6EA5" w:rsidRDefault="006B5839">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rsidR="006D6EA5" w:rsidRDefault="006B5839">
      <w:pPr>
        <w:pStyle w:val="Footnotesection"/>
      </w:pPr>
      <w:r>
        <w:tab/>
        <w:t>[Regulation 11 amended: Gazette 11 Jun 1993 p. 2871; 22 Jul 1997 p. 3815 and 3826.]</w:t>
      </w:r>
    </w:p>
    <w:p w:rsidR="006D6EA5" w:rsidRDefault="006B5839">
      <w:pPr>
        <w:pStyle w:val="Heading5"/>
        <w:rPr>
          <w:snapToGrid w:val="0"/>
        </w:rPr>
      </w:pPr>
      <w:bookmarkStart w:id="26" w:name="_Toc75855863"/>
      <w:r>
        <w:rPr>
          <w:rStyle w:val="CharSectno"/>
        </w:rPr>
        <w:t>12</w:t>
      </w:r>
      <w:r>
        <w:rPr>
          <w:snapToGrid w:val="0"/>
        </w:rPr>
        <w:t>.</w:t>
      </w:r>
      <w:r>
        <w:rPr>
          <w:snapToGrid w:val="0"/>
        </w:rPr>
        <w:tab/>
        <w:t>Records relating to radioactive substances, irradiating apparatus and electronic products</w:t>
      </w:r>
      <w:bookmarkEnd w:id="26"/>
    </w:p>
    <w:p w:rsidR="006D6EA5" w:rsidRDefault="006B5839">
      <w:pPr>
        <w:pStyle w:val="Subsection"/>
        <w:keepNext/>
        <w:keepLines/>
        <w:rPr>
          <w:snapToGrid w:val="0"/>
        </w:rPr>
      </w:pPr>
      <w:r>
        <w:rPr>
          <w:snapToGrid w:val="0"/>
        </w:rPr>
        <w:tab/>
        <w:t>(1)</w:t>
      </w:r>
      <w:r>
        <w:rPr>
          <w:snapToGrid w:val="0"/>
        </w:rPr>
        <w:tab/>
        <w:t>Subject to subregulation (3), the person in whose name any premises are registered shall —</w:t>
      </w:r>
    </w:p>
    <w:p w:rsidR="006D6EA5" w:rsidRDefault="006B5839">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rsidR="006D6EA5" w:rsidRDefault="006B5839">
      <w:pPr>
        <w:pStyle w:val="Indenta"/>
        <w:rPr>
          <w:snapToGrid w:val="0"/>
        </w:rPr>
      </w:pPr>
      <w:r>
        <w:rPr>
          <w:snapToGrid w:val="0"/>
        </w:rPr>
        <w:tab/>
        <w:t>(b)</w:t>
      </w:r>
      <w:r>
        <w:rPr>
          <w:snapToGrid w:val="0"/>
        </w:rPr>
        <w:tab/>
        <w:t>retain records relating to —</w:t>
      </w:r>
    </w:p>
    <w:p w:rsidR="006D6EA5" w:rsidRDefault="006B5839">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rsidR="006D6EA5" w:rsidRDefault="006B5839">
      <w:pPr>
        <w:pStyle w:val="Indenti"/>
        <w:rPr>
          <w:snapToGrid w:val="0"/>
        </w:rPr>
      </w:pPr>
      <w:r>
        <w:rPr>
          <w:snapToGrid w:val="0"/>
        </w:rPr>
        <w:tab/>
        <w:t>(ii)</w:t>
      </w:r>
      <w:r>
        <w:rPr>
          <w:snapToGrid w:val="0"/>
        </w:rPr>
        <w:tab/>
        <w:t xml:space="preserve">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w:t>
      </w:r>
      <w:r>
        <w:rPr>
          <w:snapToGrid w:val="0"/>
        </w:rPr>
        <w:lastRenderedPageBreak/>
        <w:t>Council may require by notice in writing sent to that person, from that date; and</w:t>
      </w:r>
    </w:p>
    <w:p w:rsidR="006D6EA5" w:rsidRDefault="006B5839">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rsidR="006D6EA5" w:rsidRDefault="006B5839">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rsidR="006D6EA5" w:rsidRDefault="006B5839">
      <w:pPr>
        <w:pStyle w:val="Subsection"/>
        <w:keepNext/>
        <w:rPr>
          <w:snapToGrid w:val="0"/>
        </w:rPr>
      </w:pPr>
      <w:r>
        <w:rPr>
          <w:snapToGrid w:val="0"/>
        </w:rPr>
        <w:tab/>
        <w:t>(3)</w:t>
      </w:r>
      <w:r>
        <w:rPr>
          <w:snapToGrid w:val="0"/>
        </w:rPr>
        <w:tab/>
        <w:t>In subregulation (1)(b)(ii) —</w:t>
      </w:r>
    </w:p>
    <w:p w:rsidR="006D6EA5" w:rsidRDefault="006B5839">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rsidR="006D6EA5" w:rsidRDefault="006B5839">
      <w:pPr>
        <w:pStyle w:val="Heading5"/>
        <w:rPr>
          <w:snapToGrid w:val="0"/>
        </w:rPr>
      </w:pPr>
      <w:bookmarkStart w:id="27" w:name="_Toc75855864"/>
      <w:r>
        <w:rPr>
          <w:rStyle w:val="CharSectno"/>
        </w:rPr>
        <w:t>13</w:t>
      </w:r>
      <w:r>
        <w:rPr>
          <w:snapToGrid w:val="0"/>
        </w:rPr>
        <w:t>.</w:t>
      </w:r>
      <w:r>
        <w:rPr>
          <w:snapToGrid w:val="0"/>
        </w:rPr>
        <w:tab/>
        <w:t>Records of surveys, tests and calibrations of equipment</w:t>
      </w:r>
      <w:bookmarkEnd w:id="27"/>
    </w:p>
    <w:p w:rsidR="006D6EA5" w:rsidRDefault="006B5839">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rsidR="006D6EA5" w:rsidRDefault="006B5839">
      <w:pPr>
        <w:pStyle w:val="Heading5"/>
        <w:spacing w:before="180"/>
        <w:rPr>
          <w:snapToGrid w:val="0"/>
        </w:rPr>
      </w:pPr>
      <w:bookmarkStart w:id="28" w:name="_Toc75855865"/>
      <w:r>
        <w:rPr>
          <w:rStyle w:val="CharSectno"/>
        </w:rPr>
        <w:t>14</w:t>
      </w:r>
      <w:r>
        <w:rPr>
          <w:snapToGrid w:val="0"/>
        </w:rPr>
        <w:t>.</w:t>
      </w:r>
      <w:r>
        <w:rPr>
          <w:snapToGrid w:val="0"/>
        </w:rPr>
        <w:tab/>
        <w:t>Reporting of losses and thefts</w:t>
      </w:r>
      <w:bookmarkEnd w:id="28"/>
    </w:p>
    <w:p w:rsidR="006D6EA5" w:rsidRDefault="006B5839">
      <w:pPr>
        <w:pStyle w:val="Subsection"/>
        <w:spacing w:before="120"/>
        <w:rPr>
          <w:snapToGrid w:val="0"/>
        </w:rPr>
      </w:pPr>
      <w:r>
        <w:rPr>
          <w:snapToGrid w:val="0"/>
        </w:rPr>
        <w:tab/>
      </w:r>
      <w:r>
        <w:rPr>
          <w:snapToGrid w:val="0"/>
        </w:rPr>
        <w:tab/>
        <w:t>A person who is —</w:t>
      </w:r>
    </w:p>
    <w:p w:rsidR="006D6EA5" w:rsidRDefault="006B5839">
      <w:pPr>
        <w:pStyle w:val="Indenta"/>
        <w:spacing w:before="60"/>
        <w:rPr>
          <w:snapToGrid w:val="0"/>
        </w:rPr>
      </w:pPr>
      <w:r>
        <w:rPr>
          <w:snapToGrid w:val="0"/>
        </w:rPr>
        <w:tab/>
        <w:t>(a)</w:t>
      </w:r>
      <w:r>
        <w:rPr>
          <w:snapToGrid w:val="0"/>
        </w:rPr>
        <w:tab/>
        <w:t>required to comply with section 28 in respect of; or</w:t>
      </w:r>
    </w:p>
    <w:p w:rsidR="006D6EA5" w:rsidRDefault="006B5839">
      <w:pPr>
        <w:pStyle w:val="Indenta"/>
        <w:spacing w:before="60"/>
        <w:rPr>
          <w:snapToGrid w:val="0"/>
        </w:rPr>
      </w:pPr>
      <w:r>
        <w:rPr>
          <w:snapToGrid w:val="0"/>
        </w:rPr>
        <w:tab/>
        <w:t>(b)</w:t>
      </w:r>
      <w:r>
        <w:rPr>
          <w:snapToGrid w:val="0"/>
        </w:rPr>
        <w:tab/>
        <w:t>in possession or control of,</w:t>
      </w:r>
    </w:p>
    <w:p w:rsidR="006D6EA5" w:rsidRDefault="006B5839">
      <w:pPr>
        <w:pStyle w:val="Subsection"/>
        <w:spacing w:before="120"/>
        <w:rPr>
          <w:snapToGrid w:val="0"/>
        </w:rPr>
      </w:pPr>
      <w:r>
        <w:rPr>
          <w:snapToGrid w:val="0"/>
        </w:rPr>
        <w:tab/>
      </w:r>
      <w:r>
        <w:rPr>
          <w:snapToGrid w:val="0"/>
        </w:rPr>
        <w:tab/>
        <w:t xml:space="preserve">any radioactive substance, irradiating apparatus or electronic product shall report any loss or theft of that radioactive </w:t>
      </w:r>
      <w:r>
        <w:rPr>
          <w:snapToGrid w:val="0"/>
        </w:rPr>
        <w:lastRenderedPageBreak/>
        <w:t>substance, irradiating apparatus or electronic product to the Council immediately after he learns of that loss or theft.</w:t>
      </w:r>
    </w:p>
    <w:p w:rsidR="006D6EA5" w:rsidRDefault="006B5839">
      <w:pPr>
        <w:pStyle w:val="Heading5"/>
        <w:spacing w:before="180"/>
        <w:rPr>
          <w:snapToGrid w:val="0"/>
        </w:rPr>
      </w:pPr>
      <w:bookmarkStart w:id="29" w:name="_Toc75855866"/>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9"/>
    </w:p>
    <w:p w:rsidR="006D6EA5" w:rsidRDefault="006B5839">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rsidR="006D6EA5" w:rsidRDefault="006B5839">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rsidR="006D6EA5" w:rsidRDefault="006B5839">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rsidR="006D6EA5" w:rsidRDefault="006B5839">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rsidR="006D6EA5" w:rsidRDefault="006B5839">
      <w:pPr>
        <w:pStyle w:val="Indenta"/>
        <w:rPr>
          <w:snapToGrid w:val="0"/>
        </w:rPr>
      </w:pPr>
      <w:r>
        <w:rPr>
          <w:snapToGrid w:val="0"/>
        </w:rPr>
        <w:tab/>
      </w:r>
      <w:r>
        <w:rPr>
          <w:snapToGrid w:val="0"/>
        </w:rPr>
        <w:tab/>
        <w:t xml:space="preserve">immediately investigate the circumstances of that receipt or possible receipt and shall, if the person who has or </w:t>
      </w:r>
      <w:r>
        <w:rPr>
          <w:snapToGrid w:val="0"/>
        </w:rPr>
        <w:lastRenderedPageBreak/>
        <w:t>may have received that effective dose or estimated effective dose —</w:t>
      </w:r>
    </w:p>
    <w:p w:rsidR="006D6EA5" w:rsidRDefault="006B5839">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rsidR="006D6EA5" w:rsidRDefault="006B5839">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rsidR="006D6EA5" w:rsidRDefault="006B5839">
      <w:pPr>
        <w:pStyle w:val="Indenta"/>
        <w:rPr>
          <w:snapToGrid w:val="0"/>
        </w:rPr>
      </w:pPr>
      <w:r>
        <w:rPr>
          <w:snapToGrid w:val="0"/>
        </w:rPr>
        <w:tab/>
      </w:r>
      <w:r>
        <w:rPr>
          <w:snapToGrid w:val="0"/>
        </w:rPr>
        <w:tab/>
        <w:t>or</w:t>
      </w:r>
    </w:p>
    <w:p w:rsidR="006D6EA5" w:rsidRDefault="006B5839">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rsidR="006D6EA5" w:rsidRDefault="006B5839">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rsidR="006D6EA5" w:rsidRDefault="006B5839">
      <w:pPr>
        <w:pStyle w:val="Indenti"/>
        <w:rPr>
          <w:snapToGrid w:val="0"/>
        </w:rPr>
      </w:pPr>
      <w:r>
        <w:rPr>
          <w:snapToGrid w:val="0"/>
        </w:rPr>
        <w:tab/>
        <w:t>(ii)</w:t>
      </w:r>
      <w:r>
        <w:rPr>
          <w:snapToGrid w:val="0"/>
        </w:rPr>
        <w:tab/>
        <w:t>if he is the person in whose name those premises are registered,</w:t>
      </w:r>
    </w:p>
    <w:p w:rsidR="006D6EA5" w:rsidRDefault="006B5839">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rsidR="006D6EA5" w:rsidRDefault="006B5839">
      <w:pPr>
        <w:pStyle w:val="Subsection"/>
        <w:keepNext/>
        <w:spacing w:before="120"/>
        <w:rPr>
          <w:snapToGrid w:val="0"/>
        </w:rPr>
      </w:pPr>
      <w:r>
        <w:rPr>
          <w:snapToGrid w:val="0"/>
        </w:rPr>
        <w:tab/>
        <w:t>(2)</w:t>
      </w:r>
      <w:r>
        <w:rPr>
          <w:snapToGrid w:val="0"/>
        </w:rPr>
        <w:tab/>
        <w:t>If a responsible person learns that —</w:t>
      </w:r>
    </w:p>
    <w:p w:rsidR="006D6EA5" w:rsidRDefault="006B5839">
      <w:pPr>
        <w:pStyle w:val="Indenta"/>
        <w:spacing w:before="120"/>
        <w:rPr>
          <w:rFonts w:ascii="Times" w:hAnsi="Times"/>
          <w:snapToGrid w:val="0"/>
        </w:rPr>
      </w:pPr>
      <w:r>
        <w:rPr>
          <w:snapToGrid w:val="0"/>
        </w:rPr>
        <w:tab/>
        <w:t>(a)</w:t>
      </w:r>
      <w:r>
        <w:rPr>
          <w:snapToGrid w:val="0"/>
          <w:spacing w:val="-2"/>
        </w:rPr>
        <w:tab/>
      </w:r>
      <w:r>
        <w:rPr>
          <w:rFonts w:ascii="Times" w:hAnsi="Times"/>
          <w:snapToGrid w:val="0"/>
        </w:rPr>
        <w:t xml:space="preserve">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w:t>
      </w:r>
      <w:r>
        <w:rPr>
          <w:rFonts w:ascii="Times" w:hAnsi="Times"/>
          <w:snapToGrid w:val="0"/>
        </w:rPr>
        <w:lastRenderedPageBreak/>
        <w:t>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rsidR="006D6EA5" w:rsidRDefault="006B5839">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rsidR="006D6EA5" w:rsidRDefault="006B5839">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rsidR="006D6EA5" w:rsidRDefault="006B5839">
      <w:pPr>
        <w:pStyle w:val="Indenta"/>
        <w:spacing w:before="120"/>
        <w:rPr>
          <w:snapToGrid w:val="0"/>
        </w:rPr>
      </w:pPr>
      <w:r>
        <w:rPr>
          <w:snapToGrid w:val="0"/>
        </w:rPr>
        <w:tab/>
      </w:r>
      <w:r>
        <w:rPr>
          <w:snapToGrid w:val="0"/>
        </w:rPr>
        <w:tab/>
        <w:t>or</w:t>
      </w:r>
    </w:p>
    <w:p w:rsidR="006D6EA5" w:rsidRDefault="006B5839">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rsidR="006D6EA5" w:rsidRDefault="006B5839">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rsidR="006D6EA5" w:rsidRDefault="006B5839">
      <w:pPr>
        <w:pStyle w:val="Indenti"/>
        <w:rPr>
          <w:snapToGrid w:val="0"/>
        </w:rPr>
      </w:pPr>
      <w:r>
        <w:rPr>
          <w:snapToGrid w:val="0"/>
        </w:rPr>
        <w:tab/>
        <w:t>(ii)</w:t>
      </w:r>
      <w:r>
        <w:rPr>
          <w:snapToGrid w:val="0"/>
        </w:rPr>
        <w:tab/>
        <w:t>if he is the person in whose name those premises are registered,</w:t>
      </w:r>
    </w:p>
    <w:p w:rsidR="006D6EA5" w:rsidRDefault="006B5839">
      <w:pPr>
        <w:pStyle w:val="Subsection"/>
        <w:rPr>
          <w:snapToGrid w:val="0"/>
        </w:rPr>
      </w:pPr>
      <w:r>
        <w:rPr>
          <w:snapToGrid w:val="0"/>
        </w:rPr>
        <w:tab/>
      </w:r>
      <w:r>
        <w:rPr>
          <w:snapToGrid w:val="0"/>
        </w:rPr>
        <w:tab/>
        <w:t xml:space="preserve">immediately investigate the circumstances of that receipt or possible receipt or of that release or possible release, as the case requires, and, within a period of 7 days after that discovery, </w:t>
      </w:r>
      <w:r>
        <w:rPr>
          <w:snapToGrid w:val="0"/>
        </w:rPr>
        <w:lastRenderedPageBreak/>
        <w:t>report thereon in writing to the Council and take such corrective action as the Council directs.</w:t>
      </w:r>
    </w:p>
    <w:p w:rsidR="006D6EA5" w:rsidRDefault="006B5839">
      <w:pPr>
        <w:pStyle w:val="Subsection"/>
        <w:spacing w:before="280"/>
        <w:rPr>
          <w:snapToGrid w:val="0"/>
        </w:rPr>
      </w:pPr>
      <w:r>
        <w:rPr>
          <w:snapToGrid w:val="0"/>
        </w:rPr>
        <w:tab/>
        <w:t>(3)</w:t>
      </w:r>
      <w:r>
        <w:rPr>
          <w:snapToGrid w:val="0"/>
        </w:rPr>
        <w:tab/>
        <w:t>If a responsible person learns that —</w:t>
      </w:r>
    </w:p>
    <w:p w:rsidR="006D6EA5" w:rsidRDefault="006B5839">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rsidR="006D6EA5" w:rsidRDefault="006B5839">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rsidR="006D6EA5" w:rsidRDefault="006B5839">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rsidR="006D6EA5" w:rsidRDefault="006B5839">
      <w:pPr>
        <w:pStyle w:val="Indenta"/>
        <w:spacing w:before="120"/>
        <w:rPr>
          <w:snapToGrid w:val="0"/>
        </w:rPr>
      </w:pPr>
      <w:r>
        <w:rPr>
          <w:snapToGrid w:val="0"/>
        </w:rPr>
        <w:tab/>
      </w:r>
      <w:r>
        <w:rPr>
          <w:snapToGrid w:val="0"/>
        </w:rPr>
        <w:tab/>
        <w:t>or</w:t>
      </w:r>
    </w:p>
    <w:p w:rsidR="006D6EA5" w:rsidRDefault="006B5839">
      <w:pPr>
        <w:pStyle w:val="Indenta"/>
        <w:spacing w:before="200"/>
        <w:rPr>
          <w:snapToGrid w:val="0"/>
        </w:rPr>
      </w:pPr>
      <w:r>
        <w:rPr>
          <w:snapToGrid w:val="0"/>
        </w:rPr>
        <w:tab/>
        <w:t>(b)</w:t>
      </w:r>
      <w:r>
        <w:rPr>
          <w:snapToGrid w:val="0"/>
        </w:rPr>
        <w:tab/>
        <w:t xml:space="preserve">there has or may have been a release of a radioactive substance from any premises at a concentration which exceeds 1000 times the appropriate maximum concentration set out in Schedule VIII, the responsible </w:t>
      </w:r>
      <w:r>
        <w:rPr>
          <w:snapToGrid w:val="0"/>
        </w:rPr>
        <w:lastRenderedPageBreak/>
        <w:t>person shall, unless that release is a release permitted by regulation 31 —</w:t>
      </w:r>
    </w:p>
    <w:p w:rsidR="006D6EA5" w:rsidRDefault="006B5839">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rsidR="006D6EA5" w:rsidRDefault="006B5839">
      <w:pPr>
        <w:pStyle w:val="Indenti"/>
        <w:rPr>
          <w:snapToGrid w:val="0"/>
        </w:rPr>
      </w:pPr>
      <w:r>
        <w:rPr>
          <w:snapToGrid w:val="0"/>
        </w:rPr>
        <w:tab/>
        <w:t>(ii)</w:t>
      </w:r>
      <w:r>
        <w:rPr>
          <w:snapToGrid w:val="0"/>
        </w:rPr>
        <w:tab/>
        <w:t>if he is the person in whose name those premises are registered,</w:t>
      </w:r>
    </w:p>
    <w:p w:rsidR="006D6EA5" w:rsidRDefault="006B5839">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rsidR="006D6EA5" w:rsidRDefault="006B5839">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rsidR="006D6EA5" w:rsidRDefault="006B5839">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rsidR="006D6EA5" w:rsidRDefault="006B5839">
      <w:pPr>
        <w:pStyle w:val="Indenta"/>
        <w:rPr>
          <w:snapToGrid w:val="0"/>
        </w:rPr>
      </w:pPr>
      <w:r>
        <w:rPr>
          <w:snapToGrid w:val="0"/>
        </w:rPr>
        <w:tab/>
        <w:t>(a)</w:t>
      </w:r>
      <w:r>
        <w:rPr>
          <w:snapToGrid w:val="0"/>
        </w:rPr>
        <w:tab/>
        <w:t>conducted or prescribed by a medical practitioner, dentist, chiropractor, podiatrist or physiotherapist; and</w:t>
      </w:r>
    </w:p>
    <w:p w:rsidR="006D6EA5" w:rsidRDefault="006B5839">
      <w:pPr>
        <w:pStyle w:val="Indenta"/>
        <w:rPr>
          <w:snapToGrid w:val="0"/>
        </w:rPr>
      </w:pPr>
      <w:r>
        <w:rPr>
          <w:snapToGrid w:val="0"/>
        </w:rPr>
        <w:tab/>
        <w:t>(b)</w:t>
      </w:r>
      <w:r>
        <w:rPr>
          <w:snapToGrid w:val="0"/>
        </w:rPr>
        <w:tab/>
        <w:t>conducted in accordance with the Act and these regulations.</w:t>
      </w:r>
    </w:p>
    <w:p w:rsidR="006D6EA5" w:rsidRDefault="006B5839">
      <w:pPr>
        <w:pStyle w:val="Footnotesection"/>
      </w:pPr>
      <w:r>
        <w:tab/>
        <w:t>[Regulation 15 amended: Gazette 22 Jul 1997 p. 3815 and 3826.]</w:t>
      </w:r>
    </w:p>
    <w:p w:rsidR="006D6EA5" w:rsidRDefault="006B5839">
      <w:pPr>
        <w:pStyle w:val="Heading5"/>
        <w:spacing w:before="180"/>
        <w:rPr>
          <w:snapToGrid w:val="0"/>
        </w:rPr>
      </w:pPr>
      <w:bookmarkStart w:id="30" w:name="_Toc75855867"/>
      <w:r>
        <w:rPr>
          <w:rStyle w:val="CharSectno"/>
        </w:rPr>
        <w:t>16</w:t>
      </w:r>
      <w:r>
        <w:rPr>
          <w:snapToGrid w:val="0"/>
        </w:rPr>
        <w:t>.</w:t>
      </w:r>
      <w:r>
        <w:rPr>
          <w:snapToGrid w:val="0"/>
        </w:rPr>
        <w:tab/>
        <w:t>Monitoring instruments</w:t>
      </w:r>
      <w:bookmarkEnd w:id="30"/>
    </w:p>
    <w:p w:rsidR="006D6EA5" w:rsidRDefault="006B5839">
      <w:pPr>
        <w:pStyle w:val="Subsection"/>
        <w:rPr>
          <w:snapToGrid w:val="0"/>
        </w:rPr>
      </w:pPr>
      <w:r>
        <w:rPr>
          <w:snapToGrid w:val="0"/>
        </w:rPr>
        <w:tab/>
        <w:t>(1)</w:t>
      </w:r>
      <w:r>
        <w:rPr>
          <w:snapToGrid w:val="0"/>
        </w:rPr>
        <w:tab/>
        <w:t xml:space="preserve">A person in whose name any irradiating apparatus, electronic product or premises is or are registered shall provide such monitoring instruments as the Council directs in writing, within such period as the Council specifies in that direction, for </w:t>
      </w:r>
      <w:r>
        <w:rPr>
          <w:snapToGrid w:val="0"/>
        </w:rPr>
        <w:lastRenderedPageBreak/>
        <w:t>detecting and measuring the type of radiation produced by that irradiating apparatus or electronic product or by any radioactive substance used, manufactured, stored, possessed or otherwise dealt with on those premises, as the case requires.</w:t>
      </w:r>
    </w:p>
    <w:p w:rsidR="006D6EA5" w:rsidRDefault="006B5839">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rsidR="006D6EA5" w:rsidRDefault="006B5839">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rsidR="006D6EA5" w:rsidRDefault="006B5839">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rsidR="006D6EA5" w:rsidRDefault="006B5839">
      <w:pPr>
        <w:pStyle w:val="Heading5"/>
        <w:spacing w:before="180"/>
        <w:rPr>
          <w:snapToGrid w:val="0"/>
        </w:rPr>
      </w:pPr>
      <w:bookmarkStart w:id="31" w:name="_Toc75855868"/>
      <w:r>
        <w:rPr>
          <w:rStyle w:val="CharSectno"/>
        </w:rPr>
        <w:t>17</w:t>
      </w:r>
      <w:r>
        <w:rPr>
          <w:snapToGrid w:val="0"/>
        </w:rPr>
        <w:t>.</w:t>
      </w:r>
      <w:r>
        <w:rPr>
          <w:snapToGrid w:val="0"/>
        </w:rPr>
        <w:tab/>
        <w:t>Shielding, protective equipment and safety devices in relation to repair or installation</w:t>
      </w:r>
      <w:bookmarkEnd w:id="31"/>
    </w:p>
    <w:p w:rsidR="006D6EA5" w:rsidRDefault="006B5839">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rsidR="006D6EA5" w:rsidRDefault="006B5839">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rsidR="006D6EA5" w:rsidRDefault="006B5839">
      <w:pPr>
        <w:pStyle w:val="Subsection"/>
        <w:spacing w:before="120"/>
        <w:rPr>
          <w:snapToGrid w:val="0"/>
        </w:rPr>
      </w:pPr>
      <w:r>
        <w:rPr>
          <w:snapToGrid w:val="0"/>
        </w:rPr>
        <w:tab/>
        <w:t>(3)</w:t>
      </w:r>
      <w:r>
        <w:rPr>
          <w:snapToGrid w:val="0"/>
        </w:rPr>
        <w:tab/>
        <w:t>A person to whom a direction has been given under subregulation (2) shall comply with that direction.</w:t>
      </w:r>
    </w:p>
    <w:p w:rsidR="006D6EA5" w:rsidRDefault="006B5839">
      <w:pPr>
        <w:pStyle w:val="Subsection"/>
        <w:spacing w:before="120"/>
        <w:rPr>
          <w:snapToGrid w:val="0"/>
        </w:rPr>
      </w:pPr>
      <w:r>
        <w:rPr>
          <w:snapToGrid w:val="0"/>
        </w:rPr>
        <w:lastRenderedPageBreak/>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rsidR="006D6EA5" w:rsidRDefault="006B5839">
      <w:pPr>
        <w:pStyle w:val="Heading5"/>
        <w:spacing w:before="180"/>
        <w:rPr>
          <w:snapToGrid w:val="0"/>
        </w:rPr>
      </w:pPr>
      <w:bookmarkStart w:id="32" w:name="_Toc75855869"/>
      <w:r>
        <w:rPr>
          <w:rStyle w:val="CharSectno"/>
        </w:rPr>
        <w:t>18</w:t>
      </w:r>
      <w:r>
        <w:rPr>
          <w:snapToGrid w:val="0"/>
        </w:rPr>
        <w:t>.</w:t>
      </w:r>
      <w:r>
        <w:rPr>
          <w:snapToGrid w:val="0"/>
        </w:rPr>
        <w:tab/>
        <w:t>Appointment of radiation safety officers and radiation safety committees</w:t>
      </w:r>
      <w:bookmarkEnd w:id="32"/>
    </w:p>
    <w:p w:rsidR="006D6EA5" w:rsidRDefault="006B5839">
      <w:pPr>
        <w:pStyle w:val="Subsection"/>
        <w:keepNext/>
        <w:keepLines/>
        <w:rPr>
          <w:snapToGrid w:val="0"/>
        </w:rPr>
      </w:pPr>
      <w:r>
        <w:rPr>
          <w:snapToGrid w:val="0"/>
        </w:rPr>
        <w:tab/>
        <w:t>(1)</w:t>
      </w:r>
      <w:r>
        <w:rPr>
          <w:snapToGrid w:val="0"/>
        </w:rPr>
        <w:tab/>
        <w:t>The registrant of any premises —</w:t>
      </w:r>
    </w:p>
    <w:p w:rsidR="006D6EA5" w:rsidRDefault="006B5839">
      <w:pPr>
        <w:pStyle w:val="Indenta"/>
        <w:keepLines/>
        <w:rPr>
          <w:snapToGrid w:val="0"/>
        </w:rPr>
      </w:pPr>
      <w:r>
        <w:rPr>
          <w:snapToGrid w:val="0"/>
        </w:rPr>
        <w:tab/>
        <w:t>(a)</w:t>
      </w:r>
      <w:r>
        <w:rPr>
          <w:snapToGrid w:val="0"/>
        </w:rPr>
        <w:tab/>
        <w:t>shall, subject to this regulation, appoint a radiation safety officer to perform —</w:t>
      </w:r>
    </w:p>
    <w:p w:rsidR="006D6EA5" w:rsidRDefault="006B5839">
      <w:pPr>
        <w:pStyle w:val="Indenti"/>
        <w:rPr>
          <w:snapToGrid w:val="0"/>
        </w:rPr>
      </w:pPr>
      <w:r>
        <w:rPr>
          <w:snapToGrid w:val="0"/>
        </w:rPr>
        <w:tab/>
        <w:t>(i)</w:t>
      </w:r>
      <w:r>
        <w:rPr>
          <w:snapToGrid w:val="0"/>
        </w:rPr>
        <w:tab/>
        <w:t>on behalf of the registrant, the duties imposed on the registrant by regulations 19(2), 19A(2), 25 and 26;</w:t>
      </w:r>
    </w:p>
    <w:p w:rsidR="006D6EA5" w:rsidRDefault="006B5839">
      <w:pPr>
        <w:pStyle w:val="Indenti"/>
        <w:rPr>
          <w:snapToGrid w:val="0"/>
        </w:rPr>
      </w:pPr>
      <w:r>
        <w:rPr>
          <w:snapToGrid w:val="0"/>
        </w:rPr>
        <w:tab/>
        <w:t>(ii)</w:t>
      </w:r>
      <w:r>
        <w:rPr>
          <w:snapToGrid w:val="0"/>
        </w:rPr>
        <w:tab/>
        <w:t>the duties imposed on a radiation safety officer by regulation 19(3);</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rsidR="006D6EA5" w:rsidRDefault="006B5839">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rsidR="006D6EA5" w:rsidRDefault="006B5839">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rsidR="006D6EA5" w:rsidRDefault="006B5839">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rsidR="006D6EA5" w:rsidRDefault="006B5839">
      <w:pPr>
        <w:pStyle w:val="Indenta"/>
        <w:spacing w:before="60"/>
        <w:rPr>
          <w:snapToGrid w:val="0"/>
        </w:rPr>
      </w:pPr>
      <w:r>
        <w:rPr>
          <w:snapToGrid w:val="0"/>
        </w:rPr>
        <w:tab/>
        <w:t>(a)</w:t>
      </w:r>
      <w:r>
        <w:rPr>
          <w:snapToGrid w:val="0"/>
        </w:rPr>
        <w:tab/>
        <w:t>the duties imposed on him by regulation 19(2); and</w:t>
      </w:r>
    </w:p>
    <w:p w:rsidR="006D6EA5" w:rsidRDefault="006B5839">
      <w:pPr>
        <w:pStyle w:val="Indenta"/>
        <w:spacing w:before="60"/>
        <w:rPr>
          <w:snapToGrid w:val="0"/>
        </w:rPr>
      </w:pPr>
      <w:r>
        <w:rPr>
          <w:snapToGrid w:val="0"/>
        </w:rPr>
        <w:lastRenderedPageBreak/>
        <w:tab/>
        <w:t>(b)</w:t>
      </w:r>
      <w:r>
        <w:rPr>
          <w:snapToGrid w:val="0"/>
        </w:rPr>
        <w:tab/>
        <w:t>the duties imposed on a radiation safety officer by regulation 19(3).</w:t>
      </w:r>
    </w:p>
    <w:p w:rsidR="006D6EA5" w:rsidRDefault="006B5839">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rsidR="006D6EA5" w:rsidRDefault="006B5839">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rsidR="006D6EA5" w:rsidRDefault="006B5839">
      <w:pPr>
        <w:pStyle w:val="Indenta"/>
        <w:spacing w:before="60"/>
        <w:rPr>
          <w:snapToGrid w:val="0"/>
        </w:rPr>
      </w:pPr>
      <w:r>
        <w:rPr>
          <w:snapToGrid w:val="0"/>
        </w:rPr>
        <w:tab/>
        <w:t>(a)</w:t>
      </w:r>
      <w:r>
        <w:rPr>
          <w:snapToGrid w:val="0"/>
        </w:rPr>
        <w:tab/>
        <w:t>any of the duties imposed on that registrant by regulation 19(2), 19A(2), 25 or 26; or</w:t>
      </w:r>
    </w:p>
    <w:p w:rsidR="006D6EA5" w:rsidRDefault="006B5839">
      <w:pPr>
        <w:pStyle w:val="Indenta"/>
        <w:spacing w:before="60"/>
        <w:rPr>
          <w:snapToGrid w:val="0"/>
        </w:rPr>
      </w:pPr>
      <w:r>
        <w:rPr>
          <w:snapToGrid w:val="0"/>
        </w:rPr>
        <w:tab/>
        <w:t>(b)</w:t>
      </w:r>
      <w:r>
        <w:rPr>
          <w:snapToGrid w:val="0"/>
        </w:rPr>
        <w:tab/>
        <w:t>the duties imposed on a radiation safety officer by regulation 19(3).</w:t>
      </w:r>
    </w:p>
    <w:p w:rsidR="006D6EA5" w:rsidRDefault="006B5839">
      <w:pPr>
        <w:pStyle w:val="Subsection"/>
        <w:rPr>
          <w:snapToGrid w:val="0"/>
        </w:rPr>
      </w:pPr>
      <w:r>
        <w:rPr>
          <w:snapToGrid w:val="0"/>
        </w:rPr>
        <w:tab/>
        <w:t>(5)</w:t>
      </w:r>
      <w:r>
        <w:rPr>
          <w:snapToGrid w:val="0"/>
        </w:rPr>
        <w:tab/>
        <w:t>A person shall not be appointed under subregulation (1) to be a radiation safety officer unless he —</w:t>
      </w:r>
    </w:p>
    <w:p w:rsidR="006D6EA5" w:rsidRDefault="006B5839">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rsidR="006D6EA5" w:rsidRDefault="006B5839">
      <w:pPr>
        <w:pStyle w:val="Indenta"/>
        <w:spacing w:before="60"/>
        <w:rPr>
          <w:snapToGrid w:val="0"/>
        </w:rPr>
      </w:pPr>
      <w:r>
        <w:rPr>
          <w:snapToGrid w:val="0"/>
        </w:rPr>
        <w:tab/>
        <w:t>(b)</w:t>
      </w:r>
      <w:r>
        <w:rPr>
          <w:snapToGrid w:val="0"/>
        </w:rPr>
        <w:tab/>
        <w:t>possesses an approved qualification.</w:t>
      </w:r>
    </w:p>
    <w:p w:rsidR="006D6EA5" w:rsidRDefault="006B5839">
      <w:pPr>
        <w:pStyle w:val="Subsection"/>
        <w:rPr>
          <w:snapToGrid w:val="0"/>
        </w:rPr>
      </w:pPr>
      <w:r>
        <w:rPr>
          <w:snapToGrid w:val="0"/>
        </w:rPr>
        <w:tab/>
        <w:t>(6)</w:t>
      </w:r>
      <w:r>
        <w:rPr>
          <w:snapToGrid w:val="0"/>
        </w:rPr>
        <w:tab/>
        <w:t>A registrant shall, on appointing a radiation safety officer, notify that officer in writing of —</w:t>
      </w:r>
    </w:p>
    <w:p w:rsidR="006D6EA5" w:rsidRDefault="006B5839">
      <w:pPr>
        <w:pStyle w:val="Indenta"/>
        <w:spacing w:before="60"/>
        <w:rPr>
          <w:snapToGrid w:val="0"/>
        </w:rPr>
      </w:pPr>
      <w:r>
        <w:rPr>
          <w:snapToGrid w:val="0"/>
        </w:rPr>
        <w:tab/>
        <w:t>(a)</w:t>
      </w:r>
      <w:r>
        <w:rPr>
          <w:snapToGrid w:val="0"/>
        </w:rPr>
        <w:tab/>
        <w:t>the duties —</w:t>
      </w:r>
    </w:p>
    <w:p w:rsidR="006D6EA5" w:rsidRDefault="006B5839">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rsidR="006D6EA5" w:rsidRDefault="006B5839">
      <w:pPr>
        <w:pStyle w:val="Indenti"/>
        <w:rPr>
          <w:snapToGrid w:val="0"/>
        </w:rPr>
      </w:pPr>
      <w:r>
        <w:rPr>
          <w:snapToGrid w:val="0"/>
        </w:rPr>
        <w:tab/>
        <w:t>(ii)</w:t>
      </w:r>
      <w:r>
        <w:rPr>
          <w:snapToGrid w:val="0"/>
        </w:rPr>
        <w:tab/>
        <w:t>imposed on the radiation safety officer by regulation 19(3);</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(b)</w:t>
      </w:r>
      <w:r>
        <w:rPr>
          <w:snapToGrid w:val="0"/>
        </w:rPr>
        <w:tab/>
        <w:t>any conditions, restrictions or limitations which are imposed under section 36 on the registration of —</w:t>
      </w:r>
    </w:p>
    <w:p w:rsidR="006D6EA5" w:rsidRDefault="006B5839">
      <w:pPr>
        <w:pStyle w:val="Indenti"/>
        <w:rPr>
          <w:snapToGrid w:val="0"/>
        </w:rPr>
      </w:pPr>
      <w:r>
        <w:rPr>
          <w:snapToGrid w:val="0"/>
        </w:rPr>
        <w:tab/>
        <w:t>(i)</w:t>
      </w:r>
      <w:r>
        <w:rPr>
          <w:snapToGrid w:val="0"/>
        </w:rPr>
        <w:tab/>
        <w:t>the premises; or</w:t>
      </w:r>
    </w:p>
    <w:p w:rsidR="006D6EA5" w:rsidRDefault="006B5839">
      <w:pPr>
        <w:pStyle w:val="Indenti"/>
        <w:rPr>
          <w:snapToGrid w:val="0"/>
        </w:rPr>
      </w:pPr>
      <w:r>
        <w:rPr>
          <w:snapToGrid w:val="0"/>
        </w:rPr>
        <w:lastRenderedPageBreak/>
        <w:tab/>
        <w:t>(ii)</w:t>
      </w:r>
      <w:r>
        <w:rPr>
          <w:snapToGrid w:val="0"/>
        </w:rPr>
        <w:tab/>
        <w:t>any irradiating apparatus or electronic product on the premises or any field sites under the control of the registrant.</w:t>
      </w:r>
    </w:p>
    <w:p w:rsidR="006D6EA5" w:rsidRDefault="006B5839">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rsidR="006D6EA5" w:rsidRDefault="006B5839">
      <w:pPr>
        <w:pStyle w:val="Footnotesection"/>
      </w:pPr>
      <w:r>
        <w:tab/>
        <w:t>[Regulation 18 amended: Gazette 22 Jul 1997 p. 3816</w:t>
      </w:r>
      <w:r>
        <w:noBreakHyphen/>
        <w:t>7.]</w:t>
      </w:r>
    </w:p>
    <w:p w:rsidR="006D6EA5" w:rsidRDefault="006B5839">
      <w:pPr>
        <w:pStyle w:val="Heading5"/>
        <w:rPr>
          <w:snapToGrid w:val="0"/>
        </w:rPr>
      </w:pPr>
      <w:bookmarkStart w:id="33" w:name="_Toc75855870"/>
      <w:r>
        <w:rPr>
          <w:rStyle w:val="CharSectno"/>
        </w:rPr>
        <w:t>19</w:t>
      </w:r>
      <w:r>
        <w:rPr>
          <w:snapToGrid w:val="0"/>
        </w:rPr>
        <w:t>.</w:t>
      </w:r>
      <w:r>
        <w:rPr>
          <w:snapToGrid w:val="0"/>
        </w:rPr>
        <w:tab/>
        <w:t>Responsibility for radiation safety precautions generally</w:t>
      </w:r>
      <w:bookmarkEnd w:id="33"/>
    </w:p>
    <w:p w:rsidR="006D6EA5" w:rsidRDefault="006B5839">
      <w:pPr>
        <w:pStyle w:val="Ednotesubsection"/>
      </w:pPr>
      <w:r>
        <w:tab/>
        <w:t>[(1)</w:t>
      </w:r>
      <w:r>
        <w:tab/>
        <w:t>deleted]</w:t>
      </w:r>
    </w:p>
    <w:p w:rsidR="006D6EA5" w:rsidRDefault="006B5839">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rsidR="006D6EA5" w:rsidRDefault="006B5839">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rsidR="006D6EA5" w:rsidRDefault="006B5839">
      <w:pPr>
        <w:pStyle w:val="Ednotepara"/>
        <w:spacing w:before="80"/>
        <w:rPr>
          <w:snapToGrid w:val="0"/>
        </w:rPr>
      </w:pPr>
      <w:r>
        <w:rPr>
          <w:snapToGrid w:val="0"/>
        </w:rPr>
        <w:tab/>
        <w:t>[(b)</w:t>
      </w:r>
      <w:r>
        <w:rPr>
          <w:snapToGrid w:val="0"/>
        </w:rPr>
        <w:tab/>
        <w:t>deleted]</w:t>
      </w:r>
    </w:p>
    <w:p w:rsidR="006D6EA5" w:rsidRDefault="006B5839">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rsidR="006D6EA5" w:rsidRDefault="006B5839">
      <w:pPr>
        <w:pStyle w:val="Indenti"/>
        <w:rPr>
          <w:snapToGrid w:val="0"/>
        </w:rPr>
      </w:pPr>
      <w:r>
        <w:rPr>
          <w:snapToGrid w:val="0"/>
        </w:rPr>
        <w:tab/>
        <w:t>(i)</w:t>
      </w:r>
      <w:r>
        <w:rPr>
          <w:snapToGrid w:val="0"/>
        </w:rPr>
        <w:tab/>
        <w:t>properly and adequately instructed in the use of all necessary safeguards and procedures; and</w:t>
      </w:r>
    </w:p>
    <w:p w:rsidR="006D6EA5" w:rsidRDefault="006B5839">
      <w:pPr>
        <w:pStyle w:val="Indenti"/>
        <w:rPr>
          <w:snapToGrid w:val="0"/>
        </w:rPr>
      </w:pPr>
      <w:r>
        <w:rPr>
          <w:snapToGrid w:val="0"/>
        </w:rPr>
        <w:tab/>
        <w:t>(ii)</w:t>
      </w:r>
      <w:r>
        <w:rPr>
          <w:snapToGrid w:val="0"/>
        </w:rPr>
        <w:tab/>
        <w:t>supplied with such shielding, protective equipment and safety devices as may be necessary for the person’s safety;</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(ca)</w:t>
      </w:r>
      <w:r>
        <w:rPr>
          <w:snapToGrid w:val="0"/>
        </w:rPr>
        <w:tab/>
        <w:t>ensure that each radiation worker is —</w:t>
      </w:r>
    </w:p>
    <w:p w:rsidR="006D6EA5" w:rsidRDefault="006B5839">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rsidR="006D6EA5" w:rsidRDefault="006B5839">
      <w:pPr>
        <w:pStyle w:val="Indenti"/>
        <w:rPr>
          <w:snapToGrid w:val="0"/>
        </w:rPr>
      </w:pPr>
      <w:r>
        <w:rPr>
          <w:snapToGrid w:val="0"/>
        </w:rPr>
        <w:lastRenderedPageBreak/>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rsidR="006D6EA5" w:rsidRDefault="006B5839">
      <w:pPr>
        <w:pStyle w:val="Indenti"/>
        <w:rPr>
          <w:snapToGrid w:val="0"/>
        </w:rPr>
      </w:pPr>
      <w:r>
        <w:rPr>
          <w:snapToGrid w:val="0"/>
        </w:rPr>
        <w:tab/>
        <w:t>(iii)</w:t>
      </w:r>
      <w:r>
        <w:rPr>
          <w:snapToGrid w:val="0"/>
        </w:rPr>
        <w:tab/>
        <w:t>instructed in radiation safety; and</w:t>
      </w:r>
    </w:p>
    <w:p w:rsidR="006D6EA5" w:rsidRDefault="006B5839">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rsidR="006D6EA5" w:rsidRDefault="006B5839">
      <w:pPr>
        <w:pStyle w:val="Indenta"/>
        <w:rPr>
          <w:snapToGrid w:val="0"/>
        </w:rPr>
      </w:pPr>
      <w:r>
        <w:rPr>
          <w:snapToGrid w:val="0"/>
        </w:rPr>
        <w:tab/>
      </w:r>
      <w:r>
        <w:rPr>
          <w:snapToGrid w:val="0"/>
        </w:rPr>
        <w:tab/>
        <w:t>to a level appropriate for the worker’s functions; and</w:t>
      </w:r>
    </w:p>
    <w:p w:rsidR="006D6EA5" w:rsidRDefault="006B5839">
      <w:pPr>
        <w:pStyle w:val="Indenta"/>
        <w:rPr>
          <w:snapToGrid w:val="0"/>
        </w:rPr>
      </w:pPr>
      <w:r>
        <w:rPr>
          <w:snapToGrid w:val="0"/>
        </w:rPr>
        <w:tab/>
        <w:t>(cb)</w:t>
      </w:r>
      <w:r>
        <w:rPr>
          <w:snapToGrid w:val="0"/>
        </w:rPr>
        <w:tab/>
        <w:t>ensure that each radiation worker is —</w:t>
      </w:r>
    </w:p>
    <w:p w:rsidR="006D6EA5" w:rsidRDefault="006B5839">
      <w:pPr>
        <w:pStyle w:val="Indenti"/>
        <w:rPr>
          <w:snapToGrid w:val="0"/>
        </w:rPr>
      </w:pPr>
      <w:r>
        <w:rPr>
          <w:snapToGrid w:val="0"/>
        </w:rPr>
        <w:tab/>
        <w:t>(i)</w:t>
      </w:r>
      <w:r>
        <w:rPr>
          <w:snapToGrid w:val="0"/>
        </w:rPr>
        <w:tab/>
        <w:t>licensed; or</w:t>
      </w:r>
    </w:p>
    <w:p w:rsidR="006D6EA5" w:rsidRDefault="006B5839">
      <w:pPr>
        <w:pStyle w:val="Indenti"/>
        <w:rPr>
          <w:snapToGrid w:val="0"/>
        </w:rPr>
      </w:pPr>
      <w:r>
        <w:rPr>
          <w:snapToGrid w:val="0"/>
        </w:rPr>
        <w:tab/>
        <w:t>(ii)</w:t>
      </w:r>
      <w:r>
        <w:rPr>
          <w:snapToGrid w:val="0"/>
        </w:rPr>
        <w:tab/>
        <w:t>supervised by, and under the direction of, a person who is licensed; or</w:t>
      </w:r>
    </w:p>
    <w:p w:rsidR="006D6EA5" w:rsidRDefault="006B5839">
      <w:pPr>
        <w:pStyle w:val="Indenti"/>
        <w:rPr>
          <w:snapToGrid w:val="0"/>
        </w:rPr>
      </w:pPr>
      <w:r>
        <w:rPr>
          <w:snapToGrid w:val="0"/>
        </w:rPr>
        <w:tab/>
        <w:t>(iii)</w:t>
      </w:r>
      <w:r>
        <w:rPr>
          <w:snapToGrid w:val="0"/>
        </w:rPr>
        <w:tab/>
        <w:t>exempt from the requirement to be licensed;</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(d)</w:t>
      </w:r>
      <w:r>
        <w:rPr>
          <w:snapToGrid w:val="0"/>
        </w:rPr>
        <w:tab/>
        <w:t>notify the Council in writing as soon as practicable after becoming aware of any of the following situations —</w:t>
      </w:r>
    </w:p>
    <w:p w:rsidR="006D6EA5" w:rsidRDefault="006B5839">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rsidR="006D6EA5" w:rsidRDefault="006B5839">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rsidR="006D6EA5" w:rsidRDefault="006B5839">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rsidR="006D6EA5" w:rsidRDefault="006B5839">
      <w:pPr>
        <w:pStyle w:val="Subsection"/>
        <w:rPr>
          <w:snapToGrid w:val="0"/>
        </w:rPr>
      </w:pPr>
      <w:r>
        <w:rPr>
          <w:snapToGrid w:val="0"/>
        </w:rPr>
        <w:lastRenderedPageBreak/>
        <w:tab/>
        <w:t>(3)</w:t>
      </w:r>
      <w:r>
        <w:rPr>
          <w:snapToGrid w:val="0"/>
        </w:rPr>
        <w:tab/>
        <w:t>The radiation safety officer appointed by a registrant shall, in relation to that registrant’s premises and any field sites under the control of that registrant —</w:t>
      </w:r>
    </w:p>
    <w:p w:rsidR="006D6EA5" w:rsidRDefault="006B5839">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rsidR="006D6EA5" w:rsidRDefault="006B5839">
      <w:pPr>
        <w:pStyle w:val="Indenti"/>
        <w:spacing w:before="60"/>
        <w:rPr>
          <w:snapToGrid w:val="0"/>
        </w:rPr>
      </w:pPr>
      <w:r>
        <w:rPr>
          <w:snapToGrid w:val="0"/>
        </w:rPr>
        <w:tab/>
        <w:t>(i)</w:t>
      </w:r>
      <w:r>
        <w:rPr>
          <w:snapToGrid w:val="0"/>
        </w:rPr>
        <w:tab/>
        <w:t>directed to do so in writing by the Council; or</w:t>
      </w:r>
    </w:p>
    <w:p w:rsidR="006D6EA5" w:rsidRDefault="006B5839">
      <w:pPr>
        <w:pStyle w:val="Indenti"/>
        <w:spacing w:before="60"/>
        <w:rPr>
          <w:snapToGrid w:val="0"/>
        </w:rPr>
      </w:pPr>
      <w:r>
        <w:rPr>
          <w:snapToGrid w:val="0"/>
        </w:rPr>
        <w:tab/>
        <w:t>(ii)</w:t>
      </w:r>
      <w:r>
        <w:rPr>
          <w:snapToGrid w:val="0"/>
        </w:rPr>
        <w:tab/>
        <w:t>required to do so under these regulations; or</w:t>
      </w:r>
    </w:p>
    <w:p w:rsidR="006D6EA5" w:rsidRDefault="006B5839">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rsidR="006D6EA5" w:rsidRDefault="006B5839">
      <w:pPr>
        <w:pStyle w:val="Indenta"/>
        <w:rPr>
          <w:snapToGrid w:val="0"/>
        </w:rPr>
      </w:pPr>
      <w:r>
        <w:rPr>
          <w:snapToGrid w:val="0"/>
        </w:rPr>
        <w:tab/>
      </w:r>
      <w:r>
        <w:rPr>
          <w:snapToGrid w:val="0"/>
        </w:rPr>
        <w:tab/>
        <w:t>and</w:t>
      </w:r>
    </w:p>
    <w:p w:rsidR="006D6EA5" w:rsidRDefault="006B5839">
      <w:pPr>
        <w:pStyle w:val="Indenta"/>
        <w:spacing w:before="60"/>
        <w:rPr>
          <w:snapToGrid w:val="0"/>
        </w:rPr>
      </w:pPr>
      <w:r>
        <w:rPr>
          <w:snapToGrid w:val="0"/>
        </w:rPr>
        <w:tab/>
        <w:t>(b)</w:t>
      </w:r>
      <w:r>
        <w:rPr>
          <w:snapToGrid w:val="0"/>
        </w:rPr>
        <w:tab/>
        <w:t>ensure that —</w:t>
      </w:r>
    </w:p>
    <w:p w:rsidR="006D6EA5" w:rsidRDefault="006B5839">
      <w:pPr>
        <w:pStyle w:val="Indenti"/>
        <w:spacing w:before="60"/>
        <w:rPr>
          <w:snapToGrid w:val="0"/>
        </w:rPr>
      </w:pPr>
      <w:r>
        <w:rPr>
          <w:snapToGrid w:val="0"/>
        </w:rPr>
        <w:tab/>
        <w:t>(i)</w:t>
      </w:r>
      <w:r>
        <w:rPr>
          <w:snapToGrid w:val="0"/>
        </w:rPr>
        <w:tab/>
        <w:t>no radioactive substances are manufactured, used or stored; and</w:t>
      </w:r>
    </w:p>
    <w:p w:rsidR="006D6EA5" w:rsidRDefault="006B5839">
      <w:pPr>
        <w:pStyle w:val="Indenti"/>
        <w:spacing w:before="60"/>
        <w:rPr>
          <w:snapToGrid w:val="0"/>
        </w:rPr>
      </w:pPr>
      <w:r>
        <w:rPr>
          <w:snapToGrid w:val="0"/>
        </w:rPr>
        <w:tab/>
        <w:t>(ii)</w:t>
      </w:r>
      <w:r>
        <w:rPr>
          <w:snapToGrid w:val="0"/>
        </w:rPr>
        <w:tab/>
        <w:t>no irradiating apparatus or electronic products are installed,</w:t>
      </w:r>
    </w:p>
    <w:p w:rsidR="006D6EA5" w:rsidRDefault="006B5839">
      <w:pPr>
        <w:pStyle w:val="Indenta"/>
        <w:spacing w:before="60"/>
        <w:rPr>
          <w:snapToGrid w:val="0"/>
        </w:rPr>
      </w:pPr>
      <w:r>
        <w:rPr>
          <w:snapToGrid w:val="0"/>
        </w:rPr>
        <w:tab/>
      </w:r>
      <w:r>
        <w:rPr>
          <w:snapToGrid w:val="0"/>
        </w:rPr>
        <w:tab/>
        <w:t>in any place unless —</w:t>
      </w:r>
    </w:p>
    <w:p w:rsidR="006D6EA5" w:rsidRDefault="006B5839">
      <w:pPr>
        <w:pStyle w:val="Indenti"/>
        <w:spacing w:before="60"/>
        <w:rPr>
          <w:snapToGrid w:val="0"/>
        </w:rPr>
      </w:pPr>
      <w:r>
        <w:rPr>
          <w:snapToGrid w:val="0"/>
        </w:rPr>
        <w:tab/>
        <w:t>(iii)</w:t>
      </w:r>
      <w:r>
        <w:rPr>
          <w:snapToGrid w:val="0"/>
        </w:rPr>
        <w:tab/>
        <w:t>the Council has approved plans for that place which set out details of —</w:t>
      </w:r>
    </w:p>
    <w:p w:rsidR="006D6EA5" w:rsidRDefault="006B5839">
      <w:pPr>
        <w:pStyle w:val="IndentI0"/>
        <w:spacing w:before="60"/>
        <w:rPr>
          <w:snapToGrid w:val="0"/>
        </w:rPr>
      </w:pPr>
      <w:r>
        <w:rPr>
          <w:snapToGrid w:val="0"/>
        </w:rPr>
        <w:tab/>
        <w:t>(I)</w:t>
      </w:r>
      <w:r>
        <w:rPr>
          <w:snapToGrid w:val="0"/>
        </w:rPr>
        <w:tab/>
        <w:t>its dimensions; and</w:t>
      </w:r>
    </w:p>
    <w:p w:rsidR="006D6EA5" w:rsidRDefault="006B5839">
      <w:pPr>
        <w:pStyle w:val="IndentI0"/>
        <w:spacing w:before="60"/>
        <w:rPr>
          <w:snapToGrid w:val="0"/>
        </w:rPr>
      </w:pPr>
      <w:r>
        <w:rPr>
          <w:snapToGrid w:val="0"/>
        </w:rPr>
        <w:tab/>
        <w:t>(II)</w:t>
      </w:r>
      <w:r>
        <w:rPr>
          <w:snapToGrid w:val="0"/>
        </w:rPr>
        <w:tab/>
        <w:t>the materials used, or to be used, in its construction; and</w:t>
      </w:r>
    </w:p>
    <w:p w:rsidR="006D6EA5" w:rsidRDefault="006B5839">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rsidR="006D6EA5" w:rsidRDefault="006B5839">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rsidR="006D6EA5" w:rsidRDefault="006B5839">
      <w:pPr>
        <w:pStyle w:val="IndentI0"/>
        <w:keepNext/>
        <w:spacing w:before="60"/>
        <w:rPr>
          <w:snapToGrid w:val="0"/>
        </w:rPr>
      </w:pPr>
      <w:r>
        <w:rPr>
          <w:snapToGrid w:val="0"/>
        </w:rPr>
        <w:lastRenderedPageBreak/>
        <w:tab/>
        <w:t>(V)</w:t>
      </w:r>
      <w:r>
        <w:rPr>
          <w:snapToGrid w:val="0"/>
        </w:rPr>
        <w:tab/>
        <w:t>any other details requested by the Council;</w:t>
      </w:r>
    </w:p>
    <w:p w:rsidR="006D6EA5" w:rsidRDefault="006B5839">
      <w:pPr>
        <w:pStyle w:val="Indenti"/>
        <w:spacing w:before="60"/>
        <w:rPr>
          <w:snapToGrid w:val="0"/>
        </w:rPr>
      </w:pPr>
      <w:r>
        <w:rPr>
          <w:snapToGrid w:val="0"/>
        </w:rPr>
        <w:tab/>
      </w:r>
      <w:r>
        <w:rPr>
          <w:snapToGrid w:val="0"/>
        </w:rPr>
        <w:tab/>
        <w:t>and</w:t>
      </w:r>
    </w:p>
    <w:p w:rsidR="006D6EA5" w:rsidRDefault="006B5839">
      <w:pPr>
        <w:pStyle w:val="Indenti"/>
        <w:rPr>
          <w:snapToGrid w:val="0"/>
        </w:rPr>
      </w:pPr>
      <w:r>
        <w:rPr>
          <w:snapToGrid w:val="0"/>
        </w:rPr>
        <w:tab/>
        <w:t>(iv)</w:t>
      </w:r>
      <w:r>
        <w:rPr>
          <w:snapToGrid w:val="0"/>
        </w:rPr>
        <w:tab/>
        <w:t>that place conforms to those plans;</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rsidR="006D6EA5" w:rsidRDefault="006B5839">
      <w:pPr>
        <w:pStyle w:val="Indenti"/>
        <w:rPr>
          <w:snapToGrid w:val="0"/>
        </w:rPr>
      </w:pPr>
      <w:r>
        <w:rPr>
          <w:snapToGrid w:val="0"/>
        </w:rPr>
        <w:tab/>
        <w:t>(i)</w:t>
      </w:r>
      <w:r>
        <w:rPr>
          <w:snapToGrid w:val="0"/>
        </w:rPr>
        <w:tab/>
        <w:t>installed or available; and</w:t>
      </w:r>
    </w:p>
    <w:p w:rsidR="006D6EA5" w:rsidRDefault="006B5839">
      <w:pPr>
        <w:pStyle w:val="Indenti"/>
        <w:rPr>
          <w:snapToGrid w:val="0"/>
        </w:rPr>
      </w:pPr>
      <w:r>
        <w:rPr>
          <w:snapToGrid w:val="0"/>
        </w:rPr>
        <w:tab/>
        <w:t>(ii)</w:t>
      </w:r>
      <w:r>
        <w:rPr>
          <w:snapToGrid w:val="0"/>
        </w:rPr>
        <w:tab/>
        <w:t>regularly tested and serviced; and</w:t>
      </w:r>
    </w:p>
    <w:p w:rsidR="006D6EA5" w:rsidRDefault="006B5839">
      <w:pPr>
        <w:pStyle w:val="Indenti"/>
        <w:rPr>
          <w:snapToGrid w:val="0"/>
        </w:rPr>
      </w:pPr>
      <w:r>
        <w:rPr>
          <w:snapToGrid w:val="0"/>
        </w:rPr>
        <w:tab/>
        <w:t>(iii)</w:t>
      </w:r>
      <w:r>
        <w:rPr>
          <w:snapToGrid w:val="0"/>
        </w:rPr>
        <w:tab/>
        <w:t>repaired or replaced when necessary;</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(d)</w:t>
      </w:r>
      <w:r>
        <w:rPr>
          <w:snapToGrid w:val="0"/>
        </w:rPr>
        <w:tab/>
        <w:t>make recommendations to the registrant on the need or otherwise for the medical examination of radiation workers; and</w:t>
      </w:r>
    </w:p>
    <w:p w:rsidR="006D6EA5" w:rsidRDefault="006B5839">
      <w:pPr>
        <w:pStyle w:val="Indenta"/>
        <w:rPr>
          <w:snapToGrid w:val="0"/>
        </w:rPr>
      </w:pPr>
      <w:r>
        <w:rPr>
          <w:snapToGrid w:val="0"/>
        </w:rPr>
        <w:tab/>
        <w:t>(e)</w:t>
      </w:r>
      <w:r>
        <w:rPr>
          <w:snapToGrid w:val="0"/>
        </w:rPr>
        <w:tab/>
        <w:t>maintain all records required by the Act or these regulations to be kept by the registrant; and</w:t>
      </w:r>
    </w:p>
    <w:p w:rsidR="006D6EA5" w:rsidRDefault="006B5839">
      <w:pPr>
        <w:pStyle w:val="Indenta"/>
        <w:rPr>
          <w:snapToGrid w:val="0"/>
        </w:rPr>
      </w:pPr>
      <w:r>
        <w:rPr>
          <w:snapToGrid w:val="0"/>
        </w:rPr>
        <w:tab/>
        <w:t>(f)</w:t>
      </w:r>
      <w:r>
        <w:rPr>
          <w:snapToGrid w:val="0"/>
        </w:rPr>
        <w:tab/>
        <w:t>ensure that any conditions, restrictions or limitations imposed under section 36 on the registration of —</w:t>
      </w:r>
    </w:p>
    <w:p w:rsidR="006D6EA5" w:rsidRDefault="006B5839">
      <w:pPr>
        <w:pStyle w:val="Indenti"/>
        <w:rPr>
          <w:snapToGrid w:val="0"/>
        </w:rPr>
      </w:pPr>
      <w:r>
        <w:rPr>
          <w:snapToGrid w:val="0"/>
        </w:rPr>
        <w:tab/>
        <w:t>(i)</w:t>
      </w:r>
      <w:r>
        <w:rPr>
          <w:snapToGrid w:val="0"/>
        </w:rPr>
        <w:tab/>
        <w:t>the premises; or</w:t>
      </w:r>
    </w:p>
    <w:p w:rsidR="006D6EA5" w:rsidRDefault="006B5839">
      <w:pPr>
        <w:pStyle w:val="Indenti"/>
        <w:rPr>
          <w:snapToGrid w:val="0"/>
        </w:rPr>
      </w:pPr>
      <w:r>
        <w:rPr>
          <w:snapToGrid w:val="0"/>
        </w:rPr>
        <w:tab/>
        <w:t>(ii)</w:t>
      </w:r>
      <w:r>
        <w:rPr>
          <w:snapToGrid w:val="0"/>
        </w:rPr>
        <w:tab/>
        <w:t>any irradiating apparatus or electronic product,</w:t>
      </w:r>
    </w:p>
    <w:p w:rsidR="006D6EA5" w:rsidRDefault="006B5839">
      <w:pPr>
        <w:pStyle w:val="Indenta"/>
        <w:rPr>
          <w:snapToGrid w:val="0"/>
        </w:rPr>
      </w:pPr>
      <w:r>
        <w:rPr>
          <w:snapToGrid w:val="0"/>
        </w:rPr>
        <w:tab/>
      </w:r>
      <w:r>
        <w:rPr>
          <w:snapToGrid w:val="0"/>
        </w:rPr>
        <w:tab/>
        <w:t>of which the radiation safety officer has been notified, are complied with; and</w:t>
      </w:r>
    </w:p>
    <w:p w:rsidR="006D6EA5" w:rsidRDefault="006B5839">
      <w:pPr>
        <w:pStyle w:val="Indenta"/>
        <w:rPr>
          <w:snapToGrid w:val="0"/>
        </w:rPr>
      </w:pPr>
      <w:r>
        <w:rPr>
          <w:snapToGrid w:val="0"/>
        </w:rPr>
        <w:tab/>
        <w:t>(g)</w:t>
      </w:r>
      <w:r>
        <w:rPr>
          <w:snapToGrid w:val="0"/>
        </w:rPr>
        <w:tab/>
        <w:t>notify the registrant of any suspected or known contravention of —</w:t>
      </w:r>
    </w:p>
    <w:p w:rsidR="006D6EA5" w:rsidRDefault="006B5839">
      <w:pPr>
        <w:pStyle w:val="Indenti"/>
        <w:rPr>
          <w:snapToGrid w:val="0"/>
        </w:rPr>
      </w:pPr>
      <w:r>
        <w:rPr>
          <w:snapToGrid w:val="0"/>
        </w:rPr>
        <w:tab/>
        <w:t>(i)</w:t>
      </w:r>
      <w:r>
        <w:rPr>
          <w:snapToGrid w:val="0"/>
        </w:rPr>
        <w:tab/>
        <w:t>these regulations; or</w:t>
      </w:r>
    </w:p>
    <w:p w:rsidR="006D6EA5" w:rsidRDefault="006B5839">
      <w:pPr>
        <w:pStyle w:val="Indenti"/>
        <w:rPr>
          <w:snapToGrid w:val="0"/>
        </w:rPr>
      </w:pPr>
      <w:r>
        <w:rPr>
          <w:snapToGrid w:val="0"/>
        </w:rPr>
        <w:tab/>
        <w:t>(ii)</w:t>
      </w:r>
      <w:r>
        <w:rPr>
          <w:snapToGrid w:val="0"/>
        </w:rPr>
        <w:tab/>
        <w:t>any condition, restriction or limitation imposed under section 36 on the registration of —</w:t>
      </w:r>
    </w:p>
    <w:p w:rsidR="006D6EA5" w:rsidRDefault="006B5839">
      <w:pPr>
        <w:pStyle w:val="IndentI0"/>
        <w:rPr>
          <w:snapToGrid w:val="0"/>
        </w:rPr>
      </w:pPr>
      <w:r>
        <w:rPr>
          <w:snapToGrid w:val="0"/>
        </w:rPr>
        <w:tab/>
        <w:t>(I)</w:t>
      </w:r>
      <w:r>
        <w:rPr>
          <w:snapToGrid w:val="0"/>
        </w:rPr>
        <w:tab/>
        <w:t>the premises; or</w:t>
      </w:r>
    </w:p>
    <w:p w:rsidR="006D6EA5" w:rsidRDefault="006B5839">
      <w:pPr>
        <w:pStyle w:val="IndentI0"/>
        <w:rPr>
          <w:snapToGrid w:val="0"/>
        </w:rPr>
      </w:pPr>
      <w:r>
        <w:rPr>
          <w:snapToGrid w:val="0"/>
        </w:rPr>
        <w:lastRenderedPageBreak/>
        <w:tab/>
        <w:t>(II)</w:t>
      </w:r>
      <w:r>
        <w:rPr>
          <w:snapToGrid w:val="0"/>
        </w:rPr>
        <w:tab/>
        <w:t>any irradiating apparatus or electronic product,</w:t>
      </w:r>
    </w:p>
    <w:p w:rsidR="006D6EA5" w:rsidRDefault="006B5839">
      <w:pPr>
        <w:pStyle w:val="Indenta"/>
        <w:rPr>
          <w:snapToGrid w:val="0"/>
        </w:rPr>
      </w:pPr>
      <w:r>
        <w:rPr>
          <w:snapToGrid w:val="0"/>
        </w:rPr>
        <w:tab/>
      </w:r>
      <w:r>
        <w:rPr>
          <w:snapToGrid w:val="0"/>
        </w:rPr>
        <w:tab/>
        <w:t>as soon as practicable after becoming aware of it; and</w:t>
      </w:r>
    </w:p>
    <w:p w:rsidR="006D6EA5" w:rsidRDefault="006B5839">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rsidR="006D6EA5" w:rsidRDefault="006B5839">
      <w:pPr>
        <w:pStyle w:val="Indenta"/>
        <w:keepNext/>
        <w:rPr>
          <w:snapToGrid w:val="0"/>
        </w:rPr>
      </w:pPr>
      <w:r>
        <w:rPr>
          <w:snapToGrid w:val="0"/>
        </w:rPr>
        <w:tab/>
        <w:t>(i)</w:t>
      </w:r>
      <w:r>
        <w:rPr>
          <w:snapToGrid w:val="0"/>
        </w:rPr>
        <w:tab/>
        <w:t>notify the registrant of —</w:t>
      </w:r>
    </w:p>
    <w:p w:rsidR="006D6EA5" w:rsidRDefault="006B5839">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rsidR="006D6EA5" w:rsidRDefault="006B5839">
      <w:pPr>
        <w:pStyle w:val="Indenti"/>
        <w:rPr>
          <w:snapToGrid w:val="0"/>
        </w:rPr>
      </w:pPr>
      <w:r>
        <w:rPr>
          <w:snapToGrid w:val="0"/>
        </w:rPr>
        <w:tab/>
        <w:t>(ii)</w:t>
      </w:r>
      <w:r>
        <w:rPr>
          <w:snapToGrid w:val="0"/>
        </w:rPr>
        <w:tab/>
        <w:t>any abnormal or unplanned radiation exposure as set out in regulation 19A(1).</w:t>
      </w:r>
    </w:p>
    <w:p w:rsidR="006D6EA5" w:rsidRDefault="006B5839">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rsidR="006D6EA5" w:rsidRDefault="006B5839">
      <w:pPr>
        <w:pStyle w:val="Footnotesection"/>
      </w:pPr>
      <w:r>
        <w:tab/>
        <w:t>[Regulation 19 amended: Gazette 22 Jul 1997 p. 3817</w:t>
      </w:r>
      <w:r>
        <w:noBreakHyphen/>
        <w:t>20.]</w:t>
      </w:r>
    </w:p>
    <w:p w:rsidR="006D6EA5" w:rsidRDefault="006B5839">
      <w:pPr>
        <w:pStyle w:val="Heading5"/>
        <w:rPr>
          <w:snapToGrid w:val="0"/>
        </w:rPr>
      </w:pPr>
      <w:bookmarkStart w:id="34" w:name="_Toc75855871"/>
      <w:r>
        <w:rPr>
          <w:rStyle w:val="CharSectno"/>
        </w:rPr>
        <w:t>19A</w:t>
      </w:r>
      <w:r>
        <w:rPr>
          <w:snapToGrid w:val="0"/>
        </w:rPr>
        <w:t>.</w:t>
      </w:r>
      <w:r>
        <w:rPr>
          <w:snapToGrid w:val="0"/>
        </w:rPr>
        <w:tab/>
        <w:t>Abnormal or unplanned radiation exposures</w:t>
      </w:r>
      <w:bookmarkEnd w:id="34"/>
    </w:p>
    <w:p w:rsidR="006D6EA5" w:rsidRDefault="006B5839">
      <w:pPr>
        <w:pStyle w:val="Subsection"/>
        <w:rPr>
          <w:snapToGrid w:val="0"/>
        </w:rPr>
      </w:pPr>
      <w:r>
        <w:rPr>
          <w:snapToGrid w:val="0"/>
        </w:rPr>
        <w:tab/>
        <w:t>(1)</w:t>
      </w:r>
      <w:r>
        <w:rPr>
          <w:snapToGrid w:val="0"/>
        </w:rPr>
        <w:tab/>
        <w:t>An abnormal or unplanned radiation exposure occurs if —</w:t>
      </w:r>
    </w:p>
    <w:p w:rsidR="006D6EA5" w:rsidRDefault="006B5839">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rsidR="006D6EA5" w:rsidRDefault="006B5839">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rsidR="006D6EA5" w:rsidRDefault="006B5839">
      <w:pPr>
        <w:pStyle w:val="Indenta"/>
        <w:rPr>
          <w:snapToGrid w:val="0"/>
        </w:rPr>
      </w:pPr>
      <w:r>
        <w:rPr>
          <w:snapToGrid w:val="0"/>
        </w:rPr>
        <w:tab/>
        <w:t>(c)</w:t>
      </w:r>
      <w:r>
        <w:rPr>
          <w:snapToGrid w:val="0"/>
        </w:rPr>
        <w:tab/>
        <w:t>there is an unintended emission of radiation as a result of damage to, or the malfunction of —</w:t>
      </w:r>
    </w:p>
    <w:p w:rsidR="006D6EA5" w:rsidRDefault="006B5839">
      <w:pPr>
        <w:pStyle w:val="Indenti"/>
        <w:rPr>
          <w:snapToGrid w:val="0"/>
        </w:rPr>
      </w:pPr>
      <w:r>
        <w:rPr>
          <w:snapToGrid w:val="0"/>
        </w:rPr>
        <w:tab/>
        <w:t>(i)</w:t>
      </w:r>
      <w:r>
        <w:rPr>
          <w:snapToGrid w:val="0"/>
        </w:rPr>
        <w:tab/>
        <w:t>an irradiating apparatus; or</w:t>
      </w:r>
    </w:p>
    <w:p w:rsidR="006D6EA5" w:rsidRDefault="006B5839">
      <w:pPr>
        <w:pStyle w:val="Indenti"/>
        <w:rPr>
          <w:snapToGrid w:val="0"/>
        </w:rPr>
      </w:pPr>
      <w:r>
        <w:rPr>
          <w:snapToGrid w:val="0"/>
        </w:rPr>
        <w:lastRenderedPageBreak/>
        <w:tab/>
        <w:t>(ii)</w:t>
      </w:r>
      <w:r>
        <w:rPr>
          <w:snapToGrid w:val="0"/>
        </w:rPr>
        <w:tab/>
        <w:t>an electronic product; or</w:t>
      </w:r>
    </w:p>
    <w:p w:rsidR="006D6EA5" w:rsidRDefault="006B5839">
      <w:pPr>
        <w:pStyle w:val="Indenti"/>
        <w:rPr>
          <w:snapToGrid w:val="0"/>
        </w:rPr>
      </w:pPr>
      <w:r>
        <w:rPr>
          <w:snapToGrid w:val="0"/>
        </w:rPr>
        <w:tab/>
        <w:t>(iii)</w:t>
      </w:r>
      <w:r>
        <w:rPr>
          <w:snapToGrid w:val="0"/>
        </w:rPr>
        <w:tab/>
        <w:t>a device or thing containing a radioactive substance; or</w:t>
      </w:r>
    </w:p>
    <w:p w:rsidR="006D6EA5" w:rsidRDefault="006B5839">
      <w:pPr>
        <w:pStyle w:val="Indenti"/>
        <w:rPr>
          <w:snapToGrid w:val="0"/>
        </w:rPr>
      </w:pPr>
      <w:r>
        <w:rPr>
          <w:snapToGrid w:val="0"/>
        </w:rPr>
        <w:tab/>
        <w:t>(iv)</w:t>
      </w:r>
      <w:r>
        <w:rPr>
          <w:snapToGrid w:val="0"/>
        </w:rPr>
        <w:tab/>
        <w:t>a device controlling the application of radiation from a radioactive substance;</w:t>
      </w:r>
    </w:p>
    <w:p w:rsidR="006D6EA5" w:rsidRDefault="006B5839">
      <w:pPr>
        <w:pStyle w:val="Indenta"/>
        <w:rPr>
          <w:snapToGrid w:val="0"/>
        </w:rPr>
      </w:pPr>
      <w:r>
        <w:rPr>
          <w:snapToGrid w:val="0"/>
        </w:rPr>
        <w:tab/>
      </w:r>
      <w:r>
        <w:rPr>
          <w:snapToGrid w:val="0"/>
        </w:rPr>
        <w:tab/>
        <w:t>or</w:t>
      </w:r>
    </w:p>
    <w:p w:rsidR="006D6EA5" w:rsidRDefault="006B5839">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rsidR="006D6EA5" w:rsidRDefault="006B5839">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rsidR="006D6EA5" w:rsidRDefault="006B5839">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rsidR="006D6EA5" w:rsidRDefault="006B5839">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rsidR="006D6EA5" w:rsidRDefault="006B5839">
      <w:pPr>
        <w:pStyle w:val="Indenta"/>
        <w:rPr>
          <w:snapToGrid w:val="0"/>
        </w:rPr>
      </w:pPr>
      <w:r>
        <w:rPr>
          <w:snapToGrid w:val="0"/>
        </w:rPr>
        <w:tab/>
        <w:t>(a)</w:t>
      </w:r>
      <w:r>
        <w:rPr>
          <w:snapToGrid w:val="0"/>
        </w:rPr>
        <w:tab/>
        <w:t>notify the Council in writing of the exposure; and</w:t>
      </w:r>
    </w:p>
    <w:p w:rsidR="006D6EA5" w:rsidRDefault="006B5839">
      <w:pPr>
        <w:pStyle w:val="Indenta"/>
        <w:rPr>
          <w:snapToGrid w:val="0"/>
        </w:rPr>
      </w:pPr>
      <w:r>
        <w:rPr>
          <w:snapToGrid w:val="0"/>
        </w:rPr>
        <w:tab/>
        <w:t>(b)</w:t>
      </w:r>
      <w:r>
        <w:rPr>
          <w:snapToGrid w:val="0"/>
        </w:rPr>
        <w:tab/>
        <w:t>ascertain the cause of the exposure; and</w:t>
      </w:r>
    </w:p>
    <w:p w:rsidR="006D6EA5" w:rsidRDefault="006B5839">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rsidR="006D6EA5" w:rsidRDefault="006B5839">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rsidR="006D6EA5" w:rsidRDefault="006B5839">
      <w:pPr>
        <w:pStyle w:val="Indenti"/>
        <w:rPr>
          <w:snapToGrid w:val="0"/>
        </w:rPr>
      </w:pPr>
      <w:r>
        <w:rPr>
          <w:snapToGrid w:val="0"/>
        </w:rPr>
        <w:tab/>
        <w:t>(ii)</w:t>
      </w:r>
      <w:r>
        <w:rPr>
          <w:snapToGrid w:val="0"/>
        </w:rPr>
        <w:tab/>
        <w:t>ensure that, until it is so repaired or removed —</w:t>
      </w:r>
    </w:p>
    <w:p w:rsidR="006D6EA5" w:rsidRDefault="006B5839">
      <w:pPr>
        <w:pStyle w:val="IndentI0"/>
        <w:rPr>
          <w:snapToGrid w:val="0"/>
        </w:rPr>
      </w:pPr>
      <w:r>
        <w:rPr>
          <w:snapToGrid w:val="0"/>
        </w:rPr>
        <w:tab/>
        <w:t>(I)</w:t>
      </w:r>
      <w:r>
        <w:rPr>
          <w:snapToGrid w:val="0"/>
        </w:rPr>
        <w:tab/>
        <w:t>it is not used; or</w:t>
      </w:r>
    </w:p>
    <w:p w:rsidR="006D6EA5" w:rsidRDefault="006B5839">
      <w:pPr>
        <w:pStyle w:val="IndentI0"/>
        <w:rPr>
          <w:snapToGrid w:val="0"/>
        </w:rPr>
      </w:pPr>
      <w:r>
        <w:rPr>
          <w:snapToGrid w:val="0"/>
        </w:rPr>
        <w:tab/>
        <w:t>(II)</w:t>
      </w:r>
      <w:r>
        <w:rPr>
          <w:snapToGrid w:val="0"/>
        </w:rPr>
        <w:tab/>
        <w:t xml:space="preserve">if the damage or malfunction can be isolated without adversely affecting the safety or performance of the apparatus, </w:t>
      </w:r>
      <w:r>
        <w:rPr>
          <w:snapToGrid w:val="0"/>
        </w:rPr>
        <w:lastRenderedPageBreak/>
        <w:t>product, device or thing, that it is so isolated;</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(d)</w:t>
      </w:r>
      <w:r>
        <w:rPr>
          <w:snapToGrid w:val="0"/>
        </w:rPr>
        <w:tab/>
        <w:t>inform any person who may have been exposed to the abnormal or unplanned radiation exposure of —</w:t>
      </w:r>
    </w:p>
    <w:p w:rsidR="006D6EA5" w:rsidRDefault="006B5839">
      <w:pPr>
        <w:pStyle w:val="Indenti"/>
        <w:rPr>
          <w:snapToGrid w:val="0"/>
        </w:rPr>
      </w:pPr>
      <w:r>
        <w:rPr>
          <w:snapToGrid w:val="0"/>
        </w:rPr>
        <w:tab/>
        <w:t>(i)</w:t>
      </w:r>
      <w:r>
        <w:rPr>
          <w:snapToGrid w:val="0"/>
        </w:rPr>
        <w:tab/>
        <w:t>the occurrence of the exposure; and</w:t>
      </w:r>
    </w:p>
    <w:p w:rsidR="006D6EA5" w:rsidRDefault="006B5839">
      <w:pPr>
        <w:pStyle w:val="Indenti"/>
        <w:rPr>
          <w:snapToGrid w:val="0"/>
        </w:rPr>
      </w:pPr>
      <w:r>
        <w:rPr>
          <w:snapToGrid w:val="0"/>
        </w:rPr>
        <w:tab/>
        <w:t>(ii)</w:t>
      </w:r>
      <w:r>
        <w:rPr>
          <w:snapToGrid w:val="0"/>
        </w:rPr>
        <w:tab/>
        <w:t>the actions taken to rectify the situation and to prevent a recurrence.</w:t>
      </w:r>
    </w:p>
    <w:p w:rsidR="006D6EA5" w:rsidRDefault="006B5839">
      <w:pPr>
        <w:pStyle w:val="Subsection"/>
        <w:spacing w:before="120"/>
        <w:rPr>
          <w:snapToGrid w:val="0"/>
        </w:rPr>
      </w:pPr>
      <w:r>
        <w:rPr>
          <w:snapToGrid w:val="0"/>
        </w:rPr>
        <w:tab/>
        <w:t>(3)</w:t>
      </w:r>
      <w:r>
        <w:rPr>
          <w:snapToGrid w:val="0"/>
        </w:rPr>
        <w:tab/>
        <w:t>A notification given under subregulation (2)(a) is to include details of —</w:t>
      </w:r>
    </w:p>
    <w:p w:rsidR="006D6EA5" w:rsidRDefault="006B5839">
      <w:pPr>
        <w:pStyle w:val="Indenta"/>
        <w:spacing w:before="60"/>
        <w:rPr>
          <w:snapToGrid w:val="0"/>
        </w:rPr>
      </w:pPr>
      <w:r>
        <w:rPr>
          <w:snapToGrid w:val="0"/>
        </w:rPr>
        <w:tab/>
        <w:t>(a)</w:t>
      </w:r>
      <w:r>
        <w:rPr>
          <w:snapToGrid w:val="0"/>
        </w:rPr>
        <w:tab/>
        <w:t>the nature, type and cause of the abnormal or unplanned radiation exposure; and</w:t>
      </w:r>
    </w:p>
    <w:p w:rsidR="006D6EA5" w:rsidRDefault="006B5839">
      <w:pPr>
        <w:pStyle w:val="Indenta"/>
        <w:spacing w:before="60"/>
        <w:rPr>
          <w:snapToGrid w:val="0"/>
        </w:rPr>
      </w:pPr>
      <w:r>
        <w:rPr>
          <w:snapToGrid w:val="0"/>
        </w:rPr>
        <w:tab/>
        <w:t>(b)</w:t>
      </w:r>
      <w:r>
        <w:rPr>
          <w:snapToGrid w:val="0"/>
        </w:rPr>
        <w:tab/>
        <w:t>the location and time of, and the people involved in, its occurrence; and</w:t>
      </w:r>
    </w:p>
    <w:p w:rsidR="006D6EA5" w:rsidRDefault="006B5839">
      <w:pPr>
        <w:pStyle w:val="Indenta"/>
        <w:spacing w:before="60"/>
        <w:rPr>
          <w:snapToGrid w:val="0"/>
        </w:rPr>
      </w:pPr>
      <w:r>
        <w:rPr>
          <w:snapToGrid w:val="0"/>
        </w:rPr>
        <w:tab/>
        <w:t>(c)</w:t>
      </w:r>
      <w:r>
        <w:rPr>
          <w:snapToGrid w:val="0"/>
        </w:rPr>
        <w:tab/>
        <w:t>the area over which any radioactive substance may have been dispersed; and</w:t>
      </w:r>
    </w:p>
    <w:p w:rsidR="006D6EA5" w:rsidRDefault="006B5839">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rsidR="006D6EA5" w:rsidRDefault="006B5839">
      <w:pPr>
        <w:pStyle w:val="Indenta"/>
        <w:spacing w:before="60"/>
        <w:rPr>
          <w:snapToGrid w:val="0"/>
        </w:rPr>
      </w:pPr>
      <w:r>
        <w:rPr>
          <w:snapToGrid w:val="0"/>
        </w:rPr>
        <w:tab/>
        <w:t>(e)</w:t>
      </w:r>
      <w:r>
        <w:rPr>
          <w:snapToGrid w:val="0"/>
        </w:rPr>
        <w:tab/>
        <w:t>the actions taken to rectify the situation and to prevent a recurrence.</w:t>
      </w:r>
    </w:p>
    <w:p w:rsidR="006D6EA5" w:rsidRDefault="006B5839">
      <w:pPr>
        <w:pStyle w:val="Subsection"/>
        <w:spacing w:before="120"/>
        <w:rPr>
          <w:snapToGrid w:val="0"/>
        </w:rPr>
      </w:pPr>
      <w:r>
        <w:rPr>
          <w:snapToGrid w:val="0"/>
        </w:rPr>
        <w:tab/>
        <w:t>(4)</w:t>
      </w:r>
      <w:r>
        <w:rPr>
          <w:snapToGrid w:val="0"/>
        </w:rPr>
        <w:tab/>
        <w:t>In subregulation (2)(c) —</w:t>
      </w:r>
    </w:p>
    <w:p w:rsidR="006D6EA5" w:rsidRDefault="006B5839">
      <w:pPr>
        <w:pStyle w:val="Defstart"/>
      </w:pPr>
      <w:r>
        <w:rPr>
          <w:b/>
        </w:rPr>
        <w:tab/>
      </w:r>
      <w:r>
        <w:rPr>
          <w:rStyle w:val="CharDefText"/>
        </w:rPr>
        <w:t>repaired</w:t>
      </w:r>
      <w:r>
        <w:t xml:space="preserve"> means repaired by an approved person and certified by that person as functioning correctly and fit to be returned to use.</w:t>
      </w:r>
    </w:p>
    <w:p w:rsidR="006D6EA5" w:rsidRDefault="006B5839">
      <w:pPr>
        <w:pStyle w:val="Footnotesection"/>
      </w:pPr>
      <w:r>
        <w:tab/>
        <w:t>[Regulation 19A inserted: Gazette 22 Jul 1997 p. 3820</w:t>
      </w:r>
      <w:r>
        <w:noBreakHyphen/>
        <w:t>1.]</w:t>
      </w:r>
    </w:p>
    <w:p w:rsidR="006D6EA5" w:rsidRDefault="006B5839">
      <w:pPr>
        <w:pStyle w:val="Heading5"/>
        <w:spacing w:before="180"/>
        <w:rPr>
          <w:snapToGrid w:val="0"/>
        </w:rPr>
      </w:pPr>
      <w:bookmarkStart w:id="35" w:name="_Toc75855872"/>
      <w:r>
        <w:rPr>
          <w:rStyle w:val="CharSectno"/>
        </w:rPr>
        <w:t>20</w:t>
      </w:r>
      <w:r>
        <w:rPr>
          <w:snapToGrid w:val="0"/>
        </w:rPr>
        <w:t>.</w:t>
      </w:r>
      <w:r>
        <w:rPr>
          <w:snapToGrid w:val="0"/>
        </w:rPr>
        <w:tab/>
        <w:t>Manufacture, use etc. to be confined to certain premises</w:t>
      </w:r>
      <w:bookmarkEnd w:id="35"/>
    </w:p>
    <w:p w:rsidR="006D6EA5" w:rsidRDefault="006B5839">
      <w:pPr>
        <w:pStyle w:val="Subsection"/>
        <w:spacing w:before="120"/>
        <w:rPr>
          <w:snapToGrid w:val="0"/>
        </w:rPr>
      </w:pPr>
      <w:r>
        <w:rPr>
          <w:snapToGrid w:val="0"/>
        </w:rPr>
        <w:tab/>
        <w:t>(1)</w:t>
      </w:r>
      <w:r>
        <w:rPr>
          <w:snapToGrid w:val="0"/>
        </w:rPr>
        <w:tab/>
        <w:t>Subject to subregulation (2), the person in whose name any premises are registered shall ensure that —</w:t>
      </w:r>
    </w:p>
    <w:p w:rsidR="006D6EA5" w:rsidRDefault="006B5839">
      <w:pPr>
        <w:pStyle w:val="Indenta"/>
        <w:spacing w:before="60"/>
        <w:rPr>
          <w:snapToGrid w:val="0"/>
        </w:rPr>
      </w:pPr>
      <w:r>
        <w:rPr>
          <w:snapToGrid w:val="0"/>
        </w:rPr>
        <w:tab/>
        <w:t>(a)</w:t>
      </w:r>
      <w:r>
        <w:rPr>
          <w:snapToGrid w:val="0"/>
        </w:rPr>
        <w:tab/>
        <w:t>the manufacture, use or storage of any radioactive substance; and</w:t>
      </w:r>
    </w:p>
    <w:p w:rsidR="006D6EA5" w:rsidRDefault="006B5839">
      <w:pPr>
        <w:pStyle w:val="Indenta"/>
        <w:spacing w:before="60"/>
        <w:rPr>
          <w:snapToGrid w:val="0"/>
        </w:rPr>
      </w:pPr>
      <w:r>
        <w:rPr>
          <w:snapToGrid w:val="0"/>
        </w:rPr>
        <w:lastRenderedPageBreak/>
        <w:tab/>
        <w:t>(b)</w:t>
      </w:r>
      <w:r>
        <w:rPr>
          <w:snapToGrid w:val="0"/>
        </w:rPr>
        <w:tab/>
        <w:t>the use or operation, other than the repair, testing or installation, of any irradiating apparatus or electronic product,</w:t>
      </w:r>
    </w:p>
    <w:p w:rsidR="006D6EA5" w:rsidRDefault="006B5839">
      <w:pPr>
        <w:pStyle w:val="Subsection"/>
        <w:rPr>
          <w:snapToGrid w:val="0"/>
        </w:rPr>
      </w:pPr>
      <w:r>
        <w:rPr>
          <w:snapToGrid w:val="0"/>
        </w:rPr>
        <w:tab/>
      </w:r>
      <w:r>
        <w:rPr>
          <w:snapToGrid w:val="0"/>
        </w:rPr>
        <w:tab/>
        <w:t>in respect of which that registration was effected is carried out only on those premises.</w:t>
      </w:r>
    </w:p>
    <w:p w:rsidR="006D6EA5" w:rsidRDefault="006B5839">
      <w:pPr>
        <w:pStyle w:val="Subsection"/>
        <w:rPr>
          <w:snapToGrid w:val="0"/>
        </w:rPr>
      </w:pPr>
      <w:r>
        <w:rPr>
          <w:snapToGrid w:val="0"/>
        </w:rPr>
        <w:tab/>
        <w:t>(2)</w:t>
      </w:r>
      <w:r>
        <w:rPr>
          <w:snapToGrid w:val="0"/>
        </w:rPr>
        <w:tab/>
        <w:t>If the Council has by any condition imposed by it in relation to the registration of premises permitted —</w:t>
      </w:r>
    </w:p>
    <w:p w:rsidR="006D6EA5" w:rsidRDefault="006B5839">
      <w:pPr>
        <w:pStyle w:val="Indenta"/>
        <w:rPr>
          <w:snapToGrid w:val="0"/>
        </w:rPr>
      </w:pPr>
      <w:r>
        <w:rPr>
          <w:snapToGrid w:val="0"/>
        </w:rPr>
        <w:tab/>
        <w:t>(a)</w:t>
      </w:r>
      <w:r>
        <w:rPr>
          <w:snapToGrid w:val="0"/>
        </w:rPr>
        <w:tab/>
        <w:t>the manufacture, use or storage of any radioactive substance; or</w:t>
      </w:r>
    </w:p>
    <w:p w:rsidR="006D6EA5" w:rsidRDefault="006B5839">
      <w:pPr>
        <w:pStyle w:val="Indenta"/>
        <w:rPr>
          <w:snapToGrid w:val="0"/>
        </w:rPr>
      </w:pPr>
      <w:r>
        <w:rPr>
          <w:snapToGrid w:val="0"/>
        </w:rPr>
        <w:tab/>
        <w:t>(b)</w:t>
      </w:r>
      <w:r>
        <w:rPr>
          <w:snapToGrid w:val="0"/>
        </w:rPr>
        <w:tab/>
        <w:t>the use or operation, other than the repair, testing or installation, of any irradiating apparatus or electronic product,</w:t>
      </w:r>
    </w:p>
    <w:p w:rsidR="006D6EA5" w:rsidRDefault="006B5839">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rsidR="006D6EA5" w:rsidRDefault="006B5839">
      <w:pPr>
        <w:pStyle w:val="Heading5"/>
        <w:rPr>
          <w:snapToGrid w:val="0"/>
        </w:rPr>
      </w:pPr>
      <w:bookmarkStart w:id="36" w:name="_Toc75855873"/>
      <w:r>
        <w:rPr>
          <w:rStyle w:val="CharSectno"/>
        </w:rPr>
        <w:t>21</w:t>
      </w:r>
      <w:r>
        <w:rPr>
          <w:snapToGrid w:val="0"/>
        </w:rPr>
        <w:t>.</w:t>
      </w:r>
      <w:r>
        <w:rPr>
          <w:snapToGrid w:val="0"/>
        </w:rPr>
        <w:tab/>
        <w:t>Medical examinations</w:t>
      </w:r>
      <w:bookmarkEnd w:id="36"/>
    </w:p>
    <w:p w:rsidR="006D6EA5" w:rsidRDefault="006B5839">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rsidR="006D6EA5" w:rsidRDefault="006B5839">
      <w:pPr>
        <w:pStyle w:val="Indenta"/>
        <w:rPr>
          <w:snapToGrid w:val="0"/>
        </w:rPr>
      </w:pPr>
      <w:r>
        <w:rPr>
          <w:snapToGrid w:val="0"/>
        </w:rPr>
        <w:tab/>
        <w:t>(a)</w:t>
      </w:r>
      <w:r>
        <w:rPr>
          <w:snapToGrid w:val="0"/>
        </w:rPr>
        <w:tab/>
        <w:t>before that employment commences; and</w:t>
      </w:r>
    </w:p>
    <w:p w:rsidR="006D6EA5" w:rsidRDefault="006B5839">
      <w:pPr>
        <w:pStyle w:val="Indenta"/>
        <w:rPr>
          <w:snapToGrid w:val="0"/>
        </w:rPr>
      </w:pPr>
      <w:r>
        <w:rPr>
          <w:snapToGrid w:val="0"/>
        </w:rPr>
        <w:tab/>
        <w:t>(b)</w:t>
      </w:r>
      <w:r>
        <w:rPr>
          <w:snapToGrid w:val="0"/>
        </w:rPr>
        <w:tab/>
        <w:t>periodically during that employment; and</w:t>
      </w:r>
    </w:p>
    <w:p w:rsidR="006D6EA5" w:rsidRDefault="006B5839">
      <w:pPr>
        <w:pStyle w:val="Indenta"/>
        <w:rPr>
          <w:snapToGrid w:val="0"/>
        </w:rPr>
      </w:pPr>
      <w:r>
        <w:rPr>
          <w:snapToGrid w:val="0"/>
        </w:rPr>
        <w:tab/>
        <w:t>(c)</w:t>
      </w:r>
      <w:r>
        <w:rPr>
          <w:snapToGrid w:val="0"/>
        </w:rPr>
        <w:tab/>
        <w:t>after that employment ends,</w:t>
      </w:r>
    </w:p>
    <w:p w:rsidR="006D6EA5" w:rsidRDefault="006B5839">
      <w:pPr>
        <w:pStyle w:val="Subsection"/>
        <w:rPr>
          <w:snapToGrid w:val="0"/>
        </w:rPr>
      </w:pPr>
      <w:r>
        <w:rPr>
          <w:snapToGrid w:val="0"/>
        </w:rPr>
        <w:tab/>
      </w:r>
      <w:r>
        <w:rPr>
          <w:snapToGrid w:val="0"/>
        </w:rPr>
        <w:tab/>
        <w:t>and at such other times as the Council considers necessary.</w:t>
      </w:r>
    </w:p>
    <w:p w:rsidR="006D6EA5" w:rsidRDefault="006B5839">
      <w:pPr>
        <w:pStyle w:val="Subsection"/>
        <w:rPr>
          <w:snapToGrid w:val="0"/>
        </w:rPr>
      </w:pPr>
      <w:r>
        <w:rPr>
          <w:snapToGrid w:val="0"/>
        </w:rPr>
        <w:tab/>
        <w:t>(2)</w:t>
      </w:r>
      <w:r>
        <w:rPr>
          <w:snapToGrid w:val="0"/>
        </w:rPr>
        <w:tab/>
        <w:t>A person required under subregulation (1) to undergo a medical examination shall comply with that requirement.</w:t>
      </w:r>
    </w:p>
    <w:p w:rsidR="006D6EA5" w:rsidRDefault="006B5839">
      <w:pPr>
        <w:pStyle w:val="Subsection"/>
        <w:keepNext/>
        <w:rPr>
          <w:snapToGrid w:val="0"/>
        </w:rPr>
      </w:pPr>
      <w:r>
        <w:rPr>
          <w:snapToGrid w:val="0"/>
        </w:rPr>
        <w:lastRenderedPageBreak/>
        <w:tab/>
        <w:t>(3)</w:t>
      </w:r>
      <w:r>
        <w:rPr>
          <w:snapToGrid w:val="0"/>
        </w:rPr>
        <w:tab/>
        <w:t>The employer of a person who undergoes a medical examination in compliance with a requirement under subregulation (1) shall —</w:t>
      </w:r>
    </w:p>
    <w:p w:rsidR="006D6EA5" w:rsidRDefault="006B5839">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rsidR="006D6EA5" w:rsidRDefault="006B5839">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rsidR="006D6EA5" w:rsidRDefault="006B5839">
      <w:pPr>
        <w:pStyle w:val="Footnotesection"/>
      </w:pPr>
      <w:r>
        <w:tab/>
        <w:t>[Regulation 21 amended: Gazette 22 Jul 1997 p. 3821.]</w:t>
      </w:r>
    </w:p>
    <w:p w:rsidR="006D6EA5" w:rsidRDefault="006B5839">
      <w:pPr>
        <w:pStyle w:val="Heading5"/>
        <w:rPr>
          <w:snapToGrid w:val="0"/>
        </w:rPr>
      </w:pPr>
      <w:bookmarkStart w:id="37" w:name="_Toc75855874"/>
      <w:r>
        <w:rPr>
          <w:rStyle w:val="CharSectno"/>
        </w:rPr>
        <w:t>22</w:t>
      </w:r>
      <w:r>
        <w:rPr>
          <w:snapToGrid w:val="0"/>
        </w:rPr>
        <w:t>.</w:t>
      </w:r>
      <w:r>
        <w:rPr>
          <w:snapToGrid w:val="0"/>
        </w:rPr>
        <w:tab/>
        <w:t>Warning signs and labels</w:t>
      </w:r>
      <w:bookmarkEnd w:id="37"/>
    </w:p>
    <w:p w:rsidR="006D6EA5" w:rsidRDefault="006B5839">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rsidR="006D6EA5" w:rsidRDefault="006B5839">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rsidR="006D6EA5" w:rsidRDefault="006B5839">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rsidR="006D6EA5" w:rsidRDefault="006B5839">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rsidR="006D6EA5" w:rsidRDefault="006B5839">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rsidR="006D6EA5" w:rsidRDefault="006B5839">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rsidR="006D6EA5" w:rsidRDefault="006B5839">
      <w:pPr>
        <w:pStyle w:val="Subsection"/>
        <w:rPr>
          <w:snapToGrid w:val="0"/>
        </w:rPr>
      </w:pPr>
      <w:r>
        <w:rPr>
          <w:snapToGrid w:val="0"/>
        </w:rPr>
        <w:lastRenderedPageBreak/>
        <w:tab/>
        <w:t>(3)</w:t>
      </w:r>
      <w:r>
        <w:rPr>
          <w:snapToGrid w:val="0"/>
        </w:rPr>
        <w:tab/>
        <w:t>Subject to subregulations (1) and (2), a person shall not remove signs or labels posted or affixed under those subregulations except with the approval of the Council.</w:t>
      </w:r>
    </w:p>
    <w:p w:rsidR="006D6EA5" w:rsidRDefault="006B5839">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rsidR="006D6EA5" w:rsidRDefault="006B5839">
      <w:pPr>
        <w:pStyle w:val="Indenta"/>
        <w:rPr>
          <w:snapToGrid w:val="0"/>
        </w:rPr>
      </w:pPr>
      <w:r>
        <w:rPr>
          <w:snapToGrid w:val="0"/>
        </w:rPr>
        <w:tab/>
        <w:t>(a)</w:t>
      </w:r>
      <w:r>
        <w:rPr>
          <w:snapToGrid w:val="0"/>
        </w:rPr>
        <w:tab/>
        <w:t>containers or equipment in which a radioactive substance is kept or incorporated; or</w:t>
      </w:r>
    </w:p>
    <w:p w:rsidR="006D6EA5" w:rsidRDefault="006B5839">
      <w:pPr>
        <w:pStyle w:val="Indenta"/>
        <w:rPr>
          <w:snapToGrid w:val="0"/>
        </w:rPr>
      </w:pPr>
      <w:r>
        <w:rPr>
          <w:snapToGrid w:val="0"/>
        </w:rPr>
        <w:tab/>
        <w:t>(b)</w:t>
      </w:r>
      <w:r>
        <w:rPr>
          <w:snapToGrid w:val="0"/>
        </w:rPr>
        <w:tab/>
        <w:t>irradiating apparatus or electronic products, which are on the premises.</w:t>
      </w:r>
    </w:p>
    <w:p w:rsidR="006D6EA5" w:rsidRDefault="006B5839">
      <w:pPr>
        <w:pStyle w:val="Subsection"/>
        <w:rPr>
          <w:snapToGrid w:val="0"/>
        </w:rPr>
      </w:pPr>
      <w:r>
        <w:rPr>
          <w:snapToGrid w:val="0"/>
        </w:rPr>
        <w:tab/>
        <w:t>(5)</w:t>
      </w:r>
      <w:r>
        <w:rPr>
          <w:snapToGrid w:val="0"/>
        </w:rPr>
        <w:tab/>
        <w:t>A person to whom a direction has been given under subregulation (4) shall comply with that direction.</w:t>
      </w:r>
    </w:p>
    <w:p w:rsidR="006D6EA5" w:rsidRDefault="006B5839">
      <w:pPr>
        <w:pStyle w:val="Subsection"/>
        <w:rPr>
          <w:snapToGrid w:val="0"/>
        </w:rPr>
      </w:pPr>
      <w:r>
        <w:rPr>
          <w:snapToGrid w:val="0"/>
        </w:rPr>
        <w:tab/>
        <w:t>(6)</w:t>
      </w:r>
      <w:r>
        <w:rPr>
          <w:snapToGrid w:val="0"/>
        </w:rPr>
        <w:tab/>
        <w:t>This regulation does not apply to lasers.</w:t>
      </w:r>
    </w:p>
    <w:p w:rsidR="006D6EA5" w:rsidRDefault="006B5839">
      <w:pPr>
        <w:pStyle w:val="Heading5"/>
        <w:rPr>
          <w:snapToGrid w:val="0"/>
        </w:rPr>
      </w:pPr>
      <w:bookmarkStart w:id="38" w:name="_Toc75855875"/>
      <w:r>
        <w:rPr>
          <w:rStyle w:val="CharSectno"/>
        </w:rPr>
        <w:t>23</w:t>
      </w:r>
      <w:r>
        <w:rPr>
          <w:snapToGrid w:val="0"/>
        </w:rPr>
        <w:t>.</w:t>
      </w:r>
      <w:r>
        <w:rPr>
          <w:snapToGrid w:val="0"/>
        </w:rPr>
        <w:tab/>
        <w:t>Radiation surveys and calibrations</w:t>
      </w:r>
      <w:bookmarkEnd w:id="38"/>
    </w:p>
    <w:p w:rsidR="006D6EA5" w:rsidRDefault="006B5839">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rsidR="006D6EA5" w:rsidRDefault="006B5839">
      <w:pPr>
        <w:pStyle w:val="Subsection"/>
        <w:rPr>
          <w:snapToGrid w:val="0"/>
        </w:rPr>
      </w:pPr>
      <w:r>
        <w:rPr>
          <w:snapToGrid w:val="0"/>
        </w:rPr>
        <w:tab/>
        <w:t>(2)</w:t>
      </w:r>
      <w:r>
        <w:rPr>
          <w:snapToGrid w:val="0"/>
        </w:rPr>
        <w:tab/>
        <w:t>The Council may direct the person in whose name premises, irradiating apparatus or electronic products are registered —</w:t>
      </w:r>
    </w:p>
    <w:p w:rsidR="006D6EA5" w:rsidRDefault="006B5839">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rsidR="006D6EA5" w:rsidRDefault="006B5839">
      <w:pPr>
        <w:pStyle w:val="Indenta"/>
        <w:rPr>
          <w:snapToGrid w:val="0"/>
        </w:rPr>
      </w:pPr>
      <w:r>
        <w:rPr>
          <w:snapToGrid w:val="0"/>
        </w:rPr>
        <w:tab/>
        <w:t>(b)</w:t>
      </w:r>
      <w:r>
        <w:rPr>
          <w:snapToGrid w:val="0"/>
        </w:rPr>
        <w:tab/>
        <w:t>to furnish the Council with a copy of each report compiled in compliance with a direction given under this subregulation.</w:t>
      </w:r>
    </w:p>
    <w:p w:rsidR="006D6EA5" w:rsidRDefault="006B5839">
      <w:pPr>
        <w:pStyle w:val="Subsection"/>
        <w:rPr>
          <w:snapToGrid w:val="0"/>
        </w:rPr>
      </w:pPr>
      <w:r>
        <w:rPr>
          <w:snapToGrid w:val="0"/>
        </w:rPr>
        <w:tab/>
        <w:t>(3)</w:t>
      </w:r>
      <w:r>
        <w:rPr>
          <w:snapToGrid w:val="0"/>
        </w:rPr>
        <w:tab/>
        <w:t>A person who has received a direction given under subregulation (2) shall comply with that direction.</w:t>
      </w:r>
    </w:p>
    <w:p w:rsidR="006D6EA5" w:rsidRDefault="006B5839">
      <w:pPr>
        <w:pStyle w:val="Subsection"/>
        <w:rPr>
          <w:snapToGrid w:val="0"/>
        </w:rPr>
      </w:pPr>
      <w:r>
        <w:rPr>
          <w:snapToGrid w:val="0"/>
        </w:rPr>
        <w:lastRenderedPageBreak/>
        <w:tab/>
        <w:t>(4)</w:t>
      </w:r>
      <w:r>
        <w:rPr>
          <w:snapToGrid w:val="0"/>
        </w:rPr>
        <w:tab/>
        <w:t>Surveys, tests or calibrations referred to in subregulations (1) and (2) shall be made —</w:t>
      </w:r>
    </w:p>
    <w:p w:rsidR="006D6EA5" w:rsidRDefault="006B5839">
      <w:pPr>
        <w:pStyle w:val="Indenta"/>
        <w:rPr>
          <w:snapToGrid w:val="0"/>
        </w:rPr>
      </w:pPr>
      <w:r>
        <w:rPr>
          <w:snapToGrid w:val="0"/>
        </w:rPr>
        <w:tab/>
        <w:t>(a)</w:t>
      </w:r>
      <w:r>
        <w:rPr>
          <w:snapToGrid w:val="0"/>
        </w:rPr>
        <w:tab/>
        <w:t>by or under the direction and supervision of an approved person; and</w:t>
      </w:r>
    </w:p>
    <w:p w:rsidR="006D6EA5" w:rsidRDefault="006B5839">
      <w:pPr>
        <w:pStyle w:val="Indenta"/>
        <w:rPr>
          <w:snapToGrid w:val="0"/>
        </w:rPr>
      </w:pPr>
      <w:r>
        <w:rPr>
          <w:snapToGrid w:val="0"/>
        </w:rPr>
        <w:tab/>
        <w:t>(b)</w:t>
      </w:r>
      <w:r>
        <w:rPr>
          <w:snapToGrid w:val="0"/>
        </w:rPr>
        <w:tab/>
        <w:t>by means of approved instruments and methods.</w:t>
      </w:r>
    </w:p>
    <w:p w:rsidR="006D6EA5" w:rsidRDefault="006B5839">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rsidR="006D6EA5" w:rsidRDefault="006B5839">
      <w:pPr>
        <w:pStyle w:val="Footnotesection"/>
      </w:pPr>
      <w:r>
        <w:tab/>
        <w:t>[Regulation 23 amended: Gazette 11 Jun 1993 p. 2871.]</w:t>
      </w:r>
    </w:p>
    <w:p w:rsidR="006D6EA5" w:rsidRDefault="006B5839">
      <w:pPr>
        <w:pStyle w:val="Heading5"/>
        <w:rPr>
          <w:snapToGrid w:val="0"/>
        </w:rPr>
      </w:pPr>
      <w:bookmarkStart w:id="39" w:name="_Toc75855876"/>
      <w:r>
        <w:rPr>
          <w:rStyle w:val="CharSectno"/>
        </w:rPr>
        <w:t>24</w:t>
      </w:r>
      <w:r>
        <w:rPr>
          <w:snapToGrid w:val="0"/>
        </w:rPr>
        <w:t>.</w:t>
      </w:r>
      <w:r>
        <w:rPr>
          <w:snapToGrid w:val="0"/>
        </w:rPr>
        <w:tab/>
        <w:t>Dose equivalent limits and maximum permissible exposure levels not to be exceeded</w:t>
      </w:r>
      <w:bookmarkEnd w:id="39"/>
    </w:p>
    <w:p w:rsidR="006D6EA5" w:rsidRDefault="006B5839">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rsidR="006D6EA5" w:rsidRDefault="006B5839">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rsidR="006D6EA5" w:rsidRDefault="006B5839">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rsidR="006D6EA5" w:rsidRDefault="006B5839">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rsidR="006D6EA5" w:rsidRDefault="006B5839">
      <w:pPr>
        <w:pStyle w:val="Subsection"/>
        <w:rPr>
          <w:snapToGrid w:val="0"/>
        </w:rPr>
      </w:pPr>
      <w:r>
        <w:rPr>
          <w:snapToGrid w:val="0"/>
        </w:rPr>
        <w:lastRenderedPageBreak/>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rsidR="006D6EA5" w:rsidRDefault="006B5839">
      <w:pPr>
        <w:pStyle w:val="Subsection"/>
        <w:keepNext/>
        <w:rPr>
          <w:snapToGrid w:val="0"/>
        </w:rPr>
      </w:pPr>
      <w:r>
        <w:rPr>
          <w:snapToGrid w:val="0"/>
        </w:rPr>
        <w:tab/>
        <w:t>(4)</w:t>
      </w:r>
      <w:r>
        <w:rPr>
          <w:snapToGrid w:val="0"/>
        </w:rPr>
        <w:tab/>
        <w:t>This regulation does not apply to the exposure to radiation of those parts of the human body —</w:t>
      </w:r>
    </w:p>
    <w:p w:rsidR="006D6EA5" w:rsidRDefault="006B5839">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rsidR="006D6EA5" w:rsidRDefault="006B5839">
      <w:pPr>
        <w:pStyle w:val="Indenta"/>
        <w:rPr>
          <w:snapToGrid w:val="0"/>
        </w:rPr>
      </w:pPr>
      <w:r>
        <w:rPr>
          <w:snapToGrid w:val="0"/>
        </w:rPr>
        <w:tab/>
        <w:t>(b)</w:t>
      </w:r>
      <w:r>
        <w:rPr>
          <w:snapToGrid w:val="0"/>
        </w:rPr>
        <w:tab/>
        <w:t>conducted in accordance with the Act and these regulations (other than this regulation).</w:t>
      </w:r>
    </w:p>
    <w:p w:rsidR="006D6EA5" w:rsidRDefault="006B5839">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rsidR="006D6EA5" w:rsidRDefault="006B5839">
      <w:pPr>
        <w:pStyle w:val="Indenta"/>
        <w:rPr>
          <w:snapToGrid w:val="0"/>
        </w:rPr>
      </w:pPr>
      <w:r>
        <w:rPr>
          <w:snapToGrid w:val="0"/>
        </w:rPr>
        <w:tab/>
        <w:t>(a)</w:t>
      </w:r>
      <w:r>
        <w:rPr>
          <w:snapToGrid w:val="0"/>
        </w:rPr>
        <w:tab/>
        <w:t>not unnecessarily expose to radiation those parts of the human body which are not the subject of; and</w:t>
      </w:r>
    </w:p>
    <w:p w:rsidR="006D6EA5" w:rsidRDefault="006B5839">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rsidR="006D6EA5" w:rsidRDefault="006B5839">
      <w:pPr>
        <w:pStyle w:val="Subsection"/>
        <w:rPr>
          <w:snapToGrid w:val="0"/>
        </w:rPr>
      </w:pPr>
      <w:r>
        <w:rPr>
          <w:snapToGrid w:val="0"/>
        </w:rPr>
        <w:tab/>
      </w:r>
      <w:r>
        <w:rPr>
          <w:snapToGrid w:val="0"/>
        </w:rPr>
        <w:tab/>
        <w:t>that diagnosis or treatment.</w:t>
      </w:r>
    </w:p>
    <w:p w:rsidR="006D6EA5" w:rsidRDefault="006B5839">
      <w:pPr>
        <w:pStyle w:val="Footnotesection"/>
      </w:pPr>
      <w:r>
        <w:tab/>
        <w:t>[Regulation 24 amended: Gazette 28 Jan 1994 p. 282; 22 Jul 1997 p. 3822 and 3826.]</w:t>
      </w:r>
    </w:p>
    <w:p w:rsidR="006D6EA5" w:rsidRDefault="006B5839">
      <w:pPr>
        <w:pStyle w:val="Heading5"/>
        <w:rPr>
          <w:snapToGrid w:val="0"/>
        </w:rPr>
      </w:pPr>
      <w:bookmarkStart w:id="40" w:name="_Toc75855877"/>
      <w:r>
        <w:rPr>
          <w:rStyle w:val="CharSectno"/>
        </w:rPr>
        <w:t>25</w:t>
      </w:r>
      <w:r>
        <w:rPr>
          <w:snapToGrid w:val="0"/>
        </w:rPr>
        <w:t>.</w:t>
      </w:r>
      <w:r>
        <w:rPr>
          <w:snapToGrid w:val="0"/>
        </w:rPr>
        <w:tab/>
        <w:t>Personal monitoring devices</w:t>
      </w:r>
      <w:bookmarkEnd w:id="40"/>
    </w:p>
    <w:p w:rsidR="006D6EA5" w:rsidRDefault="006B5839">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rsidR="006D6EA5" w:rsidRDefault="006B5839">
      <w:pPr>
        <w:pStyle w:val="Subsection"/>
        <w:rPr>
          <w:snapToGrid w:val="0"/>
        </w:rPr>
      </w:pPr>
      <w:r>
        <w:rPr>
          <w:snapToGrid w:val="0"/>
        </w:rPr>
        <w:lastRenderedPageBreak/>
        <w:tab/>
        <w:t>(2)</w:t>
      </w:r>
      <w:r>
        <w:rPr>
          <w:snapToGrid w:val="0"/>
        </w:rPr>
        <w:tab/>
        <w:t>The Council may in writing require a designated radiation worker to wear on various parts of the body personal monitoring devices of a kind nominated by the Council.</w:t>
      </w:r>
    </w:p>
    <w:p w:rsidR="006D6EA5" w:rsidRDefault="006B5839">
      <w:pPr>
        <w:pStyle w:val="Subsection"/>
        <w:keepNext/>
        <w:rPr>
          <w:snapToGrid w:val="0"/>
        </w:rPr>
      </w:pPr>
      <w:r>
        <w:rPr>
          <w:snapToGrid w:val="0"/>
        </w:rPr>
        <w:tab/>
        <w:t>(3)</w:t>
      </w:r>
      <w:r>
        <w:rPr>
          <w:snapToGrid w:val="0"/>
        </w:rPr>
        <w:tab/>
        <w:t>A registrant shall ensure that —</w:t>
      </w:r>
    </w:p>
    <w:p w:rsidR="006D6EA5" w:rsidRDefault="006B5839">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rsidR="006D6EA5" w:rsidRDefault="006B5839">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rsidR="006D6EA5" w:rsidRDefault="006B5839">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rsidR="006D6EA5" w:rsidRDefault="006B5839">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rsidR="006D6EA5" w:rsidRDefault="006B5839">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rsidR="006D6EA5" w:rsidRDefault="006B5839">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rsidR="006D6EA5" w:rsidRDefault="006B5839">
      <w:pPr>
        <w:pStyle w:val="Indenta"/>
        <w:rPr>
          <w:snapToGrid w:val="0"/>
        </w:rPr>
      </w:pPr>
      <w:r>
        <w:rPr>
          <w:snapToGrid w:val="0"/>
        </w:rPr>
        <w:tab/>
        <w:t>(a)</w:t>
      </w:r>
      <w:r>
        <w:rPr>
          <w:snapToGrid w:val="0"/>
        </w:rPr>
        <w:tab/>
        <w:t>wear the device during the course of his work and under any radiation protective clothing that is used; and</w:t>
      </w:r>
    </w:p>
    <w:p w:rsidR="006D6EA5" w:rsidRDefault="006B5839">
      <w:pPr>
        <w:pStyle w:val="Indenta"/>
        <w:rPr>
          <w:snapToGrid w:val="0"/>
        </w:rPr>
      </w:pPr>
      <w:r>
        <w:rPr>
          <w:snapToGrid w:val="0"/>
        </w:rPr>
        <w:tab/>
        <w:t>(b)</w:t>
      </w:r>
      <w:r>
        <w:rPr>
          <w:snapToGrid w:val="0"/>
        </w:rPr>
        <w:tab/>
        <w:t>not permit the device to be worn by any other person.</w:t>
      </w:r>
    </w:p>
    <w:p w:rsidR="006D6EA5" w:rsidRDefault="006B5839">
      <w:pPr>
        <w:pStyle w:val="Subsection"/>
        <w:rPr>
          <w:snapToGrid w:val="0"/>
        </w:rPr>
      </w:pPr>
      <w:r>
        <w:rPr>
          <w:snapToGrid w:val="0"/>
        </w:rPr>
        <w:lastRenderedPageBreak/>
        <w:tab/>
        <w:t>(5)</w:t>
      </w:r>
      <w:r>
        <w:rPr>
          <w:snapToGrid w:val="0"/>
        </w:rPr>
        <w:tab/>
        <w:t>A registrant who is also a designated radiation worker shall comply with the obligations that attach to such workers under this regulation.</w:t>
      </w:r>
    </w:p>
    <w:p w:rsidR="006D6EA5" w:rsidRDefault="006B5839">
      <w:pPr>
        <w:pStyle w:val="Subsection"/>
        <w:keepNext/>
        <w:rPr>
          <w:snapToGrid w:val="0"/>
        </w:rPr>
      </w:pPr>
      <w:r>
        <w:rPr>
          <w:snapToGrid w:val="0"/>
        </w:rPr>
        <w:tab/>
        <w:t>(6)</w:t>
      </w:r>
      <w:r>
        <w:rPr>
          <w:snapToGrid w:val="0"/>
        </w:rPr>
        <w:tab/>
        <w:t>A person shall not —</w:t>
      </w:r>
    </w:p>
    <w:p w:rsidR="006D6EA5" w:rsidRDefault="006B5839">
      <w:pPr>
        <w:pStyle w:val="Indenta"/>
        <w:rPr>
          <w:snapToGrid w:val="0"/>
        </w:rPr>
      </w:pPr>
      <w:r>
        <w:rPr>
          <w:snapToGrid w:val="0"/>
        </w:rPr>
        <w:tab/>
        <w:t>(a)</w:t>
      </w:r>
      <w:r>
        <w:rPr>
          <w:snapToGrid w:val="0"/>
        </w:rPr>
        <w:tab/>
        <w:t>tamper with a personal monitoring device; or</w:t>
      </w:r>
    </w:p>
    <w:p w:rsidR="006D6EA5" w:rsidRDefault="006B5839">
      <w:pPr>
        <w:pStyle w:val="Indenta"/>
        <w:rPr>
          <w:snapToGrid w:val="0"/>
        </w:rPr>
      </w:pPr>
      <w:r>
        <w:rPr>
          <w:snapToGrid w:val="0"/>
        </w:rPr>
        <w:tab/>
        <w:t>(b)</w:t>
      </w:r>
      <w:r>
        <w:rPr>
          <w:snapToGrid w:val="0"/>
        </w:rPr>
        <w:tab/>
        <w:t>expose a personal monitoring device to radiation deliberately; or</w:t>
      </w:r>
    </w:p>
    <w:p w:rsidR="006D6EA5" w:rsidRDefault="006B5839">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rsidR="006D6EA5" w:rsidRDefault="006B5839">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rsidR="006D6EA5" w:rsidRDefault="006B5839">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rsidR="006D6EA5" w:rsidRDefault="006B5839">
      <w:pPr>
        <w:pStyle w:val="Indenta"/>
        <w:rPr>
          <w:snapToGrid w:val="0"/>
        </w:rPr>
      </w:pPr>
      <w:r>
        <w:rPr>
          <w:snapToGrid w:val="0"/>
        </w:rPr>
        <w:tab/>
        <w:t>(b)</w:t>
      </w:r>
      <w:r>
        <w:rPr>
          <w:snapToGrid w:val="0"/>
        </w:rPr>
        <w:tab/>
        <w:t>portable mineral analysers or portable alloy analysers;</w:t>
      </w:r>
    </w:p>
    <w:p w:rsidR="006D6EA5" w:rsidRDefault="006B5839">
      <w:pPr>
        <w:pStyle w:val="Indenta"/>
        <w:rPr>
          <w:snapToGrid w:val="0"/>
        </w:rPr>
      </w:pPr>
      <w:r>
        <w:rPr>
          <w:snapToGrid w:val="0"/>
        </w:rPr>
        <w:tab/>
        <w:t>(c)</w:t>
      </w:r>
      <w:r>
        <w:rPr>
          <w:snapToGrid w:val="0"/>
        </w:rPr>
        <w:tab/>
        <w:t>radiation gauges that are fixed to structures or equipment and that comply with regulation 27(4);</w:t>
      </w:r>
    </w:p>
    <w:p w:rsidR="006D6EA5" w:rsidRDefault="006B5839">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rsidR="006D6EA5" w:rsidRDefault="006B5839">
      <w:pPr>
        <w:pStyle w:val="Indenta"/>
        <w:keepNext/>
        <w:rPr>
          <w:snapToGrid w:val="0"/>
        </w:rPr>
      </w:pPr>
      <w:r>
        <w:rPr>
          <w:snapToGrid w:val="0"/>
        </w:rPr>
        <w:tab/>
        <w:t>(e)</w:t>
      </w:r>
      <w:r>
        <w:rPr>
          <w:snapToGrid w:val="0"/>
        </w:rPr>
        <w:tab/>
        <w:t>the substances as quantified —</w:t>
      </w:r>
    </w:p>
    <w:p w:rsidR="006D6EA5" w:rsidRDefault="006B5839">
      <w:pPr>
        <w:pStyle w:val="Indenta"/>
        <w:keepNext/>
        <w:tabs>
          <w:tab w:val="left" w:pos="3402"/>
        </w:tabs>
        <w:rPr>
          <w:snapToGrid w:val="0"/>
        </w:rPr>
      </w:pPr>
      <w:r>
        <w:rPr>
          <w:snapToGrid w:val="0"/>
        </w:rPr>
        <w:tab/>
      </w:r>
      <w:r>
        <w:rPr>
          <w:snapToGrid w:val="0"/>
        </w:rPr>
        <w:tab/>
        <w:t>Carbon 14</w:t>
      </w:r>
      <w:r>
        <w:rPr>
          <w:snapToGrid w:val="0"/>
        </w:rPr>
        <w:tab/>
        <w:t>No limit</w:t>
      </w:r>
    </w:p>
    <w:p w:rsidR="006D6EA5" w:rsidRDefault="006B5839">
      <w:pPr>
        <w:pStyle w:val="Indenta"/>
        <w:tabs>
          <w:tab w:val="left" w:pos="3402"/>
        </w:tabs>
        <w:rPr>
          <w:snapToGrid w:val="0"/>
        </w:rPr>
      </w:pPr>
      <w:r>
        <w:rPr>
          <w:snapToGrid w:val="0"/>
        </w:rPr>
        <w:tab/>
      </w:r>
      <w:r>
        <w:rPr>
          <w:snapToGrid w:val="0"/>
        </w:rPr>
        <w:tab/>
        <w:t>Hydrogen 3</w:t>
      </w:r>
      <w:r>
        <w:rPr>
          <w:snapToGrid w:val="0"/>
        </w:rPr>
        <w:tab/>
        <w:t>No limit</w:t>
      </w:r>
    </w:p>
    <w:p w:rsidR="006D6EA5" w:rsidRDefault="006B5839">
      <w:pPr>
        <w:pStyle w:val="Indenta"/>
        <w:tabs>
          <w:tab w:val="left" w:pos="3402"/>
        </w:tabs>
        <w:rPr>
          <w:snapToGrid w:val="0"/>
        </w:rPr>
      </w:pPr>
      <w:r>
        <w:rPr>
          <w:snapToGrid w:val="0"/>
        </w:rPr>
        <w:tab/>
      </w:r>
      <w:r>
        <w:rPr>
          <w:snapToGrid w:val="0"/>
        </w:rPr>
        <w:tab/>
        <w:t>Iodine 125</w:t>
      </w:r>
      <w:r>
        <w:rPr>
          <w:snapToGrid w:val="0"/>
        </w:rPr>
        <w:tab/>
        <w:t>≤ 2 MBq</w:t>
      </w:r>
    </w:p>
    <w:p w:rsidR="006D6EA5" w:rsidRDefault="006B5839">
      <w:pPr>
        <w:pStyle w:val="Indenta"/>
        <w:tabs>
          <w:tab w:val="left" w:pos="3402"/>
        </w:tabs>
        <w:rPr>
          <w:snapToGrid w:val="0"/>
        </w:rPr>
      </w:pPr>
      <w:r>
        <w:rPr>
          <w:snapToGrid w:val="0"/>
        </w:rPr>
        <w:tab/>
      </w:r>
      <w:r>
        <w:rPr>
          <w:snapToGrid w:val="0"/>
        </w:rPr>
        <w:tab/>
        <w:t>Sulphur 35</w:t>
      </w:r>
      <w:r>
        <w:rPr>
          <w:snapToGrid w:val="0"/>
        </w:rPr>
        <w:tab/>
        <w:t>No limit;</w:t>
      </w:r>
    </w:p>
    <w:p w:rsidR="006D6EA5" w:rsidRDefault="006B5839">
      <w:pPr>
        <w:pStyle w:val="Indenta"/>
        <w:rPr>
          <w:snapToGrid w:val="0"/>
        </w:rPr>
      </w:pPr>
      <w:r>
        <w:rPr>
          <w:snapToGrid w:val="0"/>
        </w:rPr>
        <w:tab/>
        <w:t>(f)</w:t>
      </w:r>
      <w:r>
        <w:rPr>
          <w:snapToGrid w:val="0"/>
        </w:rPr>
        <w:tab/>
        <w:t>when used for educational purposes, the substances as quantified —</w:t>
      </w:r>
    </w:p>
    <w:p w:rsidR="006D6EA5" w:rsidRDefault="006B5839">
      <w:pPr>
        <w:pStyle w:val="Indenta"/>
        <w:tabs>
          <w:tab w:val="left" w:pos="3402"/>
        </w:tabs>
        <w:rPr>
          <w:snapToGrid w:val="0"/>
        </w:rPr>
      </w:pPr>
      <w:r>
        <w:rPr>
          <w:snapToGrid w:val="0"/>
        </w:rPr>
        <w:tab/>
      </w:r>
      <w:r>
        <w:rPr>
          <w:snapToGrid w:val="0"/>
        </w:rPr>
        <w:tab/>
        <w:t>Americium 241</w:t>
      </w:r>
      <w:r>
        <w:rPr>
          <w:snapToGrid w:val="0"/>
        </w:rPr>
        <w:tab/>
        <w:t>≤ 0.02 MBq</w:t>
      </w:r>
    </w:p>
    <w:p w:rsidR="006D6EA5" w:rsidRDefault="006B5839">
      <w:pPr>
        <w:pStyle w:val="Indenta"/>
        <w:tabs>
          <w:tab w:val="left" w:pos="3402"/>
        </w:tabs>
        <w:rPr>
          <w:snapToGrid w:val="0"/>
        </w:rPr>
      </w:pPr>
      <w:r>
        <w:rPr>
          <w:snapToGrid w:val="0"/>
        </w:rPr>
        <w:tab/>
      </w:r>
      <w:r>
        <w:rPr>
          <w:snapToGrid w:val="0"/>
        </w:rPr>
        <w:tab/>
        <w:t>Caesium 137</w:t>
      </w:r>
      <w:r>
        <w:rPr>
          <w:snapToGrid w:val="0"/>
        </w:rPr>
        <w:tab/>
        <w:t>≤ 0.2 MBq</w:t>
      </w:r>
    </w:p>
    <w:p w:rsidR="006D6EA5" w:rsidRDefault="006B5839">
      <w:pPr>
        <w:pStyle w:val="Indenta"/>
        <w:tabs>
          <w:tab w:val="left" w:pos="3402"/>
        </w:tabs>
        <w:rPr>
          <w:snapToGrid w:val="0"/>
        </w:rPr>
      </w:pPr>
      <w:r>
        <w:rPr>
          <w:snapToGrid w:val="0"/>
        </w:rPr>
        <w:lastRenderedPageBreak/>
        <w:tab/>
      </w:r>
      <w:r>
        <w:rPr>
          <w:snapToGrid w:val="0"/>
        </w:rPr>
        <w:tab/>
        <w:t>Cobalt 60</w:t>
      </w:r>
      <w:r>
        <w:rPr>
          <w:snapToGrid w:val="0"/>
        </w:rPr>
        <w:tab/>
        <w:t>≤ 0.2 MBq</w:t>
      </w:r>
    </w:p>
    <w:p w:rsidR="006D6EA5" w:rsidRDefault="006B5839">
      <w:pPr>
        <w:pStyle w:val="Indenta"/>
        <w:tabs>
          <w:tab w:val="left" w:pos="3402"/>
        </w:tabs>
        <w:rPr>
          <w:snapToGrid w:val="0"/>
        </w:rPr>
      </w:pPr>
      <w:r>
        <w:rPr>
          <w:snapToGrid w:val="0"/>
        </w:rPr>
        <w:tab/>
      </w:r>
      <w:r>
        <w:rPr>
          <w:snapToGrid w:val="0"/>
        </w:rPr>
        <w:tab/>
        <w:t>Strontium 90</w:t>
      </w:r>
      <w:r>
        <w:rPr>
          <w:snapToGrid w:val="0"/>
        </w:rPr>
        <w:tab/>
        <w:t>≤ 0.08 MBq</w:t>
      </w:r>
    </w:p>
    <w:p w:rsidR="006D6EA5" w:rsidRDefault="006B5839">
      <w:pPr>
        <w:pStyle w:val="Indenta"/>
        <w:tabs>
          <w:tab w:val="left" w:pos="3402"/>
        </w:tabs>
        <w:rPr>
          <w:snapToGrid w:val="0"/>
        </w:rPr>
      </w:pPr>
      <w:r>
        <w:rPr>
          <w:snapToGrid w:val="0"/>
        </w:rPr>
        <w:tab/>
      </w:r>
      <w:r>
        <w:rPr>
          <w:snapToGrid w:val="0"/>
        </w:rPr>
        <w:tab/>
        <w:t>Radium 226</w:t>
      </w:r>
      <w:r>
        <w:rPr>
          <w:snapToGrid w:val="0"/>
        </w:rPr>
        <w:tab/>
        <w:t>≤ 0.02 MBq.</w:t>
      </w:r>
    </w:p>
    <w:p w:rsidR="006D6EA5" w:rsidRDefault="006B5839">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rsidR="006D6EA5" w:rsidRDefault="006B5839">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rsidR="006D6EA5" w:rsidRDefault="006B5839">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rsidR="006D6EA5" w:rsidRDefault="006B5839">
      <w:pPr>
        <w:pStyle w:val="Indenta"/>
        <w:rPr>
          <w:snapToGrid w:val="0"/>
        </w:rPr>
      </w:pPr>
      <w:r>
        <w:rPr>
          <w:snapToGrid w:val="0"/>
        </w:rPr>
        <w:tab/>
        <w:t>(a)</w:t>
      </w:r>
      <w:r>
        <w:rPr>
          <w:snapToGrid w:val="0"/>
        </w:rPr>
        <w:tab/>
        <w:t>immediately notify the Council; and</w:t>
      </w:r>
    </w:p>
    <w:p w:rsidR="006D6EA5" w:rsidRDefault="006B5839">
      <w:pPr>
        <w:pStyle w:val="Indenta"/>
        <w:rPr>
          <w:snapToGrid w:val="0"/>
        </w:rPr>
      </w:pPr>
      <w:r>
        <w:rPr>
          <w:snapToGrid w:val="0"/>
        </w:rPr>
        <w:tab/>
        <w:t>(b)</w:t>
      </w:r>
      <w:r>
        <w:rPr>
          <w:snapToGrid w:val="0"/>
        </w:rPr>
        <w:tab/>
        <w:t>make such arrangements as the Council directs in writing for monitoring the radiation.</w:t>
      </w:r>
    </w:p>
    <w:p w:rsidR="006D6EA5" w:rsidRDefault="006B5839">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rsidR="006D6EA5" w:rsidRDefault="006B5839">
      <w:pPr>
        <w:pStyle w:val="Footnotesection"/>
      </w:pPr>
      <w:r>
        <w:tab/>
        <w:t>[Regulation 25 inserted: Gazette 11 Jun 1993 p. 2871</w:t>
      </w:r>
      <w:r>
        <w:noBreakHyphen/>
        <w:t>3; amended: Gazette 22 Jul 1997 p. 3826.]</w:t>
      </w:r>
    </w:p>
    <w:p w:rsidR="006D6EA5" w:rsidRDefault="006B5839">
      <w:pPr>
        <w:pStyle w:val="Heading5"/>
        <w:rPr>
          <w:snapToGrid w:val="0"/>
        </w:rPr>
      </w:pPr>
      <w:bookmarkStart w:id="41" w:name="_Toc75855878"/>
      <w:r>
        <w:rPr>
          <w:rStyle w:val="CharSectno"/>
        </w:rPr>
        <w:lastRenderedPageBreak/>
        <w:t>25A</w:t>
      </w:r>
      <w:r>
        <w:rPr>
          <w:snapToGrid w:val="0"/>
        </w:rPr>
        <w:t>.</w:t>
      </w:r>
      <w:r>
        <w:rPr>
          <w:snapToGrid w:val="0"/>
        </w:rPr>
        <w:tab/>
        <w:t>Radiation monitoring organizations</w:t>
      </w:r>
      <w:bookmarkEnd w:id="41"/>
    </w:p>
    <w:p w:rsidR="006D6EA5" w:rsidRDefault="006B5839">
      <w:pPr>
        <w:pStyle w:val="Subsection"/>
        <w:rPr>
          <w:snapToGrid w:val="0"/>
        </w:rPr>
      </w:pPr>
      <w:r>
        <w:rPr>
          <w:snapToGrid w:val="0"/>
        </w:rPr>
        <w:tab/>
        <w:t>(1)</w:t>
      </w:r>
      <w:r>
        <w:rPr>
          <w:snapToGrid w:val="0"/>
        </w:rPr>
        <w:tab/>
        <w:t>A registrant shall only use the services of radiation monitoring organizations that have been approved.</w:t>
      </w:r>
    </w:p>
    <w:p w:rsidR="006D6EA5" w:rsidRDefault="006B5839">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rsidR="006D6EA5" w:rsidRDefault="006B5839">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rsidR="006D6EA5" w:rsidRDefault="006B5839">
      <w:pPr>
        <w:pStyle w:val="Footnotesection"/>
      </w:pPr>
      <w:r>
        <w:tab/>
        <w:t>[Regulation 25A inserted: Gazette 11 Jun 1993 p. 2873.]</w:t>
      </w:r>
    </w:p>
    <w:p w:rsidR="006D6EA5" w:rsidRDefault="006B5839">
      <w:pPr>
        <w:pStyle w:val="Heading5"/>
        <w:rPr>
          <w:snapToGrid w:val="0"/>
        </w:rPr>
      </w:pPr>
      <w:bookmarkStart w:id="42" w:name="_Toc75855879"/>
      <w:r>
        <w:rPr>
          <w:rStyle w:val="CharSectno"/>
        </w:rPr>
        <w:t>26</w:t>
      </w:r>
      <w:r>
        <w:rPr>
          <w:snapToGrid w:val="0"/>
        </w:rPr>
        <w:t>.</w:t>
      </w:r>
      <w:r>
        <w:rPr>
          <w:snapToGrid w:val="0"/>
        </w:rPr>
        <w:tab/>
        <w:t>Monitoring of radiation otherwise than by personal monitoring devices</w:t>
      </w:r>
      <w:bookmarkEnd w:id="42"/>
    </w:p>
    <w:p w:rsidR="006D6EA5" w:rsidRDefault="006B5839">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rsidR="006D6EA5" w:rsidRDefault="006B5839">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rsidR="006D6EA5" w:rsidRDefault="006B5839">
      <w:pPr>
        <w:pStyle w:val="Heading2"/>
      </w:pPr>
      <w:bookmarkStart w:id="43" w:name="_Toc75775085"/>
      <w:bookmarkStart w:id="44" w:name="_Toc75775648"/>
      <w:bookmarkStart w:id="45" w:name="_Toc75855880"/>
      <w:r>
        <w:rPr>
          <w:rStyle w:val="CharPartNo"/>
        </w:rPr>
        <w:lastRenderedPageBreak/>
        <w:t>Part III</w:t>
      </w:r>
      <w:r>
        <w:rPr>
          <w:rStyle w:val="CharDivNo"/>
        </w:rPr>
        <w:t> </w:t>
      </w:r>
      <w:r>
        <w:t>—</w:t>
      </w:r>
      <w:r>
        <w:rPr>
          <w:rStyle w:val="CharDivText"/>
        </w:rPr>
        <w:t> </w:t>
      </w:r>
      <w:r>
        <w:rPr>
          <w:rStyle w:val="CharPartText"/>
        </w:rPr>
        <w:t>Radioactive substances</w:t>
      </w:r>
      <w:bookmarkEnd w:id="43"/>
      <w:bookmarkEnd w:id="44"/>
      <w:bookmarkEnd w:id="45"/>
    </w:p>
    <w:p w:rsidR="006D6EA5" w:rsidRDefault="006B5839">
      <w:pPr>
        <w:pStyle w:val="Heading5"/>
        <w:rPr>
          <w:snapToGrid w:val="0"/>
        </w:rPr>
      </w:pPr>
      <w:bookmarkStart w:id="46" w:name="_Toc75855881"/>
      <w:r>
        <w:rPr>
          <w:rStyle w:val="CharSectno"/>
        </w:rPr>
        <w:t>27</w:t>
      </w:r>
      <w:r>
        <w:rPr>
          <w:snapToGrid w:val="0"/>
        </w:rPr>
        <w:t>.</w:t>
      </w:r>
      <w:r>
        <w:rPr>
          <w:snapToGrid w:val="0"/>
        </w:rPr>
        <w:tab/>
        <w:t>Restrictions on activities of licensees and others in respect of radioactive substances</w:t>
      </w:r>
      <w:bookmarkEnd w:id="46"/>
    </w:p>
    <w:p w:rsidR="006D6EA5" w:rsidRDefault="006B5839">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rsidR="006D6EA5" w:rsidRDefault="006B5839">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rsidR="006D6EA5" w:rsidRDefault="006B5839">
      <w:pPr>
        <w:pStyle w:val="Subsection"/>
        <w:rPr>
          <w:snapToGrid w:val="0"/>
        </w:rPr>
      </w:pPr>
      <w:r>
        <w:rPr>
          <w:snapToGrid w:val="0"/>
        </w:rPr>
        <w:tab/>
        <w:t>(3)</w:t>
      </w:r>
      <w:r>
        <w:rPr>
          <w:snapToGrid w:val="0"/>
        </w:rPr>
        <w:tab/>
        <w:t>A licensee shall not use radioactive substances for the treatment of animals unless he is —</w:t>
      </w:r>
    </w:p>
    <w:p w:rsidR="006D6EA5" w:rsidRDefault="006B5839">
      <w:pPr>
        <w:pStyle w:val="Indenta"/>
        <w:rPr>
          <w:snapToGrid w:val="0"/>
        </w:rPr>
      </w:pPr>
      <w:r>
        <w:rPr>
          <w:snapToGrid w:val="0"/>
        </w:rPr>
        <w:tab/>
        <w:t>(a)</w:t>
      </w:r>
      <w:r>
        <w:rPr>
          <w:snapToGrid w:val="0"/>
        </w:rPr>
        <w:tab/>
        <w:t>a medical practitioner who does so in association with a veterinary surgeon; or</w:t>
      </w:r>
    </w:p>
    <w:p w:rsidR="006D6EA5" w:rsidRDefault="006B5839">
      <w:pPr>
        <w:pStyle w:val="Indenta"/>
        <w:rPr>
          <w:snapToGrid w:val="0"/>
        </w:rPr>
      </w:pPr>
      <w:r>
        <w:rPr>
          <w:snapToGrid w:val="0"/>
        </w:rPr>
        <w:tab/>
        <w:t>(b)</w:t>
      </w:r>
      <w:r>
        <w:rPr>
          <w:snapToGrid w:val="0"/>
        </w:rPr>
        <w:tab/>
        <w:t>a veterinary surgeon.</w:t>
      </w:r>
    </w:p>
    <w:p w:rsidR="006D6EA5" w:rsidRDefault="006B5839">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rsidR="006D6EA5" w:rsidRDefault="006B5839">
      <w:pPr>
        <w:pStyle w:val="Subsection"/>
        <w:rPr>
          <w:snapToGrid w:val="0"/>
        </w:rPr>
      </w:pPr>
      <w:r>
        <w:rPr>
          <w:snapToGrid w:val="0"/>
        </w:rPr>
        <w:tab/>
        <w:t>(5)</w:t>
      </w:r>
      <w:r>
        <w:rPr>
          <w:snapToGrid w:val="0"/>
        </w:rPr>
        <w:tab/>
        <w:t>A person shall not mine or mill any radioactive ore unless he does so —</w:t>
      </w:r>
    </w:p>
    <w:p w:rsidR="006D6EA5" w:rsidRDefault="006B5839">
      <w:pPr>
        <w:pStyle w:val="Indenta"/>
        <w:rPr>
          <w:snapToGrid w:val="0"/>
        </w:rPr>
      </w:pPr>
      <w:r>
        <w:rPr>
          <w:snapToGrid w:val="0"/>
        </w:rPr>
        <w:tab/>
        <w:t>(a)</w:t>
      </w:r>
      <w:r>
        <w:rPr>
          <w:snapToGrid w:val="0"/>
        </w:rPr>
        <w:tab/>
        <w:t>under the direction and supervision of a licensee who is normally in attendance at the site of that mining or milling; and</w:t>
      </w:r>
    </w:p>
    <w:p w:rsidR="006D6EA5" w:rsidRDefault="006B5839">
      <w:pPr>
        <w:pStyle w:val="Indenta"/>
        <w:rPr>
          <w:snapToGrid w:val="0"/>
        </w:rPr>
      </w:pPr>
      <w:r>
        <w:rPr>
          <w:snapToGrid w:val="0"/>
        </w:rPr>
        <w:lastRenderedPageBreak/>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rsidR="006D6EA5" w:rsidRDefault="006B5839">
      <w:pPr>
        <w:pStyle w:val="Footnotesection"/>
      </w:pPr>
      <w:r>
        <w:tab/>
        <w:t>[Regulation 27 amended: Gazette 15 Mar 1991 p. 1127; 22 Jul 1997 p. 3822; 17 Aug 2010 p. 4046.]</w:t>
      </w:r>
    </w:p>
    <w:p w:rsidR="006D6EA5" w:rsidRDefault="006B5839">
      <w:pPr>
        <w:pStyle w:val="Heading5"/>
        <w:rPr>
          <w:snapToGrid w:val="0"/>
        </w:rPr>
      </w:pPr>
      <w:bookmarkStart w:id="47" w:name="_Toc75855882"/>
      <w:r>
        <w:rPr>
          <w:rStyle w:val="CharSectno"/>
        </w:rPr>
        <w:t>28</w:t>
      </w:r>
      <w:r>
        <w:rPr>
          <w:snapToGrid w:val="0"/>
        </w:rPr>
        <w:t>.</w:t>
      </w:r>
      <w:r>
        <w:rPr>
          <w:snapToGrid w:val="0"/>
        </w:rPr>
        <w:tab/>
        <w:t>Conditions on registration of premises</w:t>
      </w:r>
      <w:bookmarkEnd w:id="47"/>
    </w:p>
    <w:p w:rsidR="006D6EA5" w:rsidRDefault="006B5839">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rsidR="006D6EA5" w:rsidRDefault="006B5839">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rsidR="006D6EA5" w:rsidRDefault="006B5839">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rsidR="006D6EA5" w:rsidRDefault="006B5839">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rsidR="006D6EA5" w:rsidRDefault="006B5839">
      <w:pPr>
        <w:pStyle w:val="Indenta"/>
        <w:rPr>
          <w:snapToGrid w:val="0"/>
        </w:rPr>
      </w:pPr>
      <w:r>
        <w:rPr>
          <w:snapToGrid w:val="0"/>
        </w:rPr>
        <w:lastRenderedPageBreak/>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rsidR="006D6EA5" w:rsidRDefault="006B5839">
      <w:pPr>
        <w:pStyle w:val="Indenta"/>
        <w:rPr>
          <w:snapToGrid w:val="0"/>
        </w:rPr>
      </w:pPr>
      <w:r>
        <w:rPr>
          <w:snapToGrid w:val="0"/>
        </w:rPr>
        <w:tab/>
        <w:t>(e)</w:t>
      </w:r>
      <w:r>
        <w:rPr>
          <w:snapToGrid w:val="0"/>
        </w:rPr>
        <w:tab/>
        <w:t>require that equipment for the safe manufacture, use or storage of the radioactive substance be provided; and</w:t>
      </w:r>
    </w:p>
    <w:p w:rsidR="006D6EA5" w:rsidRDefault="006B5839">
      <w:pPr>
        <w:pStyle w:val="Indenta"/>
        <w:rPr>
          <w:snapToGrid w:val="0"/>
        </w:rPr>
      </w:pPr>
      <w:r>
        <w:rPr>
          <w:snapToGrid w:val="0"/>
        </w:rPr>
        <w:tab/>
        <w:t>(f)</w:t>
      </w:r>
      <w:r>
        <w:rPr>
          <w:snapToGrid w:val="0"/>
        </w:rPr>
        <w:tab/>
        <w:t>require that those premises be constructed in a specified manner using specified materials; and</w:t>
      </w:r>
    </w:p>
    <w:p w:rsidR="006D6EA5" w:rsidRDefault="006B5839">
      <w:pPr>
        <w:pStyle w:val="Indenta"/>
        <w:rPr>
          <w:snapToGrid w:val="0"/>
        </w:rPr>
      </w:pPr>
      <w:r>
        <w:rPr>
          <w:snapToGrid w:val="0"/>
        </w:rPr>
        <w:tab/>
        <w:t>(g)</w:t>
      </w:r>
      <w:r>
        <w:rPr>
          <w:snapToGrid w:val="0"/>
        </w:rPr>
        <w:tab/>
        <w:t>if radiation gauges incorporating sealed sources are installed in those premises, require —</w:t>
      </w:r>
    </w:p>
    <w:p w:rsidR="006D6EA5" w:rsidRDefault="006B5839">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rsidR="006D6EA5" w:rsidRDefault="006B5839">
      <w:pPr>
        <w:pStyle w:val="Indenti"/>
        <w:rPr>
          <w:snapToGrid w:val="0"/>
        </w:rPr>
      </w:pPr>
      <w:r>
        <w:rPr>
          <w:snapToGrid w:val="0"/>
        </w:rPr>
        <w:tab/>
        <w:t>(ii)</w:t>
      </w:r>
      <w:r>
        <w:rPr>
          <w:snapToGrid w:val="0"/>
        </w:rPr>
        <w:tab/>
        <w:t>that those gauges are employed in accordance with the procedure laid down by the Code.</w:t>
      </w:r>
    </w:p>
    <w:p w:rsidR="006D6EA5" w:rsidRDefault="006B5839">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rsidR="006D6EA5" w:rsidRDefault="006B5839">
      <w:pPr>
        <w:pStyle w:val="Subsection"/>
        <w:rPr>
          <w:snapToGrid w:val="0"/>
        </w:rPr>
      </w:pPr>
      <w:r>
        <w:rPr>
          <w:snapToGrid w:val="0"/>
        </w:rPr>
        <w:tab/>
        <w:t>(3)</w:t>
      </w:r>
      <w:r>
        <w:rPr>
          <w:snapToGrid w:val="0"/>
        </w:rPr>
        <w:tab/>
        <w:t>The person in whose name premises are registered shall ensure that —</w:t>
      </w:r>
    </w:p>
    <w:p w:rsidR="006D6EA5" w:rsidRDefault="006B5839">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rsidR="006D6EA5" w:rsidRDefault="006B5839">
      <w:pPr>
        <w:pStyle w:val="Indenta"/>
        <w:rPr>
          <w:snapToGrid w:val="0"/>
        </w:rPr>
      </w:pPr>
      <w:r>
        <w:rPr>
          <w:snapToGrid w:val="0"/>
        </w:rPr>
        <w:lastRenderedPageBreak/>
        <w:tab/>
        <w:t>(b)</w:t>
      </w:r>
      <w:r>
        <w:rPr>
          <w:snapToGrid w:val="0"/>
        </w:rPr>
        <w:tab/>
        <w:t>the requirements set out in the publication referred to in subregulation (1)(g) are complied with in relation to the gauges and sealed sources concerned; and</w:t>
      </w:r>
    </w:p>
    <w:p w:rsidR="006D6EA5" w:rsidRDefault="006B5839">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rsidR="006D6EA5" w:rsidRDefault="006B5839">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rsidR="006D6EA5" w:rsidRDefault="006B5839">
      <w:pPr>
        <w:pStyle w:val="Footnotesection"/>
      </w:pPr>
      <w:r>
        <w:tab/>
        <w:t>[Regulation 28 amended: Gazette 10 Oct 1986 p. 3844; 15 Mar 1991 p. 1127; 4 Mar 1994 p. 837; 22 Jul 1997 p. 3822; 17 Aug 2010 p. 4046</w:t>
      </w:r>
      <w:r>
        <w:noBreakHyphen/>
        <w:t>7.]</w:t>
      </w:r>
    </w:p>
    <w:p w:rsidR="006D6EA5" w:rsidRDefault="006B5839">
      <w:pPr>
        <w:pStyle w:val="Heading5"/>
      </w:pPr>
      <w:bookmarkStart w:id="48" w:name="_Toc75855883"/>
      <w:r>
        <w:rPr>
          <w:rStyle w:val="CharSectno"/>
        </w:rPr>
        <w:t>28A</w:t>
      </w:r>
      <w:r>
        <w:t>.</w:t>
      </w:r>
      <w:r>
        <w:tab/>
        <w:t>Exemption from registration of premises for temporary storage while in transit</w:t>
      </w:r>
      <w:bookmarkEnd w:id="48"/>
    </w:p>
    <w:p w:rsidR="006D6EA5" w:rsidRDefault="006B5839">
      <w:pPr>
        <w:pStyle w:val="Subsection"/>
      </w:pPr>
      <w:r>
        <w:tab/>
        <w:t>(1)</w:t>
      </w:r>
      <w:r>
        <w:tab/>
        <w:t>The owner of premises used for the storage of radioactive substances is exempt from the requirements of section 28 if —</w:t>
      </w:r>
    </w:p>
    <w:p w:rsidR="006D6EA5" w:rsidRDefault="006B5839">
      <w:pPr>
        <w:pStyle w:val="Indenta"/>
      </w:pPr>
      <w:r>
        <w:tab/>
        <w:t>(a)</w:t>
      </w:r>
      <w:r>
        <w:tab/>
      </w:r>
      <w:r>
        <w:rPr>
          <w:spacing w:val="-4"/>
        </w:rPr>
        <w:t>radioactive substances are stored at the premises only while they are being transported between 2 other premises; and</w:t>
      </w:r>
    </w:p>
    <w:p w:rsidR="006D6EA5" w:rsidRDefault="006B5839">
      <w:pPr>
        <w:pStyle w:val="Indenta"/>
      </w:pPr>
      <w:r>
        <w:tab/>
        <w:t>(b)</w:t>
      </w:r>
      <w:r>
        <w:tab/>
        <w:t>each package containing a radioactive substance is stored on the premises for 24 hours or less; and</w:t>
      </w:r>
    </w:p>
    <w:p w:rsidR="006D6EA5" w:rsidRDefault="006B5839">
      <w:pPr>
        <w:pStyle w:val="Indenta"/>
      </w:pPr>
      <w:r>
        <w:tab/>
        <w:t>(c)</w:t>
      </w:r>
      <w:r>
        <w:tab/>
        <w:t>packages containing radioactive substances are, at all times while they are on the premises, kept —</w:t>
      </w:r>
    </w:p>
    <w:p w:rsidR="006D6EA5" w:rsidRDefault="006B5839">
      <w:pPr>
        <w:pStyle w:val="Indenti"/>
      </w:pPr>
      <w:r>
        <w:tab/>
        <w:t>(i)</w:t>
      </w:r>
      <w:r>
        <w:tab/>
        <w:t>under the control of a person who holds a licence for the storage or transport of radioactive substances; and</w:t>
      </w:r>
    </w:p>
    <w:p w:rsidR="006D6EA5" w:rsidRDefault="006B5839">
      <w:pPr>
        <w:pStyle w:val="Indenti"/>
      </w:pPr>
      <w:r>
        <w:tab/>
        <w:t>(ii)</w:t>
      </w:r>
      <w:r>
        <w:tab/>
        <w:t>in a part of the premises to which the public does not have access.</w:t>
      </w:r>
    </w:p>
    <w:p w:rsidR="006D6EA5" w:rsidRDefault="006B5839">
      <w:pPr>
        <w:pStyle w:val="Subsection"/>
      </w:pPr>
      <w:r>
        <w:lastRenderedPageBreak/>
        <w:tab/>
        <w:t>(2)</w:t>
      </w:r>
      <w:r>
        <w:tab/>
        <w:t>This regulation does not affect the application or operation of the</w:t>
      </w:r>
      <w:r>
        <w:rPr>
          <w:i/>
        </w:rPr>
        <w:t xml:space="preserve"> Radiation Safety (Transport of Radioactive Substances) Regulations 2002</w:t>
      </w:r>
      <w:r>
        <w:t>.</w:t>
      </w:r>
    </w:p>
    <w:p w:rsidR="006D6EA5" w:rsidRDefault="006B5839">
      <w:pPr>
        <w:pStyle w:val="Footnotesection"/>
      </w:pPr>
      <w:r>
        <w:tab/>
        <w:t>[Regulation 28A inserted: Gazette 31 Dec 1999 p. 7061-2; amended: Gazette 26 Mar 2002 p. 1747.]</w:t>
      </w:r>
    </w:p>
    <w:p w:rsidR="006D6EA5" w:rsidRDefault="006B5839">
      <w:pPr>
        <w:pStyle w:val="Heading5"/>
        <w:rPr>
          <w:snapToGrid w:val="0"/>
        </w:rPr>
      </w:pPr>
      <w:bookmarkStart w:id="49" w:name="_Toc75855884"/>
      <w:r>
        <w:rPr>
          <w:rStyle w:val="CharSectno"/>
        </w:rPr>
        <w:t>29</w:t>
      </w:r>
      <w:r>
        <w:rPr>
          <w:snapToGrid w:val="0"/>
        </w:rPr>
        <w:t>.</w:t>
      </w:r>
      <w:r>
        <w:rPr>
          <w:snapToGrid w:val="0"/>
        </w:rPr>
        <w:tab/>
        <w:t>Labelling of radioactive substances</w:t>
      </w:r>
      <w:bookmarkEnd w:id="49"/>
    </w:p>
    <w:p w:rsidR="006D6EA5" w:rsidRDefault="006B5839">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rsidR="006D6EA5" w:rsidRDefault="006B5839">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rsidR="006D6EA5" w:rsidRDefault="006B5839">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rsidR="006D6EA5" w:rsidRDefault="006B5839">
      <w:pPr>
        <w:pStyle w:val="Indenta"/>
        <w:keepNext/>
        <w:rPr>
          <w:snapToGrid w:val="0"/>
        </w:rPr>
      </w:pPr>
      <w:r>
        <w:rPr>
          <w:snapToGrid w:val="0"/>
        </w:rPr>
        <w:tab/>
        <w:t>(c)</w:t>
      </w:r>
      <w:r>
        <w:rPr>
          <w:snapToGrid w:val="0"/>
        </w:rPr>
        <w:tab/>
        <w:t>except as otherwise directed in writing by the Council —</w:t>
      </w:r>
    </w:p>
    <w:p w:rsidR="006D6EA5" w:rsidRDefault="006B5839">
      <w:pPr>
        <w:pStyle w:val="Indenti"/>
        <w:rPr>
          <w:snapToGrid w:val="0"/>
        </w:rPr>
      </w:pPr>
      <w:r>
        <w:rPr>
          <w:snapToGrid w:val="0"/>
        </w:rPr>
        <w:tab/>
        <w:t>(i)</w:t>
      </w:r>
      <w:r>
        <w:rPr>
          <w:snapToGrid w:val="0"/>
        </w:rPr>
        <w:tab/>
        <w:t>containers for radioactive substances are clearly and permanently labelled “CAUTION —RADIOACTIVE”; and</w:t>
      </w:r>
    </w:p>
    <w:p w:rsidR="006D6EA5" w:rsidRDefault="006B5839">
      <w:pPr>
        <w:pStyle w:val="Indenti"/>
        <w:rPr>
          <w:snapToGrid w:val="0"/>
        </w:rPr>
      </w:pPr>
      <w:r>
        <w:rPr>
          <w:snapToGrid w:val="0"/>
        </w:rPr>
        <w:tab/>
        <w:t>(ii)</w:t>
      </w:r>
      <w:r>
        <w:rPr>
          <w:snapToGrid w:val="0"/>
        </w:rPr>
        <w:tab/>
        <w:t>equipment containing radioactive substances is labelled “CAUTION — RADIOACTIVE”;</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(d)</w:t>
      </w:r>
      <w:r>
        <w:rPr>
          <w:snapToGrid w:val="0"/>
        </w:rPr>
        <w:tab/>
        <w:t>every container of radioactive substances bears a clearly visible label identifying its contents; and</w:t>
      </w:r>
    </w:p>
    <w:p w:rsidR="006D6EA5" w:rsidRDefault="006B5839">
      <w:pPr>
        <w:pStyle w:val="Indenta"/>
        <w:rPr>
          <w:snapToGrid w:val="0"/>
        </w:rPr>
      </w:pPr>
      <w:r>
        <w:rPr>
          <w:snapToGrid w:val="0"/>
        </w:rPr>
        <w:lastRenderedPageBreak/>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rsidR="006D6EA5" w:rsidRDefault="006B5839">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rsidR="006D6EA5" w:rsidRDefault="006B5839">
      <w:pPr>
        <w:pStyle w:val="Indenta"/>
        <w:rPr>
          <w:snapToGrid w:val="0"/>
        </w:rPr>
      </w:pPr>
      <w:r>
        <w:rPr>
          <w:snapToGrid w:val="0"/>
        </w:rPr>
        <w:tab/>
        <w:t>(a)</w:t>
      </w:r>
      <w:r>
        <w:rPr>
          <w:snapToGrid w:val="0"/>
        </w:rPr>
        <w:tab/>
        <w:t>which is additional to that required by that subregulation; and</w:t>
      </w:r>
    </w:p>
    <w:p w:rsidR="006D6EA5" w:rsidRDefault="006B5839">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rsidR="006D6EA5" w:rsidRDefault="006B5839">
      <w:pPr>
        <w:pStyle w:val="Heading5"/>
        <w:rPr>
          <w:snapToGrid w:val="0"/>
        </w:rPr>
      </w:pPr>
      <w:bookmarkStart w:id="50" w:name="_Toc75855885"/>
      <w:r>
        <w:rPr>
          <w:rStyle w:val="CharSectno"/>
        </w:rPr>
        <w:t>30</w:t>
      </w:r>
      <w:r>
        <w:rPr>
          <w:snapToGrid w:val="0"/>
        </w:rPr>
        <w:t>.</w:t>
      </w:r>
      <w:r>
        <w:rPr>
          <w:snapToGrid w:val="0"/>
        </w:rPr>
        <w:tab/>
        <w:t>Storage of radioactive substances</w:t>
      </w:r>
      <w:bookmarkEnd w:id="50"/>
    </w:p>
    <w:p w:rsidR="006D6EA5" w:rsidRDefault="006B5839">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rsidR="006D6EA5" w:rsidRDefault="006B5839">
      <w:pPr>
        <w:pStyle w:val="Indenta"/>
        <w:rPr>
          <w:snapToGrid w:val="0"/>
        </w:rPr>
      </w:pPr>
      <w:r>
        <w:rPr>
          <w:snapToGrid w:val="0"/>
        </w:rPr>
        <w:tab/>
        <w:t>(a)</w:t>
      </w:r>
      <w:r>
        <w:rPr>
          <w:snapToGrid w:val="0"/>
        </w:rPr>
        <w:tab/>
        <w:t>radioactive substances which are not in use are kept or stored in such a manner that —</w:t>
      </w:r>
    </w:p>
    <w:p w:rsidR="006D6EA5" w:rsidRDefault="006B5839">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rsidR="006D6EA5" w:rsidRDefault="006B5839">
      <w:pPr>
        <w:pStyle w:val="Indenti"/>
        <w:rPr>
          <w:snapToGrid w:val="0"/>
        </w:rPr>
      </w:pPr>
      <w:r>
        <w:rPr>
          <w:snapToGrid w:val="0"/>
        </w:rPr>
        <w:tab/>
        <w:t>(ii)</w:t>
      </w:r>
      <w:r>
        <w:rPr>
          <w:snapToGrid w:val="0"/>
        </w:rPr>
        <w:tab/>
        <w:t>no person receives an effective dose exceeding the appropriate effective dose limit;</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(b)</w:t>
      </w:r>
      <w:r>
        <w:rPr>
          <w:snapToGrid w:val="0"/>
        </w:rPr>
        <w:tab/>
        <w:t xml:space="preserve">every area used for the keeping or storage of radioactive substances is posted with a sign bearing the radiation warning symbol, the word “radioactive” or “radiation” and such other wording as is approved, and the name of </w:t>
      </w:r>
      <w:r>
        <w:rPr>
          <w:snapToGrid w:val="0"/>
        </w:rPr>
        <w:lastRenderedPageBreak/>
        <w:t>the person in whose name those premises are registered; and</w:t>
      </w:r>
    </w:p>
    <w:p w:rsidR="006D6EA5" w:rsidRDefault="006B5839">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rsidR="006D6EA5" w:rsidRDefault="006B5839">
      <w:pPr>
        <w:pStyle w:val="Indenta"/>
        <w:keepNext/>
        <w:rPr>
          <w:snapToGrid w:val="0"/>
        </w:rPr>
      </w:pPr>
      <w:r>
        <w:rPr>
          <w:snapToGrid w:val="0"/>
        </w:rPr>
        <w:tab/>
        <w:t>(d)</w:t>
      </w:r>
      <w:r>
        <w:rPr>
          <w:snapToGrid w:val="0"/>
        </w:rPr>
        <w:tab/>
        <w:t>radioactive substances which are not in use are —</w:t>
      </w:r>
    </w:p>
    <w:p w:rsidR="006D6EA5" w:rsidRDefault="006B5839">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rsidR="006D6EA5" w:rsidRDefault="006B5839">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rsidR="006D6EA5" w:rsidRDefault="006B5839">
      <w:pPr>
        <w:pStyle w:val="Indenta"/>
        <w:rPr>
          <w:snapToGrid w:val="0"/>
        </w:rPr>
      </w:pPr>
      <w:r>
        <w:rPr>
          <w:snapToGrid w:val="0"/>
        </w:rPr>
        <w:tab/>
      </w:r>
      <w:r>
        <w:rPr>
          <w:snapToGrid w:val="0"/>
        </w:rPr>
        <w:tab/>
        <w:t>that no person is exposed to an effective dose in excess of the appropriate effective dose limit; and</w:t>
      </w:r>
    </w:p>
    <w:p w:rsidR="006D6EA5" w:rsidRDefault="006B5839">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rsidR="006D6EA5" w:rsidRDefault="006B5839">
      <w:pPr>
        <w:pStyle w:val="Indenta"/>
        <w:rPr>
          <w:snapToGrid w:val="0"/>
        </w:rPr>
      </w:pPr>
      <w:r>
        <w:rPr>
          <w:snapToGrid w:val="0"/>
        </w:rPr>
        <w:tab/>
        <w:t>(f)</w:t>
      </w:r>
      <w:r>
        <w:rPr>
          <w:snapToGrid w:val="0"/>
        </w:rPr>
        <w:tab/>
        <w:t xml:space="preserve">whenever it is possible that chemical, radiation or other action may weaken or rupture a container of radioactive substances sufficiently to cause leakage from that container, that container is provided with suitable </w:t>
      </w:r>
      <w:r>
        <w:rPr>
          <w:snapToGrid w:val="0"/>
        </w:rPr>
        <w:lastRenderedPageBreak/>
        <w:t>secondary containment adequate to contain the entire quantity of radioactive substances in that container.</w:t>
      </w:r>
    </w:p>
    <w:p w:rsidR="006D6EA5" w:rsidRDefault="006B5839">
      <w:pPr>
        <w:pStyle w:val="Footnotesection"/>
      </w:pPr>
      <w:r>
        <w:tab/>
        <w:t>[Regulation 30 amended: Gazette 22 Jul 1997 p. 3826.]</w:t>
      </w:r>
    </w:p>
    <w:p w:rsidR="006D6EA5" w:rsidRDefault="006B5839">
      <w:pPr>
        <w:pStyle w:val="Heading5"/>
        <w:rPr>
          <w:snapToGrid w:val="0"/>
        </w:rPr>
      </w:pPr>
      <w:bookmarkStart w:id="51" w:name="_Toc75855886"/>
      <w:r>
        <w:rPr>
          <w:rStyle w:val="CharSectno"/>
        </w:rPr>
        <w:t>31</w:t>
      </w:r>
      <w:r>
        <w:rPr>
          <w:snapToGrid w:val="0"/>
        </w:rPr>
        <w:t>.</w:t>
      </w:r>
      <w:r>
        <w:rPr>
          <w:snapToGrid w:val="0"/>
        </w:rPr>
        <w:tab/>
        <w:t>Release or disposal of radioactive substances</w:t>
      </w:r>
      <w:bookmarkEnd w:id="51"/>
    </w:p>
    <w:p w:rsidR="006D6EA5" w:rsidRDefault="006B5839">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rsidR="006D6EA5" w:rsidRDefault="006B5839">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rsidR="006D6EA5" w:rsidRDefault="006B5839">
      <w:pPr>
        <w:pStyle w:val="Subsection"/>
        <w:rPr>
          <w:snapToGrid w:val="0"/>
        </w:rPr>
      </w:pPr>
      <w:r>
        <w:rPr>
          <w:snapToGrid w:val="0"/>
        </w:rPr>
        <w:tab/>
        <w:t>(3)</w:t>
      </w:r>
      <w:r>
        <w:rPr>
          <w:snapToGrid w:val="0"/>
        </w:rPr>
        <w:tab/>
        <w:t>A person to whom a direction is given under subregulation (2) shall comply with that direction.</w:t>
      </w:r>
    </w:p>
    <w:p w:rsidR="006D6EA5" w:rsidRDefault="006B5839">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rsidR="006D6EA5" w:rsidRDefault="006B5839">
      <w:pPr>
        <w:pStyle w:val="Subsection"/>
        <w:rPr>
          <w:snapToGrid w:val="0"/>
        </w:rPr>
      </w:pPr>
      <w:r>
        <w:rPr>
          <w:snapToGrid w:val="0"/>
        </w:rPr>
        <w:tab/>
        <w:t>(5)</w:t>
      </w:r>
      <w:r>
        <w:rPr>
          <w:snapToGrid w:val="0"/>
        </w:rPr>
        <w:tab/>
        <w:t>Subject to subregulation (6), a person shall not knowingly discharge radioactive waste into a sewerage system unless —</w:t>
      </w:r>
    </w:p>
    <w:p w:rsidR="006D6EA5" w:rsidRDefault="006B5839">
      <w:pPr>
        <w:pStyle w:val="Indenta"/>
        <w:rPr>
          <w:snapToGrid w:val="0"/>
        </w:rPr>
      </w:pPr>
      <w:r>
        <w:rPr>
          <w:snapToGrid w:val="0"/>
        </w:rPr>
        <w:tab/>
        <w:t>(a)</w:t>
      </w:r>
      <w:r>
        <w:rPr>
          <w:snapToGrid w:val="0"/>
        </w:rPr>
        <w:tab/>
        <w:t>the radioactive substance in that waste is readily soluble or dispersable in water; and</w:t>
      </w:r>
    </w:p>
    <w:p w:rsidR="006D6EA5" w:rsidRDefault="006B5839">
      <w:pPr>
        <w:pStyle w:val="Ednotepara"/>
        <w:rPr>
          <w:snapToGrid w:val="0"/>
        </w:rPr>
      </w:pPr>
      <w:r>
        <w:rPr>
          <w:snapToGrid w:val="0"/>
        </w:rPr>
        <w:tab/>
        <w:t>[(b)</w:t>
      </w:r>
      <w:r>
        <w:rPr>
          <w:snapToGrid w:val="0"/>
        </w:rPr>
        <w:tab/>
        <w:t>deleted]</w:t>
      </w:r>
    </w:p>
    <w:p w:rsidR="006D6EA5" w:rsidRDefault="006B5839">
      <w:pPr>
        <w:pStyle w:val="Indenta"/>
        <w:rPr>
          <w:snapToGrid w:val="0"/>
        </w:rPr>
      </w:pPr>
      <w:r>
        <w:rPr>
          <w:snapToGrid w:val="0"/>
        </w:rPr>
        <w:lastRenderedPageBreak/>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rsidR="006D6EA5" w:rsidRDefault="006B5839">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rsidR="006D6EA5" w:rsidRDefault="006B5839">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rsidR="006D6EA5" w:rsidRDefault="006B5839">
      <w:pPr>
        <w:pStyle w:val="Indenta"/>
        <w:rPr>
          <w:snapToGrid w:val="0"/>
        </w:rPr>
      </w:pPr>
      <w:r>
        <w:rPr>
          <w:snapToGrid w:val="0"/>
        </w:rPr>
        <w:tab/>
      </w:r>
      <w:r>
        <w:rPr>
          <w:snapToGrid w:val="0"/>
        </w:rPr>
        <w:tab/>
        <w:t>does not exceed the appropriate maximum concentration set out in column 2 of Table I of Schedule VIII; and</w:t>
      </w:r>
    </w:p>
    <w:p w:rsidR="006D6EA5" w:rsidRDefault="006B5839">
      <w:pPr>
        <w:pStyle w:val="Indenta"/>
        <w:rPr>
          <w:snapToGrid w:val="0"/>
        </w:rPr>
      </w:pPr>
      <w:r>
        <w:rPr>
          <w:snapToGrid w:val="0"/>
        </w:rPr>
        <w:tab/>
        <w:t>(d)</w:t>
      </w:r>
      <w:r>
        <w:rPr>
          <w:snapToGrid w:val="0"/>
        </w:rPr>
        <w:tab/>
        <w:t>in the case of —</w:t>
      </w:r>
    </w:p>
    <w:p w:rsidR="006D6EA5" w:rsidRDefault="006B5839">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rsidR="006D6EA5" w:rsidRDefault="006B5839">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rsidR="006D6EA5" w:rsidRDefault="006B5839">
      <w:pPr>
        <w:pStyle w:val="Subsection"/>
        <w:rPr>
          <w:snapToGrid w:val="0"/>
        </w:rPr>
      </w:pPr>
      <w:r>
        <w:rPr>
          <w:snapToGrid w:val="0"/>
        </w:rPr>
        <w:tab/>
        <w:t>(6)</w:t>
      </w:r>
      <w:r>
        <w:rPr>
          <w:snapToGrid w:val="0"/>
        </w:rPr>
        <w:tab/>
        <w:t xml:space="preserve">This regulation does not apply to the discharge from a private residence into a sewerage system of radioactive waste contained </w:t>
      </w:r>
      <w:r>
        <w:rPr>
          <w:snapToGrid w:val="0"/>
        </w:rPr>
        <w:lastRenderedPageBreak/>
        <w:t>in excreta from individuals who are or have been undergoing medical diagnosis or treatment with radioactive substances.</w:t>
      </w:r>
    </w:p>
    <w:p w:rsidR="006D6EA5" w:rsidRDefault="006B5839">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rsidR="006D6EA5" w:rsidRDefault="006B5839">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rsidR="006D6EA5" w:rsidRDefault="006B5839">
      <w:pPr>
        <w:pStyle w:val="Footnotesection"/>
      </w:pPr>
      <w:r>
        <w:tab/>
        <w:t>[Regulation 31 amended: Gazette 10 Oct 1986 p. 3845; 22 Jul 1997 p. 3826.]</w:t>
      </w:r>
    </w:p>
    <w:p w:rsidR="006D6EA5" w:rsidRDefault="006B5839">
      <w:pPr>
        <w:pStyle w:val="Heading5"/>
        <w:rPr>
          <w:snapToGrid w:val="0"/>
        </w:rPr>
      </w:pPr>
      <w:bookmarkStart w:id="52" w:name="_Toc75855887"/>
      <w:r>
        <w:rPr>
          <w:rStyle w:val="CharSectno"/>
        </w:rPr>
        <w:t>31A</w:t>
      </w:r>
      <w:r>
        <w:rPr>
          <w:snapToGrid w:val="0"/>
        </w:rPr>
        <w:t>.</w:t>
      </w:r>
      <w:r>
        <w:rPr>
          <w:snapToGrid w:val="0"/>
        </w:rPr>
        <w:tab/>
        <w:t>Near</w:t>
      </w:r>
      <w:r>
        <w:rPr>
          <w:snapToGrid w:val="0"/>
        </w:rPr>
        <w:noBreakHyphen/>
        <w:t>surface disposal of radioactive waste</w:t>
      </w:r>
      <w:bookmarkEnd w:id="52"/>
    </w:p>
    <w:p w:rsidR="006D6EA5" w:rsidRDefault="006B5839">
      <w:pPr>
        <w:pStyle w:val="Subsection"/>
        <w:rPr>
          <w:snapToGrid w:val="0"/>
        </w:rPr>
      </w:pPr>
      <w:r>
        <w:rPr>
          <w:snapToGrid w:val="0"/>
        </w:rPr>
        <w:tab/>
        <w:t>(1)</w:t>
      </w:r>
      <w:r>
        <w:rPr>
          <w:snapToGrid w:val="0"/>
        </w:rPr>
        <w:tab/>
        <w:t>In this regulation —</w:t>
      </w:r>
    </w:p>
    <w:p w:rsidR="006D6EA5" w:rsidRDefault="006B5839">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rsidR="006D6EA5" w:rsidRDefault="006B5839">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rsidR="006D6EA5" w:rsidRDefault="006B5839">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rsidR="006D6EA5" w:rsidRDefault="006B5839">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rsidR="006D6EA5" w:rsidRDefault="006B5839">
      <w:pPr>
        <w:pStyle w:val="Footnotesection"/>
      </w:pPr>
      <w:r>
        <w:tab/>
        <w:t>[Regulation 31A inserted: Gazette 11 Nov 1994 p. 5695</w:t>
      </w:r>
      <w:r>
        <w:noBreakHyphen/>
        <w:t>6; amended: Gazette 22 Jul 1997 p. 3822.]</w:t>
      </w:r>
    </w:p>
    <w:p w:rsidR="006D6EA5" w:rsidRDefault="006B5839">
      <w:pPr>
        <w:pStyle w:val="Heading5"/>
        <w:rPr>
          <w:snapToGrid w:val="0"/>
        </w:rPr>
      </w:pPr>
      <w:bookmarkStart w:id="53" w:name="_Toc75855888"/>
      <w:r>
        <w:rPr>
          <w:rStyle w:val="CharSectno"/>
        </w:rPr>
        <w:lastRenderedPageBreak/>
        <w:t>32</w:t>
      </w:r>
      <w:r>
        <w:rPr>
          <w:snapToGrid w:val="0"/>
        </w:rPr>
        <w:t>.</w:t>
      </w:r>
      <w:r>
        <w:rPr>
          <w:snapToGrid w:val="0"/>
        </w:rPr>
        <w:tab/>
        <w:t>Records, reports and notifications relating to radioactive substances</w:t>
      </w:r>
      <w:bookmarkEnd w:id="53"/>
    </w:p>
    <w:p w:rsidR="006D6EA5" w:rsidRDefault="006B5839">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rsidR="006D6EA5" w:rsidRDefault="006B5839">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rsidR="006D6EA5" w:rsidRDefault="006B5839">
      <w:pPr>
        <w:pStyle w:val="Indenta"/>
        <w:rPr>
          <w:snapToGrid w:val="0"/>
        </w:rPr>
      </w:pPr>
      <w:r>
        <w:rPr>
          <w:snapToGrid w:val="0"/>
        </w:rPr>
        <w:tab/>
        <w:t>(a)</w:t>
      </w:r>
      <w:r>
        <w:rPr>
          <w:snapToGrid w:val="0"/>
        </w:rPr>
        <w:tab/>
        <w:t>in respect of which an exemption has been granted; and</w:t>
      </w:r>
    </w:p>
    <w:p w:rsidR="006D6EA5" w:rsidRDefault="006B5839">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rsidR="006D6EA5" w:rsidRDefault="006B5839">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rsidR="006D6EA5" w:rsidRDefault="006B5839">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rsidR="006D6EA5" w:rsidRDefault="006B5839">
      <w:pPr>
        <w:pStyle w:val="Subsection"/>
        <w:rPr>
          <w:snapToGrid w:val="0"/>
        </w:rPr>
      </w:pPr>
      <w:r>
        <w:rPr>
          <w:snapToGrid w:val="0"/>
        </w:rPr>
        <w:tab/>
        <w:t>(5)</w:t>
      </w:r>
      <w:r>
        <w:rPr>
          <w:snapToGrid w:val="0"/>
        </w:rPr>
        <w:tab/>
        <w:t xml:space="preserve">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w:t>
      </w:r>
      <w:r>
        <w:rPr>
          <w:snapToGrid w:val="0"/>
        </w:rPr>
        <w:lastRenderedPageBreak/>
        <w:t>possession or other dealing with radioactive substances and that person shall comply with that requirement.</w:t>
      </w:r>
    </w:p>
    <w:p w:rsidR="006D6EA5" w:rsidRDefault="006B5839">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rsidR="006D6EA5" w:rsidRDefault="006B5839">
      <w:pPr>
        <w:pStyle w:val="Heading5"/>
        <w:rPr>
          <w:snapToGrid w:val="0"/>
        </w:rPr>
      </w:pPr>
      <w:bookmarkStart w:id="54" w:name="_Toc75855889"/>
      <w:r>
        <w:rPr>
          <w:rStyle w:val="CharSectno"/>
        </w:rPr>
        <w:t>33</w:t>
      </w:r>
      <w:r>
        <w:rPr>
          <w:snapToGrid w:val="0"/>
        </w:rPr>
        <w:t>.</w:t>
      </w:r>
      <w:r>
        <w:rPr>
          <w:snapToGrid w:val="0"/>
        </w:rPr>
        <w:tab/>
        <w:t>Control of exposure to radiation</w:t>
      </w:r>
      <w:bookmarkEnd w:id="54"/>
    </w:p>
    <w:p w:rsidR="006D6EA5" w:rsidRDefault="006B5839">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rsidR="006D6EA5" w:rsidRDefault="006B5839">
      <w:pPr>
        <w:pStyle w:val="Subsection"/>
        <w:rPr>
          <w:snapToGrid w:val="0"/>
        </w:rPr>
      </w:pPr>
      <w:r>
        <w:rPr>
          <w:snapToGrid w:val="0"/>
        </w:rPr>
        <w:tab/>
        <w:t>(2)</w:t>
      </w:r>
      <w:r>
        <w:rPr>
          <w:snapToGrid w:val="0"/>
        </w:rPr>
        <w:tab/>
        <w:t>For the purposes of subregulation (1) —</w:t>
      </w:r>
    </w:p>
    <w:p w:rsidR="006D6EA5" w:rsidRDefault="006B5839">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rsidR="006D6EA5" w:rsidRDefault="006B5839">
      <w:pPr>
        <w:pStyle w:val="Indenta"/>
        <w:keepNext/>
        <w:rPr>
          <w:snapToGrid w:val="0"/>
        </w:rPr>
      </w:pPr>
      <w:r>
        <w:rPr>
          <w:snapToGrid w:val="0"/>
        </w:rPr>
        <w:tab/>
        <w:t>(b)</w:t>
      </w:r>
      <w:r>
        <w:rPr>
          <w:snapToGrid w:val="0"/>
        </w:rPr>
        <w:tab/>
        <w:t>no allowance shall be made for —</w:t>
      </w:r>
    </w:p>
    <w:p w:rsidR="006D6EA5" w:rsidRDefault="006B5839">
      <w:pPr>
        <w:pStyle w:val="Indenti"/>
        <w:rPr>
          <w:snapToGrid w:val="0"/>
        </w:rPr>
      </w:pPr>
      <w:r>
        <w:rPr>
          <w:snapToGrid w:val="0"/>
        </w:rPr>
        <w:tab/>
        <w:t>(i)</w:t>
      </w:r>
      <w:r>
        <w:rPr>
          <w:snapToGrid w:val="0"/>
        </w:rPr>
        <w:tab/>
        <w:t>the use by the radiation worker concerned of protective clothing or equipment; or</w:t>
      </w:r>
    </w:p>
    <w:p w:rsidR="006D6EA5" w:rsidRDefault="006B5839">
      <w:pPr>
        <w:pStyle w:val="Indenti"/>
        <w:rPr>
          <w:snapToGrid w:val="0"/>
        </w:rPr>
      </w:pPr>
      <w:r>
        <w:rPr>
          <w:snapToGrid w:val="0"/>
        </w:rPr>
        <w:tab/>
        <w:t>(ii)</w:t>
      </w:r>
      <w:r>
        <w:rPr>
          <w:snapToGrid w:val="0"/>
        </w:rPr>
        <w:tab/>
        <w:t>the size of the particles of the radioactive material concerned,</w:t>
      </w:r>
    </w:p>
    <w:p w:rsidR="006D6EA5" w:rsidRDefault="006B5839">
      <w:pPr>
        <w:pStyle w:val="Indenta"/>
        <w:rPr>
          <w:snapToGrid w:val="0"/>
        </w:rPr>
      </w:pPr>
      <w:r>
        <w:rPr>
          <w:snapToGrid w:val="0"/>
        </w:rPr>
        <w:tab/>
      </w:r>
      <w:r>
        <w:rPr>
          <w:snapToGrid w:val="0"/>
        </w:rPr>
        <w:tab/>
        <w:t>unless the Council authorises the licensee, in writing, to make allowances for either or both of those matters.</w:t>
      </w:r>
    </w:p>
    <w:p w:rsidR="006D6EA5" w:rsidRDefault="006B5839">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rsidR="006D6EA5" w:rsidRDefault="006B5839">
      <w:pPr>
        <w:pStyle w:val="Subsection"/>
        <w:keepNext/>
        <w:rPr>
          <w:snapToGrid w:val="0"/>
        </w:rPr>
      </w:pPr>
      <w:r>
        <w:rPr>
          <w:snapToGrid w:val="0"/>
        </w:rPr>
        <w:lastRenderedPageBreak/>
        <w:tab/>
        <w:t>(4)</w:t>
      </w:r>
      <w:r>
        <w:rPr>
          <w:snapToGrid w:val="0"/>
        </w:rPr>
        <w:tab/>
        <w:t>When the number of hours of exposure to airborne radioactive material —</w:t>
      </w:r>
    </w:p>
    <w:p w:rsidR="006D6EA5" w:rsidRDefault="006B5839">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rsidR="006D6EA5" w:rsidRDefault="006B5839">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rsidR="006D6EA5" w:rsidRDefault="006B5839">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rsidR="006D6EA5" w:rsidRDefault="006B5839">
      <w:pPr>
        <w:pStyle w:val="Indenta"/>
        <w:rPr>
          <w:snapToGrid w:val="0"/>
        </w:rPr>
      </w:pPr>
      <w:r>
        <w:rPr>
          <w:snapToGrid w:val="0"/>
        </w:rPr>
        <w:tab/>
        <w:t>(a)</w:t>
      </w:r>
      <w:r>
        <w:rPr>
          <w:snapToGrid w:val="0"/>
        </w:rPr>
        <w:tab/>
        <w:t>monitor both the person at risk and his clothing; and</w:t>
      </w:r>
    </w:p>
    <w:p w:rsidR="006D6EA5" w:rsidRDefault="006B5839">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rsidR="006D6EA5" w:rsidRDefault="006B5839">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rsidR="006D6EA5" w:rsidRDefault="006B5839">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(c)</w:t>
      </w:r>
      <w:r>
        <w:rPr>
          <w:snapToGrid w:val="0"/>
        </w:rPr>
        <w:tab/>
        <w:t xml:space="preserve">ensure that any clothing or other material contaminated by a radioactive substance is not taken from the work area concerned or released to public laundries or </w:t>
      </w:r>
      <w:r>
        <w:rPr>
          <w:snapToGrid w:val="0"/>
        </w:rPr>
        <w:lastRenderedPageBreak/>
        <w:t>cleaners until it has been shown that the contamination does not exceed an approved limit.</w:t>
      </w:r>
    </w:p>
    <w:p w:rsidR="006D6EA5" w:rsidRDefault="006B5839">
      <w:pPr>
        <w:pStyle w:val="Subsection"/>
        <w:rPr>
          <w:snapToGrid w:val="0"/>
        </w:rPr>
      </w:pPr>
      <w:r>
        <w:rPr>
          <w:snapToGrid w:val="0"/>
        </w:rPr>
        <w:tab/>
        <w:t>(6)</w:t>
      </w:r>
      <w:r>
        <w:rPr>
          <w:snapToGrid w:val="0"/>
        </w:rPr>
        <w:tab/>
        <w:t>A person shall —</w:t>
      </w:r>
    </w:p>
    <w:p w:rsidR="006D6EA5" w:rsidRDefault="006B5839">
      <w:pPr>
        <w:pStyle w:val="Indenta"/>
        <w:rPr>
          <w:snapToGrid w:val="0"/>
        </w:rPr>
      </w:pPr>
      <w:r>
        <w:rPr>
          <w:snapToGrid w:val="0"/>
        </w:rPr>
        <w:tab/>
        <w:t>(a)</w:t>
      </w:r>
      <w:r>
        <w:rPr>
          <w:snapToGrid w:val="0"/>
        </w:rPr>
        <w:tab/>
        <w:t>not hinder or obstruct; or</w:t>
      </w:r>
    </w:p>
    <w:p w:rsidR="006D6EA5" w:rsidRDefault="006B5839">
      <w:pPr>
        <w:pStyle w:val="Indenta"/>
        <w:rPr>
          <w:snapToGrid w:val="0"/>
        </w:rPr>
      </w:pPr>
      <w:r>
        <w:rPr>
          <w:snapToGrid w:val="0"/>
        </w:rPr>
        <w:tab/>
        <w:t>(b)</w:t>
      </w:r>
      <w:r>
        <w:rPr>
          <w:snapToGrid w:val="0"/>
        </w:rPr>
        <w:tab/>
        <w:t>when called on to do so, assist,</w:t>
      </w:r>
    </w:p>
    <w:p w:rsidR="006D6EA5" w:rsidRDefault="006B5839">
      <w:pPr>
        <w:pStyle w:val="Subsection"/>
        <w:rPr>
          <w:snapToGrid w:val="0"/>
        </w:rPr>
      </w:pPr>
      <w:r>
        <w:rPr>
          <w:snapToGrid w:val="0"/>
        </w:rPr>
        <w:tab/>
      </w:r>
      <w:r>
        <w:rPr>
          <w:snapToGrid w:val="0"/>
        </w:rPr>
        <w:tab/>
        <w:t>a radiation safety officer in the performance of the duties imposed on him by subregulation (5).</w:t>
      </w:r>
    </w:p>
    <w:p w:rsidR="006D6EA5" w:rsidRDefault="006B5839">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rsidR="006D6EA5" w:rsidRDefault="006B5839">
      <w:pPr>
        <w:pStyle w:val="Footnotesection"/>
      </w:pPr>
      <w:r>
        <w:tab/>
        <w:t>[Regulation 33 amended: Gazette 22 Jul 1997 p. 3823.]</w:t>
      </w:r>
    </w:p>
    <w:p w:rsidR="006D6EA5" w:rsidRDefault="006B5839">
      <w:pPr>
        <w:pStyle w:val="Heading2"/>
      </w:pPr>
      <w:bookmarkStart w:id="55" w:name="_Toc75775095"/>
      <w:bookmarkStart w:id="56" w:name="_Toc75775658"/>
      <w:bookmarkStart w:id="57" w:name="_Toc75855890"/>
      <w:r>
        <w:rPr>
          <w:rStyle w:val="CharPartNo"/>
        </w:rPr>
        <w:lastRenderedPageBreak/>
        <w:t>Part IV</w:t>
      </w:r>
      <w:r>
        <w:rPr>
          <w:rStyle w:val="CharDivNo"/>
        </w:rPr>
        <w:t> </w:t>
      </w:r>
      <w:r>
        <w:t>—</w:t>
      </w:r>
      <w:r>
        <w:rPr>
          <w:rStyle w:val="CharDivText"/>
        </w:rPr>
        <w:t> </w:t>
      </w:r>
      <w:r>
        <w:rPr>
          <w:rStyle w:val="CharPartText"/>
        </w:rPr>
        <w:t>Irradiating apparatus</w:t>
      </w:r>
      <w:bookmarkEnd w:id="55"/>
      <w:bookmarkEnd w:id="56"/>
      <w:bookmarkEnd w:id="57"/>
    </w:p>
    <w:p w:rsidR="006D6EA5" w:rsidRDefault="006B5839">
      <w:pPr>
        <w:pStyle w:val="Heading5"/>
        <w:rPr>
          <w:snapToGrid w:val="0"/>
        </w:rPr>
      </w:pPr>
      <w:bookmarkStart w:id="58" w:name="_Toc75855891"/>
      <w:r>
        <w:rPr>
          <w:rStyle w:val="CharSectno"/>
        </w:rPr>
        <w:t>34</w:t>
      </w:r>
      <w:r>
        <w:rPr>
          <w:snapToGrid w:val="0"/>
        </w:rPr>
        <w:t>.</w:t>
      </w:r>
      <w:r>
        <w:rPr>
          <w:snapToGrid w:val="0"/>
        </w:rPr>
        <w:tab/>
        <w:t>Exemption from licensing in relation to irradiating apparatus</w:t>
      </w:r>
      <w:bookmarkEnd w:id="58"/>
    </w:p>
    <w:p w:rsidR="006D6EA5" w:rsidRDefault="006B5839">
      <w:pPr>
        <w:pStyle w:val="Subsection"/>
        <w:rPr>
          <w:snapToGrid w:val="0"/>
        </w:rPr>
      </w:pPr>
      <w:r>
        <w:rPr>
          <w:snapToGrid w:val="0"/>
        </w:rPr>
        <w:tab/>
        <w:t>(1)</w:t>
      </w:r>
      <w:r>
        <w:rPr>
          <w:snapToGrid w:val="0"/>
        </w:rPr>
        <w:tab/>
        <w:t>The following persons are exempt for the purposes of sections 25 and 27 of the Act —</w:t>
      </w:r>
    </w:p>
    <w:p w:rsidR="006D6EA5" w:rsidRDefault="006B5839">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rsidR="006D6EA5" w:rsidRDefault="006B5839">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rsidR="006D6EA5" w:rsidRDefault="006B5839">
      <w:pPr>
        <w:pStyle w:val="Indenta"/>
        <w:rPr>
          <w:snapToGrid w:val="0"/>
        </w:rPr>
      </w:pPr>
      <w:r>
        <w:rPr>
          <w:snapToGrid w:val="0"/>
        </w:rPr>
        <w:tab/>
        <w:t>(c)</w:t>
      </w:r>
      <w:r>
        <w:rPr>
          <w:snapToGrid w:val="0"/>
        </w:rPr>
        <w:tab/>
        <w:t>a podiatrist who refers a patient to a radiologist at approved premises for plain radiography of the foot or ankle; and</w:t>
      </w:r>
    </w:p>
    <w:p w:rsidR="006D6EA5" w:rsidRDefault="006B5839">
      <w:pPr>
        <w:pStyle w:val="Indenta"/>
      </w:pPr>
      <w:r>
        <w:rPr>
          <w:snapToGrid w:val="0"/>
        </w:rPr>
        <w:tab/>
        <w:t>(d)</w:t>
      </w:r>
      <w:r>
        <w:rPr>
          <w:snapToGrid w:val="0"/>
        </w:rPr>
        <w:tab/>
        <w:t>a person operating or using irradiating apparatus in respect of which there is an exemption from registration under the Act</w:t>
      </w:r>
      <w:r>
        <w:t>; and</w:t>
      </w:r>
    </w:p>
    <w:p w:rsidR="006D6EA5" w:rsidRDefault="006B5839">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rsidR="006D6EA5" w:rsidRDefault="006B5839">
      <w:pPr>
        <w:pStyle w:val="Footnotesection"/>
      </w:pPr>
      <w:r>
        <w:tab/>
        <w:t>[Regulation 34 inserted: Gazette 11 Nov 1997 p. 6210</w:t>
      </w:r>
      <w:r>
        <w:noBreakHyphen/>
        <w:t>11; amended: Gazette 29 Feb 2000 p. 992; 25 Sep 2001 p. 5286.]</w:t>
      </w:r>
    </w:p>
    <w:p w:rsidR="006D6EA5" w:rsidRDefault="006B5839">
      <w:pPr>
        <w:pStyle w:val="Heading5"/>
        <w:rPr>
          <w:snapToGrid w:val="0"/>
        </w:rPr>
      </w:pPr>
      <w:bookmarkStart w:id="59" w:name="_Toc75855892"/>
      <w:r>
        <w:rPr>
          <w:rStyle w:val="CharSectno"/>
        </w:rPr>
        <w:t>35</w:t>
      </w:r>
      <w:r>
        <w:rPr>
          <w:snapToGrid w:val="0"/>
        </w:rPr>
        <w:t>.</w:t>
      </w:r>
      <w:r>
        <w:rPr>
          <w:snapToGrid w:val="0"/>
        </w:rPr>
        <w:tab/>
        <w:t>Information to be furnished by suppliers of certain irradiating apparatus</w:t>
      </w:r>
      <w:bookmarkEnd w:id="59"/>
    </w:p>
    <w:p w:rsidR="006D6EA5" w:rsidRDefault="006B5839">
      <w:pPr>
        <w:pStyle w:val="Subsection"/>
        <w:rPr>
          <w:snapToGrid w:val="0"/>
        </w:rPr>
      </w:pPr>
      <w:r>
        <w:rPr>
          <w:snapToGrid w:val="0"/>
        </w:rPr>
        <w:tab/>
      </w:r>
      <w:r>
        <w:rPr>
          <w:snapToGrid w:val="0"/>
        </w:rPr>
        <w:tab/>
        <w:t xml:space="preserve">A supplier of irradiating apparatus for medical or veterinary fluoroscopy or radiography or chiropractic radiography shall, if that irradiating apparatus is new irradiating apparatus delivered to the operator or user thereof more than 12 months after the </w:t>
      </w:r>
      <w:r>
        <w:rPr>
          <w:snapToGrid w:val="0"/>
        </w:rPr>
        <w:lastRenderedPageBreak/>
        <w:t>date on which this regulation comes into operation in respect of that operator or user, provide that operator or user with —</w:t>
      </w:r>
    </w:p>
    <w:p w:rsidR="006D6EA5" w:rsidRDefault="006B5839">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rsidR="006D6EA5" w:rsidRDefault="006B5839">
      <w:pPr>
        <w:pStyle w:val="Indenta"/>
        <w:rPr>
          <w:snapToGrid w:val="0"/>
        </w:rPr>
      </w:pPr>
      <w:r>
        <w:rPr>
          <w:snapToGrid w:val="0"/>
        </w:rPr>
        <w:tab/>
        <w:t>(b)</w:t>
      </w:r>
      <w:r>
        <w:rPr>
          <w:snapToGrid w:val="0"/>
        </w:rPr>
        <w:tab/>
        <w:t>a schedule showing the maintenance necessary to keep that irradiating apparatus in compliance with these regulations; and</w:t>
      </w:r>
    </w:p>
    <w:p w:rsidR="006D6EA5" w:rsidRDefault="006B5839">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rsidR="006D6EA5" w:rsidRDefault="006B5839">
      <w:pPr>
        <w:pStyle w:val="Indenta"/>
        <w:rPr>
          <w:snapToGrid w:val="0"/>
        </w:rPr>
      </w:pPr>
      <w:r>
        <w:rPr>
          <w:snapToGrid w:val="0"/>
        </w:rPr>
        <w:tab/>
        <w:t>(d)</w:t>
      </w:r>
      <w:r>
        <w:rPr>
          <w:snapToGrid w:val="0"/>
        </w:rPr>
        <w:tab/>
        <w:t>cooling curves for the x</w:t>
      </w:r>
      <w:r>
        <w:rPr>
          <w:snapToGrid w:val="0"/>
        </w:rPr>
        <w:noBreakHyphen/>
        <w:t>ray tube anode and tube housing; and</w:t>
      </w:r>
    </w:p>
    <w:p w:rsidR="006D6EA5" w:rsidRDefault="006B5839">
      <w:pPr>
        <w:pStyle w:val="Indenta"/>
        <w:rPr>
          <w:snapToGrid w:val="0"/>
        </w:rPr>
      </w:pPr>
      <w:r>
        <w:rPr>
          <w:snapToGrid w:val="0"/>
        </w:rPr>
        <w:tab/>
        <w:t>(e)</w:t>
      </w:r>
      <w:r>
        <w:rPr>
          <w:snapToGrid w:val="0"/>
        </w:rPr>
        <w:tab/>
        <w:t>x</w:t>
      </w:r>
      <w:r>
        <w:rPr>
          <w:snapToGrid w:val="0"/>
        </w:rPr>
        <w:noBreakHyphen/>
        <w:t>ray tube rating charts; and</w:t>
      </w:r>
    </w:p>
    <w:p w:rsidR="006D6EA5" w:rsidRDefault="006B5839">
      <w:pPr>
        <w:pStyle w:val="Indenta"/>
        <w:rPr>
          <w:snapToGrid w:val="0"/>
        </w:rPr>
      </w:pPr>
      <w:r>
        <w:rPr>
          <w:snapToGrid w:val="0"/>
        </w:rPr>
        <w:tab/>
        <w:t>(f)</w:t>
      </w:r>
      <w:r>
        <w:rPr>
          <w:snapToGrid w:val="0"/>
        </w:rPr>
        <w:tab/>
        <w:t>performance data, including performance data for image intensifier tubes.</w:t>
      </w:r>
    </w:p>
    <w:p w:rsidR="006D6EA5" w:rsidRDefault="006B5839">
      <w:pPr>
        <w:pStyle w:val="Heading5"/>
        <w:rPr>
          <w:snapToGrid w:val="0"/>
        </w:rPr>
      </w:pPr>
      <w:bookmarkStart w:id="60" w:name="_Toc75855893"/>
      <w:r>
        <w:rPr>
          <w:rStyle w:val="CharSectno"/>
        </w:rPr>
        <w:t>36</w:t>
      </w:r>
      <w:r>
        <w:rPr>
          <w:snapToGrid w:val="0"/>
        </w:rPr>
        <w:t>.</w:t>
      </w:r>
      <w:r>
        <w:rPr>
          <w:snapToGrid w:val="0"/>
        </w:rPr>
        <w:tab/>
        <w:t>Conditions on registration of irradiating apparatus</w:t>
      </w:r>
      <w:bookmarkEnd w:id="60"/>
    </w:p>
    <w:p w:rsidR="006D6EA5" w:rsidRDefault="006B5839">
      <w:pPr>
        <w:pStyle w:val="Subsection"/>
        <w:rPr>
          <w:snapToGrid w:val="0"/>
        </w:rPr>
      </w:pPr>
      <w:r>
        <w:rPr>
          <w:snapToGrid w:val="0"/>
        </w:rPr>
        <w:tab/>
        <w:t>(1)</w:t>
      </w:r>
      <w:r>
        <w:rPr>
          <w:snapToGrid w:val="0"/>
        </w:rPr>
        <w:tab/>
        <w:t>Subject to section 36, the Council may, in registering any irradiating apparatus, impose in relation to that registration —</w:t>
      </w:r>
    </w:p>
    <w:p w:rsidR="006D6EA5" w:rsidRDefault="006B5839">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rsidR="006D6EA5" w:rsidRDefault="006B5839">
      <w:pPr>
        <w:pStyle w:val="Indenta"/>
        <w:rPr>
          <w:snapToGrid w:val="0"/>
        </w:rPr>
      </w:pPr>
      <w:r>
        <w:rPr>
          <w:snapToGrid w:val="0"/>
        </w:rPr>
        <w:tab/>
        <w:t>(b)</w:t>
      </w:r>
      <w:r>
        <w:rPr>
          <w:snapToGrid w:val="0"/>
        </w:rPr>
        <w:tab/>
        <w:t>any one or more of the conditions specified in Schedule IX.</w:t>
      </w:r>
    </w:p>
    <w:p w:rsidR="006D6EA5" w:rsidRDefault="006B5839">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rsidR="006D6EA5" w:rsidRDefault="006B5839">
      <w:pPr>
        <w:pStyle w:val="Footnotesection"/>
      </w:pPr>
      <w:r>
        <w:tab/>
        <w:t>[Regulation 36 amended: Gazette 11 Jun 1993 p. 2873.]</w:t>
      </w:r>
    </w:p>
    <w:p w:rsidR="006D6EA5" w:rsidRDefault="006B5839">
      <w:pPr>
        <w:pStyle w:val="Heading5"/>
        <w:rPr>
          <w:snapToGrid w:val="0"/>
        </w:rPr>
      </w:pPr>
      <w:bookmarkStart w:id="61" w:name="_Toc75855894"/>
      <w:r>
        <w:rPr>
          <w:rStyle w:val="CharSectno"/>
        </w:rPr>
        <w:lastRenderedPageBreak/>
        <w:t>37</w:t>
      </w:r>
      <w:r>
        <w:rPr>
          <w:snapToGrid w:val="0"/>
        </w:rPr>
        <w:t>.</w:t>
      </w:r>
      <w:r>
        <w:rPr>
          <w:snapToGrid w:val="0"/>
        </w:rPr>
        <w:tab/>
        <w:t>Conditions on registration of premises</w:t>
      </w:r>
      <w:bookmarkEnd w:id="61"/>
    </w:p>
    <w:p w:rsidR="006D6EA5" w:rsidRDefault="006B5839">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rsidR="006D6EA5" w:rsidRDefault="006B5839">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rsidR="006D6EA5" w:rsidRDefault="006B5839">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rsidR="006D6EA5" w:rsidRDefault="006B5839">
      <w:pPr>
        <w:pStyle w:val="Indenta"/>
        <w:rPr>
          <w:snapToGrid w:val="0"/>
        </w:rPr>
      </w:pPr>
      <w:r>
        <w:rPr>
          <w:snapToGrid w:val="0"/>
        </w:rPr>
        <w:tab/>
        <w:t>(c)</w:t>
      </w:r>
      <w:r>
        <w:rPr>
          <w:snapToGrid w:val="0"/>
        </w:rPr>
        <w:tab/>
        <w:t>that the irradiating apparatus be operated or used only by persons having approved qualifications.</w:t>
      </w:r>
    </w:p>
    <w:p w:rsidR="006D6EA5" w:rsidRDefault="006B5839">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rsidR="006D6EA5" w:rsidRDefault="006B5839">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rsidR="006D6EA5" w:rsidRDefault="006B5839">
      <w:pPr>
        <w:pStyle w:val="Heading5"/>
        <w:rPr>
          <w:snapToGrid w:val="0"/>
        </w:rPr>
      </w:pPr>
      <w:bookmarkStart w:id="62" w:name="_Toc75855895"/>
      <w:r>
        <w:rPr>
          <w:rStyle w:val="CharSectno"/>
        </w:rPr>
        <w:t>38</w:t>
      </w:r>
      <w:r>
        <w:rPr>
          <w:snapToGrid w:val="0"/>
        </w:rPr>
        <w:t>.</w:t>
      </w:r>
      <w:r>
        <w:rPr>
          <w:snapToGrid w:val="0"/>
        </w:rPr>
        <w:tab/>
        <w:t>Restrictions on use of irradiating apparatus</w:t>
      </w:r>
      <w:bookmarkEnd w:id="62"/>
    </w:p>
    <w:p w:rsidR="006D6EA5" w:rsidRDefault="006B5839">
      <w:pPr>
        <w:pStyle w:val="Subsection"/>
        <w:rPr>
          <w:snapToGrid w:val="0"/>
        </w:rPr>
      </w:pPr>
      <w:r>
        <w:rPr>
          <w:snapToGrid w:val="0"/>
        </w:rPr>
        <w:tab/>
        <w:t>(1)</w:t>
      </w:r>
      <w:r>
        <w:rPr>
          <w:snapToGrid w:val="0"/>
        </w:rPr>
        <w:tab/>
        <w:t>A person shall not use irradiating apparatus for dental radiography unless the person is —</w:t>
      </w:r>
    </w:p>
    <w:p w:rsidR="006D6EA5" w:rsidRDefault="006B5839">
      <w:pPr>
        <w:pStyle w:val="Indenta"/>
        <w:rPr>
          <w:snapToGrid w:val="0"/>
        </w:rPr>
      </w:pPr>
      <w:r>
        <w:rPr>
          <w:snapToGrid w:val="0"/>
        </w:rPr>
        <w:tab/>
        <w:t>(a)</w:t>
      </w:r>
      <w:r>
        <w:rPr>
          <w:snapToGrid w:val="0"/>
        </w:rPr>
        <w:tab/>
        <w:t>a dentist; or</w:t>
      </w:r>
    </w:p>
    <w:p w:rsidR="006D6EA5" w:rsidRDefault="006B5839">
      <w:pPr>
        <w:pStyle w:val="Indenta"/>
        <w:rPr>
          <w:snapToGrid w:val="0"/>
        </w:rPr>
      </w:pPr>
      <w:r>
        <w:rPr>
          <w:snapToGrid w:val="0"/>
        </w:rPr>
        <w:tab/>
        <w:t>(b)</w:t>
      </w:r>
      <w:r>
        <w:rPr>
          <w:snapToGrid w:val="0"/>
        </w:rPr>
        <w:tab/>
        <w:t>a radiographer acting on the instructions of a dentist or a medical practitioner; or</w:t>
      </w:r>
    </w:p>
    <w:p w:rsidR="006D6EA5" w:rsidRDefault="006B5839">
      <w:pPr>
        <w:pStyle w:val="Indenta"/>
        <w:spacing w:before="120"/>
        <w:rPr>
          <w:snapToGrid w:val="0"/>
        </w:rPr>
      </w:pPr>
      <w:r>
        <w:rPr>
          <w:snapToGrid w:val="0"/>
        </w:rPr>
        <w:lastRenderedPageBreak/>
        <w:tab/>
        <w:t>(c)</w:t>
      </w:r>
      <w:r>
        <w:rPr>
          <w:snapToGrid w:val="0"/>
        </w:rPr>
        <w:tab/>
        <w:t xml:space="preserve">a person with </w:t>
      </w:r>
      <w:r>
        <w:t>an approved dental ancillary qualification</w:t>
      </w:r>
      <w:r>
        <w:rPr>
          <w:snapToGrid w:val="0"/>
        </w:rPr>
        <w:t xml:space="preserve"> using the irradiating apparatus on the instructions of a dentist for —</w:t>
      </w:r>
    </w:p>
    <w:p w:rsidR="006D6EA5" w:rsidRDefault="006B5839">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rsidR="006D6EA5" w:rsidRDefault="006B5839">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rsidR="006D6EA5" w:rsidRDefault="006B5839">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rsidR="006D6EA5" w:rsidRDefault="006B5839">
      <w:pPr>
        <w:pStyle w:val="Indenta"/>
        <w:spacing w:before="120"/>
        <w:rPr>
          <w:snapToGrid w:val="0"/>
        </w:rPr>
      </w:pPr>
      <w:r>
        <w:rPr>
          <w:snapToGrid w:val="0"/>
        </w:rPr>
        <w:tab/>
      </w:r>
      <w:r>
        <w:rPr>
          <w:snapToGrid w:val="0"/>
        </w:rPr>
        <w:tab/>
        <w:t>or</w:t>
      </w:r>
    </w:p>
    <w:p w:rsidR="006D6EA5" w:rsidRDefault="006B5839">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rsidR="006D6EA5" w:rsidRDefault="006B5839">
      <w:pPr>
        <w:pStyle w:val="Subsection"/>
        <w:spacing w:before="240"/>
        <w:rPr>
          <w:snapToGrid w:val="0"/>
        </w:rPr>
      </w:pPr>
      <w:r>
        <w:rPr>
          <w:snapToGrid w:val="0"/>
        </w:rPr>
        <w:tab/>
        <w:t>(2)</w:t>
      </w:r>
      <w:r>
        <w:rPr>
          <w:snapToGrid w:val="0"/>
        </w:rPr>
        <w:tab/>
        <w:t>A person shall not use irradiating apparatus for medical radiography unless the person is —</w:t>
      </w:r>
    </w:p>
    <w:p w:rsidR="006D6EA5" w:rsidRDefault="006B5839">
      <w:pPr>
        <w:pStyle w:val="Indenta"/>
        <w:spacing w:before="120"/>
        <w:rPr>
          <w:snapToGrid w:val="0"/>
        </w:rPr>
      </w:pPr>
      <w:r>
        <w:rPr>
          <w:snapToGrid w:val="0"/>
        </w:rPr>
        <w:tab/>
        <w:t>(a)</w:t>
      </w:r>
      <w:r>
        <w:rPr>
          <w:snapToGrid w:val="0"/>
        </w:rPr>
        <w:tab/>
        <w:t>a licensed radiologist; or</w:t>
      </w:r>
    </w:p>
    <w:p w:rsidR="006D6EA5" w:rsidRDefault="006B5839">
      <w:pPr>
        <w:pStyle w:val="Indenta"/>
        <w:spacing w:before="120"/>
        <w:rPr>
          <w:snapToGrid w:val="0"/>
        </w:rPr>
      </w:pPr>
      <w:r>
        <w:rPr>
          <w:snapToGrid w:val="0"/>
        </w:rPr>
        <w:tab/>
        <w:t>(b)</w:t>
      </w:r>
      <w:r>
        <w:rPr>
          <w:snapToGrid w:val="0"/>
        </w:rPr>
        <w:tab/>
        <w:t>a radiographer working under the direction and general supervision of a licensed radiologist; or</w:t>
      </w:r>
    </w:p>
    <w:p w:rsidR="006D6EA5" w:rsidRDefault="006B5839">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rsidR="006D6EA5" w:rsidRDefault="006B5839">
      <w:pPr>
        <w:pStyle w:val="Indenta"/>
        <w:spacing w:before="120"/>
        <w:rPr>
          <w:snapToGrid w:val="0"/>
        </w:rPr>
      </w:pPr>
      <w:r>
        <w:rPr>
          <w:snapToGrid w:val="0"/>
        </w:rPr>
        <w:tab/>
        <w:t>(d)</w:t>
      </w:r>
      <w:r>
        <w:rPr>
          <w:snapToGrid w:val="0"/>
        </w:rPr>
        <w:tab/>
        <w:t>an x</w:t>
      </w:r>
      <w:r>
        <w:rPr>
          <w:snapToGrid w:val="0"/>
        </w:rPr>
        <w:noBreakHyphen/>
        <w:t xml:space="preserve">ray operator, whose proficiency has been assessed by an approved radiographer within the previous 36 months, working under the direction and general </w:t>
      </w:r>
      <w:r>
        <w:rPr>
          <w:snapToGrid w:val="0"/>
        </w:rPr>
        <w:lastRenderedPageBreak/>
        <w:t>supervision of a licensed medical practitioner and using low powered irradiating apparatus —</w:t>
      </w:r>
    </w:p>
    <w:p w:rsidR="006D6EA5" w:rsidRDefault="006B5839">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rsidR="006D6EA5" w:rsidRDefault="006B5839">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rsidR="006D6EA5" w:rsidRDefault="006B5839">
      <w:pPr>
        <w:pStyle w:val="Indenta"/>
        <w:rPr>
          <w:snapToGrid w:val="0"/>
        </w:rPr>
      </w:pPr>
      <w:r>
        <w:rPr>
          <w:snapToGrid w:val="0"/>
        </w:rPr>
        <w:tab/>
      </w:r>
      <w:r>
        <w:rPr>
          <w:snapToGrid w:val="0"/>
        </w:rPr>
        <w:tab/>
        <w:t>or</w:t>
      </w:r>
    </w:p>
    <w:p w:rsidR="006D6EA5" w:rsidRDefault="006B5839">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rsidR="006D6EA5" w:rsidRDefault="006B5839">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rsidR="006D6EA5" w:rsidRDefault="006B5839">
      <w:pPr>
        <w:pStyle w:val="Indenti"/>
        <w:rPr>
          <w:snapToGrid w:val="0"/>
        </w:rPr>
      </w:pPr>
      <w:r>
        <w:rPr>
          <w:snapToGrid w:val="0"/>
        </w:rPr>
        <w:tab/>
        <w:t>(i)</w:t>
      </w:r>
      <w:r>
        <w:rPr>
          <w:snapToGrid w:val="0"/>
        </w:rPr>
        <w:tab/>
        <w:t>the direction and general supervision of a licensed radiologist or a licensed radiation oncologist; and</w:t>
      </w:r>
    </w:p>
    <w:p w:rsidR="006D6EA5" w:rsidRDefault="006B5839">
      <w:pPr>
        <w:pStyle w:val="Indenti"/>
        <w:rPr>
          <w:snapToGrid w:val="0"/>
        </w:rPr>
      </w:pPr>
      <w:r>
        <w:rPr>
          <w:snapToGrid w:val="0"/>
        </w:rPr>
        <w:tab/>
        <w:t>(ii)</w:t>
      </w:r>
      <w:r>
        <w:rPr>
          <w:snapToGrid w:val="0"/>
        </w:rPr>
        <w:tab/>
        <w:t>the personal supervision of a radiographer or a radiation therapist.</w:t>
      </w:r>
    </w:p>
    <w:p w:rsidR="006D6EA5" w:rsidRDefault="006B5839">
      <w:pPr>
        <w:pStyle w:val="Subsection"/>
        <w:rPr>
          <w:snapToGrid w:val="0"/>
        </w:rPr>
      </w:pPr>
      <w:r>
        <w:rPr>
          <w:snapToGrid w:val="0"/>
        </w:rPr>
        <w:tab/>
        <w:t>(3)</w:t>
      </w:r>
      <w:r>
        <w:rPr>
          <w:snapToGrid w:val="0"/>
        </w:rPr>
        <w:tab/>
        <w:t>Notwithstanding subregulation (2), a person shall not use irradiating apparatus for mammography screening unless —</w:t>
      </w:r>
    </w:p>
    <w:p w:rsidR="006D6EA5" w:rsidRDefault="006B5839">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rsidR="006D6EA5" w:rsidRDefault="006B5839">
      <w:pPr>
        <w:pStyle w:val="Indenta"/>
        <w:rPr>
          <w:snapToGrid w:val="0"/>
        </w:rPr>
      </w:pPr>
      <w:r>
        <w:rPr>
          <w:snapToGrid w:val="0"/>
        </w:rPr>
        <w:lastRenderedPageBreak/>
        <w:tab/>
        <w:t>(b)</w:t>
      </w:r>
      <w:r>
        <w:rPr>
          <w:snapToGrid w:val="0"/>
        </w:rPr>
        <w:tab/>
        <w:t>the person is working under the direction and general supervision of a licensed radiologist.</w:t>
      </w:r>
    </w:p>
    <w:p w:rsidR="006D6EA5" w:rsidRDefault="006B5839">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rsidR="006D6EA5" w:rsidRDefault="006B5839">
      <w:pPr>
        <w:pStyle w:val="Subsection"/>
        <w:rPr>
          <w:snapToGrid w:val="0"/>
        </w:rPr>
      </w:pPr>
      <w:r>
        <w:rPr>
          <w:snapToGrid w:val="0"/>
        </w:rPr>
        <w:tab/>
        <w:t>(5)</w:t>
      </w:r>
      <w:r>
        <w:rPr>
          <w:snapToGrid w:val="0"/>
        </w:rPr>
        <w:tab/>
        <w:t>A person shall not use fluoroscopic irradiating apparatus on human beings unless the person is —</w:t>
      </w:r>
    </w:p>
    <w:p w:rsidR="006D6EA5" w:rsidRDefault="006B5839">
      <w:pPr>
        <w:pStyle w:val="Indenta"/>
        <w:rPr>
          <w:snapToGrid w:val="0"/>
        </w:rPr>
      </w:pPr>
      <w:r>
        <w:rPr>
          <w:snapToGrid w:val="0"/>
        </w:rPr>
        <w:tab/>
        <w:t>(a)</w:t>
      </w:r>
      <w:r>
        <w:rPr>
          <w:snapToGrid w:val="0"/>
        </w:rPr>
        <w:tab/>
        <w:t>a licensed radiologist or a licensed radiation oncologist; or</w:t>
      </w:r>
    </w:p>
    <w:p w:rsidR="006D6EA5" w:rsidRDefault="006B5839">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rsidR="006D6EA5" w:rsidRDefault="006B5839">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rsidR="006D6EA5" w:rsidRDefault="006B5839">
      <w:pPr>
        <w:pStyle w:val="Indenti"/>
        <w:rPr>
          <w:snapToGrid w:val="0"/>
        </w:rPr>
      </w:pPr>
      <w:r>
        <w:rPr>
          <w:snapToGrid w:val="0"/>
        </w:rPr>
        <w:tab/>
        <w:t>(i)</w:t>
      </w:r>
      <w:r>
        <w:rPr>
          <w:snapToGrid w:val="0"/>
        </w:rPr>
        <w:tab/>
        <w:t>for a purpose relevant to those qualifications; and</w:t>
      </w:r>
    </w:p>
    <w:p w:rsidR="006D6EA5" w:rsidRDefault="006B5839">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rsidR="006D6EA5" w:rsidRDefault="006B5839">
      <w:pPr>
        <w:pStyle w:val="Indenta"/>
        <w:rPr>
          <w:snapToGrid w:val="0"/>
        </w:rPr>
      </w:pPr>
      <w:r>
        <w:rPr>
          <w:snapToGrid w:val="0"/>
        </w:rPr>
        <w:tab/>
      </w:r>
      <w:r>
        <w:rPr>
          <w:snapToGrid w:val="0"/>
        </w:rPr>
        <w:tab/>
        <w:t>or</w:t>
      </w:r>
    </w:p>
    <w:p w:rsidR="006D6EA5" w:rsidRDefault="006B5839">
      <w:pPr>
        <w:pStyle w:val="Indenta"/>
        <w:rPr>
          <w:snapToGrid w:val="0"/>
        </w:rPr>
      </w:pPr>
      <w:r>
        <w:rPr>
          <w:snapToGrid w:val="0"/>
        </w:rPr>
        <w:tab/>
        <w:t>(bb)</w:t>
      </w:r>
      <w:r>
        <w:rPr>
          <w:snapToGrid w:val="0"/>
        </w:rPr>
        <w:tab/>
        <w:t>a medical practitioner training for specialist qualifications (other than a person to whom paragraph (b) applies) who —</w:t>
      </w:r>
    </w:p>
    <w:p w:rsidR="006D6EA5" w:rsidRDefault="006B5839">
      <w:pPr>
        <w:pStyle w:val="Indenti"/>
        <w:rPr>
          <w:snapToGrid w:val="0"/>
        </w:rPr>
      </w:pPr>
      <w:r>
        <w:rPr>
          <w:snapToGrid w:val="0"/>
        </w:rPr>
        <w:tab/>
        <w:t>(i)</w:t>
      </w:r>
      <w:r>
        <w:rPr>
          <w:snapToGrid w:val="0"/>
        </w:rPr>
        <w:tab/>
        <w:t>has attended an approved course of training and has passed an examination in radiation safety; and</w:t>
      </w:r>
    </w:p>
    <w:p w:rsidR="006D6EA5" w:rsidRDefault="006B5839">
      <w:pPr>
        <w:pStyle w:val="Indenti"/>
        <w:rPr>
          <w:snapToGrid w:val="0"/>
        </w:rPr>
      </w:pPr>
      <w:r>
        <w:rPr>
          <w:snapToGrid w:val="0"/>
        </w:rPr>
        <w:lastRenderedPageBreak/>
        <w:tab/>
        <w:t>(ii)</w:t>
      </w:r>
      <w:r>
        <w:rPr>
          <w:snapToGrid w:val="0"/>
        </w:rPr>
        <w:tab/>
        <w:t>is using the apparatus under the direction and general supervision of a licensed medical practitioner; and</w:t>
      </w:r>
    </w:p>
    <w:p w:rsidR="006D6EA5" w:rsidRDefault="006B5839">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rsidR="006D6EA5" w:rsidRDefault="006B5839">
      <w:pPr>
        <w:pStyle w:val="Indenta"/>
        <w:rPr>
          <w:snapToGrid w:val="0"/>
        </w:rPr>
      </w:pPr>
      <w:r>
        <w:rPr>
          <w:snapToGrid w:val="0"/>
        </w:rPr>
        <w:tab/>
      </w:r>
      <w:r>
        <w:rPr>
          <w:snapToGrid w:val="0"/>
        </w:rPr>
        <w:tab/>
        <w:t>or</w:t>
      </w:r>
    </w:p>
    <w:p w:rsidR="006D6EA5" w:rsidRDefault="006B5839">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rsidR="006D6EA5" w:rsidRDefault="006B5839">
      <w:pPr>
        <w:pStyle w:val="Indenta"/>
        <w:rPr>
          <w:snapToGrid w:val="0"/>
        </w:rPr>
      </w:pPr>
      <w:r>
        <w:rPr>
          <w:snapToGrid w:val="0"/>
        </w:rPr>
        <w:tab/>
        <w:t>(d)</w:t>
      </w:r>
      <w:r>
        <w:rPr>
          <w:snapToGrid w:val="0"/>
        </w:rPr>
        <w:tab/>
        <w:t>a radiographer or a radiation therapist using the apparatus as part of a procedure where —</w:t>
      </w:r>
    </w:p>
    <w:p w:rsidR="006D6EA5" w:rsidRDefault="006B5839">
      <w:pPr>
        <w:pStyle w:val="Indenti"/>
        <w:rPr>
          <w:snapToGrid w:val="0"/>
        </w:rPr>
      </w:pPr>
      <w:r>
        <w:rPr>
          <w:snapToGrid w:val="0"/>
        </w:rPr>
        <w:tab/>
        <w:t>(i)</w:t>
      </w:r>
      <w:r>
        <w:rPr>
          <w:snapToGrid w:val="0"/>
        </w:rPr>
        <w:tab/>
        <w:t>conventional radiography is inadequate; and</w:t>
      </w:r>
    </w:p>
    <w:p w:rsidR="006D6EA5" w:rsidRDefault="006B5839">
      <w:pPr>
        <w:pStyle w:val="Indenti"/>
        <w:rPr>
          <w:snapToGrid w:val="0"/>
        </w:rPr>
      </w:pPr>
      <w:r>
        <w:rPr>
          <w:snapToGrid w:val="0"/>
        </w:rPr>
        <w:tab/>
        <w:t>(ii)</w:t>
      </w:r>
      <w:r>
        <w:rPr>
          <w:snapToGrid w:val="0"/>
        </w:rPr>
        <w:tab/>
        <w:t>the licensed radiologist or licensed radiation oncologist responsible for that procedure has given permission for such use.</w:t>
      </w:r>
    </w:p>
    <w:p w:rsidR="006D6EA5" w:rsidRDefault="006B5839">
      <w:pPr>
        <w:pStyle w:val="Subsection"/>
        <w:rPr>
          <w:snapToGrid w:val="0"/>
        </w:rPr>
      </w:pPr>
      <w:r>
        <w:rPr>
          <w:snapToGrid w:val="0"/>
        </w:rPr>
        <w:tab/>
        <w:t>(6)</w:t>
      </w:r>
      <w:r>
        <w:rPr>
          <w:snapToGrid w:val="0"/>
        </w:rPr>
        <w:tab/>
        <w:t>A person shall not use irradiating apparatus for chiropractic radiography unless the person is —</w:t>
      </w:r>
    </w:p>
    <w:p w:rsidR="006D6EA5" w:rsidRDefault="006B5839">
      <w:pPr>
        <w:pStyle w:val="Indenta"/>
        <w:rPr>
          <w:snapToGrid w:val="0"/>
        </w:rPr>
      </w:pPr>
      <w:r>
        <w:rPr>
          <w:snapToGrid w:val="0"/>
        </w:rPr>
        <w:tab/>
        <w:t>(a)</w:t>
      </w:r>
      <w:r>
        <w:rPr>
          <w:snapToGrid w:val="0"/>
        </w:rPr>
        <w:tab/>
        <w:t>a licensed chiropractor; or</w:t>
      </w:r>
    </w:p>
    <w:p w:rsidR="006D6EA5" w:rsidRDefault="006B5839">
      <w:pPr>
        <w:pStyle w:val="Indenta"/>
        <w:rPr>
          <w:snapToGrid w:val="0"/>
        </w:rPr>
      </w:pPr>
      <w:r>
        <w:rPr>
          <w:snapToGrid w:val="0"/>
        </w:rPr>
        <w:tab/>
        <w:t>(b)</w:t>
      </w:r>
      <w:r>
        <w:rPr>
          <w:snapToGrid w:val="0"/>
        </w:rPr>
        <w:tab/>
        <w:t>a radiographer working under the direction and general supervision of a licensed chiropractor or a licensed radiologist.</w:t>
      </w:r>
    </w:p>
    <w:p w:rsidR="006D6EA5" w:rsidRDefault="006B5839">
      <w:pPr>
        <w:pStyle w:val="Subsection"/>
        <w:rPr>
          <w:snapToGrid w:val="0"/>
        </w:rPr>
      </w:pPr>
      <w:r>
        <w:rPr>
          <w:snapToGrid w:val="0"/>
        </w:rPr>
        <w:tab/>
        <w:t>(7)</w:t>
      </w:r>
      <w:r>
        <w:rPr>
          <w:snapToGrid w:val="0"/>
        </w:rPr>
        <w:tab/>
        <w:t>A person shall not use therapeutic irradiating apparatus for the treatment of human beings unless the person is —</w:t>
      </w:r>
    </w:p>
    <w:p w:rsidR="006D6EA5" w:rsidRDefault="006B5839">
      <w:pPr>
        <w:pStyle w:val="Indenta"/>
        <w:rPr>
          <w:snapToGrid w:val="0"/>
        </w:rPr>
      </w:pPr>
      <w:r>
        <w:rPr>
          <w:snapToGrid w:val="0"/>
        </w:rPr>
        <w:tab/>
        <w:t>(a)</w:t>
      </w:r>
      <w:r>
        <w:rPr>
          <w:snapToGrid w:val="0"/>
        </w:rPr>
        <w:tab/>
        <w:t>a licensed medical practitioner; or</w:t>
      </w:r>
    </w:p>
    <w:p w:rsidR="006D6EA5" w:rsidRDefault="006B5839">
      <w:pPr>
        <w:pStyle w:val="Indenta"/>
        <w:rPr>
          <w:snapToGrid w:val="0"/>
        </w:rPr>
      </w:pPr>
      <w:r>
        <w:rPr>
          <w:snapToGrid w:val="0"/>
        </w:rPr>
        <w:tab/>
        <w:t>(b)</w:t>
      </w:r>
      <w:r>
        <w:rPr>
          <w:snapToGrid w:val="0"/>
        </w:rPr>
        <w:tab/>
        <w:t>a radiation therapist working under the direction and general supervision of a licensed medical practitioner; or</w:t>
      </w:r>
    </w:p>
    <w:p w:rsidR="006D6EA5" w:rsidRDefault="006B5839">
      <w:pPr>
        <w:pStyle w:val="Indenta"/>
        <w:rPr>
          <w:snapToGrid w:val="0"/>
        </w:rPr>
      </w:pPr>
      <w:r>
        <w:rPr>
          <w:snapToGrid w:val="0"/>
        </w:rPr>
        <w:lastRenderedPageBreak/>
        <w:tab/>
        <w:t>(c)</w:t>
      </w:r>
      <w:r>
        <w:rPr>
          <w:snapToGrid w:val="0"/>
        </w:rPr>
        <w:tab/>
        <w:t>a medical practitioner training for qualifications in radiation oncology working under the direction and general supervision of a licensed radiation oncologist; or</w:t>
      </w:r>
    </w:p>
    <w:p w:rsidR="006D6EA5" w:rsidRDefault="006B5839">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rsidR="006D6EA5" w:rsidRDefault="006B5839">
      <w:pPr>
        <w:pStyle w:val="Subsection"/>
        <w:rPr>
          <w:snapToGrid w:val="0"/>
        </w:rPr>
      </w:pPr>
      <w:r>
        <w:rPr>
          <w:snapToGrid w:val="0"/>
        </w:rPr>
        <w:tab/>
        <w:t>(8)</w:t>
      </w:r>
      <w:r>
        <w:rPr>
          <w:snapToGrid w:val="0"/>
        </w:rPr>
        <w:tab/>
        <w:t>A person shall not use irradiating apparatus for veterinary radiography unless the person is —</w:t>
      </w:r>
    </w:p>
    <w:p w:rsidR="006D6EA5" w:rsidRDefault="006B5839">
      <w:pPr>
        <w:pStyle w:val="Indenta"/>
        <w:rPr>
          <w:snapToGrid w:val="0"/>
        </w:rPr>
      </w:pPr>
      <w:r>
        <w:rPr>
          <w:snapToGrid w:val="0"/>
        </w:rPr>
        <w:tab/>
        <w:t>(a)</w:t>
      </w:r>
      <w:r>
        <w:rPr>
          <w:snapToGrid w:val="0"/>
        </w:rPr>
        <w:tab/>
        <w:t>a licensed veterinary surgeon; or</w:t>
      </w:r>
    </w:p>
    <w:p w:rsidR="006D6EA5" w:rsidRDefault="006B5839">
      <w:pPr>
        <w:pStyle w:val="Indenta"/>
        <w:rPr>
          <w:snapToGrid w:val="0"/>
        </w:rPr>
      </w:pPr>
      <w:r>
        <w:rPr>
          <w:snapToGrid w:val="0"/>
        </w:rPr>
        <w:tab/>
        <w:t>(b)</w:t>
      </w:r>
      <w:r>
        <w:rPr>
          <w:snapToGrid w:val="0"/>
        </w:rPr>
        <w:tab/>
        <w:t>a veterinary surgeon working under the direction and personal supervision of a licensed veterinary surgeon; or</w:t>
      </w:r>
    </w:p>
    <w:p w:rsidR="006D6EA5" w:rsidRDefault="006B5839">
      <w:pPr>
        <w:pStyle w:val="Indenta"/>
        <w:rPr>
          <w:snapToGrid w:val="0"/>
        </w:rPr>
      </w:pPr>
      <w:r>
        <w:rPr>
          <w:snapToGrid w:val="0"/>
        </w:rPr>
        <w:tab/>
        <w:t>(c)</w:t>
      </w:r>
      <w:r>
        <w:rPr>
          <w:snapToGrid w:val="0"/>
        </w:rPr>
        <w:tab/>
        <w:t>a radiographer working under the direction and general supervision of a licensed veterinary surgeon; or</w:t>
      </w:r>
    </w:p>
    <w:p w:rsidR="006D6EA5" w:rsidRDefault="006B5839">
      <w:pPr>
        <w:pStyle w:val="Indenta"/>
        <w:rPr>
          <w:snapToGrid w:val="0"/>
        </w:rPr>
      </w:pPr>
      <w:r>
        <w:rPr>
          <w:snapToGrid w:val="0"/>
        </w:rPr>
        <w:tab/>
        <w:t>(d)</w:t>
      </w:r>
      <w:r>
        <w:rPr>
          <w:snapToGrid w:val="0"/>
        </w:rPr>
        <w:tab/>
        <w:t>a licensed radiographer acting on the instructions of a veterinary surgeon; or</w:t>
      </w:r>
    </w:p>
    <w:p w:rsidR="006D6EA5" w:rsidRDefault="006B5839">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rsidR="006D6EA5" w:rsidRDefault="006B5839">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rsidR="006D6EA5" w:rsidRDefault="006B5839">
      <w:pPr>
        <w:pStyle w:val="Subsection"/>
        <w:rPr>
          <w:snapToGrid w:val="0"/>
        </w:rPr>
      </w:pPr>
      <w:r>
        <w:rPr>
          <w:snapToGrid w:val="0"/>
        </w:rPr>
        <w:tab/>
        <w:t>(9)</w:t>
      </w:r>
      <w:r>
        <w:rPr>
          <w:snapToGrid w:val="0"/>
        </w:rPr>
        <w:tab/>
        <w:t>A person shall not use irradiating apparatus for veterinary fluoroscopy unless the person is —</w:t>
      </w:r>
    </w:p>
    <w:p w:rsidR="006D6EA5" w:rsidRDefault="006B5839">
      <w:pPr>
        <w:pStyle w:val="Indenta"/>
        <w:rPr>
          <w:snapToGrid w:val="0"/>
        </w:rPr>
      </w:pPr>
      <w:r>
        <w:rPr>
          <w:snapToGrid w:val="0"/>
        </w:rPr>
        <w:tab/>
        <w:t>(a)</w:t>
      </w:r>
      <w:r>
        <w:rPr>
          <w:snapToGrid w:val="0"/>
        </w:rPr>
        <w:tab/>
        <w:t>a licensed veterinary surgeon; or</w:t>
      </w:r>
    </w:p>
    <w:p w:rsidR="006D6EA5" w:rsidRDefault="006B5839">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rsidR="006D6EA5" w:rsidRDefault="006B5839">
      <w:pPr>
        <w:pStyle w:val="Indenta"/>
        <w:rPr>
          <w:snapToGrid w:val="0"/>
        </w:rPr>
      </w:pPr>
      <w:r>
        <w:rPr>
          <w:snapToGrid w:val="0"/>
        </w:rPr>
        <w:lastRenderedPageBreak/>
        <w:tab/>
        <w:t>(c)</w:t>
      </w:r>
      <w:r>
        <w:rPr>
          <w:snapToGrid w:val="0"/>
        </w:rPr>
        <w:tab/>
        <w:t>a radiographer using the apparatus as part of a procedure under the direction and personal supervision of the licensed veterinary surgeon responsible for that procedure.</w:t>
      </w:r>
    </w:p>
    <w:p w:rsidR="006D6EA5" w:rsidRDefault="006B5839">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rsidR="006D6EA5" w:rsidRDefault="006B5839">
      <w:pPr>
        <w:pStyle w:val="Indenta"/>
        <w:rPr>
          <w:snapToGrid w:val="0"/>
        </w:rPr>
      </w:pPr>
      <w:r>
        <w:rPr>
          <w:snapToGrid w:val="0"/>
        </w:rPr>
        <w:tab/>
        <w:t>(a)</w:t>
      </w:r>
      <w:r>
        <w:rPr>
          <w:snapToGrid w:val="0"/>
        </w:rPr>
        <w:tab/>
        <w:t>a licensed veterinary surgeon; or</w:t>
      </w:r>
    </w:p>
    <w:p w:rsidR="006D6EA5" w:rsidRDefault="006B5839">
      <w:pPr>
        <w:pStyle w:val="Indenta"/>
        <w:rPr>
          <w:snapToGrid w:val="0"/>
        </w:rPr>
      </w:pPr>
      <w:r>
        <w:rPr>
          <w:snapToGrid w:val="0"/>
        </w:rPr>
        <w:tab/>
        <w:t>(b)</w:t>
      </w:r>
      <w:r>
        <w:rPr>
          <w:snapToGrid w:val="0"/>
        </w:rPr>
        <w:tab/>
        <w:t>a licensed medical practitioner performing the treatment at the request of a veterinary surgeon; or</w:t>
      </w:r>
    </w:p>
    <w:p w:rsidR="006D6EA5" w:rsidRDefault="006B5839">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rsidR="006D6EA5" w:rsidRDefault="006B5839">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rsidR="006D6EA5" w:rsidRDefault="006B5839">
      <w:pPr>
        <w:pStyle w:val="Subsection"/>
        <w:rPr>
          <w:snapToGrid w:val="0"/>
        </w:rPr>
      </w:pPr>
      <w:r>
        <w:rPr>
          <w:snapToGrid w:val="0"/>
        </w:rPr>
        <w:tab/>
        <w:t>(11)</w:t>
      </w:r>
      <w:r>
        <w:rPr>
          <w:snapToGrid w:val="0"/>
        </w:rPr>
        <w:tab/>
        <w:t>A person shall not use irradiating apparatus for radiography or fluoroscopy on human remains unless the person is —</w:t>
      </w:r>
    </w:p>
    <w:p w:rsidR="006D6EA5" w:rsidRDefault="006B5839">
      <w:pPr>
        <w:pStyle w:val="Indenta"/>
        <w:rPr>
          <w:snapToGrid w:val="0"/>
        </w:rPr>
      </w:pPr>
      <w:r>
        <w:rPr>
          <w:snapToGrid w:val="0"/>
        </w:rPr>
        <w:tab/>
        <w:t>(a)</w:t>
      </w:r>
      <w:r>
        <w:rPr>
          <w:snapToGrid w:val="0"/>
        </w:rPr>
        <w:tab/>
        <w:t>a licensed radiologist; or</w:t>
      </w:r>
    </w:p>
    <w:p w:rsidR="006D6EA5" w:rsidRDefault="006B5839">
      <w:pPr>
        <w:pStyle w:val="Indenta"/>
        <w:rPr>
          <w:snapToGrid w:val="0"/>
        </w:rPr>
      </w:pPr>
      <w:r>
        <w:rPr>
          <w:snapToGrid w:val="0"/>
        </w:rPr>
        <w:tab/>
        <w:t>(b)</w:t>
      </w:r>
      <w:r>
        <w:rPr>
          <w:snapToGrid w:val="0"/>
        </w:rPr>
        <w:tab/>
        <w:t>a radiographer, or a mortuary or research worker who has attended an approved course of training, who —</w:t>
      </w:r>
    </w:p>
    <w:p w:rsidR="006D6EA5" w:rsidRDefault="006B5839">
      <w:pPr>
        <w:pStyle w:val="Indenti"/>
        <w:rPr>
          <w:snapToGrid w:val="0"/>
        </w:rPr>
      </w:pPr>
      <w:r>
        <w:rPr>
          <w:snapToGrid w:val="0"/>
        </w:rPr>
        <w:tab/>
        <w:t>(i)</w:t>
      </w:r>
      <w:r>
        <w:rPr>
          <w:snapToGrid w:val="0"/>
        </w:rPr>
        <w:tab/>
        <w:t>has the written approval of the registrant to perform approved procedures for researchers nominated by the registrant; and</w:t>
      </w:r>
    </w:p>
    <w:p w:rsidR="006D6EA5" w:rsidRDefault="006B5839">
      <w:pPr>
        <w:pStyle w:val="Indenti"/>
        <w:rPr>
          <w:snapToGrid w:val="0"/>
        </w:rPr>
      </w:pPr>
      <w:r>
        <w:rPr>
          <w:snapToGrid w:val="0"/>
        </w:rPr>
        <w:tab/>
        <w:t>(ii)</w:t>
      </w:r>
      <w:r>
        <w:rPr>
          <w:snapToGrid w:val="0"/>
        </w:rPr>
        <w:tab/>
        <w:t>is working under the direction and general supervision of a licensed medical practitioner.</w:t>
      </w:r>
    </w:p>
    <w:p w:rsidR="006D6EA5" w:rsidRDefault="006B5839">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rsidR="006D6EA5" w:rsidRDefault="006B5839">
      <w:pPr>
        <w:pStyle w:val="Indenta"/>
        <w:rPr>
          <w:snapToGrid w:val="0"/>
        </w:rPr>
      </w:pPr>
      <w:r>
        <w:rPr>
          <w:snapToGrid w:val="0"/>
        </w:rPr>
        <w:tab/>
        <w:t>(a)</w:t>
      </w:r>
      <w:r>
        <w:rPr>
          <w:snapToGrid w:val="0"/>
        </w:rPr>
        <w:tab/>
        <w:t>a licensed radiologist, a licensed veterinary surgeon or a licensed research worker; or</w:t>
      </w:r>
    </w:p>
    <w:p w:rsidR="006D6EA5" w:rsidRDefault="006B5839">
      <w:pPr>
        <w:pStyle w:val="Indenta"/>
        <w:rPr>
          <w:snapToGrid w:val="0"/>
        </w:rPr>
      </w:pPr>
      <w:r>
        <w:rPr>
          <w:snapToGrid w:val="0"/>
        </w:rPr>
        <w:lastRenderedPageBreak/>
        <w:tab/>
        <w:t>(b)</w:t>
      </w:r>
      <w:r>
        <w:rPr>
          <w:snapToGrid w:val="0"/>
        </w:rPr>
        <w:tab/>
        <w:t>a radiographer, or a research worker who has attended an approved course of training, who —</w:t>
      </w:r>
    </w:p>
    <w:p w:rsidR="006D6EA5" w:rsidRDefault="006B5839">
      <w:pPr>
        <w:pStyle w:val="Indenti"/>
        <w:rPr>
          <w:snapToGrid w:val="0"/>
        </w:rPr>
      </w:pPr>
      <w:r>
        <w:rPr>
          <w:snapToGrid w:val="0"/>
        </w:rPr>
        <w:tab/>
        <w:t>(i)</w:t>
      </w:r>
      <w:r>
        <w:rPr>
          <w:snapToGrid w:val="0"/>
        </w:rPr>
        <w:tab/>
        <w:t>has the written approval of the registrant to perform approved procedures for researchers nominated by the registrant; and</w:t>
      </w:r>
    </w:p>
    <w:p w:rsidR="006D6EA5" w:rsidRDefault="006B5839">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rsidR="006D6EA5" w:rsidRDefault="006B5839">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rsidR="006D6EA5" w:rsidRDefault="006B5839">
      <w:pPr>
        <w:pStyle w:val="Footnotesection"/>
      </w:pPr>
      <w:r>
        <w:tab/>
        <w:t>[Regulation 38 inserted: Gazette 11 Nov 1997 p. 6211</w:t>
      </w:r>
      <w:r>
        <w:noBreakHyphen/>
        <w:t>4 (as amended: Gazette 10 Feb 1998 p. 733); amended: Gazette 10 Feb 1998 p. 733; 25 Sep 2001 p. 5286-7; 20 Sep 2016 p. 3968.]</w:t>
      </w:r>
    </w:p>
    <w:p w:rsidR="006D6EA5" w:rsidRDefault="006B5839">
      <w:pPr>
        <w:pStyle w:val="Heading2"/>
      </w:pPr>
      <w:bookmarkStart w:id="63" w:name="_Toc75775101"/>
      <w:bookmarkStart w:id="64" w:name="_Toc75775664"/>
      <w:bookmarkStart w:id="65" w:name="_Toc75855896"/>
      <w:r>
        <w:rPr>
          <w:rStyle w:val="CharPartNo"/>
        </w:rPr>
        <w:lastRenderedPageBreak/>
        <w:t>Part V</w:t>
      </w:r>
      <w:r>
        <w:t> — </w:t>
      </w:r>
      <w:r>
        <w:rPr>
          <w:rStyle w:val="CharPartText"/>
        </w:rPr>
        <w:t>Electronic products</w:t>
      </w:r>
      <w:bookmarkEnd w:id="63"/>
      <w:bookmarkEnd w:id="64"/>
      <w:bookmarkEnd w:id="65"/>
    </w:p>
    <w:p w:rsidR="006D6EA5" w:rsidRDefault="006B5839">
      <w:pPr>
        <w:pStyle w:val="Heading3"/>
      </w:pPr>
      <w:bookmarkStart w:id="66" w:name="_Toc75775102"/>
      <w:bookmarkStart w:id="67" w:name="_Toc75775665"/>
      <w:bookmarkStart w:id="68" w:name="_Toc75855897"/>
      <w:r>
        <w:rPr>
          <w:rStyle w:val="CharDivNo"/>
        </w:rPr>
        <w:t>Division 1</w:t>
      </w:r>
      <w:r>
        <w:rPr>
          <w:snapToGrid w:val="0"/>
        </w:rPr>
        <w:t> — </w:t>
      </w:r>
      <w:r>
        <w:rPr>
          <w:rStyle w:val="CharDivText"/>
        </w:rPr>
        <w:t>Microwave ovens</w:t>
      </w:r>
      <w:bookmarkEnd w:id="66"/>
      <w:bookmarkEnd w:id="67"/>
      <w:bookmarkEnd w:id="68"/>
    </w:p>
    <w:p w:rsidR="006D6EA5" w:rsidRDefault="006B5839">
      <w:pPr>
        <w:pStyle w:val="Heading5"/>
        <w:rPr>
          <w:snapToGrid w:val="0"/>
        </w:rPr>
      </w:pPr>
      <w:bookmarkStart w:id="69" w:name="_Toc75855898"/>
      <w:r>
        <w:rPr>
          <w:rStyle w:val="CharSectno"/>
        </w:rPr>
        <w:t>39</w:t>
      </w:r>
      <w:r>
        <w:rPr>
          <w:snapToGrid w:val="0"/>
        </w:rPr>
        <w:t>.</w:t>
      </w:r>
      <w:r>
        <w:rPr>
          <w:snapToGrid w:val="0"/>
        </w:rPr>
        <w:tab/>
        <w:t>New microwave ovens to comply with microwave oven standard</w:t>
      </w:r>
      <w:bookmarkEnd w:id="69"/>
    </w:p>
    <w:p w:rsidR="006D6EA5" w:rsidRDefault="006B5839">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rsidR="006D6EA5" w:rsidRDefault="006B5839">
      <w:pPr>
        <w:pStyle w:val="Footnotesection"/>
      </w:pPr>
      <w:r>
        <w:tab/>
        <w:t>[Regulation 39 inserted: Gazette 19 Aug 1997 p. 4721.]</w:t>
      </w:r>
    </w:p>
    <w:p w:rsidR="006D6EA5" w:rsidRDefault="006B5839">
      <w:pPr>
        <w:pStyle w:val="Heading5"/>
        <w:rPr>
          <w:snapToGrid w:val="0"/>
        </w:rPr>
      </w:pPr>
      <w:bookmarkStart w:id="70" w:name="_Toc75855899"/>
      <w:r>
        <w:rPr>
          <w:rStyle w:val="CharSectno"/>
        </w:rPr>
        <w:t>40</w:t>
      </w:r>
      <w:r>
        <w:rPr>
          <w:snapToGrid w:val="0"/>
        </w:rPr>
        <w:t>.</w:t>
      </w:r>
      <w:r>
        <w:rPr>
          <w:snapToGrid w:val="0"/>
        </w:rPr>
        <w:tab/>
        <w:t>Commercial microwave ovens to be tested</w:t>
      </w:r>
      <w:bookmarkEnd w:id="70"/>
    </w:p>
    <w:p w:rsidR="006D6EA5" w:rsidRDefault="006B5839">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rsidR="006D6EA5" w:rsidRDefault="006B5839">
      <w:pPr>
        <w:pStyle w:val="Subsection"/>
        <w:rPr>
          <w:snapToGrid w:val="0"/>
        </w:rPr>
      </w:pPr>
      <w:r>
        <w:rPr>
          <w:snapToGrid w:val="0"/>
        </w:rPr>
        <w:tab/>
        <w:t>(2)</w:t>
      </w:r>
      <w:r>
        <w:rPr>
          <w:snapToGrid w:val="0"/>
        </w:rPr>
        <w:tab/>
        <w:t>In subregulation (1) —</w:t>
      </w:r>
    </w:p>
    <w:p w:rsidR="006D6EA5" w:rsidRDefault="006B5839">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rsidR="006D6EA5" w:rsidRDefault="006B5839">
      <w:pPr>
        <w:pStyle w:val="Footnotesection"/>
      </w:pPr>
      <w:r>
        <w:tab/>
        <w:t>[Regulation 40 inserted: Gazette 19 Aug 1997 p. 4721.]</w:t>
      </w:r>
    </w:p>
    <w:p w:rsidR="006D6EA5" w:rsidRDefault="006B5839">
      <w:pPr>
        <w:pStyle w:val="Ednotesection"/>
        <w:spacing w:before="360"/>
        <w:ind w:left="890" w:hanging="890"/>
      </w:pPr>
      <w:r>
        <w:t>[</w:t>
      </w:r>
      <w:r>
        <w:rPr>
          <w:b/>
        </w:rPr>
        <w:t>41-51.</w:t>
      </w:r>
      <w:r>
        <w:tab/>
        <w:t>Deleted: Gazette 19 Aug 1997 p. 4721.]</w:t>
      </w:r>
    </w:p>
    <w:p w:rsidR="006D6EA5" w:rsidRDefault="006B5839">
      <w:pPr>
        <w:pStyle w:val="Heading3"/>
      </w:pPr>
      <w:bookmarkStart w:id="71" w:name="_Toc75775105"/>
      <w:bookmarkStart w:id="72" w:name="_Toc75775668"/>
      <w:bookmarkStart w:id="73" w:name="_Toc75855900"/>
      <w:r>
        <w:rPr>
          <w:rStyle w:val="CharDivNo"/>
        </w:rPr>
        <w:t>Division 2</w:t>
      </w:r>
      <w:r>
        <w:rPr>
          <w:snapToGrid w:val="0"/>
        </w:rPr>
        <w:t> — </w:t>
      </w:r>
      <w:r>
        <w:rPr>
          <w:rStyle w:val="CharDivText"/>
        </w:rPr>
        <w:t>Lasers</w:t>
      </w:r>
      <w:bookmarkEnd w:id="71"/>
      <w:bookmarkEnd w:id="72"/>
      <w:bookmarkEnd w:id="73"/>
    </w:p>
    <w:p w:rsidR="006D6EA5" w:rsidRDefault="006B5839">
      <w:pPr>
        <w:pStyle w:val="Heading5"/>
        <w:rPr>
          <w:snapToGrid w:val="0"/>
        </w:rPr>
      </w:pPr>
      <w:bookmarkStart w:id="74" w:name="_Toc75855901"/>
      <w:r>
        <w:rPr>
          <w:rStyle w:val="CharSectno"/>
        </w:rPr>
        <w:t>52</w:t>
      </w:r>
      <w:r>
        <w:rPr>
          <w:snapToGrid w:val="0"/>
        </w:rPr>
        <w:t>.</w:t>
      </w:r>
      <w:r>
        <w:rPr>
          <w:snapToGrid w:val="0"/>
        </w:rPr>
        <w:tab/>
        <w:t>Terms used</w:t>
      </w:r>
      <w:bookmarkEnd w:id="74"/>
    </w:p>
    <w:p w:rsidR="006D6EA5" w:rsidRDefault="006B5839">
      <w:pPr>
        <w:pStyle w:val="Subsection"/>
        <w:rPr>
          <w:snapToGrid w:val="0"/>
        </w:rPr>
      </w:pPr>
      <w:r>
        <w:rPr>
          <w:snapToGrid w:val="0"/>
        </w:rPr>
        <w:tab/>
        <w:t>(1)</w:t>
      </w:r>
      <w:r>
        <w:rPr>
          <w:snapToGrid w:val="0"/>
        </w:rPr>
        <w:tab/>
        <w:t>In this Division and in Schedules XIII and XIV, unless the contrary intention appears —</w:t>
      </w:r>
    </w:p>
    <w:p w:rsidR="006D6EA5" w:rsidRDefault="006B5839">
      <w:pPr>
        <w:pStyle w:val="Defstart"/>
      </w:pPr>
      <w:r>
        <w:rPr>
          <w:b/>
        </w:rPr>
        <w:tab/>
      </w:r>
      <w:r>
        <w:rPr>
          <w:rStyle w:val="CharDefText"/>
        </w:rPr>
        <w:t>average output power</w:t>
      </w:r>
      <w:r>
        <w:t xml:space="preserve"> means the total energy imparted during exposure divided by the duration of the exposure;</w:t>
      </w:r>
    </w:p>
    <w:p w:rsidR="006D6EA5" w:rsidRDefault="006B5839">
      <w:pPr>
        <w:pStyle w:val="Defstart"/>
      </w:pPr>
      <w:r>
        <w:rPr>
          <w:b/>
        </w:rPr>
        <w:lastRenderedPageBreak/>
        <w:tab/>
      </w:r>
      <w:r>
        <w:rPr>
          <w:rStyle w:val="CharDefText"/>
        </w:rPr>
        <w:t>controlled area</w:t>
      </w:r>
      <w:r>
        <w:t xml:space="preserve"> means controlled area within the meaning of subregulation (2);</w:t>
      </w:r>
    </w:p>
    <w:p w:rsidR="006D6EA5" w:rsidRDefault="006B5839">
      <w:pPr>
        <w:pStyle w:val="Defstart"/>
      </w:pPr>
      <w:r>
        <w:rPr>
          <w:b/>
        </w:rPr>
        <w:tab/>
      </w:r>
      <w:r>
        <w:rPr>
          <w:rStyle w:val="CharDefText"/>
        </w:rPr>
        <w:t>laser system</w:t>
      </w:r>
      <w:r>
        <w:t xml:space="preserve"> means functional assembly of electrical, mechanical and optical components which includes a laser;</w:t>
      </w:r>
    </w:p>
    <w:p w:rsidR="006D6EA5" w:rsidRDefault="006B5839">
      <w:pPr>
        <w:pStyle w:val="Defstart"/>
      </w:pPr>
      <w:r>
        <w:rPr>
          <w:b/>
        </w:rPr>
        <w:tab/>
      </w:r>
      <w:r>
        <w:rPr>
          <w:rStyle w:val="CharDefText"/>
        </w:rPr>
        <w:t>regulated class 3B laser</w:t>
      </w:r>
      <w:r>
        <w:t xml:space="preserve"> means —</w:t>
      </w:r>
    </w:p>
    <w:p w:rsidR="006D6EA5" w:rsidRDefault="006B5839">
      <w:pPr>
        <w:pStyle w:val="Defpara"/>
      </w:pPr>
      <w:r>
        <w:tab/>
        <w:t>(a)</w:t>
      </w:r>
      <w:r>
        <w:tab/>
        <w:t>a class 3B laser with average output power greater than 5 milliwatts; or</w:t>
      </w:r>
    </w:p>
    <w:p w:rsidR="006D6EA5" w:rsidRDefault="006B5839">
      <w:pPr>
        <w:pStyle w:val="Defpara"/>
      </w:pPr>
      <w:r>
        <w:tab/>
        <w:t>(b)</w:t>
      </w:r>
      <w:r>
        <w:tab/>
        <w:t>a single pulsed class 3B laser.</w:t>
      </w:r>
    </w:p>
    <w:p w:rsidR="006D6EA5" w:rsidRDefault="006B5839">
      <w:pPr>
        <w:pStyle w:val="Subsection"/>
        <w:rPr>
          <w:snapToGrid w:val="0"/>
        </w:rPr>
      </w:pPr>
      <w:r>
        <w:rPr>
          <w:snapToGrid w:val="0"/>
        </w:rPr>
        <w:tab/>
        <w:t>(2)</w:t>
      </w:r>
      <w:r>
        <w:rPr>
          <w:snapToGrid w:val="0"/>
        </w:rPr>
        <w:tab/>
        <w:t>For the purposes of this Division and of Schedules XIII and XIV, a controlled area is an area —</w:t>
      </w:r>
    </w:p>
    <w:p w:rsidR="006D6EA5" w:rsidRDefault="006B5839">
      <w:pPr>
        <w:pStyle w:val="Indenta"/>
        <w:rPr>
          <w:snapToGrid w:val="0"/>
        </w:rPr>
      </w:pPr>
      <w:r>
        <w:rPr>
          <w:snapToGrid w:val="0"/>
        </w:rPr>
        <w:tab/>
        <w:t>(a)</w:t>
      </w:r>
      <w:r>
        <w:rPr>
          <w:snapToGrid w:val="0"/>
        </w:rPr>
        <w:tab/>
        <w:t>in which the activities of persons are controlled and supervised for the purpose of protection from radiation hazards; and</w:t>
      </w:r>
    </w:p>
    <w:p w:rsidR="006D6EA5" w:rsidRDefault="006B5839">
      <w:pPr>
        <w:pStyle w:val="Indenta"/>
        <w:rPr>
          <w:snapToGrid w:val="0"/>
        </w:rPr>
      </w:pPr>
      <w:r>
        <w:rPr>
          <w:snapToGrid w:val="0"/>
        </w:rPr>
        <w:tab/>
        <w:t>(b)</w:t>
      </w:r>
      <w:r>
        <w:rPr>
          <w:snapToGrid w:val="0"/>
        </w:rPr>
        <w:tab/>
        <w:t>the extent of which is determined by the person in whose name the premises in which that area is situated are registered; and</w:t>
      </w:r>
    </w:p>
    <w:p w:rsidR="006D6EA5" w:rsidRDefault="006B5839">
      <w:pPr>
        <w:pStyle w:val="Indenta"/>
        <w:rPr>
          <w:snapToGrid w:val="0"/>
        </w:rPr>
      </w:pPr>
      <w:r>
        <w:rPr>
          <w:snapToGrid w:val="0"/>
        </w:rPr>
        <w:tab/>
        <w:t>(c)</w:t>
      </w:r>
      <w:r>
        <w:rPr>
          <w:snapToGrid w:val="0"/>
        </w:rPr>
        <w:tab/>
        <w:t>which is defined by approved screens or baffles having absorbing or diffusing reflecting surfaces.</w:t>
      </w:r>
    </w:p>
    <w:p w:rsidR="006D6EA5" w:rsidRDefault="006B5839">
      <w:pPr>
        <w:pStyle w:val="Footnotesection"/>
      </w:pPr>
      <w:r>
        <w:tab/>
        <w:t>[Regulation 52 amended: Gazette 10 Oct 1986 p. 3845; 15 Oct 1996 p. 5449.]</w:t>
      </w:r>
    </w:p>
    <w:p w:rsidR="006D6EA5" w:rsidRDefault="006B5839">
      <w:pPr>
        <w:pStyle w:val="Heading5"/>
      </w:pPr>
      <w:bookmarkStart w:id="75" w:name="_Toc75855902"/>
      <w:r>
        <w:rPr>
          <w:rStyle w:val="CharSectno"/>
        </w:rPr>
        <w:t>53</w:t>
      </w:r>
      <w:r>
        <w:t>.</w:t>
      </w:r>
      <w:r>
        <w:tab/>
        <w:t>Lasers to be in compliance with laser safety standard</w:t>
      </w:r>
      <w:bookmarkEnd w:id="75"/>
    </w:p>
    <w:p w:rsidR="006D6EA5" w:rsidRDefault="006B5839">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rsidR="006D6EA5" w:rsidRDefault="006B5839">
      <w:pPr>
        <w:pStyle w:val="Footnotesection"/>
      </w:pPr>
      <w:r>
        <w:tab/>
        <w:t>[Regulation 53 inserted: Gazette 31 Dec 1999 p. 7062.]</w:t>
      </w:r>
    </w:p>
    <w:p w:rsidR="006D6EA5" w:rsidRDefault="006B5839">
      <w:pPr>
        <w:pStyle w:val="Heading5"/>
      </w:pPr>
      <w:bookmarkStart w:id="76" w:name="_Toc75855903"/>
      <w:r>
        <w:rPr>
          <w:rStyle w:val="CharSectno"/>
        </w:rPr>
        <w:t>53A</w:t>
      </w:r>
      <w:r>
        <w:t>.</w:t>
      </w:r>
      <w:r>
        <w:tab/>
        <w:t>Regulations 54, 55 and 56 are in addition to regulation 53</w:t>
      </w:r>
      <w:bookmarkEnd w:id="76"/>
    </w:p>
    <w:p w:rsidR="006D6EA5" w:rsidRDefault="006B5839">
      <w:pPr>
        <w:pStyle w:val="Subsection"/>
        <w:rPr>
          <w:spacing w:val="-4"/>
        </w:rPr>
      </w:pPr>
      <w:r>
        <w:tab/>
      </w:r>
      <w:r>
        <w:tab/>
      </w:r>
      <w:r>
        <w:rPr>
          <w:spacing w:val="-4"/>
        </w:rPr>
        <w:t>The duties imposed on a person by regulations 54, 55 and 56 apply in addition to any duty imposed on that person by regulation 53.</w:t>
      </w:r>
    </w:p>
    <w:p w:rsidR="006D6EA5" w:rsidRDefault="006B5839">
      <w:pPr>
        <w:pStyle w:val="Footnotesection"/>
      </w:pPr>
      <w:r>
        <w:tab/>
        <w:t>[Regulation 53A inserted: Gazette 31 Dec 1999 p. 7062.]</w:t>
      </w:r>
    </w:p>
    <w:p w:rsidR="006D6EA5" w:rsidRDefault="006B5839">
      <w:pPr>
        <w:pStyle w:val="Heading5"/>
      </w:pPr>
      <w:bookmarkStart w:id="77" w:name="_Toc75855904"/>
      <w:r>
        <w:rPr>
          <w:rStyle w:val="CharSectno"/>
        </w:rPr>
        <w:lastRenderedPageBreak/>
        <w:t>53B</w:t>
      </w:r>
      <w:r>
        <w:t>.</w:t>
      </w:r>
      <w:r>
        <w:tab/>
        <w:t>Laser pointers</w:t>
      </w:r>
      <w:bookmarkEnd w:id="77"/>
    </w:p>
    <w:p w:rsidR="006D6EA5" w:rsidRDefault="006B5839">
      <w:pPr>
        <w:pStyle w:val="Subsection"/>
      </w:pPr>
      <w:r>
        <w:tab/>
        <w:t>(1)</w:t>
      </w:r>
      <w:r>
        <w:tab/>
        <w:t>A person shall not manufacture, sell, use or possess a laser pointer unless —</w:t>
      </w:r>
    </w:p>
    <w:p w:rsidR="006D6EA5" w:rsidRDefault="006B5839">
      <w:pPr>
        <w:pStyle w:val="Indenta"/>
      </w:pPr>
      <w:r>
        <w:tab/>
        <w:t>(a)</w:t>
      </w:r>
      <w:r>
        <w:tab/>
        <w:t>it is a class 1 or class 2 laser; or</w:t>
      </w:r>
    </w:p>
    <w:p w:rsidR="006D6EA5" w:rsidRDefault="006B5839">
      <w:pPr>
        <w:pStyle w:val="Indenta"/>
      </w:pPr>
      <w:r>
        <w:tab/>
        <w:t>(b)</w:t>
      </w:r>
      <w:r>
        <w:tab/>
        <w:t>the Council has imposed a condition in relation to the registration of the laser under section 28 that it is to be used only for the purpose of entertainment.</w:t>
      </w:r>
    </w:p>
    <w:p w:rsidR="006D6EA5" w:rsidRDefault="006B5839">
      <w:pPr>
        <w:pStyle w:val="Subsection"/>
      </w:pPr>
      <w:r>
        <w:tab/>
        <w:t>(2)</w:t>
      </w:r>
      <w:r>
        <w:tab/>
        <w:t>Despite subregulation (1), a person may use or possess a laser pointer if that person —</w:t>
      </w:r>
    </w:p>
    <w:p w:rsidR="006D6EA5" w:rsidRDefault="006B5839">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rsidR="006D6EA5" w:rsidRDefault="006B5839">
      <w:pPr>
        <w:pStyle w:val="Indenta"/>
      </w:pPr>
      <w:r>
        <w:tab/>
        <w:t>(b)</w:t>
      </w:r>
      <w:r>
        <w:tab/>
        <w:t>is carrying out scientific research, scientific work or scientific observations, whether or not for remuneration; or</w:t>
      </w:r>
    </w:p>
    <w:p w:rsidR="006D6EA5" w:rsidRDefault="006B5839">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rsidR="006D6EA5" w:rsidRDefault="006B5839">
      <w:pPr>
        <w:pStyle w:val="Indenta"/>
      </w:pPr>
      <w:r>
        <w:tab/>
        <w:t>(d)</w:t>
      </w:r>
      <w:r>
        <w:tab/>
        <w:t>has the written approval of the Council to do so.</w:t>
      </w:r>
    </w:p>
    <w:p w:rsidR="006D6EA5" w:rsidRDefault="006B5839">
      <w:pPr>
        <w:pStyle w:val="Subsection"/>
      </w:pPr>
      <w:r>
        <w:tab/>
        <w:t>(3)</w:t>
      </w:r>
      <w:r>
        <w:tab/>
        <w:t>Despite subregulation (1), a person may manufacture or sell a laser pointer if the person believes, on reasonable grounds, that the laser pointer is for the use of a person referred to in subregulation (2).</w:t>
      </w:r>
    </w:p>
    <w:p w:rsidR="006D6EA5" w:rsidRDefault="006B5839">
      <w:pPr>
        <w:pStyle w:val="Subsection"/>
      </w:pPr>
      <w:r>
        <w:tab/>
        <w:t>(4)</w:t>
      </w:r>
      <w:r>
        <w:tab/>
        <w:t>In this regulation —</w:t>
      </w:r>
    </w:p>
    <w:p w:rsidR="006D6EA5" w:rsidRDefault="006B5839">
      <w:pPr>
        <w:pStyle w:val="Defstart"/>
      </w:pPr>
      <w:r>
        <w:tab/>
      </w:r>
      <w:r>
        <w:rPr>
          <w:rStyle w:val="CharDefText"/>
        </w:rPr>
        <w:t>laser pointer</w:t>
      </w:r>
      <w:r>
        <w:t xml:space="preserve"> means a laser for —</w:t>
      </w:r>
    </w:p>
    <w:p w:rsidR="006D6EA5" w:rsidRDefault="006B5839">
      <w:pPr>
        <w:pStyle w:val="Defpara"/>
      </w:pPr>
      <w:r>
        <w:tab/>
        <w:t>(a)</w:t>
      </w:r>
      <w:r>
        <w:tab/>
        <w:t>pointing at objects or images; or</w:t>
      </w:r>
    </w:p>
    <w:p w:rsidR="006D6EA5" w:rsidRDefault="006B5839">
      <w:pPr>
        <w:pStyle w:val="Defpara"/>
      </w:pPr>
      <w:r>
        <w:tab/>
        <w:t>(b)</w:t>
      </w:r>
      <w:r>
        <w:tab/>
        <w:t>recreation or amusement.</w:t>
      </w:r>
    </w:p>
    <w:p w:rsidR="006D6EA5" w:rsidRDefault="006B5839">
      <w:pPr>
        <w:pStyle w:val="Footnotesection"/>
      </w:pPr>
      <w:r>
        <w:tab/>
        <w:t>[Regulation 53B inserted: Gazette 31 Dec 1999 p. 7062; amended: Gazette 25 Sep 2001 p. 5287.]</w:t>
      </w:r>
    </w:p>
    <w:p w:rsidR="006D6EA5" w:rsidRDefault="006B5839">
      <w:pPr>
        <w:pStyle w:val="Heading5"/>
        <w:rPr>
          <w:snapToGrid w:val="0"/>
        </w:rPr>
      </w:pPr>
      <w:bookmarkStart w:id="78" w:name="_Toc75855905"/>
      <w:r>
        <w:rPr>
          <w:rStyle w:val="CharSectno"/>
        </w:rPr>
        <w:lastRenderedPageBreak/>
        <w:t>54</w:t>
      </w:r>
      <w:r>
        <w:rPr>
          <w:snapToGrid w:val="0"/>
        </w:rPr>
        <w:t>.</w:t>
      </w:r>
      <w:r>
        <w:rPr>
          <w:snapToGrid w:val="0"/>
        </w:rPr>
        <w:tab/>
        <w:t>Regulated class 3B lasers</w:t>
      </w:r>
      <w:bookmarkEnd w:id="78"/>
    </w:p>
    <w:p w:rsidR="006D6EA5" w:rsidRDefault="006B5839">
      <w:pPr>
        <w:pStyle w:val="Subsection"/>
        <w:rPr>
          <w:snapToGrid w:val="0"/>
        </w:rPr>
      </w:pPr>
      <w:r>
        <w:rPr>
          <w:snapToGrid w:val="0"/>
        </w:rPr>
        <w:tab/>
        <w:t>(1)</w:t>
      </w:r>
      <w:r>
        <w:rPr>
          <w:snapToGrid w:val="0"/>
        </w:rPr>
        <w:tab/>
        <w:t>The registrant of any premises in which a regulated class 3B laser is operated or used shall —</w:t>
      </w:r>
    </w:p>
    <w:p w:rsidR="006D6EA5" w:rsidRDefault="006B5839">
      <w:pPr>
        <w:pStyle w:val="Indenta"/>
        <w:rPr>
          <w:snapToGrid w:val="0"/>
        </w:rPr>
      </w:pPr>
      <w:r>
        <w:rPr>
          <w:snapToGrid w:val="0"/>
        </w:rPr>
        <w:tab/>
        <w:t>(a)</w:t>
      </w:r>
      <w:r>
        <w:rPr>
          <w:snapToGrid w:val="0"/>
        </w:rPr>
        <w:tab/>
        <w:t>require persons on those premises to follow such approved procedures; and</w:t>
      </w:r>
    </w:p>
    <w:p w:rsidR="006D6EA5" w:rsidRDefault="006B5839">
      <w:pPr>
        <w:pStyle w:val="Indenta"/>
        <w:rPr>
          <w:snapToGrid w:val="0"/>
        </w:rPr>
      </w:pPr>
      <w:r>
        <w:rPr>
          <w:snapToGrid w:val="0"/>
        </w:rPr>
        <w:tab/>
        <w:t>(b)</w:t>
      </w:r>
      <w:r>
        <w:rPr>
          <w:snapToGrid w:val="0"/>
        </w:rPr>
        <w:tab/>
        <w:t>give such directions,</w:t>
      </w:r>
    </w:p>
    <w:p w:rsidR="006D6EA5" w:rsidRDefault="006B5839">
      <w:pPr>
        <w:pStyle w:val="Subsection"/>
        <w:rPr>
          <w:snapToGrid w:val="0"/>
        </w:rPr>
      </w:pPr>
      <w:r>
        <w:rPr>
          <w:snapToGrid w:val="0"/>
        </w:rPr>
        <w:tab/>
      </w:r>
      <w:r>
        <w:rPr>
          <w:snapToGrid w:val="0"/>
        </w:rPr>
        <w:tab/>
        <w:t>as are necessary or desirable for preventing interbeam and intrabeam exposure to radiation of persons on those premises.</w:t>
      </w:r>
    </w:p>
    <w:p w:rsidR="006D6EA5" w:rsidRDefault="006B5839">
      <w:pPr>
        <w:pStyle w:val="Subsection"/>
        <w:keepNext/>
        <w:rPr>
          <w:snapToGrid w:val="0"/>
        </w:rPr>
      </w:pPr>
      <w:r>
        <w:rPr>
          <w:snapToGrid w:val="0"/>
        </w:rPr>
        <w:tab/>
        <w:t>(2)</w:t>
      </w:r>
      <w:r>
        <w:rPr>
          <w:snapToGrid w:val="0"/>
        </w:rPr>
        <w:tab/>
        <w:t>A person —</w:t>
      </w:r>
    </w:p>
    <w:p w:rsidR="006D6EA5" w:rsidRDefault="006B5839">
      <w:pPr>
        <w:pStyle w:val="Indenta"/>
        <w:rPr>
          <w:snapToGrid w:val="0"/>
        </w:rPr>
      </w:pPr>
      <w:r>
        <w:rPr>
          <w:snapToGrid w:val="0"/>
        </w:rPr>
        <w:tab/>
        <w:t>(a)</w:t>
      </w:r>
      <w:r>
        <w:rPr>
          <w:snapToGrid w:val="0"/>
        </w:rPr>
        <w:tab/>
        <w:t>who is required to follow an approved procedure; or</w:t>
      </w:r>
    </w:p>
    <w:p w:rsidR="006D6EA5" w:rsidRDefault="006B5839">
      <w:pPr>
        <w:pStyle w:val="Indenta"/>
        <w:rPr>
          <w:snapToGrid w:val="0"/>
        </w:rPr>
      </w:pPr>
      <w:r>
        <w:rPr>
          <w:snapToGrid w:val="0"/>
        </w:rPr>
        <w:tab/>
        <w:t>(b)</w:t>
      </w:r>
      <w:r>
        <w:rPr>
          <w:snapToGrid w:val="0"/>
        </w:rPr>
        <w:tab/>
        <w:t>to whom a direction is given,</w:t>
      </w:r>
    </w:p>
    <w:p w:rsidR="006D6EA5" w:rsidRDefault="006B5839">
      <w:pPr>
        <w:pStyle w:val="Subsection"/>
        <w:rPr>
          <w:snapToGrid w:val="0"/>
        </w:rPr>
      </w:pPr>
      <w:r>
        <w:rPr>
          <w:snapToGrid w:val="0"/>
        </w:rPr>
        <w:tab/>
      </w:r>
      <w:r>
        <w:rPr>
          <w:snapToGrid w:val="0"/>
        </w:rPr>
        <w:tab/>
        <w:t>under subregulation (1) shall comply with that requirement or direction, as the case requires.</w:t>
      </w:r>
    </w:p>
    <w:p w:rsidR="006D6EA5" w:rsidRDefault="006B5839">
      <w:pPr>
        <w:pStyle w:val="Subsection"/>
        <w:keepNext/>
        <w:rPr>
          <w:snapToGrid w:val="0"/>
        </w:rPr>
      </w:pPr>
      <w:r>
        <w:rPr>
          <w:snapToGrid w:val="0"/>
        </w:rPr>
        <w:tab/>
        <w:t>(3)</w:t>
      </w:r>
      <w:r>
        <w:rPr>
          <w:snapToGrid w:val="0"/>
        </w:rPr>
        <w:tab/>
        <w:t>The registrant of any premises in which a regulated class 3B laser is operated or used shall —</w:t>
      </w:r>
    </w:p>
    <w:p w:rsidR="006D6EA5" w:rsidRDefault="006B5839">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rsidR="006D6EA5" w:rsidRDefault="006B5839">
      <w:pPr>
        <w:pStyle w:val="Indenta"/>
        <w:rPr>
          <w:snapToGrid w:val="0"/>
        </w:rPr>
      </w:pPr>
      <w:r>
        <w:rPr>
          <w:snapToGrid w:val="0"/>
        </w:rPr>
        <w:tab/>
        <w:t>(b)</w:t>
      </w:r>
      <w:r>
        <w:rPr>
          <w:snapToGrid w:val="0"/>
        </w:rPr>
        <w:tab/>
        <w:t>display —</w:t>
      </w:r>
    </w:p>
    <w:p w:rsidR="006D6EA5" w:rsidRDefault="006B5839">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rsidR="006D6EA5" w:rsidRDefault="006B5839">
      <w:pPr>
        <w:pStyle w:val="Indenti"/>
        <w:rPr>
          <w:snapToGrid w:val="0"/>
        </w:rPr>
      </w:pPr>
      <w:r>
        <w:rPr>
          <w:snapToGrid w:val="0"/>
        </w:rPr>
        <w:tab/>
        <w:t>(ii)</w:t>
      </w:r>
      <w:r>
        <w:rPr>
          <w:snapToGrid w:val="0"/>
        </w:rPr>
        <w:tab/>
        <w:t>a warning sign in a prominent position near the laser,</w:t>
      </w:r>
    </w:p>
    <w:p w:rsidR="006D6EA5" w:rsidRDefault="006B5839">
      <w:pPr>
        <w:pStyle w:val="Indenta"/>
        <w:rPr>
          <w:snapToGrid w:val="0"/>
        </w:rPr>
      </w:pPr>
      <w:r>
        <w:rPr>
          <w:snapToGrid w:val="0"/>
        </w:rPr>
        <w:tab/>
      </w:r>
      <w:r>
        <w:rPr>
          <w:snapToGrid w:val="0"/>
        </w:rPr>
        <w:tab/>
        <w:t>in accordance with the requirements of the laser safety standard.</w:t>
      </w:r>
    </w:p>
    <w:p w:rsidR="006D6EA5" w:rsidRDefault="006B5839">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rsidR="006D6EA5" w:rsidRDefault="006B5839">
      <w:pPr>
        <w:pStyle w:val="Footnotesection"/>
      </w:pPr>
      <w:r>
        <w:tab/>
        <w:t>[Regulation 54 inserted: Gazette 15 Oct 1996 p. 5449</w:t>
      </w:r>
      <w:r>
        <w:noBreakHyphen/>
        <w:t>50.]</w:t>
      </w:r>
    </w:p>
    <w:p w:rsidR="006D6EA5" w:rsidRDefault="006B5839">
      <w:pPr>
        <w:pStyle w:val="Heading5"/>
        <w:rPr>
          <w:snapToGrid w:val="0"/>
        </w:rPr>
      </w:pPr>
      <w:bookmarkStart w:id="79" w:name="_Toc75855906"/>
      <w:r>
        <w:rPr>
          <w:rStyle w:val="CharSectno"/>
        </w:rPr>
        <w:lastRenderedPageBreak/>
        <w:t>55</w:t>
      </w:r>
      <w:r>
        <w:rPr>
          <w:snapToGrid w:val="0"/>
        </w:rPr>
        <w:t>.</w:t>
      </w:r>
      <w:r>
        <w:rPr>
          <w:snapToGrid w:val="0"/>
        </w:rPr>
        <w:tab/>
        <w:t>Class 4 lasers</w:t>
      </w:r>
      <w:bookmarkEnd w:id="79"/>
    </w:p>
    <w:p w:rsidR="006D6EA5" w:rsidRDefault="006B5839">
      <w:pPr>
        <w:pStyle w:val="Subsection"/>
        <w:rPr>
          <w:snapToGrid w:val="0"/>
        </w:rPr>
      </w:pPr>
      <w:r>
        <w:rPr>
          <w:snapToGrid w:val="0"/>
        </w:rPr>
        <w:tab/>
      </w:r>
      <w:r>
        <w:rPr>
          <w:snapToGrid w:val="0"/>
        </w:rPr>
        <w:tab/>
        <w:t>The registrant of any premises in which a class 4 laser is operated or used shall —</w:t>
      </w:r>
    </w:p>
    <w:p w:rsidR="006D6EA5" w:rsidRDefault="006B5839">
      <w:pPr>
        <w:pStyle w:val="Indenta"/>
        <w:rPr>
          <w:snapToGrid w:val="0"/>
        </w:rPr>
      </w:pPr>
      <w:r>
        <w:rPr>
          <w:snapToGrid w:val="0"/>
        </w:rPr>
        <w:tab/>
        <w:t>(a)</w:t>
      </w:r>
      <w:r>
        <w:rPr>
          <w:snapToGrid w:val="0"/>
        </w:rPr>
        <w:tab/>
        <w:t>comply with regulation 54(1), (2) and (3) as if the class 4 laser were a regulated class 3B laser; and</w:t>
      </w:r>
    </w:p>
    <w:p w:rsidR="006D6EA5" w:rsidRDefault="006B5839">
      <w:pPr>
        <w:pStyle w:val="Indenta"/>
        <w:rPr>
          <w:snapToGrid w:val="0"/>
        </w:rPr>
      </w:pPr>
      <w:r>
        <w:rPr>
          <w:snapToGrid w:val="0"/>
        </w:rPr>
        <w:tab/>
        <w:t>(b)</w:t>
      </w:r>
      <w:r>
        <w:rPr>
          <w:snapToGrid w:val="0"/>
        </w:rPr>
        <w:tab/>
        <w:t>ensure that the requirements of Schedule XIV are complied with in relation to that laser.</w:t>
      </w:r>
    </w:p>
    <w:p w:rsidR="006D6EA5" w:rsidRDefault="006B5839">
      <w:pPr>
        <w:pStyle w:val="Footnotesection"/>
      </w:pPr>
      <w:r>
        <w:tab/>
        <w:t>[Regulation 55 inserted: Gazette 15 Oct 1996 p. 5450.]</w:t>
      </w:r>
    </w:p>
    <w:p w:rsidR="006D6EA5" w:rsidRDefault="006B5839">
      <w:pPr>
        <w:pStyle w:val="Heading5"/>
        <w:rPr>
          <w:snapToGrid w:val="0"/>
        </w:rPr>
      </w:pPr>
      <w:bookmarkStart w:id="80" w:name="_Toc75855907"/>
      <w:r>
        <w:rPr>
          <w:rStyle w:val="CharSectno"/>
        </w:rPr>
        <w:t>56</w:t>
      </w:r>
      <w:r>
        <w:rPr>
          <w:snapToGrid w:val="0"/>
        </w:rPr>
        <w:t>.</w:t>
      </w:r>
      <w:r>
        <w:rPr>
          <w:snapToGrid w:val="0"/>
        </w:rPr>
        <w:tab/>
        <w:t>Requirements for enclosed lasers</w:t>
      </w:r>
      <w:bookmarkEnd w:id="80"/>
    </w:p>
    <w:p w:rsidR="006D6EA5" w:rsidRDefault="006B5839">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rsidR="006D6EA5" w:rsidRDefault="006B5839">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rsidR="006D6EA5" w:rsidRDefault="006B5839">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rsidR="006D6EA5" w:rsidRDefault="006B5839">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rsidR="006D6EA5" w:rsidRDefault="006B5839">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rsidR="006D6EA5" w:rsidRDefault="006B5839">
      <w:pPr>
        <w:pStyle w:val="Subsection"/>
        <w:rPr>
          <w:snapToGrid w:val="0"/>
        </w:rPr>
      </w:pPr>
      <w:r>
        <w:rPr>
          <w:snapToGrid w:val="0"/>
        </w:rPr>
        <w:tab/>
        <w:t>(2)</w:t>
      </w:r>
      <w:r>
        <w:rPr>
          <w:snapToGrid w:val="0"/>
        </w:rPr>
        <w:tab/>
        <w:t xml:space="preserve">The registrant of any premises in which a regulated class 3B laser or a class 4 laser, which is itself enclosed, or the beam path of which is enclosed, by any covers, is operated or used shall, </w:t>
      </w:r>
      <w:r>
        <w:rPr>
          <w:snapToGrid w:val="0"/>
        </w:rPr>
        <w:lastRenderedPageBreak/>
        <w:t>when the laser or its laser system is being operated or used with those covers removed for the purpose of servicing, maintenance, repair, testing or any other like procedure, ensure that —</w:t>
      </w:r>
    </w:p>
    <w:p w:rsidR="006D6EA5" w:rsidRDefault="006B5839">
      <w:pPr>
        <w:pStyle w:val="Indenta"/>
        <w:rPr>
          <w:snapToGrid w:val="0"/>
        </w:rPr>
      </w:pPr>
      <w:r>
        <w:rPr>
          <w:snapToGrid w:val="0"/>
        </w:rPr>
        <w:tab/>
        <w:t>(a)</w:t>
      </w:r>
      <w:r>
        <w:rPr>
          <w:snapToGrid w:val="0"/>
        </w:rPr>
        <w:tab/>
        <w:t>the laser is operated or used only within a temporary controlled area —</w:t>
      </w:r>
    </w:p>
    <w:p w:rsidR="006D6EA5" w:rsidRDefault="006B5839">
      <w:pPr>
        <w:pStyle w:val="Indenti"/>
        <w:rPr>
          <w:snapToGrid w:val="0"/>
        </w:rPr>
      </w:pPr>
      <w:r>
        <w:rPr>
          <w:snapToGrid w:val="0"/>
        </w:rPr>
        <w:tab/>
        <w:t>(i)</w:t>
      </w:r>
      <w:r>
        <w:rPr>
          <w:snapToGrid w:val="0"/>
        </w:rPr>
        <w:tab/>
        <w:t>defined by approved non</w:t>
      </w:r>
      <w:r>
        <w:rPr>
          <w:snapToGrid w:val="0"/>
        </w:rPr>
        <w:noBreakHyphen/>
        <w:t>reflective screens or other means; and</w:t>
      </w:r>
    </w:p>
    <w:p w:rsidR="006D6EA5" w:rsidRDefault="006B5839">
      <w:pPr>
        <w:pStyle w:val="Indenti"/>
        <w:rPr>
          <w:snapToGrid w:val="0"/>
        </w:rPr>
      </w:pPr>
      <w:r>
        <w:rPr>
          <w:snapToGrid w:val="0"/>
        </w:rPr>
        <w:tab/>
        <w:t>(ii)</w:t>
      </w:r>
      <w:r>
        <w:rPr>
          <w:snapToGrid w:val="0"/>
        </w:rPr>
        <w:tab/>
        <w:t>provided with all safety measures required for persons working inside and outside it;</w:t>
      </w:r>
    </w:p>
    <w:p w:rsidR="006D6EA5" w:rsidRDefault="006B5839">
      <w:pPr>
        <w:pStyle w:val="Indenta"/>
        <w:rPr>
          <w:snapToGrid w:val="0"/>
        </w:rPr>
      </w:pPr>
      <w:r>
        <w:rPr>
          <w:snapToGrid w:val="0"/>
        </w:rPr>
        <w:tab/>
      </w:r>
      <w:r>
        <w:rPr>
          <w:snapToGrid w:val="0"/>
        </w:rPr>
        <w:tab/>
        <w:t>and</w:t>
      </w:r>
    </w:p>
    <w:p w:rsidR="006D6EA5" w:rsidRDefault="006B5839">
      <w:pPr>
        <w:pStyle w:val="Indenta"/>
        <w:rPr>
          <w:snapToGrid w:val="0"/>
        </w:rPr>
      </w:pPr>
      <w:r>
        <w:rPr>
          <w:snapToGrid w:val="0"/>
        </w:rPr>
        <w:tab/>
        <w:t>(b)</w:t>
      </w:r>
      <w:r>
        <w:rPr>
          <w:snapToGrid w:val="0"/>
        </w:rPr>
        <w:tab/>
        <w:t>the illuminance level at all working sites is not less than 350 lux.</w:t>
      </w:r>
    </w:p>
    <w:p w:rsidR="006D6EA5" w:rsidRDefault="006B5839">
      <w:pPr>
        <w:pStyle w:val="Footnotesection"/>
      </w:pPr>
      <w:r>
        <w:tab/>
        <w:t>[Regulation 56 inserted: Gazette 15 Oct 1996 p. 5450</w:t>
      </w:r>
      <w:r>
        <w:noBreakHyphen/>
        <w:t>1; amended: Gazette 17 Aug 2010 p. 4047.]</w:t>
      </w:r>
    </w:p>
    <w:p w:rsidR="006D6EA5" w:rsidRDefault="006B5839">
      <w:pPr>
        <w:pStyle w:val="Ednotedivision"/>
      </w:pPr>
      <w:r>
        <w:t>[Div. 3 (57A-57C) deleted: Gazette 9 Oct 2015 p. 3982.]</w:t>
      </w:r>
    </w:p>
    <w:p w:rsidR="006D6EA5" w:rsidRDefault="006B5839">
      <w:pPr>
        <w:pStyle w:val="Heading2"/>
      </w:pPr>
      <w:bookmarkStart w:id="81" w:name="_Toc75775113"/>
      <w:bookmarkStart w:id="82" w:name="_Toc75775676"/>
      <w:bookmarkStart w:id="83" w:name="_Toc75855908"/>
      <w:r>
        <w:rPr>
          <w:rStyle w:val="CharPartNo"/>
        </w:rPr>
        <w:lastRenderedPageBreak/>
        <w:t>Part VI</w:t>
      </w:r>
      <w:r>
        <w:rPr>
          <w:rStyle w:val="CharDivNo"/>
        </w:rPr>
        <w:t> </w:t>
      </w:r>
      <w:r>
        <w:t>—</w:t>
      </w:r>
      <w:r>
        <w:rPr>
          <w:rStyle w:val="CharDivText"/>
        </w:rPr>
        <w:t> </w:t>
      </w:r>
      <w:r>
        <w:rPr>
          <w:rStyle w:val="CharPartText"/>
        </w:rPr>
        <w:t>General</w:t>
      </w:r>
      <w:bookmarkEnd w:id="81"/>
      <w:bookmarkEnd w:id="82"/>
      <w:bookmarkEnd w:id="83"/>
    </w:p>
    <w:p w:rsidR="006D6EA5" w:rsidRDefault="006B5839">
      <w:pPr>
        <w:pStyle w:val="Heading5"/>
        <w:rPr>
          <w:snapToGrid w:val="0"/>
        </w:rPr>
      </w:pPr>
      <w:bookmarkStart w:id="84" w:name="_Toc75855909"/>
      <w:r>
        <w:rPr>
          <w:rStyle w:val="CharSectno"/>
        </w:rPr>
        <w:t>57</w:t>
      </w:r>
      <w:r>
        <w:rPr>
          <w:snapToGrid w:val="0"/>
        </w:rPr>
        <w:t>.</w:t>
      </w:r>
      <w:r>
        <w:rPr>
          <w:snapToGrid w:val="0"/>
        </w:rPr>
        <w:tab/>
        <w:t>Penalties</w:t>
      </w:r>
      <w:bookmarkEnd w:id="84"/>
    </w:p>
    <w:p w:rsidR="006D6EA5" w:rsidRDefault="006B5839">
      <w:pPr>
        <w:pStyle w:val="Subsection"/>
        <w:rPr>
          <w:snapToGrid w:val="0"/>
        </w:rPr>
      </w:pPr>
      <w:r>
        <w:rPr>
          <w:snapToGrid w:val="0"/>
        </w:rPr>
        <w:tab/>
      </w:r>
      <w:r>
        <w:rPr>
          <w:snapToGrid w:val="0"/>
        </w:rPr>
        <w:tab/>
        <w:t>A person who commits an offence against these regulations by virtue of section 52 is liable on conviction —</w:t>
      </w:r>
    </w:p>
    <w:p w:rsidR="006D6EA5" w:rsidRDefault="006B5839">
      <w:pPr>
        <w:pStyle w:val="Indenta"/>
        <w:rPr>
          <w:snapToGrid w:val="0"/>
        </w:rPr>
      </w:pPr>
      <w:r>
        <w:rPr>
          <w:snapToGrid w:val="0"/>
        </w:rPr>
        <w:tab/>
        <w:t>(a)</w:t>
      </w:r>
      <w:r>
        <w:rPr>
          <w:snapToGrid w:val="0"/>
        </w:rPr>
        <w:tab/>
        <w:t>to a fine not exceeding $1 000; or</w:t>
      </w:r>
    </w:p>
    <w:p w:rsidR="006D6EA5" w:rsidRDefault="006B5839">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rsidR="006D6EA5" w:rsidRDefault="006B5839">
      <w:pPr>
        <w:pStyle w:val="Heading5"/>
        <w:rPr>
          <w:snapToGrid w:val="0"/>
        </w:rPr>
      </w:pPr>
      <w:bookmarkStart w:id="85" w:name="_Toc75855910"/>
      <w:r>
        <w:rPr>
          <w:rStyle w:val="CharSectno"/>
        </w:rPr>
        <w:t>58</w:t>
      </w:r>
      <w:r>
        <w:rPr>
          <w:snapToGrid w:val="0"/>
        </w:rPr>
        <w:t>.</w:t>
      </w:r>
      <w:r>
        <w:rPr>
          <w:snapToGrid w:val="0"/>
        </w:rPr>
        <w:tab/>
        <w:t>Fees</w:t>
      </w:r>
      <w:bookmarkEnd w:id="85"/>
    </w:p>
    <w:p w:rsidR="006D6EA5" w:rsidRDefault="006B5839">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rsidR="006D6EA5" w:rsidRDefault="006B5839">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rsidR="006D6EA5" w:rsidRDefault="006B5839">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rsidR="006D6EA5" w:rsidRDefault="006B5839">
      <w:pPr>
        <w:pStyle w:val="Subsection"/>
        <w:rPr>
          <w:snapToGrid w:val="0"/>
        </w:rPr>
      </w:pPr>
      <w:r>
        <w:rPr>
          <w:snapToGrid w:val="0"/>
        </w:rPr>
        <w:tab/>
        <w:t>(2)</w:t>
      </w:r>
      <w:r>
        <w:rPr>
          <w:snapToGrid w:val="0"/>
        </w:rPr>
        <w:tab/>
        <w:t>An applicant for the registration or renewal of registration of —</w:t>
      </w:r>
    </w:p>
    <w:p w:rsidR="006D6EA5" w:rsidRDefault="006B5839">
      <w:pPr>
        <w:pStyle w:val="Indenta"/>
        <w:rPr>
          <w:snapToGrid w:val="0"/>
        </w:rPr>
      </w:pPr>
      <w:r>
        <w:rPr>
          <w:snapToGrid w:val="0"/>
        </w:rPr>
        <w:tab/>
        <w:t>(a)</w:t>
      </w:r>
      <w:r>
        <w:rPr>
          <w:snapToGrid w:val="0"/>
        </w:rPr>
        <w:tab/>
        <w:t>any premises, other than premises referred to in subregulation </w:t>
      </w:r>
      <w:r>
        <w:t>(1), (1aa) or (1a); or</w:t>
      </w:r>
    </w:p>
    <w:p w:rsidR="006D6EA5" w:rsidRDefault="006B5839">
      <w:pPr>
        <w:pStyle w:val="Indenta"/>
        <w:rPr>
          <w:snapToGrid w:val="0"/>
        </w:rPr>
      </w:pPr>
      <w:r>
        <w:rPr>
          <w:snapToGrid w:val="0"/>
        </w:rPr>
        <w:tab/>
        <w:t>(b)</w:t>
      </w:r>
      <w:r>
        <w:rPr>
          <w:snapToGrid w:val="0"/>
        </w:rPr>
        <w:tab/>
        <w:t>any irradiating apparatus; or</w:t>
      </w:r>
    </w:p>
    <w:p w:rsidR="006D6EA5" w:rsidRDefault="006B5839">
      <w:pPr>
        <w:pStyle w:val="Indenta"/>
        <w:keepNext/>
        <w:rPr>
          <w:snapToGrid w:val="0"/>
        </w:rPr>
      </w:pPr>
      <w:r>
        <w:rPr>
          <w:snapToGrid w:val="0"/>
        </w:rPr>
        <w:lastRenderedPageBreak/>
        <w:tab/>
        <w:t>(c)</w:t>
      </w:r>
      <w:r>
        <w:rPr>
          <w:snapToGrid w:val="0"/>
        </w:rPr>
        <w:tab/>
        <w:t>any electronic product,</w:t>
      </w:r>
    </w:p>
    <w:p w:rsidR="006D6EA5" w:rsidRDefault="006B5839">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rsidR="006D6EA5" w:rsidRDefault="006B5839">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rsidR="006D6EA5" w:rsidRDefault="006B5839">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rsidR="006D6EA5" w:rsidRDefault="006B5839">
      <w:pPr>
        <w:pStyle w:val="Subsection"/>
        <w:rPr>
          <w:snapToGrid w:val="0"/>
        </w:rPr>
      </w:pPr>
      <w:r>
        <w:rPr>
          <w:snapToGrid w:val="0"/>
        </w:rPr>
        <w:tab/>
        <w:t>(5)</w:t>
      </w:r>
      <w:r>
        <w:rPr>
          <w:snapToGrid w:val="0"/>
        </w:rPr>
        <w:tab/>
        <w:t>An applicant for the grant or renewal of a licence in respect of the testing of microwave ovens who is —</w:t>
      </w:r>
    </w:p>
    <w:p w:rsidR="006D6EA5" w:rsidRDefault="006B5839">
      <w:pPr>
        <w:pStyle w:val="Indenta"/>
        <w:rPr>
          <w:snapToGrid w:val="0"/>
        </w:rPr>
      </w:pPr>
      <w:r>
        <w:tab/>
        <w:t>(a)</w:t>
      </w:r>
      <w:r>
        <w:tab/>
        <w:t xml:space="preserve">an authorised officer as defined in the </w:t>
      </w:r>
      <w:r>
        <w:rPr>
          <w:i/>
        </w:rPr>
        <w:t>Public Health Act 2016</w:t>
      </w:r>
      <w:r>
        <w:t xml:space="preserve"> section 4(2);</w:t>
      </w:r>
    </w:p>
    <w:p w:rsidR="006D6EA5" w:rsidRDefault="006B5839">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rsidR="006D6EA5" w:rsidRDefault="006B5839">
      <w:pPr>
        <w:pStyle w:val="Subsection"/>
        <w:rPr>
          <w:snapToGrid w:val="0"/>
        </w:rPr>
      </w:pPr>
      <w:r>
        <w:rPr>
          <w:snapToGrid w:val="0"/>
        </w:rPr>
        <w:tab/>
      </w:r>
      <w:r>
        <w:rPr>
          <w:snapToGrid w:val="0"/>
        </w:rPr>
        <w:tab/>
        <w:t>is hereby exempted from compliance with subregulation (3).</w:t>
      </w:r>
    </w:p>
    <w:p w:rsidR="006D6EA5" w:rsidRDefault="006B5839">
      <w:pPr>
        <w:pStyle w:val="Subsection"/>
        <w:rPr>
          <w:snapToGrid w:val="0"/>
        </w:rPr>
      </w:pPr>
      <w:r>
        <w:rPr>
          <w:snapToGrid w:val="0"/>
        </w:rPr>
        <w:tab/>
        <w:t>(5a)</w:t>
      </w:r>
      <w:r>
        <w:rPr>
          <w:snapToGrid w:val="0"/>
        </w:rPr>
        <w:tab/>
        <w:t>Notwithstanding subregulations (1), (1a), (2) or (3), where an applicant seeks to have —</w:t>
      </w:r>
    </w:p>
    <w:p w:rsidR="006D6EA5" w:rsidRDefault="006B5839">
      <w:pPr>
        <w:pStyle w:val="Indenta"/>
        <w:rPr>
          <w:snapToGrid w:val="0"/>
        </w:rPr>
      </w:pPr>
      <w:r>
        <w:rPr>
          <w:snapToGrid w:val="0"/>
        </w:rPr>
        <w:tab/>
        <w:t>(a)</w:t>
      </w:r>
      <w:r>
        <w:rPr>
          <w:snapToGrid w:val="0"/>
        </w:rPr>
        <w:tab/>
        <w:t>the registration of premises; or</w:t>
      </w:r>
    </w:p>
    <w:p w:rsidR="006D6EA5" w:rsidRDefault="006B5839">
      <w:pPr>
        <w:pStyle w:val="Indenta"/>
        <w:rPr>
          <w:snapToGrid w:val="0"/>
        </w:rPr>
      </w:pPr>
      <w:r>
        <w:rPr>
          <w:snapToGrid w:val="0"/>
        </w:rPr>
        <w:tab/>
        <w:t>(b)</w:t>
      </w:r>
      <w:r>
        <w:rPr>
          <w:snapToGrid w:val="0"/>
        </w:rPr>
        <w:tab/>
        <w:t>the renewal of registration of premises; or</w:t>
      </w:r>
    </w:p>
    <w:p w:rsidR="006D6EA5" w:rsidRDefault="006B5839">
      <w:pPr>
        <w:pStyle w:val="Indenta"/>
        <w:rPr>
          <w:snapToGrid w:val="0"/>
        </w:rPr>
      </w:pPr>
      <w:r>
        <w:rPr>
          <w:snapToGrid w:val="0"/>
        </w:rPr>
        <w:tab/>
        <w:t>(c)</w:t>
      </w:r>
      <w:r>
        <w:rPr>
          <w:snapToGrid w:val="0"/>
        </w:rPr>
        <w:tab/>
        <w:t>a licence; or</w:t>
      </w:r>
    </w:p>
    <w:p w:rsidR="006D6EA5" w:rsidRDefault="006B5839">
      <w:pPr>
        <w:pStyle w:val="Indenta"/>
        <w:rPr>
          <w:snapToGrid w:val="0"/>
        </w:rPr>
      </w:pPr>
      <w:r>
        <w:rPr>
          <w:snapToGrid w:val="0"/>
        </w:rPr>
        <w:tab/>
        <w:t>(d)</w:t>
      </w:r>
      <w:r>
        <w:rPr>
          <w:snapToGrid w:val="0"/>
        </w:rPr>
        <w:tab/>
        <w:t>the renewal of a licence,</w:t>
      </w:r>
    </w:p>
    <w:p w:rsidR="006D6EA5" w:rsidRDefault="006B5839">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rsidR="006D6EA5" w:rsidRDefault="006B5839">
      <w:pPr>
        <w:pStyle w:val="Equation"/>
        <w:tabs>
          <w:tab w:val="left" w:pos="879"/>
        </w:tabs>
        <w:rPr>
          <w:snapToGrid w:val="0"/>
        </w:rPr>
      </w:pPr>
      <w:r>
        <w:rPr>
          <w:snapToGrid w:val="0"/>
        </w:rPr>
        <w:tab/>
      </w:r>
      <w:r>
        <w:rPr>
          <w:snapToGrid w:val="0"/>
          <w:position w:val="-28"/>
        </w:rPr>
        <w:object w:dxaOrig="4780" w:dyaOrig="680">
          <v:shape id="_x0000_i1027" type="#_x0000_t75" style="width:241.3pt;height:33.7pt" o:ole="" fillcolor="window">
            <v:imagedata r:id="rId25" o:title=""/>
          </v:shape>
          <o:OLEObject Type="Embed" ProgID="Equation.3" ShapeID="_x0000_i1027" DrawAspect="Content" ObjectID="_1686558531" r:id="rId26"/>
        </w:object>
      </w:r>
    </w:p>
    <w:p w:rsidR="006D6EA5" w:rsidRDefault="006B5839">
      <w:pPr>
        <w:pStyle w:val="Subsection"/>
        <w:keepNext/>
        <w:rPr>
          <w:snapToGrid w:val="0"/>
        </w:rPr>
      </w:pPr>
      <w:r>
        <w:rPr>
          <w:snapToGrid w:val="0"/>
        </w:rPr>
        <w:lastRenderedPageBreak/>
        <w:tab/>
      </w:r>
      <w:r>
        <w:rPr>
          <w:snapToGrid w:val="0"/>
        </w:rPr>
        <w:tab/>
        <w:t>where —</w:t>
      </w:r>
    </w:p>
    <w:p w:rsidR="006D6EA5" w:rsidRDefault="006B5839">
      <w:pPr>
        <w:pStyle w:val="Indenta"/>
        <w:rPr>
          <w:snapToGrid w:val="0"/>
        </w:rPr>
      </w:pPr>
      <w:r>
        <w:rPr>
          <w:snapToGrid w:val="0"/>
        </w:rPr>
        <w:tab/>
        <w:t>1</w:t>
      </w:r>
      <w:r>
        <w:rPr>
          <w:snapToGrid w:val="0"/>
        </w:rPr>
        <w:tab/>
        <w:t>is the number of weeks by which the term of the registration is to exceed 52 weeks; and</w:t>
      </w:r>
    </w:p>
    <w:p w:rsidR="006D6EA5" w:rsidRDefault="006B5839">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rsidR="006D6EA5" w:rsidRDefault="006B5839">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rsidR="006D6EA5" w:rsidRDefault="006B5839">
      <w:pPr>
        <w:pStyle w:val="Ednotesubsection"/>
      </w:pPr>
      <w:r>
        <w:tab/>
        <w:t>[(6)</w:t>
      </w:r>
      <w:r>
        <w:tab/>
        <w:t>deleted]</w:t>
      </w:r>
    </w:p>
    <w:p w:rsidR="006D6EA5" w:rsidRDefault="006B5839">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rsidR="006D6EA5" w:rsidRDefault="006B5839">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rsidR="006D6EA5" w:rsidRDefault="006B5839">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rsidR="006D6EA5" w:rsidRDefault="006B5839">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w:t>
      </w:r>
      <w:r>
        <w:rPr>
          <w:snapToGrid w:val="0"/>
        </w:rPr>
        <w:lastRenderedPageBreak/>
        <w:t xml:space="preserve">to the Council the appropriate fee set out in </w:t>
      </w:r>
      <w:r>
        <w:t>Schedule XV Division 2 item 4</w:t>
      </w:r>
      <w:r>
        <w:rPr>
          <w:snapToGrid w:val="0"/>
        </w:rPr>
        <w:t>.</w:t>
      </w:r>
    </w:p>
    <w:p w:rsidR="006D6EA5" w:rsidRDefault="006B5839">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rsidR="006D6EA5" w:rsidRDefault="006B5839">
      <w:pPr>
        <w:pStyle w:val="Heading5"/>
        <w:rPr>
          <w:snapToGrid w:val="0"/>
        </w:rPr>
      </w:pPr>
      <w:bookmarkStart w:id="86" w:name="_Toc75855911"/>
      <w:r>
        <w:rPr>
          <w:rStyle w:val="CharSectno"/>
        </w:rPr>
        <w:t>59</w:t>
      </w:r>
      <w:r>
        <w:rPr>
          <w:snapToGrid w:val="0"/>
        </w:rPr>
        <w:t>.</w:t>
      </w:r>
      <w:r>
        <w:rPr>
          <w:snapToGrid w:val="0"/>
        </w:rPr>
        <w:tab/>
        <w:t>Forms</w:t>
      </w:r>
      <w:bookmarkEnd w:id="86"/>
    </w:p>
    <w:p w:rsidR="006D6EA5" w:rsidRDefault="006B5839">
      <w:pPr>
        <w:pStyle w:val="Subsection"/>
        <w:rPr>
          <w:snapToGrid w:val="0"/>
        </w:rPr>
      </w:pPr>
      <w:r>
        <w:rPr>
          <w:snapToGrid w:val="0"/>
        </w:rPr>
        <w:tab/>
        <w:t>(1)</w:t>
      </w:r>
      <w:r>
        <w:rPr>
          <w:snapToGrid w:val="0"/>
        </w:rPr>
        <w:tab/>
        <w:t>An applicant for a licence in respect of radioactive substances shall apply for that licence on form R.S. 1.</w:t>
      </w:r>
    </w:p>
    <w:p w:rsidR="006D6EA5" w:rsidRDefault="006B5839">
      <w:pPr>
        <w:pStyle w:val="Subsection"/>
        <w:rPr>
          <w:snapToGrid w:val="0"/>
        </w:rPr>
      </w:pPr>
      <w:r>
        <w:rPr>
          <w:snapToGrid w:val="0"/>
        </w:rPr>
        <w:tab/>
        <w:t>(2)</w:t>
      </w:r>
      <w:r>
        <w:rPr>
          <w:snapToGrid w:val="0"/>
        </w:rPr>
        <w:tab/>
        <w:t>An applicant for the renewal of a licence in respect of radioactive substances shall apply for that renewal on form R.S. 2.</w:t>
      </w:r>
    </w:p>
    <w:p w:rsidR="006D6EA5" w:rsidRDefault="006B5839">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rsidR="006D6EA5" w:rsidRDefault="006B5839">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rsidR="006D6EA5" w:rsidRDefault="006B5839">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rsidR="006D6EA5" w:rsidRDefault="006B5839">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rsidR="006D6EA5" w:rsidRDefault="006B5839">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rsidR="006D6EA5" w:rsidRDefault="006B5839">
      <w:pPr>
        <w:pStyle w:val="Subsection"/>
        <w:rPr>
          <w:snapToGrid w:val="0"/>
        </w:rPr>
      </w:pPr>
      <w:r>
        <w:rPr>
          <w:snapToGrid w:val="0"/>
        </w:rPr>
        <w:lastRenderedPageBreak/>
        <w:tab/>
        <w:t>(8)</w:t>
      </w:r>
      <w:r>
        <w:rPr>
          <w:snapToGrid w:val="0"/>
        </w:rPr>
        <w:tab/>
        <w:t>An applicant for the renewal of a registration referred to in subregulation (7) shall apply for that renewal on form R.S. 8.</w:t>
      </w:r>
    </w:p>
    <w:p w:rsidR="006D6EA5" w:rsidRDefault="006B5839">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rsidR="006D6EA5" w:rsidRDefault="006B5839">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rsidR="006D6EA5" w:rsidRDefault="006B5839">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rsidR="006D6EA5" w:rsidRDefault="006B5839">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rsidR="006D6EA5" w:rsidRDefault="006B5839">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rsidR="006D6EA5" w:rsidRDefault="006B5839">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rsidR="006D6EA5" w:rsidRDefault="006B5839">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rsidR="006D6EA5" w:rsidRDefault="006B5839">
      <w:pPr>
        <w:pStyle w:val="Subsection"/>
        <w:rPr>
          <w:snapToGrid w:val="0"/>
        </w:rPr>
      </w:pPr>
      <w:r>
        <w:rPr>
          <w:snapToGrid w:val="0"/>
        </w:rPr>
        <w:tab/>
        <w:t>(16)</w:t>
      </w:r>
      <w:r>
        <w:rPr>
          <w:snapToGrid w:val="0"/>
        </w:rPr>
        <w:tab/>
        <w:t xml:space="preserve">The Council shall, on granting a licence or renewal of licence in respect of radioactive substances or irradiating apparatus to a person who is or who is applying to be an industrial </w:t>
      </w:r>
      <w:r>
        <w:rPr>
          <w:snapToGrid w:val="0"/>
        </w:rPr>
        <w:lastRenderedPageBreak/>
        <w:t>radiographer, furnish that person with a licence card on form R.S. 16.</w:t>
      </w:r>
    </w:p>
    <w:p w:rsidR="006D6EA5" w:rsidRDefault="006B5839">
      <w:pPr>
        <w:pStyle w:val="Subsection"/>
        <w:rPr>
          <w:snapToGrid w:val="0"/>
        </w:rPr>
      </w:pPr>
      <w:r>
        <w:rPr>
          <w:snapToGrid w:val="0"/>
        </w:rPr>
        <w:tab/>
        <w:t>(17)</w:t>
      </w:r>
      <w:r>
        <w:rPr>
          <w:snapToGrid w:val="0"/>
        </w:rPr>
        <w:tab/>
        <w:t>An applicant for a temporary permit shall apply for that temporary permit in writing.</w:t>
      </w:r>
    </w:p>
    <w:p w:rsidR="006D6EA5" w:rsidRDefault="006B5839">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rsidR="006D6EA5" w:rsidRDefault="006B5839">
      <w:pPr>
        <w:pStyle w:val="Footnotesection"/>
      </w:pPr>
      <w:r>
        <w:tab/>
        <w:t>[Regulation 59 amended: Gazette 29 Nov 1991 p. 5990; 7 Aug 1992 p. 3858; 25 Aug 1995 p. 3848.]</w:t>
      </w:r>
    </w:p>
    <w:p w:rsidR="006D6EA5" w:rsidRDefault="006B5839">
      <w:pPr>
        <w:pStyle w:val="Ednotepart"/>
      </w:pPr>
      <w:r>
        <w:t>[Pt. VII (r. 60) deleted: Gazette 9 Oct 2015 p. 3982.]</w:t>
      </w:r>
    </w:p>
    <w:p w:rsidR="006D6EA5" w:rsidRDefault="006D6EA5">
      <w:pPr>
        <w:sectPr w:rsidR="006D6EA5">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rsidR="006D6EA5" w:rsidRDefault="006B5839">
      <w:pPr>
        <w:pStyle w:val="yScheduleHeading"/>
      </w:pPr>
      <w:bookmarkStart w:id="87" w:name="_Toc75775117"/>
      <w:bookmarkStart w:id="88" w:name="_Toc75775680"/>
      <w:bookmarkStart w:id="89" w:name="_Toc75855912"/>
      <w:r>
        <w:rPr>
          <w:rStyle w:val="CharSchNo"/>
        </w:rPr>
        <w:lastRenderedPageBreak/>
        <w:t>Schedule I</w:t>
      </w:r>
      <w:bookmarkEnd w:id="87"/>
      <w:bookmarkEnd w:id="88"/>
      <w:bookmarkEnd w:id="89"/>
    </w:p>
    <w:p w:rsidR="006D6EA5" w:rsidRDefault="006B5839">
      <w:pPr>
        <w:pStyle w:val="yShoulderClause"/>
        <w:rPr>
          <w:snapToGrid w:val="0"/>
        </w:rPr>
      </w:pPr>
      <w:r>
        <w:rPr>
          <w:snapToGrid w:val="0"/>
        </w:rPr>
        <w:t>[Regulations 3 and 24]</w:t>
      </w:r>
    </w:p>
    <w:p w:rsidR="006D6EA5" w:rsidRDefault="006B5839">
      <w:pPr>
        <w:pStyle w:val="yHeading2"/>
      </w:pPr>
      <w:bookmarkStart w:id="90" w:name="_Toc75775118"/>
      <w:bookmarkStart w:id="91" w:name="_Toc75775681"/>
      <w:bookmarkStart w:id="92" w:name="_Toc75855913"/>
      <w:r>
        <w:rPr>
          <w:rStyle w:val="CharSchText"/>
        </w:rPr>
        <w:t>Dose limits and maximum permissible exposure levels</w:t>
      </w:r>
      <w:bookmarkEnd w:id="90"/>
      <w:bookmarkEnd w:id="91"/>
      <w:bookmarkEnd w:id="92"/>
    </w:p>
    <w:p w:rsidR="006D6EA5" w:rsidRDefault="006B5839">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rsidR="006D6EA5" w:rsidRDefault="006B5839">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rsidR="006D6EA5" w:rsidRDefault="006B5839">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rsidR="006D6EA5" w:rsidRDefault="006B5839">
      <w:pPr>
        <w:pStyle w:val="yMiscellaneousBody"/>
        <w:tabs>
          <w:tab w:val="left" w:pos="1078"/>
          <w:tab w:val="left" w:pos="1610"/>
        </w:tabs>
        <w:ind w:left="1624" w:hanging="1624"/>
        <w:rPr>
          <w:snapToGrid w:val="0"/>
        </w:rPr>
      </w:pPr>
      <w:r>
        <w:rPr>
          <w:snapToGrid w:val="0"/>
        </w:rPr>
        <w:lastRenderedPageBreak/>
        <w:tab/>
        <w:t>(c)</w:t>
      </w:r>
      <w:r>
        <w:rPr>
          <w:snapToGrid w:val="0"/>
        </w:rPr>
        <w:tab/>
        <w:t>in respect of an area which such persons might continuously occupy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rsidR="006D6EA5" w:rsidRDefault="006B5839">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rsidR="006D6EA5" w:rsidRDefault="006B5839">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rsidR="006D6EA5" w:rsidRDefault="006B5839">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rsidR="006D6EA5" w:rsidRDefault="006B5839">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rsidR="006D6EA5" w:rsidRDefault="006B5839">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rsidR="006D6EA5" w:rsidRDefault="006B5839">
      <w:pPr>
        <w:pStyle w:val="yMiscellaneousBody"/>
        <w:tabs>
          <w:tab w:val="left" w:pos="364"/>
          <w:tab w:val="left" w:pos="896"/>
        </w:tabs>
        <w:ind w:left="896" w:hanging="896"/>
        <w:rPr>
          <w:snapToGrid w:val="0"/>
        </w:rPr>
      </w:pPr>
      <w:r>
        <w:rPr>
          <w:snapToGrid w:val="0"/>
        </w:rPr>
        <w:lastRenderedPageBreak/>
        <w:tab/>
        <w:t>(2)</w:t>
      </w:r>
      <w:r>
        <w:rPr>
          <w:snapToGrid w:val="0"/>
        </w:rPr>
        <w:tab/>
        <w:t>Subitem (1)(b) does not apply to exposure resulting from the normal operation of microwave ovens which comply with the radiation emission limit set out in item 32.1 of the microwave oven standard.</w:t>
      </w:r>
    </w:p>
    <w:p w:rsidR="006D6EA5" w:rsidRDefault="006B5839">
      <w:pPr>
        <w:pStyle w:val="yFootnotesection"/>
      </w:pPr>
      <w:r>
        <w:tab/>
        <w:t>[Schedule I amended: Gazette 4 May 1993 p. 2301; 28 Jan 1994 p. 283; 4 Mar 1994 p. 837; 17 Mar 1995 p. 1027; 22 Jul 1997 p. 3823</w:t>
      </w:r>
      <w:r>
        <w:noBreakHyphen/>
        <w:t>4; 19 Aug 1997 p. 4721; 17 Aug 2010 p. 4047</w:t>
      </w:r>
      <w:r>
        <w:noBreakHyphen/>
        <w:t>8.]</w:t>
      </w:r>
    </w:p>
    <w:p w:rsidR="006D6EA5" w:rsidRDefault="006D6EA5">
      <w:pPr>
        <w:sectPr w:rsidR="006D6EA5">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rsidR="006D6EA5" w:rsidRDefault="006B5839">
      <w:pPr>
        <w:pStyle w:val="yScheduleHeading"/>
      </w:pPr>
      <w:bookmarkStart w:id="94" w:name="_Toc75775119"/>
      <w:bookmarkStart w:id="95" w:name="_Toc75775682"/>
      <w:bookmarkStart w:id="96" w:name="_Toc75855914"/>
      <w:r>
        <w:rPr>
          <w:rStyle w:val="CharSchNo"/>
        </w:rPr>
        <w:lastRenderedPageBreak/>
        <w:t>Schedule II</w:t>
      </w:r>
      <w:bookmarkEnd w:id="94"/>
      <w:bookmarkEnd w:id="95"/>
      <w:bookmarkEnd w:id="96"/>
    </w:p>
    <w:p w:rsidR="006D6EA5" w:rsidRDefault="006B5839">
      <w:pPr>
        <w:pStyle w:val="yShoulderClause"/>
        <w:spacing w:before="80"/>
        <w:rPr>
          <w:snapToGrid w:val="0"/>
        </w:rPr>
      </w:pPr>
      <w:r>
        <w:rPr>
          <w:snapToGrid w:val="0"/>
        </w:rPr>
        <w:t>[Regulations 3, 10 and 59]</w:t>
      </w:r>
    </w:p>
    <w:p w:rsidR="006D6EA5" w:rsidRDefault="006B5839">
      <w:pPr>
        <w:pStyle w:val="yScheduleHeading2"/>
      </w:pPr>
      <w:r>
        <w:rPr>
          <w:rStyle w:val="CharSchText"/>
        </w:rPr>
        <w:t>Forms</w:t>
      </w:r>
    </w:p>
    <w:p w:rsidR="006D6EA5" w:rsidRDefault="006B5839">
      <w:pPr>
        <w:pStyle w:val="yMiscellaneousHeading"/>
        <w:rPr>
          <w:i/>
          <w:snapToGrid w:val="0"/>
        </w:rPr>
      </w:pPr>
      <w:r>
        <w:rPr>
          <w:i/>
          <w:snapToGrid w:val="0"/>
        </w:rPr>
        <w:t>Radiation Safety Act 1975</w:t>
      </w:r>
    </w:p>
    <w:p w:rsidR="006D6EA5" w:rsidRDefault="006B5839">
      <w:pPr>
        <w:pStyle w:val="yMiscellaneousHeading"/>
        <w:jc w:val="right"/>
        <w:rPr>
          <w:snapToGrid w:val="0"/>
        </w:rPr>
      </w:pPr>
      <w:r>
        <w:rPr>
          <w:snapToGrid w:val="0"/>
        </w:rPr>
        <w:t xml:space="preserve">Form </w:t>
      </w:r>
      <w:r>
        <w:rPr>
          <w:rStyle w:val="CharSClsNo"/>
        </w:rPr>
        <w:t>RS 1</w:t>
      </w:r>
    </w:p>
    <w:p w:rsidR="006D6EA5" w:rsidRDefault="006B5839">
      <w:pPr>
        <w:pStyle w:val="yHeading2"/>
      </w:pPr>
      <w:bookmarkStart w:id="97" w:name="_Toc75775120"/>
      <w:bookmarkStart w:id="98" w:name="_Toc75775683"/>
      <w:bookmarkStart w:id="99" w:name="_Toc75855915"/>
      <w:r>
        <w:t>Application for licence in respect of radioactive substances</w:t>
      </w:r>
      <w:bookmarkEnd w:id="97"/>
      <w:bookmarkEnd w:id="98"/>
      <w:bookmarkEnd w:id="99"/>
    </w:p>
    <w:p w:rsidR="006D6EA5" w:rsidRDefault="006B5839">
      <w:pPr>
        <w:pStyle w:val="yTable"/>
        <w:jc w:val="right"/>
        <w:rPr>
          <w:snapToGrid w:val="0"/>
        </w:rPr>
      </w:pPr>
      <w:r>
        <w:rPr>
          <w:snapToGrid w:val="0"/>
        </w:rPr>
        <w:t>First Application</w:t>
      </w:r>
    </w:p>
    <w:p w:rsidR="006D6EA5" w:rsidRDefault="006B5839">
      <w:pPr>
        <w:pStyle w:val="yTable"/>
        <w:jc w:val="right"/>
        <w:rPr>
          <w:snapToGrid w:val="0"/>
        </w:rPr>
      </w:pPr>
      <w:r>
        <w:rPr>
          <w:snapToGrid w:val="0"/>
        </w:rPr>
        <w:t>Fee: $ .................</w:t>
      </w:r>
    </w:p>
    <w:p w:rsidR="006D6EA5" w:rsidRDefault="006B5839">
      <w:pPr>
        <w:pStyle w:val="yTable"/>
        <w:tabs>
          <w:tab w:val="left" w:pos="567"/>
        </w:tabs>
        <w:rPr>
          <w:snapToGrid w:val="0"/>
        </w:rPr>
      </w:pPr>
      <w:r>
        <w:rPr>
          <w:snapToGrid w:val="0"/>
        </w:rPr>
        <w:t>TO:</w:t>
      </w:r>
      <w:r>
        <w:rPr>
          <w:snapToGrid w:val="0"/>
        </w:rPr>
        <w:tab/>
        <w:t>The RADIOLOGICAL COUNCIL,</w:t>
      </w:r>
    </w:p>
    <w:p w:rsidR="006D6EA5" w:rsidRDefault="006B5839">
      <w:pPr>
        <w:pStyle w:val="yTable"/>
        <w:tabs>
          <w:tab w:val="left" w:pos="567"/>
        </w:tabs>
        <w:spacing w:before="0"/>
        <w:rPr>
          <w:snapToGrid w:val="0"/>
        </w:rPr>
      </w:pPr>
      <w:r>
        <w:rPr>
          <w:snapToGrid w:val="0"/>
        </w:rPr>
        <w:tab/>
        <w:t>Box C134, G.P.O.</w:t>
      </w:r>
    </w:p>
    <w:p w:rsidR="006D6EA5" w:rsidRDefault="006B5839">
      <w:pPr>
        <w:pStyle w:val="yTable"/>
        <w:tabs>
          <w:tab w:val="left" w:pos="567"/>
        </w:tabs>
        <w:spacing w:before="0"/>
        <w:rPr>
          <w:snapToGrid w:val="0"/>
        </w:rPr>
      </w:pPr>
      <w:r>
        <w:rPr>
          <w:snapToGrid w:val="0"/>
        </w:rPr>
        <w:tab/>
        <w:t>PERTH, W.A. 6001.</w:t>
      </w:r>
    </w:p>
    <w:p w:rsidR="006D6EA5" w:rsidRDefault="006B5839">
      <w:pPr>
        <w:pStyle w:val="yTable"/>
        <w:tabs>
          <w:tab w:val="left" w:pos="567"/>
        </w:tabs>
        <w:spacing w:before="120"/>
        <w:ind w:left="567" w:hanging="567"/>
        <w:rPr>
          <w:snapToGrid w:val="0"/>
        </w:rPr>
      </w:pPr>
      <w:r>
        <w:rPr>
          <w:snapToGrid w:val="0"/>
        </w:rPr>
        <w:t>1.</w:t>
      </w:r>
      <w:r>
        <w:rPr>
          <w:snapToGrid w:val="0"/>
        </w:rPr>
        <w:tab/>
        <w:t>Name of Applicant.</w:t>
      </w:r>
    </w:p>
    <w:p w:rsidR="006D6EA5" w:rsidRDefault="006B5839">
      <w:pPr>
        <w:pStyle w:val="yTable"/>
        <w:tabs>
          <w:tab w:val="left" w:pos="567"/>
        </w:tabs>
        <w:ind w:left="567" w:hanging="567"/>
        <w:rPr>
          <w:snapToGrid w:val="0"/>
        </w:rPr>
      </w:pPr>
      <w:r>
        <w:rPr>
          <w:snapToGrid w:val="0"/>
        </w:rPr>
        <w:t>2.</w:t>
      </w:r>
      <w:r>
        <w:rPr>
          <w:snapToGrid w:val="0"/>
        </w:rPr>
        <w:tab/>
        <w:t>Address:</w:t>
      </w:r>
    </w:p>
    <w:p w:rsidR="006D6EA5" w:rsidRDefault="006B5839">
      <w:pPr>
        <w:pStyle w:val="yTable"/>
        <w:tabs>
          <w:tab w:val="left" w:pos="567"/>
        </w:tabs>
        <w:ind w:left="567" w:hanging="567"/>
        <w:rPr>
          <w:snapToGrid w:val="0"/>
        </w:rPr>
      </w:pPr>
      <w:r>
        <w:rPr>
          <w:snapToGrid w:val="0"/>
        </w:rPr>
        <w:t>3.</w:t>
      </w:r>
      <w:r>
        <w:rPr>
          <w:snapToGrid w:val="0"/>
        </w:rPr>
        <w:tab/>
        <w:t>Occupation:</w:t>
      </w:r>
    </w:p>
    <w:p w:rsidR="006D6EA5" w:rsidRDefault="006B5839">
      <w:pPr>
        <w:pStyle w:val="yTable"/>
        <w:tabs>
          <w:tab w:val="left" w:pos="567"/>
        </w:tabs>
        <w:ind w:left="567" w:hanging="567"/>
        <w:rPr>
          <w:snapToGrid w:val="0"/>
        </w:rPr>
      </w:pPr>
      <w:r>
        <w:rPr>
          <w:snapToGrid w:val="0"/>
        </w:rPr>
        <w:t>4.</w:t>
      </w:r>
      <w:r>
        <w:rPr>
          <w:snapToGrid w:val="0"/>
        </w:rPr>
        <w:tab/>
        <w:t>Telephone No.:</w:t>
      </w:r>
    </w:p>
    <w:p w:rsidR="006D6EA5" w:rsidRDefault="006B5839">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rsidR="006D6EA5">
        <w:tc>
          <w:tcPr>
            <w:tcW w:w="2326" w:type="dxa"/>
          </w:tcPr>
          <w:p w:rsidR="006D6EA5" w:rsidRDefault="006B5839">
            <w:pPr>
              <w:pStyle w:val="yTable"/>
              <w:tabs>
                <w:tab w:val="left" w:pos="567"/>
              </w:tabs>
              <w:jc w:val="center"/>
              <w:rPr>
                <w:snapToGrid w:val="0"/>
              </w:rPr>
            </w:pPr>
            <w:r>
              <w:rPr>
                <w:snapToGrid w:val="0"/>
              </w:rPr>
              <w:t>Sealed/unsealed</w:t>
            </w:r>
          </w:p>
        </w:tc>
        <w:tc>
          <w:tcPr>
            <w:tcW w:w="2434" w:type="dxa"/>
          </w:tcPr>
          <w:p w:rsidR="006D6EA5" w:rsidRDefault="006B5839">
            <w:pPr>
              <w:pStyle w:val="yTable"/>
              <w:tabs>
                <w:tab w:val="left" w:pos="567"/>
              </w:tabs>
              <w:jc w:val="center"/>
              <w:rPr>
                <w:snapToGrid w:val="0"/>
              </w:rPr>
            </w:pPr>
            <w:r>
              <w:rPr>
                <w:snapToGrid w:val="0"/>
              </w:rPr>
              <w:t>Isotope</w:t>
            </w:r>
          </w:p>
        </w:tc>
        <w:tc>
          <w:tcPr>
            <w:tcW w:w="2320" w:type="dxa"/>
          </w:tcPr>
          <w:p w:rsidR="006D6EA5" w:rsidRDefault="006B5839">
            <w:pPr>
              <w:pStyle w:val="yTable"/>
              <w:tabs>
                <w:tab w:val="left" w:pos="567"/>
              </w:tabs>
              <w:jc w:val="center"/>
              <w:rPr>
                <w:snapToGrid w:val="0"/>
              </w:rPr>
            </w:pPr>
            <w:r>
              <w:rPr>
                <w:snapToGrid w:val="0"/>
              </w:rPr>
              <w:t>Quantity and form</w:t>
            </w:r>
          </w:p>
        </w:tc>
      </w:tr>
      <w:tr w:rsidR="006D6EA5">
        <w:tc>
          <w:tcPr>
            <w:tcW w:w="2326" w:type="dxa"/>
          </w:tcPr>
          <w:p w:rsidR="006D6EA5" w:rsidRDefault="006D6EA5">
            <w:pPr>
              <w:pStyle w:val="yTable"/>
              <w:tabs>
                <w:tab w:val="left" w:pos="567"/>
              </w:tabs>
              <w:rPr>
                <w:snapToGrid w:val="0"/>
              </w:rPr>
            </w:pPr>
          </w:p>
        </w:tc>
        <w:tc>
          <w:tcPr>
            <w:tcW w:w="2434" w:type="dxa"/>
          </w:tcPr>
          <w:p w:rsidR="006D6EA5" w:rsidRDefault="006D6EA5">
            <w:pPr>
              <w:pStyle w:val="yTable"/>
              <w:tabs>
                <w:tab w:val="left" w:pos="567"/>
              </w:tabs>
              <w:rPr>
                <w:snapToGrid w:val="0"/>
              </w:rPr>
            </w:pPr>
          </w:p>
        </w:tc>
        <w:tc>
          <w:tcPr>
            <w:tcW w:w="2320" w:type="dxa"/>
          </w:tcPr>
          <w:p w:rsidR="006D6EA5" w:rsidRDefault="006D6EA5">
            <w:pPr>
              <w:pStyle w:val="yTable"/>
              <w:tabs>
                <w:tab w:val="left" w:pos="567"/>
              </w:tabs>
              <w:rPr>
                <w:snapToGrid w:val="0"/>
              </w:rPr>
            </w:pPr>
          </w:p>
        </w:tc>
      </w:tr>
    </w:tbl>
    <w:p w:rsidR="006D6EA5" w:rsidRDefault="006B5839">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rsidR="006D6EA5" w:rsidRDefault="006B5839">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rsidR="006D6EA5" w:rsidRDefault="006B5839">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rsidR="006D6EA5" w:rsidRDefault="006B5839">
      <w:pPr>
        <w:pStyle w:val="yTable"/>
        <w:keepNext/>
        <w:jc w:val="right"/>
        <w:rPr>
          <w:snapToGrid w:val="0"/>
        </w:rPr>
      </w:pPr>
      <w:r>
        <w:rPr>
          <w:snapToGrid w:val="0"/>
        </w:rPr>
        <w:t>.................................................</w:t>
      </w:r>
    </w:p>
    <w:p w:rsidR="006D6EA5" w:rsidRDefault="006B5839">
      <w:pPr>
        <w:pStyle w:val="yTable"/>
        <w:keepNext/>
        <w:jc w:val="right"/>
        <w:rPr>
          <w:snapToGrid w:val="0"/>
        </w:rPr>
      </w:pPr>
      <w:r>
        <w:rPr>
          <w:snapToGrid w:val="0"/>
        </w:rPr>
        <w:t>Signature of applicant</w:t>
      </w:r>
    </w:p>
    <w:p w:rsidR="006D6EA5" w:rsidRDefault="006B5839">
      <w:pPr>
        <w:pStyle w:val="yTable"/>
        <w:jc w:val="right"/>
        <w:rPr>
          <w:snapToGrid w:val="0"/>
        </w:rPr>
      </w:pPr>
      <w:r>
        <w:rPr>
          <w:snapToGrid w:val="0"/>
        </w:rPr>
        <w:t>DATE .................................................</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2</w:t>
      </w:r>
    </w:p>
    <w:p w:rsidR="006D6EA5" w:rsidRDefault="006B5839">
      <w:pPr>
        <w:pStyle w:val="yMiscellaneousHeading"/>
        <w:rPr>
          <w:b/>
          <w:snapToGrid w:val="0"/>
          <w:sz w:val="28"/>
        </w:rPr>
      </w:pPr>
      <w:r>
        <w:rPr>
          <w:b/>
          <w:snapToGrid w:val="0"/>
          <w:sz w:val="28"/>
        </w:rPr>
        <w:t>Application for renewal of licence in respect of radioactive substances</w:t>
      </w:r>
    </w:p>
    <w:p w:rsidR="006D6EA5" w:rsidRDefault="006B5839">
      <w:pPr>
        <w:pStyle w:val="yTable"/>
        <w:jc w:val="right"/>
        <w:rPr>
          <w:snapToGrid w:val="0"/>
        </w:rPr>
      </w:pPr>
      <w:r>
        <w:rPr>
          <w:snapToGrid w:val="0"/>
        </w:rPr>
        <w:t>Renewal Application</w:t>
      </w:r>
    </w:p>
    <w:p w:rsidR="006D6EA5" w:rsidRDefault="006B5839">
      <w:pPr>
        <w:pStyle w:val="yTable"/>
        <w:jc w:val="right"/>
        <w:rPr>
          <w:snapToGrid w:val="0"/>
        </w:rPr>
      </w:pPr>
      <w:r>
        <w:rPr>
          <w:snapToGrid w:val="0"/>
        </w:rPr>
        <w:t>Fee: $ ......................</w:t>
      </w:r>
    </w:p>
    <w:p w:rsidR="006D6EA5" w:rsidRDefault="006B5839">
      <w:pPr>
        <w:pStyle w:val="yTable"/>
        <w:tabs>
          <w:tab w:val="left" w:pos="567"/>
        </w:tabs>
        <w:rPr>
          <w:snapToGrid w:val="0"/>
        </w:rPr>
      </w:pPr>
      <w:r>
        <w:rPr>
          <w:snapToGrid w:val="0"/>
        </w:rPr>
        <w:t>TO:</w:t>
      </w:r>
      <w:r>
        <w:rPr>
          <w:snapToGrid w:val="0"/>
        </w:rPr>
        <w:tab/>
        <w:t>The RADIOLOGICAL COUNCIL,</w:t>
      </w:r>
    </w:p>
    <w:p w:rsidR="006D6EA5" w:rsidRDefault="006B5839">
      <w:pPr>
        <w:pStyle w:val="yTable"/>
        <w:tabs>
          <w:tab w:val="left" w:pos="567"/>
        </w:tabs>
        <w:spacing w:before="0"/>
        <w:rPr>
          <w:snapToGrid w:val="0"/>
        </w:rPr>
      </w:pPr>
      <w:r>
        <w:rPr>
          <w:snapToGrid w:val="0"/>
        </w:rPr>
        <w:tab/>
        <w:t>Box C134, G.P.O.</w:t>
      </w:r>
    </w:p>
    <w:p w:rsidR="006D6EA5" w:rsidRDefault="006B5839">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rsidR="006D6EA5">
        <w:tc>
          <w:tcPr>
            <w:tcW w:w="7080" w:type="dxa"/>
            <w:gridSpan w:val="2"/>
            <w:tcBorders>
              <w:top w:val="single" w:sz="7" w:space="0" w:color="auto"/>
            </w:tcBorders>
          </w:tcPr>
          <w:p w:rsidR="006D6EA5" w:rsidRDefault="006B5839">
            <w:pPr>
              <w:pStyle w:val="yTable"/>
              <w:tabs>
                <w:tab w:val="left" w:pos="507"/>
              </w:tabs>
            </w:pPr>
            <w:r>
              <w:t>1.</w:t>
            </w:r>
            <w:r>
              <w:tab/>
              <w:t>Name of Applicant:</w:t>
            </w:r>
          </w:p>
        </w:tc>
      </w:tr>
      <w:tr w:rsidR="006D6EA5">
        <w:tc>
          <w:tcPr>
            <w:tcW w:w="7080" w:type="dxa"/>
            <w:gridSpan w:val="2"/>
            <w:tcBorders>
              <w:top w:val="single" w:sz="7" w:space="0" w:color="auto"/>
            </w:tcBorders>
          </w:tcPr>
          <w:p w:rsidR="006D6EA5" w:rsidRDefault="006B5839">
            <w:pPr>
              <w:pStyle w:val="yTable"/>
              <w:tabs>
                <w:tab w:val="left" w:pos="507"/>
              </w:tabs>
            </w:pPr>
            <w:r>
              <w:t>2.</w:t>
            </w:r>
            <w:r>
              <w:tab/>
              <w:t>Address:</w:t>
            </w:r>
          </w:p>
        </w:tc>
      </w:tr>
      <w:tr w:rsidR="006D6EA5">
        <w:tc>
          <w:tcPr>
            <w:tcW w:w="3402" w:type="dxa"/>
            <w:tcBorders>
              <w:top w:val="single" w:sz="7" w:space="0" w:color="auto"/>
            </w:tcBorders>
          </w:tcPr>
          <w:p w:rsidR="006D6EA5" w:rsidRDefault="006B5839">
            <w:pPr>
              <w:pStyle w:val="yTable"/>
              <w:tabs>
                <w:tab w:val="left" w:pos="507"/>
              </w:tabs>
            </w:pPr>
            <w:r>
              <w:t>3.</w:t>
            </w:r>
            <w:r>
              <w:tab/>
              <w:t>Licence No.:</w:t>
            </w:r>
          </w:p>
        </w:tc>
        <w:tc>
          <w:tcPr>
            <w:tcW w:w="3678" w:type="dxa"/>
            <w:tcBorders>
              <w:top w:val="single" w:sz="7" w:space="0" w:color="auto"/>
              <w:left w:val="single" w:sz="7" w:space="0" w:color="auto"/>
            </w:tcBorders>
          </w:tcPr>
          <w:p w:rsidR="006D6EA5" w:rsidRDefault="006B5839">
            <w:pPr>
              <w:pStyle w:val="yTable"/>
            </w:pPr>
            <w:r>
              <w:t>Expires:</w:t>
            </w:r>
          </w:p>
        </w:tc>
      </w:tr>
      <w:tr w:rsidR="006D6EA5">
        <w:tc>
          <w:tcPr>
            <w:tcW w:w="3402" w:type="dxa"/>
            <w:tcBorders>
              <w:top w:val="single" w:sz="7" w:space="0" w:color="auto"/>
              <w:bottom w:val="single" w:sz="7" w:space="0" w:color="auto"/>
            </w:tcBorders>
          </w:tcPr>
          <w:p w:rsidR="006D6EA5" w:rsidRDefault="006B5839">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rsidR="006D6EA5" w:rsidRDefault="006B5839">
            <w:pPr>
              <w:pStyle w:val="yTable"/>
              <w:tabs>
                <w:tab w:val="left" w:pos="507"/>
              </w:tabs>
            </w:pPr>
            <w:r>
              <w:t>5.</w:t>
            </w:r>
            <w:r>
              <w:tab/>
              <w:t>Telephone No.:</w:t>
            </w:r>
          </w:p>
        </w:tc>
      </w:tr>
    </w:tbl>
    <w:p w:rsidR="006D6EA5" w:rsidRDefault="006B5839">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rsidR="006D6EA5">
        <w:tc>
          <w:tcPr>
            <w:tcW w:w="2268" w:type="dxa"/>
            <w:tcBorders>
              <w:top w:val="single" w:sz="7" w:space="0" w:color="auto"/>
            </w:tcBorders>
          </w:tcPr>
          <w:p w:rsidR="006D6EA5" w:rsidRDefault="006B5839">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rsidR="006D6EA5" w:rsidRDefault="006B5839">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rsidR="006D6EA5" w:rsidRDefault="006B5839">
            <w:pPr>
              <w:pStyle w:val="yMiscellaneousBody"/>
              <w:spacing w:before="90" w:after="54"/>
              <w:jc w:val="center"/>
              <w:rPr>
                <w:spacing w:val="-2"/>
                <w:sz w:val="20"/>
              </w:rPr>
            </w:pPr>
            <w:r>
              <w:rPr>
                <w:sz w:val="20"/>
              </w:rPr>
              <w:t>Quantity</w:t>
            </w:r>
            <w:r>
              <w:rPr>
                <w:spacing w:val="-2"/>
                <w:sz w:val="20"/>
              </w:rPr>
              <w:t xml:space="preserve"> and form</w:t>
            </w:r>
          </w:p>
        </w:tc>
      </w:tr>
      <w:tr w:rsidR="006D6EA5">
        <w:tc>
          <w:tcPr>
            <w:tcW w:w="2268" w:type="dxa"/>
            <w:tcBorders>
              <w:top w:val="single" w:sz="7" w:space="0" w:color="auto"/>
              <w:bottom w:val="single" w:sz="7" w:space="0" w:color="auto"/>
            </w:tcBorders>
          </w:tcPr>
          <w:p w:rsidR="006D6EA5" w:rsidRDefault="006D6EA5">
            <w:pPr>
              <w:pStyle w:val="yMiscellaneousBody"/>
              <w:spacing w:before="0" w:after="54"/>
            </w:pPr>
          </w:p>
          <w:p w:rsidR="006D6EA5" w:rsidRDefault="006D6EA5">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rsidR="006D6EA5" w:rsidRDefault="006D6EA5">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rsidR="006D6EA5" w:rsidRDefault="006D6EA5">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rsidR="006D6EA5" w:rsidRDefault="006B5839">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rsidR="006D6EA5" w:rsidRDefault="006D6EA5">
      <w:pPr>
        <w:pStyle w:val="yTable"/>
        <w:pBdr>
          <w:bottom w:val="single" w:sz="4" w:space="1" w:color="auto"/>
        </w:pBdr>
        <w:tabs>
          <w:tab w:val="left" w:pos="567"/>
        </w:tabs>
        <w:spacing w:before="0" w:after="60"/>
        <w:ind w:left="567" w:hanging="567"/>
        <w:rPr>
          <w:snapToGrid w:val="0"/>
        </w:rPr>
      </w:pPr>
    </w:p>
    <w:p w:rsidR="006D6EA5" w:rsidRDefault="006B5839">
      <w:pPr>
        <w:pStyle w:val="yTable"/>
        <w:spacing w:before="240"/>
        <w:jc w:val="right"/>
        <w:rPr>
          <w:snapToGrid w:val="0"/>
        </w:rPr>
      </w:pPr>
      <w:r>
        <w:rPr>
          <w:snapToGrid w:val="0"/>
        </w:rPr>
        <w:t>...........................................................</w:t>
      </w:r>
    </w:p>
    <w:p w:rsidR="006D6EA5" w:rsidRDefault="006B5839">
      <w:pPr>
        <w:pStyle w:val="yTable"/>
        <w:spacing w:before="0"/>
        <w:jc w:val="right"/>
        <w:rPr>
          <w:snapToGrid w:val="0"/>
        </w:rPr>
      </w:pPr>
      <w:r>
        <w:rPr>
          <w:snapToGrid w:val="0"/>
        </w:rPr>
        <w:t>Signature of applicant</w:t>
      </w:r>
    </w:p>
    <w:p w:rsidR="006D6EA5" w:rsidRDefault="006B5839">
      <w:pPr>
        <w:pStyle w:val="yTable"/>
        <w:jc w:val="right"/>
        <w:rPr>
          <w:snapToGrid w:val="0"/>
        </w:rPr>
      </w:pPr>
      <w:r>
        <w:rPr>
          <w:snapToGrid w:val="0"/>
        </w:rPr>
        <w:t>DATE ...........................................................</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3</w:t>
      </w:r>
    </w:p>
    <w:p w:rsidR="006D6EA5" w:rsidRDefault="006B5839">
      <w:pPr>
        <w:pStyle w:val="yMiscellaneousHeading"/>
        <w:rPr>
          <w:b/>
          <w:snapToGrid w:val="0"/>
          <w:sz w:val="28"/>
        </w:rPr>
      </w:pPr>
      <w:r>
        <w:rPr>
          <w:b/>
          <w:snapToGrid w:val="0"/>
          <w:sz w:val="28"/>
        </w:rPr>
        <w:t>Licence in respect of radioactive substances</w:t>
      </w:r>
    </w:p>
    <w:p w:rsidR="006D6EA5" w:rsidRDefault="006B5839">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rsidR="006D6EA5">
        <w:tc>
          <w:tcPr>
            <w:tcW w:w="7080" w:type="dxa"/>
            <w:gridSpan w:val="4"/>
            <w:tcBorders>
              <w:top w:val="single" w:sz="7" w:space="0" w:color="auto"/>
            </w:tcBorders>
          </w:tcPr>
          <w:p w:rsidR="006D6EA5" w:rsidRDefault="006B5839">
            <w:pPr>
              <w:pStyle w:val="yTable"/>
              <w:tabs>
                <w:tab w:val="left" w:pos="507"/>
              </w:tabs>
            </w:pPr>
            <w:r>
              <w:t>1.</w:t>
            </w:r>
            <w:r>
              <w:tab/>
              <w:t>Name of licensee:</w:t>
            </w:r>
          </w:p>
        </w:tc>
      </w:tr>
      <w:tr w:rsidR="006D6EA5">
        <w:tc>
          <w:tcPr>
            <w:tcW w:w="7080" w:type="dxa"/>
            <w:gridSpan w:val="4"/>
            <w:tcBorders>
              <w:top w:val="single" w:sz="7" w:space="0" w:color="auto"/>
            </w:tcBorders>
          </w:tcPr>
          <w:p w:rsidR="006D6EA5" w:rsidRDefault="006B5839">
            <w:pPr>
              <w:pStyle w:val="yTable"/>
              <w:tabs>
                <w:tab w:val="left" w:pos="507"/>
              </w:tabs>
            </w:pPr>
            <w:r>
              <w:t>2.</w:t>
            </w:r>
            <w:r>
              <w:tab/>
              <w:t>Address:</w:t>
            </w:r>
          </w:p>
        </w:tc>
      </w:tr>
      <w:tr w:rsidR="006D6EA5">
        <w:tc>
          <w:tcPr>
            <w:tcW w:w="2548" w:type="dxa"/>
            <w:tcBorders>
              <w:top w:val="single" w:sz="7" w:space="0" w:color="auto"/>
            </w:tcBorders>
          </w:tcPr>
          <w:p w:rsidR="006D6EA5" w:rsidRDefault="006B5839">
            <w:pPr>
              <w:pStyle w:val="yTable"/>
              <w:tabs>
                <w:tab w:val="left" w:pos="507"/>
              </w:tabs>
            </w:pPr>
            <w:r>
              <w:t>3.</w:t>
            </w:r>
            <w:r>
              <w:tab/>
              <w:t>Licence No.:</w:t>
            </w:r>
          </w:p>
        </w:tc>
        <w:tc>
          <w:tcPr>
            <w:tcW w:w="2794" w:type="dxa"/>
            <w:gridSpan w:val="2"/>
            <w:tcBorders>
              <w:top w:val="single" w:sz="7" w:space="0" w:color="auto"/>
              <w:left w:val="single" w:sz="7" w:space="0" w:color="auto"/>
            </w:tcBorders>
          </w:tcPr>
          <w:p w:rsidR="006D6EA5" w:rsidRDefault="006B5839">
            <w:pPr>
              <w:pStyle w:val="yTable"/>
            </w:pPr>
            <w:r>
              <w:t>Licence expires:</w:t>
            </w:r>
          </w:p>
        </w:tc>
        <w:tc>
          <w:tcPr>
            <w:tcW w:w="1738" w:type="dxa"/>
            <w:tcBorders>
              <w:top w:val="single" w:sz="7" w:space="0" w:color="auto"/>
              <w:left w:val="single" w:sz="7" w:space="0" w:color="auto"/>
            </w:tcBorders>
          </w:tcPr>
          <w:p w:rsidR="006D6EA5" w:rsidRDefault="006B5839">
            <w:pPr>
              <w:pStyle w:val="yTable"/>
            </w:pPr>
            <w:r>
              <w:t>Fee: $</w:t>
            </w:r>
          </w:p>
        </w:tc>
      </w:tr>
      <w:tr w:rsidR="006D6EA5">
        <w:tc>
          <w:tcPr>
            <w:tcW w:w="2548" w:type="dxa"/>
            <w:tcBorders>
              <w:top w:val="single" w:sz="7" w:space="0" w:color="auto"/>
              <w:bottom w:val="single" w:sz="7" w:space="0" w:color="auto"/>
            </w:tcBorders>
          </w:tcPr>
          <w:p w:rsidR="006D6EA5" w:rsidRDefault="006B5839">
            <w:pPr>
              <w:pStyle w:val="yTable"/>
              <w:tabs>
                <w:tab w:val="left" w:pos="507"/>
              </w:tabs>
            </w:pPr>
            <w:r>
              <w:t>4.</w:t>
            </w:r>
            <w:r>
              <w:tab/>
              <w:t>Occupation:</w:t>
            </w:r>
          </w:p>
        </w:tc>
        <w:tc>
          <w:tcPr>
            <w:tcW w:w="1458" w:type="dxa"/>
            <w:tcBorders>
              <w:top w:val="single" w:sz="7" w:space="0" w:color="auto"/>
              <w:bottom w:val="single" w:sz="7" w:space="0" w:color="auto"/>
            </w:tcBorders>
          </w:tcPr>
          <w:p w:rsidR="006D6EA5" w:rsidRDefault="006D6EA5">
            <w:pPr>
              <w:pStyle w:val="yTable"/>
            </w:pPr>
          </w:p>
        </w:tc>
        <w:tc>
          <w:tcPr>
            <w:tcW w:w="3074" w:type="dxa"/>
            <w:gridSpan w:val="2"/>
            <w:tcBorders>
              <w:top w:val="single" w:sz="7" w:space="0" w:color="auto"/>
              <w:left w:val="single" w:sz="7" w:space="0" w:color="auto"/>
              <w:bottom w:val="single" w:sz="7" w:space="0" w:color="auto"/>
            </w:tcBorders>
          </w:tcPr>
          <w:p w:rsidR="006D6EA5" w:rsidRDefault="006B5839">
            <w:pPr>
              <w:pStyle w:val="yTable"/>
              <w:tabs>
                <w:tab w:val="left" w:pos="470"/>
              </w:tabs>
            </w:pPr>
            <w:r>
              <w:t>5.</w:t>
            </w:r>
            <w:r>
              <w:tab/>
              <w:t>Telephone No.:</w:t>
            </w:r>
          </w:p>
        </w:tc>
      </w:tr>
    </w:tbl>
    <w:p w:rsidR="006D6EA5" w:rsidRDefault="006B5839">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rsidR="006D6EA5">
        <w:tc>
          <w:tcPr>
            <w:tcW w:w="2400" w:type="dxa"/>
            <w:tcBorders>
              <w:top w:val="single" w:sz="7" w:space="0" w:color="auto"/>
            </w:tcBorders>
          </w:tcPr>
          <w:p w:rsidR="006D6EA5" w:rsidRDefault="006B5839">
            <w:pPr>
              <w:pStyle w:val="yTable"/>
              <w:jc w:val="center"/>
            </w:pPr>
            <w:r>
              <w:t>Sealed/unsealed</w:t>
            </w:r>
          </w:p>
        </w:tc>
        <w:tc>
          <w:tcPr>
            <w:tcW w:w="2400" w:type="dxa"/>
            <w:tcBorders>
              <w:top w:val="single" w:sz="7" w:space="0" w:color="auto"/>
              <w:left w:val="single" w:sz="7" w:space="0" w:color="auto"/>
            </w:tcBorders>
          </w:tcPr>
          <w:p w:rsidR="006D6EA5" w:rsidRDefault="006B5839">
            <w:pPr>
              <w:pStyle w:val="yTable"/>
              <w:jc w:val="center"/>
            </w:pPr>
            <w:r>
              <w:t>Isotope</w:t>
            </w:r>
          </w:p>
        </w:tc>
        <w:tc>
          <w:tcPr>
            <w:tcW w:w="2280" w:type="dxa"/>
            <w:tcBorders>
              <w:top w:val="single" w:sz="7" w:space="0" w:color="auto"/>
              <w:left w:val="single" w:sz="7" w:space="0" w:color="auto"/>
            </w:tcBorders>
          </w:tcPr>
          <w:p w:rsidR="006D6EA5" w:rsidRDefault="006B5839">
            <w:pPr>
              <w:pStyle w:val="yTable"/>
              <w:jc w:val="center"/>
            </w:pPr>
            <w:r>
              <w:t>Quantity and form</w:t>
            </w:r>
          </w:p>
        </w:tc>
      </w:tr>
      <w:tr w:rsidR="006D6EA5">
        <w:tc>
          <w:tcPr>
            <w:tcW w:w="2400" w:type="dxa"/>
            <w:tcBorders>
              <w:top w:val="single" w:sz="7" w:space="0" w:color="auto"/>
              <w:bottom w:val="single" w:sz="7" w:space="0" w:color="auto"/>
            </w:tcBorders>
          </w:tcPr>
          <w:p w:rsidR="006D6EA5" w:rsidRDefault="006D6EA5">
            <w:pPr>
              <w:pStyle w:val="yTable"/>
            </w:pPr>
          </w:p>
          <w:p w:rsidR="006D6EA5" w:rsidRDefault="006D6EA5">
            <w:pPr>
              <w:pStyle w:val="yTable"/>
            </w:pPr>
          </w:p>
        </w:tc>
        <w:tc>
          <w:tcPr>
            <w:tcW w:w="2400" w:type="dxa"/>
            <w:tcBorders>
              <w:top w:val="single" w:sz="7" w:space="0" w:color="auto"/>
              <w:left w:val="single" w:sz="7" w:space="0" w:color="auto"/>
              <w:bottom w:val="single" w:sz="7" w:space="0" w:color="auto"/>
            </w:tcBorders>
          </w:tcPr>
          <w:p w:rsidR="006D6EA5" w:rsidRDefault="006D6EA5">
            <w:pPr>
              <w:pStyle w:val="yTable"/>
            </w:pPr>
          </w:p>
        </w:tc>
        <w:tc>
          <w:tcPr>
            <w:tcW w:w="2280" w:type="dxa"/>
            <w:tcBorders>
              <w:top w:val="single" w:sz="7" w:space="0" w:color="auto"/>
              <w:left w:val="single" w:sz="7" w:space="0" w:color="auto"/>
              <w:bottom w:val="single" w:sz="7" w:space="0" w:color="auto"/>
            </w:tcBorders>
          </w:tcPr>
          <w:p w:rsidR="006D6EA5" w:rsidRDefault="006D6EA5">
            <w:pPr>
              <w:pStyle w:val="yTable"/>
            </w:pPr>
          </w:p>
        </w:tc>
      </w:tr>
      <w:tr w:rsidR="006D6EA5">
        <w:trPr>
          <w:cantSplit/>
        </w:trPr>
        <w:tc>
          <w:tcPr>
            <w:tcW w:w="7080" w:type="dxa"/>
            <w:gridSpan w:val="3"/>
            <w:tcBorders>
              <w:top w:val="single" w:sz="7" w:space="0" w:color="auto"/>
              <w:bottom w:val="single" w:sz="7" w:space="0" w:color="auto"/>
            </w:tcBorders>
          </w:tcPr>
          <w:p w:rsidR="006D6EA5" w:rsidRDefault="006B5839">
            <w:pPr>
              <w:pStyle w:val="yTable"/>
              <w:tabs>
                <w:tab w:val="left" w:pos="447"/>
              </w:tabs>
              <w:spacing w:before="160" w:after="160"/>
            </w:pPr>
            <w:r>
              <w:rPr>
                <w:snapToGrid w:val="0"/>
              </w:rPr>
              <w:t>7.</w:t>
            </w:r>
            <w:r>
              <w:rPr>
                <w:snapToGrid w:val="0"/>
              </w:rPr>
              <w:tab/>
              <w:t>Conditions, restrictions or limitations:</w:t>
            </w:r>
          </w:p>
        </w:tc>
      </w:tr>
      <w:tr w:rsidR="006D6EA5">
        <w:trPr>
          <w:cantSplit/>
        </w:trPr>
        <w:tc>
          <w:tcPr>
            <w:tcW w:w="7080" w:type="dxa"/>
            <w:gridSpan w:val="3"/>
            <w:tcBorders>
              <w:top w:val="single" w:sz="7" w:space="0" w:color="auto"/>
              <w:bottom w:val="single" w:sz="7" w:space="0" w:color="auto"/>
            </w:tcBorders>
          </w:tcPr>
          <w:p w:rsidR="006D6EA5" w:rsidRDefault="006B5839">
            <w:pPr>
              <w:pStyle w:val="yTable"/>
              <w:tabs>
                <w:tab w:val="left" w:pos="447"/>
              </w:tabs>
              <w:spacing w:before="160" w:after="160"/>
              <w:rPr>
                <w:snapToGrid w:val="0"/>
              </w:rPr>
            </w:pPr>
            <w:r>
              <w:rPr>
                <w:snapToGrid w:val="0"/>
              </w:rPr>
              <w:t>8.</w:t>
            </w:r>
            <w:r>
              <w:rPr>
                <w:snapToGrid w:val="0"/>
              </w:rPr>
              <w:tab/>
              <w:t>Purpose of licence:</w:t>
            </w:r>
          </w:p>
        </w:tc>
      </w:tr>
      <w:tr w:rsidR="006D6EA5">
        <w:trPr>
          <w:cantSplit/>
        </w:trPr>
        <w:tc>
          <w:tcPr>
            <w:tcW w:w="7080" w:type="dxa"/>
            <w:gridSpan w:val="3"/>
            <w:tcBorders>
              <w:top w:val="single" w:sz="7" w:space="0" w:color="auto"/>
              <w:bottom w:val="single" w:sz="7" w:space="0" w:color="auto"/>
            </w:tcBorders>
          </w:tcPr>
          <w:p w:rsidR="006D6EA5" w:rsidRDefault="006B5839">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rsidR="006D6EA5" w:rsidRDefault="006B5839">
      <w:pPr>
        <w:pStyle w:val="yTable"/>
        <w:tabs>
          <w:tab w:val="left" w:pos="567"/>
          <w:tab w:val="left" w:pos="3120"/>
        </w:tabs>
        <w:spacing w:before="320"/>
        <w:ind w:left="567" w:hanging="567"/>
        <w:rPr>
          <w:snapToGrid w:val="0"/>
        </w:rPr>
      </w:pPr>
      <w:r>
        <w:rPr>
          <w:snapToGrid w:val="0"/>
        </w:rPr>
        <w:t xml:space="preserve">......................................... </w:t>
      </w:r>
      <w:r>
        <w:rPr>
          <w:snapToGrid w:val="0"/>
        </w:rPr>
        <w:tab/>
        <w:t>.......................................................................</w:t>
      </w:r>
    </w:p>
    <w:p w:rsidR="006D6EA5" w:rsidRDefault="006B5839">
      <w:pPr>
        <w:pStyle w:val="yTable"/>
        <w:tabs>
          <w:tab w:val="left" w:pos="3969"/>
        </w:tabs>
        <w:spacing w:before="0"/>
        <w:rPr>
          <w:snapToGrid w:val="0"/>
        </w:rPr>
      </w:pPr>
      <w:r>
        <w:rPr>
          <w:snapToGrid w:val="0"/>
        </w:rPr>
        <w:t>Date</w:t>
      </w:r>
      <w:r>
        <w:rPr>
          <w:snapToGrid w:val="0"/>
        </w:rPr>
        <w:tab/>
        <w:t>Chairman, Radiological Council</w:t>
      </w:r>
    </w:p>
    <w:p w:rsidR="006D6EA5" w:rsidRDefault="006B5839">
      <w:pPr>
        <w:pStyle w:val="yTable"/>
        <w:tabs>
          <w:tab w:val="left" w:pos="567"/>
        </w:tabs>
        <w:ind w:left="567" w:hanging="567"/>
        <w:rPr>
          <w:snapToGrid w:val="0"/>
        </w:rPr>
      </w:pPr>
      <w:r>
        <w:rPr>
          <w:snapToGrid w:val="0"/>
        </w:rPr>
        <w:tab/>
        <w:t>(This licence is not valid until it is signed by the Chairman, Radiological Council.)</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4</w:t>
      </w:r>
    </w:p>
    <w:p w:rsidR="006D6EA5" w:rsidRDefault="006B5839">
      <w:pPr>
        <w:pStyle w:val="yMiscellaneousHeading"/>
        <w:rPr>
          <w:b/>
          <w:snapToGrid w:val="0"/>
          <w:sz w:val="28"/>
        </w:rPr>
      </w:pPr>
      <w:r>
        <w:rPr>
          <w:b/>
          <w:snapToGrid w:val="0"/>
          <w:sz w:val="28"/>
        </w:rPr>
        <w:t>Application for licence in respect of irradiating apparatus or electronic products</w:t>
      </w:r>
    </w:p>
    <w:p w:rsidR="006D6EA5" w:rsidRDefault="006B5839">
      <w:pPr>
        <w:pStyle w:val="yTable"/>
        <w:spacing w:before="120"/>
        <w:jc w:val="right"/>
        <w:rPr>
          <w:snapToGrid w:val="0"/>
        </w:rPr>
      </w:pPr>
      <w:r>
        <w:rPr>
          <w:snapToGrid w:val="0"/>
        </w:rPr>
        <w:t>First Application</w:t>
      </w:r>
    </w:p>
    <w:p w:rsidR="006D6EA5" w:rsidRDefault="006B5839">
      <w:pPr>
        <w:pStyle w:val="yTable"/>
        <w:jc w:val="right"/>
        <w:rPr>
          <w:snapToGrid w:val="0"/>
        </w:rPr>
      </w:pPr>
      <w:r>
        <w:rPr>
          <w:snapToGrid w:val="0"/>
        </w:rPr>
        <w:t>Fee: $ ...............</w:t>
      </w:r>
    </w:p>
    <w:p w:rsidR="006D6EA5" w:rsidRDefault="006B5839">
      <w:pPr>
        <w:pStyle w:val="yTable"/>
        <w:tabs>
          <w:tab w:val="left" w:pos="567"/>
        </w:tabs>
        <w:rPr>
          <w:snapToGrid w:val="0"/>
        </w:rPr>
      </w:pPr>
      <w:r>
        <w:rPr>
          <w:snapToGrid w:val="0"/>
        </w:rPr>
        <w:t>TO:</w:t>
      </w:r>
      <w:r>
        <w:rPr>
          <w:snapToGrid w:val="0"/>
        </w:rPr>
        <w:tab/>
        <w:t>The RADIOLOGICAL COUNCIL,</w:t>
      </w:r>
    </w:p>
    <w:p w:rsidR="006D6EA5" w:rsidRDefault="006B5839">
      <w:pPr>
        <w:pStyle w:val="yTable"/>
        <w:tabs>
          <w:tab w:val="left" w:pos="567"/>
        </w:tabs>
        <w:spacing w:before="0"/>
        <w:rPr>
          <w:snapToGrid w:val="0"/>
        </w:rPr>
      </w:pPr>
      <w:r>
        <w:rPr>
          <w:snapToGrid w:val="0"/>
        </w:rPr>
        <w:tab/>
        <w:t>Box C134, G.P.O.</w:t>
      </w:r>
    </w:p>
    <w:p w:rsidR="006D6EA5" w:rsidRDefault="006B5839">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rsidR="006D6EA5">
        <w:tc>
          <w:tcPr>
            <w:tcW w:w="7080" w:type="dxa"/>
            <w:gridSpan w:val="2"/>
            <w:tcBorders>
              <w:top w:val="single" w:sz="7" w:space="0" w:color="auto"/>
            </w:tcBorders>
          </w:tcPr>
          <w:p w:rsidR="006D6EA5" w:rsidRDefault="006B5839">
            <w:pPr>
              <w:pStyle w:val="yTable"/>
              <w:tabs>
                <w:tab w:val="left" w:pos="507"/>
              </w:tabs>
              <w:ind w:left="507" w:hanging="507"/>
            </w:pPr>
            <w:r>
              <w:t>1.</w:t>
            </w:r>
            <w:r>
              <w:tab/>
              <w:t>Name of Applicant:</w:t>
            </w:r>
          </w:p>
        </w:tc>
      </w:tr>
      <w:tr w:rsidR="006D6EA5">
        <w:tc>
          <w:tcPr>
            <w:tcW w:w="7080" w:type="dxa"/>
            <w:gridSpan w:val="2"/>
            <w:tcBorders>
              <w:top w:val="single" w:sz="7" w:space="0" w:color="auto"/>
            </w:tcBorders>
          </w:tcPr>
          <w:p w:rsidR="006D6EA5" w:rsidRDefault="006B5839">
            <w:pPr>
              <w:pStyle w:val="yTable"/>
              <w:tabs>
                <w:tab w:val="left" w:pos="507"/>
              </w:tabs>
              <w:ind w:left="507" w:hanging="507"/>
            </w:pPr>
            <w:r>
              <w:t>2.</w:t>
            </w:r>
            <w:r>
              <w:tab/>
              <w:t>Address:</w:t>
            </w:r>
          </w:p>
        </w:tc>
      </w:tr>
      <w:tr w:rsidR="006D6EA5">
        <w:tc>
          <w:tcPr>
            <w:tcW w:w="3402" w:type="dxa"/>
            <w:tcBorders>
              <w:top w:val="single" w:sz="7" w:space="0" w:color="auto"/>
              <w:bottom w:val="single" w:sz="7" w:space="0" w:color="auto"/>
            </w:tcBorders>
          </w:tcPr>
          <w:p w:rsidR="006D6EA5" w:rsidRDefault="006B5839">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rsidR="006D6EA5" w:rsidRDefault="006B5839">
            <w:pPr>
              <w:pStyle w:val="yTable"/>
              <w:tabs>
                <w:tab w:val="left" w:pos="507"/>
              </w:tabs>
            </w:pPr>
            <w:r>
              <w:t>4.</w:t>
            </w:r>
            <w:r>
              <w:tab/>
              <w:t>Telephone No.:</w:t>
            </w:r>
          </w:p>
        </w:tc>
      </w:tr>
      <w:tr w:rsidR="006D6EA5">
        <w:trPr>
          <w:cantSplit/>
        </w:trPr>
        <w:tc>
          <w:tcPr>
            <w:tcW w:w="7080" w:type="dxa"/>
            <w:gridSpan w:val="2"/>
            <w:tcBorders>
              <w:top w:val="single" w:sz="7" w:space="0" w:color="auto"/>
              <w:bottom w:val="single" w:sz="7" w:space="0" w:color="auto"/>
            </w:tcBorders>
          </w:tcPr>
          <w:p w:rsidR="006D6EA5" w:rsidRDefault="006B5839">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rsidR="006D6EA5">
        <w:trPr>
          <w:cantSplit/>
        </w:trPr>
        <w:tc>
          <w:tcPr>
            <w:tcW w:w="7080" w:type="dxa"/>
            <w:gridSpan w:val="2"/>
            <w:tcBorders>
              <w:top w:val="single" w:sz="7" w:space="0" w:color="auto"/>
              <w:bottom w:val="single" w:sz="7" w:space="0" w:color="auto"/>
            </w:tcBorders>
          </w:tcPr>
          <w:p w:rsidR="006D6EA5" w:rsidRDefault="006B5839">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rsidR="006D6EA5">
        <w:trPr>
          <w:cantSplit/>
        </w:trPr>
        <w:tc>
          <w:tcPr>
            <w:tcW w:w="7080" w:type="dxa"/>
            <w:gridSpan w:val="2"/>
            <w:tcBorders>
              <w:top w:val="single" w:sz="7" w:space="0" w:color="auto"/>
              <w:bottom w:val="single" w:sz="7" w:space="0" w:color="auto"/>
            </w:tcBorders>
          </w:tcPr>
          <w:p w:rsidR="006D6EA5" w:rsidRDefault="006B5839">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rsidR="006D6EA5">
        <w:trPr>
          <w:cantSplit/>
        </w:trPr>
        <w:tc>
          <w:tcPr>
            <w:tcW w:w="7080" w:type="dxa"/>
            <w:gridSpan w:val="2"/>
            <w:tcBorders>
              <w:top w:val="single" w:sz="7" w:space="0" w:color="auto"/>
              <w:bottom w:val="single" w:sz="7" w:space="0" w:color="auto"/>
            </w:tcBorders>
          </w:tcPr>
          <w:p w:rsidR="006D6EA5" w:rsidRDefault="006B5839">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rsidR="006D6EA5" w:rsidRDefault="006B5839">
      <w:pPr>
        <w:pStyle w:val="yTable"/>
        <w:spacing w:before="120"/>
        <w:jc w:val="right"/>
        <w:rPr>
          <w:snapToGrid w:val="0"/>
        </w:rPr>
      </w:pPr>
      <w:r>
        <w:rPr>
          <w:snapToGrid w:val="0"/>
        </w:rPr>
        <w:t>...........................................................</w:t>
      </w:r>
    </w:p>
    <w:p w:rsidR="006D6EA5" w:rsidRDefault="006B5839">
      <w:pPr>
        <w:pStyle w:val="yTable"/>
        <w:spacing w:before="0"/>
        <w:jc w:val="right"/>
        <w:rPr>
          <w:snapToGrid w:val="0"/>
        </w:rPr>
      </w:pPr>
      <w:r>
        <w:rPr>
          <w:snapToGrid w:val="0"/>
        </w:rPr>
        <w:t>Signature of applicant</w:t>
      </w:r>
    </w:p>
    <w:p w:rsidR="006D6EA5" w:rsidRDefault="006B5839">
      <w:pPr>
        <w:pStyle w:val="yTable"/>
        <w:jc w:val="right"/>
        <w:rPr>
          <w:snapToGrid w:val="0"/>
        </w:rPr>
      </w:pPr>
      <w:r>
        <w:rPr>
          <w:snapToGrid w:val="0"/>
        </w:rPr>
        <w:t>DATE ...........................................................</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5</w:t>
      </w:r>
    </w:p>
    <w:p w:rsidR="006D6EA5" w:rsidRDefault="006B5839">
      <w:pPr>
        <w:pStyle w:val="yMiscellaneousHeading"/>
        <w:rPr>
          <w:b/>
          <w:snapToGrid w:val="0"/>
          <w:sz w:val="28"/>
        </w:rPr>
      </w:pPr>
      <w:r>
        <w:rPr>
          <w:b/>
          <w:snapToGrid w:val="0"/>
          <w:sz w:val="28"/>
        </w:rPr>
        <w:t>Application for renewal of licence in respect of irradiating apparatus or electronic products</w:t>
      </w:r>
    </w:p>
    <w:p w:rsidR="006D6EA5" w:rsidRDefault="006B5839">
      <w:pPr>
        <w:pStyle w:val="yTable"/>
        <w:spacing w:before="120"/>
        <w:jc w:val="right"/>
        <w:rPr>
          <w:snapToGrid w:val="0"/>
        </w:rPr>
      </w:pPr>
      <w:r>
        <w:rPr>
          <w:snapToGrid w:val="0"/>
        </w:rPr>
        <w:t>Renewal Application</w:t>
      </w:r>
    </w:p>
    <w:p w:rsidR="006D6EA5" w:rsidRDefault="006B5839">
      <w:pPr>
        <w:pStyle w:val="yTable"/>
        <w:jc w:val="right"/>
        <w:rPr>
          <w:snapToGrid w:val="0"/>
        </w:rPr>
      </w:pPr>
      <w:r>
        <w:rPr>
          <w:snapToGrid w:val="0"/>
        </w:rPr>
        <w:t>Fee: $ ......................</w:t>
      </w:r>
    </w:p>
    <w:p w:rsidR="006D6EA5" w:rsidRDefault="006B5839">
      <w:pPr>
        <w:pStyle w:val="yTable"/>
        <w:tabs>
          <w:tab w:val="left" w:pos="567"/>
        </w:tabs>
        <w:rPr>
          <w:snapToGrid w:val="0"/>
        </w:rPr>
      </w:pPr>
      <w:r>
        <w:rPr>
          <w:snapToGrid w:val="0"/>
        </w:rPr>
        <w:t>TO:</w:t>
      </w:r>
      <w:r>
        <w:rPr>
          <w:snapToGrid w:val="0"/>
        </w:rPr>
        <w:tab/>
        <w:t>The RADIOLOGICAL COUNCIL,</w:t>
      </w:r>
    </w:p>
    <w:p w:rsidR="006D6EA5" w:rsidRDefault="006B5839">
      <w:pPr>
        <w:pStyle w:val="yTable"/>
        <w:tabs>
          <w:tab w:val="left" w:pos="567"/>
        </w:tabs>
        <w:spacing w:before="0"/>
        <w:rPr>
          <w:snapToGrid w:val="0"/>
        </w:rPr>
      </w:pPr>
      <w:r>
        <w:rPr>
          <w:snapToGrid w:val="0"/>
        </w:rPr>
        <w:tab/>
        <w:t>Box C134, G.P.O.</w:t>
      </w:r>
    </w:p>
    <w:p w:rsidR="006D6EA5" w:rsidRDefault="006B5839">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rsidR="006D6EA5">
        <w:tc>
          <w:tcPr>
            <w:tcW w:w="7080" w:type="dxa"/>
            <w:gridSpan w:val="2"/>
            <w:tcBorders>
              <w:top w:val="single" w:sz="7" w:space="0" w:color="auto"/>
            </w:tcBorders>
          </w:tcPr>
          <w:p w:rsidR="006D6EA5" w:rsidRDefault="006B5839">
            <w:pPr>
              <w:pStyle w:val="yTable"/>
              <w:tabs>
                <w:tab w:val="left" w:pos="507"/>
              </w:tabs>
            </w:pPr>
            <w:r>
              <w:t>1.</w:t>
            </w:r>
            <w:r>
              <w:tab/>
              <w:t>Name of Applicant:</w:t>
            </w:r>
          </w:p>
        </w:tc>
      </w:tr>
      <w:tr w:rsidR="006D6EA5">
        <w:tc>
          <w:tcPr>
            <w:tcW w:w="7080" w:type="dxa"/>
            <w:gridSpan w:val="2"/>
            <w:tcBorders>
              <w:top w:val="single" w:sz="7" w:space="0" w:color="auto"/>
            </w:tcBorders>
          </w:tcPr>
          <w:p w:rsidR="006D6EA5" w:rsidRDefault="006B5839">
            <w:pPr>
              <w:pStyle w:val="yTable"/>
              <w:tabs>
                <w:tab w:val="left" w:pos="507"/>
              </w:tabs>
            </w:pPr>
            <w:r>
              <w:t>2.</w:t>
            </w:r>
            <w:r>
              <w:tab/>
              <w:t>Address:</w:t>
            </w:r>
          </w:p>
        </w:tc>
      </w:tr>
      <w:tr w:rsidR="006D6EA5">
        <w:tc>
          <w:tcPr>
            <w:tcW w:w="3402" w:type="dxa"/>
            <w:tcBorders>
              <w:top w:val="single" w:sz="7" w:space="0" w:color="auto"/>
            </w:tcBorders>
          </w:tcPr>
          <w:p w:rsidR="006D6EA5" w:rsidRDefault="006B5839">
            <w:pPr>
              <w:pStyle w:val="yTable"/>
              <w:tabs>
                <w:tab w:val="left" w:pos="507"/>
              </w:tabs>
            </w:pPr>
            <w:r>
              <w:t>3.</w:t>
            </w:r>
            <w:r>
              <w:tab/>
              <w:t>Licence No.:</w:t>
            </w:r>
          </w:p>
        </w:tc>
        <w:tc>
          <w:tcPr>
            <w:tcW w:w="3678" w:type="dxa"/>
            <w:tcBorders>
              <w:top w:val="single" w:sz="7" w:space="0" w:color="auto"/>
              <w:left w:val="single" w:sz="7" w:space="0" w:color="auto"/>
            </w:tcBorders>
          </w:tcPr>
          <w:p w:rsidR="006D6EA5" w:rsidRDefault="006B5839">
            <w:pPr>
              <w:pStyle w:val="yTable"/>
            </w:pPr>
            <w:r>
              <w:t>Expires:</w:t>
            </w:r>
          </w:p>
        </w:tc>
      </w:tr>
      <w:tr w:rsidR="006D6EA5">
        <w:tc>
          <w:tcPr>
            <w:tcW w:w="3402" w:type="dxa"/>
            <w:tcBorders>
              <w:top w:val="single" w:sz="7" w:space="0" w:color="auto"/>
              <w:bottom w:val="single" w:sz="7" w:space="0" w:color="auto"/>
            </w:tcBorders>
          </w:tcPr>
          <w:p w:rsidR="006D6EA5" w:rsidRDefault="006B5839">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rsidR="006D6EA5" w:rsidRDefault="006B5839">
            <w:pPr>
              <w:pStyle w:val="yTable"/>
              <w:tabs>
                <w:tab w:val="left" w:pos="507"/>
              </w:tabs>
            </w:pPr>
            <w:r>
              <w:t>5.</w:t>
            </w:r>
            <w:r>
              <w:tab/>
              <w:t>Telephone No.:</w:t>
            </w:r>
          </w:p>
        </w:tc>
      </w:tr>
      <w:tr w:rsidR="006D6EA5">
        <w:trPr>
          <w:cantSplit/>
        </w:trPr>
        <w:tc>
          <w:tcPr>
            <w:tcW w:w="7080" w:type="dxa"/>
            <w:gridSpan w:val="2"/>
            <w:tcBorders>
              <w:top w:val="single" w:sz="7" w:space="0" w:color="auto"/>
              <w:bottom w:val="single" w:sz="7" w:space="0" w:color="auto"/>
            </w:tcBorders>
          </w:tcPr>
          <w:p w:rsidR="006D6EA5" w:rsidRDefault="006B5839">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rsidR="006D6EA5">
        <w:trPr>
          <w:cantSplit/>
        </w:trPr>
        <w:tc>
          <w:tcPr>
            <w:tcW w:w="7080" w:type="dxa"/>
            <w:gridSpan w:val="2"/>
            <w:tcBorders>
              <w:top w:val="single" w:sz="7" w:space="0" w:color="auto"/>
              <w:bottom w:val="single" w:sz="7" w:space="0" w:color="auto"/>
            </w:tcBorders>
          </w:tcPr>
          <w:p w:rsidR="006D6EA5" w:rsidRDefault="006B5839">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rsidR="006D6EA5" w:rsidRDefault="006B5839">
      <w:pPr>
        <w:pStyle w:val="yTable"/>
        <w:spacing w:before="120"/>
        <w:jc w:val="right"/>
        <w:rPr>
          <w:snapToGrid w:val="0"/>
        </w:rPr>
      </w:pPr>
      <w:r>
        <w:rPr>
          <w:snapToGrid w:val="0"/>
        </w:rPr>
        <w:t>...........................................................</w:t>
      </w:r>
    </w:p>
    <w:p w:rsidR="006D6EA5" w:rsidRDefault="006B5839">
      <w:pPr>
        <w:pStyle w:val="yTable"/>
        <w:spacing w:before="0"/>
        <w:jc w:val="right"/>
        <w:rPr>
          <w:snapToGrid w:val="0"/>
        </w:rPr>
      </w:pPr>
      <w:r>
        <w:rPr>
          <w:snapToGrid w:val="0"/>
        </w:rPr>
        <w:t>Signature of applicant</w:t>
      </w:r>
    </w:p>
    <w:p w:rsidR="006D6EA5" w:rsidRDefault="006B5839">
      <w:pPr>
        <w:pStyle w:val="yTable"/>
        <w:jc w:val="right"/>
        <w:rPr>
          <w:snapToGrid w:val="0"/>
        </w:rPr>
      </w:pPr>
      <w:r>
        <w:rPr>
          <w:snapToGrid w:val="0"/>
        </w:rPr>
        <w:t>DATE ...........................................................</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6</w:t>
      </w:r>
    </w:p>
    <w:p w:rsidR="006D6EA5" w:rsidRDefault="006B5839">
      <w:pPr>
        <w:pStyle w:val="yMiscellaneousHeading"/>
        <w:rPr>
          <w:b/>
          <w:snapToGrid w:val="0"/>
          <w:sz w:val="28"/>
        </w:rPr>
      </w:pPr>
      <w:r>
        <w:rPr>
          <w:b/>
          <w:snapToGrid w:val="0"/>
          <w:sz w:val="28"/>
        </w:rPr>
        <w:t>Licence in respect of irradiating apparatus or electronic products</w:t>
      </w:r>
    </w:p>
    <w:p w:rsidR="006D6EA5" w:rsidRDefault="006B5839">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rsidR="006D6EA5">
        <w:tc>
          <w:tcPr>
            <w:tcW w:w="7080" w:type="dxa"/>
            <w:gridSpan w:val="4"/>
            <w:tcBorders>
              <w:top w:val="single" w:sz="7" w:space="0" w:color="auto"/>
            </w:tcBorders>
          </w:tcPr>
          <w:p w:rsidR="006D6EA5" w:rsidRDefault="006B5839">
            <w:pPr>
              <w:pStyle w:val="yTable"/>
              <w:tabs>
                <w:tab w:val="left" w:pos="507"/>
              </w:tabs>
            </w:pPr>
            <w:r>
              <w:t>1.</w:t>
            </w:r>
            <w:r>
              <w:tab/>
              <w:t>Name of licensee:</w:t>
            </w:r>
          </w:p>
        </w:tc>
      </w:tr>
      <w:tr w:rsidR="006D6EA5">
        <w:tc>
          <w:tcPr>
            <w:tcW w:w="7080" w:type="dxa"/>
            <w:gridSpan w:val="4"/>
            <w:tcBorders>
              <w:top w:val="single" w:sz="7" w:space="0" w:color="auto"/>
            </w:tcBorders>
          </w:tcPr>
          <w:p w:rsidR="006D6EA5" w:rsidRDefault="006B5839">
            <w:pPr>
              <w:pStyle w:val="yTable"/>
              <w:tabs>
                <w:tab w:val="left" w:pos="507"/>
              </w:tabs>
            </w:pPr>
            <w:r>
              <w:t>2.</w:t>
            </w:r>
            <w:r>
              <w:tab/>
              <w:t>Address:</w:t>
            </w:r>
          </w:p>
        </w:tc>
      </w:tr>
      <w:tr w:rsidR="006D6EA5">
        <w:tc>
          <w:tcPr>
            <w:tcW w:w="2548" w:type="dxa"/>
            <w:tcBorders>
              <w:top w:val="single" w:sz="7" w:space="0" w:color="auto"/>
            </w:tcBorders>
          </w:tcPr>
          <w:p w:rsidR="006D6EA5" w:rsidRDefault="006B5839">
            <w:pPr>
              <w:pStyle w:val="yTable"/>
              <w:tabs>
                <w:tab w:val="left" w:pos="507"/>
              </w:tabs>
            </w:pPr>
            <w:r>
              <w:t>3.</w:t>
            </w:r>
            <w:r>
              <w:tab/>
              <w:t>Licence No.:</w:t>
            </w:r>
          </w:p>
        </w:tc>
        <w:tc>
          <w:tcPr>
            <w:tcW w:w="2794" w:type="dxa"/>
            <w:gridSpan w:val="2"/>
            <w:tcBorders>
              <w:top w:val="single" w:sz="7" w:space="0" w:color="auto"/>
              <w:left w:val="single" w:sz="7" w:space="0" w:color="auto"/>
            </w:tcBorders>
          </w:tcPr>
          <w:p w:rsidR="006D6EA5" w:rsidRDefault="006B5839">
            <w:pPr>
              <w:pStyle w:val="yTable"/>
            </w:pPr>
            <w:r>
              <w:t>Licence expires:</w:t>
            </w:r>
          </w:p>
        </w:tc>
        <w:tc>
          <w:tcPr>
            <w:tcW w:w="1738" w:type="dxa"/>
            <w:tcBorders>
              <w:top w:val="single" w:sz="7" w:space="0" w:color="auto"/>
              <w:left w:val="single" w:sz="7" w:space="0" w:color="auto"/>
            </w:tcBorders>
          </w:tcPr>
          <w:p w:rsidR="006D6EA5" w:rsidRDefault="006B5839">
            <w:pPr>
              <w:pStyle w:val="yTable"/>
            </w:pPr>
            <w:r>
              <w:t>Fee: $</w:t>
            </w:r>
          </w:p>
        </w:tc>
      </w:tr>
      <w:tr w:rsidR="006D6EA5">
        <w:tc>
          <w:tcPr>
            <w:tcW w:w="2548" w:type="dxa"/>
            <w:tcBorders>
              <w:top w:val="single" w:sz="7" w:space="0" w:color="auto"/>
              <w:bottom w:val="single" w:sz="7" w:space="0" w:color="auto"/>
            </w:tcBorders>
          </w:tcPr>
          <w:p w:rsidR="006D6EA5" w:rsidRDefault="006B5839">
            <w:pPr>
              <w:pStyle w:val="yTable"/>
              <w:tabs>
                <w:tab w:val="left" w:pos="507"/>
              </w:tabs>
            </w:pPr>
            <w:r>
              <w:t>4.</w:t>
            </w:r>
            <w:r>
              <w:tab/>
              <w:t>Occupation:</w:t>
            </w:r>
          </w:p>
        </w:tc>
        <w:tc>
          <w:tcPr>
            <w:tcW w:w="1458" w:type="dxa"/>
            <w:tcBorders>
              <w:top w:val="single" w:sz="7" w:space="0" w:color="auto"/>
              <w:bottom w:val="single" w:sz="7" w:space="0" w:color="auto"/>
            </w:tcBorders>
          </w:tcPr>
          <w:p w:rsidR="006D6EA5" w:rsidRDefault="006D6EA5">
            <w:pPr>
              <w:pStyle w:val="yTable"/>
            </w:pPr>
          </w:p>
        </w:tc>
        <w:tc>
          <w:tcPr>
            <w:tcW w:w="3074" w:type="dxa"/>
            <w:gridSpan w:val="2"/>
            <w:tcBorders>
              <w:top w:val="single" w:sz="7" w:space="0" w:color="auto"/>
              <w:left w:val="single" w:sz="7" w:space="0" w:color="auto"/>
              <w:bottom w:val="single" w:sz="7" w:space="0" w:color="auto"/>
            </w:tcBorders>
          </w:tcPr>
          <w:p w:rsidR="006D6EA5" w:rsidRDefault="006B5839">
            <w:pPr>
              <w:pStyle w:val="yTable"/>
              <w:tabs>
                <w:tab w:val="left" w:pos="470"/>
              </w:tabs>
            </w:pPr>
            <w:r>
              <w:t>5.</w:t>
            </w:r>
            <w:r>
              <w:tab/>
              <w:t>Telephone No.:</w:t>
            </w:r>
          </w:p>
        </w:tc>
      </w:tr>
      <w:tr w:rsidR="006D6EA5">
        <w:trPr>
          <w:cantSplit/>
        </w:trPr>
        <w:tc>
          <w:tcPr>
            <w:tcW w:w="7080" w:type="dxa"/>
            <w:gridSpan w:val="4"/>
            <w:tcBorders>
              <w:top w:val="single" w:sz="7" w:space="0" w:color="auto"/>
              <w:bottom w:val="single" w:sz="7" w:space="0" w:color="auto"/>
            </w:tcBorders>
          </w:tcPr>
          <w:p w:rsidR="006D6EA5" w:rsidRDefault="006B5839">
            <w:pPr>
              <w:pStyle w:val="yTable"/>
              <w:tabs>
                <w:tab w:val="left" w:pos="507"/>
              </w:tabs>
              <w:ind w:left="507" w:hanging="507"/>
            </w:pPr>
            <w:r>
              <w:rPr>
                <w:snapToGrid w:val="0"/>
              </w:rPr>
              <w:t>6.</w:t>
            </w:r>
            <w:r>
              <w:rPr>
                <w:snapToGrid w:val="0"/>
              </w:rPr>
              <w:tab/>
              <w:t>Types of irradiating apparatus or electronic products:</w:t>
            </w:r>
          </w:p>
        </w:tc>
      </w:tr>
      <w:tr w:rsidR="006D6EA5">
        <w:trPr>
          <w:cantSplit/>
        </w:trPr>
        <w:tc>
          <w:tcPr>
            <w:tcW w:w="7080" w:type="dxa"/>
            <w:gridSpan w:val="4"/>
            <w:tcBorders>
              <w:top w:val="single" w:sz="7" w:space="0" w:color="auto"/>
              <w:bottom w:val="single" w:sz="7" w:space="0" w:color="auto"/>
            </w:tcBorders>
          </w:tcPr>
          <w:p w:rsidR="006D6EA5" w:rsidRDefault="006B5839">
            <w:pPr>
              <w:pStyle w:val="yTable"/>
              <w:tabs>
                <w:tab w:val="left" w:pos="507"/>
              </w:tabs>
              <w:ind w:left="507" w:hanging="507"/>
            </w:pPr>
            <w:r>
              <w:rPr>
                <w:snapToGrid w:val="0"/>
              </w:rPr>
              <w:t>7.</w:t>
            </w:r>
            <w:r>
              <w:rPr>
                <w:snapToGrid w:val="0"/>
              </w:rPr>
              <w:tab/>
              <w:t>Conditions, restrictions or limitations:</w:t>
            </w:r>
          </w:p>
        </w:tc>
      </w:tr>
      <w:tr w:rsidR="006D6EA5">
        <w:trPr>
          <w:cantSplit/>
        </w:trPr>
        <w:tc>
          <w:tcPr>
            <w:tcW w:w="7080" w:type="dxa"/>
            <w:gridSpan w:val="4"/>
            <w:tcBorders>
              <w:top w:val="single" w:sz="7" w:space="0" w:color="auto"/>
              <w:bottom w:val="single" w:sz="7" w:space="0" w:color="auto"/>
            </w:tcBorders>
          </w:tcPr>
          <w:p w:rsidR="006D6EA5" w:rsidRDefault="006B5839">
            <w:pPr>
              <w:pStyle w:val="yTable"/>
              <w:tabs>
                <w:tab w:val="left" w:pos="507"/>
              </w:tabs>
              <w:ind w:left="507" w:hanging="507"/>
            </w:pPr>
            <w:r>
              <w:rPr>
                <w:snapToGrid w:val="0"/>
              </w:rPr>
              <w:t>8.</w:t>
            </w:r>
            <w:r>
              <w:rPr>
                <w:snapToGrid w:val="0"/>
              </w:rPr>
              <w:tab/>
              <w:t>Purpose of licence:</w:t>
            </w:r>
          </w:p>
        </w:tc>
      </w:tr>
      <w:tr w:rsidR="006D6EA5">
        <w:trPr>
          <w:cantSplit/>
        </w:trPr>
        <w:tc>
          <w:tcPr>
            <w:tcW w:w="7080" w:type="dxa"/>
            <w:gridSpan w:val="4"/>
            <w:tcBorders>
              <w:top w:val="single" w:sz="7" w:space="0" w:color="auto"/>
              <w:bottom w:val="single" w:sz="7" w:space="0" w:color="auto"/>
            </w:tcBorders>
          </w:tcPr>
          <w:p w:rsidR="006D6EA5" w:rsidRDefault="006B5839">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rsidR="006D6EA5" w:rsidRDefault="006B5839">
      <w:pPr>
        <w:pStyle w:val="yTable"/>
        <w:tabs>
          <w:tab w:val="left" w:pos="3969"/>
        </w:tabs>
        <w:spacing w:before="120"/>
        <w:rPr>
          <w:snapToGrid w:val="0"/>
        </w:rPr>
      </w:pPr>
      <w:r>
        <w:rPr>
          <w:snapToGrid w:val="0"/>
        </w:rPr>
        <w:t xml:space="preserve">................................................... </w:t>
      </w:r>
      <w:r>
        <w:rPr>
          <w:snapToGrid w:val="0"/>
        </w:rPr>
        <w:tab/>
        <w:t>........................................................</w:t>
      </w:r>
    </w:p>
    <w:p w:rsidR="006D6EA5" w:rsidRDefault="006B5839">
      <w:pPr>
        <w:pStyle w:val="yTable"/>
        <w:tabs>
          <w:tab w:val="left" w:pos="851"/>
          <w:tab w:val="left" w:pos="3969"/>
        </w:tabs>
        <w:spacing w:before="0"/>
        <w:rPr>
          <w:snapToGrid w:val="0"/>
        </w:rPr>
      </w:pPr>
      <w:r>
        <w:rPr>
          <w:snapToGrid w:val="0"/>
        </w:rPr>
        <w:tab/>
        <w:t>Date</w:t>
      </w:r>
      <w:r>
        <w:rPr>
          <w:snapToGrid w:val="0"/>
        </w:rPr>
        <w:tab/>
        <w:t>Chairman, Radiological Council</w:t>
      </w:r>
    </w:p>
    <w:p w:rsidR="006D6EA5" w:rsidRDefault="006B5839">
      <w:pPr>
        <w:pStyle w:val="yTable"/>
        <w:tabs>
          <w:tab w:val="left" w:pos="567"/>
        </w:tabs>
        <w:ind w:left="567" w:hanging="567"/>
        <w:rPr>
          <w:snapToGrid w:val="0"/>
        </w:rPr>
      </w:pPr>
      <w:r>
        <w:rPr>
          <w:snapToGrid w:val="0"/>
        </w:rPr>
        <w:tab/>
        <w:t>(This licence is not valid until it is signed by the Chairman, Radiological Council.)</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7</w:t>
      </w:r>
    </w:p>
    <w:p w:rsidR="006D6EA5" w:rsidRDefault="006B5839">
      <w:pPr>
        <w:pStyle w:val="yMiscellaneousHeading"/>
        <w:rPr>
          <w:b/>
          <w:snapToGrid w:val="0"/>
          <w:sz w:val="28"/>
        </w:rPr>
      </w:pPr>
      <w:r>
        <w:rPr>
          <w:b/>
          <w:snapToGrid w:val="0"/>
          <w:sz w:val="28"/>
        </w:rPr>
        <w:t>Application for registration of premises in which radioactive substances (in gaseous self luminous devices) are to be used or stored</w:t>
      </w:r>
    </w:p>
    <w:p w:rsidR="006D6EA5" w:rsidRDefault="006B5839">
      <w:pPr>
        <w:pStyle w:val="yTable"/>
        <w:spacing w:before="120"/>
        <w:jc w:val="right"/>
        <w:rPr>
          <w:snapToGrid w:val="0"/>
        </w:rPr>
      </w:pPr>
      <w:r>
        <w:rPr>
          <w:snapToGrid w:val="0"/>
        </w:rPr>
        <w:t>First Application</w:t>
      </w:r>
    </w:p>
    <w:p w:rsidR="006D6EA5" w:rsidRDefault="006B5839">
      <w:pPr>
        <w:pStyle w:val="yTable"/>
        <w:jc w:val="right"/>
        <w:rPr>
          <w:snapToGrid w:val="0"/>
        </w:rPr>
      </w:pPr>
      <w:r>
        <w:rPr>
          <w:snapToGrid w:val="0"/>
        </w:rPr>
        <w:t>Fee: $ ...............</w:t>
      </w:r>
    </w:p>
    <w:p w:rsidR="006D6EA5" w:rsidRDefault="006B5839">
      <w:pPr>
        <w:pStyle w:val="yTable"/>
        <w:tabs>
          <w:tab w:val="left" w:pos="567"/>
        </w:tabs>
        <w:ind w:left="567" w:hanging="567"/>
        <w:rPr>
          <w:snapToGrid w:val="0"/>
        </w:rPr>
      </w:pPr>
      <w:r>
        <w:rPr>
          <w:snapToGrid w:val="0"/>
        </w:rPr>
        <w:t>TO:</w:t>
      </w:r>
      <w:r>
        <w:rPr>
          <w:snapToGrid w:val="0"/>
        </w:rPr>
        <w:tab/>
        <w:t>The RADIOLOGICAL COUNCIL,</w:t>
      </w:r>
    </w:p>
    <w:p w:rsidR="006D6EA5" w:rsidRDefault="006B5839">
      <w:pPr>
        <w:pStyle w:val="yTable"/>
        <w:tabs>
          <w:tab w:val="left" w:pos="567"/>
        </w:tabs>
        <w:spacing w:before="0"/>
        <w:ind w:left="567" w:hanging="567"/>
        <w:rPr>
          <w:snapToGrid w:val="0"/>
        </w:rPr>
      </w:pPr>
      <w:r>
        <w:rPr>
          <w:snapToGrid w:val="0"/>
        </w:rPr>
        <w:tab/>
        <w:t>Box C134, G.P.O.</w:t>
      </w:r>
    </w:p>
    <w:p w:rsidR="006D6EA5" w:rsidRDefault="006B5839">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rsidR="006D6EA5">
        <w:tc>
          <w:tcPr>
            <w:tcW w:w="7080" w:type="dxa"/>
            <w:gridSpan w:val="5"/>
            <w:tcBorders>
              <w:top w:val="single" w:sz="7" w:space="0" w:color="auto"/>
            </w:tcBorders>
          </w:tcPr>
          <w:p w:rsidR="006D6EA5" w:rsidRDefault="006B5839">
            <w:pPr>
              <w:pStyle w:val="yTable"/>
              <w:tabs>
                <w:tab w:val="left" w:pos="507"/>
              </w:tabs>
              <w:ind w:left="507" w:hanging="507"/>
            </w:pPr>
            <w:r>
              <w:t>1.</w:t>
            </w:r>
            <w:r>
              <w:tab/>
              <w:t>Name of Applicant:</w:t>
            </w:r>
          </w:p>
        </w:tc>
      </w:tr>
      <w:tr w:rsidR="006D6EA5">
        <w:tc>
          <w:tcPr>
            <w:tcW w:w="7080" w:type="dxa"/>
            <w:gridSpan w:val="5"/>
            <w:tcBorders>
              <w:top w:val="single" w:sz="7" w:space="0" w:color="auto"/>
            </w:tcBorders>
          </w:tcPr>
          <w:p w:rsidR="006D6EA5" w:rsidRDefault="006B5839">
            <w:pPr>
              <w:pStyle w:val="yTable"/>
              <w:tabs>
                <w:tab w:val="left" w:pos="507"/>
              </w:tabs>
              <w:ind w:left="507" w:hanging="507"/>
            </w:pPr>
            <w:r>
              <w:t>2.</w:t>
            </w:r>
            <w:r>
              <w:tab/>
              <w:t>Address:</w:t>
            </w:r>
          </w:p>
        </w:tc>
      </w:tr>
      <w:tr w:rsidR="006D6EA5">
        <w:tc>
          <w:tcPr>
            <w:tcW w:w="3402" w:type="dxa"/>
            <w:gridSpan w:val="3"/>
            <w:tcBorders>
              <w:top w:val="single" w:sz="7" w:space="0" w:color="auto"/>
              <w:bottom w:val="single" w:sz="7" w:space="0" w:color="auto"/>
            </w:tcBorders>
          </w:tcPr>
          <w:p w:rsidR="006D6EA5" w:rsidRDefault="006B5839">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rsidR="006D6EA5" w:rsidRDefault="006B5839">
            <w:pPr>
              <w:pStyle w:val="yTable"/>
              <w:tabs>
                <w:tab w:val="left" w:pos="507"/>
              </w:tabs>
            </w:pPr>
            <w:r>
              <w:t>4.</w:t>
            </w:r>
            <w:r>
              <w:tab/>
              <w:t>Telephone No.:</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440"/>
              </w:tabs>
              <w:spacing w:before="120"/>
              <w:ind w:left="448" w:hanging="527"/>
            </w:pPr>
            <w:r>
              <w:rPr>
                <w:snapToGrid w:val="0"/>
              </w:rPr>
              <w:t>5.</w:t>
            </w:r>
            <w:r>
              <w:rPr>
                <w:snapToGrid w:val="0"/>
              </w:rPr>
              <w:tab/>
              <w:t>Particulars of GASEOUS SELF LUMINOUS DEVICES:</w:t>
            </w:r>
          </w:p>
        </w:tc>
      </w:tr>
      <w:tr w:rsidR="006D6EA5">
        <w:tblPrEx>
          <w:tblCellMar>
            <w:left w:w="120" w:type="dxa"/>
            <w:right w:w="120" w:type="dxa"/>
          </w:tblCellMar>
        </w:tblPrEx>
        <w:tc>
          <w:tcPr>
            <w:tcW w:w="1215" w:type="dxa"/>
            <w:tcBorders>
              <w:top w:val="single" w:sz="7" w:space="0" w:color="auto"/>
            </w:tcBorders>
          </w:tcPr>
          <w:p w:rsidR="006D6EA5" w:rsidRDefault="006B5839">
            <w:pPr>
              <w:pStyle w:val="yTable"/>
              <w:jc w:val="center"/>
            </w:pPr>
            <w:r>
              <w:t>Number</w:t>
            </w:r>
          </w:p>
        </w:tc>
        <w:tc>
          <w:tcPr>
            <w:tcW w:w="1942" w:type="dxa"/>
            <w:tcBorders>
              <w:top w:val="single" w:sz="7" w:space="0" w:color="auto"/>
              <w:left w:val="single" w:sz="7" w:space="0" w:color="auto"/>
            </w:tcBorders>
          </w:tcPr>
          <w:p w:rsidR="006D6EA5" w:rsidRDefault="006B5839">
            <w:pPr>
              <w:pStyle w:val="yTable"/>
              <w:jc w:val="center"/>
            </w:pPr>
            <w:r>
              <w:t>Make and type</w:t>
            </w:r>
          </w:p>
        </w:tc>
        <w:tc>
          <w:tcPr>
            <w:tcW w:w="2185" w:type="dxa"/>
            <w:gridSpan w:val="2"/>
            <w:tcBorders>
              <w:top w:val="single" w:sz="7" w:space="0" w:color="auto"/>
              <w:left w:val="single" w:sz="7" w:space="0" w:color="auto"/>
            </w:tcBorders>
          </w:tcPr>
          <w:p w:rsidR="006D6EA5" w:rsidRDefault="006B5839">
            <w:pPr>
              <w:pStyle w:val="yTable"/>
              <w:jc w:val="center"/>
            </w:pPr>
            <w:r>
              <w:t>Purpose or wording</w:t>
            </w:r>
          </w:p>
        </w:tc>
        <w:tc>
          <w:tcPr>
            <w:tcW w:w="1738" w:type="dxa"/>
            <w:tcBorders>
              <w:top w:val="single" w:sz="7" w:space="0" w:color="auto"/>
              <w:left w:val="single" w:sz="7" w:space="0" w:color="auto"/>
            </w:tcBorders>
          </w:tcPr>
          <w:p w:rsidR="006D6EA5" w:rsidRDefault="006B5839">
            <w:pPr>
              <w:pStyle w:val="yTable"/>
              <w:jc w:val="center"/>
            </w:pPr>
            <w:r>
              <w:t>Location*</w:t>
            </w:r>
          </w:p>
        </w:tc>
      </w:tr>
      <w:tr w:rsidR="006D6EA5">
        <w:tblPrEx>
          <w:tblCellMar>
            <w:left w:w="120" w:type="dxa"/>
            <w:right w:w="120" w:type="dxa"/>
          </w:tblCellMar>
        </w:tblPrEx>
        <w:tc>
          <w:tcPr>
            <w:tcW w:w="1215" w:type="dxa"/>
            <w:tcBorders>
              <w:top w:val="single" w:sz="7" w:space="0" w:color="auto"/>
              <w:bottom w:val="single" w:sz="7" w:space="0" w:color="auto"/>
            </w:tcBorders>
          </w:tcPr>
          <w:p w:rsidR="006D6EA5" w:rsidRDefault="006D6EA5">
            <w:pPr>
              <w:pStyle w:val="yTable"/>
            </w:pPr>
          </w:p>
          <w:p w:rsidR="006D6EA5" w:rsidRDefault="006D6EA5">
            <w:pPr>
              <w:pStyle w:val="yTable"/>
            </w:pPr>
          </w:p>
          <w:p w:rsidR="006D6EA5" w:rsidRDefault="006D6EA5">
            <w:pPr>
              <w:pStyle w:val="yTable"/>
            </w:pPr>
          </w:p>
        </w:tc>
        <w:tc>
          <w:tcPr>
            <w:tcW w:w="1942" w:type="dxa"/>
            <w:tcBorders>
              <w:top w:val="single" w:sz="7" w:space="0" w:color="auto"/>
              <w:left w:val="single" w:sz="7" w:space="0" w:color="auto"/>
              <w:bottom w:val="single" w:sz="7" w:space="0" w:color="auto"/>
            </w:tcBorders>
          </w:tcPr>
          <w:p w:rsidR="006D6EA5" w:rsidRDefault="006D6EA5">
            <w:pPr>
              <w:pStyle w:val="yTable"/>
            </w:pPr>
          </w:p>
        </w:tc>
        <w:tc>
          <w:tcPr>
            <w:tcW w:w="2185" w:type="dxa"/>
            <w:gridSpan w:val="2"/>
            <w:tcBorders>
              <w:top w:val="single" w:sz="7" w:space="0" w:color="auto"/>
              <w:left w:val="single" w:sz="7" w:space="0" w:color="auto"/>
              <w:bottom w:val="single" w:sz="7" w:space="0" w:color="auto"/>
            </w:tcBorders>
          </w:tcPr>
          <w:p w:rsidR="006D6EA5" w:rsidRDefault="006D6EA5">
            <w:pPr>
              <w:pStyle w:val="yTable"/>
            </w:pPr>
          </w:p>
        </w:tc>
        <w:tc>
          <w:tcPr>
            <w:tcW w:w="1738" w:type="dxa"/>
            <w:tcBorders>
              <w:top w:val="single" w:sz="7" w:space="0" w:color="auto"/>
              <w:left w:val="single" w:sz="7" w:space="0" w:color="auto"/>
              <w:bottom w:val="single" w:sz="7" w:space="0" w:color="auto"/>
            </w:tcBorders>
          </w:tcPr>
          <w:p w:rsidR="006D6EA5" w:rsidRDefault="006D6EA5">
            <w:pPr>
              <w:pStyle w:val="yTable"/>
            </w:pP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rPr>
                <w:snapToGrid w:val="0"/>
              </w:rPr>
            </w:pPr>
            <w:r>
              <w:rPr>
                <w:snapToGrid w:val="0"/>
              </w:rPr>
              <w:t>6.</w:t>
            </w:r>
            <w:r>
              <w:rPr>
                <w:snapToGrid w:val="0"/>
              </w:rPr>
              <w:tab/>
              <w:t>Particulars and location of premises subject of application:</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rsidR="006D6EA5" w:rsidRDefault="006B5839">
            <w:pPr>
              <w:pStyle w:val="yTable"/>
              <w:tabs>
                <w:tab w:val="left" w:pos="3141"/>
              </w:tabs>
              <w:rPr>
                <w:snapToGrid w:val="0"/>
              </w:rPr>
            </w:pPr>
            <w:r>
              <w:rPr>
                <w:snapToGrid w:val="0"/>
              </w:rPr>
              <w:t>DATE ........................................</w:t>
            </w:r>
            <w:r>
              <w:rPr>
                <w:snapToGrid w:val="0"/>
              </w:rPr>
              <w:tab/>
              <w:t>Signature of ..............................................</w:t>
            </w:r>
          </w:p>
          <w:p w:rsidR="006D6EA5" w:rsidRDefault="006B5839">
            <w:pPr>
              <w:pStyle w:val="yTable"/>
              <w:tabs>
                <w:tab w:val="left" w:pos="3141"/>
              </w:tabs>
              <w:spacing w:before="0"/>
              <w:rPr>
                <w:snapToGrid w:val="0"/>
              </w:rPr>
            </w:pPr>
            <w:r>
              <w:rPr>
                <w:snapToGrid w:val="0"/>
              </w:rPr>
              <w:tab/>
              <w:t>applicant</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rPr>
                <w:snapToGrid w:val="0"/>
              </w:rPr>
            </w:pPr>
            <w:r>
              <w:rPr>
                <w:snapToGrid w:val="0"/>
              </w:rPr>
              <w:lastRenderedPageBreak/>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rsidR="006D6EA5" w:rsidRDefault="006B5839">
      <w:pPr>
        <w:pStyle w:val="yTable"/>
        <w:tabs>
          <w:tab w:val="left" w:pos="567"/>
        </w:tabs>
        <w:rPr>
          <w:snapToGrid w:val="0"/>
        </w:rPr>
      </w:pPr>
      <w:r>
        <w:rPr>
          <w:snapToGrid w:val="0"/>
        </w:rPr>
        <w:tab/>
        <w:t>On completion, this form and accompanying plans or sketches should be sent to:</w:t>
      </w:r>
    </w:p>
    <w:p w:rsidR="006D6EA5" w:rsidRDefault="006B5839">
      <w:pPr>
        <w:pStyle w:val="yTable"/>
        <w:ind w:left="567"/>
        <w:rPr>
          <w:snapToGrid w:val="0"/>
        </w:rPr>
      </w:pPr>
      <w:r>
        <w:rPr>
          <w:snapToGrid w:val="0"/>
        </w:rPr>
        <w:t>Radiological Council,</w:t>
      </w:r>
    </w:p>
    <w:p w:rsidR="006D6EA5" w:rsidRDefault="006B5839">
      <w:pPr>
        <w:pStyle w:val="yTable"/>
        <w:spacing w:before="0"/>
        <w:ind w:left="567"/>
        <w:rPr>
          <w:snapToGrid w:val="0"/>
        </w:rPr>
      </w:pPr>
      <w:r>
        <w:rPr>
          <w:snapToGrid w:val="0"/>
        </w:rPr>
        <w:t>Box C134, G.P.O.,</w:t>
      </w:r>
    </w:p>
    <w:p w:rsidR="006D6EA5" w:rsidRDefault="006B5839">
      <w:pPr>
        <w:pStyle w:val="yTable"/>
        <w:spacing w:before="0"/>
        <w:ind w:left="567"/>
        <w:rPr>
          <w:snapToGrid w:val="0"/>
        </w:rPr>
      </w:pPr>
      <w:r>
        <w:rPr>
          <w:snapToGrid w:val="0"/>
        </w:rPr>
        <w:t>PERTH, W.A. 6001.</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8</w:t>
      </w:r>
    </w:p>
    <w:p w:rsidR="006D6EA5" w:rsidRDefault="006B5839">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rsidR="006D6EA5" w:rsidRDefault="006B5839">
      <w:pPr>
        <w:pStyle w:val="yTable"/>
        <w:spacing w:before="120"/>
        <w:jc w:val="right"/>
        <w:rPr>
          <w:snapToGrid w:val="0"/>
        </w:rPr>
      </w:pPr>
      <w:r>
        <w:rPr>
          <w:snapToGrid w:val="0"/>
        </w:rPr>
        <w:t>Renewal Application</w:t>
      </w:r>
    </w:p>
    <w:p w:rsidR="006D6EA5" w:rsidRDefault="006B5839">
      <w:pPr>
        <w:pStyle w:val="yTable"/>
        <w:jc w:val="right"/>
        <w:rPr>
          <w:snapToGrid w:val="0"/>
        </w:rPr>
      </w:pPr>
      <w:r>
        <w:rPr>
          <w:snapToGrid w:val="0"/>
        </w:rPr>
        <w:t>Fee: $ .....................</w:t>
      </w:r>
    </w:p>
    <w:p w:rsidR="006D6EA5" w:rsidRDefault="006B5839">
      <w:pPr>
        <w:pStyle w:val="yTable"/>
        <w:tabs>
          <w:tab w:val="left" w:pos="567"/>
        </w:tabs>
        <w:ind w:left="567" w:hanging="567"/>
        <w:rPr>
          <w:snapToGrid w:val="0"/>
        </w:rPr>
      </w:pPr>
      <w:r>
        <w:rPr>
          <w:snapToGrid w:val="0"/>
        </w:rPr>
        <w:t>TO:</w:t>
      </w:r>
      <w:r>
        <w:rPr>
          <w:snapToGrid w:val="0"/>
        </w:rPr>
        <w:tab/>
        <w:t>The RADIOLOGICAL COUNCIL,</w:t>
      </w:r>
    </w:p>
    <w:p w:rsidR="006D6EA5" w:rsidRDefault="006B5839">
      <w:pPr>
        <w:pStyle w:val="yTable"/>
        <w:tabs>
          <w:tab w:val="left" w:pos="567"/>
        </w:tabs>
        <w:spacing w:before="0"/>
        <w:ind w:left="567" w:hanging="567"/>
        <w:rPr>
          <w:snapToGrid w:val="0"/>
        </w:rPr>
      </w:pPr>
      <w:r>
        <w:rPr>
          <w:snapToGrid w:val="0"/>
        </w:rPr>
        <w:tab/>
        <w:t>Box C134, G.P.O.</w:t>
      </w:r>
    </w:p>
    <w:p w:rsidR="006D6EA5" w:rsidRDefault="006B5839">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rsidR="006D6EA5">
        <w:tc>
          <w:tcPr>
            <w:tcW w:w="7080" w:type="dxa"/>
            <w:gridSpan w:val="5"/>
            <w:tcBorders>
              <w:top w:val="single" w:sz="7" w:space="0" w:color="auto"/>
            </w:tcBorders>
          </w:tcPr>
          <w:p w:rsidR="006D6EA5" w:rsidRDefault="006B5839">
            <w:pPr>
              <w:pStyle w:val="yTable"/>
              <w:tabs>
                <w:tab w:val="left" w:pos="507"/>
              </w:tabs>
              <w:ind w:left="507" w:hanging="507"/>
            </w:pPr>
            <w:r>
              <w:t>1.</w:t>
            </w:r>
            <w:r>
              <w:tab/>
              <w:t>Name of Applicant:</w:t>
            </w:r>
          </w:p>
        </w:tc>
      </w:tr>
      <w:tr w:rsidR="006D6EA5">
        <w:tc>
          <w:tcPr>
            <w:tcW w:w="7080" w:type="dxa"/>
            <w:gridSpan w:val="5"/>
            <w:tcBorders>
              <w:top w:val="single" w:sz="7" w:space="0" w:color="auto"/>
            </w:tcBorders>
          </w:tcPr>
          <w:p w:rsidR="006D6EA5" w:rsidRDefault="006B5839">
            <w:pPr>
              <w:pStyle w:val="yTable"/>
              <w:tabs>
                <w:tab w:val="left" w:pos="507"/>
              </w:tabs>
              <w:ind w:left="507" w:hanging="507"/>
            </w:pPr>
            <w:r>
              <w:t>2.</w:t>
            </w:r>
            <w:r>
              <w:tab/>
              <w:t>Address:</w:t>
            </w:r>
          </w:p>
        </w:tc>
      </w:tr>
      <w:tr w:rsidR="006D6EA5">
        <w:tc>
          <w:tcPr>
            <w:tcW w:w="3402" w:type="dxa"/>
            <w:gridSpan w:val="3"/>
            <w:tcBorders>
              <w:top w:val="single" w:sz="7" w:space="0" w:color="auto"/>
            </w:tcBorders>
          </w:tcPr>
          <w:p w:rsidR="006D6EA5" w:rsidRDefault="006B5839">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rsidR="006D6EA5" w:rsidRDefault="006B5839">
            <w:pPr>
              <w:pStyle w:val="yTable"/>
            </w:pPr>
            <w:r>
              <w:t>Registration expires:</w:t>
            </w:r>
          </w:p>
        </w:tc>
      </w:tr>
      <w:tr w:rsidR="006D6EA5">
        <w:tc>
          <w:tcPr>
            <w:tcW w:w="3402" w:type="dxa"/>
            <w:gridSpan w:val="3"/>
            <w:tcBorders>
              <w:top w:val="single" w:sz="7" w:space="0" w:color="auto"/>
              <w:bottom w:val="single" w:sz="7" w:space="0" w:color="auto"/>
            </w:tcBorders>
          </w:tcPr>
          <w:p w:rsidR="006D6EA5" w:rsidRDefault="006B5839">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rsidR="006D6EA5" w:rsidRDefault="006B5839">
            <w:pPr>
              <w:pStyle w:val="yTable"/>
              <w:tabs>
                <w:tab w:val="left" w:pos="507"/>
              </w:tabs>
            </w:pPr>
            <w:r>
              <w:t>5.</w:t>
            </w:r>
            <w:r>
              <w:tab/>
              <w:t>Telephone No.:</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spacing w:after="60"/>
              <w:ind w:left="448" w:hanging="510"/>
            </w:pPr>
            <w:r>
              <w:rPr>
                <w:snapToGrid w:val="0"/>
              </w:rPr>
              <w:t>6.</w:t>
            </w:r>
            <w:r>
              <w:rPr>
                <w:snapToGrid w:val="0"/>
              </w:rPr>
              <w:tab/>
              <w:t>Particulars of GASEOUS SELF LUMINOUS DEVICES:</w:t>
            </w:r>
          </w:p>
        </w:tc>
      </w:tr>
      <w:tr w:rsidR="006D6EA5">
        <w:tblPrEx>
          <w:tblCellMar>
            <w:left w:w="120" w:type="dxa"/>
            <w:right w:w="120" w:type="dxa"/>
          </w:tblCellMar>
        </w:tblPrEx>
        <w:tc>
          <w:tcPr>
            <w:tcW w:w="1215" w:type="dxa"/>
            <w:tcBorders>
              <w:top w:val="single" w:sz="7" w:space="0" w:color="auto"/>
            </w:tcBorders>
          </w:tcPr>
          <w:p w:rsidR="006D6EA5" w:rsidRDefault="006B5839">
            <w:pPr>
              <w:pStyle w:val="yTable"/>
              <w:jc w:val="center"/>
            </w:pPr>
            <w:r>
              <w:t>Number</w:t>
            </w:r>
          </w:p>
        </w:tc>
        <w:tc>
          <w:tcPr>
            <w:tcW w:w="1942" w:type="dxa"/>
            <w:tcBorders>
              <w:top w:val="single" w:sz="7" w:space="0" w:color="auto"/>
              <w:left w:val="single" w:sz="7" w:space="0" w:color="auto"/>
            </w:tcBorders>
          </w:tcPr>
          <w:p w:rsidR="006D6EA5" w:rsidRDefault="006B5839">
            <w:pPr>
              <w:pStyle w:val="yTable"/>
              <w:jc w:val="center"/>
            </w:pPr>
            <w:r>
              <w:t>Make and type</w:t>
            </w:r>
          </w:p>
        </w:tc>
        <w:tc>
          <w:tcPr>
            <w:tcW w:w="2185" w:type="dxa"/>
            <w:gridSpan w:val="2"/>
            <w:tcBorders>
              <w:top w:val="single" w:sz="7" w:space="0" w:color="auto"/>
              <w:left w:val="single" w:sz="7" w:space="0" w:color="auto"/>
            </w:tcBorders>
          </w:tcPr>
          <w:p w:rsidR="006D6EA5" w:rsidRDefault="006B5839">
            <w:pPr>
              <w:pStyle w:val="yTable"/>
              <w:jc w:val="center"/>
            </w:pPr>
            <w:r>
              <w:t>Purpose or wording</w:t>
            </w:r>
          </w:p>
        </w:tc>
        <w:tc>
          <w:tcPr>
            <w:tcW w:w="1738" w:type="dxa"/>
            <w:tcBorders>
              <w:top w:val="single" w:sz="7" w:space="0" w:color="auto"/>
              <w:left w:val="single" w:sz="7" w:space="0" w:color="auto"/>
            </w:tcBorders>
          </w:tcPr>
          <w:p w:rsidR="006D6EA5" w:rsidRDefault="006B5839">
            <w:pPr>
              <w:pStyle w:val="yTable"/>
              <w:jc w:val="center"/>
            </w:pPr>
            <w:r>
              <w:t>Location*</w:t>
            </w:r>
          </w:p>
        </w:tc>
      </w:tr>
      <w:tr w:rsidR="006D6EA5">
        <w:tblPrEx>
          <w:tblCellMar>
            <w:left w:w="120" w:type="dxa"/>
            <w:right w:w="120" w:type="dxa"/>
          </w:tblCellMar>
        </w:tblPrEx>
        <w:tc>
          <w:tcPr>
            <w:tcW w:w="1215" w:type="dxa"/>
            <w:tcBorders>
              <w:top w:val="single" w:sz="7" w:space="0" w:color="auto"/>
              <w:bottom w:val="single" w:sz="7" w:space="0" w:color="auto"/>
            </w:tcBorders>
          </w:tcPr>
          <w:p w:rsidR="006D6EA5" w:rsidRDefault="006D6EA5">
            <w:pPr>
              <w:pStyle w:val="yTable"/>
            </w:pPr>
          </w:p>
          <w:p w:rsidR="006D6EA5" w:rsidRDefault="006D6EA5">
            <w:pPr>
              <w:pStyle w:val="yTable"/>
            </w:pPr>
          </w:p>
          <w:p w:rsidR="006D6EA5" w:rsidRDefault="006D6EA5">
            <w:pPr>
              <w:pStyle w:val="yTable"/>
            </w:pPr>
          </w:p>
        </w:tc>
        <w:tc>
          <w:tcPr>
            <w:tcW w:w="1942" w:type="dxa"/>
            <w:tcBorders>
              <w:top w:val="single" w:sz="7" w:space="0" w:color="auto"/>
              <w:left w:val="single" w:sz="7" w:space="0" w:color="auto"/>
              <w:bottom w:val="single" w:sz="7" w:space="0" w:color="auto"/>
            </w:tcBorders>
          </w:tcPr>
          <w:p w:rsidR="006D6EA5" w:rsidRDefault="006D6EA5">
            <w:pPr>
              <w:pStyle w:val="yTable"/>
            </w:pPr>
          </w:p>
        </w:tc>
        <w:tc>
          <w:tcPr>
            <w:tcW w:w="2185" w:type="dxa"/>
            <w:gridSpan w:val="2"/>
            <w:tcBorders>
              <w:top w:val="single" w:sz="7" w:space="0" w:color="auto"/>
              <w:left w:val="single" w:sz="7" w:space="0" w:color="auto"/>
              <w:bottom w:val="single" w:sz="7" w:space="0" w:color="auto"/>
            </w:tcBorders>
          </w:tcPr>
          <w:p w:rsidR="006D6EA5" w:rsidRDefault="006D6EA5">
            <w:pPr>
              <w:pStyle w:val="yTable"/>
            </w:pPr>
          </w:p>
        </w:tc>
        <w:tc>
          <w:tcPr>
            <w:tcW w:w="1738" w:type="dxa"/>
            <w:tcBorders>
              <w:top w:val="single" w:sz="7" w:space="0" w:color="auto"/>
              <w:left w:val="single" w:sz="7" w:space="0" w:color="auto"/>
              <w:bottom w:val="single" w:sz="7" w:space="0" w:color="auto"/>
            </w:tcBorders>
          </w:tcPr>
          <w:p w:rsidR="006D6EA5" w:rsidRDefault="006D6EA5">
            <w:pPr>
              <w:pStyle w:val="yTable"/>
            </w:pP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ind w:left="589" w:hanging="589"/>
            </w:pPr>
            <w:r>
              <w:rPr>
                <w:snapToGrid w:val="0"/>
              </w:rPr>
              <w:t>7.</w:t>
            </w:r>
            <w:r>
              <w:rPr>
                <w:snapToGrid w:val="0"/>
              </w:rPr>
              <w:tab/>
              <w:t>Give details of any changes in particulars of premises subject of application:</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rsidR="006D6EA5" w:rsidRDefault="006B5839">
            <w:pPr>
              <w:pStyle w:val="yTable"/>
              <w:tabs>
                <w:tab w:val="left" w:pos="2857"/>
              </w:tabs>
              <w:rPr>
                <w:snapToGrid w:val="0"/>
              </w:rPr>
            </w:pPr>
            <w:r>
              <w:rPr>
                <w:snapToGrid w:val="0"/>
              </w:rPr>
              <w:t xml:space="preserve">DATE ................................... </w:t>
            </w:r>
            <w:r>
              <w:rPr>
                <w:snapToGrid w:val="0"/>
              </w:rPr>
              <w:tab/>
              <w:t>Signature of ...................................................</w:t>
            </w:r>
          </w:p>
          <w:p w:rsidR="006D6EA5" w:rsidRDefault="006B5839">
            <w:pPr>
              <w:pStyle w:val="yTable"/>
              <w:tabs>
                <w:tab w:val="left" w:pos="2857"/>
              </w:tabs>
              <w:spacing w:before="0"/>
              <w:rPr>
                <w:snapToGrid w:val="0"/>
              </w:rPr>
            </w:pPr>
            <w:r>
              <w:rPr>
                <w:snapToGrid w:val="0"/>
              </w:rPr>
              <w:tab/>
              <w:t>applicant</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rPr>
                <w:snapToGrid w:val="0"/>
              </w:rPr>
            </w:pPr>
            <w:r>
              <w:rPr>
                <w:snapToGrid w:val="0"/>
              </w:rPr>
              <w:t>*</w:t>
            </w:r>
            <w:r>
              <w:rPr>
                <w:snapToGrid w:val="0"/>
              </w:rPr>
              <w:tab/>
              <w:t>If space is insufficient for any item, attach supplementary notes signed by the applicant.</w:t>
            </w:r>
          </w:p>
        </w:tc>
      </w:tr>
      <w:tr w:rsidR="006D6EA5">
        <w:tblPrEx>
          <w:tblCellMar>
            <w:left w:w="120" w:type="dxa"/>
            <w:right w:w="120" w:type="dxa"/>
          </w:tblCellMar>
        </w:tblPrEx>
        <w:trPr>
          <w:cantSplit/>
        </w:trPr>
        <w:tc>
          <w:tcPr>
            <w:tcW w:w="7080" w:type="dxa"/>
            <w:gridSpan w:val="5"/>
            <w:tcBorders>
              <w:top w:val="single" w:sz="7" w:space="0" w:color="auto"/>
              <w:bottom w:val="single" w:sz="7" w:space="0" w:color="auto"/>
            </w:tcBorders>
          </w:tcPr>
          <w:p w:rsidR="006D6EA5" w:rsidRDefault="006B5839">
            <w:pPr>
              <w:pStyle w:val="yTable"/>
              <w:tabs>
                <w:tab w:val="left" w:pos="589"/>
              </w:tabs>
              <w:rPr>
                <w:snapToGrid w:val="0"/>
              </w:rPr>
            </w:pPr>
            <w:r>
              <w:rPr>
                <w:snapToGrid w:val="0"/>
              </w:rPr>
              <w:lastRenderedPageBreak/>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9</w:t>
      </w:r>
    </w:p>
    <w:p w:rsidR="006D6EA5" w:rsidRDefault="006B5839">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rsidR="006D6EA5" w:rsidRDefault="006B5839">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rsidR="006D6EA5">
        <w:tc>
          <w:tcPr>
            <w:tcW w:w="7080" w:type="dxa"/>
            <w:gridSpan w:val="7"/>
            <w:tcBorders>
              <w:top w:val="single" w:sz="7" w:space="0" w:color="auto"/>
            </w:tcBorders>
          </w:tcPr>
          <w:p w:rsidR="006D6EA5" w:rsidRDefault="006B5839">
            <w:pPr>
              <w:pStyle w:val="yTable"/>
              <w:tabs>
                <w:tab w:val="left" w:pos="507"/>
              </w:tabs>
              <w:ind w:left="507" w:hanging="507"/>
            </w:pPr>
            <w:r>
              <w:t>1.</w:t>
            </w:r>
            <w:r>
              <w:tab/>
              <w:t>Name of owner of premises:</w:t>
            </w:r>
          </w:p>
        </w:tc>
      </w:tr>
      <w:tr w:rsidR="006D6EA5">
        <w:tc>
          <w:tcPr>
            <w:tcW w:w="7080" w:type="dxa"/>
            <w:gridSpan w:val="7"/>
            <w:tcBorders>
              <w:top w:val="single" w:sz="7" w:space="0" w:color="auto"/>
            </w:tcBorders>
          </w:tcPr>
          <w:p w:rsidR="006D6EA5" w:rsidRDefault="006B5839">
            <w:pPr>
              <w:pStyle w:val="yTable"/>
              <w:tabs>
                <w:tab w:val="left" w:pos="507"/>
              </w:tabs>
              <w:ind w:left="507" w:hanging="507"/>
            </w:pPr>
            <w:r>
              <w:t>2.</w:t>
            </w:r>
            <w:r>
              <w:tab/>
              <w:t>Address:</w:t>
            </w:r>
          </w:p>
        </w:tc>
      </w:tr>
      <w:tr w:rsidR="006D6EA5">
        <w:tc>
          <w:tcPr>
            <w:tcW w:w="2760" w:type="dxa"/>
            <w:gridSpan w:val="2"/>
            <w:tcBorders>
              <w:top w:val="single" w:sz="7" w:space="0" w:color="auto"/>
            </w:tcBorders>
          </w:tcPr>
          <w:p w:rsidR="006D6EA5" w:rsidRDefault="006B5839">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rsidR="006D6EA5" w:rsidRDefault="006B5839">
            <w:pPr>
              <w:pStyle w:val="yTable"/>
            </w:pPr>
            <w:r>
              <w:t>Registration expires:</w:t>
            </w:r>
          </w:p>
        </w:tc>
        <w:tc>
          <w:tcPr>
            <w:tcW w:w="1560" w:type="dxa"/>
            <w:tcBorders>
              <w:top w:val="single" w:sz="7" w:space="0" w:color="auto"/>
              <w:left w:val="single" w:sz="7" w:space="0" w:color="auto"/>
            </w:tcBorders>
          </w:tcPr>
          <w:p w:rsidR="006D6EA5" w:rsidRDefault="006B5839">
            <w:pPr>
              <w:pStyle w:val="yTable"/>
            </w:pPr>
            <w:r>
              <w:t>Fee: $</w:t>
            </w:r>
          </w:p>
        </w:tc>
      </w:tr>
      <w:tr w:rsidR="006D6EA5">
        <w:tc>
          <w:tcPr>
            <w:tcW w:w="2760" w:type="dxa"/>
            <w:gridSpan w:val="2"/>
            <w:tcBorders>
              <w:top w:val="single" w:sz="7" w:space="0" w:color="auto"/>
              <w:bottom w:val="single" w:sz="7" w:space="0" w:color="auto"/>
            </w:tcBorders>
          </w:tcPr>
          <w:p w:rsidR="006D6EA5" w:rsidRDefault="006B5839">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rsidR="006D6EA5" w:rsidRDefault="006D6EA5">
            <w:pPr>
              <w:pStyle w:val="yTable"/>
            </w:pPr>
          </w:p>
        </w:tc>
        <w:tc>
          <w:tcPr>
            <w:tcW w:w="3074" w:type="dxa"/>
            <w:gridSpan w:val="3"/>
            <w:tcBorders>
              <w:top w:val="single" w:sz="7" w:space="0" w:color="auto"/>
              <w:left w:val="single" w:sz="7" w:space="0" w:color="auto"/>
              <w:bottom w:val="single" w:sz="7" w:space="0" w:color="auto"/>
            </w:tcBorders>
          </w:tcPr>
          <w:p w:rsidR="006D6EA5" w:rsidRDefault="006B5839">
            <w:pPr>
              <w:pStyle w:val="yTable"/>
              <w:tabs>
                <w:tab w:val="left" w:pos="470"/>
              </w:tabs>
            </w:pPr>
            <w:r>
              <w:t>5.</w:t>
            </w:r>
            <w:r>
              <w:tab/>
              <w:t>Telephone No.:</w:t>
            </w:r>
          </w:p>
        </w:tc>
      </w:tr>
      <w:tr w:rsidR="006D6EA5">
        <w:trPr>
          <w:cantSplit/>
        </w:trPr>
        <w:tc>
          <w:tcPr>
            <w:tcW w:w="7080" w:type="dxa"/>
            <w:gridSpan w:val="7"/>
            <w:tcBorders>
              <w:top w:val="single" w:sz="7" w:space="0" w:color="auto"/>
              <w:bottom w:val="single" w:sz="7" w:space="0" w:color="auto"/>
            </w:tcBorders>
          </w:tcPr>
          <w:p w:rsidR="006D6EA5" w:rsidRDefault="006B5839">
            <w:pPr>
              <w:pStyle w:val="yTable"/>
              <w:tabs>
                <w:tab w:val="left" w:pos="507"/>
              </w:tabs>
              <w:ind w:left="507" w:hanging="507"/>
            </w:pPr>
            <w:r>
              <w:rPr>
                <w:snapToGrid w:val="0"/>
              </w:rPr>
              <w:t xml:space="preserve">6. </w:t>
            </w:r>
            <w:r>
              <w:rPr>
                <w:snapToGrid w:val="0"/>
              </w:rPr>
              <w:tab/>
              <w:t>Particulars of GASEOUS SELF LUMINOUS DEVICES:</w:t>
            </w:r>
          </w:p>
        </w:tc>
      </w:tr>
      <w:tr w:rsidR="006D6EA5">
        <w:tc>
          <w:tcPr>
            <w:tcW w:w="1215" w:type="dxa"/>
            <w:tcBorders>
              <w:top w:val="single" w:sz="7" w:space="0" w:color="auto"/>
            </w:tcBorders>
          </w:tcPr>
          <w:p w:rsidR="006D6EA5" w:rsidRDefault="006B5839">
            <w:pPr>
              <w:pStyle w:val="yTable"/>
              <w:jc w:val="center"/>
            </w:pPr>
            <w:r>
              <w:t>Number</w:t>
            </w:r>
          </w:p>
        </w:tc>
        <w:tc>
          <w:tcPr>
            <w:tcW w:w="1942" w:type="dxa"/>
            <w:gridSpan w:val="2"/>
            <w:tcBorders>
              <w:top w:val="single" w:sz="7" w:space="0" w:color="auto"/>
              <w:left w:val="single" w:sz="7" w:space="0" w:color="auto"/>
            </w:tcBorders>
          </w:tcPr>
          <w:p w:rsidR="006D6EA5" w:rsidRDefault="006B5839">
            <w:pPr>
              <w:pStyle w:val="yTable"/>
              <w:jc w:val="center"/>
            </w:pPr>
            <w:r>
              <w:t>Make and type</w:t>
            </w:r>
          </w:p>
        </w:tc>
        <w:tc>
          <w:tcPr>
            <w:tcW w:w="2185" w:type="dxa"/>
            <w:gridSpan w:val="2"/>
            <w:tcBorders>
              <w:top w:val="single" w:sz="7" w:space="0" w:color="auto"/>
              <w:left w:val="single" w:sz="7" w:space="0" w:color="auto"/>
            </w:tcBorders>
          </w:tcPr>
          <w:p w:rsidR="006D6EA5" w:rsidRDefault="006B5839">
            <w:pPr>
              <w:pStyle w:val="yTable"/>
              <w:jc w:val="center"/>
            </w:pPr>
            <w:r>
              <w:t>Purpose or wording</w:t>
            </w:r>
          </w:p>
        </w:tc>
        <w:tc>
          <w:tcPr>
            <w:tcW w:w="1738" w:type="dxa"/>
            <w:gridSpan w:val="2"/>
            <w:tcBorders>
              <w:top w:val="single" w:sz="7" w:space="0" w:color="auto"/>
              <w:left w:val="single" w:sz="7" w:space="0" w:color="auto"/>
            </w:tcBorders>
          </w:tcPr>
          <w:p w:rsidR="006D6EA5" w:rsidRDefault="006B5839">
            <w:pPr>
              <w:pStyle w:val="yTable"/>
              <w:jc w:val="center"/>
            </w:pPr>
            <w:r>
              <w:t>Location*</w:t>
            </w:r>
          </w:p>
        </w:tc>
      </w:tr>
      <w:tr w:rsidR="006D6EA5">
        <w:tc>
          <w:tcPr>
            <w:tcW w:w="1215" w:type="dxa"/>
            <w:tcBorders>
              <w:top w:val="single" w:sz="7" w:space="0" w:color="auto"/>
              <w:bottom w:val="single" w:sz="7" w:space="0" w:color="auto"/>
            </w:tcBorders>
          </w:tcPr>
          <w:p w:rsidR="006D6EA5" w:rsidRDefault="006D6EA5">
            <w:pPr>
              <w:pStyle w:val="yTable"/>
            </w:pPr>
          </w:p>
          <w:p w:rsidR="006D6EA5" w:rsidRDefault="006D6EA5">
            <w:pPr>
              <w:pStyle w:val="yTable"/>
            </w:pPr>
          </w:p>
          <w:p w:rsidR="006D6EA5" w:rsidRDefault="006D6EA5">
            <w:pPr>
              <w:pStyle w:val="yTable"/>
            </w:pPr>
          </w:p>
        </w:tc>
        <w:tc>
          <w:tcPr>
            <w:tcW w:w="1942" w:type="dxa"/>
            <w:gridSpan w:val="2"/>
            <w:tcBorders>
              <w:top w:val="single" w:sz="7" w:space="0" w:color="auto"/>
              <w:left w:val="single" w:sz="7" w:space="0" w:color="auto"/>
              <w:bottom w:val="single" w:sz="7" w:space="0" w:color="auto"/>
            </w:tcBorders>
          </w:tcPr>
          <w:p w:rsidR="006D6EA5" w:rsidRDefault="006D6EA5">
            <w:pPr>
              <w:pStyle w:val="yTable"/>
            </w:pPr>
          </w:p>
        </w:tc>
        <w:tc>
          <w:tcPr>
            <w:tcW w:w="2185" w:type="dxa"/>
            <w:gridSpan w:val="2"/>
            <w:tcBorders>
              <w:top w:val="single" w:sz="7" w:space="0" w:color="auto"/>
              <w:left w:val="single" w:sz="7" w:space="0" w:color="auto"/>
              <w:bottom w:val="single" w:sz="7" w:space="0" w:color="auto"/>
            </w:tcBorders>
          </w:tcPr>
          <w:p w:rsidR="006D6EA5" w:rsidRDefault="006D6EA5">
            <w:pPr>
              <w:pStyle w:val="yTable"/>
            </w:pPr>
          </w:p>
        </w:tc>
        <w:tc>
          <w:tcPr>
            <w:tcW w:w="1738" w:type="dxa"/>
            <w:gridSpan w:val="2"/>
            <w:tcBorders>
              <w:top w:val="single" w:sz="7" w:space="0" w:color="auto"/>
              <w:left w:val="single" w:sz="7" w:space="0" w:color="auto"/>
              <w:bottom w:val="single" w:sz="7" w:space="0" w:color="auto"/>
            </w:tcBorders>
          </w:tcPr>
          <w:p w:rsidR="006D6EA5" w:rsidRDefault="006D6EA5">
            <w:pPr>
              <w:pStyle w:val="yTable"/>
            </w:pPr>
          </w:p>
        </w:tc>
      </w:tr>
      <w:tr w:rsidR="006D6EA5">
        <w:trPr>
          <w:cantSplit/>
        </w:trPr>
        <w:tc>
          <w:tcPr>
            <w:tcW w:w="7080" w:type="dxa"/>
            <w:gridSpan w:val="7"/>
            <w:tcBorders>
              <w:top w:val="single" w:sz="7" w:space="0" w:color="auto"/>
              <w:bottom w:val="single" w:sz="7" w:space="0" w:color="auto"/>
            </w:tcBorders>
          </w:tcPr>
          <w:p w:rsidR="006D6EA5" w:rsidRDefault="006B5839">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rsidR="006D6EA5" w:rsidRDefault="006D6EA5">
            <w:pPr>
              <w:pStyle w:val="yTable"/>
            </w:pPr>
          </w:p>
        </w:tc>
      </w:tr>
      <w:tr w:rsidR="006D6EA5">
        <w:trPr>
          <w:cantSplit/>
        </w:trPr>
        <w:tc>
          <w:tcPr>
            <w:tcW w:w="7080" w:type="dxa"/>
            <w:gridSpan w:val="7"/>
            <w:tcBorders>
              <w:top w:val="single" w:sz="7" w:space="0" w:color="auto"/>
              <w:bottom w:val="single" w:sz="7" w:space="0" w:color="auto"/>
            </w:tcBorders>
          </w:tcPr>
          <w:p w:rsidR="006D6EA5" w:rsidRDefault="006B5839">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rsidR="006D6EA5">
        <w:trPr>
          <w:cantSplit/>
        </w:trPr>
        <w:tc>
          <w:tcPr>
            <w:tcW w:w="7080" w:type="dxa"/>
            <w:gridSpan w:val="7"/>
            <w:tcBorders>
              <w:top w:val="single" w:sz="7" w:space="0" w:color="auto"/>
              <w:bottom w:val="single" w:sz="7" w:space="0" w:color="auto"/>
            </w:tcBorders>
          </w:tcPr>
          <w:p w:rsidR="006D6EA5" w:rsidRDefault="006B5839">
            <w:pPr>
              <w:pStyle w:val="yTable"/>
              <w:tabs>
                <w:tab w:val="left" w:pos="3484"/>
              </w:tabs>
              <w:spacing w:before="120"/>
              <w:rPr>
                <w:snapToGrid w:val="0"/>
              </w:rPr>
            </w:pPr>
            <w:r>
              <w:rPr>
                <w:snapToGrid w:val="0"/>
              </w:rPr>
              <w:t>DATE .....................................</w:t>
            </w:r>
            <w:r>
              <w:rPr>
                <w:snapToGrid w:val="0"/>
              </w:rPr>
              <w:tab/>
              <w:t>.............................................................</w:t>
            </w:r>
          </w:p>
          <w:p w:rsidR="006D6EA5" w:rsidRDefault="006B5839">
            <w:pPr>
              <w:pStyle w:val="yTable"/>
              <w:tabs>
                <w:tab w:val="left" w:pos="3484"/>
              </w:tabs>
              <w:spacing w:before="0"/>
              <w:ind w:left="3481" w:hanging="3481"/>
            </w:pPr>
            <w:r>
              <w:rPr>
                <w:snapToGrid w:val="0"/>
              </w:rPr>
              <w:tab/>
              <w:t>Signature of person in whose name premises are registered.</w:t>
            </w:r>
          </w:p>
        </w:tc>
      </w:tr>
      <w:tr w:rsidR="006D6EA5">
        <w:trPr>
          <w:cantSplit/>
        </w:trPr>
        <w:tc>
          <w:tcPr>
            <w:tcW w:w="7080" w:type="dxa"/>
            <w:gridSpan w:val="7"/>
            <w:tcBorders>
              <w:top w:val="single" w:sz="7" w:space="0" w:color="auto"/>
              <w:bottom w:val="single" w:sz="7" w:space="0" w:color="auto"/>
            </w:tcBorders>
          </w:tcPr>
          <w:p w:rsidR="006D6EA5" w:rsidRDefault="006B5839">
            <w:pPr>
              <w:pStyle w:val="yTable"/>
              <w:tabs>
                <w:tab w:val="left" w:pos="3484"/>
              </w:tabs>
              <w:rPr>
                <w:snapToGrid w:val="0"/>
              </w:rPr>
            </w:pPr>
            <w:r>
              <w:rPr>
                <w:snapToGrid w:val="0"/>
              </w:rPr>
              <w:t>DATE .....................................</w:t>
            </w:r>
            <w:r>
              <w:rPr>
                <w:snapToGrid w:val="0"/>
              </w:rPr>
              <w:tab/>
              <w:t>.............................................................</w:t>
            </w:r>
          </w:p>
          <w:p w:rsidR="006D6EA5" w:rsidRDefault="006B5839">
            <w:pPr>
              <w:pStyle w:val="yTable"/>
              <w:tabs>
                <w:tab w:val="left" w:pos="3484"/>
              </w:tabs>
              <w:spacing w:before="0"/>
              <w:rPr>
                <w:snapToGrid w:val="0"/>
              </w:rPr>
            </w:pPr>
            <w:r>
              <w:rPr>
                <w:snapToGrid w:val="0"/>
              </w:rPr>
              <w:tab/>
              <w:t>Secretary, Radiological Council</w:t>
            </w:r>
          </w:p>
          <w:p w:rsidR="006D6EA5" w:rsidRDefault="006B5839">
            <w:pPr>
              <w:pStyle w:val="yTable"/>
              <w:tabs>
                <w:tab w:val="left" w:pos="507"/>
              </w:tabs>
              <w:rPr>
                <w:snapToGrid w:val="0"/>
              </w:rPr>
            </w:pPr>
            <w:r>
              <w:rPr>
                <w:snapToGrid w:val="0"/>
              </w:rPr>
              <w:tab/>
              <w:t>(This registration is not valid until it is signed by the Secretary, Radiological Council.)</w:t>
            </w:r>
          </w:p>
        </w:tc>
      </w:tr>
      <w:tr w:rsidR="006D6EA5">
        <w:trPr>
          <w:cantSplit/>
        </w:trPr>
        <w:tc>
          <w:tcPr>
            <w:tcW w:w="7080" w:type="dxa"/>
            <w:gridSpan w:val="7"/>
            <w:tcBorders>
              <w:top w:val="single" w:sz="7" w:space="0" w:color="auto"/>
              <w:bottom w:val="single" w:sz="7" w:space="0" w:color="auto"/>
            </w:tcBorders>
          </w:tcPr>
          <w:p w:rsidR="006D6EA5" w:rsidRDefault="006B5839">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rsidR="006D6EA5" w:rsidRDefault="006B5839">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w:t>
      </w:r>
      <w:r>
        <w:rPr>
          <w:snapToGrid w:val="0"/>
        </w:rPr>
        <w:lastRenderedPageBreak/>
        <w:t>agent, manager, foreman, supervisor or other person in charge or having control or management and any person acting or representing himself to be acting for an owner.</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10</w:t>
      </w:r>
    </w:p>
    <w:p w:rsidR="006D6EA5" w:rsidRDefault="006B5839">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rsidR="006D6EA5" w:rsidRDefault="006B5839">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rsidR="006D6EA5" w:rsidRDefault="006B5839">
      <w:pPr>
        <w:pStyle w:val="yTable"/>
        <w:tabs>
          <w:tab w:val="left" w:pos="567"/>
          <w:tab w:val="left" w:pos="5103"/>
        </w:tabs>
        <w:spacing w:before="0"/>
        <w:ind w:left="567" w:hanging="567"/>
        <w:rPr>
          <w:snapToGrid w:val="0"/>
        </w:rPr>
      </w:pPr>
      <w:r>
        <w:rPr>
          <w:snapToGrid w:val="0"/>
        </w:rPr>
        <w:tab/>
        <w:t>Box C134, G.P.O.</w:t>
      </w:r>
      <w:r>
        <w:rPr>
          <w:snapToGrid w:val="0"/>
        </w:rPr>
        <w:tab/>
        <w:t>Fee: $ ...............</w:t>
      </w:r>
    </w:p>
    <w:p w:rsidR="006D6EA5" w:rsidRDefault="006B5839">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567"/>
              <w:rPr>
                <w:snapToGrid w:val="0"/>
              </w:rPr>
            </w:pPr>
            <w:r>
              <w:rPr>
                <w:snapToGrid w:val="0"/>
              </w:rPr>
              <w:t>1.</w:t>
            </w:r>
            <w:r>
              <w:rPr>
                <w:snapToGrid w:val="0"/>
              </w:rPr>
              <w:tab/>
              <w:t>Name of applicant:</w:t>
            </w:r>
          </w:p>
        </w:tc>
      </w:tr>
      <w:tr w:rsidR="006D6EA5">
        <w:tc>
          <w:tcPr>
            <w:tcW w:w="7080" w:type="dxa"/>
            <w:gridSpan w:val="4"/>
            <w:tcBorders>
              <w:top w:val="single" w:sz="4" w:space="0" w:color="auto"/>
              <w:bottom w:val="nil"/>
            </w:tcBorders>
          </w:tcPr>
          <w:p w:rsidR="006D6EA5" w:rsidRDefault="006B5839">
            <w:pPr>
              <w:pStyle w:val="yTable"/>
              <w:tabs>
                <w:tab w:val="left" w:pos="567"/>
              </w:tabs>
              <w:ind w:left="567" w:hanging="567"/>
              <w:rPr>
                <w:snapToGrid w:val="0"/>
              </w:rPr>
            </w:pPr>
            <w:r>
              <w:rPr>
                <w:snapToGrid w:val="0"/>
              </w:rPr>
              <w:t>2.</w:t>
            </w:r>
            <w:r>
              <w:rPr>
                <w:snapToGrid w:val="0"/>
              </w:rPr>
              <w:tab/>
              <w:t>Address:</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567"/>
              <w:rPr>
                <w:snapToGrid w:val="0"/>
              </w:rPr>
            </w:pPr>
            <w:r>
              <w:rPr>
                <w:snapToGrid w:val="0"/>
              </w:rPr>
              <w:t>3.</w:t>
            </w:r>
            <w:r>
              <w:rPr>
                <w:snapToGrid w:val="0"/>
              </w:rPr>
              <w:tab/>
              <w:t>Telephone No:</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567"/>
              <w:rPr>
                <w:snapToGrid w:val="0"/>
              </w:rPr>
            </w:pPr>
            <w:r>
              <w:rPr>
                <w:snapToGrid w:val="0"/>
              </w:rPr>
              <w:t>4.</w:t>
            </w:r>
            <w:r>
              <w:rPr>
                <w:snapToGrid w:val="0"/>
              </w:rPr>
              <w:tab/>
              <w:t>Occupation, nature of business, etc.:</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567"/>
              <w:rPr>
                <w:snapToGrid w:val="0"/>
              </w:rPr>
            </w:pPr>
            <w:r>
              <w:rPr>
                <w:snapToGrid w:val="0"/>
              </w:rPr>
              <w:t>5.</w:t>
            </w:r>
            <w:r>
              <w:rPr>
                <w:snapToGrid w:val="0"/>
              </w:rPr>
              <w:tab/>
              <w:t>Name and title of applicant for correspondence:</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rsidR="006D6EA5">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rsidR="006D6EA5" w:rsidRDefault="006B5839">
            <w:pPr>
              <w:pStyle w:val="yTable"/>
              <w:jc w:val="center"/>
            </w:pPr>
            <w:r>
              <w:t>Sealed/unsealed</w:t>
            </w:r>
          </w:p>
        </w:tc>
        <w:tc>
          <w:tcPr>
            <w:tcW w:w="1094" w:type="dxa"/>
            <w:tcBorders>
              <w:top w:val="single" w:sz="7" w:space="0" w:color="auto"/>
              <w:left w:val="single" w:sz="7" w:space="0" w:color="auto"/>
            </w:tcBorders>
          </w:tcPr>
          <w:p w:rsidR="006D6EA5" w:rsidRDefault="006B5839">
            <w:pPr>
              <w:pStyle w:val="yTable"/>
              <w:jc w:val="center"/>
            </w:pPr>
            <w:r>
              <w:t>Isotope</w:t>
            </w:r>
          </w:p>
        </w:tc>
        <w:tc>
          <w:tcPr>
            <w:tcW w:w="2614" w:type="dxa"/>
            <w:tcBorders>
              <w:top w:val="single" w:sz="7" w:space="0" w:color="auto"/>
              <w:left w:val="single" w:sz="7" w:space="0" w:color="auto"/>
            </w:tcBorders>
          </w:tcPr>
          <w:p w:rsidR="006D6EA5" w:rsidRDefault="006B5839">
            <w:pPr>
              <w:pStyle w:val="yTable"/>
              <w:jc w:val="center"/>
            </w:pPr>
            <w:r>
              <w:t>Quantity and form*</w:t>
            </w:r>
          </w:p>
        </w:tc>
        <w:tc>
          <w:tcPr>
            <w:tcW w:w="1551" w:type="dxa"/>
            <w:tcBorders>
              <w:top w:val="single" w:sz="7" w:space="0" w:color="auto"/>
              <w:left w:val="single" w:sz="7" w:space="0" w:color="auto"/>
            </w:tcBorders>
          </w:tcPr>
          <w:p w:rsidR="006D6EA5" w:rsidRDefault="006B5839">
            <w:pPr>
              <w:pStyle w:val="yTable"/>
              <w:spacing w:before="0"/>
              <w:jc w:val="center"/>
            </w:pPr>
            <w:r>
              <w:t>Location of manufacture, use or storage</w:t>
            </w:r>
          </w:p>
        </w:tc>
      </w:tr>
      <w:tr w:rsidR="006D6EA5">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rsidR="006D6EA5" w:rsidRDefault="006D6EA5">
            <w:pPr>
              <w:pStyle w:val="yTable"/>
            </w:pPr>
          </w:p>
          <w:p w:rsidR="006D6EA5" w:rsidRDefault="006D6EA5">
            <w:pPr>
              <w:pStyle w:val="yTable"/>
            </w:pPr>
          </w:p>
          <w:p w:rsidR="006D6EA5" w:rsidRDefault="006D6EA5">
            <w:pPr>
              <w:pStyle w:val="yTable"/>
            </w:pPr>
          </w:p>
        </w:tc>
        <w:tc>
          <w:tcPr>
            <w:tcW w:w="1094" w:type="dxa"/>
            <w:tcBorders>
              <w:top w:val="single" w:sz="7" w:space="0" w:color="auto"/>
              <w:left w:val="single" w:sz="7" w:space="0" w:color="auto"/>
              <w:bottom w:val="single" w:sz="7" w:space="0" w:color="auto"/>
            </w:tcBorders>
          </w:tcPr>
          <w:p w:rsidR="006D6EA5" w:rsidRDefault="006D6EA5">
            <w:pPr>
              <w:pStyle w:val="yTable"/>
            </w:pPr>
          </w:p>
        </w:tc>
        <w:tc>
          <w:tcPr>
            <w:tcW w:w="2614" w:type="dxa"/>
            <w:tcBorders>
              <w:top w:val="single" w:sz="7" w:space="0" w:color="auto"/>
              <w:left w:val="single" w:sz="7" w:space="0" w:color="auto"/>
              <w:bottom w:val="single" w:sz="7" w:space="0" w:color="auto"/>
            </w:tcBorders>
          </w:tcPr>
          <w:p w:rsidR="006D6EA5" w:rsidRDefault="006D6EA5">
            <w:pPr>
              <w:pStyle w:val="yTable"/>
            </w:pPr>
          </w:p>
        </w:tc>
        <w:tc>
          <w:tcPr>
            <w:tcW w:w="1551" w:type="dxa"/>
            <w:tcBorders>
              <w:top w:val="single" w:sz="7" w:space="0" w:color="auto"/>
              <w:left w:val="single" w:sz="7" w:space="0" w:color="auto"/>
              <w:bottom w:val="single" w:sz="7" w:space="0" w:color="auto"/>
            </w:tcBorders>
          </w:tcPr>
          <w:p w:rsidR="006D6EA5" w:rsidRDefault="006D6EA5">
            <w:pPr>
              <w:pStyle w:val="yTable"/>
            </w:pP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567"/>
              <w:rPr>
                <w:snapToGrid w:val="0"/>
              </w:rPr>
            </w:pPr>
            <w:r>
              <w:rPr>
                <w:snapToGrid w:val="0"/>
              </w:rPr>
              <w:t>*</w:t>
            </w:r>
            <w:r>
              <w:rPr>
                <w:snapToGrid w:val="0"/>
              </w:rPr>
              <w:tab/>
              <w:t>State maximum quantity to be on premises at any one time.</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rsidR="006D6EA5">
        <w:tc>
          <w:tcPr>
            <w:tcW w:w="7080" w:type="dxa"/>
            <w:gridSpan w:val="4"/>
            <w:tcBorders>
              <w:top w:val="single" w:sz="4" w:space="0" w:color="auto"/>
              <w:bottom w:val="single" w:sz="4" w:space="0" w:color="auto"/>
            </w:tcBorders>
          </w:tcPr>
          <w:p w:rsidR="006D6EA5" w:rsidRDefault="006B5839">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609"/>
              <w:rPr>
                <w:snapToGrid w:val="0"/>
              </w:rPr>
            </w:pPr>
            <w:r>
              <w:rPr>
                <w:snapToGrid w:val="0"/>
              </w:rPr>
              <w:t>10.</w:t>
            </w:r>
            <w:r>
              <w:rPr>
                <w:snapToGrid w:val="0"/>
              </w:rPr>
              <w:tab/>
              <w:t>Protective equipment and handling techniques proposed:</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609"/>
              <w:rPr>
                <w:snapToGrid w:val="0"/>
              </w:rPr>
            </w:pPr>
            <w:r>
              <w:rPr>
                <w:snapToGrid w:val="0"/>
              </w:rPr>
              <w:t>11.</w:t>
            </w:r>
            <w:r>
              <w:rPr>
                <w:snapToGrid w:val="0"/>
              </w:rPr>
              <w:tab/>
              <w:t>Location and construction of storage facilities:</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609"/>
              <w:rPr>
                <w:snapToGrid w:val="0"/>
              </w:rPr>
            </w:pPr>
            <w:r>
              <w:rPr>
                <w:snapToGrid w:val="0"/>
              </w:rPr>
              <w:t>12.</w:t>
            </w:r>
            <w:r>
              <w:rPr>
                <w:snapToGrid w:val="0"/>
              </w:rPr>
              <w:tab/>
              <w:t>Nature and proposed method of disposal of radioactive waste:</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609"/>
              <w:rPr>
                <w:snapToGrid w:val="0"/>
              </w:rPr>
            </w:pPr>
            <w:r>
              <w:rPr>
                <w:snapToGrid w:val="0"/>
              </w:rPr>
              <w:lastRenderedPageBreak/>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601"/>
              </w:tabs>
              <w:ind w:left="538" w:hanging="574"/>
              <w:rPr>
                <w:snapToGrid w:val="0"/>
              </w:rPr>
            </w:pPr>
            <w:r>
              <w:rPr>
                <w:snapToGrid w:val="0"/>
              </w:rPr>
              <w:t>16.</w:t>
            </w:r>
            <w:r>
              <w:rPr>
                <w:snapToGrid w:val="0"/>
              </w:rPr>
              <w:tab/>
              <w:t>Monitoring instruments:</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601"/>
              </w:tabs>
              <w:ind w:left="538" w:hanging="574"/>
              <w:rPr>
                <w:snapToGrid w:val="0"/>
              </w:rPr>
            </w:pPr>
            <w:r>
              <w:rPr>
                <w:snapToGrid w:val="0"/>
              </w:rPr>
              <w:t>17.</w:t>
            </w:r>
            <w:r>
              <w:rPr>
                <w:snapToGrid w:val="0"/>
              </w:rPr>
              <w:tab/>
              <w:t>Arrangements made for personnel monitoring:</w:t>
            </w:r>
          </w:p>
        </w:tc>
      </w:tr>
      <w:tr w:rsidR="006D6EA5">
        <w:tc>
          <w:tcPr>
            <w:tcW w:w="7080" w:type="dxa"/>
            <w:gridSpan w:val="4"/>
            <w:tcBorders>
              <w:top w:val="single" w:sz="4" w:space="0" w:color="auto"/>
              <w:bottom w:val="single" w:sz="4" w:space="0" w:color="auto"/>
            </w:tcBorders>
          </w:tcPr>
          <w:p w:rsidR="006D6EA5" w:rsidRDefault="006B5839">
            <w:pPr>
              <w:pStyle w:val="yTable"/>
              <w:tabs>
                <w:tab w:val="left" w:pos="3720"/>
              </w:tabs>
              <w:rPr>
                <w:snapToGrid w:val="0"/>
              </w:rPr>
            </w:pPr>
            <w:r>
              <w:rPr>
                <w:snapToGrid w:val="0"/>
              </w:rPr>
              <w:t xml:space="preserve">DATE ..................................... </w:t>
            </w:r>
            <w:r>
              <w:rPr>
                <w:snapToGrid w:val="0"/>
              </w:rPr>
              <w:tab/>
              <w:t>........................................................</w:t>
            </w:r>
          </w:p>
          <w:p w:rsidR="006D6EA5" w:rsidRDefault="006B5839">
            <w:pPr>
              <w:pStyle w:val="yTable"/>
              <w:tabs>
                <w:tab w:val="left" w:pos="3720"/>
              </w:tabs>
              <w:spacing w:before="0"/>
              <w:rPr>
                <w:snapToGrid w:val="0"/>
              </w:rPr>
            </w:pPr>
            <w:r>
              <w:rPr>
                <w:snapToGrid w:val="0"/>
              </w:rPr>
              <w:tab/>
              <w:t>Signature of applicant.</w:t>
            </w:r>
          </w:p>
        </w:tc>
      </w:tr>
    </w:tbl>
    <w:p w:rsidR="006D6EA5" w:rsidRDefault="006B5839">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11</w:t>
      </w:r>
    </w:p>
    <w:p w:rsidR="006D6EA5" w:rsidRDefault="006B5839">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rsidR="006D6EA5" w:rsidRDefault="006B5839">
      <w:pPr>
        <w:pStyle w:val="yTable"/>
        <w:spacing w:before="120"/>
        <w:jc w:val="right"/>
        <w:rPr>
          <w:snapToGrid w:val="0"/>
        </w:rPr>
      </w:pPr>
      <w:r>
        <w:rPr>
          <w:snapToGrid w:val="0"/>
        </w:rPr>
        <w:t>Renewal Application</w:t>
      </w:r>
    </w:p>
    <w:p w:rsidR="006D6EA5" w:rsidRDefault="006B5839">
      <w:pPr>
        <w:pStyle w:val="yTable"/>
        <w:jc w:val="right"/>
        <w:rPr>
          <w:snapToGrid w:val="0"/>
        </w:rPr>
      </w:pPr>
      <w:r>
        <w:rPr>
          <w:snapToGrid w:val="0"/>
        </w:rPr>
        <w:t>Fee: $ .....................</w:t>
      </w:r>
    </w:p>
    <w:p w:rsidR="006D6EA5" w:rsidRDefault="006B5839">
      <w:pPr>
        <w:pStyle w:val="yTable"/>
        <w:tabs>
          <w:tab w:val="left" w:pos="567"/>
        </w:tabs>
        <w:rPr>
          <w:snapToGrid w:val="0"/>
        </w:rPr>
      </w:pPr>
      <w:r>
        <w:rPr>
          <w:snapToGrid w:val="0"/>
        </w:rPr>
        <w:t>TO:</w:t>
      </w:r>
      <w:r>
        <w:rPr>
          <w:snapToGrid w:val="0"/>
        </w:rPr>
        <w:tab/>
        <w:t>The RADIOLOGICAL COUNCIL,</w:t>
      </w:r>
    </w:p>
    <w:p w:rsidR="006D6EA5" w:rsidRDefault="006B5839">
      <w:pPr>
        <w:pStyle w:val="yTable"/>
        <w:tabs>
          <w:tab w:val="left" w:pos="567"/>
        </w:tabs>
        <w:spacing w:before="0"/>
        <w:rPr>
          <w:snapToGrid w:val="0"/>
        </w:rPr>
      </w:pPr>
      <w:r>
        <w:rPr>
          <w:snapToGrid w:val="0"/>
        </w:rPr>
        <w:tab/>
        <w:t>Box C134, G.P.O.</w:t>
      </w:r>
    </w:p>
    <w:p w:rsidR="006D6EA5" w:rsidRDefault="006B5839">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rsidR="006D6EA5">
        <w:tc>
          <w:tcPr>
            <w:tcW w:w="7080" w:type="dxa"/>
            <w:gridSpan w:val="6"/>
            <w:tcBorders>
              <w:top w:val="single" w:sz="7" w:space="0" w:color="auto"/>
            </w:tcBorders>
          </w:tcPr>
          <w:p w:rsidR="006D6EA5" w:rsidRDefault="006B5839">
            <w:pPr>
              <w:pStyle w:val="yTable"/>
              <w:tabs>
                <w:tab w:val="left" w:pos="507"/>
              </w:tabs>
              <w:ind w:left="507" w:hanging="507"/>
            </w:pPr>
            <w:r>
              <w:t>1.</w:t>
            </w:r>
            <w:r>
              <w:tab/>
              <w:t>Name of Applicant:</w:t>
            </w:r>
          </w:p>
        </w:tc>
      </w:tr>
      <w:tr w:rsidR="006D6EA5">
        <w:tc>
          <w:tcPr>
            <w:tcW w:w="7080" w:type="dxa"/>
            <w:gridSpan w:val="6"/>
            <w:tcBorders>
              <w:top w:val="single" w:sz="7" w:space="0" w:color="auto"/>
            </w:tcBorders>
          </w:tcPr>
          <w:p w:rsidR="006D6EA5" w:rsidRDefault="006B5839">
            <w:pPr>
              <w:pStyle w:val="yTable"/>
              <w:tabs>
                <w:tab w:val="left" w:pos="507"/>
              </w:tabs>
              <w:ind w:left="507" w:hanging="507"/>
            </w:pPr>
            <w:r>
              <w:t>2.</w:t>
            </w:r>
            <w:r>
              <w:tab/>
              <w:t>Address:</w:t>
            </w:r>
          </w:p>
        </w:tc>
      </w:tr>
      <w:tr w:rsidR="006D6EA5">
        <w:tc>
          <w:tcPr>
            <w:tcW w:w="3402" w:type="dxa"/>
            <w:gridSpan w:val="3"/>
            <w:tcBorders>
              <w:top w:val="single" w:sz="7" w:space="0" w:color="auto"/>
            </w:tcBorders>
          </w:tcPr>
          <w:p w:rsidR="006D6EA5" w:rsidRDefault="006B5839">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rsidR="006D6EA5" w:rsidRDefault="006B5839">
            <w:pPr>
              <w:pStyle w:val="yTable"/>
            </w:pPr>
            <w:r>
              <w:t>Registration expires:</w:t>
            </w:r>
          </w:p>
        </w:tc>
      </w:tr>
      <w:tr w:rsidR="006D6EA5">
        <w:tc>
          <w:tcPr>
            <w:tcW w:w="3402" w:type="dxa"/>
            <w:gridSpan w:val="3"/>
            <w:tcBorders>
              <w:top w:val="single" w:sz="7" w:space="0" w:color="auto"/>
              <w:bottom w:val="single" w:sz="7" w:space="0" w:color="auto"/>
            </w:tcBorders>
          </w:tcPr>
          <w:p w:rsidR="006D6EA5" w:rsidRDefault="006B5839">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rsidR="006D6EA5" w:rsidRDefault="006B5839">
            <w:pPr>
              <w:pStyle w:val="yTable"/>
              <w:tabs>
                <w:tab w:val="left" w:pos="507"/>
              </w:tabs>
            </w:pPr>
            <w:r>
              <w:t>5.</w:t>
            </w:r>
            <w:r>
              <w:tab/>
              <w:t>Telephone No.:</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507"/>
              </w:tabs>
              <w:rPr>
                <w:sz w:val="16"/>
              </w:rPr>
            </w:pPr>
            <w:r>
              <w:rPr>
                <w:snapToGrid w:val="0"/>
              </w:rPr>
              <w:t>6.</w:t>
            </w:r>
            <w:r>
              <w:rPr>
                <w:snapToGrid w:val="0"/>
              </w:rPr>
              <w:tab/>
              <w:t>Name and title of representative of applicant for correspondence:</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rsidR="006D6EA5">
        <w:tc>
          <w:tcPr>
            <w:tcW w:w="1680" w:type="dxa"/>
            <w:tcBorders>
              <w:top w:val="single" w:sz="7" w:space="0" w:color="auto"/>
            </w:tcBorders>
          </w:tcPr>
          <w:p w:rsidR="006D6EA5" w:rsidRDefault="006B5839">
            <w:pPr>
              <w:pStyle w:val="yTable"/>
              <w:jc w:val="center"/>
              <w:rPr>
                <w:sz w:val="16"/>
              </w:rPr>
            </w:pPr>
            <w:r>
              <w:rPr>
                <w:sz w:val="16"/>
              </w:rPr>
              <w:t>Type of source (Sealed/unsealed)</w:t>
            </w:r>
          </w:p>
        </w:tc>
        <w:tc>
          <w:tcPr>
            <w:tcW w:w="1440" w:type="dxa"/>
            <w:tcBorders>
              <w:top w:val="single" w:sz="7" w:space="0" w:color="auto"/>
              <w:left w:val="single" w:sz="7" w:space="0" w:color="auto"/>
            </w:tcBorders>
          </w:tcPr>
          <w:p w:rsidR="006D6EA5" w:rsidRDefault="006B5839">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rsidR="006D6EA5" w:rsidRDefault="006B5839">
            <w:pPr>
              <w:pStyle w:val="yTable"/>
              <w:jc w:val="center"/>
              <w:rPr>
                <w:sz w:val="16"/>
              </w:rPr>
            </w:pPr>
            <w:r>
              <w:rPr>
                <w:sz w:val="16"/>
              </w:rPr>
              <w:t>Quantity and form</w:t>
            </w:r>
          </w:p>
        </w:tc>
        <w:tc>
          <w:tcPr>
            <w:tcW w:w="1320" w:type="dxa"/>
            <w:tcBorders>
              <w:top w:val="single" w:sz="7" w:space="0" w:color="auto"/>
              <w:left w:val="single" w:sz="7" w:space="0" w:color="auto"/>
            </w:tcBorders>
          </w:tcPr>
          <w:p w:rsidR="006D6EA5" w:rsidRDefault="006B5839">
            <w:pPr>
              <w:pStyle w:val="yTable"/>
              <w:jc w:val="center"/>
              <w:rPr>
                <w:sz w:val="16"/>
              </w:rPr>
            </w:pPr>
            <w:r>
              <w:rPr>
                <w:sz w:val="16"/>
              </w:rPr>
              <w:t>Purpose</w:t>
            </w:r>
          </w:p>
        </w:tc>
        <w:tc>
          <w:tcPr>
            <w:tcW w:w="1440" w:type="dxa"/>
            <w:tcBorders>
              <w:top w:val="single" w:sz="7" w:space="0" w:color="auto"/>
              <w:left w:val="single" w:sz="7" w:space="0" w:color="auto"/>
            </w:tcBorders>
          </w:tcPr>
          <w:p w:rsidR="006D6EA5" w:rsidRDefault="006B5839">
            <w:pPr>
              <w:pStyle w:val="yTable"/>
              <w:jc w:val="center"/>
              <w:rPr>
                <w:sz w:val="16"/>
              </w:rPr>
            </w:pPr>
            <w:r>
              <w:rPr>
                <w:sz w:val="16"/>
              </w:rPr>
              <w:t>Location on premises</w:t>
            </w:r>
          </w:p>
        </w:tc>
      </w:tr>
      <w:tr w:rsidR="006D6EA5">
        <w:tc>
          <w:tcPr>
            <w:tcW w:w="1680" w:type="dxa"/>
            <w:tcBorders>
              <w:top w:val="single" w:sz="7" w:space="0" w:color="auto"/>
              <w:bottom w:val="single" w:sz="7" w:space="0" w:color="auto"/>
            </w:tcBorders>
          </w:tcPr>
          <w:p w:rsidR="006D6EA5" w:rsidRDefault="006D6EA5">
            <w:pPr>
              <w:pStyle w:val="yTable"/>
              <w:rPr>
                <w:sz w:val="16"/>
              </w:rPr>
            </w:pPr>
          </w:p>
          <w:p w:rsidR="006D6EA5" w:rsidRDefault="006D6EA5">
            <w:pPr>
              <w:pStyle w:val="yTable"/>
              <w:rPr>
                <w:sz w:val="16"/>
              </w:rPr>
            </w:pPr>
          </w:p>
          <w:p w:rsidR="006D6EA5" w:rsidRDefault="006D6EA5">
            <w:pPr>
              <w:pStyle w:val="yTable"/>
              <w:rPr>
                <w:sz w:val="16"/>
              </w:rPr>
            </w:pPr>
          </w:p>
        </w:tc>
        <w:tc>
          <w:tcPr>
            <w:tcW w:w="1440" w:type="dxa"/>
            <w:tcBorders>
              <w:top w:val="single" w:sz="7" w:space="0" w:color="auto"/>
              <w:left w:val="single" w:sz="7" w:space="0" w:color="auto"/>
              <w:bottom w:val="single" w:sz="7" w:space="0" w:color="auto"/>
            </w:tcBorders>
          </w:tcPr>
          <w:p w:rsidR="006D6EA5" w:rsidRDefault="006D6EA5">
            <w:pPr>
              <w:pStyle w:val="yTable"/>
              <w:rPr>
                <w:sz w:val="16"/>
              </w:rPr>
            </w:pPr>
          </w:p>
        </w:tc>
        <w:tc>
          <w:tcPr>
            <w:tcW w:w="1200" w:type="dxa"/>
            <w:gridSpan w:val="2"/>
            <w:tcBorders>
              <w:top w:val="single" w:sz="7" w:space="0" w:color="auto"/>
              <w:left w:val="single" w:sz="7" w:space="0" w:color="auto"/>
              <w:bottom w:val="single" w:sz="7" w:space="0" w:color="auto"/>
            </w:tcBorders>
          </w:tcPr>
          <w:p w:rsidR="006D6EA5" w:rsidRDefault="006D6EA5">
            <w:pPr>
              <w:pStyle w:val="yTable"/>
              <w:rPr>
                <w:sz w:val="16"/>
              </w:rPr>
            </w:pPr>
          </w:p>
        </w:tc>
        <w:tc>
          <w:tcPr>
            <w:tcW w:w="1320" w:type="dxa"/>
            <w:tcBorders>
              <w:top w:val="single" w:sz="7" w:space="0" w:color="auto"/>
              <w:left w:val="single" w:sz="7" w:space="0" w:color="auto"/>
              <w:bottom w:val="single" w:sz="7" w:space="0" w:color="auto"/>
            </w:tcBorders>
          </w:tcPr>
          <w:p w:rsidR="006D6EA5" w:rsidRDefault="006D6EA5">
            <w:pPr>
              <w:pStyle w:val="yTable"/>
              <w:rPr>
                <w:sz w:val="16"/>
              </w:rPr>
            </w:pPr>
          </w:p>
        </w:tc>
        <w:tc>
          <w:tcPr>
            <w:tcW w:w="1440" w:type="dxa"/>
            <w:tcBorders>
              <w:top w:val="single" w:sz="7" w:space="0" w:color="auto"/>
              <w:left w:val="single" w:sz="7" w:space="0" w:color="auto"/>
              <w:bottom w:val="single" w:sz="7" w:space="0" w:color="auto"/>
            </w:tcBorders>
          </w:tcPr>
          <w:p w:rsidR="006D6EA5" w:rsidRDefault="006D6EA5">
            <w:pPr>
              <w:pStyle w:val="yTable"/>
              <w:rPr>
                <w:sz w:val="16"/>
              </w:rPr>
            </w:pP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507"/>
              </w:tabs>
              <w:ind w:left="507" w:hanging="507"/>
              <w:rPr>
                <w:sz w:val="16"/>
              </w:rPr>
            </w:pPr>
            <w:r>
              <w:rPr>
                <w:snapToGrid w:val="0"/>
              </w:rPr>
              <w:t>10.</w:t>
            </w:r>
            <w:r>
              <w:rPr>
                <w:snapToGrid w:val="0"/>
              </w:rPr>
              <w:tab/>
              <w:t>Name of radiation safety officer:</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3626"/>
              </w:tabs>
              <w:rPr>
                <w:snapToGrid w:val="0"/>
              </w:rPr>
            </w:pPr>
            <w:r>
              <w:rPr>
                <w:snapToGrid w:val="0"/>
              </w:rPr>
              <w:t xml:space="preserve">DATE ................................... </w:t>
            </w:r>
            <w:r>
              <w:rPr>
                <w:snapToGrid w:val="0"/>
              </w:rPr>
              <w:tab/>
              <w:t>...........................................................</w:t>
            </w:r>
          </w:p>
          <w:p w:rsidR="006D6EA5" w:rsidRDefault="006B5839">
            <w:pPr>
              <w:pStyle w:val="yTable"/>
              <w:tabs>
                <w:tab w:val="left" w:pos="3626"/>
              </w:tabs>
              <w:spacing w:before="0"/>
              <w:rPr>
                <w:sz w:val="16"/>
              </w:rPr>
            </w:pPr>
            <w:r>
              <w:rPr>
                <w:snapToGrid w:val="0"/>
              </w:rPr>
              <w:tab/>
              <w:t>Signature of applicant.</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507"/>
              </w:tabs>
              <w:rPr>
                <w:snapToGrid w:val="0"/>
              </w:rPr>
            </w:pPr>
            <w:r>
              <w:rPr>
                <w:snapToGrid w:val="0"/>
              </w:rPr>
              <w:tab/>
              <w:t>* If space is insufficient for any item, attach supplementary lists signed by the applicant.</w:t>
            </w:r>
          </w:p>
        </w:tc>
      </w:tr>
    </w:tbl>
    <w:p w:rsidR="006D6EA5" w:rsidRDefault="006B5839">
      <w:pPr>
        <w:pStyle w:val="yTable"/>
        <w:tabs>
          <w:tab w:val="left" w:pos="567"/>
        </w:tabs>
        <w:rPr>
          <w:snapToGrid w:val="0"/>
        </w:rPr>
      </w:pPr>
      <w:r>
        <w:rPr>
          <w:snapToGrid w:val="0"/>
        </w:rPr>
        <w:lastRenderedPageBreak/>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12</w:t>
      </w:r>
    </w:p>
    <w:p w:rsidR="006D6EA5" w:rsidRDefault="006B5839">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rsidR="006D6EA5" w:rsidRDefault="006B5839">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rsidR="006D6EA5">
        <w:tc>
          <w:tcPr>
            <w:tcW w:w="7080" w:type="dxa"/>
            <w:gridSpan w:val="6"/>
            <w:tcBorders>
              <w:top w:val="single" w:sz="7" w:space="0" w:color="auto"/>
            </w:tcBorders>
          </w:tcPr>
          <w:p w:rsidR="006D6EA5" w:rsidRDefault="006B5839">
            <w:pPr>
              <w:pStyle w:val="yTable"/>
              <w:tabs>
                <w:tab w:val="left" w:pos="507"/>
              </w:tabs>
              <w:ind w:left="507" w:hanging="507"/>
            </w:pPr>
            <w:r>
              <w:t>1.</w:t>
            </w:r>
            <w:r>
              <w:tab/>
              <w:t>Name of owner of premises:</w:t>
            </w:r>
          </w:p>
        </w:tc>
      </w:tr>
      <w:tr w:rsidR="006D6EA5">
        <w:tc>
          <w:tcPr>
            <w:tcW w:w="7080" w:type="dxa"/>
            <w:gridSpan w:val="6"/>
            <w:tcBorders>
              <w:top w:val="single" w:sz="7" w:space="0" w:color="auto"/>
            </w:tcBorders>
          </w:tcPr>
          <w:p w:rsidR="006D6EA5" w:rsidRDefault="006B5839">
            <w:pPr>
              <w:pStyle w:val="yTable"/>
              <w:tabs>
                <w:tab w:val="left" w:pos="507"/>
              </w:tabs>
              <w:ind w:left="507" w:hanging="507"/>
            </w:pPr>
            <w:r>
              <w:t>2.</w:t>
            </w:r>
            <w:r>
              <w:tab/>
              <w:t>Address:</w:t>
            </w:r>
          </w:p>
        </w:tc>
      </w:tr>
      <w:tr w:rsidR="006D6EA5">
        <w:tc>
          <w:tcPr>
            <w:tcW w:w="2760" w:type="dxa"/>
            <w:gridSpan w:val="2"/>
            <w:tcBorders>
              <w:top w:val="single" w:sz="7" w:space="0" w:color="auto"/>
            </w:tcBorders>
          </w:tcPr>
          <w:p w:rsidR="006D6EA5" w:rsidRDefault="006B5839">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rsidR="006D6EA5" w:rsidRDefault="006B5839">
            <w:pPr>
              <w:pStyle w:val="yTable"/>
              <w:tabs>
                <w:tab w:val="left" w:pos="369"/>
              </w:tabs>
            </w:pPr>
            <w:r>
              <w:t>4.</w:t>
            </w:r>
            <w:r>
              <w:tab/>
              <w:t>Telephone No.:</w:t>
            </w:r>
          </w:p>
        </w:tc>
      </w:tr>
      <w:tr w:rsidR="006D6EA5">
        <w:tc>
          <w:tcPr>
            <w:tcW w:w="2760" w:type="dxa"/>
            <w:gridSpan w:val="2"/>
            <w:tcBorders>
              <w:top w:val="single" w:sz="7" w:space="0" w:color="auto"/>
              <w:bottom w:val="single" w:sz="7" w:space="0" w:color="auto"/>
            </w:tcBorders>
          </w:tcPr>
          <w:p w:rsidR="006D6EA5" w:rsidRDefault="006B5839">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rsidR="006D6EA5" w:rsidRDefault="006B5839">
            <w:pPr>
              <w:pStyle w:val="yTable"/>
            </w:pPr>
            <w:r>
              <w:t>Registration expires:</w:t>
            </w:r>
          </w:p>
        </w:tc>
        <w:tc>
          <w:tcPr>
            <w:tcW w:w="1560" w:type="dxa"/>
            <w:tcBorders>
              <w:top w:val="single" w:sz="7" w:space="0" w:color="auto"/>
              <w:left w:val="single" w:sz="7" w:space="0" w:color="auto"/>
              <w:bottom w:val="single" w:sz="7" w:space="0" w:color="auto"/>
            </w:tcBorders>
          </w:tcPr>
          <w:p w:rsidR="006D6EA5" w:rsidRDefault="006B5839">
            <w:pPr>
              <w:pStyle w:val="yTable"/>
            </w:pPr>
            <w:r>
              <w:t>Fee: $</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pPr>
            <w:r>
              <w:rPr>
                <w:snapToGrid w:val="0"/>
              </w:rPr>
              <w:t>6.</w:t>
            </w:r>
            <w:r>
              <w:rPr>
                <w:snapToGrid w:val="0"/>
              </w:rPr>
              <w:tab/>
              <w:t>PARTICULARS OF RADIOACTIVE SUBSTANCES TO BE MANUFACTURED, USED OR STORED IN PREMISES:</w:t>
            </w:r>
          </w:p>
        </w:tc>
      </w:tr>
      <w:tr w:rsidR="006D6EA5">
        <w:tblPrEx>
          <w:tblCellMar>
            <w:left w:w="120" w:type="dxa"/>
            <w:right w:w="120" w:type="dxa"/>
          </w:tblCellMar>
        </w:tblPrEx>
        <w:tc>
          <w:tcPr>
            <w:tcW w:w="1821" w:type="dxa"/>
            <w:tcBorders>
              <w:top w:val="single" w:sz="7" w:space="0" w:color="auto"/>
            </w:tcBorders>
          </w:tcPr>
          <w:p w:rsidR="006D6EA5" w:rsidRDefault="006B5839">
            <w:pPr>
              <w:pStyle w:val="yTable"/>
              <w:jc w:val="center"/>
            </w:pPr>
            <w:r>
              <w:t>Sealed/unsealed</w:t>
            </w:r>
          </w:p>
        </w:tc>
        <w:tc>
          <w:tcPr>
            <w:tcW w:w="1419" w:type="dxa"/>
            <w:gridSpan w:val="2"/>
            <w:tcBorders>
              <w:top w:val="single" w:sz="7" w:space="0" w:color="auto"/>
              <w:left w:val="single" w:sz="7" w:space="0" w:color="auto"/>
            </w:tcBorders>
          </w:tcPr>
          <w:p w:rsidR="006D6EA5" w:rsidRDefault="006B5839">
            <w:pPr>
              <w:pStyle w:val="yTable"/>
              <w:jc w:val="center"/>
            </w:pPr>
            <w:r>
              <w:t>Isotope</w:t>
            </w:r>
          </w:p>
        </w:tc>
        <w:tc>
          <w:tcPr>
            <w:tcW w:w="2160" w:type="dxa"/>
            <w:tcBorders>
              <w:top w:val="single" w:sz="7" w:space="0" w:color="auto"/>
              <w:left w:val="single" w:sz="7" w:space="0" w:color="auto"/>
            </w:tcBorders>
          </w:tcPr>
          <w:p w:rsidR="006D6EA5" w:rsidRDefault="006B5839">
            <w:pPr>
              <w:pStyle w:val="yTable"/>
              <w:jc w:val="center"/>
            </w:pPr>
            <w:r>
              <w:t>Quantity and form*</w:t>
            </w:r>
          </w:p>
        </w:tc>
        <w:tc>
          <w:tcPr>
            <w:tcW w:w="1680" w:type="dxa"/>
            <w:gridSpan w:val="2"/>
            <w:tcBorders>
              <w:top w:val="single" w:sz="7" w:space="0" w:color="auto"/>
              <w:left w:val="single" w:sz="7" w:space="0" w:color="auto"/>
            </w:tcBorders>
          </w:tcPr>
          <w:p w:rsidR="006D6EA5" w:rsidRDefault="006B5839">
            <w:pPr>
              <w:pStyle w:val="yTable"/>
              <w:jc w:val="center"/>
            </w:pPr>
            <w:r>
              <w:t>Location of manufacture, use or storage</w:t>
            </w:r>
          </w:p>
        </w:tc>
      </w:tr>
      <w:tr w:rsidR="006D6EA5">
        <w:tblPrEx>
          <w:tblCellMar>
            <w:left w:w="120" w:type="dxa"/>
            <w:right w:w="120" w:type="dxa"/>
          </w:tblCellMar>
        </w:tblPrEx>
        <w:tc>
          <w:tcPr>
            <w:tcW w:w="1821" w:type="dxa"/>
            <w:tcBorders>
              <w:top w:val="single" w:sz="7" w:space="0" w:color="auto"/>
              <w:bottom w:val="single" w:sz="7" w:space="0" w:color="auto"/>
            </w:tcBorders>
          </w:tcPr>
          <w:p w:rsidR="006D6EA5" w:rsidRDefault="006D6EA5">
            <w:pPr>
              <w:pStyle w:val="yTable"/>
            </w:pPr>
          </w:p>
          <w:p w:rsidR="006D6EA5" w:rsidRDefault="006D6EA5">
            <w:pPr>
              <w:pStyle w:val="yTable"/>
            </w:pPr>
          </w:p>
          <w:p w:rsidR="006D6EA5" w:rsidRDefault="006D6EA5">
            <w:pPr>
              <w:pStyle w:val="yTable"/>
            </w:pPr>
          </w:p>
        </w:tc>
        <w:tc>
          <w:tcPr>
            <w:tcW w:w="1419" w:type="dxa"/>
            <w:gridSpan w:val="2"/>
            <w:tcBorders>
              <w:top w:val="single" w:sz="7" w:space="0" w:color="auto"/>
              <w:left w:val="single" w:sz="7" w:space="0" w:color="auto"/>
              <w:bottom w:val="single" w:sz="7" w:space="0" w:color="auto"/>
            </w:tcBorders>
          </w:tcPr>
          <w:p w:rsidR="006D6EA5" w:rsidRDefault="006D6EA5">
            <w:pPr>
              <w:pStyle w:val="yTable"/>
            </w:pPr>
          </w:p>
        </w:tc>
        <w:tc>
          <w:tcPr>
            <w:tcW w:w="2160" w:type="dxa"/>
            <w:tcBorders>
              <w:top w:val="single" w:sz="7" w:space="0" w:color="auto"/>
              <w:left w:val="single" w:sz="7" w:space="0" w:color="auto"/>
              <w:bottom w:val="single" w:sz="7" w:space="0" w:color="auto"/>
            </w:tcBorders>
          </w:tcPr>
          <w:p w:rsidR="006D6EA5" w:rsidRDefault="006D6EA5">
            <w:pPr>
              <w:pStyle w:val="yTable"/>
            </w:pPr>
          </w:p>
        </w:tc>
        <w:tc>
          <w:tcPr>
            <w:tcW w:w="1680" w:type="dxa"/>
            <w:gridSpan w:val="2"/>
            <w:tcBorders>
              <w:top w:val="single" w:sz="7" w:space="0" w:color="auto"/>
              <w:left w:val="single" w:sz="7" w:space="0" w:color="auto"/>
              <w:bottom w:val="single" w:sz="7" w:space="0" w:color="auto"/>
            </w:tcBorders>
          </w:tcPr>
          <w:p w:rsidR="006D6EA5" w:rsidRDefault="006D6EA5">
            <w:pPr>
              <w:pStyle w:val="yTable"/>
            </w:pP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pPr>
            <w:r>
              <w:rPr>
                <w:snapToGrid w:val="0"/>
              </w:rPr>
              <w:t>*</w:t>
            </w:r>
            <w:r>
              <w:rPr>
                <w:snapToGrid w:val="0"/>
              </w:rPr>
              <w:tab/>
              <w:t>State maximum quantity to be on premises at any one time.</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rPr>
                <w:snapToGrid w:val="0"/>
              </w:rPr>
            </w:pPr>
            <w:r>
              <w:rPr>
                <w:snapToGrid w:val="0"/>
              </w:rPr>
              <w:t>7.</w:t>
            </w:r>
            <w:r>
              <w:rPr>
                <w:snapToGrid w:val="0"/>
              </w:rPr>
              <w:tab/>
              <w:t>Particulars and location of premises subject of registration:</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rPr>
                <w:snapToGrid w:val="0"/>
              </w:rPr>
            </w:pPr>
            <w:r>
              <w:rPr>
                <w:snapToGrid w:val="0"/>
              </w:rPr>
              <w:t>9.</w:t>
            </w:r>
            <w:r>
              <w:rPr>
                <w:snapToGrid w:val="0"/>
              </w:rPr>
              <w:tab/>
              <w:t>Name of radiation safety officer:</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keepNext/>
              <w:tabs>
                <w:tab w:val="left" w:pos="589"/>
              </w:tabs>
              <w:ind w:left="589" w:hanging="589"/>
              <w:rPr>
                <w:snapToGrid w:val="0"/>
              </w:rPr>
            </w:pPr>
            <w:r>
              <w:rPr>
                <w:snapToGrid w:val="0"/>
              </w:rPr>
              <w:t>11.</w:t>
            </w:r>
            <w:r>
              <w:rPr>
                <w:snapToGrid w:val="0"/>
              </w:rPr>
              <w:tab/>
              <w:t>Conditions, restrictions, or limitations:</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3424"/>
              </w:tabs>
              <w:spacing w:before="240"/>
              <w:rPr>
                <w:snapToGrid w:val="0"/>
              </w:rPr>
            </w:pPr>
            <w:r>
              <w:rPr>
                <w:snapToGrid w:val="0"/>
              </w:rPr>
              <w:t xml:space="preserve">................................................. </w:t>
            </w:r>
            <w:r>
              <w:rPr>
                <w:snapToGrid w:val="0"/>
              </w:rPr>
              <w:tab/>
              <w:t>..............................................................</w:t>
            </w:r>
          </w:p>
          <w:p w:rsidR="006D6EA5" w:rsidRDefault="006B5839">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rPr>
                <w:snapToGrid w:val="0"/>
              </w:rPr>
            </w:pPr>
            <w:r>
              <w:rPr>
                <w:snapToGrid w:val="0"/>
              </w:rPr>
              <w:lastRenderedPageBreak/>
              <w:tab/>
              <w:t>(This certificate is not valid until it has been signed by the Secretary, Radiological Council.)</w:t>
            </w:r>
          </w:p>
        </w:tc>
      </w:tr>
    </w:tbl>
    <w:p w:rsidR="006D6EA5" w:rsidRDefault="006B5839">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13</w:t>
      </w:r>
    </w:p>
    <w:p w:rsidR="006D6EA5" w:rsidRDefault="006B5839">
      <w:pPr>
        <w:pStyle w:val="yMiscellaneousHeading"/>
        <w:rPr>
          <w:b/>
          <w:snapToGrid w:val="0"/>
          <w:sz w:val="28"/>
        </w:rPr>
      </w:pPr>
      <w:r>
        <w:rPr>
          <w:b/>
          <w:snapToGrid w:val="0"/>
          <w:sz w:val="28"/>
        </w:rPr>
        <w:t>Application for registration of premises and irradiating apparatus/electronic products to be operated or used therein</w:t>
      </w:r>
    </w:p>
    <w:p w:rsidR="006D6EA5" w:rsidRDefault="006B5839">
      <w:pPr>
        <w:pStyle w:val="yTable"/>
        <w:jc w:val="right"/>
        <w:rPr>
          <w:snapToGrid w:val="0"/>
        </w:rPr>
      </w:pPr>
      <w:r>
        <w:rPr>
          <w:snapToGrid w:val="0"/>
        </w:rPr>
        <w:t>First Application</w:t>
      </w:r>
    </w:p>
    <w:p w:rsidR="006D6EA5" w:rsidRDefault="006B5839">
      <w:pPr>
        <w:pStyle w:val="yTable"/>
        <w:jc w:val="right"/>
        <w:rPr>
          <w:snapToGrid w:val="0"/>
        </w:rPr>
      </w:pPr>
      <w:r>
        <w:rPr>
          <w:snapToGrid w:val="0"/>
        </w:rPr>
        <w:t>Fee: $ ...............</w:t>
      </w:r>
    </w:p>
    <w:p w:rsidR="006D6EA5" w:rsidRDefault="006B5839">
      <w:pPr>
        <w:pStyle w:val="yTable"/>
        <w:tabs>
          <w:tab w:val="left" w:pos="567"/>
        </w:tabs>
        <w:rPr>
          <w:snapToGrid w:val="0"/>
        </w:rPr>
      </w:pPr>
      <w:r>
        <w:rPr>
          <w:snapToGrid w:val="0"/>
        </w:rPr>
        <w:t>TO:</w:t>
      </w:r>
      <w:r>
        <w:rPr>
          <w:snapToGrid w:val="0"/>
        </w:rPr>
        <w:tab/>
        <w:t>The RADIOLOGICAL COUNCIL,</w:t>
      </w:r>
    </w:p>
    <w:p w:rsidR="006D6EA5" w:rsidRDefault="006B5839">
      <w:pPr>
        <w:pStyle w:val="yTable"/>
        <w:tabs>
          <w:tab w:val="left" w:pos="567"/>
        </w:tabs>
        <w:spacing w:before="0"/>
        <w:rPr>
          <w:snapToGrid w:val="0"/>
        </w:rPr>
      </w:pPr>
      <w:r>
        <w:rPr>
          <w:snapToGrid w:val="0"/>
        </w:rPr>
        <w:tab/>
        <w:t>Box C134, G.P.O.,</w:t>
      </w:r>
    </w:p>
    <w:p w:rsidR="006D6EA5" w:rsidRDefault="006B5839">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1.</w:t>
            </w:r>
            <w:r>
              <w:rPr>
                <w:snapToGrid w:val="0"/>
              </w:rPr>
              <w:tab/>
              <w:t>Name of applicant:</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2.</w:t>
            </w:r>
            <w:r>
              <w:rPr>
                <w:snapToGrid w:val="0"/>
              </w:rPr>
              <w:tab/>
              <w:t>Address:</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3.</w:t>
            </w:r>
            <w:r>
              <w:rPr>
                <w:snapToGrid w:val="0"/>
              </w:rPr>
              <w:tab/>
              <w:t>Telephone No.:</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4.</w:t>
            </w:r>
            <w:r>
              <w:rPr>
                <w:snapToGrid w:val="0"/>
              </w:rPr>
              <w:tab/>
              <w:t>Occupation, nature of business, etc.:</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rsidR="006D6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rsidR="006D6EA5" w:rsidRDefault="006B5839">
            <w:pPr>
              <w:pStyle w:val="yTable"/>
              <w:jc w:val="center"/>
            </w:pPr>
            <w:r>
              <w:t>Number</w:t>
            </w:r>
          </w:p>
        </w:tc>
        <w:tc>
          <w:tcPr>
            <w:tcW w:w="1458" w:type="dxa"/>
            <w:tcBorders>
              <w:top w:val="single" w:sz="7" w:space="0" w:color="auto"/>
              <w:left w:val="single" w:sz="7" w:space="0" w:color="auto"/>
            </w:tcBorders>
          </w:tcPr>
          <w:p w:rsidR="006D6EA5" w:rsidRDefault="006B5839">
            <w:pPr>
              <w:pStyle w:val="yTable"/>
              <w:jc w:val="center"/>
            </w:pPr>
            <w:r>
              <w:t>Maker and type</w:t>
            </w:r>
          </w:p>
        </w:tc>
        <w:tc>
          <w:tcPr>
            <w:tcW w:w="1749" w:type="dxa"/>
            <w:tcBorders>
              <w:top w:val="single" w:sz="7" w:space="0" w:color="auto"/>
              <w:left w:val="single" w:sz="7" w:space="0" w:color="auto"/>
            </w:tcBorders>
          </w:tcPr>
          <w:p w:rsidR="006D6EA5" w:rsidRDefault="006B5839">
            <w:pPr>
              <w:pStyle w:val="yTable"/>
              <w:jc w:val="center"/>
            </w:pPr>
            <w:r>
              <w:t>Type of radiation**</w:t>
            </w:r>
          </w:p>
        </w:tc>
        <w:tc>
          <w:tcPr>
            <w:tcW w:w="1069" w:type="dxa"/>
            <w:tcBorders>
              <w:top w:val="single" w:sz="7" w:space="0" w:color="auto"/>
              <w:left w:val="single" w:sz="7" w:space="0" w:color="auto"/>
            </w:tcBorders>
          </w:tcPr>
          <w:p w:rsidR="006D6EA5" w:rsidRDefault="006B5839">
            <w:pPr>
              <w:pStyle w:val="yTable"/>
              <w:jc w:val="center"/>
            </w:pPr>
            <w:r>
              <w:t>Purpose</w:t>
            </w:r>
          </w:p>
        </w:tc>
        <w:tc>
          <w:tcPr>
            <w:tcW w:w="1735" w:type="dxa"/>
            <w:tcBorders>
              <w:top w:val="single" w:sz="7" w:space="0" w:color="auto"/>
              <w:left w:val="single" w:sz="7" w:space="0" w:color="auto"/>
            </w:tcBorders>
          </w:tcPr>
          <w:p w:rsidR="006D6EA5" w:rsidRDefault="006B5839">
            <w:pPr>
              <w:pStyle w:val="yTable"/>
              <w:jc w:val="center"/>
            </w:pPr>
            <w:r>
              <w:t>Location on premises</w:t>
            </w:r>
          </w:p>
        </w:tc>
      </w:tr>
      <w:tr w:rsidR="006D6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rsidR="006D6EA5" w:rsidRDefault="006D6EA5">
            <w:pPr>
              <w:pStyle w:val="yTable"/>
            </w:pPr>
          </w:p>
          <w:p w:rsidR="006D6EA5" w:rsidRDefault="006D6EA5">
            <w:pPr>
              <w:pStyle w:val="yTable"/>
            </w:pPr>
          </w:p>
          <w:p w:rsidR="006D6EA5" w:rsidRDefault="006D6EA5">
            <w:pPr>
              <w:pStyle w:val="yTable"/>
            </w:pPr>
          </w:p>
        </w:tc>
        <w:tc>
          <w:tcPr>
            <w:tcW w:w="1458" w:type="dxa"/>
            <w:tcBorders>
              <w:top w:val="single" w:sz="7" w:space="0" w:color="auto"/>
              <w:left w:val="single" w:sz="7" w:space="0" w:color="auto"/>
              <w:bottom w:val="single" w:sz="7" w:space="0" w:color="auto"/>
            </w:tcBorders>
          </w:tcPr>
          <w:p w:rsidR="006D6EA5" w:rsidRDefault="006D6EA5">
            <w:pPr>
              <w:pStyle w:val="yTable"/>
            </w:pPr>
          </w:p>
        </w:tc>
        <w:tc>
          <w:tcPr>
            <w:tcW w:w="1749" w:type="dxa"/>
            <w:tcBorders>
              <w:top w:val="single" w:sz="7" w:space="0" w:color="auto"/>
              <w:left w:val="single" w:sz="7" w:space="0" w:color="auto"/>
              <w:bottom w:val="single" w:sz="7" w:space="0" w:color="auto"/>
            </w:tcBorders>
          </w:tcPr>
          <w:p w:rsidR="006D6EA5" w:rsidRDefault="006D6EA5">
            <w:pPr>
              <w:pStyle w:val="yTable"/>
            </w:pPr>
          </w:p>
        </w:tc>
        <w:tc>
          <w:tcPr>
            <w:tcW w:w="1069" w:type="dxa"/>
            <w:tcBorders>
              <w:top w:val="single" w:sz="7" w:space="0" w:color="auto"/>
              <w:left w:val="single" w:sz="7" w:space="0" w:color="auto"/>
              <w:bottom w:val="single" w:sz="7" w:space="0" w:color="auto"/>
            </w:tcBorders>
          </w:tcPr>
          <w:p w:rsidR="006D6EA5" w:rsidRDefault="006D6EA5">
            <w:pPr>
              <w:pStyle w:val="yTable"/>
            </w:pPr>
          </w:p>
        </w:tc>
        <w:tc>
          <w:tcPr>
            <w:tcW w:w="1735" w:type="dxa"/>
            <w:tcBorders>
              <w:top w:val="single" w:sz="7" w:space="0" w:color="auto"/>
              <w:left w:val="single" w:sz="7" w:space="0" w:color="auto"/>
              <w:bottom w:val="single" w:sz="7" w:space="0" w:color="auto"/>
            </w:tcBorders>
          </w:tcPr>
          <w:p w:rsidR="006D6EA5" w:rsidRDefault="006D6EA5">
            <w:pPr>
              <w:pStyle w:val="yTable"/>
            </w:pP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7.</w:t>
            </w:r>
            <w:r>
              <w:rPr>
                <w:snapToGrid w:val="0"/>
              </w:rPr>
              <w:tab/>
              <w:t>Location of premises to be registered:</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t>12.</w:t>
            </w:r>
            <w:r>
              <w:rPr>
                <w:snapToGrid w:val="0"/>
              </w:rPr>
              <w:tab/>
              <w:t>Monitoring instruments available on premises:</w:t>
            </w:r>
          </w:p>
        </w:tc>
      </w:tr>
      <w:tr w:rsidR="006D6EA5">
        <w:tc>
          <w:tcPr>
            <w:tcW w:w="7080" w:type="dxa"/>
            <w:gridSpan w:val="5"/>
            <w:tcBorders>
              <w:left w:val="nil"/>
              <w:right w:val="nil"/>
            </w:tcBorders>
          </w:tcPr>
          <w:p w:rsidR="006D6EA5" w:rsidRDefault="006B5839">
            <w:pPr>
              <w:pStyle w:val="yTable"/>
              <w:tabs>
                <w:tab w:val="left" w:pos="567"/>
              </w:tabs>
              <w:ind w:left="567" w:hanging="567"/>
              <w:rPr>
                <w:snapToGrid w:val="0"/>
              </w:rPr>
            </w:pPr>
            <w:r>
              <w:rPr>
                <w:snapToGrid w:val="0"/>
              </w:rPr>
              <w:lastRenderedPageBreak/>
              <w:t>13.</w:t>
            </w:r>
            <w:r>
              <w:rPr>
                <w:snapToGrid w:val="0"/>
              </w:rPr>
              <w:tab/>
              <w:t>Arrangements made for personnel monitoring:</w:t>
            </w:r>
          </w:p>
        </w:tc>
      </w:tr>
      <w:tr w:rsidR="006D6EA5">
        <w:tc>
          <w:tcPr>
            <w:tcW w:w="7080" w:type="dxa"/>
            <w:gridSpan w:val="5"/>
            <w:tcBorders>
              <w:left w:val="nil"/>
              <w:right w:val="nil"/>
            </w:tcBorders>
          </w:tcPr>
          <w:p w:rsidR="006D6EA5" w:rsidRDefault="006B5839">
            <w:pPr>
              <w:pStyle w:val="yTable"/>
              <w:tabs>
                <w:tab w:val="left" w:pos="3686"/>
              </w:tabs>
              <w:rPr>
                <w:snapToGrid w:val="0"/>
              </w:rPr>
            </w:pPr>
            <w:r>
              <w:rPr>
                <w:snapToGrid w:val="0"/>
              </w:rPr>
              <w:t xml:space="preserve">DATE ........................................... </w:t>
            </w:r>
            <w:r>
              <w:rPr>
                <w:snapToGrid w:val="0"/>
              </w:rPr>
              <w:tab/>
              <w:t>.........................................................</w:t>
            </w:r>
          </w:p>
          <w:p w:rsidR="006D6EA5" w:rsidRDefault="006B5839">
            <w:pPr>
              <w:pStyle w:val="yTable"/>
              <w:tabs>
                <w:tab w:val="left" w:pos="3686"/>
              </w:tabs>
              <w:spacing w:before="0"/>
              <w:rPr>
                <w:snapToGrid w:val="0"/>
              </w:rPr>
            </w:pPr>
            <w:r>
              <w:rPr>
                <w:snapToGrid w:val="0"/>
              </w:rPr>
              <w:tab/>
              <w:t>Signature of applicant.</w:t>
            </w:r>
          </w:p>
        </w:tc>
      </w:tr>
      <w:tr w:rsidR="006D6EA5">
        <w:tc>
          <w:tcPr>
            <w:tcW w:w="7080" w:type="dxa"/>
            <w:gridSpan w:val="5"/>
            <w:tcBorders>
              <w:left w:val="nil"/>
              <w:right w:val="nil"/>
            </w:tcBorders>
          </w:tcPr>
          <w:p w:rsidR="006D6EA5" w:rsidRDefault="006B5839">
            <w:pPr>
              <w:pStyle w:val="yTable"/>
              <w:tabs>
                <w:tab w:val="left" w:pos="567"/>
              </w:tabs>
              <w:rPr>
                <w:snapToGrid w:val="0"/>
              </w:rPr>
            </w:pPr>
            <w:r>
              <w:rPr>
                <w:snapToGrid w:val="0"/>
              </w:rPr>
              <w:t>*</w:t>
            </w:r>
            <w:r>
              <w:rPr>
                <w:snapToGrid w:val="0"/>
              </w:rPr>
              <w:tab/>
              <w:t>If space is insufficient for any item, attach supplementary lists signed by the applicant.</w:t>
            </w:r>
          </w:p>
          <w:p w:rsidR="006D6EA5" w:rsidRDefault="006B5839">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rsidR="006D6EA5">
        <w:tc>
          <w:tcPr>
            <w:tcW w:w="7080" w:type="dxa"/>
            <w:gridSpan w:val="5"/>
            <w:tcBorders>
              <w:left w:val="nil"/>
              <w:right w:val="nil"/>
            </w:tcBorders>
          </w:tcPr>
          <w:p w:rsidR="006D6EA5" w:rsidRDefault="006B5839">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14</w:t>
      </w:r>
    </w:p>
    <w:p w:rsidR="006D6EA5" w:rsidRDefault="006B5839">
      <w:pPr>
        <w:pStyle w:val="yMiscellaneousHeading"/>
        <w:rPr>
          <w:b/>
          <w:snapToGrid w:val="0"/>
          <w:sz w:val="28"/>
        </w:rPr>
      </w:pPr>
      <w:r>
        <w:rPr>
          <w:b/>
          <w:snapToGrid w:val="0"/>
          <w:sz w:val="28"/>
        </w:rPr>
        <w:t>Application for renewal of registration of premises and irradiating apparatus/electronic products operated or used therein</w:t>
      </w:r>
    </w:p>
    <w:p w:rsidR="006D6EA5" w:rsidRDefault="006B5839">
      <w:pPr>
        <w:pStyle w:val="yTable"/>
        <w:spacing w:before="120"/>
        <w:jc w:val="right"/>
        <w:rPr>
          <w:snapToGrid w:val="0"/>
        </w:rPr>
      </w:pPr>
      <w:r>
        <w:rPr>
          <w:snapToGrid w:val="0"/>
        </w:rPr>
        <w:t>Renewal Application Fee: $ ...............</w:t>
      </w:r>
    </w:p>
    <w:p w:rsidR="006D6EA5" w:rsidRDefault="006B5839">
      <w:pPr>
        <w:pStyle w:val="yTable"/>
        <w:tabs>
          <w:tab w:val="left" w:pos="567"/>
        </w:tabs>
        <w:spacing w:before="120"/>
        <w:rPr>
          <w:snapToGrid w:val="0"/>
        </w:rPr>
      </w:pPr>
      <w:r>
        <w:rPr>
          <w:snapToGrid w:val="0"/>
        </w:rPr>
        <w:t>TO:</w:t>
      </w:r>
      <w:r>
        <w:rPr>
          <w:snapToGrid w:val="0"/>
        </w:rPr>
        <w:tab/>
        <w:t>The RADIOLOGICAL COUNCIL,</w:t>
      </w:r>
    </w:p>
    <w:p w:rsidR="006D6EA5" w:rsidRDefault="006B5839">
      <w:pPr>
        <w:pStyle w:val="yTable"/>
        <w:tabs>
          <w:tab w:val="left" w:pos="567"/>
        </w:tabs>
        <w:spacing w:before="0"/>
        <w:rPr>
          <w:snapToGrid w:val="0"/>
        </w:rPr>
      </w:pPr>
      <w:r>
        <w:rPr>
          <w:snapToGrid w:val="0"/>
        </w:rPr>
        <w:tab/>
        <w:t>Box C134, G.P.O.,</w:t>
      </w:r>
    </w:p>
    <w:p w:rsidR="006D6EA5" w:rsidRDefault="006B5839">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rsidR="006D6EA5">
        <w:tc>
          <w:tcPr>
            <w:tcW w:w="7080" w:type="dxa"/>
            <w:gridSpan w:val="6"/>
            <w:tcBorders>
              <w:top w:val="single" w:sz="7" w:space="0" w:color="auto"/>
            </w:tcBorders>
          </w:tcPr>
          <w:p w:rsidR="006D6EA5" w:rsidRDefault="006B5839">
            <w:pPr>
              <w:pStyle w:val="yTable"/>
              <w:tabs>
                <w:tab w:val="left" w:pos="507"/>
              </w:tabs>
              <w:ind w:left="507" w:hanging="507"/>
            </w:pPr>
            <w:r>
              <w:t>1.</w:t>
            </w:r>
            <w:r>
              <w:tab/>
              <w:t>Name of applicant:</w:t>
            </w:r>
          </w:p>
        </w:tc>
      </w:tr>
      <w:tr w:rsidR="006D6EA5">
        <w:tc>
          <w:tcPr>
            <w:tcW w:w="7080" w:type="dxa"/>
            <w:gridSpan w:val="6"/>
            <w:tcBorders>
              <w:top w:val="single" w:sz="7" w:space="0" w:color="auto"/>
            </w:tcBorders>
          </w:tcPr>
          <w:p w:rsidR="006D6EA5" w:rsidRDefault="006B5839">
            <w:pPr>
              <w:pStyle w:val="yTable"/>
              <w:tabs>
                <w:tab w:val="left" w:pos="507"/>
              </w:tabs>
              <w:ind w:left="507" w:hanging="507"/>
            </w:pPr>
            <w:r>
              <w:t>2.</w:t>
            </w:r>
            <w:r>
              <w:tab/>
              <w:t>Address:</w:t>
            </w:r>
          </w:p>
        </w:tc>
      </w:tr>
      <w:tr w:rsidR="006D6EA5">
        <w:tc>
          <w:tcPr>
            <w:tcW w:w="3402" w:type="dxa"/>
            <w:gridSpan w:val="3"/>
            <w:tcBorders>
              <w:top w:val="single" w:sz="7" w:space="0" w:color="auto"/>
            </w:tcBorders>
          </w:tcPr>
          <w:p w:rsidR="006D6EA5" w:rsidRDefault="006B5839">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rsidR="006D6EA5" w:rsidRDefault="006B5839">
            <w:pPr>
              <w:pStyle w:val="yTable"/>
            </w:pPr>
            <w:r>
              <w:t>Registration expires:</w:t>
            </w:r>
          </w:p>
        </w:tc>
      </w:tr>
      <w:tr w:rsidR="006D6EA5">
        <w:tc>
          <w:tcPr>
            <w:tcW w:w="3402" w:type="dxa"/>
            <w:gridSpan w:val="3"/>
            <w:tcBorders>
              <w:top w:val="single" w:sz="7" w:space="0" w:color="auto"/>
              <w:bottom w:val="single" w:sz="7" w:space="0" w:color="auto"/>
            </w:tcBorders>
          </w:tcPr>
          <w:p w:rsidR="006D6EA5" w:rsidRDefault="006B5839">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rsidR="006D6EA5" w:rsidRDefault="006B5839">
            <w:pPr>
              <w:pStyle w:val="yTable"/>
              <w:tabs>
                <w:tab w:val="left" w:pos="507"/>
              </w:tabs>
            </w:pPr>
            <w:r>
              <w:t>5.</w:t>
            </w:r>
            <w:r>
              <w:tab/>
              <w:t>Telephone No.:</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507"/>
              </w:tabs>
              <w:ind w:left="507" w:hanging="507"/>
            </w:pPr>
            <w:r>
              <w:rPr>
                <w:snapToGrid w:val="0"/>
              </w:rPr>
              <w:t>6.</w:t>
            </w:r>
            <w:r>
              <w:rPr>
                <w:snapToGrid w:val="0"/>
              </w:rPr>
              <w:tab/>
              <w:t>Name and title of representative of applicant for correspondence:</w:t>
            </w:r>
          </w:p>
        </w:tc>
      </w:tr>
      <w:tr w:rsidR="006D6EA5">
        <w:trPr>
          <w:cantSplit/>
        </w:trPr>
        <w:tc>
          <w:tcPr>
            <w:tcW w:w="7080" w:type="dxa"/>
            <w:gridSpan w:val="6"/>
            <w:tcBorders>
              <w:top w:val="single" w:sz="7" w:space="0" w:color="auto"/>
              <w:bottom w:val="single" w:sz="7" w:space="0" w:color="auto"/>
            </w:tcBorders>
          </w:tcPr>
          <w:p w:rsidR="006D6EA5" w:rsidRDefault="006B5839">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rsidR="006D6EA5">
        <w:tblPrEx>
          <w:tblCellMar>
            <w:left w:w="120" w:type="dxa"/>
            <w:right w:w="120" w:type="dxa"/>
          </w:tblCellMar>
        </w:tblPrEx>
        <w:tc>
          <w:tcPr>
            <w:tcW w:w="1069" w:type="dxa"/>
            <w:tcBorders>
              <w:top w:val="single" w:sz="7" w:space="0" w:color="auto"/>
            </w:tcBorders>
          </w:tcPr>
          <w:p w:rsidR="006D6EA5" w:rsidRDefault="006B5839">
            <w:pPr>
              <w:pStyle w:val="yTable"/>
              <w:jc w:val="center"/>
            </w:pPr>
            <w:r>
              <w:t>Number</w:t>
            </w:r>
          </w:p>
        </w:tc>
        <w:tc>
          <w:tcPr>
            <w:tcW w:w="1458" w:type="dxa"/>
            <w:tcBorders>
              <w:top w:val="single" w:sz="7" w:space="0" w:color="auto"/>
              <w:left w:val="single" w:sz="7" w:space="0" w:color="auto"/>
            </w:tcBorders>
          </w:tcPr>
          <w:p w:rsidR="006D6EA5" w:rsidRDefault="006B5839">
            <w:pPr>
              <w:pStyle w:val="yTable"/>
              <w:jc w:val="center"/>
            </w:pPr>
            <w:r>
              <w:t>Maker and type</w:t>
            </w:r>
          </w:p>
        </w:tc>
        <w:tc>
          <w:tcPr>
            <w:tcW w:w="1749" w:type="dxa"/>
            <w:gridSpan w:val="2"/>
            <w:tcBorders>
              <w:top w:val="single" w:sz="7" w:space="0" w:color="auto"/>
              <w:left w:val="single" w:sz="7" w:space="0" w:color="auto"/>
            </w:tcBorders>
          </w:tcPr>
          <w:p w:rsidR="006D6EA5" w:rsidRDefault="006B5839">
            <w:pPr>
              <w:pStyle w:val="yTable"/>
              <w:jc w:val="center"/>
            </w:pPr>
            <w:r>
              <w:t>Type of radiation**</w:t>
            </w:r>
          </w:p>
        </w:tc>
        <w:tc>
          <w:tcPr>
            <w:tcW w:w="1244" w:type="dxa"/>
            <w:tcBorders>
              <w:top w:val="single" w:sz="7" w:space="0" w:color="auto"/>
              <w:left w:val="single" w:sz="7" w:space="0" w:color="auto"/>
            </w:tcBorders>
          </w:tcPr>
          <w:p w:rsidR="006D6EA5" w:rsidRDefault="006B5839">
            <w:pPr>
              <w:pStyle w:val="yTable"/>
              <w:jc w:val="center"/>
            </w:pPr>
            <w:r>
              <w:t>Purpose</w:t>
            </w:r>
          </w:p>
        </w:tc>
        <w:tc>
          <w:tcPr>
            <w:tcW w:w="1560" w:type="dxa"/>
            <w:tcBorders>
              <w:top w:val="single" w:sz="7" w:space="0" w:color="auto"/>
              <w:left w:val="single" w:sz="7" w:space="0" w:color="auto"/>
            </w:tcBorders>
          </w:tcPr>
          <w:p w:rsidR="006D6EA5" w:rsidRDefault="006B5839">
            <w:pPr>
              <w:pStyle w:val="yTable"/>
              <w:jc w:val="center"/>
            </w:pPr>
            <w:r>
              <w:t>Location on premises</w:t>
            </w:r>
          </w:p>
        </w:tc>
      </w:tr>
      <w:tr w:rsidR="006D6EA5">
        <w:tblPrEx>
          <w:tblCellMar>
            <w:left w:w="120" w:type="dxa"/>
            <w:right w:w="120" w:type="dxa"/>
          </w:tblCellMar>
        </w:tblPrEx>
        <w:tc>
          <w:tcPr>
            <w:tcW w:w="1069" w:type="dxa"/>
            <w:tcBorders>
              <w:top w:val="single" w:sz="7" w:space="0" w:color="auto"/>
              <w:bottom w:val="single" w:sz="7" w:space="0" w:color="auto"/>
            </w:tcBorders>
          </w:tcPr>
          <w:p w:rsidR="006D6EA5" w:rsidRDefault="006D6EA5">
            <w:pPr>
              <w:pStyle w:val="yTable"/>
            </w:pPr>
          </w:p>
          <w:p w:rsidR="006D6EA5" w:rsidRDefault="006D6EA5">
            <w:pPr>
              <w:pStyle w:val="yTable"/>
            </w:pPr>
          </w:p>
          <w:p w:rsidR="006D6EA5" w:rsidRDefault="006D6EA5">
            <w:pPr>
              <w:pStyle w:val="yTable"/>
            </w:pPr>
          </w:p>
        </w:tc>
        <w:tc>
          <w:tcPr>
            <w:tcW w:w="1458" w:type="dxa"/>
            <w:tcBorders>
              <w:top w:val="single" w:sz="7" w:space="0" w:color="auto"/>
              <w:left w:val="single" w:sz="7" w:space="0" w:color="auto"/>
              <w:bottom w:val="single" w:sz="7" w:space="0" w:color="auto"/>
            </w:tcBorders>
          </w:tcPr>
          <w:p w:rsidR="006D6EA5" w:rsidRDefault="006D6EA5">
            <w:pPr>
              <w:pStyle w:val="yTable"/>
            </w:pPr>
          </w:p>
        </w:tc>
        <w:tc>
          <w:tcPr>
            <w:tcW w:w="1749" w:type="dxa"/>
            <w:gridSpan w:val="2"/>
            <w:tcBorders>
              <w:top w:val="single" w:sz="7" w:space="0" w:color="auto"/>
              <w:left w:val="single" w:sz="7" w:space="0" w:color="auto"/>
              <w:bottom w:val="single" w:sz="7" w:space="0" w:color="auto"/>
            </w:tcBorders>
          </w:tcPr>
          <w:p w:rsidR="006D6EA5" w:rsidRDefault="006D6EA5">
            <w:pPr>
              <w:pStyle w:val="yTable"/>
            </w:pPr>
          </w:p>
        </w:tc>
        <w:tc>
          <w:tcPr>
            <w:tcW w:w="1244" w:type="dxa"/>
            <w:tcBorders>
              <w:top w:val="single" w:sz="7" w:space="0" w:color="auto"/>
              <w:left w:val="single" w:sz="7" w:space="0" w:color="auto"/>
              <w:bottom w:val="single" w:sz="7" w:space="0" w:color="auto"/>
            </w:tcBorders>
          </w:tcPr>
          <w:p w:rsidR="006D6EA5" w:rsidRDefault="006D6EA5">
            <w:pPr>
              <w:pStyle w:val="yTable"/>
            </w:pPr>
          </w:p>
        </w:tc>
        <w:tc>
          <w:tcPr>
            <w:tcW w:w="1560" w:type="dxa"/>
            <w:tcBorders>
              <w:top w:val="single" w:sz="7" w:space="0" w:color="auto"/>
              <w:left w:val="single" w:sz="7" w:space="0" w:color="auto"/>
              <w:bottom w:val="single" w:sz="7" w:space="0" w:color="auto"/>
            </w:tcBorders>
          </w:tcPr>
          <w:p w:rsidR="006D6EA5" w:rsidRDefault="006D6EA5">
            <w:pPr>
              <w:pStyle w:val="yTable"/>
            </w:pP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pPr>
            <w:r>
              <w:rPr>
                <w:snapToGrid w:val="0"/>
              </w:rPr>
              <w:t>8.</w:t>
            </w:r>
            <w:r>
              <w:rPr>
                <w:snapToGrid w:val="0"/>
              </w:rPr>
              <w:tab/>
              <w:t>Location of use or operation:</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pPr>
            <w:r>
              <w:rPr>
                <w:snapToGrid w:val="0"/>
              </w:rPr>
              <w:t>10.</w:t>
            </w:r>
            <w:r>
              <w:rPr>
                <w:snapToGrid w:val="0"/>
              </w:rPr>
              <w:tab/>
              <w:t>Names of persons licensed to operate or use irradiating apparatus/electronic products:</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pPr>
            <w:r>
              <w:rPr>
                <w:snapToGrid w:val="0"/>
              </w:rPr>
              <w:t>11.</w:t>
            </w:r>
            <w:r>
              <w:rPr>
                <w:snapToGrid w:val="0"/>
              </w:rPr>
              <w:tab/>
              <w:t>Name of radiation safety officer:</w:t>
            </w:r>
          </w:p>
        </w:tc>
      </w:tr>
      <w:tr w:rsidR="006D6EA5">
        <w:tblPrEx>
          <w:tblCellMar>
            <w:left w:w="120" w:type="dxa"/>
            <w:right w:w="120" w:type="dxa"/>
          </w:tblCellMar>
        </w:tblPrEx>
        <w:trPr>
          <w:cantSplit/>
        </w:trPr>
        <w:tc>
          <w:tcPr>
            <w:tcW w:w="7080" w:type="dxa"/>
            <w:gridSpan w:val="6"/>
            <w:tcBorders>
              <w:top w:val="single" w:sz="7" w:space="0" w:color="auto"/>
              <w:bottom w:val="single" w:sz="7" w:space="0" w:color="auto"/>
            </w:tcBorders>
          </w:tcPr>
          <w:p w:rsidR="006D6EA5" w:rsidRDefault="006B5839">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rsidR="006D6EA5">
        <w:tblPrEx>
          <w:tblCellMar>
            <w:left w:w="120" w:type="dxa"/>
            <w:right w:w="120" w:type="dxa"/>
          </w:tblCellMar>
        </w:tblPrEx>
        <w:trPr>
          <w:cantSplit/>
        </w:trPr>
        <w:tc>
          <w:tcPr>
            <w:tcW w:w="7080" w:type="dxa"/>
            <w:gridSpan w:val="6"/>
            <w:tcBorders>
              <w:top w:val="single" w:sz="7" w:space="0" w:color="auto"/>
            </w:tcBorders>
          </w:tcPr>
          <w:p w:rsidR="006D6EA5" w:rsidRDefault="006B5839">
            <w:pPr>
              <w:pStyle w:val="yTable"/>
              <w:tabs>
                <w:tab w:val="left" w:pos="3424"/>
              </w:tabs>
              <w:spacing w:before="240"/>
              <w:rPr>
                <w:snapToGrid w:val="0"/>
              </w:rPr>
            </w:pPr>
            <w:r>
              <w:rPr>
                <w:snapToGrid w:val="0"/>
              </w:rPr>
              <w:lastRenderedPageBreak/>
              <w:t xml:space="preserve">DATE ................................. </w:t>
            </w:r>
            <w:r>
              <w:rPr>
                <w:snapToGrid w:val="0"/>
              </w:rPr>
              <w:tab/>
              <w:t>.............................................................</w:t>
            </w:r>
          </w:p>
          <w:p w:rsidR="006D6EA5" w:rsidRDefault="006B5839">
            <w:pPr>
              <w:pStyle w:val="yTable"/>
              <w:tabs>
                <w:tab w:val="left" w:pos="3424"/>
              </w:tabs>
              <w:spacing w:before="0"/>
              <w:rPr>
                <w:snapToGrid w:val="0"/>
              </w:rPr>
            </w:pPr>
            <w:r>
              <w:rPr>
                <w:snapToGrid w:val="0"/>
              </w:rPr>
              <w:tab/>
              <w:t>Signature of applicant.</w:t>
            </w:r>
          </w:p>
        </w:tc>
      </w:tr>
      <w:tr w:rsidR="006D6EA5">
        <w:tblPrEx>
          <w:tblCellMar>
            <w:left w:w="120" w:type="dxa"/>
            <w:right w:w="120" w:type="dxa"/>
          </w:tblCellMar>
        </w:tblPrEx>
        <w:trPr>
          <w:cantSplit/>
        </w:trPr>
        <w:tc>
          <w:tcPr>
            <w:tcW w:w="7080" w:type="dxa"/>
            <w:gridSpan w:val="6"/>
            <w:tcBorders>
              <w:top w:val="single" w:sz="4" w:space="0" w:color="auto"/>
            </w:tcBorders>
          </w:tcPr>
          <w:p w:rsidR="006D6EA5" w:rsidRDefault="006B5839">
            <w:pPr>
              <w:pStyle w:val="yTable"/>
              <w:tabs>
                <w:tab w:val="left" w:pos="589"/>
              </w:tabs>
              <w:rPr>
                <w:snapToGrid w:val="0"/>
              </w:rPr>
            </w:pPr>
            <w:r>
              <w:rPr>
                <w:snapToGrid w:val="0"/>
              </w:rPr>
              <w:t>*</w:t>
            </w:r>
            <w:r>
              <w:rPr>
                <w:snapToGrid w:val="0"/>
              </w:rPr>
              <w:tab/>
              <w:t>If space is insufficient for any item, attach supplementary lists signed by the applicant.</w:t>
            </w:r>
          </w:p>
        </w:tc>
      </w:tr>
      <w:tr w:rsidR="006D6EA5">
        <w:tblPrEx>
          <w:tblCellMar>
            <w:left w:w="120" w:type="dxa"/>
            <w:right w:w="120" w:type="dxa"/>
          </w:tblCellMar>
        </w:tblPrEx>
        <w:trPr>
          <w:cantSplit/>
        </w:trPr>
        <w:tc>
          <w:tcPr>
            <w:tcW w:w="7080" w:type="dxa"/>
            <w:gridSpan w:val="6"/>
            <w:tcBorders>
              <w:bottom w:val="single" w:sz="7" w:space="0" w:color="auto"/>
            </w:tcBorders>
          </w:tcPr>
          <w:p w:rsidR="006D6EA5" w:rsidRDefault="006B5839">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rsidR="006D6EA5" w:rsidRDefault="006B5839">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rsidR="006D6EA5" w:rsidRDefault="006B5839">
      <w:pPr>
        <w:pStyle w:val="yMiscellaneousHeading"/>
        <w:pageBreakBefore/>
        <w:rPr>
          <w:i/>
          <w:snapToGrid w:val="0"/>
        </w:rPr>
      </w:pPr>
      <w:r>
        <w:rPr>
          <w:i/>
          <w:snapToGrid w:val="0"/>
        </w:rPr>
        <w:lastRenderedPageBreak/>
        <w:t>Radiation Safety Act 1975</w:t>
      </w:r>
    </w:p>
    <w:p w:rsidR="006D6EA5" w:rsidRDefault="006B5839">
      <w:pPr>
        <w:pStyle w:val="yMiscellaneousHeading"/>
        <w:jc w:val="right"/>
        <w:rPr>
          <w:snapToGrid w:val="0"/>
        </w:rPr>
      </w:pPr>
      <w:r>
        <w:rPr>
          <w:snapToGrid w:val="0"/>
        </w:rPr>
        <w:t xml:space="preserve">Form </w:t>
      </w:r>
      <w:r>
        <w:rPr>
          <w:rStyle w:val="CharSClsNo"/>
        </w:rPr>
        <w:t>RS 15</w:t>
      </w:r>
    </w:p>
    <w:p w:rsidR="006D6EA5" w:rsidRDefault="006B5839">
      <w:pPr>
        <w:pStyle w:val="yMiscellaneousHeading"/>
        <w:rPr>
          <w:b/>
          <w:snapToGrid w:val="0"/>
          <w:sz w:val="28"/>
        </w:rPr>
      </w:pPr>
      <w:r>
        <w:rPr>
          <w:b/>
          <w:snapToGrid w:val="0"/>
          <w:sz w:val="28"/>
        </w:rPr>
        <w:t>Certificate of registration of premises and irradiating apparatus/electronic products operated or used therein</w:t>
      </w:r>
    </w:p>
    <w:p w:rsidR="006D6EA5" w:rsidRDefault="006B5839">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rsidR="006D6EA5">
        <w:tc>
          <w:tcPr>
            <w:tcW w:w="7080" w:type="dxa"/>
            <w:gridSpan w:val="5"/>
            <w:tcBorders>
              <w:top w:val="single" w:sz="7" w:space="0" w:color="auto"/>
            </w:tcBorders>
          </w:tcPr>
          <w:p w:rsidR="006D6EA5" w:rsidRDefault="006B5839">
            <w:pPr>
              <w:pStyle w:val="yTable"/>
              <w:tabs>
                <w:tab w:val="left" w:pos="507"/>
              </w:tabs>
              <w:ind w:left="507" w:hanging="507"/>
            </w:pPr>
            <w:r>
              <w:t>1.</w:t>
            </w:r>
            <w:r>
              <w:tab/>
              <w:t>Name of owner of premises, irradiating apparatus or electronic products*:</w:t>
            </w:r>
          </w:p>
        </w:tc>
      </w:tr>
      <w:tr w:rsidR="006D6EA5">
        <w:tc>
          <w:tcPr>
            <w:tcW w:w="7080" w:type="dxa"/>
            <w:gridSpan w:val="5"/>
            <w:tcBorders>
              <w:top w:val="single" w:sz="7" w:space="0" w:color="auto"/>
            </w:tcBorders>
          </w:tcPr>
          <w:p w:rsidR="006D6EA5" w:rsidRDefault="006B5839">
            <w:pPr>
              <w:pStyle w:val="yTable"/>
              <w:tabs>
                <w:tab w:val="left" w:pos="507"/>
              </w:tabs>
              <w:ind w:left="507" w:hanging="507"/>
            </w:pPr>
            <w:r>
              <w:t>2.</w:t>
            </w:r>
            <w:r>
              <w:tab/>
              <w:t>Address:</w:t>
            </w:r>
          </w:p>
        </w:tc>
      </w:tr>
      <w:tr w:rsidR="006D6EA5">
        <w:tc>
          <w:tcPr>
            <w:tcW w:w="2880" w:type="dxa"/>
            <w:gridSpan w:val="2"/>
            <w:tcBorders>
              <w:top w:val="single" w:sz="7" w:space="0" w:color="auto"/>
            </w:tcBorders>
          </w:tcPr>
          <w:p w:rsidR="006D6EA5" w:rsidRDefault="006B5839">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rsidR="006D6EA5" w:rsidRDefault="006B5839">
            <w:pPr>
              <w:pStyle w:val="yTable"/>
              <w:tabs>
                <w:tab w:val="left" w:pos="369"/>
              </w:tabs>
            </w:pPr>
            <w:r>
              <w:t>4.</w:t>
            </w:r>
            <w:r>
              <w:tab/>
              <w:t>Telephone No.:</w:t>
            </w:r>
          </w:p>
        </w:tc>
      </w:tr>
      <w:tr w:rsidR="006D6EA5">
        <w:tc>
          <w:tcPr>
            <w:tcW w:w="2880" w:type="dxa"/>
            <w:gridSpan w:val="2"/>
            <w:tcBorders>
              <w:top w:val="single" w:sz="7" w:space="0" w:color="auto"/>
              <w:bottom w:val="single" w:sz="7" w:space="0" w:color="auto"/>
            </w:tcBorders>
          </w:tcPr>
          <w:p w:rsidR="006D6EA5" w:rsidRDefault="006B5839">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rsidR="006D6EA5" w:rsidRDefault="006B5839">
            <w:pPr>
              <w:pStyle w:val="yTable"/>
            </w:pPr>
            <w:r>
              <w:t>Registration expires:</w:t>
            </w:r>
          </w:p>
        </w:tc>
        <w:tc>
          <w:tcPr>
            <w:tcW w:w="1560" w:type="dxa"/>
            <w:tcBorders>
              <w:top w:val="single" w:sz="7" w:space="0" w:color="auto"/>
              <w:left w:val="single" w:sz="7" w:space="0" w:color="auto"/>
              <w:bottom w:val="single" w:sz="7" w:space="0" w:color="auto"/>
            </w:tcBorders>
          </w:tcPr>
          <w:p w:rsidR="006D6EA5" w:rsidRDefault="006B5839">
            <w:pPr>
              <w:pStyle w:val="yTable"/>
            </w:pPr>
            <w:r>
              <w:t>Fee: $</w:t>
            </w:r>
          </w:p>
        </w:tc>
      </w:tr>
      <w:tr w:rsidR="006D6EA5">
        <w:trPr>
          <w:cantSplit/>
        </w:trPr>
        <w:tc>
          <w:tcPr>
            <w:tcW w:w="7080" w:type="dxa"/>
            <w:gridSpan w:val="5"/>
            <w:tcBorders>
              <w:top w:val="single" w:sz="7" w:space="0" w:color="auto"/>
              <w:bottom w:val="single" w:sz="7" w:space="0" w:color="auto"/>
            </w:tcBorders>
          </w:tcPr>
          <w:p w:rsidR="006D6EA5" w:rsidRDefault="006B5839">
            <w:pPr>
              <w:pStyle w:val="yTable"/>
              <w:tabs>
                <w:tab w:val="left" w:pos="507"/>
              </w:tabs>
              <w:ind w:left="507" w:hanging="507"/>
            </w:pPr>
            <w:r>
              <w:rPr>
                <w:snapToGrid w:val="0"/>
              </w:rPr>
              <w:t>6.</w:t>
            </w:r>
            <w:r>
              <w:rPr>
                <w:snapToGrid w:val="0"/>
              </w:rPr>
              <w:tab/>
              <w:t>Particulars and location of premises subject of registration:</w:t>
            </w:r>
          </w:p>
        </w:tc>
      </w:tr>
      <w:tr w:rsidR="006D6EA5">
        <w:trPr>
          <w:cantSplit/>
        </w:trPr>
        <w:tc>
          <w:tcPr>
            <w:tcW w:w="7080" w:type="dxa"/>
            <w:gridSpan w:val="5"/>
            <w:tcBorders>
              <w:top w:val="single" w:sz="7" w:space="0" w:color="auto"/>
              <w:bottom w:val="single" w:sz="7" w:space="0" w:color="auto"/>
            </w:tcBorders>
          </w:tcPr>
          <w:p w:rsidR="006D6EA5" w:rsidRDefault="006B5839">
            <w:pPr>
              <w:pStyle w:val="yTable"/>
              <w:tabs>
                <w:tab w:val="left" w:pos="507"/>
              </w:tabs>
              <w:ind w:left="507" w:hanging="507"/>
            </w:pPr>
            <w:r>
              <w:rPr>
                <w:snapToGrid w:val="0"/>
              </w:rPr>
              <w:t>7.</w:t>
            </w:r>
            <w:r>
              <w:rPr>
                <w:snapToGrid w:val="0"/>
              </w:rPr>
              <w:tab/>
              <w:t>PARTICULARS OF IRRADIATING APPARATUS OR ELECTRONIC PRODUCTS OPERATED OR USED IN PREMISES:</w:t>
            </w:r>
          </w:p>
        </w:tc>
      </w:tr>
      <w:tr w:rsidR="006D6EA5">
        <w:tc>
          <w:tcPr>
            <w:tcW w:w="1555" w:type="dxa"/>
            <w:tcBorders>
              <w:top w:val="single" w:sz="7" w:space="0" w:color="auto"/>
            </w:tcBorders>
          </w:tcPr>
          <w:p w:rsidR="006D6EA5" w:rsidRDefault="006B5839">
            <w:pPr>
              <w:pStyle w:val="yTable"/>
              <w:jc w:val="center"/>
            </w:pPr>
            <w:r>
              <w:t>Number</w:t>
            </w:r>
          </w:p>
        </w:tc>
        <w:tc>
          <w:tcPr>
            <w:tcW w:w="1325" w:type="dxa"/>
            <w:tcBorders>
              <w:top w:val="single" w:sz="7" w:space="0" w:color="auto"/>
              <w:left w:val="single" w:sz="7" w:space="0" w:color="auto"/>
            </w:tcBorders>
          </w:tcPr>
          <w:p w:rsidR="006D6EA5" w:rsidRDefault="006B5839">
            <w:pPr>
              <w:pStyle w:val="yTable"/>
              <w:jc w:val="center"/>
            </w:pPr>
            <w:r>
              <w:t>Maker and type</w:t>
            </w:r>
          </w:p>
        </w:tc>
        <w:tc>
          <w:tcPr>
            <w:tcW w:w="1320" w:type="dxa"/>
            <w:tcBorders>
              <w:top w:val="single" w:sz="7" w:space="0" w:color="auto"/>
              <w:left w:val="single" w:sz="7" w:space="0" w:color="auto"/>
            </w:tcBorders>
          </w:tcPr>
          <w:p w:rsidR="006D6EA5" w:rsidRDefault="006B5839">
            <w:pPr>
              <w:pStyle w:val="yTable"/>
              <w:jc w:val="center"/>
            </w:pPr>
            <w:r>
              <w:t>Type of radiation</w:t>
            </w:r>
          </w:p>
        </w:tc>
        <w:tc>
          <w:tcPr>
            <w:tcW w:w="1320" w:type="dxa"/>
            <w:tcBorders>
              <w:top w:val="single" w:sz="7" w:space="0" w:color="auto"/>
              <w:left w:val="single" w:sz="7" w:space="0" w:color="auto"/>
            </w:tcBorders>
          </w:tcPr>
          <w:p w:rsidR="006D6EA5" w:rsidRDefault="006B5839">
            <w:pPr>
              <w:pStyle w:val="yTable"/>
              <w:jc w:val="center"/>
            </w:pPr>
            <w:r>
              <w:t>Purpose</w:t>
            </w:r>
          </w:p>
        </w:tc>
        <w:tc>
          <w:tcPr>
            <w:tcW w:w="1560" w:type="dxa"/>
            <w:tcBorders>
              <w:top w:val="single" w:sz="7" w:space="0" w:color="auto"/>
              <w:left w:val="single" w:sz="7" w:space="0" w:color="auto"/>
            </w:tcBorders>
          </w:tcPr>
          <w:p w:rsidR="006D6EA5" w:rsidRDefault="006B5839">
            <w:pPr>
              <w:pStyle w:val="yTable"/>
              <w:jc w:val="center"/>
            </w:pPr>
            <w:r>
              <w:t>Location on premises</w:t>
            </w:r>
          </w:p>
        </w:tc>
      </w:tr>
      <w:tr w:rsidR="006D6EA5">
        <w:tc>
          <w:tcPr>
            <w:tcW w:w="1555" w:type="dxa"/>
            <w:tcBorders>
              <w:top w:val="single" w:sz="7" w:space="0" w:color="auto"/>
              <w:bottom w:val="single" w:sz="7" w:space="0" w:color="auto"/>
            </w:tcBorders>
          </w:tcPr>
          <w:p w:rsidR="006D6EA5" w:rsidRDefault="006D6EA5">
            <w:pPr>
              <w:pStyle w:val="yTable"/>
            </w:pPr>
          </w:p>
          <w:p w:rsidR="006D6EA5" w:rsidRDefault="006D6EA5">
            <w:pPr>
              <w:pStyle w:val="yTable"/>
            </w:pPr>
          </w:p>
          <w:p w:rsidR="006D6EA5" w:rsidRDefault="006D6EA5">
            <w:pPr>
              <w:pStyle w:val="yTable"/>
            </w:pPr>
          </w:p>
        </w:tc>
        <w:tc>
          <w:tcPr>
            <w:tcW w:w="1325" w:type="dxa"/>
            <w:tcBorders>
              <w:top w:val="single" w:sz="7" w:space="0" w:color="auto"/>
              <w:left w:val="single" w:sz="7" w:space="0" w:color="auto"/>
              <w:bottom w:val="single" w:sz="7" w:space="0" w:color="auto"/>
            </w:tcBorders>
          </w:tcPr>
          <w:p w:rsidR="006D6EA5" w:rsidRDefault="006D6EA5">
            <w:pPr>
              <w:pStyle w:val="yTable"/>
            </w:pPr>
          </w:p>
        </w:tc>
        <w:tc>
          <w:tcPr>
            <w:tcW w:w="1320" w:type="dxa"/>
            <w:tcBorders>
              <w:top w:val="single" w:sz="7" w:space="0" w:color="auto"/>
              <w:left w:val="single" w:sz="7" w:space="0" w:color="auto"/>
              <w:bottom w:val="single" w:sz="7" w:space="0" w:color="auto"/>
            </w:tcBorders>
          </w:tcPr>
          <w:p w:rsidR="006D6EA5" w:rsidRDefault="006D6EA5">
            <w:pPr>
              <w:pStyle w:val="yTable"/>
            </w:pPr>
          </w:p>
        </w:tc>
        <w:tc>
          <w:tcPr>
            <w:tcW w:w="1320" w:type="dxa"/>
            <w:tcBorders>
              <w:top w:val="single" w:sz="7" w:space="0" w:color="auto"/>
              <w:left w:val="single" w:sz="7" w:space="0" w:color="auto"/>
              <w:bottom w:val="single" w:sz="7" w:space="0" w:color="auto"/>
            </w:tcBorders>
          </w:tcPr>
          <w:p w:rsidR="006D6EA5" w:rsidRDefault="006D6EA5">
            <w:pPr>
              <w:pStyle w:val="yTable"/>
            </w:pPr>
          </w:p>
        </w:tc>
        <w:tc>
          <w:tcPr>
            <w:tcW w:w="1560" w:type="dxa"/>
            <w:tcBorders>
              <w:top w:val="single" w:sz="7" w:space="0" w:color="auto"/>
              <w:left w:val="single" w:sz="7" w:space="0" w:color="auto"/>
              <w:bottom w:val="single" w:sz="7" w:space="0" w:color="auto"/>
            </w:tcBorders>
          </w:tcPr>
          <w:p w:rsidR="006D6EA5" w:rsidRDefault="006D6EA5">
            <w:pPr>
              <w:pStyle w:val="yTable"/>
            </w:pPr>
          </w:p>
        </w:tc>
      </w:tr>
      <w:tr w:rsidR="006D6EA5">
        <w:trPr>
          <w:cantSplit/>
        </w:trPr>
        <w:tc>
          <w:tcPr>
            <w:tcW w:w="7080" w:type="dxa"/>
            <w:gridSpan w:val="5"/>
            <w:tcBorders>
              <w:top w:val="single" w:sz="7" w:space="0" w:color="auto"/>
              <w:bottom w:val="single" w:sz="7" w:space="0" w:color="auto"/>
            </w:tcBorders>
          </w:tcPr>
          <w:p w:rsidR="006D6EA5" w:rsidRDefault="006B5839">
            <w:pPr>
              <w:pStyle w:val="yTable"/>
              <w:tabs>
                <w:tab w:val="left" w:pos="507"/>
              </w:tabs>
              <w:ind w:left="507" w:hanging="507"/>
            </w:pPr>
            <w:r>
              <w:rPr>
                <w:snapToGrid w:val="0"/>
              </w:rPr>
              <w:t>8.</w:t>
            </w:r>
            <w:r>
              <w:rPr>
                <w:snapToGrid w:val="0"/>
              </w:rPr>
              <w:tab/>
              <w:t>Name of radiation safety officer:</w:t>
            </w:r>
          </w:p>
        </w:tc>
      </w:tr>
      <w:tr w:rsidR="006D6EA5">
        <w:trPr>
          <w:cantSplit/>
        </w:trPr>
        <w:tc>
          <w:tcPr>
            <w:tcW w:w="7080" w:type="dxa"/>
            <w:gridSpan w:val="5"/>
            <w:tcBorders>
              <w:top w:val="single" w:sz="7" w:space="0" w:color="auto"/>
              <w:bottom w:val="single" w:sz="7" w:space="0" w:color="auto"/>
            </w:tcBorders>
          </w:tcPr>
          <w:p w:rsidR="006D6EA5" w:rsidRDefault="006B5839">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rsidR="006D6EA5">
        <w:trPr>
          <w:cantSplit/>
        </w:trPr>
        <w:tc>
          <w:tcPr>
            <w:tcW w:w="7080" w:type="dxa"/>
            <w:gridSpan w:val="5"/>
            <w:tcBorders>
              <w:top w:val="single" w:sz="7" w:space="0" w:color="auto"/>
              <w:bottom w:val="single" w:sz="7" w:space="0" w:color="auto"/>
            </w:tcBorders>
          </w:tcPr>
          <w:p w:rsidR="006D6EA5" w:rsidRDefault="006B5839">
            <w:pPr>
              <w:pStyle w:val="yTable"/>
              <w:tabs>
                <w:tab w:val="left" w:pos="507"/>
              </w:tabs>
              <w:ind w:left="507" w:hanging="507"/>
              <w:rPr>
                <w:snapToGrid w:val="0"/>
              </w:rPr>
            </w:pPr>
            <w:r>
              <w:rPr>
                <w:snapToGrid w:val="0"/>
              </w:rPr>
              <w:t>10.</w:t>
            </w:r>
            <w:r>
              <w:rPr>
                <w:snapToGrid w:val="0"/>
              </w:rPr>
              <w:tab/>
              <w:t>Conditions, restrictions or limitations:</w:t>
            </w:r>
          </w:p>
        </w:tc>
      </w:tr>
      <w:tr w:rsidR="006D6EA5">
        <w:trPr>
          <w:cantSplit/>
        </w:trPr>
        <w:tc>
          <w:tcPr>
            <w:tcW w:w="7080" w:type="dxa"/>
            <w:gridSpan w:val="5"/>
            <w:tcBorders>
              <w:top w:val="single" w:sz="7" w:space="0" w:color="auto"/>
              <w:bottom w:val="single" w:sz="7" w:space="0" w:color="auto"/>
            </w:tcBorders>
          </w:tcPr>
          <w:p w:rsidR="006D6EA5" w:rsidRDefault="006B5839">
            <w:pPr>
              <w:pStyle w:val="yTable"/>
              <w:tabs>
                <w:tab w:val="left" w:pos="3484"/>
              </w:tabs>
              <w:rPr>
                <w:snapToGrid w:val="0"/>
              </w:rPr>
            </w:pPr>
            <w:r>
              <w:rPr>
                <w:snapToGrid w:val="0"/>
              </w:rPr>
              <w:t>.................................................</w:t>
            </w:r>
            <w:r>
              <w:rPr>
                <w:snapToGrid w:val="0"/>
              </w:rPr>
              <w:tab/>
              <w:t xml:space="preserve"> .............................................................</w:t>
            </w:r>
          </w:p>
          <w:p w:rsidR="006D6EA5" w:rsidRDefault="006B5839">
            <w:pPr>
              <w:pStyle w:val="yTable"/>
              <w:tabs>
                <w:tab w:val="left" w:pos="3484"/>
              </w:tabs>
              <w:spacing w:before="0"/>
              <w:rPr>
                <w:snapToGrid w:val="0"/>
              </w:rPr>
            </w:pPr>
            <w:r>
              <w:rPr>
                <w:snapToGrid w:val="0"/>
              </w:rPr>
              <w:t xml:space="preserve">Date </w:t>
            </w:r>
            <w:r>
              <w:rPr>
                <w:snapToGrid w:val="0"/>
              </w:rPr>
              <w:tab/>
              <w:t>Secretary, Radiological Council</w:t>
            </w:r>
          </w:p>
          <w:p w:rsidR="006D6EA5" w:rsidRDefault="006B5839">
            <w:pPr>
              <w:pStyle w:val="yTable"/>
              <w:tabs>
                <w:tab w:val="left" w:pos="507"/>
              </w:tabs>
              <w:rPr>
                <w:snapToGrid w:val="0"/>
              </w:rPr>
            </w:pPr>
            <w:r>
              <w:rPr>
                <w:snapToGrid w:val="0"/>
              </w:rPr>
              <w:tab/>
              <w:t>(This certificate is not valid until it has been signed by the Secretary of the Radiological Council.)</w:t>
            </w:r>
          </w:p>
        </w:tc>
      </w:tr>
      <w:tr w:rsidR="006D6EA5">
        <w:trPr>
          <w:cantSplit/>
        </w:trPr>
        <w:tc>
          <w:tcPr>
            <w:tcW w:w="7080" w:type="dxa"/>
            <w:gridSpan w:val="5"/>
            <w:tcBorders>
              <w:top w:val="single" w:sz="7" w:space="0" w:color="auto"/>
              <w:bottom w:val="single" w:sz="7" w:space="0" w:color="auto"/>
            </w:tcBorders>
          </w:tcPr>
          <w:p w:rsidR="006D6EA5" w:rsidRDefault="006B5839">
            <w:pPr>
              <w:pStyle w:val="yTable"/>
              <w:tabs>
                <w:tab w:val="left" w:pos="507"/>
              </w:tabs>
              <w:rPr>
                <w:snapToGrid w:val="0"/>
              </w:rPr>
            </w:pPr>
            <w:r>
              <w:rPr>
                <w:snapToGrid w:val="0"/>
              </w:rPr>
              <w:lastRenderedPageBreak/>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rsidR="006D6EA5" w:rsidRDefault="006B5839">
      <w:pPr>
        <w:pStyle w:val="yMiscellaneousHeading"/>
        <w:pageBreakBefore/>
        <w:spacing w:after="120"/>
        <w:jc w:val="right"/>
        <w:rPr>
          <w:snapToGrid w:val="0"/>
        </w:rPr>
      </w:pPr>
      <w:r>
        <w:rPr>
          <w:snapToGrid w:val="0"/>
        </w:rPr>
        <w:lastRenderedPageBreak/>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rsidR="006D6EA5">
        <w:tc>
          <w:tcPr>
            <w:tcW w:w="7080" w:type="dxa"/>
            <w:gridSpan w:val="2"/>
            <w:tcBorders>
              <w:top w:val="single" w:sz="8" w:space="0" w:color="auto"/>
              <w:left w:val="single" w:sz="8" w:space="0" w:color="auto"/>
              <w:right w:val="single" w:sz="8" w:space="0" w:color="auto"/>
            </w:tcBorders>
          </w:tcPr>
          <w:p w:rsidR="006D6EA5" w:rsidRDefault="006B5839">
            <w:pPr>
              <w:pStyle w:val="yTable"/>
              <w:spacing w:after="240"/>
              <w:jc w:val="center"/>
              <w:rPr>
                <w:i/>
              </w:rPr>
            </w:pPr>
            <w:r>
              <w:rPr>
                <w:i/>
              </w:rPr>
              <w:t>Radiation Safety Act 1975</w:t>
            </w:r>
          </w:p>
          <w:p w:rsidR="006D6EA5" w:rsidRDefault="006B5839">
            <w:pPr>
              <w:pStyle w:val="yTable"/>
              <w:tabs>
                <w:tab w:val="left" w:pos="2574"/>
              </w:tabs>
              <w:spacing w:before="100"/>
            </w:pPr>
            <w:r>
              <w:t>_________________</w:t>
            </w:r>
            <w:r>
              <w:tab/>
              <w:t>holds a licence under the Act for the use of</w:t>
            </w:r>
          </w:p>
          <w:p w:rsidR="006D6EA5" w:rsidRDefault="006B5839">
            <w:pPr>
              <w:pStyle w:val="yTable"/>
              <w:tabs>
                <w:tab w:val="left" w:pos="2574"/>
              </w:tabs>
              <w:spacing w:before="100"/>
            </w:pPr>
            <w:r>
              <w:tab/>
              <w:t>RADIOACTIVE SUBSTANCES (LS   /   )</w:t>
            </w:r>
          </w:p>
          <w:p w:rsidR="006D6EA5" w:rsidRDefault="006B5839">
            <w:pPr>
              <w:pStyle w:val="yTable"/>
              <w:tabs>
                <w:tab w:val="left" w:pos="2574"/>
              </w:tabs>
              <w:spacing w:before="100"/>
            </w:pPr>
            <w:r>
              <w:tab/>
              <w:t>IRRADIATING APPARATUS (LX   /    )</w:t>
            </w:r>
          </w:p>
          <w:p w:rsidR="006D6EA5" w:rsidRDefault="006B5839">
            <w:pPr>
              <w:pStyle w:val="yTable"/>
              <w:spacing w:before="100"/>
              <w:ind w:left="2574" w:hanging="2574"/>
            </w:pPr>
            <w:r>
              <w:tab/>
              <w:t>(Delete whichever is not applicable)</w:t>
            </w:r>
          </w:p>
          <w:p w:rsidR="006D6EA5" w:rsidRDefault="006B5839">
            <w:pPr>
              <w:pStyle w:val="yTable"/>
              <w:tabs>
                <w:tab w:val="left" w:pos="2574"/>
              </w:tabs>
              <w:spacing w:before="100"/>
              <w:ind w:left="2574" w:hanging="2574"/>
            </w:pPr>
            <w:r>
              <w:tab/>
              <w:t>for the purpose of INDUSTRIAL RADIOGRAPHY</w:t>
            </w:r>
          </w:p>
          <w:p w:rsidR="006D6EA5" w:rsidRDefault="006B5839">
            <w:pPr>
              <w:pStyle w:val="yTable"/>
              <w:tabs>
                <w:tab w:val="left" w:pos="1985"/>
              </w:tabs>
            </w:pPr>
            <w:r>
              <w:t>_________________</w:t>
            </w:r>
          </w:p>
        </w:tc>
      </w:tr>
      <w:tr w:rsidR="006D6EA5">
        <w:tc>
          <w:tcPr>
            <w:tcW w:w="3402" w:type="dxa"/>
            <w:tcBorders>
              <w:left w:val="single" w:sz="7" w:space="0" w:color="auto"/>
              <w:bottom w:val="single" w:sz="8" w:space="0" w:color="auto"/>
            </w:tcBorders>
          </w:tcPr>
          <w:p w:rsidR="006D6EA5" w:rsidRDefault="006B5839">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rsidR="006D6EA5" w:rsidRDefault="006D6EA5">
            <w:pPr>
              <w:pStyle w:val="yTable"/>
            </w:pPr>
          </w:p>
          <w:p w:rsidR="006D6EA5" w:rsidRDefault="006B5839">
            <w:pPr>
              <w:pStyle w:val="yTable"/>
            </w:pPr>
            <w:r>
              <w:t>.......................................................</w:t>
            </w:r>
          </w:p>
        </w:tc>
        <w:tc>
          <w:tcPr>
            <w:tcW w:w="3678" w:type="dxa"/>
            <w:tcBorders>
              <w:bottom w:val="single" w:sz="8" w:space="0" w:color="auto"/>
              <w:right w:val="single" w:sz="8" w:space="0" w:color="auto"/>
            </w:tcBorders>
          </w:tcPr>
          <w:p w:rsidR="006D6EA5" w:rsidRDefault="006B5839">
            <w:pPr>
              <w:pStyle w:val="yTable"/>
            </w:pPr>
            <w:r>
              <w:t>Activity Limits</w:t>
            </w:r>
          </w:p>
          <w:p w:rsidR="006D6EA5" w:rsidRDefault="006D6EA5">
            <w:pPr>
              <w:pStyle w:val="yTable"/>
            </w:pPr>
          </w:p>
          <w:p w:rsidR="006D6EA5" w:rsidRDefault="006D6EA5">
            <w:pPr>
              <w:pStyle w:val="yTable"/>
            </w:pPr>
          </w:p>
          <w:p w:rsidR="006D6EA5" w:rsidRDefault="006B5839">
            <w:pPr>
              <w:pStyle w:val="yTable"/>
            </w:pPr>
            <w:r>
              <w:t>Expiry date</w:t>
            </w:r>
          </w:p>
          <w:p w:rsidR="006D6EA5" w:rsidRDefault="006D6EA5">
            <w:pPr>
              <w:pStyle w:val="yTable"/>
            </w:pPr>
          </w:p>
          <w:p w:rsidR="006D6EA5" w:rsidRDefault="006D6EA5">
            <w:pPr>
              <w:pStyle w:val="yTable"/>
            </w:pPr>
          </w:p>
          <w:p w:rsidR="006D6EA5" w:rsidRDefault="006B5839">
            <w:pPr>
              <w:pStyle w:val="yTable"/>
            </w:pPr>
            <w:r>
              <w:t>Chairman,</w:t>
            </w:r>
          </w:p>
          <w:p w:rsidR="006D6EA5" w:rsidRDefault="006B5839">
            <w:pPr>
              <w:pStyle w:val="yTable"/>
              <w:spacing w:before="0"/>
            </w:pPr>
            <w:r>
              <w:t>Radiological Council.</w:t>
            </w:r>
          </w:p>
          <w:p w:rsidR="006D6EA5" w:rsidRDefault="006B5839">
            <w:pPr>
              <w:pStyle w:val="yTable"/>
              <w:spacing w:before="0"/>
            </w:pPr>
            <w:r>
              <w:t>(not valid until signed)</w:t>
            </w:r>
          </w:p>
        </w:tc>
      </w:tr>
    </w:tbl>
    <w:p w:rsidR="006D6EA5" w:rsidRDefault="006B5839">
      <w:pPr>
        <w:pStyle w:val="yFootnotesection"/>
      </w:pPr>
      <w:r>
        <w:tab/>
        <w:t>[Schedule II amended: Gazette 29 Nov 1991 p. 5990.]</w:t>
      </w:r>
    </w:p>
    <w:p w:rsidR="006D6EA5" w:rsidRDefault="006D6EA5">
      <w:pPr>
        <w:sectPr w:rsidR="006D6EA5">
          <w:headerReference w:type="even" r:id="rId33"/>
          <w:headerReference w:type="default" r:id="rId34"/>
          <w:pgSz w:w="11907" w:h="16840" w:code="9"/>
          <w:pgMar w:top="2376" w:right="2405" w:bottom="3542" w:left="2405" w:header="706" w:footer="3380" w:gutter="0"/>
          <w:cols w:space="720"/>
          <w:noEndnote/>
          <w:docGrid w:linePitch="326"/>
        </w:sectPr>
      </w:pPr>
    </w:p>
    <w:p w:rsidR="006D6EA5" w:rsidRDefault="006B5839">
      <w:pPr>
        <w:pStyle w:val="yScheduleHeading"/>
      </w:pPr>
      <w:bookmarkStart w:id="100" w:name="_Toc75775121"/>
      <w:bookmarkStart w:id="101" w:name="_Toc75775684"/>
      <w:bookmarkStart w:id="102" w:name="_Toc75855916"/>
      <w:r>
        <w:rPr>
          <w:rStyle w:val="CharSchNo"/>
        </w:rPr>
        <w:lastRenderedPageBreak/>
        <w:t>Schedule III</w:t>
      </w:r>
      <w:r>
        <w:t> — </w:t>
      </w:r>
      <w:r>
        <w:rPr>
          <w:rStyle w:val="CharSchText"/>
        </w:rPr>
        <w:t>Exemption Label</w:t>
      </w:r>
      <w:bookmarkEnd w:id="100"/>
      <w:bookmarkEnd w:id="101"/>
      <w:bookmarkEnd w:id="102"/>
    </w:p>
    <w:p w:rsidR="006D6EA5" w:rsidRDefault="006B5839">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rsidR="006D6EA5">
        <w:tc>
          <w:tcPr>
            <w:tcW w:w="5811" w:type="dxa"/>
          </w:tcPr>
          <w:p w:rsidR="006D6EA5" w:rsidRDefault="006B5839">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rsidR="006D6EA5" w:rsidRDefault="006B5839">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2.05pt;height:60.5pt" o:ole="" fillcolor="window">
                  <v:imagedata r:id="rId35" o:title=""/>
                </v:shape>
                <o:OLEObject Type="Embed" ProgID="Word.Picture.8" ShapeID="_x0000_i1028" DrawAspect="Content" ObjectID="_1686558532" r:id="rId36"/>
              </w:object>
            </w:r>
          </w:p>
          <w:p w:rsidR="006D6EA5" w:rsidRDefault="006B5839">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rsidR="006D6EA5" w:rsidRDefault="006B5839">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rsidR="006D6EA5" w:rsidRDefault="006B5839">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rsidR="006D6EA5" w:rsidRDefault="006B5839">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rsidR="006D6EA5" w:rsidRDefault="006D6EA5">
            <w:pPr>
              <w:pStyle w:val="zSubsection"/>
              <w:tabs>
                <w:tab w:val="clear" w:pos="1162"/>
                <w:tab w:val="clear" w:pos="1446"/>
                <w:tab w:val="right" w:pos="6379"/>
              </w:tabs>
              <w:spacing w:before="0" w:line="240" w:lineRule="auto"/>
              <w:ind w:left="34" w:firstLine="0"/>
              <w:jc w:val="center"/>
              <w:rPr>
                <w:b/>
                <w:snapToGrid w:val="0"/>
                <w:sz w:val="20"/>
              </w:rPr>
            </w:pPr>
          </w:p>
          <w:p w:rsidR="006D6EA5" w:rsidRDefault="006B5839">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rsidR="006D6EA5" w:rsidRDefault="006B5839">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rsidR="006D6EA5" w:rsidRDefault="006D6EA5">
            <w:pPr>
              <w:pStyle w:val="zSubsection"/>
              <w:tabs>
                <w:tab w:val="clear" w:pos="1162"/>
                <w:tab w:val="clear" w:pos="1446"/>
                <w:tab w:val="right" w:pos="6379"/>
              </w:tabs>
              <w:spacing w:before="0" w:line="240" w:lineRule="auto"/>
              <w:ind w:left="34" w:right="1144" w:firstLine="0"/>
              <w:jc w:val="center"/>
              <w:rPr>
                <w:snapToGrid w:val="0"/>
                <w:sz w:val="20"/>
              </w:rPr>
            </w:pPr>
          </w:p>
          <w:p w:rsidR="006D6EA5" w:rsidRDefault="006B5839">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rsidR="006D6EA5" w:rsidRDefault="006B5839">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rsidR="006D6EA5" w:rsidRDefault="006B5839">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rsidR="006D6EA5" w:rsidRDefault="006B5839">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rsidR="006D6EA5" w:rsidRDefault="006B5839">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rsidR="006D6EA5" w:rsidRDefault="006B5839">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7" w:history="1">
              <w:r>
                <w:rPr>
                  <w:sz w:val="20"/>
                </w:rPr>
                <w:t>radiation.health@health.wa.gov.au</w:t>
              </w:r>
            </w:hyperlink>
          </w:p>
          <w:p w:rsidR="006D6EA5" w:rsidRDefault="006D6EA5">
            <w:pPr>
              <w:pStyle w:val="zSubsection"/>
              <w:tabs>
                <w:tab w:val="clear" w:pos="1162"/>
                <w:tab w:val="clear" w:pos="1446"/>
                <w:tab w:val="left" w:pos="1026"/>
                <w:tab w:val="right" w:pos="6379"/>
              </w:tabs>
              <w:spacing w:before="0" w:line="240" w:lineRule="auto"/>
              <w:ind w:left="34" w:right="1144" w:firstLine="0"/>
              <w:rPr>
                <w:snapToGrid w:val="0"/>
              </w:rPr>
            </w:pPr>
          </w:p>
        </w:tc>
      </w:tr>
    </w:tbl>
    <w:p w:rsidR="006D6EA5" w:rsidRDefault="006B5839">
      <w:pPr>
        <w:pStyle w:val="yFootnotesection"/>
      </w:pPr>
      <w:r>
        <w:tab/>
        <w:t>[Schedule III inserted: Gazette 31 Dec 1999 p. 7063.]</w:t>
      </w:r>
    </w:p>
    <w:p w:rsidR="006D6EA5" w:rsidRDefault="006B5839">
      <w:pPr>
        <w:pStyle w:val="yScheduleHeading"/>
      </w:pPr>
      <w:bookmarkStart w:id="103" w:name="_Toc75775122"/>
      <w:bookmarkStart w:id="104" w:name="_Toc75775685"/>
      <w:bookmarkStart w:id="105" w:name="_Toc75855917"/>
      <w:r>
        <w:rPr>
          <w:rStyle w:val="CharSchNo"/>
        </w:rPr>
        <w:lastRenderedPageBreak/>
        <w:t>Schedule IV</w:t>
      </w:r>
      <w:bookmarkEnd w:id="103"/>
      <w:bookmarkEnd w:id="104"/>
      <w:bookmarkEnd w:id="105"/>
    </w:p>
    <w:p w:rsidR="006D6EA5" w:rsidRDefault="006B5839">
      <w:pPr>
        <w:pStyle w:val="yShoulderClause"/>
        <w:rPr>
          <w:snapToGrid w:val="0"/>
        </w:rPr>
      </w:pPr>
      <w:r>
        <w:rPr>
          <w:snapToGrid w:val="0"/>
        </w:rPr>
        <w:t>[Regulations 3, 7A(2)(c), 22,</w:t>
      </w:r>
      <w:r>
        <w:t xml:space="preserve"> </w:t>
      </w:r>
      <w:r>
        <w:rPr>
          <w:snapToGrid w:val="0"/>
        </w:rPr>
        <w:t>29 and 30]</w:t>
      </w:r>
    </w:p>
    <w:p w:rsidR="006D6EA5" w:rsidRDefault="006B5839">
      <w:pPr>
        <w:pStyle w:val="yHeading2"/>
      </w:pPr>
      <w:bookmarkStart w:id="106" w:name="_Toc75775123"/>
      <w:bookmarkStart w:id="107" w:name="_Toc75775686"/>
      <w:bookmarkStart w:id="108" w:name="_Toc75855918"/>
      <w:r>
        <w:rPr>
          <w:rStyle w:val="CharSchText"/>
        </w:rPr>
        <w:t>Radiation warning symbol</w:t>
      </w:r>
      <w:bookmarkEnd w:id="106"/>
      <w:bookmarkEnd w:id="107"/>
      <w:bookmarkEnd w:id="108"/>
    </w:p>
    <w:p w:rsidR="006D6EA5" w:rsidRDefault="006B5839">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rsidR="006D6EA5" w:rsidRDefault="006B5839">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rsidR="006D6EA5" w:rsidRDefault="006B5839">
      <w:pPr>
        <w:pStyle w:val="yFootnotesection"/>
      </w:pPr>
      <w:r>
        <w:tab/>
        <w:t>[Schedule IV amended: Gazette 6 Sep 1991 p. 4631; 22 Jul 1997 p. 3824.]</w:t>
      </w:r>
    </w:p>
    <w:p w:rsidR="006D6EA5" w:rsidRDefault="006B5839">
      <w:pPr>
        <w:pStyle w:val="yScheduleHeading"/>
      </w:pPr>
      <w:bookmarkStart w:id="109" w:name="_Toc75775124"/>
      <w:bookmarkStart w:id="110" w:name="_Toc75775687"/>
      <w:bookmarkStart w:id="111" w:name="_Toc75855919"/>
      <w:r>
        <w:rPr>
          <w:rStyle w:val="CharSchNo"/>
        </w:rPr>
        <w:lastRenderedPageBreak/>
        <w:t>Schedule V</w:t>
      </w:r>
      <w:bookmarkEnd w:id="109"/>
      <w:bookmarkEnd w:id="110"/>
      <w:bookmarkEnd w:id="111"/>
    </w:p>
    <w:p w:rsidR="006D6EA5" w:rsidRDefault="006B5839">
      <w:pPr>
        <w:pStyle w:val="yShoulderClause"/>
        <w:rPr>
          <w:snapToGrid w:val="0"/>
        </w:rPr>
      </w:pPr>
      <w:r>
        <w:rPr>
          <w:snapToGrid w:val="0"/>
        </w:rPr>
        <w:t>[Regulations 5, 16, 30, 31 and 32]</w:t>
      </w:r>
    </w:p>
    <w:p w:rsidR="006D6EA5" w:rsidRDefault="006B5839">
      <w:pPr>
        <w:pStyle w:val="yHeading2"/>
      </w:pPr>
      <w:bookmarkStart w:id="112" w:name="_Toc75775125"/>
      <w:bookmarkStart w:id="113" w:name="_Toc75775688"/>
      <w:bookmarkStart w:id="114" w:name="_Toc75855920"/>
      <w:r>
        <w:rPr>
          <w:rStyle w:val="CharSchText"/>
        </w:rPr>
        <w:t>Exempt quantities of radioactive substances</w:t>
      </w:r>
      <w:bookmarkEnd w:id="112"/>
      <w:bookmarkEnd w:id="113"/>
      <w:bookmarkEnd w:id="11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rsidR="006D6EA5">
        <w:trPr>
          <w:tblHeader/>
        </w:trPr>
        <w:tc>
          <w:tcPr>
            <w:tcW w:w="1134" w:type="dxa"/>
            <w:tcBorders>
              <w:top w:val="single" w:sz="4" w:space="0" w:color="auto"/>
              <w:bottom w:val="single" w:sz="4" w:space="0" w:color="auto"/>
            </w:tcBorders>
          </w:tcPr>
          <w:p w:rsidR="006D6EA5" w:rsidRDefault="006B5839">
            <w:pPr>
              <w:pStyle w:val="yTable"/>
              <w:spacing w:before="0"/>
              <w:jc w:val="center"/>
              <w:rPr>
                <w:b/>
                <w:sz w:val="14"/>
              </w:rPr>
            </w:pPr>
            <w:r>
              <w:rPr>
                <w:b/>
                <w:sz w:val="14"/>
              </w:rPr>
              <w:t>Item</w:t>
            </w:r>
          </w:p>
        </w:tc>
        <w:tc>
          <w:tcPr>
            <w:tcW w:w="4111" w:type="dxa"/>
            <w:tcBorders>
              <w:top w:val="single" w:sz="4" w:space="0" w:color="auto"/>
              <w:bottom w:val="single" w:sz="4" w:space="0" w:color="auto"/>
            </w:tcBorders>
          </w:tcPr>
          <w:p w:rsidR="006D6EA5" w:rsidRDefault="006B5839">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rsidR="006D6EA5" w:rsidRDefault="006B5839">
            <w:pPr>
              <w:pStyle w:val="yTable"/>
              <w:tabs>
                <w:tab w:val="decimal" w:pos="709"/>
              </w:tabs>
              <w:spacing w:before="0"/>
              <w:rPr>
                <w:b/>
                <w:sz w:val="14"/>
              </w:rPr>
            </w:pPr>
            <w:r>
              <w:rPr>
                <w:b/>
                <w:sz w:val="14"/>
              </w:rPr>
              <w:t>Maximum quantity (megabecquerels)</w:t>
            </w:r>
          </w:p>
        </w:tc>
      </w:tr>
      <w:tr w:rsidR="006D6EA5">
        <w:tc>
          <w:tcPr>
            <w:tcW w:w="1134" w:type="dxa"/>
          </w:tcPr>
          <w:p w:rsidR="006D6EA5" w:rsidRDefault="006B5839">
            <w:pPr>
              <w:pStyle w:val="yTable"/>
              <w:spacing w:before="0"/>
              <w:jc w:val="center"/>
              <w:rPr>
                <w:sz w:val="14"/>
              </w:rPr>
            </w:pPr>
            <w:r>
              <w:rPr>
                <w:sz w:val="14"/>
              </w:rPr>
              <w:t>1</w:t>
            </w:r>
          </w:p>
        </w:tc>
        <w:tc>
          <w:tcPr>
            <w:tcW w:w="4111" w:type="dxa"/>
          </w:tcPr>
          <w:p w:rsidR="006D6EA5" w:rsidRDefault="006B5839">
            <w:pPr>
              <w:pStyle w:val="yTable"/>
              <w:spacing w:before="0"/>
              <w:rPr>
                <w:sz w:val="14"/>
              </w:rPr>
            </w:pPr>
            <w:r>
              <w:rPr>
                <w:sz w:val="14"/>
              </w:rPr>
              <w:t>Americium 241 ...........................................................................</w:t>
            </w:r>
          </w:p>
        </w:tc>
        <w:tc>
          <w:tcPr>
            <w:tcW w:w="1843" w:type="dxa"/>
          </w:tcPr>
          <w:p w:rsidR="006D6EA5" w:rsidRDefault="006B5839">
            <w:pPr>
              <w:pStyle w:val="yTable"/>
              <w:tabs>
                <w:tab w:val="decimal" w:pos="709"/>
              </w:tabs>
              <w:spacing w:before="0"/>
              <w:rPr>
                <w:sz w:val="14"/>
              </w:rPr>
            </w:pPr>
            <w:r>
              <w:rPr>
                <w:sz w:val="14"/>
              </w:rPr>
              <w:t>0.0004</w:t>
            </w:r>
          </w:p>
        </w:tc>
      </w:tr>
      <w:tr w:rsidR="006D6EA5">
        <w:tc>
          <w:tcPr>
            <w:tcW w:w="1134" w:type="dxa"/>
          </w:tcPr>
          <w:p w:rsidR="006D6EA5" w:rsidRDefault="006B5839">
            <w:pPr>
              <w:pStyle w:val="yTable"/>
              <w:spacing w:before="0"/>
              <w:jc w:val="center"/>
              <w:rPr>
                <w:sz w:val="14"/>
              </w:rPr>
            </w:pPr>
            <w:r>
              <w:rPr>
                <w:sz w:val="14"/>
              </w:rPr>
              <w:t>2</w:t>
            </w:r>
          </w:p>
        </w:tc>
        <w:tc>
          <w:tcPr>
            <w:tcW w:w="4111" w:type="dxa"/>
          </w:tcPr>
          <w:p w:rsidR="006D6EA5" w:rsidRDefault="006B5839">
            <w:pPr>
              <w:pStyle w:val="yTable"/>
              <w:spacing w:before="0"/>
              <w:rPr>
                <w:sz w:val="14"/>
              </w:rPr>
            </w:pPr>
            <w:r>
              <w:rPr>
                <w:sz w:val="14"/>
              </w:rPr>
              <w:t>Antimony 122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3</w:t>
            </w:r>
          </w:p>
        </w:tc>
        <w:tc>
          <w:tcPr>
            <w:tcW w:w="4111" w:type="dxa"/>
          </w:tcPr>
          <w:p w:rsidR="006D6EA5" w:rsidRDefault="006B5839">
            <w:pPr>
              <w:pStyle w:val="yTable"/>
              <w:spacing w:before="0"/>
              <w:rPr>
                <w:sz w:val="14"/>
              </w:rPr>
            </w:pPr>
            <w:r>
              <w:rPr>
                <w:sz w:val="14"/>
              </w:rPr>
              <w:t>Antimony 124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4</w:t>
            </w:r>
          </w:p>
        </w:tc>
        <w:tc>
          <w:tcPr>
            <w:tcW w:w="4111" w:type="dxa"/>
          </w:tcPr>
          <w:p w:rsidR="006D6EA5" w:rsidRDefault="006B5839">
            <w:pPr>
              <w:pStyle w:val="yTable"/>
              <w:spacing w:before="0"/>
              <w:rPr>
                <w:sz w:val="14"/>
              </w:rPr>
            </w:pPr>
            <w:r>
              <w:rPr>
                <w:sz w:val="14"/>
              </w:rPr>
              <w:t>Antimony 125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5</w:t>
            </w:r>
          </w:p>
        </w:tc>
        <w:tc>
          <w:tcPr>
            <w:tcW w:w="4111" w:type="dxa"/>
          </w:tcPr>
          <w:p w:rsidR="006D6EA5" w:rsidRDefault="006B5839">
            <w:pPr>
              <w:pStyle w:val="yTable"/>
              <w:spacing w:before="0"/>
              <w:rPr>
                <w:sz w:val="14"/>
              </w:rPr>
            </w:pPr>
            <w:r>
              <w:rPr>
                <w:sz w:val="14"/>
              </w:rPr>
              <w:t>Arsenic 73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6</w:t>
            </w:r>
          </w:p>
        </w:tc>
        <w:tc>
          <w:tcPr>
            <w:tcW w:w="4111" w:type="dxa"/>
          </w:tcPr>
          <w:p w:rsidR="006D6EA5" w:rsidRDefault="006B5839">
            <w:pPr>
              <w:pStyle w:val="yTable"/>
              <w:spacing w:before="0"/>
              <w:rPr>
                <w:sz w:val="14"/>
              </w:rPr>
            </w:pPr>
            <w:r>
              <w:rPr>
                <w:sz w:val="14"/>
              </w:rPr>
              <w:t>Arsenic 74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7</w:t>
            </w:r>
          </w:p>
        </w:tc>
        <w:tc>
          <w:tcPr>
            <w:tcW w:w="4111" w:type="dxa"/>
          </w:tcPr>
          <w:p w:rsidR="006D6EA5" w:rsidRDefault="006B5839">
            <w:pPr>
              <w:pStyle w:val="yTable"/>
              <w:spacing w:before="0"/>
              <w:rPr>
                <w:sz w:val="14"/>
              </w:rPr>
            </w:pPr>
            <w:r>
              <w:rPr>
                <w:sz w:val="14"/>
              </w:rPr>
              <w:t>Arsenic 76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8</w:t>
            </w:r>
          </w:p>
        </w:tc>
        <w:tc>
          <w:tcPr>
            <w:tcW w:w="4111" w:type="dxa"/>
          </w:tcPr>
          <w:p w:rsidR="006D6EA5" w:rsidRDefault="006B5839">
            <w:pPr>
              <w:pStyle w:val="yTable"/>
              <w:spacing w:before="0"/>
              <w:rPr>
                <w:sz w:val="14"/>
              </w:rPr>
            </w:pPr>
            <w:r>
              <w:rPr>
                <w:sz w:val="14"/>
              </w:rPr>
              <w:t>Arsenic 77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w:t>
            </w:r>
          </w:p>
        </w:tc>
        <w:tc>
          <w:tcPr>
            <w:tcW w:w="4111" w:type="dxa"/>
          </w:tcPr>
          <w:p w:rsidR="006D6EA5" w:rsidRDefault="006B5839">
            <w:pPr>
              <w:pStyle w:val="yTable"/>
              <w:spacing w:before="0"/>
              <w:rPr>
                <w:sz w:val="14"/>
              </w:rPr>
            </w:pPr>
            <w:r>
              <w:rPr>
                <w:sz w:val="14"/>
              </w:rPr>
              <w:t>Barium 131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10</w:t>
            </w:r>
          </w:p>
        </w:tc>
        <w:tc>
          <w:tcPr>
            <w:tcW w:w="4111" w:type="dxa"/>
          </w:tcPr>
          <w:p w:rsidR="006D6EA5" w:rsidRDefault="006B5839">
            <w:pPr>
              <w:pStyle w:val="yTable"/>
              <w:spacing w:before="0"/>
              <w:rPr>
                <w:sz w:val="14"/>
              </w:rPr>
            </w:pPr>
            <w:r>
              <w:rPr>
                <w:sz w:val="14"/>
              </w:rPr>
              <w:t>Barium 133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11</w:t>
            </w:r>
          </w:p>
        </w:tc>
        <w:tc>
          <w:tcPr>
            <w:tcW w:w="4111" w:type="dxa"/>
          </w:tcPr>
          <w:p w:rsidR="006D6EA5" w:rsidRDefault="006B5839">
            <w:pPr>
              <w:pStyle w:val="yTable"/>
              <w:spacing w:before="0"/>
              <w:rPr>
                <w:sz w:val="14"/>
              </w:rPr>
            </w:pPr>
            <w:r>
              <w:rPr>
                <w:sz w:val="14"/>
              </w:rPr>
              <w:t>Barium 140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12</w:t>
            </w:r>
          </w:p>
        </w:tc>
        <w:tc>
          <w:tcPr>
            <w:tcW w:w="4111" w:type="dxa"/>
          </w:tcPr>
          <w:p w:rsidR="006D6EA5" w:rsidRDefault="006B5839">
            <w:pPr>
              <w:pStyle w:val="yTable"/>
              <w:spacing w:before="0"/>
              <w:rPr>
                <w:sz w:val="14"/>
              </w:rPr>
            </w:pPr>
            <w:r>
              <w:rPr>
                <w:sz w:val="14"/>
              </w:rPr>
              <w:t>Bismuth 210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13</w:t>
            </w:r>
          </w:p>
        </w:tc>
        <w:tc>
          <w:tcPr>
            <w:tcW w:w="4111" w:type="dxa"/>
          </w:tcPr>
          <w:p w:rsidR="006D6EA5" w:rsidRDefault="006B5839">
            <w:pPr>
              <w:pStyle w:val="yTable"/>
              <w:spacing w:before="0"/>
              <w:rPr>
                <w:sz w:val="14"/>
              </w:rPr>
            </w:pPr>
            <w:r>
              <w:rPr>
                <w:sz w:val="14"/>
              </w:rPr>
              <w:t>Bromine 82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14</w:t>
            </w:r>
          </w:p>
        </w:tc>
        <w:tc>
          <w:tcPr>
            <w:tcW w:w="4111" w:type="dxa"/>
          </w:tcPr>
          <w:p w:rsidR="006D6EA5" w:rsidRDefault="006B5839">
            <w:pPr>
              <w:pStyle w:val="yTable"/>
              <w:spacing w:before="0"/>
              <w:rPr>
                <w:sz w:val="14"/>
              </w:rPr>
            </w:pPr>
            <w:r>
              <w:rPr>
                <w:sz w:val="14"/>
              </w:rPr>
              <w:t>Cadmium 109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15</w:t>
            </w:r>
          </w:p>
        </w:tc>
        <w:tc>
          <w:tcPr>
            <w:tcW w:w="4111" w:type="dxa"/>
          </w:tcPr>
          <w:p w:rsidR="006D6EA5" w:rsidRDefault="006B5839">
            <w:pPr>
              <w:pStyle w:val="yTable"/>
              <w:spacing w:before="0"/>
              <w:rPr>
                <w:sz w:val="14"/>
              </w:rPr>
            </w:pPr>
            <w:r>
              <w:rPr>
                <w:sz w:val="14"/>
              </w:rPr>
              <w:t>Cadmium 115m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16</w:t>
            </w:r>
          </w:p>
        </w:tc>
        <w:tc>
          <w:tcPr>
            <w:tcW w:w="4111" w:type="dxa"/>
          </w:tcPr>
          <w:p w:rsidR="006D6EA5" w:rsidRDefault="006B5839">
            <w:pPr>
              <w:pStyle w:val="yTable"/>
              <w:spacing w:before="0"/>
              <w:rPr>
                <w:sz w:val="14"/>
              </w:rPr>
            </w:pPr>
            <w:r>
              <w:rPr>
                <w:sz w:val="14"/>
              </w:rPr>
              <w:t>Cadmium 115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17</w:t>
            </w:r>
          </w:p>
        </w:tc>
        <w:tc>
          <w:tcPr>
            <w:tcW w:w="4111" w:type="dxa"/>
          </w:tcPr>
          <w:p w:rsidR="006D6EA5" w:rsidRDefault="006B5839">
            <w:pPr>
              <w:pStyle w:val="yTable"/>
              <w:spacing w:before="0"/>
              <w:rPr>
                <w:sz w:val="14"/>
              </w:rPr>
            </w:pPr>
            <w:r>
              <w:rPr>
                <w:sz w:val="14"/>
              </w:rPr>
              <w:t>Caesium 131 ...............................................................................</w:t>
            </w:r>
          </w:p>
        </w:tc>
        <w:tc>
          <w:tcPr>
            <w:tcW w:w="1843" w:type="dxa"/>
          </w:tcPr>
          <w:p w:rsidR="006D6EA5" w:rsidRDefault="006B5839">
            <w:pPr>
              <w:pStyle w:val="yTable"/>
              <w:tabs>
                <w:tab w:val="decimal" w:pos="709"/>
              </w:tabs>
              <w:spacing w:before="0"/>
              <w:rPr>
                <w:sz w:val="14"/>
              </w:rPr>
            </w:pPr>
            <w:r>
              <w:rPr>
                <w:sz w:val="14"/>
              </w:rPr>
              <w:t>40.0</w:t>
            </w:r>
          </w:p>
        </w:tc>
      </w:tr>
      <w:tr w:rsidR="006D6EA5">
        <w:tc>
          <w:tcPr>
            <w:tcW w:w="1134" w:type="dxa"/>
          </w:tcPr>
          <w:p w:rsidR="006D6EA5" w:rsidRDefault="006B5839">
            <w:pPr>
              <w:pStyle w:val="yTable"/>
              <w:spacing w:before="0"/>
              <w:jc w:val="center"/>
              <w:rPr>
                <w:sz w:val="14"/>
              </w:rPr>
            </w:pPr>
            <w:r>
              <w:rPr>
                <w:sz w:val="14"/>
              </w:rPr>
              <w:t>18</w:t>
            </w:r>
          </w:p>
        </w:tc>
        <w:tc>
          <w:tcPr>
            <w:tcW w:w="4111" w:type="dxa"/>
          </w:tcPr>
          <w:p w:rsidR="006D6EA5" w:rsidRDefault="006B5839">
            <w:pPr>
              <w:pStyle w:val="yTable"/>
              <w:spacing w:before="0"/>
              <w:rPr>
                <w:sz w:val="14"/>
              </w:rPr>
            </w:pPr>
            <w:r>
              <w:rPr>
                <w:sz w:val="14"/>
              </w:rPr>
              <w:t>Caesium 134m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19</w:t>
            </w:r>
          </w:p>
        </w:tc>
        <w:tc>
          <w:tcPr>
            <w:tcW w:w="4111" w:type="dxa"/>
          </w:tcPr>
          <w:p w:rsidR="006D6EA5" w:rsidRDefault="006B5839">
            <w:pPr>
              <w:pStyle w:val="yTable"/>
              <w:spacing w:before="0"/>
              <w:rPr>
                <w:sz w:val="14"/>
              </w:rPr>
            </w:pPr>
            <w:r>
              <w:rPr>
                <w:sz w:val="14"/>
              </w:rPr>
              <w:t>Caesium 134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20</w:t>
            </w:r>
          </w:p>
        </w:tc>
        <w:tc>
          <w:tcPr>
            <w:tcW w:w="4111" w:type="dxa"/>
          </w:tcPr>
          <w:p w:rsidR="006D6EA5" w:rsidRDefault="006B5839">
            <w:pPr>
              <w:pStyle w:val="yTable"/>
              <w:spacing w:before="0"/>
              <w:rPr>
                <w:sz w:val="14"/>
              </w:rPr>
            </w:pPr>
            <w:r>
              <w:rPr>
                <w:sz w:val="14"/>
              </w:rPr>
              <w:t>Caesium 135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21</w:t>
            </w:r>
          </w:p>
        </w:tc>
        <w:tc>
          <w:tcPr>
            <w:tcW w:w="4111" w:type="dxa"/>
          </w:tcPr>
          <w:p w:rsidR="006D6EA5" w:rsidRDefault="006B5839">
            <w:pPr>
              <w:pStyle w:val="yTable"/>
              <w:spacing w:before="0"/>
              <w:rPr>
                <w:sz w:val="14"/>
              </w:rPr>
            </w:pPr>
            <w:r>
              <w:rPr>
                <w:sz w:val="14"/>
              </w:rPr>
              <w:t>Caesium 136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22</w:t>
            </w:r>
          </w:p>
        </w:tc>
        <w:tc>
          <w:tcPr>
            <w:tcW w:w="4111" w:type="dxa"/>
          </w:tcPr>
          <w:p w:rsidR="006D6EA5" w:rsidRDefault="006B5839">
            <w:pPr>
              <w:pStyle w:val="yTable"/>
              <w:spacing w:before="0"/>
              <w:rPr>
                <w:sz w:val="14"/>
              </w:rPr>
            </w:pPr>
            <w:r>
              <w:rPr>
                <w:sz w:val="14"/>
              </w:rPr>
              <w:t>Caesium 137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23</w:t>
            </w:r>
          </w:p>
        </w:tc>
        <w:tc>
          <w:tcPr>
            <w:tcW w:w="4111" w:type="dxa"/>
          </w:tcPr>
          <w:p w:rsidR="006D6EA5" w:rsidRDefault="006B5839">
            <w:pPr>
              <w:pStyle w:val="yTable"/>
              <w:spacing w:before="0"/>
              <w:rPr>
                <w:sz w:val="14"/>
              </w:rPr>
            </w:pPr>
            <w:r>
              <w:rPr>
                <w:sz w:val="14"/>
              </w:rPr>
              <w:t>Calcium 45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24</w:t>
            </w:r>
          </w:p>
        </w:tc>
        <w:tc>
          <w:tcPr>
            <w:tcW w:w="4111" w:type="dxa"/>
          </w:tcPr>
          <w:p w:rsidR="006D6EA5" w:rsidRDefault="006B5839">
            <w:pPr>
              <w:pStyle w:val="yTable"/>
              <w:spacing w:before="0"/>
              <w:rPr>
                <w:sz w:val="14"/>
              </w:rPr>
            </w:pPr>
            <w:r>
              <w:rPr>
                <w:sz w:val="14"/>
              </w:rPr>
              <w:t>Calcium 47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25</w:t>
            </w:r>
          </w:p>
        </w:tc>
        <w:tc>
          <w:tcPr>
            <w:tcW w:w="4111" w:type="dxa"/>
          </w:tcPr>
          <w:p w:rsidR="006D6EA5" w:rsidRDefault="006B5839">
            <w:pPr>
              <w:pStyle w:val="yTable"/>
              <w:spacing w:before="0"/>
              <w:rPr>
                <w:sz w:val="14"/>
              </w:rPr>
            </w:pPr>
            <w:r>
              <w:rPr>
                <w:sz w:val="14"/>
              </w:rPr>
              <w:t>Carbon 14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26</w:t>
            </w:r>
          </w:p>
        </w:tc>
        <w:tc>
          <w:tcPr>
            <w:tcW w:w="4111" w:type="dxa"/>
          </w:tcPr>
          <w:p w:rsidR="006D6EA5" w:rsidRDefault="006B5839">
            <w:pPr>
              <w:pStyle w:val="yTable"/>
              <w:spacing w:before="0"/>
              <w:rPr>
                <w:sz w:val="14"/>
              </w:rPr>
            </w:pPr>
            <w:r>
              <w:rPr>
                <w:sz w:val="14"/>
              </w:rPr>
              <w:t>Cerium 141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27</w:t>
            </w:r>
          </w:p>
        </w:tc>
        <w:tc>
          <w:tcPr>
            <w:tcW w:w="4111" w:type="dxa"/>
          </w:tcPr>
          <w:p w:rsidR="006D6EA5" w:rsidRDefault="006B5839">
            <w:pPr>
              <w:pStyle w:val="yTable"/>
              <w:spacing w:before="0"/>
              <w:rPr>
                <w:sz w:val="14"/>
              </w:rPr>
            </w:pPr>
            <w:r>
              <w:rPr>
                <w:sz w:val="14"/>
              </w:rPr>
              <w:t>Cerium 143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28</w:t>
            </w:r>
          </w:p>
        </w:tc>
        <w:tc>
          <w:tcPr>
            <w:tcW w:w="4111" w:type="dxa"/>
          </w:tcPr>
          <w:p w:rsidR="006D6EA5" w:rsidRDefault="006B5839">
            <w:pPr>
              <w:pStyle w:val="yTable"/>
              <w:spacing w:before="0"/>
              <w:rPr>
                <w:sz w:val="14"/>
              </w:rPr>
            </w:pPr>
            <w:r>
              <w:rPr>
                <w:sz w:val="14"/>
              </w:rPr>
              <w:t>Cerium 144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29</w:t>
            </w:r>
          </w:p>
        </w:tc>
        <w:tc>
          <w:tcPr>
            <w:tcW w:w="4111" w:type="dxa"/>
          </w:tcPr>
          <w:p w:rsidR="006D6EA5" w:rsidRDefault="006B5839">
            <w:pPr>
              <w:pStyle w:val="yTable"/>
              <w:spacing w:before="0"/>
              <w:rPr>
                <w:sz w:val="14"/>
              </w:rPr>
            </w:pPr>
            <w:r>
              <w:rPr>
                <w:sz w:val="14"/>
              </w:rPr>
              <w:t>Chlorine 36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30</w:t>
            </w:r>
          </w:p>
        </w:tc>
        <w:tc>
          <w:tcPr>
            <w:tcW w:w="4111" w:type="dxa"/>
          </w:tcPr>
          <w:p w:rsidR="006D6EA5" w:rsidRDefault="006B5839">
            <w:pPr>
              <w:pStyle w:val="yTable"/>
              <w:spacing w:before="0"/>
              <w:rPr>
                <w:sz w:val="14"/>
              </w:rPr>
            </w:pPr>
            <w:r>
              <w:rPr>
                <w:sz w:val="14"/>
              </w:rPr>
              <w:t>Chlorine 38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31</w:t>
            </w:r>
          </w:p>
        </w:tc>
        <w:tc>
          <w:tcPr>
            <w:tcW w:w="4111" w:type="dxa"/>
          </w:tcPr>
          <w:p w:rsidR="006D6EA5" w:rsidRDefault="006B5839">
            <w:pPr>
              <w:pStyle w:val="yTable"/>
              <w:spacing w:before="0"/>
              <w:rPr>
                <w:sz w:val="14"/>
              </w:rPr>
            </w:pPr>
            <w:r>
              <w:rPr>
                <w:sz w:val="14"/>
              </w:rPr>
              <w:t>Chromium 51 .............................................................................</w:t>
            </w:r>
          </w:p>
        </w:tc>
        <w:tc>
          <w:tcPr>
            <w:tcW w:w="1843" w:type="dxa"/>
          </w:tcPr>
          <w:p w:rsidR="006D6EA5" w:rsidRDefault="006B5839">
            <w:pPr>
              <w:pStyle w:val="yTable"/>
              <w:tabs>
                <w:tab w:val="decimal" w:pos="709"/>
              </w:tabs>
              <w:spacing w:before="0"/>
              <w:rPr>
                <w:sz w:val="14"/>
              </w:rPr>
            </w:pPr>
            <w:r>
              <w:rPr>
                <w:sz w:val="14"/>
              </w:rPr>
              <w:t>40.0</w:t>
            </w:r>
          </w:p>
        </w:tc>
      </w:tr>
      <w:tr w:rsidR="006D6EA5">
        <w:tc>
          <w:tcPr>
            <w:tcW w:w="1134" w:type="dxa"/>
          </w:tcPr>
          <w:p w:rsidR="006D6EA5" w:rsidRDefault="006B5839">
            <w:pPr>
              <w:pStyle w:val="yTable"/>
              <w:spacing w:before="0"/>
              <w:jc w:val="center"/>
              <w:rPr>
                <w:sz w:val="14"/>
              </w:rPr>
            </w:pPr>
            <w:r>
              <w:rPr>
                <w:sz w:val="14"/>
              </w:rPr>
              <w:t>32</w:t>
            </w:r>
          </w:p>
        </w:tc>
        <w:tc>
          <w:tcPr>
            <w:tcW w:w="4111" w:type="dxa"/>
          </w:tcPr>
          <w:p w:rsidR="006D6EA5" w:rsidRDefault="006B5839">
            <w:pPr>
              <w:pStyle w:val="yTable"/>
              <w:spacing w:before="0"/>
              <w:rPr>
                <w:sz w:val="14"/>
              </w:rPr>
            </w:pPr>
            <w:r>
              <w:rPr>
                <w:sz w:val="14"/>
              </w:rPr>
              <w:t>Cobalt 58m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33</w:t>
            </w:r>
          </w:p>
        </w:tc>
        <w:tc>
          <w:tcPr>
            <w:tcW w:w="4111" w:type="dxa"/>
          </w:tcPr>
          <w:p w:rsidR="006D6EA5" w:rsidRDefault="006B5839">
            <w:pPr>
              <w:pStyle w:val="yTable"/>
              <w:spacing w:before="0"/>
              <w:rPr>
                <w:sz w:val="14"/>
              </w:rPr>
            </w:pPr>
            <w:r>
              <w:rPr>
                <w:sz w:val="14"/>
              </w:rPr>
              <w:t>Cobalt 58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34</w:t>
            </w:r>
          </w:p>
        </w:tc>
        <w:tc>
          <w:tcPr>
            <w:tcW w:w="4111" w:type="dxa"/>
          </w:tcPr>
          <w:p w:rsidR="006D6EA5" w:rsidRDefault="006B5839">
            <w:pPr>
              <w:pStyle w:val="yTable"/>
              <w:spacing w:before="0"/>
              <w:rPr>
                <w:sz w:val="14"/>
              </w:rPr>
            </w:pPr>
            <w:r>
              <w:rPr>
                <w:sz w:val="14"/>
              </w:rPr>
              <w:t>Cobalt 60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35</w:t>
            </w:r>
          </w:p>
        </w:tc>
        <w:tc>
          <w:tcPr>
            <w:tcW w:w="4111" w:type="dxa"/>
          </w:tcPr>
          <w:p w:rsidR="006D6EA5" w:rsidRDefault="006B5839">
            <w:pPr>
              <w:pStyle w:val="yTable"/>
              <w:spacing w:before="0"/>
              <w:rPr>
                <w:sz w:val="14"/>
              </w:rPr>
            </w:pPr>
            <w:r>
              <w:rPr>
                <w:sz w:val="14"/>
              </w:rPr>
              <w:t>Copper 64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36</w:t>
            </w:r>
          </w:p>
        </w:tc>
        <w:tc>
          <w:tcPr>
            <w:tcW w:w="4111" w:type="dxa"/>
          </w:tcPr>
          <w:p w:rsidR="006D6EA5" w:rsidRDefault="006B5839">
            <w:pPr>
              <w:pStyle w:val="yTable"/>
              <w:spacing w:before="0"/>
              <w:rPr>
                <w:sz w:val="14"/>
              </w:rPr>
            </w:pPr>
            <w:r>
              <w:rPr>
                <w:sz w:val="14"/>
              </w:rPr>
              <w:t>Dysprosium 165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37</w:t>
            </w:r>
          </w:p>
        </w:tc>
        <w:tc>
          <w:tcPr>
            <w:tcW w:w="4111" w:type="dxa"/>
          </w:tcPr>
          <w:p w:rsidR="006D6EA5" w:rsidRDefault="006B5839">
            <w:pPr>
              <w:pStyle w:val="yTable"/>
              <w:spacing w:before="0"/>
              <w:rPr>
                <w:sz w:val="14"/>
              </w:rPr>
            </w:pPr>
            <w:r>
              <w:rPr>
                <w:sz w:val="14"/>
              </w:rPr>
              <w:t>Dysprosium 166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38</w:t>
            </w:r>
          </w:p>
        </w:tc>
        <w:tc>
          <w:tcPr>
            <w:tcW w:w="4111" w:type="dxa"/>
          </w:tcPr>
          <w:p w:rsidR="006D6EA5" w:rsidRDefault="006B5839">
            <w:pPr>
              <w:pStyle w:val="yTable"/>
              <w:spacing w:before="0"/>
              <w:rPr>
                <w:sz w:val="14"/>
              </w:rPr>
            </w:pPr>
            <w:r>
              <w:rPr>
                <w:sz w:val="14"/>
              </w:rPr>
              <w:t>Erbium 169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39</w:t>
            </w:r>
          </w:p>
        </w:tc>
        <w:tc>
          <w:tcPr>
            <w:tcW w:w="4111" w:type="dxa"/>
          </w:tcPr>
          <w:p w:rsidR="006D6EA5" w:rsidRDefault="006B5839">
            <w:pPr>
              <w:pStyle w:val="yTable"/>
              <w:spacing w:before="0"/>
              <w:rPr>
                <w:sz w:val="14"/>
              </w:rPr>
            </w:pPr>
            <w:r>
              <w:rPr>
                <w:sz w:val="14"/>
              </w:rPr>
              <w:t>Erbium 171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40</w:t>
            </w:r>
          </w:p>
        </w:tc>
        <w:tc>
          <w:tcPr>
            <w:tcW w:w="4111" w:type="dxa"/>
          </w:tcPr>
          <w:p w:rsidR="006D6EA5" w:rsidRDefault="006B5839">
            <w:pPr>
              <w:pStyle w:val="yTable"/>
              <w:spacing w:before="0"/>
              <w:rPr>
                <w:sz w:val="14"/>
              </w:rPr>
            </w:pPr>
            <w:r>
              <w:rPr>
                <w:sz w:val="14"/>
              </w:rPr>
              <w:t>Europium 152(9.2h)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41</w:t>
            </w:r>
          </w:p>
        </w:tc>
        <w:tc>
          <w:tcPr>
            <w:tcW w:w="4111" w:type="dxa"/>
          </w:tcPr>
          <w:p w:rsidR="006D6EA5" w:rsidRDefault="006B5839">
            <w:pPr>
              <w:pStyle w:val="yTable"/>
              <w:spacing w:before="0"/>
              <w:rPr>
                <w:sz w:val="14"/>
              </w:rPr>
            </w:pPr>
            <w:r>
              <w:rPr>
                <w:sz w:val="14"/>
              </w:rPr>
              <w:t>Europium 152(13 yr.)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42</w:t>
            </w:r>
          </w:p>
        </w:tc>
        <w:tc>
          <w:tcPr>
            <w:tcW w:w="4111" w:type="dxa"/>
          </w:tcPr>
          <w:p w:rsidR="006D6EA5" w:rsidRDefault="006B5839">
            <w:pPr>
              <w:pStyle w:val="yTable"/>
              <w:spacing w:before="0"/>
              <w:rPr>
                <w:sz w:val="14"/>
              </w:rPr>
            </w:pPr>
            <w:r>
              <w:rPr>
                <w:sz w:val="14"/>
              </w:rPr>
              <w:t>Europium 154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43</w:t>
            </w:r>
          </w:p>
        </w:tc>
        <w:tc>
          <w:tcPr>
            <w:tcW w:w="4111" w:type="dxa"/>
          </w:tcPr>
          <w:p w:rsidR="006D6EA5" w:rsidRDefault="006B5839">
            <w:pPr>
              <w:pStyle w:val="yTable"/>
              <w:spacing w:before="0"/>
              <w:rPr>
                <w:sz w:val="14"/>
              </w:rPr>
            </w:pPr>
            <w:r>
              <w:rPr>
                <w:sz w:val="14"/>
              </w:rPr>
              <w:t>Europium 155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44</w:t>
            </w:r>
          </w:p>
        </w:tc>
        <w:tc>
          <w:tcPr>
            <w:tcW w:w="4111" w:type="dxa"/>
          </w:tcPr>
          <w:p w:rsidR="006D6EA5" w:rsidRDefault="006B5839">
            <w:pPr>
              <w:pStyle w:val="yTable"/>
              <w:spacing w:before="0"/>
              <w:rPr>
                <w:sz w:val="14"/>
              </w:rPr>
            </w:pPr>
            <w:r>
              <w:rPr>
                <w:sz w:val="14"/>
              </w:rPr>
              <w:t>Fluorine 18 .................................................................................</w:t>
            </w:r>
          </w:p>
        </w:tc>
        <w:tc>
          <w:tcPr>
            <w:tcW w:w="1843" w:type="dxa"/>
          </w:tcPr>
          <w:p w:rsidR="006D6EA5" w:rsidRDefault="006B5839">
            <w:pPr>
              <w:pStyle w:val="yTable"/>
              <w:tabs>
                <w:tab w:val="decimal" w:pos="709"/>
              </w:tabs>
              <w:spacing w:before="0"/>
              <w:rPr>
                <w:sz w:val="14"/>
              </w:rPr>
            </w:pPr>
            <w:r>
              <w:rPr>
                <w:sz w:val="14"/>
              </w:rPr>
              <w:t>40.0</w:t>
            </w:r>
          </w:p>
        </w:tc>
      </w:tr>
      <w:tr w:rsidR="006D6EA5">
        <w:tc>
          <w:tcPr>
            <w:tcW w:w="1134" w:type="dxa"/>
          </w:tcPr>
          <w:p w:rsidR="006D6EA5" w:rsidRDefault="006B5839">
            <w:pPr>
              <w:pStyle w:val="yTable"/>
              <w:spacing w:before="0"/>
              <w:jc w:val="center"/>
              <w:rPr>
                <w:sz w:val="14"/>
              </w:rPr>
            </w:pPr>
            <w:r>
              <w:rPr>
                <w:sz w:val="14"/>
              </w:rPr>
              <w:t>45</w:t>
            </w:r>
          </w:p>
        </w:tc>
        <w:tc>
          <w:tcPr>
            <w:tcW w:w="4111" w:type="dxa"/>
          </w:tcPr>
          <w:p w:rsidR="006D6EA5" w:rsidRDefault="006B5839">
            <w:pPr>
              <w:pStyle w:val="yTable"/>
              <w:spacing w:before="0"/>
              <w:rPr>
                <w:sz w:val="14"/>
              </w:rPr>
            </w:pPr>
            <w:r>
              <w:rPr>
                <w:sz w:val="14"/>
              </w:rPr>
              <w:t>Gadolinium 153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46</w:t>
            </w:r>
          </w:p>
        </w:tc>
        <w:tc>
          <w:tcPr>
            <w:tcW w:w="4111" w:type="dxa"/>
          </w:tcPr>
          <w:p w:rsidR="006D6EA5" w:rsidRDefault="006B5839">
            <w:pPr>
              <w:pStyle w:val="yTable"/>
              <w:spacing w:before="0"/>
              <w:rPr>
                <w:sz w:val="14"/>
              </w:rPr>
            </w:pPr>
            <w:r>
              <w:rPr>
                <w:sz w:val="14"/>
              </w:rPr>
              <w:t>Gadolinium 159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47</w:t>
            </w:r>
          </w:p>
        </w:tc>
        <w:tc>
          <w:tcPr>
            <w:tcW w:w="4111" w:type="dxa"/>
          </w:tcPr>
          <w:p w:rsidR="006D6EA5" w:rsidRDefault="006B5839">
            <w:pPr>
              <w:pStyle w:val="yTable"/>
              <w:spacing w:before="0"/>
              <w:rPr>
                <w:sz w:val="14"/>
              </w:rPr>
            </w:pPr>
            <w:r>
              <w:rPr>
                <w:sz w:val="14"/>
              </w:rPr>
              <w:t>Gallium 72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48</w:t>
            </w:r>
          </w:p>
        </w:tc>
        <w:tc>
          <w:tcPr>
            <w:tcW w:w="4111" w:type="dxa"/>
          </w:tcPr>
          <w:p w:rsidR="006D6EA5" w:rsidRDefault="006B5839">
            <w:pPr>
              <w:pStyle w:val="yTable"/>
              <w:spacing w:before="0"/>
              <w:rPr>
                <w:sz w:val="14"/>
              </w:rPr>
            </w:pPr>
            <w:r>
              <w:rPr>
                <w:sz w:val="14"/>
              </w:rPr>
              <w:t>Germanium 71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49</w:t>
            </w:r>
          </w:p>
        </w:tc>
        <w:tc>
          <w:tcPr>
            <w:tcW w:w="4111" w:type="dxa"/>
          </w:tcPr>
          <w:p w:rsidR="006D6EA5" w:rsidRDefault="006B5839">
            <w:pPr>
              <w:pStyle w:val="yTable"/>
              <w:spacing w:before="0"/>
              <w:rPr>
                <w:sz w:val="14"/>
              </w:rPr>
            </w:pPr>
            <w:r>
              <w:rPr>
                <w:sz w:val="14"/>
              </w:rPr>
              <w:t>Gold 198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50</w:t>
            </w:r>
          </w:p>
        </w:tc>
        <w:tc>
          <w:tcPr>
            <w:tcW w:w="4111" w:type="dxa"/>
          </w:tcPr>
          <w:p w:rsidR="006D6EA5" w:rsidRDefault="006B5839">
            <w:pPr>
              <w:pStyle w:val="yTable"/>
              <w:spacing w:before="0"/>
              <w:rPr>
                <w:sz w:val="14"/>
              </w:rPr>
            </w:pPr>
            <w:r>
              <w:rPr>
                <w:sz w:val="14"/>
              </w:rPr>
              <w:t>Gold 199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51</w:t>
            </w:r>
          </w:p>
        </w:tc>
        <w:tc>
          <w:tcPr>
            <w:tcW w:w="4111" w:type="dxa"/>
          </w:tcPr>
          <w:p w:rsidR="006D6EA5" w:rsidRDefault="006B5839">
            <w:pPr>
              <w:pStyle w:val="yTable"/>
              <w:spacing w:before="0"/>
              <w:rPr>
                <w:sz w:val="14"/>
              </w:rPr>
            </w:pPr>
            <w:r>
              <w:rPr>
                <w:sz w:val="14"/>
              </w:rPr>
              <w:t>Hafnium 181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52</w:t>
            </w:r>
          </w:p>
        </w:tc>
        <w:tc>
          <w:tcPr>
            <w:tcW w:w="4111" w:type="dxa"/>
          </w:tcPr>
          <w:p w:rsidR="006D6EA5" w:rsidRDefault="006B5839">
            <w:pPr>
              <w:pStyle w:val="yTable"/>
              <w:spacing w:before="0"/>
              <w:rPr>
                <w:sz w:val="14"/>
              </w:rPr>
            </w:pPr>
            <w:r>
              <w:rPr>
                <w:sz w:val="14"/>
              </w:rPr>
              <w:t>Holmium 166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53</w:t>
            </w:r>
          </w:p>
        </w:tc>
        <w:tc>
          <w:tcPr>
            <w:tcW w:w="4111" w:type="dxa"/>
          </w:tcPr>
          <w:p w:rsidR="006D6EA5" w:rsidRDefault="006B5839">
            <w:pPr>
              <w:pStyle w:val="yTable"/>
              <w:pageBreakBefore/>
              <w:spacing w:before="0"/>
              <w:rPr>
                <w:sz w:val="14"/>
              </w:rPr>
            </w:pPr>
            <w:r>
              <w:rPr>
                <w:sz w:val="14"/>
              </w:rPr>
              <w:t>Hydrogen 3 .................................................................................</w:t>
            </w:r>
          </w:p>
        </w:tc>
        <w:tc>
          <w:tcPr>
            <w:tcW w:w="1843" w:type="dxa"/>
          </w:tcPr>
          <w:p w:rsidR="006D6EA5" w:rsidRDefault="006B5839">
            <w:pPr>
              <w:pStyle w:val="yTable"/>
              <w:pageBreakBefore/>
              <w:tabs>
                <w:tab w:val="decimal" w:pos="709"/>
              </w:tabs>
              <w:spacing w:before="0"/>
              <w:rPr>
                <w:sz w:val="14"/>
              </w:rPr>
            </w:pPr>
            <w:r>
              <w:rPr>
                <w:sz w:val="14"/>
              </w:rPr>
              <w:t>40.0</w:t>
            </w:r>
          </w:p>
        </w:tc>
      </w:tr>
      <w:tr w:rsidR="006D6EA5">
        <w:tc>
          <w:tcPr>
            <w:tcW w:w="1134" w:type="dxa"/>
          </w:tcPr>
          <w:p w:rsidR="006D6EA5" w:rsidRDefault="006B5839">
            <w:pPr>
              <w:pStyle w:val="yTable"/>
              <w:spacing w:before="0"/>
              <w:jc w:val="center"/>
              <w:rPr>
                <w:sz w:val="14"/>
              </w:rPr>
            </w:pPr>
            <w:r>
              <w:rPr>
                <w:sz w:val="14"/>
              </w:rPr>
              <w:t>54</w:t>
            </w:r>
          </w:p>
        </w:tc>
        <w:tc>
          <w:tcPr>
            <w:tcW w:w="4111" w:type="dxa"/>
          </w:tcPr>
          <w:p w:rsidR="006D6EA5" w:rsidRDefault="006B5839">
            <w:pPr>
              <w:pStyle w:val="yTable"/>
              <w:spacing w:before="0"/>
              <w:rPr>
                <w:sz w:val="14"/>
              </w:rPr>
            </w:pPr>
            <w:r>
              <w:rPr>
                <w:sz w:val="14"/>
              </w:rPr>
              <w:t>Indium 113m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lastRenderedPageBreak/>
              <w:t>55</w:t>
            </w:r>
          </w:p>
        </w:tc>
        <w:tc>
          <w:tcPr>
            <w:tcW w:w="4111" w:type="dxa"/>
          </w:tcPr>
          <w:p w:rsidR="006D6EA5" w:rsidRDefault="006B5839">
            <w:pPr>
              <w:pStyle w:val="yTable"/>
              <w:spacing w:before="0"/>
              <w:rPr>
                <w:sz w:val="14"/>
              </w:rPr>
            </w:pPr>
            <w:r>
              <w:rPr>
                <w:sz w:val="14"/>
              </w:rPr>
              <w:t>Indium 114m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56</w:t>
            </w:r>
          </w:p>
        </w:tc>
        <w:tc>
          <w:tcPr>
            <w:tcW w:w="4111" w:type="dxa"/>
          </w:tcPr>
          <w:p w:rsidR="006D6EA5" w:rsidRDefault="006B5839">
            <w:pPr>
              <w:pStyle w:val="yTable"/>
              <w:spacing w:before="0"/>
              <w:rPr>
                <w:sz w:val="14"/>
              </w:rPr>
            </w:pPr>
            <w:r>
              <w:rPr>
                <w:sz w:val="14"/>
              </w:rPr>
              <w:t>Indium 115m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57</w:t>
            </w:r>
          </w:p>
        </w:tc>
        <w:tc>
          <w:tcPr>
            <w:tcW w:w="4111" w:type="dxa"/>
          </w:tcPr>
          <w:p w:rsidR="006D6EA5" w:rsidRDefault="006B5839">
            <w:pPr>
              <w:pStyle w:val="yTable"/>
              <w:spacing w:before="0"/>
              <w:rPr>
                <w:sz w:val="14"/>
              </w:rPr>
            </w:pPr>
            <w:r>
              <w:rPr>
                <w:sz w:val="14"/>
              </w:rPr>
              <w:t>Indium 115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58</w:t>
            </w:r>
          </w:p>
        </w:tc>
        <w:tc>
          <w:tcPr>
            <w:tcW w:w="4111" w:type="dxa"/>
          </w:tcPr>
          <w:p w:rsidR="006D6EA5" w:rsidRDefault="006B5839">
            <w:pPr>
              <w:pStyle w:val="yTable"/>
              <w:spacing w:before="0"/>
              <w:rPr>
                <w:sz w:val="14"/>
              </w:rPr>
            </w:pPr>
            <w:r>
              <w:rPr>
                <w:sz w:val="14"/>
              </w:rPr>
              <w:t>Iodine 125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59</w:t>
            </w:r>
          </w:p>
        </w:tc>
        <w:tc>
          <w:tcPr>
            <w:tcW w:w="4111" w:type="dxa"/>
          </w:tcPr>
          <w:p w:rsidR="006D6EA5" w:rsidRDefault="006B5839">
            <w:pPr>
              <w:pStyle w:val="yTable"/>
              <w:spacing w:before="0"/>
              <w:rPr>
                <w:sz w:val="14"/>
              </w:rPr>
            </w:pPr>
            <w:r>
              <w:rPr>
                <w:sz w:val="14"/>
              </w:rPr>
              <w:t>Iodine 126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60</w:t>
            </w:r>
          </w:p>
        </w:tc>
        <w:tc>
          <w:tcPr>
            <w:tcW w:w="4111" w:type="dxa"/>
          </w:tcPr>
          <w:p w:rsidR="006D6EA5" w:rsidRDefault="006B5839">
            <w:pPr>
              <w:pStyle w:val="yTable"/>
              <w:spacing w:before="0"/>
              <w:rPr>
                <w:sz w:val="14"/>
              </w:rPr>
            </w:pPr>
            <w:r>
              <w:rPr>
                <w:sz w:val="14"/>
              </w:rPr>
              <w:t>Iodine 129 ...................................................................................</w:t>
            </w:r>
          </w:p>
        </w:tc>
        <w:tc>
          <w:tcPr>
            <w:tcW w:w="1843" w:type="dxa"/>
          </w:tcPr>
          <w:p w:rsidR="006D6EA5" w:rsidRDefault="006B5839">
            <w:pPr>
              <w:pStyle w:val="yTable"/>
              <w:tabs>
                <w:tab w:val="decimal" w:pos="709"/>
              </w:tabs>
              <w:spacing w:before="0"/>
              <w:rPr>
                <w:sz w:val="14"/>
              </w:rPr>
            </w:pPr>
            <w:r>
              <w:rPr>
                <w:sz w:val="14"/>
              </w:rPr>
              <w:t>0.004</w:t>
            </w:r>
          </w:p>
        </w:tc>
      </w:tr>
      <w:tr w:rsidR="006D6EA5">
        <w:tc>
          <w:tcPr>
            <w:tcW w:w="1134" w:type="dxa"/>
          </w:tcPr>
          <w:p w:rsidR="006D6EA5" w:rsidRDefault="006B5839">
            <w:pPr>
              <w:pStyle w:val="yTable"/>
              <w:spacing w:before="0"/>
              <w:jc w:val="center"/>
              <w:rPr>
                <w:sz w:val="14"/>
              </w:rPr>
            </w:pPr>
            <w:r>
              <w:rPr>
                <w:sz w:val="14"/>
              </w:rPr>
              <w:t>61</w:t>
            </w:r>
          </w:p>
        </w:tc>
        <w:tc>
          <w:tcPr>
            <w:tcW w:w="4111" w:type="dxa"/>
          </w:tcPr>
          <w:p w:rsidR="006D6EA5" w:rsidRDefault="006B5839">
            <w:pPr>
              <w:pStyle w:val="yTable"/>
              <w:spacing w:before="0"/>
              <w:rPr>
                <w:sz w:val="14"/>
              </w:rPr>
            </w:pPr>
            <w:r>
              <w:rPr>
                <w:sz w:val="14"/>
              </w:rPr>
              <w:t>Iodine 131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62</w:t>
            </w:r>
          </w:p>
        </w:tc>
        <w:tc>
          <w:tcPr>
            <w:tcW w:w="4111" w:type="dxa"/>
          </w:tcPr>
          <w:p w:rsidR="006D6EA5" w:rsidRDefault="006B5839">
            <w:pPr>
              <w:pStyle w:val="yTable"/>
              <w:spacing w:before="0"/>
              <w:rPr>
                <w:sz w:val="14"/>
              </w:rPr>
            </w:pPr>
            <w:r>
              <w:rPr>
                <w:sz w:val="14"/>
              </w:rPr>
              <w:t>Iodine 132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63</w:t>
            </w:r>
          </w:p>
        </w:tc>
        <w:tc>
          <w:tcPr>
            <w:tcW w:w="4111" w:type="dxa"/>
          </w:tcPr>
          <w:p w:rsidR="006D6EA5" w:rsidRDefault="006B5839">
            <w:pPr>
              <w:pStyle w:val="yTable"/>
              <w:spacing w:before="0"/>
              <w:rPr>
                <w:sz w:val="14"/>
              </w:rPr>
            </w:pPr>
            <w:r>
              <w:rPr>
                <w:sz w:val="14"/>
              </w:rPr>
              <w:t>Iodine 133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64</w:t>
            </w:r>
          </w:p>
        </w:tc>
        <w:tc>
          <w:tcPr>
            <w:tcW w:w="4111" w:type="dxa"/>
          </w:tcPr>
          <w:p w:rsidR="006D6EA5" w:rsidRDefault="006B5839">
            <w:pPr>
              <w:pStyle w:val="yTable"/>
              <w:spacing w:before="0"/>
              <w:rPr>
                <w:sz w:val="14"/>
              </w:rPr>
            </w:pPr>
            <w:r>
              <w:rPr>
                <w:sz w:val="14"/>
              </w:rPr>
              <w:t>Iodine 134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65</w:t>
            </w:r>
          </w:p>
        </w:tc>
        <w:tc>
          <w:tcPr>
            <w:tcW w:w="4111" w:type="dxa"/>
          </w:tcPr>
          <w:p w:rsidR="006D6EA5" w:rsidRDefault="006B5839">
            <w:pPr>
              <w:pStyle w:val="yTable"/>
              <w:spacing w:before="0"/>
              <w:rPr>
                <w:sz w:val="14"/>
              </w:rPr>
            </w:pPr>
            <w:r>
              <w:rPr>
                <w:sz w:val="14"/>
              </w:rPr>
              <w:t>Iodine 135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66</w:t>
            </w:r>
          </w:p>
        </w:tc>
        <w:tc>
          <w:tcPr>
            <w:tcW w:w="4111" w:type="dxa"/>
          </w:tcPr>
          <w:p w:rsidR="006D6EA5" w:rsidRDefault="006B5839">
            <w:pPr>
              <w:pStyle w:val="yTable"/>
              <w:spacing w:before="0"/>
              <w:rPr>
                <w:sz w:val="14"/>
              </w:rPr>
            </w:pPr>
            <w:r>
              <w:rPr>
                <w:sz w:val="14"/>
              </w:rPr>
              <w:t>Iridium 192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67</w:t>
            </w:r>
          </w:p>
        </w:tc>
        <w:tc>
          <w:tcPr>
            <w:tcW w:w="4111" w:type="dxa"/>
          </w:tcPr>
          <w:p w:rsidR="006D6EA5" w:rsidRDefault="006B5839">
            <w:pPr>
              <w:pStyle w:val="yTable"/>
              <w:spacing w:before="0"/>
              <w:rPr>
                <w:sz w:val="14"/>
              </w:rPr>
            </w:pPr>
            <w:r>
              <w:rPr>
                <w:sz w:val="14"/>
              </w:rPr>
              <w:t>Iridium 194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68</w:t>
            </w:r>
          </w:p>
        </w:tc>
        <w:tc>
          <w:tcPr>
            <w:tcW w:w="4111" w:type="dxa"/>
          </w:tcPr>
          <w:p w:rsidR="006D6EA5" w:rsidRDefault="006B5839">
            <w:pPr>
              <w:pStyle w:val="yTable"/>
              <w:spacing w:before="0"/>
              <w:rPr>
                <w:sz w:val="14"/>
              </w:rPr>
            </w:pPr>
            <w:r>
              <w:rPr>
                <w:sz w:val="14"/>
              </w:rPr>
              <w:t>Iron 55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69</w:t>
            </w:r>
          </w:p>
        </w:tc>
        <w:tc>
          <w:tcPr>
            <w:tcW w:w="4111" w:type="dxa"/>
          </w:tcPr>
          <w:p w:rsidR="006D6EA5" w:rsidRDefault="006B5839">
            <w:pPr>
              <w:pStyle w:val="yTable"/>
              <w:spacing w:before="0"/>
              <w:rPr>
                <w:sz w:val="14"/>
              </w:rPr>
            </w:pPr>
            <w:r>
              <w:rPr>
                <w:sz w:val="14"/>
              </w:rPr>
              <w:t>Iron 59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70</w:t>
            </w:r>
          </w:p>
        </w:tc>
        <w:tc>
          <w:tcPr>
            <w:tcW w:w="4111" w:type="dxa"/>
          </w:tcPr>
          <w:p w:rsidR="006D6EA5" w:rsidRDefault="006B5839">
            <w:pPr>
              <w:pStyle w:val="yTable"/>
              <w:spacing w:before="0"/>
              <w:rPr>
                <w:sz w:val="14"/>
              </w:rPr>
            </w:pPr>
            <w:r>
              <w:rPr>
                <w:sz w:val="14"/>
              </w:rPr>
              <w:t>Krypton 85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71</w:t>
            </w:r>
          </w:p>
        </w:tc>
        <w:tc>
          <w:tcPr>
            <w:tcW w:w="4111" w:type="dxa"/>
          </w:tcPr>
          <w:p w:rsidR="006D6EA5" w:rsidRDefault="006B5839">
            <w:pPr>
              <w:pStyle w:val="yTable"/>
              <w:spacing w:before="0"/>
              <w:rPr>
                <w:sz w:val="14"/>
              </w:rPr>
            </w:pPr>
            <w:r>
              <w:rPr>
                <w:sz w:val="14"/>
              </w:rPr>
              <w:t>Krypton 87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72</w:t>
            </w:r>
          </w:p>
        </w:tc>
        <w:tc>
          <w:tcPr>
            <w:tcW w:w="4111" w:type="dxa"/>
          </w:tcPr>
          <w:p w:rsidR="006D6EA5" w:rsidRDefault="006B5839">
            <w:pPr>
              <w:pStyle w:val="yTable"/>
              <w:spacing w:before="0"/>
              <w:rPr>
                <w:sz w:val="14"/>
              </w:rPr>
            </w:pPr>
            <w:r>
              <w:rPr>
                <w:sz w:val="14"/>
              </w:rPr>
              <w:t>Lanthanum 140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73</w:t>
            </w:r>
          </w:p>
        </w:tc>
        <w:tc>
          <w:tcPr>
            <w:tcW w:w="4111" w:type="dxa"/>
          </w:tcPr>
          <w:p w:rsidR="006D6EA5" w:rsidRDefault="006B5839">
            <w:pPr>
              <w:pStyle w:val="yTable"/>
              <w:spacing w:before="0"/>
              <w:rPr>
                <w:sz w:val="14"/>
              </w:rPr>
            </w:pPr>
            <w:r>
              <w:rPr>
                <w:sz w:val="14"/>
              </w:rPr>
              <w:t>Lutetium 177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74</w:t>
            </w:r>
          </w:p>
        </w:tc>
        <w:tc>
          <w:tcPr>
            <w:tcW w:w="4111" w:type="dxa"/>
          </w:tcPr>
          <w:p w:rsidR="006D6EA5" w:rsidRDefault="006B5839">
            <w:pPr>
              <w:pStyle w:val="yTable"/>
              <w:spacing w:before="0"/>
              <w:rPr>
                <w:sz w:val="14"/>
              </w:rPr>
            </w:pPr>
            <w:r>
              <w:rPr>
                <w:sz w:val="14"/>
              </w:rPr>
              <w:t>Manganese 52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75</w:t>
            </w:r>
          </w:p>
        </w:tc>
        <w:tc>
          <w:tcPr>
            <w:tcW w:w="4111" w:type="dxa"/>
          </w:tcPr>
          <w:p w:rsidR="006D6EA5" w:rsidRDefault="006B5839">
            <w:pPr>
              <w:pStyle w:val="yTable"/>
              <w:spacing w:before="0"/>
              <w:rPr>
                <w:sz w:val="14"/>
              </w:rPr>
            </w:pPr>
            <w:r>
              <w:rPr>
                <w:sz w:val="14"/>
              </w:rPr>
              <w:t>Manganese 54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76</w:t>
            </w:r>
          </w:p>
        </w:tc>
        <w:tc>
          <w:tcPr>
            <w:tcW w:w="4111" w:type="dxa"/>
          </w:tcPr>
          <w:p w:rsidR="006D6EA5" w:rsidRDefault="006B5839">
            <w:pPr>
              <w:pStyle w:val="yTable"/>
              <w:spacing w:before="0"/>
              <w:rPr>
                <w:sz w:val="14"/>
              </w:rPr>
            </w:pPr>
            <w:r>
              <w:rPr>
                <w:sz w:val="14"/>
              </w:rPr>
              <w:t>Manganese 56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77</w:t>
            </w:r>
          </w:p>
        </w:tc>
        <w:tc>
          <w:tcPr>
            <w:tcW w:w="4111" w:type="dxa"/>
          </w:tcPr>
          <w:p w:rsidR="006D6EA5" w:rsidRDefault="006B5839">
            <w:pPr>
              <w:pStyle w:val="yTable"/>
              <w:spacing w:before="0"/>
              <w:rPr>
                <w:sz w:val="14"/>
              </w:rPr>
            </w:pPr>
            <w:r>
              <w:rPr>
                <w:sz w:val="14"/>
              </w:rPr>
              <w:t>Mercury 197m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78</w:t>
            </w:r>
          </w:p>
        </w:tc>
        <w:tc>
          <w:tcPr>
            <w:tcW w:w="4111" w:type="dxa"/>
          </w:tcPr>
          <w:p w:rsidR="006D6EA5" w:rsidRDefault="006B5839">
            <w:pPr>
              <w:pStyle w:val="yTable"/>
              <w:spacing w:before="0"/>
              <w:rPr>
                <w:sz w:val="14"/>
              </w:rPr>
            </w:pPr>
            <w:r>
              <w:rPr>
                <w:sz w:val="14"/>
              </w:rPr>
              <w:t>Mercury 197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79</w:t>
            </w:r>
          </w:p>
        </w:tc>
        <w:tc>
          <w:tcPr>
            <w:tcW w:w="4111" w:type="dxa"/>
          </w:tcPr>
          <w:p w:rsidR="006D6EA5" w:rsidRDefault="006B5839">
            <w:pPr>
              <w:pStyle w:val="yTable"/>
              <w:spacing w:before="0"/>
              <w:rPr>
                <w:sz w:val="14"/>
              </w:rPr>
            </w:pPr>
            <w:r>
              <w:rPr>
                <w:sz w:val="14"/>
              </w:rPr>
              <w:t>Mercury 203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80</w:t>
            </w:r>
          </w:p>
        </w:tc>
        <w:tc>
          <w:tcPr>
            <w:tcW w:w="4111" w:type="dxa"/>
          </w:tcPr>
          <w:p w:rsidR="006D6EA5" w:rsidRDefault="006B5839">
            <w:pPr>
              <w:pStyle w:val="yTable"/>
              <w:spacing w:before="0"/>
              <w:rPr>
                <w:sz w:val="14"/>
              </w:rPr>
            </w:pPr>
            <w:r>
              <w:rPr>
                <w:sz w:val="14"/>
              </w:rPr>
              <w:t>Molybdenum 99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81</w:t>
            </w:r>
          </w:p>
        </w:tc>
        <w:tc>
          <w:tcPr>
            <w:tcW w:w="4111" w:type="dxa"/>
          </w:tcPr>
          <w:p w:rsidR="006D6EA5" w:rsidRDefault="006B5839">
            <w:pPr>
              <w:pStyle w:val="yTable"/>
              <w:spacing w:before="0"/>
              <w:rPr>
                <w:sz w:val="14"/>
              </w:rPr>
            </w:pPr>
            <w:r>
              <w:rPr>
                <w:sz w:val="14"/>
              </w:rPr>
              <w:t>Neodymium 147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82</w:t>
            </w:r>
          </w:p>
        </w:tc>
        <w:tc>
          <w:tcPr>
            <w:tcW w:w="4111" w:type="dxa"/>
          </w:tcPr>
          <w:p w:rsidR="006D6EA5" w:rsidRDefault="006B5839">
            <w:pPr>
              <w:pStyle w:val="yTable"/>
              <w:spacing w:before="0"/>
              <w:rPr>
                <w:sz w:val="14"/>
              </w:rPr>
            </w:pPr>
            <w:r>
              <w:rPr>
                <w:sz w:val="14"/>
              </w:rPr>
              <w:t>Neodymium 149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83</w:t>
            </w:r>
          </w:p>
        </w:tc>
        <w:tc>
          <w:tcPr>
            <w:tcW w:w="4111" w:type="dxa"/>
          </w:tcPr>
          <w:p w:rsidR="006D6EA5" w:rsidRDefault="006B5839">
            <w:pPr>
              <w:pStyle w:val="yTable"/>
              <w:spacing w:before="0"/>
              <w:rPr>
                <w:sz w:val="14"/>
              </w:rPr>
            </w:pPr>
            <w:r>
              <w:rPr>
                <w:sz w:val="14"/>
              </w:rPr>
              <w:t>Nickel 59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84</w:t>
            </w:r>
          </w:p>
        </w:tc>
        <w:tc>
          <w:tcPr>
            <w:tcW w:w="4111" w:type="dxa"/>
          </w:tcPr>
          <w:p w:rsidR="006D6EA5" w:rsidRDefault="006B5839">
            <w:pPr>
              <w:pStyle w:val="yTable"/>
              <w:spacing w:before="0"/>
              <w:rPr>
                <w:sz w:val="14"/>
              </w:rPr>
            </w:pPr>
            <w:r>
              <w:rPr>
                <w:sz w:val="14"/>
              </w:rPr>
              <w:t>Nickel 63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85</w:t>
            </w:r>
          </w:p>
        </w:tc>
        <w:tc>
          <w:tcPr>
            <w:tcW w:w="4111" w:type="dxa"/>
          </w:tcPr>
          <w:p w:rsidR="006D6EA5" w:rsidRDefault="006B5839">
            <w:pPr>
              <w:pStyle w:val="yTable"/>
              <w:spacing w:before="0"/>
              <w:rPr>
                <w:sz w:val="14"/>
              </w:rPr>
            </w:pPr>
            <w:r>
              <w:rPr>
                <w:sz w:val="14"/>
              </w:rPr>
              <w:t>Nickel 65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86</w:t>
            </w:r>
          </w:p>
        </w:tc>
        <w:tc>
          <w:tcPr>
            <w:tcW w:w="4111" w:type="dxa"/>
          </w:tcPr>
          <w:p w:rsidR="006D6EA5" w:rsidRDefault="006B5839">
            <w:pPr>
              <w:pStyle w:val="yTable"/>
              <w:spacing w:before="0"/>
              <w:rPr>
                <w:sz w:val="14"/>
              </w:rPr>
            </w:pPr>
            <w:r>
              <w:rPr>
                <w:sz w:val="14"/>
              </w:rPr>
              <w:t>Niobium 93m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87</w:t>
            </w:r>
          </w:p>
        </w:tc>
        <w:tc>
          <w:tcPr>
            <w:tcW w:w="4111" w:type="dxa"/>
          </w:tcPr>
          <w:p w:rsidR="006D6EA5" w:rsidRDefault="006B5839">
            <w:pPr>
              <w:pStyle w:val="yTable"/>
              <w:spacing w:before="0"/>
              <w:rPr>
                <w:sz w:val="14"/>
              </w:rPr>
            </w:pPr>
            <w:r>
              <w:rPr>
                <w:sz w:val="14"/>
              </w:rPr>
              <w:t>Niobium 95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88</w:t>
            </w:r>
          </w:p>
        </w:tc>
        <w:tc>
          <w:tcPr>
            <w:tcW w:w="4111" w:type="dxa"/>
          </w:tcPr>
          <w:p w:rsidR="006D6EA5" w:rsidRDefault="006B5839">
            <w:pPr>
              <w:pStyle w:val="yTable"/>
              <w:spacing w:before="0"/>
              <w:rPr>
                <w:sz w:val="14"/>
              </w:rPr>
            </w:pPr>
            <w:r>
              <w:rPr>
                <w:sz w:val="14"/>
              </w:rPr>
              <w:t>Niobium 97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89</w:t>
            </w:r>
          </w:p>
        </w:tc>
        <w:tc>
          <w:tcPr>
            <w:tcW w:w="4111" w:type="dxa"/>
          </w:tcPr>
          <w:p w:rsidR="006D6EA5" w:rsidRDefault="006B5839">
            <w:pPr>
              <w:pStyle w:val="yTable"/>
              <w:spacing w:before="0"/>
              <w:rPr>
                <w:sz w:val="14"/>
              </w:rPr>
            </w:pPr>
            <w:r>
              <w:rPr>
                <w:sz w:val="14"/>
              </w:rPr>
              <w:t>Osmium 185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90</w:t>
            </w:r>
          </w:p>
        </w:tc>
        <w:tc>
          <w:tcPr>
            <w:tcW w:w="4111" w:type="dxa"/>
          </w:tcPr>
          <w:p w:rsidR="006D6EA5" w:rsidRDefault="006B5839">
            <w:pPr>
              <w:pStyle w:val="yTable"/>
              <w:spacing w:before="0"/>
              <w:rPr>
                <w:sz w:val="14"/>
              </w:rPr>
            </w:pPr>
            <w:r>
              <w:rPr>
                <w:sz w:val="14"/>
              </w:rPr>
              <w:t>Osmium 191m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91</w:t>
            </w:r>
          </w:p>
        </w:tc>
        <w:tc>
          <w:tcPr>
            <w:tcW w:w="4111" w:type="dxa"/>
          </w:tcPr>
          <w:p w:rsidR="006D6EA5" w:rsidRDefault="006B5839">
            <w:pPr>
              <w:pStyle w:val="yTable"/>
              <w:spacing w:before="0"/>
              <w:rPr>
                <w:sz w:val="14"/>
              </w:rPr>
            </w:pPr>
            <w:r>
              <w:rPr>
                <w:sz w:val="14"/>
              </w:rPr>
              <w:t>Osmium 191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92</w:t>
            </w:r>
          </w:p>
        </w:tc>
        <w:tc>
          <w:tcPr>
            <w:tcW w:w="4111" w:type="dxa"/>
          </w:tcPr>
          <w:p w:rsidR="006D6EA5" w:rsidRDefault="006B5839">
            <w:pPr>
              <w:pStyle w:val="yTable"/>
              <w:spacing w:before="0"/>
              <w:rPr>
                <w:sz w:val="14"/>
              </w:rPr>
            </w:pPr>
            <w:r>
              <w:rPr>
                <w:sz w:val="14"/>
              </w:rPr>
              <w:t>Osmium 193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93</w:t>
            </w:r>
          </w:p>
        </w:tc>
        <w:tc>
          <w:tcPr>
            <w:tcW w:w="4111" w:type="dxa"/>
          </w:tcPr>
          <w:p w:rsidR="006D6EA5" w:rsidRDefault="006B5839">
            <w:pPr>
              <w:pStyle w:val="yTable"/>
              <w:spacing w:before="0"/>
              <w:rPr>
                <w:sz w:val="14"/>
              </w:rPr>
            </w:pPr>
            <w:r>
              <w:rPr>
                <w:sz w:val="14"/>
              </w:rPr>
              <w:t>Palladium 103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94</w:t>
            </w:r>
          </w:p>
        </w:tc>
        <w:tc>
          <w:tcPr>
            <w:tcW w:w="4111" w:type="dxa"/>
          </w:tcPr>
          <w:p w:rsidR="006D6EA5" w:rsidRDefault="006B5839">
            <w:pPr>
              <w:pStyle w:val="yTable"/>
              <w:spacing w:before="0"/>
              <w:rPr>
                <w:sz w:val="14"/>
              </w:rPr>
            </w:pPr>
            <w:r>
              <w:rPr>
                <w:sz w:val="14"/>
              </w:rPr>
              <w:t>Palladium 109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95</w:t>
            </w:r>
          </w:p>
        </w:tc>
        <w:tc>
          <w:tcPr>
            <w:tcW w:w="4111" w:type="dxa"/>
          </w:tcPr>
          <w:p w:rsidR="006D6EA5" w:rsidRDefault="006B5839">
            <w:pPr>
              <w:pStyle w:val="yTable"/>
              <w:spacing w:before="0"/>
              <w:rPr>
                <w:sz w:val="14"/>
              </w:rPr>
            </w:pPr>
            <w:r>
              <w:rPr>
                <w:sz w:val="14"/>
              </w:rPr>
              <w:t>Phosphorus 32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96</w:t>
            </w:r>
          </w:p>
        </w:tc>
        <w:tc>
          <w:tcPr>
            <w:tcW w:w="4111" w:type="dxa"/>
          </w:tcPr>
          <w:p w:rsidR="006D6EA5" w:rsidRDefault="006B5839">
            <w:pPr>
              <w:pStyle w:val="yTable"/>
              <w:spacing w:before="0"/>
              <w:rPr>
                <w:sz w:val="14"/>
              </w:rPr>
            </w:pPr>
            <w:r>
              <w:rPr>
                <w:sz w:val="14"/>
              </w:rPr>
              <w:t>Platinum 191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97</w:t>
            </w:r>
          </w:p>
        </w:tc>
        <w:tc>
          <w:tcPr>
            <w:tcW w:w="4111" w:type="dxa"/>
          </w:tcPr>
          <w:p w:rsidR="006D6EA5" w:rsidRDefault="006B5839">
            <w:pPr>
              <w:pStyle w:val="yTable"/>
              <w:spacing w:before="0"/>
              <w:rPr>
                <w:sz w:val="14"/>
              </w:rPr>
            </w:pPr>
            <w:r>
              <w:rPr>
                <w:sz w:val="14"/>
              </w:rPr>
              <w:t>Platinum 193m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98</w:t>
            </w:r>
          </w:p>
        </w:tc>
        <w:tc>
          <w:tcPr>
            <w:tcW w:w="4111" w:type="dxa"/>
          </w:tcPr>
          <w:p w:rsidR="006D6EA5" w:rsidRDefault="006B5839">
            <w:pPr>
              <w:pStyle w:val="yTable"/>
              <w:spacing w:before="0"/>
              <w:rPr>
                <w:sz w:val="14"/>
              </w:rPr>
            </w:pPr>
            <w:r>
              <w:rPr>
                <w:sz w:val="14"/>
              </w:rPr>
              <w:t>Platinum 193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99</w:t>
            </w:r>
          </w:p>
        </w:tc>
        <w:tc>
          <w:tcPr>
            <w:tcW w:w="4111" w:type="dxa"/>
          </w:tcPr>
          <w:p w:rsidR="006D6EA5" w:rsidRDefault="006B5839">
            <w:pPr>
              <w:pStyle w:val="yTable"/>
              <w:spacing w:before="0"/>
              <w:rPr>
                <w:sz w:val="14"/>
              </w:rPr>
            </w:pPr>
            <w:r>
              <w:rPr>
                <w:sz w:val="14"/>
              </w:rPr>
              <w:t>Platinum 197m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100</w:t>
            </w:r>
          </w:p>
        </w:tc>
        <w:tc>
          <w:tcPr>
            <w:tcW w:w="4111" w:type="dxa"/>
          </w:tcPr>
          <w:p w:rsidR="006D6EA5" w:rsidRDefault="006B5839">
            <w:pPr>
              <w:pStyle w:val="yTable"/>
              <w:spacing w:before="0"/>
              <w:rPr>
                <w:sz w:val="14"/>
              </w:rPr>
            </w:pPr>
            <w:r>
              <w:rPr>
                <w:sz w:val="14"/>
              </w:rPr>
              <w:t>Platinum 197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101</w:t>
            </w:r>
          </w:p>
        </w:tc>
        <w:tc>
          <w:tcPr>
            <w:tcW w:w="4111" w:type="dxa"/>
          </w:tcPr>
          <w:p w:rsidR="006D6EA5" w:rsidRDefault="006B5839">
            <w:pPr>
              <w:pStyle w:val="yTable"/>
              <w:spacing w:before="0"/>
              <w:rPr>
                <w:sz w:val="14"/>
              </w:rPr>
            </w:pPr>
            <w:r>
              <w:rPr>
                <w:sz w:val="14"/>
              </w:rPr>
              <w:t>Plutonium 239 ............................................................................</w:t>
            </w:r>
          </w:p>
        </w:tc>
        <w:tc>
          <w:tcPr>
            <w:tcW w:w="1843" w:type="dxa"/>
          </w:tcPr>
          <w:p w:rsidR="006D6EA5" w:rsidRDefault="006B5839">
            <w:pPr>
              <w:pStyle w:val="yTable"/>
              <w:tabs>
                <w:tab w:val="decimal" w:pos="709"/>
              </w:tabs>
              <w:spacing w:before="0"/>
              <w:rPr>
                <w:sz w:val="14"/>
              </w:rPr>
            </w:pPr>
            <w:r>
              <w:rPr>
                <w:sz w:val="14"/>
              </w:rPr>
              <w:t>0.0004</w:t>
            </w:r>
          </w:p>
        </w:tc>
      </w:tr>
      <w:tr w:rsidR="006D6EA5">
        <w:tc>
          <w:tcPr>
            <w:tcW w:w="1134" w:type="dxa"/>
          </w:tcPr>
          <w:p w:rsidR="006D6EA5" w:rsidRDefault="006B5839">
            <w:pPr>
              <w:pStyle w:val="yTable"/>
              <w:spacing w:before="0"/>
              <w:jc w:val="center"/>
              <w:rPr>
                <w:sz w:val="14"/>
              </w:rPr>
            </w:pPr>
            <w:r>
              <w:rPr>
                <w:sz w:val="14"/>
              </w:rPr>
              <w:t>102</w:t>
            </w:r>
          </w:p>
        </w:tc>
        <w:tc>
          <w:tcPr>
            <w:tcW w:w="4111" w:type="dxa"/>
          </w:tcPr>
          <w:p w:rsidR="006D6EA5" w:rsidRDefault="006B5839">
            <w:pPr>
              <w:pStyle w:val="yTable"/>
              <w:spacing w:before="0"/>
              <w:rPr>
                <w:sz w:val="14"/>
              </w:rPr>
            </w:pPr>
            <w:r>
              <w:rPr>
                <w:sz w:val="14"/>
              </w:rPr>
              <w:t>Polonium 210 .............................................................................</w:t>
            </w:r>
          </w:p>
        </w:tc>
        <w:tc>
          <w:tcPr>
            <w:tcW w:w="1843" w:type="dxa"/>
          </w:tcPr>
          <w:p w:rsidR="006D6EA5" w:rsidRDefault="006B5839">
            <w:pPr>
              <w:pStyle w:val="yTable"/>
              <w:tabs>
                <w:tab w:val="decimal" w:pos="709"/>
              </w:tabs>
              <w:spacing w:before="0"/>
              <w:rPr>
                <w:sz w:val="14"/>
              </w:rPr>
            </w:pPr>
            <w:r>
              <w:rPr>
                <w:sz w:val="14"/>
              </w:rPr>
              <w:t>0.004</w:t>
            </w:r>
          </w:p>
        </w:tc>
      </w:tr>
      <w:tr w:rsidR="006D6EA5">
        <w:tc>
          <w:tcPr>
            <w:tcW w:w="1134" w:type="dxa"/>
          </w:tcPr>
          <w:p w:rsidR="006D6EA5" w:rsidRDefault="006B5839">
            <w:pPr>
              <w:pStyle w:val="yTable"/>
              <w:spacing w:before="0"/>
              <w:jc w:val="center"/>
              <w:rPr>
                <w:sz w:val="14"/>
              </w:rPr>
            </w:pPr>
            <w:r>
              <w:rPr>
                <w:sz w:val="14"/>
              </w:rPr>
              <w:t>103</w:t>
            </w:r>
          </w:p>
        </w:tc>
        <w:tc>
          <w:tcPr>
            <w:tcW w:w="4111" w:type="dxa"/>
          </w:tcPr>
          <w:p w:rsidR="006D6EA5" w:rsidRDefault="006B5839">
            <w:pPr>
              <w:pStyle w:val="yTable"/>
              <w:spacing w:before="0"/>
              <w:rPr>
                <w:sz w:val="14"/>
              </w:rPr>
            </w:pPr>
            <w:r>
              <w:rPr>
                <w:sz w:val="14"/>
              </w:rPr>
              <w:t>Potassium 42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104</w:t>
            </w:r>
          </w:p>
        </w:tc>
        <w:tc>
          <w:tcPr>
            <w:tcW w:w="4111" w:type="dxa"/>
          </w:tcPr>
          <w:p w:rsidR="006D6EA5" w:rsidRDefault="006B5839">
            <w:pPr>
              <w:pStyle w:val="yTable"/>
              <w:spacing w:before="0"/>
              <w:rPr>
                <w:sz w:val="14"/>
              </w:rPr>
            </w:pPr>
            <w:r>
              <w:rPr>
                <w:sz w:val="14"/>
              </w:rPr>
              <w:t>Praseodymium 142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105</w:t>
            </w:r>
          </w:p>
        </w:tc>
        <w:tc>
          <w:tcPr>
            <w:tcW w:w="4111" w:type="dxa"/>
          </w:tcPr>
          <w:p w:rsidR="006D6EA5" w:rsidRDefault="006B5839">
            <w:pPr>
              <w:pStyle w:val="yTable"/>
              <w:spacing w:before="0"/>
              <w:rPr>
                <w:sz w:val="14"/>
              </w:rPr>
            </w:pPr>
            <w:r>
              <w:rPr>
                <w:sz w:val="14"/>
              </w:rPr>
              <w:t>Praseodymium 143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106</w:t>
            </w:r>
          </w:p>
        </w:tc>
        <w:tc>
          <w:tcPr>
            <w:tcW w:w="4111" w:type="dxa"/>
          </w:tcPr>
          <w:p w:rsidR="006D6EA5" w:rsidRDefault="006B5839">
            <w:pPr>
              <w:pStyle w:val="yTable"/>
              <w:spacing w:before="0"/>
              <w:rPr>
                <w:sz w:val="14"/>
              </w:rPr>
            </w:pPr>
            <w:r>
              <w:rPr>
                <w:sz w:val="14"/>
              </w:rPr>
              <w:t>Promethium 147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107</w:t>
            </w:r>
          </w:p>
        </w:tc>
        <w:tc>
          <w:tcPr>
            <w:tcW w:w="4111" w:type="dxa"/>
          </w:tcPr>
          <w:p w:rsidR="006D6EA5" w:rsidRDefault="006B5839">
            <w:pPr>
              <w:pStyle w:val="yTable"/>
              <w:spacing w:before="0"/>
              <w:rPr>
                <w:sz w:val="14"/>
              </w:rPr>
            </w:pPr>
            <w:r>
              <w:rPr>
                <w:sz w:val="14"/>
              </w:rPr>
              <w:t>Promethium 149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108</w:t>
            </w:r>
          </w:p>
        </w:tc>
        <w:tc>
          <w:tcPr>
            <w:tcW w:w="4111" w:type="dxa"/>
          </w:tcPr>
          <w:p w:rsidR="006D6EA5" w:rsidRDefault="006B5839">
            <w:pPr>
              <w:pStyle w:val="yTable"/>
              <w:spacing w:before="0"/>
              <w:rPr>
                <w:sz w:val="14"/>
              </w:rPr>
            </w:pPr>
            <w:r>
              <w:rPr>
                <w:sz w:val="14"/>
              </w:rPr>
              <w:t>Radium 226 ................................................................................</w:t>
            </w:r>
          </w:p>
        </w:tc>
        <w:tc>
          <w:tcPr>
            <w:tcW w:w="1843" w:type="dxa"/>
          </w:tcPr>
          <w:p w:rsidR="006D6EA5" w:rsidRDefault="006B5839">
            <w:pPr>
              <w:pStyle w:val="yTable"/>
              <w:tabs>
                <w:tab w:val="decimal" w:pos="709"/>
              </w:tabs>
              <w:spacing w:before="0"/>
              <w:rPr>
                <w:sz w:val="14"/>
              </w:rPr>
            </w:pPr>
            <w:r>
              <w:rPr>
                <w:sz w:val="14"/>
              </w:rPr>
              <w:t>0.0004</w:t>
            </w:r>
          </w:p>
        </w:tc>
      </w:tr>
      <w:tr w:rsidR="006D6EA5">
        <w:tc>
          <w:tcPr>
            <w:tcW w:w="1134" w:type="dxa"/>
          </w:tcPr>
          <w:p w:rsidR="006D6EA5" w:rsidRDefault="006B5839">
            <w:pPr>
              <w:pStyle w:val="yTable"/>
              <w:spacing w:before="0"/>
              <w:jc w:val="center"/>
              <w:rPr>
                <w:sz w:val="14"/>
              </w:rPr>
            </w:pPr>
            <w:r>
              <w:rPr>
                <w:sz w:val="14"/>
              </w:rPr>
              <w:t>109</w:t>
            </w:r>
          </w:p>
        </w:tc>
        <w:tc>
          <w:tcPr>
            <w:tcW w:w="4111" w:type="dxa"/>
          </w:tcPr>
          <w:p w:rsidR="006D6EA5" w:rsidRDefault="006B5839">
            <w:pPr>
              <w:pStyle w:val="yTable"/>
              <w:spacing w:before="0"/>
              <w:rPr>
                <w:sz w:val="14"/>
              </w:rPr>
            </w:pPr>
            <w:r>
              <w:rPr>
                <w:sz w:val="14"/>
              </w:rPr>
              <w:t>Rhenium 186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110</w:t>
            </w:r>
          </w:p>
        </w:tc>
        <w:tc>
          <w:tcPr>
            <w:tcW w:w="4111" w:type="dxa"/>
          </w:tcPr>
          <w:p w:rsidR="006D6EA5" w:rsidRDefault="006B5839">
            <w:pPr>
              <w:pStyle w:val="yTable"/>
              <w:spacing w:before="0"/>
              <w:rPr>
                <w:sz w:val="14"/>
              </w:rPr>
            </w:pPr>
            <w:r>
              <w:rPr>
                <w:sz w:val="14"/>
              </w:rPr>
              <w:t>Rhenium 188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111</w:t>
            </w:r>
          </w:p>
        </w:tc>
        <w:tc>
          <w:tcPr>
            <w:tcW w:w="4111" w:type="dxa"/>
          </w:tcPr>
          <w:p w:rsidR="006D6EA5" w:rsidRDefault="006B5839">
            <w:pPr>
              <w:pStyle w:val="yTable"/>
              <w:spacing w:before="0"/>
              <w:rPr>
                <w:sz w:val="14"/>
              </w:rPr>
            </w:pPr>
            <w:r>
              <w:rPr>
                <w:sz w:val="14"/>
              </w:rPr>
              <w:t>Rhodium 103m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112</w:t>
            </w:r>
          </w:p>
        </w:tc>
        <w:tc>
          <w:tcPr>
            <w:tcW w:w="4111" w:type="dxa"/>
          </w:tcPr>
          <w:p w:rsidR="006D6EA5" w:rsidRDefault="006B5839">
            <w:pPr>
              <w:pStyle w:val="yTable"/>
              <w:spacing w:before="0"/>
              <w:rPr>
                <w:sz w:val="14"/>
              </w:rPr>
            </w:pPr>
            <w:r>
              <w:rPr>
                <w:sz w:val="14"/>
              </w:rPr>
              <w:t>Rhodium 105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113</w:t>
            </w:r>
          </w:p>
        </w:tc>
        <w:tc>
          <w:tcPr>
            <w:tcW w:w="4111" w:type="dxa"/>
          </w:tcPr>
          <w:p w:rsidR="006D6EA5" w:rsidRDefault="006B5839">
            <w:pPr>
              <w:pStyle w:val="yTable"/>
              <w:spacing w:before="0"/>
              <w:rPr>
                <w:sz w:val="14"/>
              </w:rPr>
            </w:pPr>
            <w:r>
              <w:rPr>
                <w:sz w:val="14"/>
              </w:rPr>
              <w:t>Rubidium 86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114</w:t>
            </w:r>
          </w:p>
        </w:tc>
        <w:tc>
          <w:tcPr>
            <w:tcW w:w="4111" w:type="dxa"/>
          </w:tcPr>
          <w:p w:rsidR="006D6EA5" w:rsidRDefault="006B5839">
            <w:pPr>
              <w:pStyle w:val="yTable"/>
              <w:spacing w:before="0"/>
              <w:rPr>
                <w:sz w:val="14"/>
              </w:rPr>
            </w:pPr>
            <w:r>
              <w:rPr>
                <w:sz w:val="14"/>
              </w:rPr>
              <w:t>Rubidium 87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115</w:t>
            </w:r>
          </w:p>
        </w:tc>
        <w:tc>
          <w:tcPr>
            <w:tcW w:w="4111" w:type="dxa"/>
          </w:tcPr>
          <w:p w:rsidR="006D6EA5" w:rsidRDefault="006B5839">
            <w:pPr>
              <w:pStyle w:val="yTable"/>
              <w:spacing w:before="0"/>
              <w:rPr>
                <w:sz w:val="14"/>
              </w:rPr>
            </w:pPr>
            <w:r>
              <w:rPr>
                <w:sz w:val="14"/>
              </w:rPr>
              <w:t>Ruthenium 97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116</w:t>
            </w:r>
          </w:p>
        </w:tc>
        <w:tc>
          <w:tcPr>
            <w:tcW w:w="4111" w:type="dxa"/>
          </w:tcPr>
          <w:p w:rsidR="006D6EA5" w:rsidRDefault="006B5839">
            <w:pPr>
              <w:pStyle w:val="yTable"/>
              <w:spacing w:before="0"/>
              <w:rPr>
                <w:sz w:val="14"/>
              </w:rPr>
            </w:pPr>
            <w:r>
              <w:rPr>
                <w:sz w:val="14"/>
              </w:rPr>
              <w:t>Ruthenium 103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lastRenderedPageBreak/>
              <w:t>117</w:t>
            </w:r>
          </w:p>
        </w:tc>
        <w:tc>
          <w:tcPr>
            <w:tcW w:w="4111" w:type="dxa"/>
          </w:tcPr>
          <w:p w:rsidR="006D6EA5" w:rsidRDefault="006B5839">
            <w:pPr>
              <w:pStyle w:val="yTable"/>
              <w:spacing w:before="0"/>
              <w:rPr>
                <w:sz w:val="14"/>
              </w:rPr>
            </w:pPr>
            <w:r>
              <w:rPr>
                <w:sz w:val="14"/>
              </w:rPr>
              <w:t>Ruthenium 105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118</w:t>
            </w:r>
          </w:p>
        </w:tc>
        <w:tc>
          <w:tcPr>
            <w:tcW w:w="4111" w:type="dxa"/>
          </w:tcPr>
          <w:p w:rsidR="006D6EA5" w:rsidRDefault="006B5839">
            <w:pPr>
              <w:pStyle w:val="yTable"/>
              <w:spacing w:before="0"/>
              <w:rPr>
                <w:sz w:val="14"/>
              </w:rPr>
            </w:pPr>
            <w:r>
              <w:rPr>
                <w:sz w:val="14"/>
              </w:rPr>
              <w:t>Ruthenium 106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119</w:t>
            </w:r>
          </w:p>
        </w:tc>
        <w:tc>
          <w:tcPr>
            <w:tcW w:w="4111" w:type="dxa"/>
          </w:tcPr>
          <w:p w:rsidR="006D6EA5" w:rsidRDefault="006B5839">
            <w:pPr>
              <w:pStyle w:val="yTable"/>
              <w:spacing w:before="0"/>
              <w:rPr>
                <w:sz w:val="14"/>
              </w:rPr>
            </w:pPr>
            <w:r>
              <w:rPr>
                <w:sz w:val="14"/>
              </w:rPr>
              <w:t>Samarium 151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120</w:t>
            </w:r>
          </w:p>
        </w:tc>
        <w:tc>
          <w:tcPr>
            <w:tcW w:w="4111" w:type="dxa"/>
          </w:tcPr>
          <w:p w:rsidR="006D6EA5" w:rsidRDefault="006B5839">
            <w:pPr>
              <w:pStyle w:val="yTable"/>
              <w:spacing w:before="0"/>
              <w:rPr>
                <w:sz w:val="14"/>
              </w:rPr>
            </w:pPr>
            <w:r>
              <w:rPr>
                <w:sz w:val="14"/>
              </w:rPr>
              <w:t>Samarium 153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121</w:t>
            </w:r>
          </w:p>
        </w:tc>
        <w:tc>
          <w:tcPr>
            <w:tcW w:w="4111" w:type="dxa"/>
          </w:tcPr>
          <w:p w:rsidR="006D6EA5" w:rsidRDefault="006B5839">
            <w:pPr>
              <w:pStyle w:val="yTable"/>
              <w:spacing w:before="0"/>
              <w:rPr>
                <w:sz w:val="14"/>
              </w:rPr>
            </w:pPr>
            <w:r>
              <w:rPr>
                <w:sz w:val="14"/>
              </w:rPr>
              <w:t>Scandium 46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122</w:t>
            </w:r>
          </w:p>
        </w:tc>
        <w:tc>
          <w:tcPr>
            <w:tcW w:w="4111" w:type="dxa"/>
          </w:tcPr>
          <w:p w:rsidR="006D6EA5" w:rsidRDefault="006B5839">
            <w:pPr>
              <w:pStyle w:val="yTable"/>
              <w:spacing w:before="0"/>
              <w:rPr>
                <w:sz w:val="14"/>
              </w:rPr>
            </w:pPr>
            <w:r>
              <w:rPr>
                <w:sz w:val="14"/>
              </w:rPr>
              <w:t>Scandium 47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123</w:t>
            </w:r>
          </w:p>
        </w:tc>
        <w:tc>
          <w:tcPr>
            <w:tcW w:w="4111" w:type="dxa"/>
          </w:tcPr>
          <w:p w:rsidR="006D6EA5" w:rsidRDefault="006B5839">
            <w:pPr>
              <w:pStyle w:val="yTable"/>
              <w:spacing w:before="0"/>
              <w:rPr>
                <w:sz w:val="14"/>
              </w:rPr>
            </w:pPr>
            <w:r>
              <w:rPr>
                <w:sz w:val="14"/>
              </w:rPr>
              <w:t>Scandium 48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124</w:t>
            </w:r>
          </w:p>
        </w:tc>
        <w:tc>
          <w:tcPr>
            <w:tcW w:w="4111" w:type="dxa"/>
          </w:tcPr>
          <w:p w:rsidR="006D6EA5" w:rsidRDefault="006B5839">
            <w:pPr>
              <w:pStyle w:val="yTable"/>
              <w:spacing w:before="0"/>
              <w:rPr>
                <w:sz w:val="14"/>
              </w:rPr>
            </w:pPr>
            <w:r>
              <w:rPr>
                <w:sz w:val="14"/>
              </w:rPr>
              <w:t>Selenium 75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125</w:t>
            </w:r>
          </w:p>
        </w:tc>
        <w:tc>
          <w:tcPr>
            <w:tcW w:w="4111" w:type="dxa"/>
          </w:tcPr>
          <w:p w:rsidR="006D6EA5" w:rsidRDefault="006B5839">
            <w:pPr>
              <w:pStyle w:val="yTable"/>
              <w:spacing w:before="0"/>
              <w:rPr>
                <w:sz w:val="14"/>
              </w:rPr>
            </w:pPr>
            <w:r>
              <w:rPr>
                <w:sz w:val="14"/>
              </w:rPr>
              <w:t>Silicon 31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126</w:t>
            </w:r>
          </w:p>
        </w:tc>
        <w:tc>
          <w:tcPr>
            <w:tcW w:w="4111" w:type="dxa"/>
          </w:tcPr>
          <w:p w:rsidR="006D6EA5" w:rsidRDefault="006B5839">
            <w:pPr>
              <w:pStyle w:val="yTable"/>
              <w:spacing w:before="0"/>
              <w:rPr>
                <w:sz w:val="14"/>
              </w:rPr>
            </w:pPr>
            <w:r>
              <w:rPr>
                <w:sz w:val="14"/>
              </w:rPr>
              <w:t>Silver 105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127</w:t>
            </w:r>
          </w:p>
        </w:tc>
        <w:tc>
          <w:tcPr>
            <w:tcW w:w="4111" w:type="dxa"/>
          </w:tcPr>
          <w:p w:rsidR="006D6EA5" w:rsidRDefault="006B5839">
            <w:pPr>
              <w:pStyle w:val="yTable"/>
              <w:spacing w:before="0"/>
              <w:rPr>
                <w:sz w:val="14"/>
              </w:rPr>
            </w:pPr>
            <w:r>
              <w:rPr>
                <w:sz w:val="14"/>
              </w:rPr>
              <w:t>Silver 110m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128</w:t>
            </w:r>
          </w:p>
        </w:tc>
        <w:tc>
          <w:tcPr>
            <w:tcW w:w="4111" w:type="dxa"/>
          </w:tcPr>
          <w:p w:rsidR="006D6EA5" w:rsidRDefault="006B5839">
            <w:pPr>
              <w:pStyle w:val="yTable"/>
              <w:spacing w:before="0"/>
              <w:rPr>
                <w:sz w:val="14"/>
              </w:rPr>
            </w:pPr>
            <w:r>
              <w:rPr>
                <w:sz w:val="14"/>
              </w:rPr>
              <w:t>Silver 111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129</w:t>
            </w:r>
          </w:p>
        </w:tc>
        <w:tc>
          <w:tcPr>
            <w:tcW w:w="4111" w:type="dxa"/>
          </w:tcPr>
          <w:p w:rsidR="006D6EA5" w:rsidRDefault="006B5839">
            <w:pPr>
              <w:pStyle w:val="yTable"/>
              <w:spacing w:before="0"/>
              <w:rPr>
                <w:sz w:val="14"/>
              </w:rPr>
            </w:pPr>
            <w:r>
              <w:rPr>
                <w:sz w:val="14"/>
              </w:rPr>
              <w:t>Sodium 22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130</w:t>
            </w:r>
          </w:p>
        </w:tc>
        <w:tc>
          <w:tcPr>
            <w:tcW w:w="4111" w:type="dxa"/>
          </w:tcPr>
          <w:p w:rsidR="006D6EA5" w:rsidRDefault="006B5839">
            <w:pPr>
              <w:pStyle w:val="yTable"/>
              <w:spacing w:before="0"/>
              <w:rPr>
                <w:sz w:val="14"/>
              </w:rPr>
            </w:pPr>
            <w:r>
              <w:rPr>
                <w:sz w:val="14"/>
              </w:rPr>
              <w:t>Sodium 24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131</w:t>
            </w:r>
          </w:p>
        </w:tc>
        <w:tc>
          <w:tcPr>
            <w:tcW w:w="4111" w:type="dxa"/>
          </w:tcPr>
          <w:p w:rsidR="006D6EA5" w:rsidRDefault="006B5839">
            <w:pPr>
              <w:pStyle w:val="yTable"/>
              <w:spacing w:before="0"/>
              <w:rPr>
                <w:sz w:val="14"/>
              </w:rPr>
            </w:pPr>
            <w:r>
              <w:rPr>
                <w:sz w:val="14"/>
              </w:rPr>
              <w:t>Strontium 85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132</w:t>
            </w:r>
          </w:p>
        </w:tc>
        <w:tc>
          <w:tcPr>
            <w:tcW w:w="4111" w:type="dxa"/>
          </w:tcPr>
          <w:p w:rsidR="006D6EA5" w:rsidRDefault="006B5839">
            <w:pPr>
              <w:pStyle w:val="yTable"/>
              <w:spacing w:before="0"/>
              <w:rPr>
                <w:sz w:val="14"/>
              </w:rPr>
            </w:pPr>
            <w:r>
              <w:rPr>
                <w:sz w:val="14"/>
              </w:rPr>
              <w:t>Strontium 89 ...............................................................................</w:t>
            </w:r>
          </w:p>
        </w:tc>
        <w:tc>
          <w:tcPr>
            <w:tcW w:w="1843" w:type="dxa"/>
          </w:tcPr>
          <w:p w:rsidR="006D6EA5" w:rsidRDefault="006B5839">
            <w:pPr>
              <w:pStyle w:val="yTable"/>
              <w:tabs>
                <w:tab w:val="decimal" w:pos="709"/>
              </w:tabs>
              <w:spacing w:before="0"/>
              <w:rPr>
                <w:sz w:val="14"/>
              </w:rPr>
            </w:pPr>
            <w:r>
              <w:rPr>
                <w:sz w:val="14"/>
              </w:rPr>
              <w:t>0.04</w:t>
            </w:r>
          </w:p>
        </w:tc>
      </w:tr>
      <w:tr w:rsidR="006D6EA5">
        <w:tc>
          <w:tcPr>
            <w:tcW w:w="1134" w:type="dxa"/>
          </w:tcPr>
          <w:p w:rsidR="006D6EA5" w:rsidRDefault="006B5839">
            <w:pPr>
              <w:pStyle w:val="yTable"/>
              <w:spacing w:before="0"/>
              <w:jc w:val="center"/>
              <w:rPr>
                <w:sz w:val="14"/>
              </w:rPr>
            </w:pPr>
            <w:r>
              <w:rPr>
                <w:sz w:val="14"/>
              </w:rPr>
              <w:t>133</w:t>
            </w:r>
          </w:p>
        </w:tc>
        <w:tc>
          <w:tcPr>
            <w:tcW w:w="4111" w:type="dxa"/>
          </w:tcPr>
          <w:p w:rsidR="006D6EA5" w:rsidRDefault="006B5839">
            <w:pPr>
              <w:pStyle w:val="yTable"/>
              <w:spacing w:before="0"/>
              <w:rPr>
                <w:sz w:val="14"/>
              </w:rPr>
            </w:pPr>
            <w:r>
              <w:rPr>
                <w:sz w:val="14"/>
              </w:rPr>
              <w:t>Strontium 90 ...............................................................................</w:t>
            </w:r>
          </w:p>
        </w:tc>
        <w:tc>
          <w:tcPr>
            <w:tcW w:w="1843" w:type="dxa"/>
          </w:tcPr>
          <w:p w:rsidR="006D6EA5" w:rsidRDefault="006B5839">
            <w:pPr>
              <w:pStyle w:val="yTable"/>
              <w:tabs>
                <w:tab w:val="decimal" w:pos="709"/>
              </w:tabs>
              <w:spacing w:before="0"/>
              <w:rPr>
                <w:sz w:val="14"/>
              </w:rPr>
            </w:pPr>
            <w:r>
              <w:rPr>
                <w:sz w:val="14"/>
              </w:rPr>
              <w:t>0.004</w:t>
            </w:r>
          </w:p>
        </w:tc>
      </w:tr>
      <w:tr w:rsidR="006D6EA5">
        <w:tc>
          <w:tcPr>
            <w:tcW w:w="1134" w:type="dxa"/>
          </w:tcPr>
          <w:p w:rsidR="006D6EA5" w:rsidRDefault="006B5839">
            <w:pPr>
              <w:pStyle w:val="yTable"/>
              <w:spacing w:before="0"/>
              <w:jc w:val="center"/>
              <w:rPr>
                <w:sz w:val="14"/>
              </w:rPr>
            </w:pPr>
            <w:r>
              <w:rPr>
                <w:sz w:val="14"/>
              </w:rPr>
              <w:t>134</w:t>
            </w:r>
          </w:p>
        </w:tc>
        <w:tc>
          <w:tcPr>
            <w:tcW w:w="4111" w:type="dxa"/>
          </w:tcPr>
          <w:p w:rsidR="006D6EA5" w:rsidRDefault="006B5839">
            <w:pPr>
              <w:pStyle w:val="yTable"/>
              <w:spacing w:before="0"/>
              <w:rPr>
                <w:sz w:val="14"/>
              </w:rPr>
            </w:pPr>
            <w:r>
              <w:rPr>
                <w:sz w:val="14"/>
              </w:rPr>
              <w:t>Strontium 91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135</w:t>
            </w:r>
          </w:p>
        </w:tc>
        <w:tc>
          <w:tcPr>
            <w:tcW w:w="4111" w:type="dxa"/>
          </w:tcPr>
          <w:p w:rsidR="006D6EA5" w:rsidRDefault="006B5839">
            <w:pPr>
              <w:pStyle w:val="yTable"/>
              <w:spacing w:before="0"/>
              <w:rPr>
                <w:sz w:val="14"/>
              </w:rPr>
            </w:pPr>
            <w:r>
              <w:rPr>
                <w:sz w:val="14"/>
              </w:rPr>
              <w:t>Strontium 92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136</w:t>
            </w:r>
          </w:p>
        </w:tc>
        <w:tc>
          <w:tcPr>
            <w:tcW w:w="4111" w:type="dxa"/>
          </w:tcPr>
          <w:p w:rsidR="006D6EA5" w:rsidRDefault="006B5839">
            <w:pPr>
              <w:pStyle w:val="yTable"/>
              <w:spacing w:before="0"/>
              <w:rPr>
                <w:sz w:val="14"/>
              </w:rPr>
            </w:pPr>
            <w:r>
              <w:rPr>
                <w:sz w:val="14"/>
              </w:rPr>
              <w:t>Sulphur 35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137</w:t>
            </w:r>
          </w:p>
        </w:tc>
        <w:tc>
          <w:tcPr>
            <w:tcW w:w="4111" w:type="dxa"/>
          </w:tcPr>
          <w:p w:rsidR="006D6EA5" w:rsidRDefault="006B5839">
            <w:pPr>
              <w:pStyle w:val="yTable"/>
              <w:spacing w:before="0"/>
              <w:rPr>
                <w:sz w:val="14"/>
              </w:rPr>
            </w:pPr>
            <w:r>
              <w:rPr>
                <w:sz w:val="14"/>
              </w:rPr>
              <w:t>Tantalum 182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138</w:t>
            </w:r>
          </w:p>
        </w:tc>
        <w:tc>
          <w:tcPr>
            <w:tcW w:w="4111" w:type="dxa"/>
          </w:tcPr>
          <w:p w:rsidR="006D6EA5" w:rsidRDefault="006B5839">
            <w:pPr>
              <w:pStyle w:val="yTable"/>
              <w:spacing w:before="0"/>
              <w:rPr>
                <w:sz w:val="14"/>
              </w:rPr>
            </w:pPr>
            <w:r>
              <w:rPr>
                <w:sz w:val="14"/>
              </w:rPr>
              <w:t>Technetium 96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139</w:t>
            </w:r>
          </w:p>
        </w:tc>
        <w:tc>
          <w:tcPr>
            <w:tcW w:w="4111" w:type="dxa"/>
          </w:tcPr>
          <w:p w:rsidR="006D6EA5" w:rsidRDefault="006B5839">
            <w:pPr>
              <w:pStyle w:val="yTable"/>
              <w:spacing w:before="0"/>
              <w:rPr>
                <w:sz w:val="14"/>
              </w:rPr>
            </w:pPr>
            <w:r>
              <w:rPr>
                <w:sz w:val="14"/>
              </w:rPr>
              <w:t>Technetium 97m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140</w:t>
            </w:r>
          </w:p>
        </w:tc>
        <w:tc>
          <w:tcPr>
            <w:tcW w:w="4111" w:type="dxa"/>
          </w:tcPr>
          <w:p w:rsidR="006D6EA5" w:rsidRDefault="006B5839">
            <w:pPr>
              <w:pStyle w:val="yTable"/>
              <w:spacing w:before="0"/>
              <w:rPr>
                <w:sz w:val="14"/>
              </w:rPr>
            </w:pPr>
            <w:r>
              <w:rPr>
                <w:sz w:val="14"/>
              </w:rPr>
              <w:t>Technetium 97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141</w:t>
            </w:r>
          </w:p>
        </w:tc>
        <w:tc>
          <w:tcPr>
            <w:tcW w:w="4111" w:type="dxa"/>
          </w:tcPr>
          <w:p w:rsidR="006D6EA5" w:rsidRDefault="006B5839">
            <w:pPr>
              <w:pStyle w:val="yTable"/>
              <w:spacing w:before="0"/>
              <w:rPr>
                <w:sz w:val="14"/>
              </w:rPr>
            </w:pPr>
            <w:r>
              <w:rPr>
                <w:sz w:val="14"/>
              </w:rPr>
              <w:t>Technetium 99m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142</w:t>
            </w:r>
          </w:p>
        </w:tc>
        <w:tc>
          <w:tcPr>
            <w:tcW w:w="4111" w:type="dxa"/>
          </w:tcPr>
          <w:p w:rsidR="006D6EA5" w:rsidRDefault="006B5839">
            <w:pPr>
              <w:pStyle w:val="yTable"/>
              <w:spacing w:before="0"/>
              <w:rPr>
                <w:sz w:val="14"/>
              </w:rPr>
            </w:pPr>
            <w:r>
              <w:rPr>
                <w:sz w:val="14"/>
              </w:rPr>
              <w:t>Technetium 99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143</w:t>
            </w:r>
          </w:p>
        </w:tc>
        <w:tc>
          <w:tcPr>
            <w:tcW w:w="4111" w:type="dxa"/>
          </w:tcPr>
          <w:p w:rsidR="006D6EA5" w:rsidRDefault="006B5839">
            <w:pPr>
              <w:pStyle w:val="yTable"/>
              <w:spacing w:before="0"/>
              <w:rPr>
                <w:sz w:val="14"/>
              </w:rPr>
            </w:pPr>
            <w:r>
              <w:rPr>
                <w:sz w:val="14"/>
              </w:rPr>
              <w:t>Tellurium 125m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144</w:t>
            </w:r>
          </w:p>
        </w:tc>
        <w:tc>
          <w:tcPr>
            <w:tcW w:w="4111" w:type="dxa"/>
          </w:tcPr>
          <w:p w:rsidR="006D6EA5" w:rsidRDefault="006B5839">
            <w:pPr>
              <w:pStyle w:val="yTable"/>
              <w:spacing w:before="0"/>
              <w:rPr>
                <w:sz w:val="14"/>
              </w:rPr>
            </w:pPr>
            <w:r>
              <w:rPr>
                <w:sz w:val="14"/>
              </w:rPr>
              <w:t>Tellurium 127m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145</w:t>
            </w:r>
          </w:p>
        </w:tc>
        <w:tc>
          <w:tcPr>
            <w:tcW w:w="4111" w:type="dxa"/>
          </w:tcPr>
          <w:p w:rsidR="006D6EA5" w:rsidRDefault="006B5839">
            <w:pPr>
              <w:pStyle w:val="yTable"/>
              <w:spacing w:before="0"/>
              <w:rPr>
                <w:sz w:val="14"/>
              </w:rPr>
            </w:pPr>
            <w:r>
              <w:rPr>
                <w:sz w:val="14"/>
              </w:rPr>
              <w:t>Tellurium 127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146</w:t>
            </w:r>
          </w:p>
        </w:tc>
        <w:tc>
          <w:tcPr>
            <w:tcW w:w="4111" w:type="dxa"/>
          </w:tcPr>
          <w:p w:rsidR="006D6EA5" w:rsidRDefault="006B5839">
            <w:pPr>
              <w:pStyle w:val="yTable"/>
              <w:spacing w:before="0"/>
              <w:rPr>
                <w:sz w:val="14"/>
              </w:rPr>
            </w:pPr>
            <w:r>
              <w:rPr>
                <w:sz w:val="14"/>
              </w:rPr>
              <w:t>Tellurium 129m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147</w:t>
            </w:r>
          </w:p>
        </w:tc>
        <w:tc>
          <w:tcPr>
            <w:tcW w:w="4111" w:type="dxa"/>
          </w:tcPr>
          <w:p w:rsidR="006D6EA5" w:rsidRDefault="006B5839">
            <w:pPr>
              <w:pStyle w:val="yTable"/>
              <w:spacing w:before="0"/>
              <w:rPr>
                <w:sz w:val="14"/>
              </w:rPr>
            </w:pPr>
            <w:r>
              <w:rPr>
                <w:sz w:val="14"/>
              </w:rPr>
              <w:t>Tellurium 129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148</w:t>
            </w:r>
          </w:p>
        </w:tc>
        <w:tc>
          <w:tcPr>
            <w:tcW w:w="4111" w:type="dxa"/>
          </w:tcPr>
          <w:p w:rsidR="006D6EA5" w:rsidRDefault="006B5839">
            <w:pPr>
              <w:pStyle w:val="yTable"/>
              <w:spacing w:before="0"/>
              <w:rPr>
                <w:sz w:val="14"/>
              </w:rPr>
            </w:pPr>
            <w:r>
              <w:rPr>
                <w:sz w:val="14"/>
              </w:rPr>
              <w:t>Tellurium 131m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149</w:t>
            </w:r>
          </w:p>
        </w:tc>
        <w:tc>
          <w:tcPr>
            <w:tcW w:w="4111" w:type="dxa"/>
          </w:tcPr>
          <w:p w:rsidR="006D6EA5" w:rsidRDefault="006B5839">
            <w:pPr>
              <w:pStyle w:val="yTable"/>
              <w:spacing w:before="0"/>
              <w:rPr>
                <w:sz w:val="14"/>
              </w:rPr>
            </w:pPr>
            <w:r>
              <w:rPr>
                <w:sz w:val="14"/>
              </w:rPr>
              <w:t>Tellurium 132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150</w:t>
            </w:r>
          </w:p>
        </w:tc>
        <w:tc>
          <w:tcPr>
            <w:tcW w:w="4111" w:type="dxa"/>
          </w:tcPr>
          <w:p w:rsidR="006D6EA5" w:rsidRDefault="006B5839">
            <w:pPr>
              <w:pStyle w:val="yTable"/>
              <w:spacing w:before="0"/>
              <w:rPr>
                <w:sz w:val="14"/>
              </w:rPr>
            </w:pPr>
            <w:r>
              <w:rPr>
                <w:sz w:val="14"/>
              </w:rPr>
              <w:t>Terbium 160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151</w:t>
            </w:r>
          </w:p>
        </w:tc>
        <w:tc>
          <w:tcPr>
            <w:tcW w:w="4111" w:type="dxa"/>
          </w:tcPr>
          <w:p w:rsidR="006D6EA5" w:rsidRDefault="006B5839">
            <w:pPr>
              <w:pStyle w:val="yTable"/>
              <w:spacing w:before="0"/>
              <w:rPr>
                <w:sz w:val="14"/>
              </w:rPr>
            </w:pPr>
            <w:r>
              <w:rPr>
                <w:sz w:val="14"/>
              </w:rPr>
              <w:t>Thallium 200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152</w:t>
            </w:r>
          </w:p>
        </w:tc>
        <w:tc>
          <w:tcPr>
            <w:tcW w:w="4111" w:type="dxa"/>
          </w:tcPr>
          <w:p w:rsidR="006D6EA5" w:rsidRDefault="006B5839">
            <w:pPr>
              <w:pStyle w:val="yTable"/>
              <w:spacing w:before="0"/>
              <w:rPr>
                <w:sz w:val="14"/>
              </w:rPr>
            </w:pPr>
            <w:r>
              <w:rPr>
                <w:sz w:val="14"/>
              </w:rPr>
              <w:t>Thallium 201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153</w:t>
            </w:r>
          </w:p>
        </w:tc>
        <w:tc>
          <w:tcPr>
            <w:tcW w:w="4111" w:type="dxa"/>
          </w:tcPr>
          <w:p w:rsidR="006D6EA5" w:rsidRDefault="006B5839">
            <w:pPr>
              <w:pStyle w:val="yTable"/>
              <w:spacing w:before="0"/>
              <w:rPr>
                <w:sz w:val="14"/>
              </w:rPr>
            </w:pPr>
            <w:r>
              <w:rPr>
                <w:sz w:val="14"/>
              </w:rPr>
              <w:t>Thallium 202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154</w:t>
            </w:r>
          </w:p>
        </w:tc>
        <w:tc>
          <w:tcPr>
            <w:tcW w:w="4111" w:type="dxa"/>
          </w:tcPr>
          <w:p w:rsidR="006D6EA5" w:rsidRDefault="006B5839">
            <w:pPr>
              <w:pStyle w:val="yTable"/>
              <w:spacing w:before="0"/>
              <w:rPr>
                <w:sz w:val="14"/>
              </w:rPr>
            </w:pPr>
            <w:r>
              <w:rPr>
                <w:sz w:val="14"/>
              </w:rPr>
              <w:t>Thallium 204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155</w:t>
            </w:r>
          </w:p>
        </w:tc>
        <w:tc>
          <w:tcPr>
            <w:tcW w:w="4111" w:type="dxa"/>
          </w:tcPr>
          <w:p w:rsidR="006D6EA5" w:rsidRDefault="006B5839">
            <w:pPr>
              <w:pStyle w:val="yTable"/>
              <w:spacing w:before="0"/>
              <w:rPr>
                <w:sz w:val="14"/>
              </w:rPr>
            </w:pPr>
            <w:r>
              <w:rPr>
                <w:sz w:val="14"/>
              </w:rPr>
              <w:t>Thorium (natural)</w:t>
            </w:r>
            <w:r>
              <w:rPr>
                <w:sz w:val="14"/>
                <w:vertAlign w:val="superscript"/>
              </w:rPr>
              <w:t>1</w:t>
            </w:r>
            <w:r>
              <w:rPr>
                <w:sz w:val="14"/>
              </w:rPr>
              <w:t xml:space="preserve">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156</w:t>
            </w:r>
          </w:p>
        </w:tc>
        <w:tc>
          <w:tcPr>
            <w:tcW w:w="4111" w:type="dxa"/>
          </w:tcPr>
          <w:p w:rsidR="006D6EA5" w:rsidRDefault="006B5839">
            <w:pPr>
              <w:pStyle w:val="yTable"/>
              <w:spacing w:before="0"/>
              <w:rPr>
                <w:sz w:val="14"/>
              </w:rPr>
            </w:pPr>
            <w:r>
              <w:rPr>
                <w:sz w:val="14"/>
              </w:rPr>
              <w:t>Thulium 170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157</w:t>
            </w:r>
          </w:p>
        </w:tc>
        <w:tc>
          <w:tcPr>
            <w:tcW w:w="4111" w:type="dxa"/>
          </w:tcPr>
          <w:p w:rsidR="006D6EA5" w:rsidRDefault="006B5839">
            <w:pPr>
              <w:pStyle w:val="yTable"/>
              <w:spacing w:before="0"/>
              <w:rPr>
                <w:sz w:val="14"/>
              </w:rPr>
            </w:pPr>
            <w:r>
              <w:rPr>
                <w:sz w:val="14"/>
              </w:rPr>
              <w:t>Thulium 171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158</w:t>
            </w:r>
          </w:p>
        </w:tc>
        <w:tc>
          <w:tcPr>
            <w:tcW w:w="4111" w:type="dxa"/>
          </w:tcPr>
          <w:p w:rsidR="006D6EA5" w:rsidRDefault="006B5839">
            <w:pPr>
              <w:pStyle w:val="yTable"/>
              <w:spacing w:before="0"/>
              <w:rPr>
                <w:sz w:val="14"/>
              </w:rPr>
            </w:pPr>
            <w:r>
              <w:rPr>
                <w:sz w:val="14"/>
              </w:rPr>
              <w:t>Tin 113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159</w:t>
            </w:r>
          </w:p>
        </w:tc>
        <w:tc>
          <w:tcPr>
            <w:tcW w:w="4111" w:type="dxa"/>
          </w:tcPr>
          <w:p w:rsidR="006D6EA5" w:rsidRDefault="006B5839">
            <w:pPr>
              <w:pStyle w:val="yTable"/>
              <w:spacing w:before="0"/>
              <w:rPr>
                <w:sz w:val="14"/>
              </w:rPr>
            </w:pPr>
            <w:r>
              <w:rPr>
                <w:sz w:val="14"/>
              </w:rPr>
              <w:t>Tin 125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160</w:t>
            </w:r>
          </w:p>
        </w:tc>
        <w:tc>
          <w:tcPr>
            <w:tcW w:w="4111" w:type="dxa"/>
          </w:tcPr>
          <w:p w:rsidR="006D6EA5" w:rsidRDefault="006B5839">
            <w:pPr>
              <w:pStyle w:val="yTable"/>
              <w:spacing w:before="0"/>
              <w:rPr>
                <w:sz w:val="14"/>
              </w:rPr>
            </w:pPr>
            <w:r>
              <w:rPr>
                <w:sz w:val="14"/>
              </w:rPr>
              <w:t>Tungsten 181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14"/>
              </w:rPr>
              <w:t>161</w:t>
            </w:r>
          </w:p>
        </w:tc>
        <w:tc>
          <w:tcPr>
            <w:tcW w:w="4111" w:type="dxa"/>
          </w:tcPr>
          <w:p w:rsidR="006D6EA5" w:rsidRDefault="006B5839">
            <w:pPr>
              <w:pStyle w:val="yTable"/>
              <w:spacing w:before="0"/>
              <w:rPr>
                <w:sz w:val="14"/>
              </w:rPr>
            </w:pPr>
            <w:r>
              <w:rPr>
                <w:sz w:val="14"/>
              </w:rPr>
              <w:t>Tungsten 185 ..............................................................................</w:t>
            </w:r>
          </w:p>
        </w:tc>
        <w:tc>
          <w:tcPr>
            <w:tcW w:w="1843" w:type="dxa"/>
          </w:tcPr>
          <w:p w:rsidR="006D6EA5" w:rsidRDefault="006B5839">
            <w:pPr>
              <w:pStyle w:val="yTable"/>
              <w:tabs>
                <w:tab w:val="decimal" w:pos="709"/>
              </w:tabs>
              <w:spacing w:before="0"/>
              <w:rPr>
                <w:sz w:val="14"/>
              </w:rPr>
            </w:pPr>
            <w:r>
              <w:rPr>
                <w:sz w:val="14"/>
              </w:rPr>
              <w:t>0.4</w:t>
            </w:r>
          </w:p>
        </w:tc>
      </w:tr>
      <w:tr w:rsidR="006D6EA5">
        <w:tc>
          <w:tcPr>
            <w:tcW w:w="1134" w:type="dxa"/>
          </w:tcPr>
          <w:p w:rsidR="006D6EA5" w:rsidRDefault="006B5839">
            <w:pPr>
              <w:pStyle w:val="yTable"/>
              <w:spacing w:before="0"/>
              <w:jc w:val="center"/>
              <w:rPr>
                <w:sz w:val="14"/>
              </w:rPr>
            </w:pPr>
            <w:r>
              <w:rPr>
                <w:sz w:val="24"/>
              </w:rPr>
              <w:br w:type="page"/>
            </w:r>
            <w:r>
              <w:rPr>
                <w:sz w:val="14"/>
              </w:rPr>
              <w:t>162</w:t>
            </w:r>
          </w:p>
        </w:tc>
        <w:tc>
          <w:tcPr>
            <w:tcW w:w="4111" w:type="dxa"/>
          </w:tcPr>
          <w:p w:rsidR="006D6EA5" w:rsidRDefault="006B5839">
            <w:pPr>
              <w:pStyle w:val="yTable"/>
              <w:spacing w:before="0"/>
              <w:rPr>
                <w:sz w:val="14"/>
              </w:rPr>
            </w:pPr>
            <w:r>
              <w:rPr>
                <w:sz w:val="14"/>
              </w:rPr>
              <w:t>Tungsten 187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163</w:t>
            </w:r>
          </w:p>
        </w:tc>
        <w:tc>
          <w:tcPr>
            <w:tcW w:w="4111" w:type="dxa"/>
          </w:tcPr>
          <w:p w:rsidR="006D6EA5" w:rsidRDefault="006B5839">
            <w:pPr>
              <w:pStyle w:val="yTable"/>
              <w:spacing w:before="0"/>
              <w:rPr>
                <w:sz w:val="14"/>
              </w:rPr>
            </w:pPr>
            <w:r>
              <w:rPr>
                <w:sz w:val="14"/>
              </w:rPr>
              <w:t>Uranium (natural)</w:t>
            </w:r>
            <w:r>
              <w:rPr>
                <w:sz w:val="14"/>
                <w:vertAlign w:val="superscript"/>
              </w:rPr>
              <w:t>2</w:t>
            </w:r>
            <w:r>
              <w:rPr>
                <w:sz w:val="14"/>
              </w:rPr>
              <w:t xml:space="preserve"> ......................................................................</w:t>
            </w:r>
          </w:p>
        </w:tc>
        <w:tc>
          <w:tcPr>
            <w:tcW w:w="1843" w:type="dxa"/>
          </w:tcPr>
          <w:p w:rsidR="006D6EA5" w:rsidRDefault="006B5839">
            <w:pPr>
              <w:pStyle w:val="yTable"/>
              <w:tabs>
                <w:tab w:val="decimal" w:pos="709"/>
              </w:tabs>
              <w:spacing w:before="0"/>
              <w:rPr>
                <w:sz w:val="14"/>
              </w:rPr>
            </w:pPr>
            <w:r>
              <w:rPr>
                <w:sz w:val="14"/>
              </w:rPr>
              <w:t>4.0</w:t>
            </w:r>
          </w:p>
        </w:tc>
      </w:tr>
      <w:tr w:rsidR="006D6EA5">
        <w:tc>
          <w:tcPr>
            <w:tcW w:w="1134" w:type="dxa"/>
          </w:tcPr>
          <w:p w:rsidR="006D6EA5" w:rsidRDefault="006B5839">
            <w:pPr>
              <w:pStyle w:val="yTable"/>
              <w:spacing w:before="0"/>
              <w:jc w:val="center"/>
              <w:rPr>
                <w:sz w:val="14"/>
              </w:rPr>
            </w:pPr>
            <w:r>
              <w:rPr>
                <w:sz w:val="14"/>
              </w:rPr>
              <w:t>164</w:t>
            </w:r>
          </w:p>
        </w:tc>
        <w:tc>
          <w:tcPr>
            <w:tcW w:w="4111" w:type="dxa"/>
          </w:tcPr>
          <w:p w:rsidR="006D6EA5" w:rsidRDefault="006B5839">
            <w:pPr>
              <w:pStyle w:val="yTable"/>
              <w:spacing w:before="0"/>
              <w:rPr>
                <w:sz w:val="14"/>
              </w:rPr>
            </w:pPr>
            <w:r>
              <w:rPr>
                <w:sz w:val="14"/>
              </w:rPr>
              <w:t>Uranium 233 ...............................................................................</w:t>
            </w:r>
          </w:p>
        </w:tc>
        <w:tc>
          <w:tcPr>
            <w:tcW w:w="1843" w:type="dxa"/>
          </w:tcPr>
          <w:p w:rsidR="006D6EA5" w:rsidRDefault="006B5839">
            <w:pPr>
              <w:pStyle w:val="yTable"/>
              <w:tabs>
                <w:tab w:val="decimal" w:pos="709"/>
              </w:tabs>
              <w:spacing w:before="0"/>
              <w:rPr>
                <w:sz w:val="14"/>
              </w:rPr>
            </w:pPr>
            <w:r>
              <w:rPr>
                <w:sz w:val="14"/>
              </w:rPr>
              <w:t>0.0004</w:t>
            </w:r>
          </w:p>
        </w:tc>
      </w:tr>
      <w:tr w:rsidR="006D6EA5">
        <w:tc>
          <w:tcPr>
            <w:tcW w:w="1134" w:type="dxa"/>
          </w:tcPr>
          <w:p w:rsidR="006D6EA5" w:rsidRDefault="006B5839">
            <w:pPr>
              <w:pStyle w:val="yTable"/>
              <w:spacing w:before="0"/>
              <w:jc w:val="center"/>
              <w:rPr>
                <w:sz w:val="14"/>
              </w:rPr>
            </w:pPr>
            <w:r>
              <w:rPr>
                <w:sz w:val="14"/>
              </w:rPr>
              <w:t>165</w:t>
            </w:r>
          </w:p>
        </w:tc>
        <w:tc>
          <w:tcPr>
            <w:tcW w:w="4111" w:type="dxa"/>
          </w:tcPr>
          <w:p w:rsidR="006D6EA5" w:rsidRDefault="006B5839">
            <w:pPr>
              <w:pStyle w:val="yTable"/>
              <w:spacing w:before="0"/>
              <w:rPr>
                <w:sz w:val="14"/>
              </w:rPr>
            </w:pPr>
            <w:r>
              <w:rPr>
                <w:sz w:val="14"/>
              </w:rPr>
              <w:t>Uranium 235 ...............................................................................</w:t>
            </w:r>
          </w:p>
        </w:tc>
        <w:tc>
          <w:tcPr>
            <w:tcW w:w="1843" w:type="dxa"/>
          </w:tcPr>
          <w:p w:rsidR="006D6EA5" w:rsidRDefault="006B5839">
            <w:pPr>
              <w:pStyle w:val="yTable"/>
              <w:tabs>
                <w:tab w:val="decimal" w:pos="709"/>
              </w:tabs>
              <w:spacing w:before="0"/>
              <w:rPr>
                <w:sz w:val="14"/>
              </w:rPr>
            </w:pPr>
            <w:r>
              <w:rPr>
                <w:sz w:val="14"/>
              </w:rPr>
              <w:t>0.0004</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166</w:t>
            </w:r>
          </w:p>
        </w:tc>
        <w:tc>
          <w:tcPr>
            <w:tcW w:w="4111" w:type="dxa"/>
          </w:tcPr>
          <w:p w:rsidR="006D6EA5" w:rsidRDefault="006B5839">
            <w:pPr>
              <w:pStyle w:val="yTable"/>
              <w:spacing w:before="0"/>
              <w:ind w:left="213"/>
              <w:rPr>
                <w:sz w:val="14"/>
              </w:rPr>
            </w:pPr>
            <w:r>
              <w:rPr>
                <w:sz w:val="14"/>
              </w:rPr>
              <w:t>Vanadium 48 ...............................................................................</w:t>
            </w:r>
          </w:p>
        </w:tc>
        <w:tc>
          <w:tcPr>
            <w:tcW w:w="1843" w:type="dxa"/>
          </w:tcPr>
          <w:p w:rsidR="006D6EA5" w:rsidRDefault="006B5839">
            <w:pPr>
              <w:pStyle w:val="yTable"/>
              <w:tabs>
                <w:tab w:val="decimal" w:pos="921"/>
              </w:tabs>
              <w:spacing w:before="0"/>
              <w:rPr>
                <w:sz w:val="14"/>
              </w:rPr>
            </w:pPr>
            <w:r>
              <w:rPr>
                <w:sz w:val="14"/>
              </w:rPr>
              <w:t>0.4</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167</w:t>
            </w:r>
          </w:p>
        </w:tc>
        <w:tc>
          <w:tcPr>
            <w:tcW w:w="4111" w:type="dxa"/>
          </w:tcPr>
          <w:p w:rsidR="006D6EA5" w:rsidRDefault="006B5839">
            <w:pPr>
              <w:pStyle w:val="yTable"/>
              <w:spacing w:before="0"/>
              <w:ind w:left="213"/>
              <w:rPr>
                <w:sz w:val="14"/>
              </w:rPr>
            </w:pPr>
            <w:r>
              <w:rPr>
                <w:sz w:val="14"/>
              </w:rPr>
              <w:t>Xenon 131m ................................................................................</w:t>
            </w:r>
          </w:p>
        </w:tc>
        <w:tc>
          <w:tcPr>
            <w:tcW w:w="1843" w:type="dxa"/>
          </w:tcPr>
          <w:p w:rsidR="006D6EA5" w:rsidRDefault="006B5839">
            <w:pPr>
              <w:pStyle w:val="yTable"/>
              <w:tabs>
                <w:tab w:val="decimal" w:pos="921"/>
              </w:tabs>
              <w:spacing w:before="0"/>
              <w:rPr>
                <w:sz w:val="14"/>
              </w:rPr>
            </w:pPr>
            <w:r>
              <w:rPr>
                <w:sz w:val="14"/>
              </w:rPr>
              <w:t>40.0</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168</w:t>
            </w:r>
          </w:p>
        </w:tc>
        <w:tc>
          <w:tcPr>
            <w:tcW w:w="4111" w:type="dxa"/>
          </w:tcPr>
          <w:p w:rsidR="006D6EA5" w:rsidRDefault="006B5839">
            <w:pPr>
              <w:pStyle w:val="yTable"/>
              <w:spacing w:before="0"/>
              <w:ind w:left="213"/>
              <w:rPr>
                <w:sz w:val="14"/>
              </w:rPr>
            </w:pPr>
            <w:r>
              <w:rPr>
                <w:sz w:val="14"/>
              </w:rPr>
              <w:t>Xenon 133....................................................................................</w:t>
            </w:r>
          </w:p>
        </w:tc>
        <w:tc>
          <w:tcPr>
            <w:tcW w:w="1843" w:type="dxa"/>
          </w:tcPr>
          <w:p w:rsidR="006D6EA5" w:rsidRDefault="006B5839">
            <w:pPr>
              <w:pStyle w:val="yTable"/>
              <w:tabs>
                <w:tab w:val="decimal" w:pos="921"/>
              </w:tabs>
              <w:spacing w:before="0"/>
              <w:rPr>
                <w:sz w:val="14"/>
              </w:rPr>
            </w:pPr>
            <w:r>
              <w:rPr>
                <w:sz w:val="14"/>
              </w:rPr>
              <w:t>4.0</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169</w:t>
            </w:r>
          </w:p>
        </w:tc>
        <w:tc>
          <w:tcPr>
            <w:tcW w:w="4111" w:type="dxa"/>
          </w:tcPr>
          <w:p w:rsidR="006D6EA5" w:rsidRDefault="006B5839">
            <w:pPr>
              <w:pStyle w:val="yTable"/>
              <w:spacing w:before="0"/>
              <w:ind w:left="213"/>
              <w:rPr>
                <w:sz w:val="14"/>
              </w:rPr>
            </w:pPr>
            <w:r>
              <w:rPr>
                <w:sz w:val="14"/>
              </w:rPr>
              <w:t>Xenon 135 ...................................................................................</w:t>
            </w:r>
          </w:p>
        </w:tc>
        <w:tc>
          <w:tcPr>
            <w:tcW w:w="1843" w:type="dxa"/>
          </w:tcPr>
          <w:p w:rsidR="006D6EA5" w:rsidRDefault="006B5839">
            <w:pPr>
              <w:pStyle w:val="yTable"/>
              <w:tabs>
                <w:tab w:val="decimal" w:pos="921"/>
              </w:tabs>
              <w:spacing w:before="0"/>
              <w:rPr>
                <w:sz w:val="14"/>
              </w:rPr>
            </w:pPr>
            <w:r>
              <w:rPr>
                <w:sz w:val="14"/>
              </w:rPr>
              <w:t>4.0</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170</w:t>
            </w:r>
          </w:p>
        </w:tc>
        <w:tc>
          <w:tcPr>
            <w:tcW w:w="4111" w:type="dxa"/>
          </w:tcPr>
          <w:p w:rsidR="006D6EA5" w:rsidRDefault="006B5839">
            <w:pPr>
              <w:pStyle w:val="yTable"/>
              <w:spacing w:before="0"/>
              <w:ind w:left="213"/>
              <w:rPr>
                <w:sz w:val="14"/>
              </w:rPr>
            </w:pPr>
            <w:r>
              <w:rPr>
                <w:sz w:val="14"/>
              </w:rPr>
              <w:t>Ytterbium 175 .............................................................................</w:t>
            </w:r>
          </w:p>
        </w:tc>
        <w:tc>
          <w:tcPr>
            <w:tcW w:w="1843" w:type="dxa"/>
          </w:tcPr>
          <w:p w:rsidR="006D6EA5" w:rsidRDefault="006B5839">
            <w:pPr>
              <w:pStyle w:val="yTable"/>
              <w:tabs>
                <w:tab w:val="decimal" w:pos="921"/>
              </w:tabs>
              <w:spacing w:before="0"/>
              <w:rPr>
                <w:sz w:val="14"/>
              </w:rPr>
            </w:pPr>
            <w:r>
              <w:rPr>
                <w:sz w:val="14"/>
              </w:rPr>
              <w:t>4.0</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171</w:t>
            </w:r>
          </w:p>
        </w:tc>
        <w:tc>
          <w:tcPr>
            <w:tcW w:w="4111" w:type="dxa"/>
          </w:tcPr>
          <w:p w:rsidR="006D6EA5" w:rsidRDefault="006B5839">
            <w:pPr>
              <w:pStyle w:val="yTable"/>
              <w:spacing w:before="0"/>
              <w:ind w:left="213"/>
              <w:rPr>
                <w:sz w:val="14"/>
              </w:rPr>
            </w:pPr>
            <w:r>
              <w:rPr>
                <w:sz w:val="14"/>
              </w:rPr>
              <w:t>Yttrium 90 ...................................................................................</w:t>
            </w:r>
          </w:p>
        </w:tc>
        <w:tc>
          <w:tcPr>
            <w:tcW w:w="1843" w:type="dxa"/>
          </w:tcPr>
          <w:p w:rsidR="006D6EA5" w:rsidRDefault="006B5839">
            <w:pPr>
              <w:pStyle w:val="yTable"/>
              <w:tabs>
                <w:tab w:val="decimal" w:pos="921"/>
              </w:tabs>
              <w:spacing w:before="0"/>
              <w:rPr>
                <w:sz w:val="14"/>
              </w:rPr>
            </w:pPr>
            <w:r>
              <w:rPr>
                <w:sz w:val="14"/>
              </w:rPr>
              <w:t>0.4</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172</w:t>
            </w:r>
          </w:p>
        </w:tc>
        <w:tc>
          <w:tcPr>
            <w:tcW w:w="4111" w:type="dxa"/>
          </w:tcPr>
          <w:p w:rsidR="006D6EA5" w:rsidRDefault="006B5839">
            <w:pPr>
              <w:pStyle w:val="yTable"/>
              <w:spacing w:before="0"/>
              <w:ind w:left="213"/>
              <w:rPr>
                <w:sz w:val="14"/>
              </w:rPr>
            </w:pPr>
            <w:r>
              <w:rPr>
                <w:sz w:val="14"/>
              </w:rPr>
              <w:t>Yttrium 91 ...................................................................................</w:t>
            </w:r>
          </w:p>
        </w:tc>
        <w:tc>
          <w:tcPr>
            <w:tcW w:w="1843" w:type="dxa"/>
          </w:tcPr>
          <w:p w:rsidR="006D6EA5" w:rsidRDefault="006B5839">
            <w:pPr>
              <w:pStyle w:val="yTable"/>
              <w:tabs>
                <w:tab w:val="decimal" w:pos="921"/>
              </w:tabs>
              <w:spacing w:before="0"/>
              <w:rPr>
                <w:sz w:val="14"/>
              </w:rPr>
            </w:pPr>
            <w:r>
              <w:rPr>
                <w:sz w:val="14"/>
              </w:rPr>
              <w:t>0.4</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173</w:t>
            </w:r>
          </w:p>
        </w:tc>
        <w:tc>
          <w:tcPr>
            <w:tcW w:w="4111" w:type="dxa"/>
          </w:tcPr>
          <w:p w:rsidR="006D6EA5" w:rsidRDefault="006B5839">
            <w:pPr>
              <w:pStyle w:val="yTable"/>
              <w:spacing w:before="0"/>
              <w:ind w:left="213"/>
              <w:rPr>
                <w:sz w:val="14"/>
              </w:rPr>
            </w:pPr>
            <w:r>
              <w:rPr>
                <w:sz w:val="14"/>
              </w:rPr>
              <w:t>Yttrium 92 ...................................................................................</w:t>
            </w:r>
          </w:p>
        </w:tc>
        <w:tc>
          <w:tcPr>
            <w:tcW w:w="1843" w:type="dxa"/>
          </w:tcPr>
          <w:p w:rsidR="006D6EA5" w:rsidRDefault="006B5839">
            <w:pPr>
              <w:pStyle w:val="yTable"/>
              <w:tabs>
                <w:tab w:val="decimal" w:pos="921"/>
              </w:tabs>
              <w:spacing w:before="0"/>
              <w:rPr>
                <w:sz w:val="14"/>
              </w:rPr>
            </w:pPr>
            <w:r>
              <w:rPr>
                <w:sz w:val="14"/>
              </w:rPr>
              <w:t>4.0</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174</w:t>
            </w:r>
          </w:p>
        </w:tc>
        <w:tc>
          <w:tcPr>
            <w:tcW w:w="4111" w:type="dxa"/>
          </w:tcPr>
          <w:p w:rsidR="006D6EA5" w:rsidRDefault="006B5839">
            <w:pPr>
              <w:pStyle w:val="yTable"/>
              <w:spacing w:before="0"/>
              <w:ind w:left="213"/>
              <w:rPr>
                <w:sz w:val="14"/>
              </w:rPr>
            </w:pPr>
            <w:r>
              <w:rPr>
                <w:sz w:val="14"/>
              </w:rPr>
              <w:t>Yttrium 93 ...................................................................................</w:t>
            </w:r>
          </w:p>
        </w:tc>
        <w:tc>
          <w:tcPr>
            <w:tcW w:w="1843" w:type="dxa"/>
          </w:tcPr>
          <w:p w:rsidR="006D6EA5" w:rsidRDefault="006B5839">
            <w:pPr>
              <w:pStyle w:val="yTable"/>
              <w:tabs>
                <w:tab w:val="decimal" w:pos="921"/>
              </w:tabs>
              <w:spacing w:before="0"/>
              <w:rPr>
                <w:sz w:val="14"/>
              </w:rPr>
            </w:pPr>
            <w:r>
              <w:rPr>
                <w:sz w:val="14"/>
              </w:rPr>
              <w:t>4.0</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175</w:t>
            </w:r>
          </w:p>
        </w:tc>
        <w:tc>
          <w:tcPr>
            <w:tcW w:w="4111" w:type="dxa"/>
          </w:tcPr>
          <w:p w:rsidR="006D6EA5" w:rsidRDefault="006B5839">
            <w:pPr>
              <w:pStyle w:val="yTable"/>
              <w:spacing w:before="0"/>
              <w:ind w:left="213"/>
              <w:rPr>
                <w:sz w:val="14"/>
              </w:rPr>
            </w:pPr>
            <w:r>
              <w:rPr>
                <w:sz w:val="14"/>
              </w:rPr>
              <w:t>Zinc 65 ........................................................................................</w:t>
            </w:r>
          </w:p>
        </w:tc>
        <w:tc>
          <w:tcPr>
            <w:tcW w:w="1843" w:type="dxa"/>
          </w:tcPr>
          <w:p w:rsidR="006D6EA5" w:rsidRDefault="006B5839">
            <w:pPr>
              <w:pStyle w:val="yTable"/>
              <w:tabs>
                <w:tab w:val="decimal" w:pos="921"/>
              </w:tabs>
              <w:spacing w:before="0"/>
              <w:rPr>
                <w:sz w:val="14"/>
              </w:rPr>
            </w:pPr>
            <w:r>
              <w:rPr>
                <w:sz w:val="14"/>
              </w:rPr>
              <w:t>0.4</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176</w:t>
            </w:r>
          </w:p>
        </w:tc>
        <w:tc>
          <w:tcPr>
            <w:tcW w:w="4111" w:type="dxa"/>
          </w:tcPr>
          <w:p w:rsidR="006D6EA5" w:rsidRDefault="006B5839">
            <w:pPr>
              <w:pStyle w:val="yTable"/>
              <w:spacing w:before="0"/>
              <w:ind w:left="213"/>
              <w:rPr>
                <w:sz w:val="14"/>
              </w:rPr>
            </w:pPr>
            <w:r>
              <w:rPr>
                <w:sz w:val="14"/>
              </w:rPr>
              <w:t>Zinc 69m .....................................................................................</w:t>
            </w:r>
          </w:p>
        </w:tc>
        <w:tc>
          <w:tcPr>
            <w:tcW w:w="1843" w:type="dxa"/>
          </w:tcPr>
          <w:p w:rsidR="006D6EA5" w:rsidRDefault="006B5839">
            <w:pPr>
              <w:pStyle w:val="yTable"/>
              <w:tabs>
                <w:tab w:val="decimal" w:pos="921"/>
              </w:tabs>
              <w:spacing w:before="0"/>
              <w:rPr>
                <w:sz w:val="14"/>
              </w:rPr>
            </w:pPr>
            <w:r>
              <w:rPr>
                <w:sz w:val="14"/>
              </w:rPr>
              <w:t>4.0</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177</w:t>
            </w:r>
          </w:p>
        </w:tc>
        <w:tc>
          <w:tcPr>
            <w:tcW w:w="4111" w:type="dxa"/>
          </w:tcPr>
          <w:p w:rsidR="006D6EA5" w:rsidRDefault="006B5839">
            <w:pPr>
              <w:pStyle w:val="yTable"/>
              <w:spacing w:before="0"/>
              <w:ind w:left="213"/>
              <w:rPr>
                <w:sz w:val="14"/>
              </w:rPr>
            </w:pPr>
            <w:r>
              <w:rPr>
                <w:sz w:val="14"/>
              </w:rPr>
              <w:t>Zinc 69 ........................................................................................</w:t>
            </w:r>
          </w:p>
        </w:tc>
        <w:tc>
          <w:tcPr>
            <w:tcW w:w="1843" w:type="dxa"/>
          </w:tcPr>
          <w:p w:rsidR="006D6EA5" w:rsidRDefault="006B5839">
            <w:pPr>
              <w:pStyle w:val="yTable"/>
              <w:tabs>
                <w:tab w:val="decimal" w:pos="921"/>
              </w:tabs>
              <w:spacing w:before="0"/>
              <w:rPr>
                <w:sz w:val="14"/>
              </w:rPr>
            </w:pPr>
            <w:r>
              <w:rPr>
                <w:sz w:val="14"/>
              </w:rPr>
              <w:t>40.0</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178</w:t>
            </w:r>
          </w:p>
        </w:tc>
        <w:tc>
          <w:tcPr>
            <w:tcW w:w="4111" w:type="dxa"/>
          </w:tcPr>
          <w:p w:rsidR="006D6EA5" w:rsidRDefault="006B5839">
            <w:pPr>
              <w:pStyle w:val="yTable"/>
              <w:spacing w:before="0"/>
              <w:ind w:left="213"/>
              <w:rPr>
                <w:sz w:val="14"/>
              </w:rPr>
            </w:pPr>
            <w:r>
              <w:rPr>
                <w:sz w:val="14"/>
              </w:rPr>
              <w:t>Zirconium 93................................................................................</w:t>
            </w:r>
          </w:p>
        </w:tc>
        <w:tc>
          <w:tcPr>
            <w:tcW w:w="1843" w:type="dxa"/>
          </w:tcPr>
          <w:p w:rsidR="006D6EA5" w:rsidRDefault="006B5839">
            <w:pPr>
              <w:pStyle w:val="yTable"/>
              <w:tabs>
                <w:tab w:val="decimal" w:pos="921"/>
              </w:tabs>
              <w:spacing w:before="0"/>
              <w:rPr>
                <w:sz w:val="14"/>
              </w:rPr>
            </w:pPr>
            <w:r>
              <w:rPr>
                <w:sz w:val="14"/>
              </w:rPr>
              <w:t>0.4</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lastRenderedPageBreak/>
              <w:t>179</w:t>
            </w:r>
          </w:p>
        </w:tc>
        <w:tc>
          <w:tcPr>
            <w:tcW w:w="4111" w:type="dxa"/>
          </w:tcPr>
          <w:p w:rsidR="006D6EA5" w:rsidRDefault="006B5839">
            <w:pPr>
              <w:pStyle w:val="yTable"/>
              <w:spacing w:before="0"/>
              <w:ind w:left="213"/>
              <w:rPr>
                <w:sz w:val="14"/>
              </w:rPr>
            </w:pPr>
            <w:r>
              <w:rPr>
                <w:sz w:val="14"/>
              </w:rPr>
              <w:t>Zirconium 95 ................................................................................</w:t>
            </w:r>
          </w:p>
        </w:tc>
        <w:tc>
          <w:tcPr>
            <w:tcW w:w="1843" w:type="dxa"/>
          </w:tcPr>
          <w:p w:rsidR="006D6EA5" w:rsidRDefault="006B5839">
            <w:pPr>
              <w:pStyle w:val="yTable"/>
              <w:tabs>
                <w:tab w:val="decimal" w:pos="921"/>
              </w:tabs>
              <w:spacing w:before="0"/>
              <w:rPr>
                <w:sz w:val="14"/>
              </w:rPr>
            </w:pPr>
            <w:r>
              <w:rPr>
                <w:sz w:val="14"/>
              </w:rPr>
              <w:t>0.4</w:t>
            </w:r>
          </w:p>
        </w:tc>
      </w:tr>
      <w:tr w:rsidR="006D6EA5">
        <w:tblPrEx>
          <w:tblCellMar>
            <w:left w:w="71" w:type="dxa"/>
            <w:right w:w="71" w:type="dxa"/>
          </w:tblCellMar>
        </w:tblPrEx>
        <w:tc>
          <w:tcPr>
            <w:tcW w:w="1134" w:type="dxa"/>
          </w:tcPr>
          <w:p w:rsidR="006D6EA5" w:rsidRDefault="006B5839">
            <w:pPr>
              <w:pStyle w:val="yTable"/>
              <w:spacing w:before="0"/>
              <w:jc w:val="center"/>
              <w:rPr>
                <w:sz w:val="14"/>
              </w:rPr>
            </w:pPr>
            <w:r>
              <w:rPr>
                <w:sz w:val="14"/>
              </w:rPr>
              <w:t>180</w:t>
            </w:r>
          </w:p>
        </w:tc>
        <w:tc>
          <w:tcPr>
            <w:tcW w:w="4111" w:type="dxa"/>
          </w:tcPr>
          <w:p w:rsidR="006D6EA5" w:rsidRDefault="006B5839">
            <w:pPr>
              <w:pStyle w:val="yTable"/>
              <w:spacing w:before="0"/>
              <w:ind w:left="213"/>
              <w:rPr>
                <w:sz w:val="14"/>
              </w:rPr>
            </w:pPr>
            <w:r>
              <w:rPr>
                <w:sz w:val="14"/>
              </w:rPr>
              <w:t>Zirconium 97.................................................................................</w:t>
            </w:r>
          </w:p>
        </w:tc>
        <w:tc>
          <w:tcPr>
            <w:tcW w:w="1843" w:type="dxa"/>
          </w:tcPr>
          <w:p w:rsidR="006D6EA5" w:rsidRDefault="006B5839">
            <w:pPr>
              <w:pStyle w:val="yTable"/>
              <w:tabs>
                <w:tab w:val="decimal" w:pos="921"/>
              </w:tabs>
              <w:spacing w:before="0"/>
              <w:rPr>
                <w:sz w:val="14"/>
              </w:rPr>
            </w:pPr>
            <w:r>
              <w:rPr>
                <w:sz w:val="14"/>
              </w:rPr>
              <w:t>0.4</w:t>
            </w:r>
          </w:p>
        </w:tc>
      </w:tr>
      <w:tr w:rsidR="006D6EA5">
        <w:tblPrEx>
          <w:tblCellMar>
            <w:left w:w="71" w:type="dxa"/>
            <w:right w:w="71" w:type="dxa"/>
          </w:tblCellMar>
        </w:tblPrEx>
        <w:tc>
          <w:tcPr>
            <w:tcW w:w="1134" w:type="dxa"/>
          </w:tcPr>
          <w:p w:rsidR="006D6EA5" w:rsidRDefault="006D6EA5">
            <w:pPr>
              <w:pStyle w:val="yTable"/>
              <w:spacing w:before="0"/>
              <w:jc w:val="center"/>
              <w:rPr>
                <w:sz w:val="14"/>
              </w:rPr>
            </w:pPr>
          </w:p>
        </w:tc>
        <w:tc>
          <w:tcPr>
            <w:tcW w:w="4111" w:type="dxa"/>
          </w:tcPr>
          <w:p w:rsidR="006D6EA5" w:rsidRDefault="006B5839">
            <w:pPr>
              <w:pStyle w:val="yTable"/>
              <w:spacing w:before="0"/>
              <w:ind w:left="213"/>
              <w:rPr>
                <w:sz w:val="14"/>
              </w:rPr>
            </w:pPr>
            <w:r>
              <w:rPr>
                <w:sz w:val="14"/>
              </w:rPr>
              <w:t>Any alpha emitting radionuclide not listed above or mixtures of alpha emitters of unknown composition .......................................</w:t>
            </w:r>
          </w:p>
        </w:tc>
        <w:tc>
          <w:tcPr>
            <w:tcW w:w="1843" w:type="dxa"/>
          </w:tcPr>
          <w:p w:rsidR="006D6EA5" w:rsidRDefault="006D6EA5">
            <w:pPr>
              <w:pStyle w:val="yTable"/>
              <w:tabs>
                <w:tab w:val="decimal" w:pos="921"/>
              </w:tabs>
              <w:spacing w:before="0"/>
              <w:rPr>
                <w:sz w:val="14"/>
              </w:rPr>
            </w:pPr>
          </w:p>
          <w:p w:rsidR="006D6EA5" w:rsidRDefault="006B5839">
            <w:pPr>
              <w:pStyle w:val="yTable"/>
              <w:tabs>
                <w:tab w:val="decimal" w:pos="921"/>
              </w:tabs>
              <w:spacing w:before="0"/>
              <w:rPr>
                <w:sz w:val="14"/>
              </w:rPr>
            </w:pPr>
            <w:r>
              <w:rPr>
                <w:sz w:val="14"/>
              </w:rPr>
              <w:t>0.0004</w:t>
            </w:r>
          </w:p>
        </w:tc>
      </w:tr>
      <w:tr w:rsidR="006D6EA5">
        <w:tblPrEx>
          <w:tblCellMar>
            <w:left w:w="71" w:type="dxa"/>
            <w:right w:w="71" w:type="dxa"/>
          </w:tblCellMar>
        </w:tblPrEx>
        <w:tc>
          <w:tcPr>
            <w:tcW w:w="1134" w:type="dxa"/>
          </w:tcPr>
          <w:p w:rsidR="006D6EA5" w:rsidRDefault="006D6EA5">
            <w:pPr>
              <w:pStyle w:val="yTable"/>
              <w:spacing w:before="0"/>
              <w:jc w:val="center"/>
              <w:rPr>
                <w:sz w:val="14"/>
              </w:rPr>
            </w:pPr>
          </w:p>
        </w:tc>
        <w:tc>
          <w:tcPr>
            <w:tcW w:w="4111" w:type="dxa"/>
          </w:tcPr>
          <w:p w:rsidR="006D6EA5" w:rsidRDefault="006B5839">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rsidR="006D6EA5" w:rsidRDefault="006D6EA5">
            <w:pPr>
              <w:pStyle w:val="yTable"/>
              <w:tabs>
                <w:tab w:val="decimal" w:pos="921"/>
              </w:tabs>
              <w:spacing w:before="0"/>
              <w:rPr>
                <w:sz w:val="14"/>
              </w:rPr>
            </w:pPr>
          </w:p>
          <w:p w:rsidR="006D6EA5" w:rsidRDefault="006B5839">
            <w:pPr>
              <w:pStyle w:val="yTable"/>
              <w:tabs>
                <w:tab w:val="decimal" w:pos="921"/>
              </w:tabs>
              <w:spacing w:before="0"/>
              <w:rPr>
                <w:sz w:val="14"/>
              </w:rPr>
            </w:pPr>
            <w:r>
              <w:rPr>
                <w:sz w:val="14"/>
              </w:rPr>
              <w:t>0.004</w:t>
            </w:r>
          </w:p>
        </w:tc>
      </w:tr>
    </w:tbl>
    <w:p w:rsidR="006D6EA5" w:rsidRDefault="006B5839">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rsidR="006D6EA5">
        <w:trPr>
          <w:cantSplit/>
        </w:trPr>
        <w:tc>
          <w:tcPr>
            <w:tcW w:w="7088" w:type="dxa"/>
          </w:tcPr>
          <w:p w:rsidR="006D6EA5" w:rsidRDefault="006B5839">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rsidR="006D6EA5" w:rsidRDefault="006B5839">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rsidR="006D6EA5" w:rsidRDefault="006B5839">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rsidR="006D6EA5" w:rsidRDefault="006B5839">
      <w:pPr>
        <w:pStyle w:val="yTable"/>
        <w:jc w:val="center"/>
      </w:pPr>
      <w:r>
        <w:rPr>
          <w:i/>
          <w:iCs/>
          <w:position w:val="-30"/>
        </w:rPr>
        <w:object w:dxaOrig="8140" w:dyaOrig="680">
          <v:shape id="_x0000_i1029" type="#_x0000_t75" style="width:378.4pt;height:30.65pt" o:ole="" fillcolor="window">
            <v:imagedata r:id="rId39" o:title=""/>
          </v:shape>
          <o:OLEObject Type="Embed" ProgID="Equation.3" ShapeID="_x0000_i1029" DrawAspect="Content" ObjectID="_1686558533" r:id="rId40"/>
        </w:object>
      </w:r>
      <w:r>
        <w:t>= 0.25 + 0.5 + 0.25 = 1</w:t>
      </w:r>
    </w:p>
    <w:p w:rsidR="006D6EA5" w:rsidRDefault="006B5839">
      <w:pPr>
        <w:pStyle w:val="yFootnotesection"/>
      </w:pPr>
      <w:r>
        <w:tab/>
        <w:t>[Schedule V amended: Gazette 22 Jul 1997 p. 3824.]</w:t>
      </w:r>
    </w:p>
    <w:p w:rsidR="006D6EA5" w:rsidRDefault="006B5839">
      <w:pPr>
        <w:pStyle w:val="yScheduleHeading"/>
      </w:pPr>
      <w:bookmarkStart w:id="115" w:name="_Toc75775126"/>
      <w:bookmarkStart w:id="116" w:name="_Toc75775689"/>
      <w:bookmarkStart w:id="117" w:name="_Toc75855921"/>
      <w:r>
        <w:rPr>
          <w:rStyle w:val="CharSchNo"/>
        </w:rPr>
        <w:lastRenderedPageBreak/>
        <w:t>Schedule VI</w:t>
      </w:r>
      <w:bookmarkEnd w:id="115"/>
      <w:bookmarkEnd w:id="116"/>
      <w:bookmarkEnd w:id="117"/>
    </w:p>
    <w:p w:rsidR="006D6EA5" w:rsidRDefault="006B5839">
      <w:pPr>
        <w:pStyle w:val="yShoulderClause"/>
        <w:rPr>
          <w:snapToGrid w:val="0"/>
        </w:rPr>
      </w:pPr>
      <w:r>
        <w:rPr>
          <w:snapToGrid w:val="0"/>
        </w:rPr>
        <w:t>[Regulation 5]</w:t>
      </w:r>
    </w:p>
    <w:p w:rsidR="006D6EA5" w:rsidRDefault="006B5839">
      <w:pPr>
        <w:pStyle w:val="yHeading2"/>
      </w:pPr>
      <w:bookmarkStart w:id="118" w:name="_Toc75775127"/>
      <w:bookmarkStart w:id="119" w:name="_Toc75775690"/>
      <w:bookmarkStart w:id="120" w:name="_Toc75855922"/>
      <w:r>
        <w:rPr>
          <w:rStyle w:val="CharSchText"/>
        </w:rPr>
        <w:t>Exempt quantities of radioactive substances in certain timekeeping and other devices</w:t>
      </w:r>
      <w:bookmarkEnd w:id="118"/>
      <w:bookmarkEnd w:id="119"/>
      <w:bookmarkEnd w:id="12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rsidR="006D6EA5">
        <w:tc>
          <w:tcPr>
            <w:tcW w:w="3544" w:type="dxa"/>
          </w:tcPr>
          <w:p w:rsidR="006D6EA5" w:rsidRDefault="006B5839">
            <w:pPr>
              <w:pStyle w:val="yTable"/>
              <w:tabs>
                <w:tab w:val="left" w:pos="840"/>
              </w:tabs>
              <w:ind w:left="-360"/>
            </w:pPr>
            <w:r>
              <w:t>Table 1.</w:t>
            </w:r>
            <w:r>
              <w:tab/>
              <w:t>Wrist watches</w:t>
            </w:r>
          </w:p>
        </w:tc>
        <w:tc>
          <w:tcPr>
            <w:tcW w:w="3544" w:type="dxa"/>
          </w:tcPr>
          <w:p w:rsidR="006D6EA5" w:rsidRDefault="006D6EA5">
            <w:pPr>
              <w:pStyle w:val="yTable"/>
            </w:pPr>
          </w:p>
        </w:tc>
      </w:tr>
      <w:tr w:rsidR="006D6EA5">
        <w:tc>
          <w:tcPr>
            <w:tcW w:w="3544" w:type="dxa"/>
          </w:tcPr>
          <w:p w:rsidR="006D6EA5" w:rsidRDefault="006B5839">
            <w:pPr>
              <w:pStyle w:val="yTable"/>
              <w:jc w:val="center"/>
            </w:pPr>
            <w:r>
              <w:rPr>
                <w:i/>
              </w:rPr>
              <w:t>Radioactive substance</w:t>
            </w:r>
          </w:p>
        </w:tc>
        <w:tc>
          <w:tcPr>
            <w:tcW w:w="3544" w:type="dxa"/>
          </w:tcPr>
          <w:p w:rsidR="006D6EA5" w:rsidRDefault="006B5839">
            <w:pPr>
              <w:pStyle w:val="yTable"/>
              <w:jc w:val="center"/>
              <w:rPr>
                <w:i/>
              </w:rPr>
            </w:pPr>
            <w:r>
              <w:rPr>
                <w:i/>
              </w:rPr>
              <w:t>Maximum quantity</w:t>
            </w:r>
          </w:p>
        </w:tc>
      </w:tr>
      <w:tr w:rsidR="006D6EA5">
        <w:tc>
          <w:tcPr>
            <w:tcW w:w="3544" w:type="dxa"/>
          </w:tcPr>
          <w:p w:rsidR="006D6EA5" w:rsidRDefault="006B5839">
            <w:pPr>
              <w:pStyle w:val="yTable"/>
              <w:jc w:val="center"/>
            </w:pPr>
            <w:r>
              <w:rPr>
                <w:vertAlign w:val="superscript"/>
              </w:rPr>
              <w:t>3</w:t>
            </w:r>
            <w:r>
              <w:t>H</w:t>
            </w:r>
          </w:p>
        </w:tc>
        <w:tc>
          <w:tcPr>
            <w:tcW w:w="3544" w:type="dxa"/>
          </w:tcPr>
          <w:p w:rsidR="006D6EA5" w:rsidRDefault="006B5839">
            <w:pPr>
              <w:pStyle w:val="yTable"/>
              <w:jc w:val="center"/>
            </w:pPr>
            <w:r>
              <w:t>1 gigabecquerel</w:t>
            </w:r>
          </w:p>
        </w:tc>
      </w:tr>
      <w:tr w:rsidR="006D6EA5">
        <w:tc>
          <w:tcPr>
            <w:tcW w:w="3544" w:type="dxa"/>
          </w:tcPr>
          <w:p w:rsidR="006D6EA5" w:rsidRDefault="006B5839">
            <w:pPr>
              <w:pStyle w:val="yTable"/>
              <w:jc w:val="center"/>
            </w:pPr>
            <w:r>
              <w:rPr>
                <w:vertAlign w:val="superscript"/>
              </w:rPr>
              <w:t>147</w:t>
            </w:r>
            <w:r>
              <w:t>Pm</w:t>
            </w:r>
          </w:p>
        </w:tc>
        <w:tc>
          <w:tcPr>
            <w:tcW w:w="3544" w:type="dxa"/>
          </w:tcPr>
          <w:p w:rsidR="006D6EA5" w:rsidRDefault="006B5839">
            <w:pPr>
              <w:pStyle w:val="yTable"/>
              <w:jc w:val="center"/>
            </w:pPr>
            <w:r>
              <w:t>5.5 megabecquerels</w:t>
            </w:r>
          </w:p>
        </w:tc>
      </w:tr>
      <w:tr w:rsidR="006D6EA5">
        <w:tc>
          <w:tcPr>
            <w:tcW w:w="3544" w:type="dxa"/>
          </w:tcPr>
          <w:p w:rsidR="006D6EA5" w:rsidRDefault="006B5839">
            <w:pPr>
              <w:pStyle w:val="yTable"/>
              <w:jc w:val="center"/>
            </w:pPr>
            <w:r>
              <w:rPr>
                <w:vertAlign w:val="superscript"/>
              </w:rPr>
              <w:t>226</w:t>
            </w:r>
            <w:r>
              <w:t>Ra</w:t>
            </w:r>
          </w:p>
        </w:tc>
        <w:tc>
          <w:tcPr>
            <w:tcW w:w="3544" w:type="dxa"/>
          </w:tcPr>
          <w:p w:rsidR="006D6EA5" w:rsidRDefault="006B5839">
            <w:pPr>
              <w:pStyle w:val="yTable"/>
              <w:jc w:val="center"/>
            </w:pPr>
            <w:r>
              <w:t>5.5 kilobecquerels</w:t>
            </w:r>
          </w:p>
        </w:tc>
      </w:tr>
      <w:tr w:rsidR="006D6EA5">
        <w:tc>
          <w:tcPr>
            <w:tcW w:w="3544" w:type="dxa"/>
          </w:tcPr>
          <w:p w:rsidR="006D6EA5" w:rsidRDefault="006B5839">
            <w:pPr>
              <w:pStyle w:val="yTable"/>
              <w:tabs>
                <w:tab w:val="left" w:pos="840"/>
              </w:tabs>
              <w:ind w:left="-360"/>
            </w:pPr>
            <w:r>
              <w:t>Table 2.</w:t>
            </w:r>
            <w:r>
              <w:tab/>
              <w:t>Pocket watches</w:t>
            </w:r>
          </w:p>
        </w:tc>
        <w:tc>
          <w:tcPr>
            <w:tcW w:w="3544" w:type="dxa"/>
          </w:tcPr>
          <w:p w:rsidR="006D6EA5" w:rsidRDefault="006D6EA5">
            <w:pPr>
              <w:pStyle w:val="yTable"/>
            </w:pPr>
          </w:p>
        </w:tc>
      </w:tr>
      <w:tr w:rsidR="006D6EA5">
        <w:tc>
          <w:tcPr>
            <w:tcW w:w="3544" w:type="dxa"/>
          </w:tcPr>
          <w:p w:rsidR="006D6EA5" w:rsidRDefault="006B5839">
            <w:pPr>
              <w:pStyle w:val="yTable"/>
              <w:jc w:val="center"/>
            </w:pPr>
            <w:r>
              <w:rPr>
                <w:i/>
              </w:rPr>
              <w:t>Radioactive substance</w:t>
            </w:r>
          </w:p>
        </w:tc>
        <w:tc>
          <w:tcPr>
            <w:tcW w:w="3544" w:type="dxa"/>
          </w:tcPr>
          <w:p w:rsidR="006D6EA5" w:rsidRDefault="006B5839">
            <w:pPr>
              <w:pStyle w:val="yTable"/>
              <w:jc w:val="center"/>
              <w:rPr>
                <w:i/>
              </w:rPr>
            </w:pPr>
            <w:r>
              <w:rPr>
                <w:i/>
              </w:rPr>
              <w:t>Maximum quantity</w:t>
            </w:r>
          </w:p>
        </w:tc>
      </w:tr>
      <w:tr w:rsidR="006D6EA5">
        <w:tc>
          <w:tcPr>
            <w:tcW w:w="3544" w:type="dxa"/>
          </w:tcPr>
          <w:p w:rsidR="006D6EA5" w:rsidRDefault="006B5839">
            <w:pPr>
              <w:pStyle w:val="yTable"/>
              <w:jc w:val="center"/>
            </w:pPr>
            <w:r>
              <w:rPr>
                <w:vertAlign w:val="superscript"/>
              </w:rPr>
              <w:t>3</w:t>
            </w:r>
            <w:r>
              <w:t>H</w:t>
            </w:r>
          </w:p>
        </w:tc>
        <w:tc>
          <w:tcPr>
            <w:tcW w:w="3544" w:type="dxa"/>
          </w:tcPr>
          <w:p w:rsidR="006D6EA5" w:rsidRDefault="006B5839">
            <w:pPr>
              <w:pStyle w:val="yTable"/>
              <w:jc w:val="center"/>
            </w:pPr>
            <w:r>
              <w:t>1 gigabecquerel</w:t>
            </w:r>
          </w:p>
        </w:tc>
      </w:tr>
      <w:tr w:rsidR="006D6EA5">
        <w:tc>
          <w:tcPr>
            <w:tcW w:w="3544" w:type="dxa"/>
          </w:tcPr>
          <w:p w:rsidR="006D6EA5" w:rsidRDefault="006B5839">
            <w:pPr>
              <w:pStyle w:val="yTable"/>
              <w:jc w:val="center"/>
            </w:pPr>
            <w:r>
              <w:rPr>
                <w:vertAlign w:val="superscript"/>
              </w:rPr>
              <w:t>147</w:t>
            </w:r>
            <w:r>
              <w:t>Pm</w:t>
            </w:r>
          </w:p>
        </w:tc>
        <w:tc>
          <w:tcPr>
            <w:tcW w:w="3544" w:type="dxa"/>
          </w:tcPr>
          <w:p w:rsidR="006D6EA5" w:rsidRDefault="006B5839">
            <w:pPr>
              <w:pStyle w:val="yTable"/>
              <w:jc w:val="center"/>
            </w:pPr>
            <w:r>
              <w:t>5.5 megabecquerels</w:t>
            </w:r>
          </w:p>
        </w:tc>
      </w:tr>
      <w:tr w:rsidR="006D6EA5">
        <w:tc>
          <w:tcPr>
            <w:tcW w:w="3544" w:type="dxa"/>
          </w:tcPr>
          <w:p w:rsidR="006D6EA5" w:rsidRDefault="006B5839">
            <w:pPr>
              <w:pStyle w:val="yTable"/>
              <w:tabs>
                <w:tab w:val="left" w:pos="840"/>
              </w:tabs>
              <w:ind w:left="-360"/>
            </w:pPr>
            <w:r>
              <w:t>Table 3.</w:t>
            </w:r>
            <w:r>
              <w:tab/>
              <w:t>Clocks</w:t>
            </w:r>
          </w:p>
        </w:tc>
        <w:tc>
          <w:tcPr>
            <w:tcW w:w="3544" w:type="dxa"/>
          </w:tcPr>
          <w:p w:rsidR="006D6EA5" w:rsidRDefault="006D6EA5">
            <w:pPr>
              <w:pStyle w:val="yTable"/>
            </w:pPr>
          </w:p>
        </w:tc>
      </w:tr>
      <w:tr w:rsidR="006D6EA5">
        <w:tc>
          <w:tcPr>
            <w:tcW w:w="3544" w:type="dxa"/>
          </w:tcPr>
          <w:p w:rsidR="006D6EA5" w:rsidRDefault="006B5839">
            <w:pPr>
              <w:pStyle w:val="yTable"/>
              <w:jc w:val="center"/>
            </w:pPr>
            <w:r>
              <w:rPr>
                <w:i/>
              </w:rPr>
              <w:t>Radioactive substance</w:t>
            </w:r>
          </w:p>
        </w:tc>
        <w:tc>
          <w:tcPr>
            <w:tcW w:w="3544" w:type="dxa"/>
          </w:tcPr>
          <w:p w:rsidR="006D6EA5" w:rsidRDefault="006B5839">
            <w:pPr>
              <w:pStyle w:val="yTable"/>
              <w:jc w:val="center"/>
              <w:rPr>
                <w:i/>
              </w:rPr>
            </w:pPr>
            <w:r>
              <w:rPr>
                <w:i/>
              </w:rPr>
              <w:t>Maximum quantity</w:t>
            </w:r>
          </w:p>
        </w:tc>
      </w:tr>
      <w:tr w:rsidR="006D6EA5">
        <w:tc>
          <w:tcPr>
            <w:tcW w:w="3544" w:type="dxa"/>
          </w:tcPr>
          <w:p w:rsidR="006D6EA5" w:rsidRDefault="006B5839">
            <w:pPr>
              <w:pStyle w:val="yTable"/>
              <w:jc w:val="center"/>
            </w:pPr>
            <w:r>
              <w:rPr>
                <w:vertAlign w:val="superscript"/>
              </w:rPr>
              <w:t>3</w:t>
            </w:r>
            <w:r>
              <w:t>H</w:t>
            </w:r>
          </w:p>
        </w:tc>
        <w:tc>
          <w:tcPr>
            <w:tcW w:w="3544" w:type="dxa"/>
          </w:tcPr>
          <w:p w:rsidR="006D6EA5" w:rsidRDefault="006B5839">
            <w:pPr>
              <w:pStyle w:val="yTable"/>
              <w:jc w:val="center"/>
            </w:pPr>
            <w:r>
              <w:t>1 gigabecquerel</w:t>
            </w:r>
          </w:p>
        </w:tc>
      </w:tr>
      <w:tr w:rsidR="006D6EA5">
        <w:tc>
          <w:tcPr>
            <w:tcW w:w="3544" w:type="dxa"/>
          </w:tcPr>
          <w:p w:rsidR="006D6EA5" w:rsidRDefault="006B5839">
            <w:pPr>
              <w:pStyle w:val="yTable"/>
              <w:jc w:val="center"/>
            </w:pPr>
            <w:r>
              <w:rPr>
                <w:vertAlign w:val="superscript"/>
              </w:rPr>
              <w:t>147</w:t>
            </w:r>
            <w:r>
              <w:t>Pm</w:t>
            </w:r>
          </w:p>
        </w:tc>
        <w:tc>
          <w:tcPr>
            <w:tcW w:w="3544" w:type="dxa"/>
          </w:tcPr>
          <w:p w:rsidR="006D6EA5" w:rsidRDefault="006B5839">
            <w:pPr>
              <w:pStyle w:val="yTable"/>
              <w:jc w:val="center"/>
            </w:pPr>
            <w:r>
              <w:t>7.4 megabecquerels</w:t>
            </w:r>
          </w:p>
        </w:tc>
      </w:tr>
      <w:tr w:rsidR="006D6EA5">
        <w:tc>
          <w:tcPr>
            <w:tcW w:w="3544" w:type="dxa"/>
          </w:tcPr>
          <w:p w:rsidR="006D6EA5" w:rsidRDefault="006B5839">
            <w:pPr>
              <w:pStyle w:val="yTable"/>
              <w:jc w:val="center"/>
            </w:pPr>
            <w:r>
              <w:rPr>
                <w:vertAlign w:val="superscript"/>
              </w:rPr>
              <w:t>226</w:t>
            </w:r>
            <w:r>
              <w:t>Ra</w:t>
            </w:r>
          </w:p>
        </w:tc>
        <w:tc>
          <w:tcPr>
            <w:tcW w:w="3544" w:type="dxa"/>
          </w:tcPr>
          <w:p w:rsidR="006D6EA5" w:rsidRDefault="006B5839">
            <w:pPr>
              <w:pStyle w:val="yTable"/>
              <w:jc w:val="center"/>
            </w:pPr>
            <w:r>
              <w:t>7.4 kilobecquerels</w:t>
            </w:r>
          </w:p>
        </w:tc>
      </w:tr>
      <w:tr w:rsidR="006D6EA5">
        <w:tc>
          <w:tcPr>
            <w:tcW w:w="3544" w:type="dxa"/>
          </w:tcPr>
          <w:p w:rsidR="006D6EA5" w:rsidRDefault="006B5839">
            <w:pPr>
              <w:pStyle w:val="yTable"/>
              <w:tabs>
                <w:tab w:val="left" w:pos="840"/>
              </w:tabs>
              <w:ind w:left="-360"/>
            </w:pPr>
            <w:r>
              <w:t>Table 4.</w:t>
            </w:r>
            <w:r>
              <w:tab/>
              <w:t>Special timepieces</w:t>
            </w:r>
          </w:p>
        </w:tc>
        <w:tc>
          <w:tcPr>
            <w:tcW w:w="3544" w:type="dxa"/>
          </w:tcPr>
          <w:p w:rsidR="006D6EA5" w:rsidRDefault="006D6EA5">
            <w:pPr>
              <w:pStyle w:val="yTable"/>
            </w:pPr>
          </w:p>
        </w:tc>
      </w:tr>
      <w:tr w:rsidR="006D6EA5">
        <w:tc>
          <w:tcPr>
            <w:tcW w:w="3544" w:type="dxa"/>
          </w:tcPr>
          <w:p w:rsidR="006D6EA5" w:rsidRDefault="006B5839">
            <w:pPr>
              <w:pStyle w:val="yTable"/>
              <w:jc w:val="center"/>
            </w:pPr>
            <w:r>
              <w:rPr>
                <w:i/>
              </w:rPr>
              <w:t>Radioactive substance</w:t>
            </w:r>
          </w:p>
        </w:tc>
        <w:tc>
          <w:tcPr>
            <w:tcW w:w="3544" w:type="dxa"/>
          </w:tcPr>
          <w:p w:rsidR="006D6EA5" w:rsidRDefault="006B5839">
            <w:pPr>
              <w:pStyle w:val="yTable"/>
              <w:jc w:val="center"/>
              <w:rPr>
                <w:i/>
              </w:rPr>
            </w:pPr>
            <w:r>
              <w:rPr>
                <w:i/>
              </w:rPr>
              <w:t>Maximum quantity</w:t>
            </w:r>
          </w:p>
        </w:tc>
      </w:tr>
      <w:tr w:rsidR="006D6EA5">
        <w:tc>
          <w:tcPr>
            <w:tcW w:w="3544" w:type="dxa"/>
          </w:tcPr>
          <w:p w:rsidR="006D6EA5" w:rsidRDefault="006B5839">
            <w:pPr>
              <w:pStyle w:val="yTable"/>
              <w:jc w:val="center"/>
            </w:pPr>
            <w:r>
              <w:rPr>
                <w:vertAlign w:val="superscript"/>
              </w:rPr>
              <w:t>3</w:t>
            </w:r>
            <w:r>
              <w:t>H</w:t>
            </w:r>
          </w:p>
        </w:tc>
        <w:tc>
          <w:tcPr>
            <w:tcW w:w="3544" w:type="dxa"/>
          </w:tcPr>
          <w:p w:rsidR="006D6EA5" w:rsidRDefault="006B5839">
            <w:pPr>
              <w:pStyle w:val="yTable"/>
              <w:jc w:val="center"/>
            </w:pPr>
            <w:r>
              <w:t>1 gigabecquerel</w:t>
            </w:r>
          </w:p>
        </w:tc>
      </w:tr>
      <w:tr w:rsidR="006D6EA5">
        <w:tc>
          <w:tcPr>
            <w:tcW w:w="3544" w:type="dxa"/>
          </w:tcPr>
          <w:p w:rsidR="006D6EA5" w:rsidRDefault="006B5839">
            <w:pPr>
              <w:pStyle w:val="yTable"/>
              <w:jc w:val="center"/>
            </w:pPr>
            <w:r>
              <w:rPr>
                <w:vertAlign w:val="superscript"/>
              </w:rPr>
              <w:t>147</w:t>
            </w:r>
            <w:r>
              <w:t>Pm</w:t>
            </w:r>
          </w:p>
        </w:tc>
        <w:tc>
          <w:tcPr>
            <w:tcW w:w="3544" w:type="dxa"/>
          </w:tcPr>
          <w:p w:rsidR="006D6EA5" w:rsidRDefault="006B5839">
            <w:pPr>
              <w:pStyle w:val="yTable"/>
              <w:jc w:val="center"/>
            </w:pPr>
            <w:r>
              <w:t>18 megabecquerels</w:t>
            </w:r>
          </w:p>
        </w:tc>
      </w:tr>
      <w:tr w:rsidR="006D6EA5">
        <w:tc>
          <w:tcPr>
            <w:tcW w:w="3544" w:type="dxa"/>
          </w:tcPr>
          <w:p w:rsidR="006D6EA5" w:rsidRDefault="006B5839">
            <w:pPr>
              <w:pStyle w:val="yTable"/>
              <w:jc w:val="center"/>
            </w:pPr>
            <w:r>
              <w:rPr>
                <w:vertAlign w:val="superscript"/>
              </w:rPr>
              <w:t>226</w:t>
            </w:r>
            <w:r>
              <w:t>Ra</w:t>
            </w:r>
          </w:p>
        </w:tc>
        <w:tc>
          <w:tcPr>
            <w:tcW w:w="3544" w:type="dxa"/>
          </w:tcPr>
          <w:p w:rsidR="006D6EA5" w:rsidRDefault="006B5839">
            <w:pPr>
              <w:pStyle w:val="yTable"/>
              <w:jc w:val="center"/>
            </w:pPr>
            <w:r>
              <w:t>0.055 megabecquerel</w:t>
            </w:r>
          </w:p>
        </w:tc>
      </w:tr>
    </w:tbl>
    <w:p w:rsidR="006D6EA5" w:rsidRDefault="006B5839">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rsidR="006D6EA5">
        <w:tc>
          <w:tcPr>
            <w:tcW w:w="3544" w:type="dxa"/>
          </w:tcPr>
          <w:p w:rsidR="006D6EA5" w:rsidRDefault="006B5839">
            <w:pPr>
              <w:pStyle w:val="yTable"/>
              <w:keepNext/>
              <w:keepLines/>
              <w:tabs>
                <w:tab w:val="left" w:pos="840"/>
              </w:tabs>
              <w:ind w:left="-360"/>
            </w:pPr>
            <w:r>
              <w:t>Table 5.</w:t>
            </w:r>
            <w:r>
              <w:tab/>
              <w:t>Other devices</w:t>
            </w:r>
          </w:p>
        </w:tc>
        <w:tc>
          <w:tcPr>
            <w:tcW w:w="3544" w:type="dxa"/>
          </w:tcPr>
          <w:p w:rsidR="006D6EA5" w:rsidRDefault="006D6EA5">
            <w:pPr>
              <w:pStyle w:val="yTable"/>
              <w:keepNext/>
              <w:keepLines/>
            </w:pPr>
          </w:p>
        </w:tc>
      </w:tr>
      <w:tr w:rsidR="006D6EA5">
        <w:tc>
          <w:tcPr>
            <w:tcW w:w="3544" w:type="dxa"/>
          </w:tcPr>
          <w:p w:rsidR="006D6EA5" w:rsidRDefault="006B5839">
            <w:pPr>
              <w:pStyle w:val="yTable"/>
              <w:jc w:val="center"/>
            </w:pPr>
            <w:r>
              <w:rPr>
                <w:i/>
              </w:rPr>
              <w:t>Radioactive substance</w:t>
            </w:r>
          </w:p>
        </w:tc>
        <w:tc>
          <w:tcPr>
            <w:tcW w:w="3544" w:type="dxa"/>
          </w:tcPr>
          <w:p w:rsidR="006D6EA5" w:rsidRDefault="006B5839">
            <w:pPr>
              <w:pStyle w:val="yTable"/>
              <w:jc w:val="center"/>
              <w:rPr>
                <w:i/>
              </w:rPr>
            </w:pPr>
            <w:r>
              <w:rPr>
                <w:i/>
              </w:rPr>
              <w:t>Maximum quantity</w:t>
            </w:r>
          </w:p>
        </w:tc>
      </w:tr>
      <w:tr w:rsidR="006D6EA5">
        <w:tc>
          <w:tcPr>
            <w:tcW w:w="3544" w:type="dxa"/>
          </w:tcPr>
          <w:p w:rsidR="006D6EA5" w:rsidRDefault="006B5839">
            <w:pPr>
              <w:pStyle w:val="yTable"/>
              <w:jc w:val="center"/>
            </w:pPr>
            <w:r>
              <w:rPr>
                <w:vertAlign w:val="superscript"/>
              </w:rPr>
              <w:t>3</w:t>
            </w:r>
            <w:r>
              <w:t>H</w:t>
            </w:r>
          </w:p>
        </w:tc>
        <w:tc>
          <w:tcPr>
            <w:tcW w:w="3544" w:type="dxa"/>
          </w:tcPr>
          <w:p w:rsidR="006D6EA5" w:rsidRDefault="006B5839">
            <w:pPr>
              <w:pStyle w:val="yTable"/>
              <w:jc w:val="center"/>
            </w:pPr>
            <w:r>
              <w:t>1 gigabecquerel</w:t>
            </w:r>
          </w:p>
        </w:tc>
      </w:tr>
      <w:tr w:rsidR="006D6EA5">
        <w:tc>
          <w:tcPr>
            <w:tcW w:w="3544" w:type="dxa"/>
          </w:tcPr>
          <w:p w:rsidR="006D6EA5" w:rsidRDefault="006B5839">
            <w:pPr>
              <w:pStyle w:val="yTable"/>
              <w:jc w:val="center"/>
            </w:pPr>
            <w:r>
              <w:rPr>
                <w:vertAlign w:val="superscript"/>
              </w:rPr>
              <w:t>147</w:t>
            </w:r>
            <w:r>
              <w:t>Pm</w:t>
            </w:r>
          </w:p>
        </w:tc>
        <w:tc>
          <w:tcPr>
            <w:tcW w:w="3544" w:type="dxa"/>
          </w:tcPr>
          <w:p w:rsidR="006D6EA5" w:rsidRDefault="006B5839">
            <w:pPr>
              <w:pStyle w:val="yTable"/>
              <w:jc w:val="center"/>
            </w:pPr>
            <w:r>
              <w:t>18 megabecquerels</w:t>
            </w:r>
          </w:p>
        </w:tc>
      </w:tr>
      <w:tr w:rsidR="006D6EA5">
        <w:tc>
          <w:tcPr>
            <w:tcW w:w="3544" w:type="dxa"/>
          </w:tcPr>
          <w:p w:rsidR="006D6EA5" w:rsidRDefault="006B5839">
            <w:pPr>
              <w:pStyle w:val="yTable"/>
              <w:jc w:val="center"/>
            </w:pPr>
            <w:r>
              <w:rPr>
                <w:vertAlign w:val="superscript"/>
              </w:rPr>
              <w:t>226</w:t>
            </w:r>
            <w:r>
              <w:t>Ra</w:t>
            </w:r>
          </w:p>
        </w:tc>
        <w:tc>
          <w:tcPr>
            <w:tcW w:w="3544" w:type="dxa"/>
          </w:tcPr>
          <w:p w:rsidR="006D6EA5" w:rsidRDefault="006B5839">
            <w:pPr>
              <w:pStyle w:val="yTable"/>
              <w:jc w:val="center"/>
            </w:pPr>
            <w:r>
              <w:t>5.5  kilobecquerels</w:t>
            </w:r>
          </w:p>
        </w:tc>
      </w:tr>
    </w:tbl>
    <w:p w:rsidR="006D6EA5" w:rsidRDefault="006B5839">
      <w:pPr>
        <w:pStyle w:val="yFootnotesection"/>
      </w:pPr>
      <w:r>
        <w:tab/>
        <w:t>[Schedule VI amended: Gazette 16 Jul 2002 p. 3400.]</w:t>
      </w:r>
    </w:p>
    <w:p w:rsidR="006D6EA5" w:rsidRDefault="006B5839">
      <w:pPr>
        <w:pStyle w:val="yScheduleHeading"/>
      </w:pPr>
      <w:bookmarkStart w:id="121" w:name="_Toc75775128"/>
      <w:bookmarkStart w:id="122" w:name="_Toc75775691"/>
      <w:bookmarkStart w:id="123" w:name="_Toc75855923"/>
      <w:r>
        <w:rPr>
          <w:rStyle w:val="CharSchNo"/>
        </w:rPr>
        <w:lastRenderedPageBreak/>
        <w:t>Schedule VII</w:t>
      </w:r>
      <w:r>
        <w:t> — </w:t>
      </w:r>
      <w:r>
        <w:rPr>
          <w:rStyle w:val="CharSchText"/>
        </w:rPr>
        <w:t>Exempted electronic products</w:t>
      </w:r>
      <w:bookmarkEnd w:id="121"/>
      <w:bookmarkEnd w:id="122"/>
      <w:bookmarkEnd w:id="123"/>
    </w:p>
    <w:p w:rsidR="006D6EA5" w:rsidRDefault="006B5839">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rsidR="006D6EA5">
        <w:tc>
          <w:tcPr>
            <w:tcW w:w="817" w:type="dxa"/>
          </w:tcPr>
          <w:p w:rsidR="006D6EA5" w:rsidRDefault="006B5839">
            <w:pPr>
              <w:pStyle w:val="ySubsection"/>
              <w:ind w:left="0" w:firstLine="0"/>
              <w:rPr>
                <w:b/>
                <w:i/>
                <w:sz w:val="18"/>
              </w:rPr>
            </w:pPr>
            <w:r>
              <w:rPr>
                <w:b/>
                <w:i/>
                <w:sz w:val="18"/>
              </w:rPr>
              <w:t>Item</w:t>
            </w:r>
          </w:p>
        </w:tc>
        <w:tc>
          <w:tcPr>
            <w:tcW w:w="2977" w:type="dxa"/>
          </w:tcPr>
          <w:p w:rsidR="006D6EA5" w:rsidRDefault="006B5839">
            <w:pPr>
              <w:pStyle w:val="ySubsection"/>
              <w:ind w:left="0" w:firstLine="0"/>
              <w:rPr>
                <w:b/>
                <w:i/>
                <w:sz w:val="18"/>
              </w:rPr>
            </w:pPr>
            <w:r>
              <w:rPr>
                <w:b/>
                <w:i/>
                <w:sz w:val="18"/>
              </w:rPr>
              <w:t>Electronic product</w:t>
            </w:r>
          </w:p>
        </w:tc>
        <w:tc>
          <w:tcPr>
            <w:tcW w:w="3520" w:type="dxa"/>
          </w:tcPr>
          <w:p w:rsidR="006D6EA5" w:rsidRDefault="006B5839">
            <w:pPr>
              <w:pStyle w:val="ySubsection"/>
              <w:ind w:left="0" w:firstLine="0"/>
              <w:rPr>
                <w:b/>
                <w:i/>
                <w:sz w:val="18"/>
              </w:rPr>
            </w:pPr>
            <w:r>
              <w:rPr>
                <w:b/>
                <w:i/>
                <w:sz w:val="18"/>
              </w:rPr>
              <w:t xml:space="preserve">Regulations from which there is no exemption under section 6 and regulation 7 </w:t>
            </w:r>
          </w:p>
        </w:tc>
      </w:tr>
      <w:tr w:rsidR="006D6EA5">
        <w:tc>
          <w:tcPr>
            <w:tcW w:w="817" w:type="dxa"/>
          </w:tcPr>
          <w:p w:rsidR="006D6EA5" w:rsidRDefault="006B5839">
            <w:pPr>
              <w:pStyle w:val="ySubsection"/>
              <w:ind w:left="0" w:firstLine="0"/>
            </w:pPr>
            <w:r>
              <w:t>1</w:t>
            </w:r>
          </w:p>
        </w:tc>
        <w:tc>
          <w:tcPr>
            <w:tcW w:w="2977" w:type="dxa"/>
          </w:tcPr>
          <w:p w:rsidR="006D6EA5" w:rsidRDefault="006B5839">
            <w:pPr>
              <w:pStyle w:val="ySubsection"/>
              <w:ind w:left="0" w:firstLine="0"/>
            </w:pPr>
            <w:r>
              <w:t>Microwave ovens</w:t>
            </w:r>
          </w:p>
        </w:tc>
        <w:tc>
          <w:tcPr>
            <w:tcW w:w="3520" w:type="dxa"/>
          </w:tcPr>
          <w:p w:rsidR="006D6EA5" w:rsidRDefault="006B5839">
            <w:pPr>
              <w:pStyle w:val="ySubsection"/>
              <w:ind w:left="0" w:firstLine="0"/>
            </w:pPr>
            <w:r>
              <w:t>regulations 39 and 40</w:t>
            </w:r>
          </w:p>
        </w:tc>
      </w:tr>
      <w:tr w:rsidR="006D6EA5">
        <w:trPr>
          <w:cantSplit/>
        </w:trPr>
        <w:tc>
          <w:tcPr>
            <w:tcW w:w="817" w:type="dxa"/>
          </w:tcPr>
          <w:p w:rsidR="006D6EA5" w:rsidRDefault="006B5839">
            <w:pPr>
              <w:pStyle w:val="ySubsection"/>
              <w:ind w:left="0" w:firstLine="0"/>
            </w:pPr>
            <w:r>
              <w:t>2</w:t>
            </w:r>
          </w:p>
        </w:tc>
        <w:tc>
          <w:tcPr>
            <w:tcW w:w="2977" w:type="dxa"/>
          </w:tcPr>
          <w:p w:rsidR="006D6EA5" w:rsidRDefault="006B5839">
            <w:pPr>
              <w:pStyle w:val="ySubsection"/>
              <w:ind w:left="0" w:firstLine="0"/>
            </w:pPr>
            <w:r>
              <w:t>Class 1 lasers</w:t>
            </w:r>
          </w:p>
        </w:tc>
        <w:tc>
          <w:tcPr>
            <w:tcW w:w="3520" w:type="dxa"/>
          </w:tcPr>
          <w:p w:rsidR="006D6EA5" w:rsidRDefault="006B5839">
            <w:pPr>
              <w:pStyle w:val="ySubsection"/>
              <w:ind w:left="0" w:firstLine="0"/>
            </w:pPr>
            <w:r>
              <w:t>regulation 53</w:t>
            </w:r>
          </w:p>
        </w:tc>
      </w:tr>
      <w:tr w:rsidR="006D6EA5">
        <w:trPr>
          <w:cantSplit/>
        </w:trPr>
        <w:tc>
          <w:tcPr>
            <w:tcW w:w="817" w:type="dxa"/>
          </w:tcPr>
          <w:p w:rsidR="006D6EA5" w:rsidRDefault="006B5839">
            <w:pPr>
              <w:pStyle w:val="ySubsection"/>
              <w:ind w:left="0" w:firstLine="0"/>
            </w:pPr>
            <w:r>
              <w:t>3</w:t>
            </w:r>
          </w:p>
        </w:tc>
        <w:tc>
          <w:tcPr>
            <w:tcW w:w="2977" w:type="dxa"/>
          </w:tcPr>
          <w:p w:rsidR="006D6EA5" w:rsidRDefault="006B5839">
            <w:pPr>
              <w:pStyle w:val="ySubsection"/>
              <w:ind w:left="0" w:firstLine="0"/>
            </w:pPr>
            <w:r>
              <w:t>Class 2 lasers</w:t>
            </w:r>
          </w:p>
        </w:tc>
        <w:tc>
          <w:tcPr>
            <w:tcW w:w="3520" w:type="dxa"/>
          </w:tcPr>
          <w:p w:rsidR="006D6EA5" w:rsidRDefault="006B5839">
            <w:pPr>
              <w:pStyle w:val="ySubsection"/>
              <w:ind w:left="0" w:firstLine="0"/>
            </w:pPr>
            <w:r>
              <w:t>regulation 53</w:t>
            </w:r>
          </w:p>
        </w:tc>
      </w:tr>
      <w:tr w:rsidR="006D6EA5">
        <w:trPr>
          <w:cantSplit/>
        </w:trPr>
        <w:tc>
          <w:tcPr>
            <w:tcW w:w="3794" w:type="dxa"/>
            <w:gridSpan w:val="2"/>
          </w:tcPr>
          <w:p w:rsidR="006D6EA5" w:rsidRDefault="006B5839">
            <w:pPr>
              <w:pStyle w:val="ySubsection"/>
              <w:ind w:left="0" w:firstLine="0"/>
            </w:pPr>
            <w:r>
              <w:rPr>
                <w:i/>
                <w:iCs/>
              </w:rPr>
              <w:t>[4, 5</w:t>
            </w:r>
            <w:r>
              <w:rPr>
                <w:i/>
                <w:iCs/>
              </w:rPr>
              <w:tab/>
              <w:t xml:space="preserve"> deleted]</w:t>
            </w:r>
          </w:p>
        </w:tc>
        <w:tc>
          <w:tcPr>
            <w:tcW w:w="3520" w:type="dxa"/>
          </w:tcPr>
          <w:p w:rsidR="006D6EA5" w:rsidRDefault="006D6EA5">
            <w:pPr>
              <w:pStyle w:val="ySubsection"/>
              <w:ind w:left="0" w:firstLine="0"/>
            </w:pPr>
          </w:p>
        </w:tc>
      </w:tr>
      <w:tr w:rsidR="006D6EA5">
        <w:trPr>
          <w:cantSplit/>
        </w:trPr>
        <w:tc>
          <w:tcPr>
            <w:tcW w:w="817" w:type="dxa"/>
          </w:tcPr>
          <w:p w:rsidR="006D6EA5" w:rsidRDefault="006B5839">
            <w:pPr>
              <w:pStyle w:val="ySubsection"/>
              <w:ind w:left="0" w:firstLine="0"/>
            </w:pPr>
            <w:r>
              <w:t>6</w:t>
            </w:r>
          </w:p>
        </w:tc>
        <w:tc>
          <w:tcPr>
            <w:tcW w:w="2977" w:type="dxa"/>
          </w:tcPr>
          <w:p w:rsidR="006D6EA5" w:rsidRDefault="006B5839">
            <w:pPr>
              <w:pStyle w:val="ySubsection"/>
              <w:ind w:left="0" w:firstLine="0"/>
            </w:pPr>
            <w:r>
              <w:t>Class 3B lasers with average output power of 5 milliwatts or less, other than single pulsed lasers</w:t>
            </w:r>
          </w:p>
        </w:tc>
        <w:tc>
          <w:tcPr>
            <w:tcW w:w="3520" w:type="dxa"/>
          </w:tcPr>
          <w:p w:rsidR="006D6EA5" w:rsidRDefault="006B5839">
            <w:pPr>
              <w:pStyle w:val="ySubsection"/>
              <w:ind w:left="0" w:firstLine="0"/>
            </w:pPr>
            <w:r>
              <w:t>regulations 53 and 53B</w:t>
            </w:r>
          </w:p>
        </w:tc>
      </w:tr>
      <w:tr w:rsidR="006D6EA5">
        <w:trPr>
          <w:cantSplit/>
        </w:trPr>
        <w:tc>
          <w:tcPr>
            <w:tcW w:w="817" w:type="dxa"/>
          </w:tcPr>
          <w:p w:rsidR="006D6EA5" w:rsidRDefault="006B5839">
            <w:pPr>
              <w:pStyle w:val="ySubsection"/>
              <w:ind w:left="0" w:firstLine="0"/>
            </w:pPr>
            <w:r>
              <w:t>7</w:t>
            </w:r>
          </w:p>
        </w:tc>
        <w:tc>
          <w:tcPr>
            <w:tcW w:w="2977" w:type="dxa"/>
          </w:tcPr>
          <w:p w:rsidR="006D6EA5" w:rsidRDefault="006B5839">
            <w:pPr>
              <w:pStyle w:val="ySubsection"/>
              <w:ind w:left="0" w:firstLine="0"/>
            </w:pPr>
            <w:r>
              <w:t>Class 3R lasers</w:t>
            </w:r>
          </w:p>
        </w:tc>
        <w:tc>
          <w:tcPr>
            <w:tcW w:w="3520" w:type="dxa"/>
          </w:tcPr>
          <w:p w:rsidR="006D6EA5" w:rsidRDefault="006B5839">
            <w:pPr>
              <w:pStyle w:val="ySubsection"/>
              <w:ind w:left="0" w:firstLine="0"/>
            </w:pPr>
            <w:r>
              <w:t>regulations 53 and 53B</w:t>
            </w:r>
          </w:p>
        </w:tc>
      </w:tr>
    </w:tbl>
    <w:p w:rsidR="006D6EA5" w:rsidRDefault="006B5839">
      <w:pPr>
        <w:pStyle w:val="yFootnotesection"/>
      </w:pPr>
      <w:r>
        <w:tab/>
        <w:t>[Schedule VII inserted: Gazette 31 Dec 1999 p. 7064; amended: Gazette 17 Aug 2010 p. 4048.]</w:t>
      </w:r>
    </w:p>
    <w:p w:rsidR="006D6EA5" w:rsidRDefault="006B5839">
      <w:pPr>
        <w:pStyle w:val="yScheduleHeading"/>
      </w:pPr>
      <w:bookmarkStart w:id="124" w:name="_Toc75775129"/>
      <w:bookmarkStart w:id="125" w:name="_Toc75775692"/>
      <w:bookmarkStart w:id="126" w:name="_Toc75855924"/>
      <w:r>
        <w:rPr>
          <w:rStyle w:val="CharSchNo"/>
        </w:rPr>
        <w:lastRenderedPageBreak/>
        <w:t>Schedule VIIA</w:t>
      </w:r>
      <w:bookmarkEnd w:id="124"/>
      <w:bookmarkEnd w:id="125"/>
      <w:bookmarkEnd w:id="126"/>
    </w:p>
    <w:p w:rsidR="006D6EA5" w:rsidRDefault="006B5839">
      <w:pPr>
        <w:pStyle w:val="yShoulderClause"/>
        <w:rPr>
          <w:snapToGrid w:val="0"/>
        </w:rPr>
      </w:pPr>
      <w:r>
        <w:rPr>
          <w:snapToGrid w:val="0"/>
        </w:rPr>
        <w:t>[Regulation 7A]</w:t>
      </w:r>
    </w:p>
    <w:p w:rsidR="006D6EA5" w:rsidRDefault="006B5839">
      <w:pPr>
        <w:pStyle w:val="yHeading2"/>
      </w:pPr>
      <w:bookmarkStart w:id="127" w:name="_Toc75775130"/>
      <w:bookmarkStart w:id="128" w:name="_Toc75775693"/>
      <w:bookmarkStart w:id="129" w:name="_Toc75855925"/>
      <w:r>
        <w:rPr>
          <w:rStyle w:val="CharSchText"/>
        </w:rPr>
        <w:t>Exempted self luminous devices</w:t>
      </w:r>
      <w:bookmarkEnd w:id="127"/>
      <w:bookmarkEnd w:id="128"/>
      <w:bookmarkEnd w:id="129"/>
    </w:p>
    <w:p w:rsidR="006D6EA5" w:rsidRDefault="006B5839">
      <w:pPr>
        <w:pStyle w:val="yTable"/>
        <w:tabs>
          <w:tab w:val="left" w:pos="851"/>
          <w:tab w:val="left" w:pos="4536"/>
        </w:tabs>
        <w:spacing w:before="240"/>
        <w:rPr>
          <w:b/>
          <w:snapToGrid w:val="0"/>
        </w:rPr>
      </w:pPr>
      <w:r>
        <w:rPr>
          <w:b/>
          <w:snapToGrid w:val="0"/>
        </w:rPr>
        <w:tab/>
        <w:t>Model</w:t>
      </w:r>
      <w:r>
        <w:rPr>
          <w:b/>
          <w:snapToGrid w:val="0"/>
        </w:rPr>
        <w:tab/>
        <w:t>Type</w:t>
      </w:r>
    </w:p>
    <w:p w:rsidR="006D6EA5" w:rsidRDefault="006B5839">
      <w:pPr>
        <w:pStyle w:val="yTable"/>
        <w:tabs>
          <w:tab w:val="left" w:pos="4536"/>
        </w:tabs>
        <w:rPr>
          <w:snapToGrid w:val="0"/>
        </w:rPr>
      </w:pPr>
      <w:r>
        <w:rPr>
          <w:snapToGrid w:val="0"/>
        </w:rPr>
        <w:t>Permluco self powered sign</w:t>
      </w:r>
      <w:r>
        <w:rPr>
          <w:snapToGrid w:val="0"/>
        </w:rPr>
        <w:tab/>
        <w:t>FO 1</w:t>
      </w:r>
    </w:p>
    <w:p w:rsidR="006D6EA5" w:rsidRDefault="006B5839">
      <w:pPr>
        <w:pStyle w:val="yTable"/>
        <w:tabs>
          <w:tab w:val="left" w:pos="4536"/>
        </w:tabs>
        <w:rPr>
          <w:snapToGrid w:val="0"/>
        </w:rPr>
      </w:pPr>
      <w:r>
        <w:rPr>
          <w:snapToGrid w:val="0"/>
        </w:rPr>
        <w:t>Permluco self powered sign</w:t>
      </w:r>
      <w:r>
        <w:rPr>
          <w:snapToGrid w:val="0"/>
        </w:rPr>
        <w:tab/>
        <w:t>FO 3</w:t>
      </w:r>
    </w:p>
    <w:p w:rsidR="006D6EA5" w:rsidRDefault="006B5839">
      <w:pPr>
        <w:pStyle w:val="yTable"/>
        <w:tabs>
          <w:tab w:val="left" w:pos="4536"/>
        </w:tabs>
        <w:rPr>
          <w:snapToGrid w:val="0"/>
        </w:rPr>
      </w:pPr>
      <w:r>
        <w:rPr>
          <w:snapToGrid w:val="0"/>
        </w:rPr>
        <w:t>Permluco self powered sign</w:t>
      </w:r>
      <w:r>
        <w:rPr>
          <w:snapToGrid w:val="0"/>
        </w:rPr>
        <w:tab/>
        <w:t>FO 4</w:t>
      </w:r>
    </w:p>
    <w:p w:rsidR="006D6EA5" w:rsidRDefault="006B5839">
      <w:pPr>
        <w:pStyle w:val="yTable"/>
        <w:tabs>
          <w:tab w:val="left" w:pos="4536"/>
        </w:tabs>
        <w:rPr>
          <w:snapToGrid w:val="0"/>
        </w:rPr>
      </w:pPr>
      <w:r>
        <w:rPr>
          <w:snapToGrid w:val="0"/>
        </w:rPr>
        <w:t>Permluco self powered sign</w:t>
      </w:r>
      <w:r>
        <w:rPr>
          <w:snapToGrid w:val="0"/>
        </w:rPr>
        <w:tab/>
        <w:t>FO 9.</w:t>
      </w:r>
    </w:p>
    <w:p w:rsidR="006D6EA5" w:rsidRDefault="006B5839">
      <w:pPr>
        <w:pStyle w:val="yFootnotesection"/>
      </w:pPr>
      <w:r>
        <w:tab/>
        <w:t>[Schedule VIIA inserted: Gazette 6 Sep 1991 p. 4632.]</w:t>
      </w:r>
    </w:p>
    <w:p w:rsidR="006D6EA5" w:rsidRDefault="006B5839">
      <w:pPr>
        <w:pStyle w:val="yScheduleHeading"/>
      </w:pPr>
      <w:bookmarkStart w:id="130" w:name="_Toc75775131"/>
      <w:bookmarkStart w:id="131" w:name="_Toc75775694"/>
      <w:bookmarkStart w:id="132" w:name="_Toc75855926"/>
      <w:r>
        <w:rPr>
          <w:rStyle w:val="CharSchNo"/>
        </w:rPr>
        <w:lastRenderedPageBreak/>
        <w:t>Schedule VIII</w:t>
      </w:r>
      <w:bookmarkEnd w:id="130"/>
      <w:bookmarkEnd w:id="131"/>
      <w:bookmarkEnd w:id="132"/>
    </w:p>
    <w:p w:rsidR="006D6EA5" w:rsidRDefault="006B5839">
      <w:pPr>
        <w:pStyle w:val="yShoulderClause"/>
        <w:rPr>
          <w:snapToGrid w:val="0"/>
        </w:rPr>
      </w:pPr>
      <w:r>
        <w:rPr>
          <w:snapToGrid w:val="0"/>
        </w:rPr>
        <w:t>[Regulations 15, 30, 31 and 33]</w:t>
      </w:r>
    </w:p>
    <w:p w:rsidR="006D6EA5" w:rsidRDefault="006B5839">
      <w:pPr>
        <w:pStyle w:val="yHeading2"/>
      </w:pPr>
      <w:bookmarkStart w:id="133" w:name="_Toc75775132"/>
      <w:bookmarkStart w:id="134" w:name="_Toc75775695"/>
      <w:bookmarkStart w:id="135" w:name="_Toc75855927"/>
      <w:r>
        <w:rPr>
          <w:rStyle w:val="CharSchText"/>
        </w:rPr>
        <w:t>Maximum concentrations of radioactive elements in air and water above natural background</w:t>
      </w:r>
      <w:bookmarkEnd w:id="133"/>
      <w:bookmarkEnd w:id="134"/>
      <w:bookmarkEnd w:id="13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rsidR="006D6EA5">
        <w:trPr>
          <w:tblHeader/>
        </w:trPr>
        <w:tc>
          <w:tcPr>
            <w:tcW w:w="2552" w:type="dxa"/>
            <w:gridSpan w:val="2"/>
            <w:tcBorders>
              <w:top w:val="single" w:sz="4" w:space="0" w:color="auto"/>
              <w:bottom w:val="nil"/>
            </w:tcBorders>
          </w:tcPr>
          <w:p w:rsidR="006D6EA5" w:rsidRDefault="006D6EA5">
            <w:pPr>
              <w:pStyle w:val="yTable"/>
              <w:tabs>
                <w:tab w:val="right" w:pos="680"/>
              </w:tabs>
              <w:jc w:val="center"/>
              <w:rPr>
                <w:b/>
                <w:sz w:val="14"/>
              </w:rPr>
            </w:pPr>
          </w:p>
        </w:tc>
        <w:tc>
          <w:tcPr>
            <w:tcW w:w="2368" w:type="dxa"/>
            <w:gridSpan w:val="3"/>
            <w:tcBorders>
              <w:top w:val="single" w:sz="4" w:space="0" w:color="auto"/>
              <w:bottom w:val="nil"/>
            </w:tcBorders>
          </w:tcPr>
          <w:p w:rsidR="006D6EA5" w:rsidRDefault="006B5839">
            <w:pPr>
              <w:pStyle w:val="yTable"/>
              <w:jc w:val="center"/>
              <w:rPr>
                <w:b/>
                <w:sz w:val="14"/>
              </w:rPr>
            </w:pPr>
            <w:r>
              <w:rPr>
                <w:b/>
                <w:sz w:val="14"/>
              </w:rPr>
              <w:t>Table I</w:t>
            </w:r>
          </w:p>
        </w:tc>
        <w:tc>
          <w:tcPr>
            <w:tcW w:w="2311" w:type="dxa"/>
            <w:gridSpan w:val="4"/>
            <w:tcBorders>
              <w:top w:val="single" w:sz="4" w:space="0" w:color="auto"/>
              <w:bottom w:val="nil"/>
            </w:tcBorders>
          </w:tcPr>
          <w:p w:rsidR="006D6EA5" w:rsidRDefault="006B5839">
            <w:pPr>
              <w:pStyle w:val="yTable"/>
              <w:jc w:val="center"/>
              <w:rPr>
                <w:b/>
                <w:sz w:val="14"/>
              </w:rPr>
            </w:pPr>
            <w:r>
              <w:rPr>
                <w:b/>
                <w:sz w:val="14"/>
              </w:rPr>
              <w:t>Table II</w:t>
            </w:r>
          </w:p>
        </w:tc>
      </w:tr>
      <w:tr w:rsidR="006D6EA5">
        <w:trPr>
          <w:tblHeader/>
        </w:trPr>
        <w:tc>
          <w:tcPr>
            <w:tcW w:w="1418" w:type="dxa"/>
            <w:tcBorders>
              <w:top w:val="nil"/>
              <w:bottom w:val="nil"/>
            </w:tcBorders>
          </w:tcPr>
          <w:p w:rsidR="006D6EA5" w:rsidRDefault="006B5839">
            <w:pPr>
              <w:pStyle w:val="yTable"/>
              <w:jc w:val="center"/>
              <w:rPr>
                <w:b/>
                <w:i/>
                <w:sz w:val="14"/>
              </w:rPr>
            </w:pPr>
            <w:r>
              <w:rPr>
                <w:b/>
                <w:i/>
                <w:sz w:val="14"/>
              </w:rPr>
              <w:t>Element (atomic number)</w:t>
            </w:r>
          </w:p>
        </w:tc>
        <w:tc>
          <w:tcPr>
            <w:tcW w:w="1134" w:type="dxa"/>
            <w:tcBorders>
              <w:top w:val="nil"/>
              <w:bottom w:val="nil"/>
            </w:tcBorders>
          </w:tcPr>
          <w:p w:rsidR="006D6EA5" w:rsidRDefault="006B5839">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rsidR="006D6EA5" w:rsidRDefault="006B5839">
            <w:pPr>
              <w:pStyle w:val="yTable"/>
              <w:jc w:val="center"/>
              <w:rPr>
                <w:b/>
                <w:sz w:val="14"/>
              </w:rPr>
            </w:pPr>
            <w:r>
              <w:rPr>
                <w:b/>
                <w:sz w:val="14"/>
              </w:rPr>
              <w:t>Column 1</w:t>
            </w:r>
          </w:p>
          <w:p w:rsidR="006D6EA5" w:rsidRDefault="006B5839">
            <w:pPr>
              <w:pStyle w:val="yTable"/>
              <w:spacing w:before="0"/>
              <w:jc w:val="center"/>
              <w:rPr>
                <w:b/>
                <w:i/>
                <w:sz w:val="14"/>
              </w:rPr>
            </w:pPr>
            <w:r>
              <w:rPr>
                <w:b/>
                <w:i/>
                <w:sz w:val="14"/>
              </w:rPr>
              <w:t>Air</w:t>
            </w:r>
          </w:p>
        </w:tc>
        <w:tc>
          <w:tcPr>
            <w:tcW w:w="1170" w:type="dxa"/>
            <w:tcBorders>
              <w:top w:val="nil"/>
              <w:bottom w:val="nil"/>
            </w:tcBorders>
          </w:tcPr>
          <w:p w:rsidR="006D6EA5" w:rsidRDefault="006B5839">
            <w:pPr>
              <w:pStyle w:val="yTable"/>
              <w:jc w:val="center"/>
              <w:rPr>
                <w:b/>
                <w:sz w:val="14"/>
              </w:rPr>
            </w:pPr>
            <w:r>
              <w:rPr>
                <w:b/>
                <w:sz w:val="14"/>
              </w:rPr>
              <w:t>Column 2</w:t>
            </w:r>
          </w:p>
          <w:p w:rsidR="006D6EA5" w:rsidRDefault="006B5839">
            <w:pPr>
              <w:pStyle w:val="yTable"/>
              <w:spacing w:before="0"/>
              <w:jc w:val="center"/>
              <w:rPr>
                <w:b/>
                <w:i/>
                <w:sz w:val="14"/>
              </w:rPr>
            </w:pPr>
            <w:r>
              <w:rPr>
                <w:b/>
                <w:i/>
                <w:sz w:val="14"/>
              </w:rPr>
              <w:t>Water</w:t>
            </w:r>
          </w:p>
        </w:tc>
        <w:tc>
          <w:tcPr>
            <w:tcW w:w="1169" w:type="dxa"/>
            <w:gridSpan w:val="2"/>
            <w:tcBorders>
              <w:top w:val="nil"/>
              <w:bottom w:val="nil"/>
            </w:tcBorders>
          </w:tcPr>
          <w:p w:rsidR="006D6EA5" w:rsidRDefault="006B5839">
            <w:pPr>
              <w:pStyle w:val="yTable"/>
              <w:jc w:val="center"/>
              <w:rPr>
                <w:b/>
                <w:sz w:val="14"/>
              </w:rPr>
            </w:pPr>
            <w:r>
              <w:rPr>
                <w:b/>
                <w:sz w:val="14"/>
              </w:rPr>
              <w:t>Column 1</w:t>
            </w:r>
          </w:p>
          <w:p w:rsidR="006D6EA5" w:rsidRDefault="006B5839">
            <w:pPr>
              <w:pStyle w:val="yTable"/>
              <w:spacing w:before="0"/>
              <w:jc w:val="center"/>
              <w:rPr>
                <w:b/>
                <w:i/>
                <w:sz w:val="14"/>
              </w:rPr>
            </w:pPr>
            <w:r>
              <w:rPr>
                <w:b/>
                <w:i/>
                <w:sz w:val="14"/>
              </w:rPr>
              <w:t>Air</w:t>
            </w:r>
          </w:p>
        </w:tc>
        <w:tc>
          <w:tcPr>
            <w:tcW w:w="1171" w:type="dxa"/>
            <w:gridSpan w:val="3"/>
            <w:tcBorders>
              <w:top w:val="nil"/>
              <w:bottom w:val="nil"/>
            </w:tcBorders>
          </w:tcPr>
          <w:p w:rsidR="006D6EA5" w:rsidRDefault="006B5839">
            <w:pPr>
              <w:pStyle w:val="yTable"/>
              <w:jc w:val="center"/>
              <w:rPr>
                <w:b/>
                <w:sz w:val="14"/>
              </w:rPr>
            </w:pPr>
            <w:r>
              <w:rPr>
                <w:b/>
                <w:sz w:val="14"/>
              </w:rPr>
              <w:t>Column 2</w:t>
            </w:r>
          </w:p>
          <w:p w:rsidR="006D6EA5" w:rsidRDefault="006B5839">
            <w:pPr>
              <w:pStyle w:val="yTable"/>
              <w:spacing w:before="0"/>
              <w:jc w:val="center"/>
              <w:rPr>
                <w:b/>
                <w:i/>
                <w:sz w:val="14"/>
              </w:rPr>
            </w:pPr>
            <w:r>
              <w:rPr>
                <w:b/>
                <w:i/>
                <w:sz w:val="14"/>
              </w:rPr>
              <w:t>Water</w:t>
            </w:r>
          </w:p>
        </w:tc>
      </w:tr>
      <w:tr w:rsidR="006D6EA5">
        <w:trPr>
          <w:cantSplit/>
          <w:tblHeader/>
        </w:trPr>
        <w:tc>
          <w:tcPr>
            <w:tcW w:w="1418" w:type="dxa"/>
            <w:tcBorders>
              <w:top w:val="nil"/>
              <w:bottom w:val="single" w:sz="4" w:space="0" w:color="auto"/>
            </w:tcBorders>
          </w:tcPr>
          <w:p w:rsidR="006D6EA5" w:rsidRDefault="006D6EA5">
            <w:pPr>
              <w:pStyle w:val="yTable"/>
              <w:rPr>
                <w:b/>
                <w:sz w:val="14"/>
              </w:rPr>
            </w:pPr>
          </w:p>
        </w:tc>
        <w:tc>
          <w:tcPr>
            <w:tcW w:w="1134" w:type="dxa"/>
            <w:tcBorders>
              <w:top w:val="nil"/>
              <w:bottom w:val="single" w:sz="4" w:space="0" w:color="auto"/>
            </w:tcBorders>
          </w:tcPr>
          <w:p w:rsidR="006D6EA5" w:rsidRDefault="006D6EA5">
            <w:pPr>
              <w:pStyle w:val="yTable"/>
              <w:tabs>
                <w:tab w:val="right" w:pos="680"/>
              </w:tabs>
              <w:ind w:left="-141" w:right="1"/>
              <w:rPr>
                <w:b/>
                <w:sz w:val="14"/>
              </w:rPr>
            </w:pPr>
          </w:p>
        </w:tc>
        <w:tc>
          <w:tcPr>
            <w:tcW w:w="1169" w:type="dxa"/>
            <w:tcBorders>
              <w:top w:val="nil"/>
              <w:bottom w:val="single" w:sz="4" w:space="0" w:color="auto"/>
            </w:tcBorders>
          </w:tcPr>
          <w:p w:rsidR="006D6EA5" w:rsidRDefault="006D6EA5">
            <w:pPr>
              <w:pStyle w:val="yTable"/>
              <w:rPr>
                <w:b/>
                <w:sz w:val="14"/>
              </w:rPr>
            </w:pPr>
          </w:p>
        </w:tc>
        <w:tc>
          <w:tcPr>
            <w:tcW w:w="2376" w:type="dxa"/>
            <w:gridSpan w:val="4"/>
            <w:tcBorders>
              <w:top w:val="nil"/>
              <w:bottom w:val="single" w:sz="4" w:space="0" w:color="auto"/>
            </w:tcBorders>
          </w:tcPr>
          <w:p w:rsidR="006D6EA5" w:rsidRDefault="006B5839">
            <w:pPr>
              <w:pStyle w:val="yTable"/>
              <w:jc w:val="center"/>
              <w:rPr>
                <w:b/>
                <w:i/>
                <w:sz w:val="14"/>
              </w:rPr>
            </w:pPr>
            <w:r>
              <w:rPr>
                <w:b/>
                <w:i/>
                <w:sz w:val="14"/>
              </w:rPr>
              <w:t>(becquerels per cubic metre)</w:t>
            </w:r>
          </w:p>
        </w:tc>
        <w:tc>
          <w:tcPr>
            <w:tcW w:w="1134" w:type="dxa"/>
            <w:gridSpan w:val="2"/>
            <w:tcBorders>
              <w:top w:val="nil"/>
              <w:bottom w:val="single" w:sz="4" w:space="0" w:color="auto"/>
            </w:tcBorders>
          </w:tcPr>
          <w:p w:rsidR="006D6EA5" w:rsidRDefault="006D6EA5">
            <w:pPr>
              <w:pStyle w:val="yTable"/>
              <w:rPr>
                <w:b/>
                <w:sz w:val="14"/>
              </w:rPr>
            </w:pPr>
          </w:p>
        </w:tc>
      </w:tr>
      <w:tr w:rsidR="006D6EA5">
        <w:tc>
          <w:tcPr>
            <w:tcW w:w="1418" w:type="dxa"/>
            <w:tcBorders>
              <w:top w:val="nil"/>
            </w:tcBorders>
          </w:tcPr>
          <w:p w:rsidR="006D6EA5" w:rsidRDefault="006B5839">
            <w:pPr>
              <w:pStyle w:val="yTable"/>
              <w:rPr>
                <w:sz w:val="14"/>
              </w:rPr>
            </w:pPr>
            <w:r>
              <w:rPr>
                <w:sz w:val="14"/>
              </w:rPr>
              <w:t>Actinium (89)</w:t>
            </w:r>
          </w:p>
        </w:tc>
        <w:tc>
          <w:tcPr>
            <w:tcW w:w="1134" w:type="dxa"/>
            <w:tcBorders>
              <w:top w:val="nil"/>
            </w:tcBorders>
          </w:tcPr>
          <w:p w:rsidR="006D6EA5" w:rsidRDefault="006B5839">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rsidR="006D6EA5" w:rsidRDefault="006B5839">
            <w:pPr>
              <w:pStyle w:val="yTable"/>
              <w:rPr>
                <w:sz w:val="14"/>
              </w:rPr>
            </w:pPr>
            <w:r>
              <w:rPr>
                <w:sz w:val="14"/>
              </w:rPr>
              <w:t>7.4 x 10</w:t>
            </w:r>
            <w:r>
              <w:rPr>
                <w:sz w:val="14"/>
                <w:vertAlign w:val="superscript"/>
              </w:rPr>
              <w:noBreakHyphen/>
              <w:t>2</w:t>
            </w:r>
          </w:p>
        </w:tc>
        <w:tc>
          <w:tcPr>
            <w:tcW w:w="1170" w:type="dxa"/>
            <w:tcBorders>
              <w:top w:val="nil"/>
            </w:tcBorders>
          </w:tcPr>
          <w:p w:rsidR="006D6EA5" w:rsidRDefault="006B5839">
            <w:pPr>
              <w:pStyle w:val="yTable"/>
              <w:rPr>
                <w:sz w:val="14"/>
              </w:rPr>
            </w:pPr>
            <w:r>
              <w:rPr>
                <w:sz w:val="14"/>
              </w:rPr>
              <w:t>2.2 x 10</w:t>
            </w:r>
            <w:r>
              <w:rPr>
                <w:sz w:val="14"/>
                <w:vertAlign w:val="superscript"/>
              </w:rPr>
              <w:t>+6</w:t>
            </w:r>
          </w:p>
        </w:tc>
        <w:tc>
          <w:tcPr>
            <w:tcW w:w="1229" w:type="dxa"/>
            <w:gridSpan w:val="4"/>
            <w:tcBorders>
              <w:top w:val="nil"/>
            </w:tcBorders>
          </w:tcPr>
          <w:p w:rsidR="006D6EA5" w:rsidRDefault="006B5839">
            <w:pPr>
              <w:pStyle w:val="yTable"/>
              <w:rPr>
                <w:sz w:val="14"/>
              </w:rPr>
            </w:pPr>
            <w:r>
              <w:rPr>
                <w:sz w:val="14"/>
              </w:rPr>
              <w:t xml:space="preserve">  3 x 10</w:t>
            </w:r>
            <w:r>
              <w:rPr>
                <w:sz w:val="14"/>
                <w:vertAlign w:val="superscript"/>
              </w:rPr>
              <w:noBreakHyphen/>
              <w:t>3</w:t>
            </w:r>
          </w:p>
        </w:tc>
        <w:tc>
          <w:tcPr>
            <w:tcW w:w="1111" w:type="dxa"/>
            <w:tcBorders>
              <w:top w:val="nil"/>
            </w:tcBorders>
          </w:tcPr>
          <w:p w:rsidR="006D6EA5" w:rsidRDefault="006B5839">
            <w:pPr>
              <w:pStyle w:val="yTable"/>
              <w:rPr>
                <w:sz w:val="14"/>
                <w:vertAlign w:val="superscript"/>
              </w:rPr>
            </w:pPr>
            <w:r>
              <w:rPr>
                <w:sz w:val="14"/>
              </w:rPr>
              <w:t>7.4 x 10</w:t>
            </w:r>
            <w:r>
              <w:rPr>
                <w:sz w:val="14"/>
                <w:vertAlign w:val="superscript"/>
              </w:rPr>
              <w:t>+4</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1.1 x 10</w:t>
            </w:r>
            <w:r>
              <w:rPr>
                <w:sz w:val="14"/>
                <w:vertAlign w:val="superscript"/>
              </w:rPr>
              <w:noBreakHyphen/>
              <w:t>0</w:t>
            </w:r>
          </w:p>
        </w:tc>
        <w:tc>
          <w:tcPr>
            <w:tcW w:w="1170" w:type="dxa"/>
          </w:tcPr>
          <w:p w:rsidR="006D6EA5" w:rsidRDefault="006B5839">
            <w:pPr>
              <w:pStyle w:val="yTable"/>
              <w:rPr>
                <w:sz w:val="14"/>
              </w:rPr>
            </w:pPr>
            <w:r>
              <w:rPr>
                <w:sz w:val="14"/>
              </w:rPr>
              <w:t>3.3 x 10</w:t>
            </w:r>
            <w:r>
              <w:rPr>
                <w:sz w:val="14"/>
                <w:vertAlign w:val="superscript"/>
              </w:rPr>
              <w:t>+8</w:t>
            </w:r>
          </w:p>
        </w:tc>
        <w:tc>
          <w:tcPr>
            <w:tcW w:w="1229" w:type="dxa"/>
            <w:gridSpan w:val="4"/>
          </w:tcPr>
          <w:p w:rsidR="006D6EA5" w:rsidRDefault="006B5839">
            <w:pPr>
              <w:pStyle w:val="yTable"/>
              <w:rPr>
                <w:sz w:val="14"/>
              </w:rPr>
            </w:pPr>
            <w:r>
              <w:rPr>
                <w:sz w:val="14"/>
              </w:rPr>
              <w:t>3.3 x 10</w:t>
            </w:r>
            <w:r>
              <w:rPr>
                <w:sz w:val="14"/>
                <w:vertAlign w:val="superscript"/>
              </w:rPr>
              <w:noBreakHyphen/>
              <w:t>2</w:t>
            </w:r>
          </w:p>
        </w:tc>
        <w:tc>
          <w:tcPr>
            <w:tcW w:w="1111" w:type="dxa"/>
          </w:tcPr>
          <w:p w:rsidR="006D6EA5" w:rsidRDefault="006B5839">
            <w:pPr>
              <w:pStyle w:val="yTable"/>
              <w:rPr>
                <w:sz w:val="14"/>
                <w:vertAlign w:val="superscript"/>
              </w:rPr>
            </w:pPr>
            <w:r>
              <w:rPr>
                <w:sz w:val="14"/>
              </w:rPr>
              <w:t>1.1 x 10</w:t>
            </w:r>
            <w:r>
              <w:rPr>
                <w:sz w:val="14"/>
                <w:vertAlign w:val="superscript"/>
              </w:rPr>
              <w:t>+7</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rsidR="006D6EA5" w:rsidRDefault="006B5839">
            <w:pPr>
              <w:pStyle w:val="yTable"/>
              <w:rPr>
                <w:sz w:val="14"/>
              </w:rPr>
            </w:pPr>
            <w:r>
              <w:rPr>
                <w:sz w:val="14"/>
              </w:rPr>
              <w:t xml:space="preserve">  3 x 10</w:t>
            </w:r>
            <w:r>
              <w:rPr>
                <w:sz w:val="14"/>
                <w:vertAlign w:val="superscript"/>
              </w:rPr>
              <w:t>+3</w:t>
            </w:r>
          </w:p>
        </w:tc>
        <w:tc>
          <w:tcPr>
            <w:tcW w:w="1170" w:type="dxa"/>
          </w:tcPr>
          <w:p w:rsidR="006D6EA5" w:rsidRDefault="006B5839">
            <w:pPr>
              <w:pStyle w:val="yTable"/>
              <w:rPr>
                <w:sz w:val="14"/>
              </w:rPr>
            </w:pPr>
            <w:r>
              <w:rPr>
                <w:sz w:val="14"/>
              </w:rPr>
              <w:t>1.1 x 10</w:t>
            </w:r>
            <w:r>
              <w:rPr>
                <w:sz w:val="14"/>
                <w:vertAlign w:val="superscript"/>
              </w:rPr>
              <w:t>+8</w:t>
            </w:r>
          </w:p>
        </w:tc>
        <w:tc>
          <w:tcPr>
            <w:tcW w:w="1229" w:type="dxa"/>
            <w:gridSpan w:val="4"/>
          </w:tcPr>
          <w:p w:rsidR="006D6EA5" w:rsidRDefault="006B5839">
            <w:pPr>
              <w:pStyle w:val="yTable"/>
              <w:rPr>
                <w:sz w:val="14"/>
              </w:rPr>
            </w:pPr>
            <w:r>
              <w:rPr>
                <w:sz w:val="14"/>
              </w:rPr>
              <w:t>1.1 x 10</w:t>
            </w:r>
            <w:r>
              <w:rPr>
                <w:sz w:val="14"/>
                <w:vertAlign w:val="superscript"/>
              </w:rPr>
              <w:t>+2</w:t>
            </w:r>
          </w:p>
        </w:tc>
        <w:tc>
          <w:tcPr>
            <w:tcW w:w="1111" w:type="dxa"/>
          </w:tcPr>
          <w:p w:rsidR="006D6EA5" w:rsidRDefault="006B5839">
            <w:pPr>
              <w:pStyle w:val="yTable"/>
              <w:rPr>
                <w:sz w:val="14"/>
                <w:vertAlign w:val="superscript"/>
              </w:rPr>
            </w:pPr>
            <w:r>
              <w:rPr>
                <w:sz w:val="14"/>
              </w:rPr>
              <w:t>3.3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7.4 x 10</w:t>
            </w:r>
            <w:r>
              <w:rPr>
                <w:sz w:val="14"/>
                <w:vertAlign w:val="superscript"/>
              </w:rPr>
              <w:t>+2</w:t>
            </w:r>
          </w:p>
        </w:tc>
        <w:tc>
          <w:tcPr>
            <w:tcW w:w="1170" w:type="dxa"/>
          </w:tcPr>
          <w:p w:rsidR="006D6EA5" w:rsidRDefault="006B5839">
            <w:pPr>
              <w:pStyle w:val="yTable"/>
              <w:rPr>
                <w:sz w:val="14"/>
              </w:rPr>
            </w:pPr>
            <w:r>
              <w:rPr>
                <w:sz w:val="14"/>
              </w:rPr>
              <w:t>1.1 x 10</w:t>
            </w:r>
            <w:r>
              <w:rPr>
                <w:sz w:val="14"/>
                <w:vertAlign w:val="superscript"/>
              </w:rPr>
              <w:t>+8</w:t>
            </w:r>
          </w:p>
        </w:tc>
        <w:tc>
          <w:tcPr>
            <w:tcW w:w="1229" w:type="dxa"/>
            <w:gridSpan w:val="4"/>
          </w:tcPr>
          <w:p w:rsidR="006D6EA5" w:rsidRDefault="006B5839">
            <w:pPr>
              <w:pStyle w:val="yTable"/>
              <w:rPr>
                <w:sz w:val="14"/>
              </w:rPr>
            </w:pPr>
            <w:r>
              <w:rPr>
                <w:sz w:val="14"/>
              </w:rPr>
              <w:t>2.2 x 10</w:t>
            </w:r>
            <w:r>
              <w:rPr>
                <w:sz w:val="14"/>
                <w:vertAlign w:val="superscript"/>
              </w:rPr>
              <w:t>+1</w:t>
            </w:r>
          </w:p>
        </w:tc>
        <w:tc>
          <w:tcPr>
            <w:tcW w:w="1111" w:type="dxa"/>
          </w:tcPr>
          <w:p w:rsidR="006D6EA5" w:rsidRDefault="006B5839">
            <w:pPr>
              <w:pStyle w:val="yTable"/>
              <w:rPr>
                <w:sz w:val="14"/>
                <w:vertAlign w:val="superscript"/>
              </w:rPr>
            </w:pPr>
            <w:r>
              <w:rPr>
                <w:sz w:val="14"/>
              </w:rPr>
              <w:t>3.3 x 10</w:t>
            </w:r>
            <w:r>
              <w:rPr>
                <w:sz w:val="14"/>
                <w:vertAlign w:val="superscript"/>
              </w:rPr>
              <w:t>+6</w:t>
            </w:r>
          </w:p>
        </w:tc>
      </w:tr>
      <w:tr w:rsidR="006D6EA5">
        <w:tc>
          <w:tcPr>
            <w:tcW w:w="1418" w:type="dxa"/>
          </w:tcPr>
          <w:p w:rsidR="006D6EA5" w:rsidRDefault="006B5839">
            <w:pPr>
              <w:pStyle w:val="yTable"/>
              <w:rPr>
                <w:spacing w:val="-1"/>
                <w:sz w:val="14"/>
              </w:rPr>
            </w:pPr>
            <w:r>
              <w:rPr>
                <w:spacing w:val="-1"/>
                <w:sz w:val="14"/>
              </w:rPr>
              <w:t>Americium (95)</w:t>
            </w:r>
          </w:p>
        </w:tc>
        <w:tc>
          <w:tcPr>
            <w:tcW w:w="1134" w:type="dxa"/>
          </w:tcPr>
          <w:p w:rsidR="006D6EA5" w:rsidRDefault="006B5839">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rsidR="006D6EA5" w:rsidRDefault="006B5839">
            <w:pPr>
              <w:pStyle w:val="yTable"/>
              <w:rPr>
                <w:sz w:val="14"/>
              </w:rPr>
            </w:pPr>
            <w:r>
              <w:rPr>
                <w:sz w:val="14"/>
              </w:rPr>
              <w:t>2.2 x 10</w:t>
            </w:r>
            <w:r>
              <w:rPr>
                <w:sz w:val="14"/>
                <w:vertAlign w:val="superscript"/>
              </w:rPr>
              <w:noBreakHyphen/>
              <w:t>1</w:t>
            </w:r>
          </w:p>
        </w:tc>
        <w:tc>
          <w:tcPr>
            <w:tcW w:w="1170" w:type="dxa"/>
          </w:tcPr>
          <w:p w:rsidR="006D6EA5" w:rsidRDefault="006B5839">
            <w:pPr>
              <w:pStyle w:val="yTable"/>
              <w:rPr>
                <w:sz w:val="14"/>
              </w:rPr>
            </w:pPr>
            <w:r>
              <w:rPr>
                <w:sz w:val="14"/>
              </w:rPr>
              <w:t>3.7 x 10</w:t>
            </w:r>
            <w:r>
              <w:rPr>
                <w:sz w:val="14"/>
                <w:vertAlign w:val="superscript"/>
              </w:rPr>
              <w:t>+6</w:t>
            </w:r>
          </w:p>
        </w:tc>
        <w:tc>
          <w:tcPr>
            <w:tcW w:w="1229" w:type="dxa"/>
            <w:gridSpan w:val="4"/>
          </w:tcPr>
          <w:p w:rsidR="006D6EA5" w:rsidRDefault="006B5839">
            <w:pPr>
              <w:pStyle w:val="yTable"/>
              <w:rPr>
                <w:sz w:val="14"/>
              </w:rPr>
            </w:pPr>
            <w:r>
              <w:rPr>
                <w:sz w:val="14"/>
              </w:rPr>
              <w:t>7.4 x 10</w:t>
            </w:r>
            <w:r>
              <w:rPr>
                <w:sz w:val="14"/>
                <w:vertAlign w:val="superscript"/>
              </w:rPr>
              <w:noBreakHyphen/>
              <w:t>3</w:t>
            </w:r>
          </w:p>
        </w:tc>
        <w:tc>
          <w:tcPr>
            <w:tcW w:w="1111" w:type="dxa"/>
          </w:tcPr>
          <w:p w:rsidR="006D6EA5" w:rsidRDefault="006B5839">
            <w:pPr>
              <w:pStyle w:val="yTable"/>
              <w:rPr>
                <w:sz w:val="14"/>
                <w:vertAlign w:val="superscript"/>
              </w:rPr>
            </w:pPr>
            <w:r>
              <w:rPr>
                <w:sz w:val="14"/>
              </w:rPr>
              <w:t>1.5 x 10</w:t>
            </w:r>
            <w:r>
              <w:rPr>
                <w:sz w:val="14"/>
                <w:vertAlign w:val="superscript"/>
              </w:rPr>
              <w:t>+5</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3.7 x 10</w:t>
            </w:r>
            <w:r>
              <w:rPr>
                <w:sz w:val="14"/>
                <w:vertAlign w:val="superscript"/>
              </w:rPr>
              <w:noBreakHyphen/>
              <w:t>0</w:t>
            </w:r>
          </w:p>
        </w:tc>
        <w:tc>
          <w:tcPr>
            <w:tcW w:w="1170" w:type="dxa"/>
          </w:tcPr>
          <w:p w:rsidR="006D6EA5" w:rsidRDefault="006B5839">
            <w:pPr>
              <w:pStyle w:val="yTable"/>
              <w:rPr>
                <w:sz w:val="14"/>
              </w:rPr>
            </w:pPr>
            <w:r>
              <w:rPr>
                <w:sz w:val="14"/>
              </w:rPr>
              <w:t xml:space="preserve">  3 x 10</w:t>
            </w:r>
            <w:r>
              <w:rPr>
                <w:sz w:val="14"/>
                <w:vertAlign w:val="superscript"/>
              </w:rPr>
              <w:t>+7</w:t>
            </w:r>
          </w:p>
        </w:tc>
        <w:tc>
          <w:tcPr>
            <w:tcW w:w="1229" w:type="dxa"/>
            <w:gridSpan w:val="4"/>
          </w:tcPr>
          <w:p w:rsidR="006D6EA5" w:rsidRDefault="006B5839">
            <w:pPr>
              <w:pStyle w:val="yTable"/>
              <w:rPr>
                <w:sz w:val="14"/>
              </w:rPr>
            </w:pPr>
            <w:r>
              <w:rPr>
                <w:sz w:val="14"/>
              </w:rPr>
              <w:t>1.5 x 10</w:t>
            </w:r>
            <w:r>
              <w:rPr>
                <w:sz w:val="14"/>
                <w:vertAlign w:val="superscript"/>
              </w:rPr>
              <w:noBreakHyphen/>
              <w:t>1</w:t>
            </w:r>
          </w:p>
        </w:tc>
        <w:tc>
          <w:tcPr>
            <w:tcW w:w="1111" w:type="dxa"/>
          </w:tcPr>
          <w:p w:rsidR="006D6EA5" w:rsidRDefault="006B5839">
            <w:pPr>
              <w:pStyle w:val="yTable"/>
              <w:rPr>
                <w:sz w:val="14"/>
                <w:vertAlign w:val="superscript"/>
              </w:rPr>
            </w:pPr>
            <w:r>
              <w:rPr>
                <w:sz w:val="14"/>
              </w:rPr>
              <w:t>1.1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rsidR="006D6EA5" w:rsidRDefault="006B5839">
            <w:pPr>
              <w:pStyle w:val="yTable"/>
              <w:rPr>
                <w:sz w:val="14"/>
              </w:rPr>
            </w:pPr>
            <w:r>
              <w:rPr>
                <w:sz w:val="14"/>
              </w:rPr>
              <w:t>2.2 x 10</w:t>
            </w:r>
            <w:r>
              <w:rPr>
                <w:sz w:val="14"/>
                <w:vertAlign w:val="superscript"/>
              </w:rPr>
              <w:noBreakHyphen/>
              <w:t>1</w:t>
            </w:r>
          </w:p>
        </w:tc>
        <w:tc>
          <w:tcPr>
            <w:tcW w:w="1170" w:type="dxa"/>
          </w:tcPr>
          <w:p w:rsidR="006D6EA5" w:rsidRDefault="006B5839">
            <w:pPr>
              <w:pStyle w:val="yTable"/>
              <w:rPr>
                <w:sz w:val="14"/>
              </w:rPr>
            </w:pPr>
            <w:r>
              <w:rPr>
                <w:sz w:val="14"/>
              </w:rPr>
              <w:t>3.7 x 10</w:t>
            </w:r>
            <w:r>
              <w:rPr>
                <w:sz w:val="14"/>
                <w:vertAlign w:val="superscript"/>
              </w:rPr>
              <w:t>+6</w:t>
            </w:r>
          </w:p>
        </w:tc>
        <w:tc>
          <w:tcPr>
            <w:tcW w:w="1229" w:type="dxa"/>
            <w:gridSpan w:val="4"/>
          </w:tcPr>
          <w:p w:rsidR="006D6EA5" w:rsidRDefault="006B5839">
            <w:pPr>
              <w:pStyle w:val="yTable"/>
              <w:rPr>
                <w:sz w:val="14"/>
              </w:rPr>
            </w:pPr>
            <w:r>
              <w:rPr>
                <w:sz w:val="14"/>
              </w:rPr>
              <w:t>7.4 x 10</w:t>
            </w:r>
            <w:r>
              <w:rPr>
                <w:sz w:val="14"/>
                <w:vertAlign w:val="superscript"/>
              </w:rPr>
              <w:noBreakHyphen/>
              <w:t>3</w:t>
            </w:r>
          </w:p>
        </w:tc>
        <w:tc>
          <w:tcPr>
            <w:tcW w:w="1111" w:type="dxa"/>
          </w:tcPr>
          <w:p w:rsidR="006D6EA5" w:rsidRDefault="006B5839">
            <w:pPr>
              <w:pStyle w:val="yTable"/>
              <w:rPr>
                <w:sz w:val="14"/>
                <w:vertAlign w:val="superscript"/>
              </w:rPr>
            </w:pPr>
            <w:r>
              <w:rPr>
                <w:sz w:val="14"/>
              </w:rPr>
              <w:t>1.5 x 10</w:t>
            </w:r>
            <w:r>
              <w:rPr>
                <w:sz w:val="14"/>
                <w:vertAlign w:val="superscript"/>
              </w:rPr>
              <w:t>+5</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1.1 x 10</w:t>
            </w:r>
            <w:r>
              <w:rPr>
                <w:sz w:val="14"/>
                <w:vertAlign w:val="superscript"/>
              </w:rPr>
              <w:t>+1</w:t>
            </w:r>
          </w:p>
        </w:tc>
        <w:tc>
          <w:tcPr>
            <w:tcW w:w="1170" w:type="dxa"/>
          </w:tcPr>
          <w:p w:rsidR="006D6EA5" w:rsidRDefault="006B5839">
            <w:pPr>
              <w:pStyle w:val="yTable"/>
              <w:rPr>
                <w:sz w:val="14"/>
              </w:rPr>
            </w:pPr>
            <w:r>
              <w:rPr>
                <w:sz w:val="14"/>
              </w:rPr>
              <w:t>1.1 x 10</w:t>
            </w:r>
            <w:r>
              <w:rPr>
                <w:sz w:val="14"/>
                <w:vertAlign w:val="superscript"/>
              </w:rPr>
              <w:t>+8</w:t>
            </w:r>
          </w:p>
        </w:tc>
        <w:tc>
          <w:tcPr>
            <w:tcW w:w="1229" w:type="dxa"/>
            <w:gridSpan w:val="4"/>
          </w:tcPr>
          <w:p w:rsidR="006D6EA5" w:rsidRDefault="006B5839">
            <w:pPr>
              <w:pStyle w:val="yTable"/>
              <w:rPr>
                <w:sz w:val="14"/>
              </w:rPr>
            </w:pPr>
            <w:r>
              <w:rPr>
                <w:sz w:val="14"/>
              </w:rPr>
              <w:t>3.3 x 10</w:t>
            </w:r>
            <w:r>
              <w:rPr>
                <w:sz w:val="14"/>
                <w:vertAlign w:val="superscript"/>
              </w:rPr>
              <w:noBreakHyphen/>
              <w:t>1</w:t>
            </w:r>
          </w:p>
        </w:tc>
        <w:tc>
          <w:tcPr>
            <w:tcW w:w="1111" w:type="dxa"/>
          </w:tcPr>
          <w:p w:rsidR="006D6EA5" w:rsidRDefault="006B5839">
            <w:pPr>
              <w:pStyle w:val="yTable"/>
              <w:rPr>
                <w:sz w:val="14"/>
                <w:vertAlign w:val="superscript"/>
              </w:rPr>
            </w:pPr>
            <w:r>
              <w:rPr>
                <w:sz w:val="14"/>
              </w:rPr>
              <w:t>3.3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rsidR="006D6EA5" w:rsidRDefault="006B5839">
            <w:pPr>
              <w:pStyle w:val="yTable"/>
              <w:rPr>
                <w:sz w:val="14"/>
              </w:rPr>
            </w:pPr>
            <w:r>
              <w:rPr>
                <w:sz w:val="14"/>
              </w:rPr>
              <w:t>1.5 x 10</w:t>
            </w:r>
            <w:r>
              <w:rPr>
                <w:sz w:val="14"/>
                <w:vertAlign w:val="superscript"/>
              </w:rPr>
              <w:t>+3</w:t>
            </w:r>
          </w:p>
        </w:tc>
        <w:tc>
          <w:tcPr>
            <w:tcW w:w="1170" w:type="dxa"/>
          </w:tcPr>
          <w:p w:rsidR="006D6EA5" w:rsidRDefault="006B5839">
            <w:pPr>
              <w:pStyle w:val="yTable"/>
              <w:rPr>
                <w:sz w:val="14"/>
              </w:rPr>
            </w:pPr>
            <w:r>
              <w:rPr>
                <w:sz w:val="14"/>
              </w:rPr>
              <w:t>1.5 x 10</w:t>
            </w:r>
            <w:r>
              <w:rPr>
                <w:sz w:val="14"/>
                <w:vertAlign w:val="superscript"/>
              </w:rPr>
              <w:t>+8</w:t>
            </w:r>
          </w:p>
        </w:tc>
        <w:tc>
          <w:tcPr>
            <w:tcW w:w="1229" w:type="dxa"/>
            <w:gridSpan w:val="4"/>
          </w:tcPr>
          <w:p w:rsidR="006D6EA5" w:rsidRDefault="006B5839">
            <w:pPr>
              <w:pStyle w:val="yTable"/>
              <w:rPr>
                <w:sz w:val="14"/>
              </w:rPr>
            </w:pPr>
            <w:r>
              <w:rPr>
                <w:sz w:val="14"/>
              </w:rPr>
              <w:t>3.7 x 10</w:t>
            </w:r>
            <w:r>
              <w:rPr>
                <w:sz w:val="14"/>
                <w:vertAlign w:val="superscript"/>
              </w:rPr>
              <w:t>+1</w:t>
            </w:r>
          </w:p>
        </w:tc>
        <w:tc>
          <w:tcPr>
            <w:tcW w:w="1111" w:type="dxa"/>
          </w:tcPr>
          <w:p w:rsidR="006D6EA5" w:rsidRDefault="006B5839">
            <w:pPr>
              <w:pStyle w:val="yTable"/>
              <w:rPr>
                <w:sz w:val="14"/>
                <w:vertAlign w:val="superscript"/>
              </w:rPr>
            </w:pPr>
            <w:r>
              <w:rPr>
                <w:sz w:val="14"/>
              </w:rPr>
              <w:t>3.7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1.8 x 10</w:t>
            </w:r>
            <w:r>
              <w:rPr>
                <w:sz w:val="14"/>
                <w:vertAlign w:val="superscript"/>
              </w:rPr>
              <w:t>+3</w:t>
            </w:r>
          </w:p>
        </w:tc>
        <w:tc>
          <w:tcPr>
            <w:tcW w:w="1170" w:type="dxa"/>
          </w:tcPr>
          <w:p w:rsidR="006D6EA5" w:rsidRDefault="006B5839">
            <w:pPr>
              <w:pStyle w:val="yTable"/>
              <w:rPr>
                <w:sz w:val="14"/>
              </w:rPr>
            </w:pPr>
            <w:r>
              <w:rPr>
                <w:sz w:val="14"/>
              </w:rPr>
              <w:t>1.5 x 10</w:t>
            </w:r>
            <w:r>
              <w:rPr>
                <w:sz w:val="14"/>
                <w:vertAlign w:val="superscript"/>
              </w:rPr>
              <w:t>+8</w:t>
            </w:r>
          </w:p>
        </w:tc>
        <w:tc>
          <w:tcPr>
            <w:tcW w:w="1229" w:type="dxa"/>
            <w:gridSpan w:val="4"/>
          </w:tcPr>
          <w:p w:rsidR="006D6EA5" w:rsidRDefault="006B5839">
            <w:pPr>
              <w:pStyle w:val="yTable"/>
              <w:rPr>
                <w:sz w:val="14"/>
              </w:rPr>
            </w:pPr>
            <w:r>
              <w:rPr>
                <w:sz w:val="14"/>
              </w:rPr>
              <w:t>7.4 x 10</w:t>
            </w:r>
            <w:r>
              <w:rPr>
                <w:sz w:val="14"/>
                <w:vertAlign w:val="superscript"/>
              </w:rPr>
              <w:t>+1</w:t>
            </w:r>
          </w:p>
        </w:tc>
        <w:tc>
          <w:tcPr>
            <w:tcW w:w="1111" w:type="dxa"/>
          </w:tcPr>
          <w:p w:rsidR="006D6EA5" w:rsidRDefault="006B5839">
            <w:pPr>
              <w:pStyle w:val="yTable"/>
              <w:rPr>
                <w:sz w:val="14"/>
                <w:vertAlign w:val="superscript"/>
              </w:rPr>
            </w:pPr>
            <w:r>
              <w:rPr>
                <w:sz w:val="14"/>
              </w:rPr>
              <w:t>3.7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rsidR="006D6EA5" w:rsidRDefault="006B5839">
            <w:pPr>
              <w:pStyle w:val="yTable"/>
              <w:rPr>
                <w:sz w:val="14"/>
              </w:rPr>
            </w:pPr>
            <w:r>
              <w:rPr>
                <w:sz w:val="14"/>
              </w:rPr>
              <w:t>2.2 x 10</w:t>
            </w:r>
            <w:r>
              <w:rPr>
                <w:sz w:val="14"/>
                <w:vertAlign w:val="superscript"/>
              </w:rPr>
              <w:noBreakHyphen/>
              <w:t>1</w:t>
            </w:r>
          </w:p>
        </w:tc>
        <w:tc>
          <w:tcPr>
            <w:tcW w:w="1170" w:type="dxa"/>
          </w:tcPr>
          <w:p w:rsidR="006D6EA5" w:rsidRDefault="006B5839">
            <w:pPr>
              <w:pStyle w:val="yTable"/>
              <w:rPr>
                <w:sz w:val="14"/>
              </w:rPr>
            </w:pPr>
            <w:r>
              <w:rPr>
                <w:sz w:val="14"/>
              </w:rPr>
              <w:t>3.7 x 10</w:t>
            </w:r>
            <w:r>
              <w:rPr>
                <w:sz w:val="14"/>
                <w:vertAlign w:val="superscript"/>
              </w:rPr>
              <w:t>+6</w:t>
            </w:r>
          </w:p>
        </w:tc>
        <w:tc>
          <w:tcPr>
            <w:tcW w:w="1229" w:type="dxa"/>
            <w:gridSpan w:val="4"/>
          </w:tcPr>
          <w:p w:rsidR="006D6EA5" w:rsidRDefault="006B5839">
            <w:pPr>
              <w:pStyle w:val="yTable"/>
              <w:rPr>
                <w:sz w:val="14"/>
              </w:rPr>
            </w:pPr>
            <w:r>
              <w:rPr>
                <w:sz w:val="14"/>
              </w:rPr>
              <w:t>7.4 x 10</w:t>
            </w:r>
            <w:r>
              <w:rPr>
                <w:sz w:val="14"/>
                <w:vertAlign w:val="superscript"/>
              </w:rPr>
              <w:noBreakHyphen/>
              <w:t>3</w:t>
            </w:r>
          </w:p>
        </w:tc>
        <w:tc>
          <w:tcPr>
            <w:tcW w:w="1111" w:type="dxa"/>
          </w:tcPr>
          <w:p w:rsidR="006D6EA5" w:rsidRDefault="006B5839">
            <w:pPr>
              <w:pStyle w:val="yTable"/>
              <w:rPr>
                <w:sz w:val="14"/>
                <w:vertAlign w:val="superscript"/>
              </w:rPr>
            </w:pPr>
            <w:r>
              <w:rPr>
                <w:sz w:val="14"/>
              </w:rPr>
              <w:t>1.5 x 10</w:t>
            </w:r>
            <w:r>
              <w:rPr>
                <w:sz w:val="14"/>
                <w:vertAlign w:val="superscript"/>
              </w:rPr>
              <w:t>+5</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3.7 x 10</w:t>
            </w:r>
            <w:r>
              <w:rPr>
                <w:sz w:val="14"/>
                <w:vertAlign w:val="superscript"/>
              </w:rPr>
              <w:noBreakHyphen/>
              <w:t>0</w:t>
            </w:r>
          </w:p>
        </w:tc>
        <w:tc>
          <w:tcPr>
            <w:tcW w:w="1170" w:type="dxa"/>
          </w:tcPr>
          <w:p w:rsidR="006D6EA5" w:rsidRDefault="006B5839">
            <w:pPr>
              <w:pStyle w:val="yTable"/>
              <w:rPr>
                <w:sz w:val="14"/>
              </w:rPr>
            </w:pPr>
            <w:r>
              <w:rPr>
                <w:sz w:val="14"/>
              </w:rPr>
              <w:t xml:space="preserve">  3 x 10</w:t>
            </w:r>
            <w:r>
              <w:rPr>
                <w:sz w:val="14"/>
                <w:vertAlign w:val="superscript"/>
              </w:rPr>
              <w:t>+7</w:t>
            </w:r>
          </w:p>
        </w:tc>
        <w:tc>
          <w:tcPr>
            <w:tcW w:w="1229" w:type="dxa"/>
            <w:gridSpan w:val="4"/>
          </w:tcPr>
          <w:p w:rsidR="006D6EA5" w:rsidRDefault="006B5839">
            <w:pPr>
              <w:pStyle w:val="yTable"/>
              <w:rPr>
                <w:sz w:val="14"/>
              </w:rPr>
            </w:pPr>
            <w:r>
              <w:rPr>
                <w:sz w:val="14"/>
              </w:rPr>
              <w:t>1.5 x 10</w:t>
            </w:r>
            <w:r>
              <w:rPr>
                <w:sz w:val="14"/>
                <w:vertAlign w:val="superscript"/>
              </w:rPr>
              <w:noBreakHyphen/>
              <w:t>1</w:t>
            </w:r>
          </w:p>
        </w:tc>
        <w:tc>
          <w:tcPr>
            <w:tcW w:w="1111" w:type="dxa"/>
          </w:tcPr>
          <w:p w:rsidR="006D6EA5" w:rsidRDefault="006B5839">
            <w:pPr>
              <w:pStyle w:val="yTable"/>
              <w:rPr>
                <w:sz w:val="14"/>
                <w:vertAlign w:val="superscript"/>
              </w:rPr>
            </w:pPr>
            <w:r>
              <w:rPr>
                <w:sz w:val="14"/>
              </w:rPr>
              <w:t>1.7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rsidR="006D6EA5" w:rsidRDefault="006B5839">
            <w:pPr>
              <w:pStyle w:val="yTable"/>
              <w:rPr>
                <w:sz w:val="14"/>
              </w:rPr>
            </w:pPr>
            <w:r>
              <w:rPr>
                <w:sz w:val="14"/>
              </w:rPr>
              <w:t>1.5 x 10</w:t>
            </w:r>
            <w:r>
              <w:rPr>
                <w:sz w:val="14"/>
                <w:vertAlign w:val="superscript"/>
              </w:rPr>
              <w:t>+5</w:t>
            </w:r>
          </w:p>
        </w:tc>
        <w:tc>
          <w:tcPr>
            <w:tcW w:w="1170" w:type="dxa"/>
          </w:tcPr>
          <w:p w:rsidR="006D6EA5" w:rsidRDefault="006B5839">
            <w:pPr>
              <w:pStyle w:val="yTable"/>
              <w:rPr>
                <w:sz w:val="14"/>
              </w:rPr>
            </w:pPr>
            <w:r>
              <w:rPr>
                <w:sz w:val="14"/>
              </w:rPr>
              <w:t>3.7 x 10</w:t>
            </w:r>
            <w:r>
              <w:rPr>
                <w:sz w:val="14"/>
                <w:vertAlign w:val="superscript"/>
              </w:rPr>
              <w:t>+9</w:t>
            </w:r>
          </w:p>
        </w:tc>
        <w:tc>
          <w:tcPr>
            <w:tcW w:w="1229" w:type="dxa"/>
            <w:gridSpan w:val="4"/>
          </w:tcPr>
          <w:p w:rsidR="006D6EA5" w:rsidRDefault="006B5839">
            <w:pPr>
              <w:pStyle w:val="yTable"/>
              <w:rPr>
                <w:sz w:val="14"/>
              </w:rPr>
            </w:pPr>
            <w:r>
              <w:rPr>
                <w:sz w:val="14"/>
              </w:rPr>
              <w:t>3.7 x 10</w:t>
            </w:r>
            <w:r>
              <w:rPr>
                <w:sz w:val="14"/>
                <w:vertAlign w:val="superscript"/>
              </w:rPr>
              <w:t>+3</w:t>
            </w:r>
          </w:p>
        </w:tc>
        <w:tc>
          <w:tcPr>
            <w:tcW w:w="1111" w:type="dxa"/>
          </w:tcPr>
          <w:p w:rsidR="006D6EA5" w:rsidRDefault="006B5839">
            <w:pPr>
              <w:pStyle w:val="yTable"/>
              <w:rPr>
                <w:sz w:val="14"/>
                <w:vertAlign w:val="superscript"/>
              </w:rPr>
            </w:pPr>
            <w:r>
              <w:rPr>
                <w:sz w:val="14"/>
              </w:rPr>
              <w:t>1.8 x 10</w:t>
            </w:r>
            <w:r>
              <w:rPr>
                <w:sz w:val="14"/>
                <w:vertAlign w:val="superscript"/>
              </w:rPr>
              <w:t>+8</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7.4 x 10</w:t>
            </w:r>
            <w:r>
              <w:rPr>
                <w:sz w:val="14"/>
                <w:vertAlign w:val="superscript"/>
              </w:rPr>
              <w:t>+6</w:t>
            </w:r>
          </w:p>
        </w:tc>
        <w:tc>
          <w:tcPr>
            <w:tcW w:w="1170" w:type="dxa"/>
          </w:tcPr>
          <w:p w:rsidR="006D6EA5" w:rsidRDefault="006B5839">
            <w:pPr>
              <w:pStyle w:val="yTable"/>
              <w:rPr>
                <w:sz w:val="14"/>
              </w:rPr>
            </w:pPr>
            <w:r>
              <w:rPr>
                <w:sz w:val="14"/>
              </w:rPr>
              <w:t>3.7 x 10</w:t>
            </w:r>
            <w:r>
              <w:rPr>
                <w:sz w:val="14"/>
                <w:vertAlign w:val="superscript"/>
              </w:rPr>
              <w:t>+9</w:t>
            </w:r>
          </w:p>
        </w:tc>
        <w:tc>
          <w:tcPr>
            <w:tcW w:w="1229" w:type="dxa"/>
            <w:gridSpan w:val="4"/>
          </w:tcPr>
          <w:p w:rsidR="006D6EA5" w:rsidRDefault="006B5839">
            <w:pPr>
              <w:pStyle w:val="yTable"/>
              <w:rPr>
                <w:sz w:val="14"/>
              </w:rPr>
            </w:pPr>
            <w:r>
              <w:rPr>
                <w:sz w:val="14"/>
              </w:rPr>
              <w:t xml:space="preserve">  3 x 10</w:t>
            </w:r>
            <w:r>
              <w:rPr>
                <w:sz w:val="14"/>
                <w:vertAlign w:val="superscript"/>
              </w:rPr>
              <w:t>+4</w:t>
            </w:r>
          </w:p>
        </w:tc>
        <w:tc>
          <w:tcPr>
            <w:tcW w:w="1111" w:type="dxa"/>
          </w:tcPr>
          <w:p w:rsidR="006D6EA5" w:rsidRDefault="006B5839">
            <w:pPr>
              <w:pStyle w:val="yTable"/>
              <w:rPr>
                <w:sz w:val="14"/>
                <w:vertAlign w:val="superscript"/>
              </w:rPr>
            </w:pPr>
            <w:r>
              <w:rPr>
                <w:sz w:val="14"/>
              </w:rPr>
              <w:t>1.8 x 10</w:t>
            </w:r>
            <w:r>
              <w:rPr>
                <w:sz w:val="14"/>
                <w:vertAlign w:val="superscript"/>
              </w:rPr>
              <w:t>+8</w:t>
            </w:r>
          </w:p>
        </w:tc>
      </w:tr>
      <w:tr w:rsidR="006D6EA5">
        <w:tc>
          <w:tcPr>
            <w:tcW w:w="1418" w:type="dxa"/>
          </w:tcPr>
          <w:p w:rsidR="006D6EA5" w:rsidRDefault="006B5839">
            <w:pPr>
              <w:pStyle w:val="yTable"/>
              <w:rPr>
                <w:spacing w:val="-1"/>
                <w:sz w:val="14"/>
              </w:rPr>
            </w:pPr>
            <w:r>
              <w:rPr>
                <w:spacing w:val="-1"/>
                <w:sz w:val="14"/>
              </w:rPr>
              <w:t>Antimony (51)</w:t>
            </w:r>
          </w:p>
        </w:tc>
        <w:tc>
          <w:tcPr>
            <w:tcW w:w="1134" w:type="dxa"/>
          </w:tcPr>
          <w:p w:rsidR="006D6EA5" w:rsidRDefault="006B5839">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rsidR="006D6EA5" w:rsidRDefault="006B5839">
            <w:pPr>
              <w:pStyle w:val="yTable"/>
              <w:rPr>
                <w:sz w:val="14"/>
              </w:rPr>
            </w:pPr>
            <w:r>
              <w:rPr>
                <w:sz w:val="14"/>
              </w:rPr>
              <w:t>7.4 x 10</w:t>
            </w:r>
            <w:r>
              <w:rPr>
                <w:sz w:val="14"/>
                <w:vertAlign w:val="superscript"/>
              </w:rPr>
              <w:t>+3</w:t>
            </w:r>
          </w:p>
        </w:tc>
        <w:tc>
          <w:tcPr>
            <w:tcW w:w="1170" w:type="dxa"/>
          </w:tcPr>
          <w:p w:rsidR="006D6EA5" w:rsidRDefault="006B5839">
            <w:pPr>
              <w:pStyle w:val="yTable"/>
              <w:rPr>
                <w:sz w:val="14"/>
              </w:rPr>
            </w:pPr>
            <w:r>
              <w:rPr>
                <w:sz w:val="14"/>
              </w:rPr>
              <w:t xml:space="preserve">  3 x 10</w:t>
            </w:r>
            <w:r>
              <w:rPr>
                <w:sz w:val="14"/>
                <w:vertAlign w:val="superscript"/>
              </w:rPr>
              <w:t>+7</w:t>
            </w:r>
          </w:p>
        </w:tc>
        <w:tc>
          <w:tcPr>
            <w:tcW w:w="1229" w:type="dxa"/>
            <w:gridSpan w:val="4"/>
          </w:tcPr>
          <w:p w:rsidR="006D6EA5" w:rsidRDefault="006B5839">
            <w:pPr>
              <w:pStyle w:val="yTable"/>
              <w:rPr>
                <w:sz w:val="14"/>
              </w:rPr>
            </w:pPr>
            <w:r>
              <w:rPr>
                <w:sz w:val="14"/>
              </w:rPr>
              <w:t>2.2 x 10</w:t>
            </w:r>
            <w:r>
              <w:rPr>
                <w:sz w:val="14"/>
                <w:vertAlign w:val="superscript"/>
              </w:rPr>
              <w:t>+2</w:t>
            </w:r>
          </w:p>
        </w:tc>
        <w:tc>
          <w:tcPr>
            <w:tcW w:w="1111" w:type="dxa"/>
          </w:tcPr>
          <w:p w:rsidR="006D6EA5" w:rsidRDefault="006B5839">
            <w:pPr>
              <w:pStyle w:val="yTable"/>
              <w:rPr>
                <w:sz w:val="14"/>
                <w:vertAlign w:val="superscript"/>
              </w:rPr>
            </w:pPr>
            <w:r>
              <w:rPr>
                <w:sz w:val="14"/>
              </w:rPr>
              <w:t>1.1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41"/>
              <w:rPr>
                <w:spacing w:val="-1"/>
                <w:sz w:val="14"/>
              </w:rPr>
            </w:pPr>
            <w:r>
              <w:rPr>
                <w:spacing w:val="-1"/>
                <w:sz w:val="14"/>
              </w:rPr>
              <w:tab/>
              <w:t>I</w:t>
            </w:r>
          </w:p>
        </w:tc>
        <w:tc>
          <w:tcPr>
            <w:tcW w:w="1169" w:type="dxa"/>
          </w:tcPr>
          <w:p w:rsidR="006D6EA5" w:rsidRDefault="006B5839">
            <w:pPr>
              <w:pStyle w:val="yTable"/>
              <w:rPr>
                <w:sz w:val="14"/>
              </w:rPr>
            </w:pPr>
            <w:r>
              <w:rPr>
                <w:sz w:val="14"/>
              </w:rPr>
              <w:t>3.7 x 10</w:t>
            </w:r>
            <w:r>
              <w:rPr>
                <w:sz w:val="14"/>
                <w:vertAlign w:val="superscript"/>
              </w:rPr>
              <w:t>+3</w:t>
            </w:r>
          </w:p>
        </w:tc>
        <w:tc>
          <w:tcPr>
            <w:tcW w:w="1170" w:type="dxa"/>
          </w:tcPr>
          <w:p w:rsidR="006D6EA5" w:rsidRDefault="006B5839">
            <w:pPr>
              <w:pStyle w:val="yTable"/>
              <w:rPr>
                <w:sz w:val="14"/>
              </w:rPr>
            </w:pPr>
            <w:r>
              <w:rPr>
                <w:sz w:val="14"/>
              </w:rPr>
              <w:t xml:space="preserve">  3 x 10</w:t>
            </w:r>
            <w:r>
              <w:rPr>
                <w:sz w:val="14"/>
                <w:vertAlign w:val="superscript"/>
              </w:rPr>
              <w:t>+7</w:t>
            </w:r>
          </w:p>
        </w:tc>
        <w:tc>
          <w:tcPr>
            <w:tcW w:w="1229" w:type="dxa"/>
            <w:gridSpan w:val="4"/>
          </w:tcPr>
          <w:p w:rsidR="006D6EA5" w:rsidRDefault="006B5839">
            <w:pPr>
              <w:pStyle w:val="yTable"/>
              <w:rPr>
                <w:sz w:val="14"/>
              </w:rPr>
            </w:pPr>
            <w:r>
              <w:rPr>
                <w:sz w:val="14"/>
              </w:rPr>
              <w:t>1.8 x 10</w:t>
            </w:r>
            <w:r>
              <w:rPr>
                <w:sz w:val="14"/>
                <w:vertAlign w:val="superscript"/>
              </w:rPr>
              <w:t>+2</w:t>
            </w:r>
          </w:p>
        </w:tc>
        <w:tc>
          <w:tcPr>
            <w:tcW w:w="1111" w:type="dxa"/>
          </w:tcPr>
          <w:p w:rsidR="006D6EA5" w:rsidRDefault="006B5839">
            <w:pPr>
              <w:pStyle w:val="yTable"/>
              <w:rPr>
                <w:sz w:val="14"/>
                <w:vertAlign w:val="superscript"/>
              </w:rPr>
            </w:pPr>
            <w:r>
              <w:rPr>
                <w:sz w:val="14"/>
              </w:rPr>
              <w:t>1.1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rsidR="006D6EA5" w:rsidRDefault="006B5839">
            <w:pPr>
              <w:pStyle w:val="yTable"/>
              <w:rPr>
                <w:sz w:val="14"/>
              </w:rPr>
            </w:pPr>
            <w:r>
              <w:rPr>
                <w:sz w:val="14"/>
              </w:rPr>
              <w:t>7.4 x 10</w:t>
            </w:r>
            <w:r>
              <w:rPr>
                <w:sz w:val="14"/>
                <w:vertAlign w:val="superscript"/>
              </w:rPr>
              <w:t>+3</w:t>
            </w:r>
          </w:p>
        </w:tc>
        <w:tc>
          <w:tcPr>
            <w:tcW w:w="1170" w:type="dxa"/>
          </w:tcPr>
          <w:p w:rsidR="006D6EA5" w:rsidRDefault="006B5839">
            <w:pPr>
              <w:pStyle w:val="yTable"/>
              <w:rPr>
                <w:sz w:val="14"/>
              </w:rPr>
            </w:pPr>
            <w:r>
              <w:rPr>
                <w:sz w:val="14"/>
              </w:rPr>
              <w:t>2.6 x 10</w:t>
            </w:r>
            <w:r>
              <w:rPr>
                <w:sz w:val="14"/>
                <w:vertAlign w:val="superscript"/>
              </w:rPr>
              <w:t>+7</w:t>
            </w:r>
          </w:p>
        </w:tc>
        <w:tc>
          <w:tcPr>
            <w:tcW w:w="1229" w:type="dxa"/>
            <w:gridSpan w:val="4"/>
          </w:tcPr>
          <w:p w:rsidR="006D6EA5" w:rsidRDefault="006B5839">
            <w:pPr>
              <w:pStyle w:val="yTable"/>
              <w:rPr>
                <w:sz w:val="14"/>
              </w:rPr>
            </w:pPr>
            <w:r>
              <w:rPr>
                <w:sz w:val="14"/>
              </w:rPr>
              <w:t>1.8 x 10</w:t>
            </w:r>
            <w:r>
              <w:rPr>
                <w:sz w:val="14"/>
                <w:vertAlign w:val="superscript"/>
              </w:rPr>
              <w:t>+2</w:t>
            </w:r>
          </w:p>
        </w:tc>
        <w:tc>
          <w:tcPr>
            <w:tcW w:w="1111" w:type="dxa"/>
          </w:tcPr>
          <w:p w:rsidR="006D6EA5" w:rsidRDefault="006B5839">
            <w:pPr>
              <w:pStyle w:val="yTable"/>
              <w:rPr>
                <w:sz w:val="14"/>
                <w:vertAlign w:val="superscript"/>
              </w:rPr>
            </w:pPr>
            <w:r>
              <w:rPr>
                <w:sz w:val="14"/>
              </w:rPr>
              <w:t>7.4 x 10</w:t>
            </w:r>
            <w:r>
              <w:rPr>
                <w:sz w:val="14"/>
                <w:vertAlign w:val="superscript"/>
              </w:rPr>
              <w:t>+5</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7.4 x 10</w:t>
            </w:r>
            <w:r>
              <w:rPr>
                <w:sz w:val="14"/>
                <w:vertAlign w:val="superscript"/>
              </w:rPr>
              <w:t>+2</w:t>
            </w:r>
          </w:p>
        </w:tc>
        <w:tc>
          <w:tcPr>
            <w:tcW w:w="1170" w:type="dxa"/>
          </w:tcPr>
          <w:p w:rsidR="006D6EA5" w:rsidRDefault="006B5839">
            <w:pPr>
              <w:pStyle w:val="yTable"/>
              <w:rPr>
                <w:sz w:val="14"/>
              </w:rPr>
            </w:pPr>
            <w:r>
              <w:rPr>
                <w:sz w:val="14"/>
              </w:rPr>
              <w:t>2.6 x 10</w:t>
            </w:r>
            <w:r>
              <w:rPr>
                <w:sz w:val="14"/>
                <w:vertAlign w:val="superscript"/>
              </w:rPr>
              <w:t>+7</w:t>
            </w:r>
          </w:p>
        </w:tc>
        <w:tc>
          <w:tcPr>
            <w:tcW w:w="1229" w:type="dxa"/>
            <w:gridSpan w:val="4"/>
          </w:tcPr>
          <w:p w:rsidR="006D6EA5" w:rsidRDefault="006B5839">
            <w:pPr>
              <w:pStyle w:val="yTable"/>
              <w:rPr>
                <w:sz w:val="14"/>
              </w:rPr>
            </w:pPr>
            <w:r>
              <w:rPr>
                <w:sz w:val="14"/>
              </w:rPr>
              <w:t>2.6 x 10</w:t>
            </w:r>
            <w:r>
              <w:rPr>
                <w:sz w:val="14"/>
                <w:vertAlign w:val="superscript"/>
              </w:rPr>
              <w:t>+1</w:t>
            </w:r>
          </w:p>
        </w:tc>
        <w:tc>
          <w:tcPr>
            <w:tcW w:w="1111" w:type="dxa"/>
          </w:tcPr>
          <w:p w:rsidR="006D6EA5" w:rsidRDefault="006B5839">
            <w:pPr>
              <w:pStyle w:val="yTable"/>
              <w:rPr>
                <w:sz w:val="14"/>
                <w:vertAlign w:val="superscript"/>
              </w:rPr>
            </w:pPr>
            <w:r>
              <w:rPr>
                <w:sz w:val="14"/>
              </w:rPr>
              <w:t>7.4 x 10</w:t>
            </w:r>
            <w:r>
              <w:rPr>
                <w:sz w:val="14"/>
                <w:vertAlign w:val="superscript"/>
              </w:rPr>
              <w:t>+5</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rsidR="006D6EA5" w:rsidRDefault="006B5839">
            <w:pPr>
              <w:pStyle w:val="yTable"/>
              <w:rPr>
                <w:sz w:val="14"/>
              </w:rPr>
            </w:pPr>
            <w:r>
              <w:rPr>
                <w:sz w:val="14"/>
              </w:rPr>
              <w:t>1.8 x 10</w:t>
            </w:r>
            <w:r>
              <w:rPr>
                <w:sz w:val="14"/>
                <w:vertAlign w:val="superscript"/>
              </w:rPr>
              <w:t>+4</w:t>
            </w:r>
          </w:p>
        </w:tc>
        <w:tc>
          <w:tcPr>
            <w:tcW w:w="1170" w:type="dxa"/>
          </w:tcPr>
          <w:p w:rsidR="006D6EA5" w:rsidRDefault="006B5839">
            <w:pPr>
              <w:pStyle w:val="yTable"/>
              <w:rPr>
                <w:sz w:val="14"/>
              </w:rPr>
            </w:pPr>
            <w:r>
              <w:rPr>
                <w:sz w:val="14"/>
              </w:rPr>
              <w:t>1.1 x 10</w:t>
            </w:r>
            <w:r>
              <w:rPr>
                <w:sz w:val="14"/>
                <w:vertAlign w:val="superscript"/>
              </w:rPr>
              <w:t>+8</w:t>
            </w:r>
          </w:p>
        </w:tc>
        <w:tc>
          <w:tcPr>
            <w:tcW w:w="1229" w:type="dxa"/>
            <w:gridSpan w:val="4"/>
          </w:tcPr>
          <w:p w:rsidR="006D6EA5" w:rsidRDefault="006B5839">
            <w:pPr>
              <w:pStyle w:val="yTable"/>
              <w:rPr>
                <w:sz w:val="14"/>
              </w:rPr>
            </w:pPr>
            <w:r>
              <w:rPr>
                <w:sz w:val="14"/>
              </w:rPr>
              <w:t>7.4 x 10</w:t>
            </w:r>
            <w:r>
              <w:rPr>
                <w:sz w:val="14"/>
                <w:vertAlign w:val="superscript"/>
              </w:rPr>
              <w:t>+2</w:t>
            </w:r>
          </w:p>
        </w:tc>
        <w:tc>
          <w:tcPr>
            <w:tcW w:w="1111" w:type="dxa"/>
          </w:tcPr>
          <w:p w:rsidR="006D6EA5" w:rsidRDefault="006B5839">
            <w:pPr>
              <w:pStyle w:val="yTable"/>
              <w:rPr>
                <w:sz w:val="14"/>
                <w:vertAlign w:val="superscript"/>
              </w:rPr>
            </w:pPr>
            <w:r>
              <w:rPr>
                <w:sz w:val="14"/>
              </w:rPr>
              <w:t>3.7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1.1 x 10</w:t>
            </w:r>
            <w:r>
              <w:rPr>
                <w:sz w:val="14"/>
                <w:vertAlign w:val="superscript"/>
              </w:rPr>
              <w:t>+3</w:t>
            </w:r>
          </w:p>
        </w:tc>
        <w:tc>
          <w:tcPr>
            <w:tcW w:w="1170" w:type="dxa"/>
          </w:tcPr>
          <w:p w:rsidR="006D6EA5" w:rsidRDefault="006B5839">
            <w:pPr>
              <w:pStyle w:val="yTable"/>
              <w:rPr>
                <w:sz w:val="14"/>
              </w:rPr>
            </w:pPr>
            <w:r>
              <w:rPr>
                <w:sz w:val="14"/>
              </w:rPr>
              <w:t>1.1 x 10</w:t>
            </w:r>
            <w:r>
              <w:rPr>
                <w:sz w:val="14"/>
                <w:vertAlign w:val="superscript"/>
              </w:rPr>
              <w:t>+8</w:t>
            </w:r>
          </w:p>
        </w:tc>
        <w:tc>
          <w:tcPr>
            <w:tcW w:w="1229" w:type="dxa"/>
            <w:gridSpan w:val="4"/>
          </w:tcPr>
          <w:p w:rsidR="006D6EA5" w:rsidRDefault="006B5839">
            <w:pPr>
              <w:pStyle w:val="yTable"/>
              <w:rPr>
                <w:sz w:val="14"/>
              </w:rPr>
            </w:pPr>
            <w:r>
              <w:rPr>
                <w:sz w:val="14"/>
              </w:rPr>
              <w:t>3.3 x 10</w:t>
            </w:r>
            <w:r>
              <w:rPr>
                <w:sz w:val="14"/>
                <w:vertAlign w:val="superscript"/>
              </w:rPr>
              <w:t>+1</w:t>
            </w:r>
          </w:p>
        </w:tc>
        <w:tc>
          <w:tcPr>
            <w:tcW w:w="1111" w:type="dxa"/>
          </w:tcPr>
          <w:p w:rsidR="006D6EA5" w:rsidRDefault="006B5839">
            <w:pPr>
              <w:pStyle w:val="yTable"/>
              <w:rPr>
                <w:sz w:val="14"/>
                <w:vertAlign w:val="superscript"/>
              </w:rPr>
            </w:pPr>
            <w:r>
              <w:rPr>
                <w:sz w:val="14"/>
              </w:rPr>
              <w:t>3.7 x 10</w:t>
            </w:r>
            <w:r>
              <w:rPr>
                <w:sz w:val="14"/>
                <w:vertAlign w:val="superscript"/>
              </w:rPr>
              <w:t>+6</w:t>
            </w:r>
          </w:p>
        </w:tc>
      </w:tr>
      <w:tr w:rsidR="006D6EA5">
        <w:tc>
          <w:tcPr>
            <w:tcW w:w="1418" w:type="dxa"/>
          </w:tcPr>
          <w:p w:rsidR="006D6EA5" w:rsidRDefault="006B5839">
            <w:pPr>
              <w:pStyle w:val="yTable"/>
              <w:rPr>
                <w:spacing w:val="-1"/>
                <w:sz w:val="14"/>
              </w:rPr>
            </w:pPr>
            <w:r>
              <w:rPr>
                <w:spacing w:val="-1"/>
                <w:sz w:val="14"/>
              </w:rPr>
              <w:t>Argon (18)</w:t>
            </w:r>
          </w:p>
        </w:tc>
        <w:tc>
          <w:tcPr>
            <w:tcW w:w="1134" w:type="dxa"/>
          </w:tcPr>
          <w:p w:rsidR="006D6EA5" w:rsidRDefault="006B5839">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rsidR="006D6EA5" w:rsidRDefault="006B5839">
            <w:pPr>
              <w:pStyle w:val="yTable"/>
              <w:rPr>
                <w:sz w:val="14"/>
              </w:rPr>
            </w:pPr>
            <w:r>
              <w:rPr>
                <w:sz w:val="14"/>
              </w:rPr>
              <w:t>2.2 x 10</w:t>
            </w:r>
            <w:r>
              <w:rPr>
                <w:sz w:val="14"/>
                <w:vertAlign w:val="superscript"/>
              </w:rPr>
              <w:t>+8</w:t>
            </w:r>
          </w:p>
        </w:tc>
        <w:tc>
          <w:tcPr>
            <w:tcW w:w="1170" w:type="dxa"/>
          </w:tcPr>
          <w:p w:rsidR="006D6EA5" w:rsidRDefault="006B5839">
            <w:pPr>
              <w:pStyle w:val="yTable"/>
              <w:rPr>
                <w:sz w:val="14"/>
              </w:rPr>
            </w:pPr>
            <w:r>
              <w:rPr>
                <w:sz w:val="14"/>
              </w:rPr>
              <w:t xml:space="preserve">    — </w:t>
            </w:r>
          </w:p>
        </w:tc>
        <w:tc>
          <w:tcPr>
            <w:tcW w:w="1229" w:type="dxa"/>
            <w:gridSpan w:val="4"/>
          </w:tcPr>
          <w:p w:rsidR="006D6EA5" w:rsidRDefault="006B5839">
            <w:pPr>
              <w:pStyle w:val="yTable"/>
              <w:rPr>
                <w:sz w:val="14"/>
              </w:rPr>
            </w:pPr>
            <w:r>
              <w:rPr>
                <w:sz w:val="14"/>
              </w:rPr>
              <w:t>3.7 x 10</w:t>
            </w:r>
            <w:r>
              <w:rPr>
                <w:sz w:val="14"/>
                <w:vertAlign w:val="superscript"/>
              </w:rPr>
              <w:t>+6</w:t>
            </w:r>
          </w:p>
        </w:tc>
        <w:tc>
          <w:tcPr>
            <w:tcW w:w="1111" w:type="dxa"/>
          </w:tcPr>
          <w:p w:rsidR="006D6EA5" w:rsidRDefault="006B5839">
            <w:pPr>
              <w:pStyle w:val="yTable"/>
              <w:rPr>
                <w:sz w:val="14"/>
              </w:rPr>
            </w:pPr>
            <w:r>
              <w:rPr>
                <w:sz w:val="14"/>
              </w:rPr>
              <w:t xml:space="preserve">    — </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rsidR="006D6EA5" w:rsidRDefault="006B5839">
            <w:pPr>
              <w:pStyle w:val="yTable"/>
              <w:rPr>
                <w:sz w:val="14"/>
              </w:rPr>
            </w:pPr>
            <w:r>
              <w:rPr>
                <w:sz w:val="14"/>
              </w:rPr>
              <w:t>7.4 x 10</w:t>
            </w:r>
            <w:r>
              <w:rPr>
                <w:sz w:val="14"/>
                <w:vertAlign w:val="superscript"/>
              </w:rPr>
              <w:t>+4</w:t>
            </w:r>
          </w:p>
        </w:tc>
        <w:tc>
          <w:tcPr>
            <w:tcW w:w="1170" w:type="dxa"/>
          </w:tcPr>
          <w:p w:rsidR="006D6EA5" w:rsidRDefault="006B5839">
            <w:pPr>
              <w:pStyle w:val="yTable"/>
              <w:rPr>
                <w:sz w:val="14"/>
              </w:rPr>
            </w:pPr>
            <w:r>
              <w:rPr>
                <w:sz w:val="14"/>
              </w:rPr>
              <w:t xml:space="preserve">    — </w:t>
            </w:r>
          </w:p>
        </w:tc>
        <w:tc>
          <w:tcPr>
            <w:tcW w:w="1229" w:type="dxa"/>
            <w:gridSpan w:val="4"/>
          </w:tcPr>
          <w:p w:rsidR="006D6EA5" w:rsidRDefault="006B5839">
            <w:pPr>
              <w:pStyle w:val="yTable"/>
              <w:rPr>
                <w:sz w:val="14"/>
              </w:rPr>
            </w:pPr>
            <w:r>
              <w:rPr>
                <w:sz w:val="14"/>
              </w:rPr>
              <w:t>1.5 x 10</w:t>
            </w:r>
            <w:r>
              <w:rPr>
                <w:sz w:val="14"/>
                <w:vertAlign w:val="superscript"/>
              </w:rPr>
              <w:t>+3</w:t>
            </w:r>
          </w:p>
        </w:tc>
        <w:tc>
          <w:tcPr>
            <w:tcW w:w="1111" w:type="dxa"/>
          </w:tcPr>
          <w:p w:rsidR="006D6EA5" w:rsidRDefault="006B5839">
            <w:pPr>
              <w:pStyle w:val="yTable"/>
              <w:rPr>
                <w:sz w:val="14"/>
              </w:rPr>
            </w:pPr>
            <w:r>
              <w:rPr>
                <w:sz w:val="14"/>
              </w:rPr>
              <w:t xml:space="preserve">    — </w:t>
            </w:r>
          </w:p>
        </w:tc>
      </w:tr>
      <w:tr w:rsidR="006D6EA5">
        <w:tc>
          <w:tcPr>
            <w:tcW w:w="1418" w:type="dxa"/>
          </w:tcPr>
          <w:p w:rsidR="006D6EA5" w:rsidRDefault="006B5839">
            <w:pPr>
              <w:pStyle w:val="yTable"/>
              <w:rPr>
                <w:spacing w:val="-1"/>
                <w:sz w:val="14"/>
              </w:rPr>
            </w:pPr>
            <w:r>
              <w:rPr>
                <w:spacing w:val="-1"/>
                <w:sz w:val="14"/>
              </w:rPr>
              <w:t>Arsenic (33)</w:t>
            </w:r>
          </w:p>
        </w:tc>
        <w:tc>
          <w:tcPr>
            <w:tcW w:w="1134" w:type="dxa"/>
          </w:tcPr>
          <w:p w:rsidR="006D6EA5" w:rsidRDefault="006B5839">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rsidR="006D6EA5" w:rsidRDefault="006B5839">
            <w:pPr>
              <w:pStyle w:val="yTable"/>
              <w:rPr>
                <w:sz w:val="14"/>
              </w:rPr>
            </w:pPr>
            <w:r>
              <w:rPr>
                <w:sz w:val="14"/>
              </w:rPr>
              <w:t>7.4 x 10</w:t>
            </w:r>
            <w:r>
              <w:rPr>
                <w:sz w:val="14"/>
                <w:vertAlign w:val="superscript"/>
              </w:rPr>
              <w:t>+4</w:t>
            </w:r>
          </w:p>
        </w:tc>
        <w:tc>
          <w:tcPr>
            <w:tcW w:w="1170" w:type="dxa"/>
          </w:tcPr>
          <w:p w:rsidR="006D6EA5" w:rsidRDefault="006B5839">
            <w:pPr>
              <w:pStyle w:val="yTable"/>
              <w:rPr>
                <w:sz w:val="14"/>
              </w:rPr>
            </w:pPr>
            <w:r>
              <w:rPr>
                <w:sz w:val="14"/>
              </w:rPr>
              <w:t>3.7 x 10</w:t>
            </w:r>
            <w:r>
              <w:rPr>
                <w:sz w:val="14"/>
                <w:vertAlign w:val="superscript"/>
              </w:rPr>
              <w:t>+8</w:t>
            </w:r>
          </w:p>
        </w:tc>
        <w:tc>
          <w:tcPr>
            <w:tcW w:w="1229" w:type="dxa"/>
            <w:gridSpan w:val="4"/>
          </w:tcPr>
          <w:p w:rsidR="006D6EA5" w:rsidRDefault="006B5839">
            <w:pPr>
              <w:pStyle w:val="yTable"/>
              <w:rPr>
                <w:sz w:val="14"/>
              </w:rPr>
            </w:pPr>
            <w:r>
              <w:rPr>
                <w:sz w:val="14"/>
              </w:rPr>
              <w:t>2.6 x 10</w:t>
            </w:r>
            <w:r>
              <w:rPr>
                <w:sz w:val="14"/>
                <w:vertAlign w:val="superscript"/>
              </w:rPr>
              <w:t>+3</w:t>
            </w:r>
          </w:p>
        </w:tc>
        <w:tc>
          <w:tcPr>
            <w:tcW w:w="1111" w:type="dxa"/>
          </w:tcPr>
          <w:p w:rsidR="006D6EA5" w:rsidRDefault="006B5839">
            <w:pPr>
              <w:pStyle w:val="yTable"/>
              <w:rPr>
                <w:sz w:val="14"/>
                <w:vertAlign w:val="superscript"/>
              </w:rPr>
            </w:pPr>
            <w:r>
              <w:rPr>
                <w:sz w:val="14"/>
              </w:rPr>
              <w:t>1.8 x 10</w:t>
            </w:r>
            <w:r>
              <w:rPr>
                <w:sz w:val="14"/>
                <w:vertAlign w:val="superscript"/>
              </w:rPr>
              <w:t>+7</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1.5 x 10</w:t>
            </w:r>
            <w:r>
              <w:rPr>
                <w:sz w:val="14"/>
                <w:vertAlign w:val="superscript"/>
              </w:rPr>
              <w:t>+4</w:t>
            </w:r>
          </w:p>
        </w:tc>
        <w:tc>
          <w:tcPr>
            <w:tcW w:w="1170" w:type="dxa"/>
          </w:tcPr>
          <w:p w:rsidR="006D6EA5" w:rsidRDefault="006B5839">
            <w:pPr>
              <w:pStyle w:val="yTable"/>
              <w:rPr>
                <w:sz w:val="14"/>
              </w:rPr>
            </w:pPr>
            <w:r>
              <w:rPr>
                <w:sz w:val="14"/>
              </w:rPr>
              <w:t>3.7 x 10</w:t>
            </w:r>
            <w:r>
              <w:rPr>
                <w:sz w:val="14"/>
                <w:vertAlign w:val="superscript"/>
              </w:rPr>
              <w:t>+8</w:t>
            </w:r>
          </w:p>
        </w:tc>
        <w:tc>
          <w:tcPr>
            <w:tcW w:w="1229" w:type="dxa"/>
            <w:gridSpan w:val="4"/>
          </w:tcPr>
          <w:p w:rsidR="006D6EA5" w:rsidRDefault="006B5839">
            <w:pPr>
              <w:pStyle w:val="yTable"/>
              <w:rPr>
                <w:sz w:val="14"/>
              </w:rPr>
            </w:pPr>
            <w:r>
              <w:rPr>
                <w:sz w:val="14"/>
              </w:rPr>
              <w:t>3.7 x 10</w:t>
            </w:r>
            <w:r>
              <w:rPr>
                <w:sz w:val="14"/>
                <w:vertAlign w:val="superscript"/>
              </w:rPr>
              <w:t>+2</w:t>
            </w:r>
          </w:p>
        </w:tc>
        <w:tc>
          <w:tcPr>
            <w:tcW w:w="1111" w:type="dxa"/>
          </w:tcPr>
          <w:p w:rsidR="006D6EA5" w:rsidRDefault="006B5839">
            <w:pPr>
              <w:pStyle w:val="yTable"/>
              <w:rPr>
                <w:sz w:val="14"/>
                <w:vertAlign w:val="superscript"/>
              </w:rPr>
            </w:pPr>
            <w:r>
              <w:rPr>
                <w:sz w:val="14"/>
              </w:rPr>
              <w:t>1.8 x 10</w:t>
            </w:r>
            <w:r>
              <w:rPr>
                <w:sz w:val="14"/>
                <w:vertAlign w:val="superscript"/>
              </w:rPr>
              <w:t>+7</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rsidR="006D6EA5" w:rsidRDefault="006B5839">
            <w:pPr>
              <w:pStyle w:val="yTable"/>
              <w:rPr>
                <w:sz w:val="14"/>
              </w:rPr>
            </w:pPr>
            <w:r>
              <w:rPr>
                <w:sz w:val="14"/>
              </w:rPr>
              <w:t>1.1 x 10</w:t>
            </w:r>
            <w:r>
              <w:rPr>
                <w:sz w:val="14"/>
                <w:vertAlign w:val="superscript"/>
              </w:rPr>
              <w:t>+4</w:t>
            </w:r>
          </w:p>
        </w:tc>
        <w:tc>
          <w:tcPr>
            <w:tcW w:w="1170" w:type="dxa"/>
          </w:tcPr>
          <w:p w:rsidR="006D6EA5" w:rsidRDefault="006B5839">
            <w:pPr>
              <w:pStyle w:val="yTable"/>
              <w:rPr>
                <w:sz w:val="14"/>
              </w:rPr>
            </w:pPr>
            <w:r>
              <w:rPr>
                <w:sz w:val="14"/>
              </w:rPr>
              <w:t>7.4 x 10</w:t>
            </w:r>
            <w:r>
              <w:rPr>
                <w:sz w:val="14"/>
                <w:vertAlign w:val="superscript"/>
              </w:rPr>
              <w:t>+7</w:t>
            </w:r>
          </w:p>
        </w:tc>
        <w:tc>
          <w:tcPr>
            <w:tcW w:w="1229" w:type="dxa"/>
            <w:gridSpan w:val="4"/>
          </w:tcPr>
          <w:p w:rsidR="006D6EA5" w:rsidRDefault="006B5839">
            <w:pPr>
              <w:pStyle w:val="yTable"/>
              <w:rPr>
                <w:sz w:val="14"/>
              </w:rPr>
            </w:pPr>
            <w:r>
              <w:rPr>
                <w:sz w:val="14"/>
              </w:rPr>
              <w:t>3.7 x 10</w:t>
            </w:r>
            <w:r>
              <w:rPr>
                <w:sz w:val="14"/>
                <w:vertAlign w:val="superscript"/>
              </w:rPr>
              <w:t>+2</w:t>
            </w:r>
          </w:p>
        </w:tc>
        <w:tc>
          <w:tcPr>
            <w:tcW w:w="1111" w:type="dxa"/>
          </w:tcPr>
          <w:p w:rsidR="006D6EA5" w:rsidRDefault="006B5839">
            <w:pPr>
              <w:pStyle w:val="yTable"/>
              <w:rPr>
                <w:sz w:val="14"/>
                <w:vertAlign w:val="superscript"/>
              </w:rPr>
            </w:pPr>
            <w:r>
              <w:rPr>
                <w:sz w:val="14"/>
              </w:rPr>
              <w:t>1.8 x 10</w:t>
            </w:r>
            <w:r>
              <w:rPr>
                <w:sz w:val="14"/>
                <w:vertAlign w:val="superscript"/>
              </w:rPr>
              <w:t>+4</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3.7 x 10</w:t>
            </w:r>
            <w:r>
              <w:rPr>
                <w:sz w:val="14"/>
                <w:vertAlign w:val="superscript"/>
              </w:rPr>
              <w:t>+3</w:t>
            </w:r>
          </w:p>
        </w:tc>
        <w:tc>
          <w:tcPr>
            <w:tcW w:w="1170" w:type="dxa"/>
          </w:tcPr>
          <w:p w:rsidR="006D6EA5" w:rsidRDefault="006B5839">
            <w:pPr>
              <w:pStyle w:val="yTable"/>
              <w:rPr>
                <w:sz w:val="14"/>
              </w:rPr>
            </w:pPr>
            <w:r>
              <w:rPr>
                <w:sz w:val="14"/>
              </w:rPr>
              <w:t>7.4 x 10</w:t>
            </w:r>
            <w:r>
              <w:rPr>
                <w:sz w:val="14"/>
                <w:vertAlign w:val="superscript"/>
              </w:rPr>
              <w:t>+7</w:t>
            </w:r>
          </w:p>
        </w:tc>
        <w:tc>
          <w:tcPr>
            <w:tcW w:w="1229" w:type="dxa"/>
            <w:gridSpan w:val="4"/>
          </w:tcPr>
          <w:p w:rsidR="006D6EA5" w:rsidRDefault="006B5839">
            <w:pPr>
              <w:pStyle w:val="yTable"/>
              <w:rPr>
                <w:sz w:val="14"/>
              </w:rPr>
            </w:pPr>
            <w:r>
              <w:rPr>
                <w:sz w:val="14"/>
              </w:rPr>
              <w:t>1.5 x 10</w:t>
            </w:r>
            <w:r>
              <w:rPr>
                <w:sz w:val="14"/>
                <w:vertAlign w:val="superscript"/>
              </w:rPr>
              <w:t>+2</w:t>
            </w:r>
          </w:p>
        </w:tc>
        <w:tc>
          <w:tcPr>
            <w:tcW w:w="1111" w:type="dxa"/>
          </w:tcPr>
          <w:p w:rsidR="006D6EA5" w:rsidRDefault="006B5839">
            <w:pPr>
              <w:pStyle w:val="yTable"/>
              <w:rPr>
                <w:sz w:val="14"/>
                <w:vertAlign w:val="superscript"/>
              </w:rPr>
            </w:pPr>
            <w:r>
              <w:rPr>
                <w:sz w:val="14"/>
              </w:rPr>
              <w:t>1.8 x 10</w:t>
            </w:r>
            <w:r>
              <w:rPr>
                <w:sz w:val="14"/>
                <w:vertAlign w:val="superscript"/>
              </w:rPr>
              <w:t>+4</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rsidR="006D6EA5" w:rsidRDefault="006B5839">
            <w:pPr>
              <w:pStyle w:val="yTable"/>
              <w:rPr>
                <w:sz w:val="14"/>
              </w:rPr>
            </w:pPr>
            <w:r>
              <w:rPr>
                <w:sz w:val="14"/>
              </w:rPr>
              <w:t>3.7 x 10</w:t>
            </w:r>
            <w:r>
              <w:rPr>
                <w:sz w:val="14"/>
                <w:vertAlign w:val="superscript"/>
              </w:rPr>
              <w:t>+3</w:t>
            </w:r>
          </w:p>
        </w:tc>
        <w:tc>
          <w:tcPr>
            <w:tcW w:w="1170" w:type="dxa"/>
          </w:tcPr>
          <w:p w:rsidR="006D6EA5" w:rsidRDefault="006B5839">
            <w:pPr>
              <w:pStyle w:val="yTable"/>
              <w:rPr>
                <w:sz w:val="14"/>
              </w:rPr>
            </w:pPr>
            <w:r>
              <w:rPr>
                <w:sz w:val="14"/>
              </w:rPr>
              <w:t>2.2 x 10</w:t>
            </w:r>
            <w:r>
              <w:rPr>
                <w:sz w:val="14"/>
                <w:vertAlign w:val="superscript"/>
              </w:rPr>
              <w:t>+7</w:t>
            </w:r>
          </w:p>
        </w:tc>
        <w:tc>
          <w:tcPr>
            <w:tcW w:w="1229" w:type="dxa"/>
            <w:gridSpan w:val="4"/>
          </w:tcPr>
          <w:p w:rsidR="006D6EA5" w:rsidRDefault="006B5839">
            <w:pPr>
              <w:pStyle w:val="yTable"/>
              <w:rPr>
                <w:sz w:val="14"/>
              </w:rPr>
            </w:pPr>
            <w:r>
              <w:rPr>
                <w:sz w:val="14"/>
              </w:rPr>
              <w:t>1.5 x 10</w:t>
            </w:r>
            <w:r>
              <w:rPr>
                <w:sz w:val="14"/>
                <w:vertAlign w:val="superscript"/>
              </w:rPr>
              <w:t>+2</w:t>
            </w:r>
          </w:p>
        </w:tc>
        <w:tc>
          <w:tcPr>
            <w:tcW w:w="1111" w:type="dxa"/>
          </w:tcPr>
          <w:p w:rsidR="006D6EA5" w:rsidRDefault="006B5839">
            <w:pPr>
              <w:pStyle w:val="yTable"/>
              <w:rPr>
                <w:sz w:val="14"/>
                <w:vertAlign w:val="superscript"/>
              </w:rPr>
            </w:pPr>
            <w:r>
              <w:rPr>
                <w:sz w:val="14"/>
              </w:rPr>
              <w:t>1.8 x 10</w:t>
            </w:r>
            <w:r>
              <w:rPr>
                <w:sz w:val="14"/>
                <w:vertAlign w:val="superscript"/>
              </w:rPr>
              <w:t>+5</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3.7 x 10</w:t>
            </w:r>
            <w:r>
              <w:rPr>
                <w:sz w:val="14"/>
                <w:vertAlign w:val="superscript"/>
              </w:rPr>
              <w:t>+3</w:t>
            </w:r>
          </w:p>
        </w:tc>
        <w:tc>
          <w:tcPr>
            <w:tcW w:w="1170" w:type="dxa"/>
          </w:tcPr>
          <w:p w:rsidR="006D6EA5" w:rsidRDefault="006B5839">
            <w:pPr>
              <w:pStyle w:val="yTable"/>
              <w:rPr>
                <w:sz w:val="14"/>
              </w:rPr>
            </w:pPr>
            <w:r>
              <w:rPr>
                <w:sz w:val="14"/>
              </w:rPr>
              <w:t>2.2 x 10</w:t>
            </w:r>
            <w:r>
              <w:rPr>
                <w:sz w:val="14"/>
                <w:vertAlign w:val="superscript"/>
              </w:rPr>
              <w:t>+7</w:t>
            </w:r>
          </w:p>
        </w:tc>
        <w:tc>
          <w:tcPr>
            <w:tcW w:w="1229" w:type="dxa"/>
            <w:gridSpan w:val="4"/>
          </w:tcPr>
          <w:p w:rsidR="006D6EA5" w:rsidRDefault="006B5839">
            <w:pPr>
              <w:pStyle w:val="yTable"/>
              <w:rPr>
                <w:sz w:val="14"/>
              </w:rPr>
            </w:pPr>
            <w:r>
              <w:rPr>
                <w:sz w:val="14"/>
              </w:rPr>
              <w:t>1.1 x 10</w:t>
            </w:r>
            <w:r>
              <w:rPr>
                <w:sz w:val="14"/>
                <w:vertAlign w:val="superscript"/>
              </w:rPr>
              <w:t>+2</w:t>
            </w:r>
          </w:p>
        </w:tc>
        <w:tc>
          <w:tcPr>
            <w:tcW w:w="1111" w:type="dxa"/>
          </w:tcPr>
          <w:p w:rsidR="006D6EA5" w:rsidRDefault="006B5839">
            <w:pPr>
              <w:pStyle w:val="yTable"/>
              <w:rPr>
                <w:sz w:val="14"/>
                <w:vertAlign w:val="superscript"/>
              </w:rPr>
            </w:pPr>
            <w:r>
              <w:rPr>
                <w:sz w:val="14"/>
              </w:rPr>
              <w:t>1.8 x 10</w:t>
            </w:r>
            <w:r>
              <w:rPr>
                <w:sz w:val="14"/>
                <w:vertAlign w:val="superscript"/>
              </w:rPr>
              <w:t>+5</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rsidR="006D6EA5" w:rsidRDefault="006B5839">
            <w:pPr>
              <w:pStyle w:val="yTable"/>
              <w:rPr>
                <w:sz w:val="14"/>
              </w:rPr>
            </w:pPr>
            <w:r>
              <w:rPr>
                <w:sz w:val="14"/>
              </w:rPr>
              <w:t>1.8 x 10</w:t>
            </w:r>
            <w:r>
              <w:rPr>
                <w:sz w:val="14"/>
                <w:vertAlign w:val="superscript"/>
              </w:rPr>
              <w:t>+4</w:t>
            </w:r>
          </w:p>
        </w:tc>
        <w:tc>
          <w:tcPr>
            <w:tcW w:w="1170" w:type="dxa"/>
          </w:tcPr>
          <w:p w:rsidR="006D6EA5" w:rsidRDefault="006B5839">
            <w:pPr>
              <w:pStyle w:val="yTable"/>
              <w:rPr>
                <w:sz w:val="14"/>
              </w:rPr>
            </w:pPr>
            <w:r>
              <w:rPr>
                <w:sz w:val="14"/>
              </w:rPr>
              <w:t>7.4 x 10</w:t>
            </w:r>
            <w:r>
              <w:rPr>
                <w:sz w:val="14"/>
                <w:vertAlign w:val="superscript"/>
              </w:rPr>
              <w:t>+7</w:t>
            </w:r>
          </w:p>
        </w:tc>
        <w:tc>
          <w:tcPr>
            <w:tcW w:w="1229" w:type="dxa"/>
            <w:gridSpan w:val="4"/>
          </w:tcPr>
          <w:p w:rsidR="006D6EA5" w:rsidRDefault="006B5839">
            <w:pPr>
              <w:pStyle w:val="yTable"/>
              <w:rPr>
                <w:sz w:val="14"/>
              </w:rPr>
            </w:pPr>
            <w:r>
              <w:rPr>
                <w:sz w:val="14"/>
              </w:rPr>
              <w:t>7.4 x 10</w:t>
            </w:r>
            <w:r>
              <w:rPr>
                <w:sz w:val="14"/>
                <w:vertAlign w:val="superscript"/>
              </w:rPr>
              <w:t>+2</w:t>
            </w:r>
          </w:p>
        </w:tc>
        <w:tc>
          <w:tcPr>
            <w:tcW w:w="1111" w:type="dxa"/>
          </w:tcPr>
          <w:p w:rsidR="006D6EA5" w:rsidRDefault="006B5839">
            <w:pPr>
              <w:pStyle w:val="yTable"/>
              <w:rPr>
                <w:sz w:val="14"/>
                <w:vertAlign w:val="superscript"/>
              </w:rPr>
            </w:pPr>
            <w:r>
              <w:rPr>
                <w:sz w:val="14"/>
              </w:rPr>
              <w:t xml:space="preserve">  3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
              <w:rPr>
                <w:spacing w:val="-1"/>
                <w:sz w:val="14"/>
              </w:rPr>
            </w:pPr>
            <w:r>
              <w:rPr>
                <w:spacing w:val="-1"/>
                <w:sz w:val="14"/>
              </w:rPr>
              <w:tab/>
              <w:t>I</w:t>
            </w:r>
          </w:p>
        </w:tc>
        <w:tc>
          <w:tcPr>
            <w:tcW w:w="1169" w:type="dxa"/>
          </w:tcPr>
          <w:p w:rsidR="006D6EA5" w:rsidRDefault="006B5839">
            <w:pPr>
              <w:pStyle w:val="yTable"/>
              <w:rPr>
                <w:sz w:val="14"/>
              </w:rPr>
            </w:pPr>
            <w:r>
              <w:rPr>
                <w:sz w:val="14"/>
              </w:rPr>
              <w:t>1.5 x 10</w:t>
            </w:r>
            <w:r>
              <w:rPr>
                <w:sz w:val="14"/>
                <w:vertAlign w:val="superscript"/>
              </w:rPr>
              <w:t>+4</w:t>
            </w:r>
          </w:p>
        </w:tc>
        <w:tc>
          <w:tcPr>
            <w:tcW w:w="1170" w:type="dxa"/>
          </w:tcPr>
          <w:p w:rsidR="006D6EA5" w:rsidRDefault="006B5839">
            <w:pPr>
              <w:pStyle w:val="yTable"/>
              <w:rPr>
                <w:sz w:val="14"/>
              </w:rPr>
            </w:pPr>
            <w:r>
              <w:rPr>
                <w:sz w:val="14"/>
              </w:rPr>
              <w:t>7.4 x 10</w:t>
            </w:r>
            <w:r>
              <w:rPr>
                <w:sz w:val="14"/>
                <w:vertAlign w:val="superscript"/>
              </w:rPr>
              <w:t>+7</w:t>
            </w:r>
          </w:p>
        </w:tc>
        <w:tc>
          <w:tcPr>
            <w:tcW w:w="1229" w:type="dxa"/>
            <w:gridSpan w:val="4"/>
          </w:tcPr>
          <w:p w:rsidR="006D6EA5" w:rsidRDefault="006B5839">
            <w:pPr>
              <w:pStyle w:val="yTable"/>
              <w:rPr>
                <w:sz w:val="14"/>
              </w:rPr>
            </w:pPr>
            <w:r>
              <w:rPr>
                <w:sz w:val="14"/>
              </w:rPr>
              <w:t>3.7 x 10</w:t>
            </w:r>
            <w:r>
              <w:rPr>
                <w:sz w:val="14"/>
                <w:vertAlign w:val="superscript"/>
              </w:rPr>
              <w:t>+2</w:t>
            </w:r>
          </w:p>
        </w:tc>
        <w:tc>
          <w:tcPr>
            <w:tcW w:w="1111" w:type="dxa"/>
          </w:tcPr>
          <w:p w:rsidR="006D6EA5" w:rsidRDefault="006B5839">
            <w:pPr>
              <w:pStyle w:val="yTable"/>
              <w:rPr>
                <w:sz w:val="14"/>
                <w:vertAlign w:val="superscript"/>
              </w:rPr>
            </w:pPr>
            <w:r>
              <w:rPr>
                <w:sz w:val="14"/>
              </w:rPr>
              <w:t xml:space="preserve">  3 x 10</w:t>
            </w:r>
            <w:r>
              <w:rPr>
                <w:sz w:val="14"/>
                <w:vertAlign w:val="superscript"/>
              </w:rPr>
              <w:t>+6</w:t>
            </w:r>
          </w:p>
        </w:tc>
      </w:tr>
      <w:tr w:rsidR="006D6EA5">
        <w:tc>
          <w:tcPr>
            <w:tcW w:w="1418" w:type="dxa"/>
          </w:tcPr>
          <w:p w:rsidR="006D6EA5" w:rsidRDefault="006B5839">
            <w:pPr>
              <w:pStyle w:val="yTable"/>
              <w:rPr>
                <w:spacing w:val="-1"/>
                <w:sz w:val="14"/>
              </w:rPr>
            </w:pPr>
            <w:r>
              <w:rPr>
                <w:spacing w:val="-1"/>
                <w:sz w:val="14"/>
              </w:rPr>
              <w:t>Astatine (85)</w:t>
            </w:r>
          </w:p>
        </w:tc>
        <w:tc>
          <w:tcPr>
            <w:tcW w:w="1134" w:type="dxa"/>
          </w:tcPr>
          <w:p w:rsidR="006D6EA5" w:rsidRDefault="006B5839">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rsidR="006D6EA5" w:rsidRDefault="006B5839">
            <w:pPr>
              <w:pStyle w:val="yTable"/>
              <w:rPr>
                <w:sz w:val="14"/>
              </w:rPr>
            </w:pPr>
            <w:r>
              <w:rPr>
                <w:sz w:val="14"/>
              </w:rPr>
              <w:t>2.6 x 10</w:t>
            </w:r>
            <w:r>
              <w:rPr>
                <w:sz w:val="14"/>
                <w:vertAlign w:val="superscript"/>
              </w:rPr>
              <w:t>+2</w:t>
            </w:r>
          </w:p>
        </w:tc>
        <w:tc>
          <w:tcPr>
            <w:tcW w:w="1170" w:type="dxa"/>
          </w:tcPr>
          <w:p w:rsidR="006D6EA5" w:rsidRDefault="006B5839">
            <w:pPr>
              <w:pStyle w:val="yTable"/>
              <w:rPr>
                <w:sz w:val="14"/>
              </w:rPr>
            </w:pPr>
            <w:r>
              <w:rPr>
                <w:sz w:val="14"/>
              </w:rPr>
              <w:t>1.8 x 10</w:t>
            </w:r>
            <w:r>
              <w:rPr>
                <w:sz w:val="14"/>
                <w:vertAlign w:val="superscript"/>
              </w:rPr>
              <w:t>+6</w:t>
            </w:r>
          </w:p>
        </w:tc>
        <w:tc>
          <w:tcPr>
            <w:tcW w:w="1229" w:type="dxa"/>
            <w:gridSpan w:val="4"/>
          </w:tcPr>
          <w:p w:rsidR="006D6EA5" w:rsidRDefault="006B5839">
            <w:pPr>
              <w:pStyle w:val="yTable"/>
              <w:rPr>
                <w:sz w:val="14"/>
              </w:rPr>
            </w:pPr>
            <w:r>
              <w:rPr>
                <w:sz w:val="14"/>
              </w:rPr>
              <w:t>7.4 x 10</w:t>
            </w:r>
            <w:r>
              <w:rPr>
                <w:sz w:val="14"/>
                <w:vertAlign w:val="superscript"/>
              </w:rPr>
              <w:noBreakHyphen/>
              <w:t>0</w:t>
            </w:r>
          </w:p>
        </w:tc>
        <w:tc>
          <w:tcPr>
            <w:tcW w:w="1111" w:type="dxa"/>
          </w:tcPr>
          <w:p w:rsidR="006D6EA5" w:rsidRDefault="006B5839">
            <w:pPr>
              <w:pStyle w:val="yTable"/>
              <w:rPr>
                <w:sz w:val="14"/>
                <w:vertAlign w:val="superscript"/>
              </w:rPr>
            </w:pPr>
            <w:r>
              <w:rPr>
                <w:sz w:val="14"/>
              </w:rPr>
              <w:t>7.4 x 10</w:t>
            </w:r>
            <w:r>
              <w:rPr>
                <w:sz w:val="14"/>
                <w:vertAlign w:val="superscript"/>
              </w:rPr>
              <w:t>+4</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ind w:left="-141"/>
              <w:rPr>
                <w:spacing w:val="-1"/>
                <w:sz w:val="14"/>
              </w:rPr>
            </w:pPr>
            <w:r>
              <w:rPr>
                <w:spacing w:val="-1"/>
                <w:sz w:val="14"/>
              </w:rPr>
              <w:tab/>
              <w:t>I</w:t>
            </w:r>
          </w:p>
        </w:tc>
        <w:tc>
          <w:tcPr>
            <w:tcW w:w="1169" w:type="dxa"/>
          </w:tcPr>
          <w:p w:rsidR="006D6EA5" w:rsidRDefault="006B5839">
            <w:pPr>
              <w:pStyle w:val="yTable"/>
              <w:rPr>
                <w:sz w:val="14"/>
              </w:rPr>
            </w:pPr>
            <w:r>
              <w:rPr>
                <w:sz w:val="14"/>
              </w:rPr>
              <w:t>1.1 x 10</w:t>
            </w:r>
            <w:r>
              <w:rPr>
                <w:sz w:val="14"/>
                <w:vertAlign w:val="superscript"/>
              </w:rPr>
              <w:t>+3</w:t>
            </w:r>
          </w:p>
        </w:tc>
        <w:tc>
          <w:tcPr>
            <w:tcW w:w="1170" w:type="dxa"/>
          </w:tcPr>
          <w:p w:rsidR="006D6EA5" w:rsidRDefault="006B5839">
            <w:pPr>
              <w:pStyle w:val="yTable"/>
              <w:rPr>
                <w:sz w:val="14"/>
              </w:rPr>
            </w:pPr>
            <w:r>
              <w:rPr>
                <w:sz w:val="14"/>
              </w:rPr>
              <w:t>7.4 x 10</w:t>
            </w:r>
            <w:r>
              <w:rPr>
                <w:sz w:val="14"/>
                <w:vertAlign w:val="superscript"/>
              </w:rPr>
              <w:t>+7</w:t>
            </w:r>
          </w:p>
        </w:tc>
        <w:tc>
          <w:tcPr>
            <w:tcW w:w="1229" w:type="dxa"/>
            <w:gridSpan w:val="4"/>
          </w:tcPr>
          <w:p w:rsidR="006D6EA5" w:rsidRDefault="006B5839">
            <w:pPr>
              <w:pStyle w:val="yTable"/>
              <w:rPr>
                <w:sz w:val="14"/>
              </w:rPr>
            </w:pPr>
            <w:r>
              <w:rPr>
                <w:sz w:val="14"/>
              </w:rPr>
              <w:t>3.7 x 10</w:t>
            </w:r>
            <w:r>
              <w:rPr>
                <w:sz w:val="14"/>
                <w:vertAlign w:val="superscript"/>
              </w:rPr>
              <w:t>+1</w:t>
            </w:r>
          </w:p>
        </w:tc>
        <w:tc>
          <w:tcPr>
            <w:tcW w:w="1111" w:type="dxa"/>
          </w:tcPr>
          <w:p w:rsidR="006D6EA5" w:rsidRDefault="006B5839">
            <w:pPr>
              <w:pStyle w:val="yTable"/>
              <w:rPr>
                <w:sz w:val="14"/>
                <w:vertAlign w:val="superscript"/>
              </w:rPr>
            </w:pPr>
            <w:r>
              <w:rPr>
                <w:sz w:val="14"/>
              </w:rPr>
              <w:t>2.6 x 10</w:t>
            </w:r>
            <w:r>
              <w:rPr>
                <w:sz w:val="14"/>
                <w:vertAlign w:val="superscript"/>
              </w:rPr>
              <w:t>+6</w:t>
            </w:r>
          </w:p>
        </w:tc>
      </w:tr>
      <w:tr w:rsidR="006D6EA5">
        <w:tc>
          <w:tcPr>
            <w:tcW w:w="1418" w:type="dxa"/>
            <w:tcBorders>
              <w:bottom w:val="nil"/>
            </w:tcBorders>
          </w:tcPr>
          <w:p w:rsidR="006D6EA5" w:rsidRDefault="006B5839">
            <w:pPr>
              <w:pStyle w:val="yTable"/>
              <w:rPr>
                <w:spacing w:val="-1"/>
                <w:sz w:val="14"/>
              </w:rPr>
            </w:pPr>
            <w:r>
              <w:rPr>
                <w:spacing w:val="-1"/>
                <w:sz w:val="14"/>
              </w:rPr>
              <w:t>Barium (56)</w:t>
            </w:r>
          </w:p>
        </w:tc>
        <w:tc>
          <w:tcPr>
            <w:tcW w:w="1134" w:type="dxa"/>
            <w:tcBorders>
              <w:bottom w:val="nil"/>
            </w:tcBorders>
          </w:tcPr>
          <w:p w:rsidR="006D6EA5" w:rsidRDefault="006B5839">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rsidR="006D6EA5" w:rsidRDefault="006B5839">
            <w:pPr>
              <w:pStyle w:val="yTable"/>
              <w:rPr>
                <w:sz w:val="14"/>
              </w:rPr>
            </w:pPr>
            <w:r>
              <w:rPr>
                <w:sz w:val="14"/>
              </w:rPr>
              <w:t>3.7 x 10</w:t>
            </w:r>
            <w:r>
              <w:rPr>
                <w:sz w:val="14"/>
                <w:vertAlign w:val="superscript"/>
              </w:rPr>
              <w:t>+4</w:t>
            </w:r>
          </w:p>
        </w:tc>
        <w:tc>
          <w:tcPr>
            <w:tcW w:w="1170" w:type="dxa"/>
            <w:tcBorders>
              <w:bottom w:val="nil"/>
            </w:tcBorders>
          </w:tcPr>
          <w:p w:rsidR="006D6EA5" w:rsidRDefault="006B5839">
            <w:pPr>
              <w:pStyle w:val="yTable"/>
              <w:rPr>
                <w:sz w:val="14"/>
              </w:rPr>
            </w:pPr>
            <w:r>
              <w:rPr>
                <w:sz w:val="14"/>
              </w:rPr>
              <w:t>1.8 x 10</w:t>
            </w:r>
            <w:r>
              <w:rPr>
                <w:sz w:val="14"/>
                <w:vertAlign w:val="superscript"/>
              </w:rPr>
              <w:t>+8</w:t>
            </w:r>
          </w:p>
        </w:tc>
        <w:tc>
          <w:tcPr>
            <w:tcW w:w="1229" w:type="dxa"/>
            <w:gridSpan w:val="4"/>
            <w:tcBorders>
              <w:bottom w:val="nil"/>
            </w:tcBorders>
          </w:tcPr>
          <w:p w:rsidR="006D6EA5" w:rsidRDefault="006B5839">
            <w:pPr>
              <w:pStyle w:val="yTable"/>
              <w:rPr>
                <w:sz w:val="14"/>
              </w:rPr>
            </w:pPr>
            <w:r>
              <w:rPr>
                <w:sz w:val="14"/>
              </w:rPr>
              <w:t>1.5 x 10</w:t>
            </w:r>
            <w:r>
              <w:rPr>
                <w:sz w:val="14"/>
                <w:vertAlign w:val="superscript"/>
              </w:rPr>
              <w:t>+3</w:t>
            </w:r>
          </w:p>
        </w:tc>
        <w:tc>
          <w:tcPr>
            <w:tcW w:w="1111" w:type="dxa"/>
            <w:tcBorders>
              <w:bottom w:val="nil"/>
            </w:tcBorders>
          </w:tcPr>
          <w:p w:rsidR="006D6EA5" w:rsidRDefault="006B5839">
            <w:pPr>
              <w:pStyle w:val="yTable"/>
              <w:rPr>
                <w:sz w:val="14"/>
                <w:vertAlign w:val="superscript"/>
              </w:rPr>
            </w:pPr>
            <w:r>
              <w:rPr>
                <w:sz w:val="14"/>
              </w:rPr>
              <w:t>7.4 x 10</w:t>
            </w:r>
            <w:r>
              <w:rPr>
                <w:sz w:val="14"/>
                <w:vertAlign w:val="superscript"/>
              </w:rPr>
              <w:t>+6</w:t>
            </w:r>
          </w:p>
        </w:tc>
      </w:tr>
      <w:tr w:rsidR="006D6EA5">
        <w:tc>
          <w:tcPr>
            <w:tcW w:w="1418" w:type="dxa"/>
            <w:tcBorders>
              <w:top w:val="nil"/>
              <w:bottom w:val="nil"/>
            </w:tcBorders>
          </w:tcPr>
          <w:p w:rsidR="006D6EA5" w:rsidRDefault="006D6EA5">
            <w:pPr>
              <w:pStyle w:val="yTable"/>
              <w:rPr>
                <w:spacing w:val="-1"/>
                <w:sz w:val="14"/>
              </w:rPr>
            </w:pPr>
          </w:p>
        </w:tc>
        <w:tc>
          <w:tcPr>
            <w:tcW w:w="1134" w:type="dxa"/>
            <w:tcBorders>
              <w:top w:val="nil"/>
              <w:bottom w:val="nil"/>
            </w:tcBorders>
          </w:tcPr>
          <w:p w:rsidR="006D6EA5" w:rsidRDefault="006B5839">
            <w:pPr>
              <w:pStyle w:val="yTable"/>
              <w:tabs>
                <w:tab w:val="right" w:pos="680"/>
              </w:tabs>
              <w:rPr>
                <w:spacing w:val="-1"/>
                <w:sz w:val="14"/>
              </w:rPr>
            </w:pPr>
            <w:r>
              <w:rPr>
                <w:spacing w:val="-1"/>
                <w:sz w:val="14"/>
              </w:rPr>
              <w:tab/>
              <w:t>I</w:t>
            </w:r>
          </w:p>
        </w:tc>
        <w:tc>
          <w:tcPr>
            <w:tcW w:w="1169" w:type="dxa"/>
            <w:tcBorders>
              <w:top w:val="nil"/>
              <w:bottom w:val="nil"/>
            </w:tcBorders>
          </w:tcPr>
          <w:p w:rsidR="006D6EA5" w:rsidRDefault="006B5839">
            <w:pPr>
              <w:pStyle w:val="yTable"/>
              <w:rPr>
                <w:sz w:val="14"/>
              </w:rPr>
            </w:pPr>
            <w:r>
              <w:rPr>
                <w:sz w:val="14"/>
              </w:rPr>
              <w:t>1.5 x 10</w:t>
            </w:r>
            <w:r>
              <w:rPr>
                <w:sz w:val="14"/>
                <w:vertAlign w:val="superscript"/>
              </w:rPr>
              <w:t>+4</w:t>
            </w:r>
          </w:p>
        </w:tc>
        <w:tc>
          <w:tcPr>
            <w:tcW w:w="1170" w:type="dxa"/>
            <w:tcBorders>
              <w:top w:val="nil"/>
              <w:bottom w:val="nil"/>
            </w:tcBorders>
          </w:tcPr>
          <w:p w:rsidR="006D6EA5" w:rsidRDefault="006B5839">
            <w:pPr>
              <w:pStyle w:val="yTable"/>
              <w:rPr>
                <w:sz w:val="14"/>
              </w:rPr>
            </w:pPr>
            <w:r>
              <w:rPr>
                <w:sz w:val="14"/>
              </w:rPr>
              <w:t>1.8 x 10</w:t>
            </w:r>
            <w:r>
              <w:rPr>
                <w:sz w:val="14"/>
                <w:vertAlign w:val="superscript"/>
              </w:rPr>
              <w:t>+8</w:t>
            </w:r>
          </w:p>
        </w:tc>
        <w:tc>
          <w:tcPr>
            <w:tcW w:w="1229" w:type="dxa"/>
            <w:gridSpan w:val="4"/>
            <w:tcBorders>
              <w:top w:val="nil"/>
              <w:bottom w:val="nil"/>
            </w:tcBorders>
          </w:tcPr>
          <w:p w:rsidR="006D6EA5" w:rsidRDefault="006B5839">
            <w:pPr>
              <w:pStyle w:val="yTable"/>
              <w:rPr>
                <w:sz w:val="14"/>
              </w:rPr>
            </w:pPr>
            <w:r>
              <w:rPr>
                <w:sz w:val="14"/>
              </w:rPr>
              <w:t>3.7 x 10</w:t>
            </w:r>
            <w:r>
              <w:rPr>
                <w:sz w:val="14"/>
                <w:vertAlign w:val="superscript"/>
              </w:rPr>
              <w:t>+2</w:t>
            </w:r>
          </w:p>
        </w:tc>
        <w:tc>
          <w:tcPr>
            <w:tcW w:w="1111" w:type="dxa"/>
            <w:tcBorders>
              <w:top w:val="nil"/>
              <w:bottom w:val="nil"/>
            </w:tcBorders>
          </w:tcPr>
          <w:p w:rsidR="006D6EA5" w:rsidRDefault="006B5839">
            <w:pPr>
              <w:pStyle w:val="yTable"/>
              <w:rPr>
                <w:sz w:val="14"/>
                <w:vertAlign w:val="superscript"/>
              </w:rPr>
            </w:pPr>
            <w:r>
              <w:rPr>
                <w:sz w:val="14"/>
              </w:rPr>
              <w:t>7.4 x 10</w:t>
            </w:r>
            <w:r>
              <w:rPr>
                <w:sz w:val="14"/>
                <w:vertAlign w:val="superscript"/>
              </w:rPr>
              <w:t>+6</w:t>
            </w:r>
          </w:p>
        </w:tc>
      </w:tr>
      <w:tr w:rsidR="006D6EA5">
        <w:tc>
          <w:tcPr>
            <w:tcW w:w="1418" w:type="dxa"/>
            <w:tcBorders>
              <w:top w:val="nil"/>
            </w:tcBorders>
          </w:tcPr>
          <w:p w:rsidR="006D6EA5" w:rsidRDefault="006D6EA5">
            <w:pPr>
              <w:pStyle w:val="yTable"/>
              <w:keepNext/>
              <w:keepLines/>
              <w:rPr>
                <w:spacing w:val="-1"/>
                <w:sz w:val="14"/>
              </w:rPr>
            </w:pPr>
          </w:p>
        </w:tc>
        <w:tc>
          <w:tcPr>
            <w:tcW w:w="1134" w:type="dxa"/>
            <w:tcBorders>
              <w:top w:val="nil"/>
            </w:tcBorders>
          </w:tcPr>
          <w:p w:rsidR="006D6EA5" w:rsidRDefault="006B5839">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rsidR="006D6EA5" w:rsidRDefault="006B5839">
            <w:pPr>
              <w:pStyle w:val="yTable"/>
              <w:keepNext/>
              <w:keepLines/>
              <w:rPr>
                <w:sz w:val="14"/>
              </w:rPr>
            </w:pPr>
            <w:r>
              <w:rPr>
                <w:sz w:val="14"/>
              </w:rPr>
              <w:t>3.7 x 10</w:t>
            </w:r>
            <w:r>
              <w:rPr>
                <w:sz w:val="14"/>
                <w:vertAlign w:val="superscript"/>
              </w:rPr>
              <w:t>+3</w:t>
            </w:r>
          </w:p>
        </w:tc>
        <w:tc>
          <w:tcPr>
            <w:tcW w:w="1170" w:type="dxa"/>
            <w:tcBorders>
              <w:top w:val="nil"/>
            </w:tcBorders>
          </w:tcPr>
          <w:p w:rsidR="006D6EA5" w:rsidRDefault="006B5839">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rsidR="006D6EA5" w:rsidRDefault="006B5839">
            <w:pPr>
              <w:pStyle w:val="yTable"/>
              <w:keepNext/>
              <w:keepLines/>
              <w:rPr>
                <w:sz w:val="14"/>
              </w:rPr>
            </w:pPr>
            <w:r>
              <w:rPr>
                <w:sz w:val="14"/>
              </w:rPr>
              <w:t>1.5 x 10</w:t>
            </w:r>
            <w:r>
              <w:rPr>
                <w:sz w:val="14"/>
                <w:vertAlign w:val="superscript"/>
              </w:rPr>
              <w:t>+2</w:t>
            </w:r>
          </w:p>
        </w:tc>
        <w:tc>
          <w:tcPr>
            <w:tcW w:w="1111" w:type="dxa"/>
            <w:tcBorders>
              <w:top w:val="nil"/>
            </w:tcBorders>
          </w:tcPr>
          <w:p w:rsidR="006D6EA5" w:rsidRDefault="006B5839">
            <w:pPr>
              <w:pStyle w:val="yTable"/>
              <w:keepNext/>
              <w:keepLines/>
              <w:rPr>
                <w:sz w:val="14"/>
                <w:vertAlign w:val="superscript"/>
              </w:rPr>
            </w:pPr>
            <w:r>
              <w:rPr>
                <w:sz w:val="14"/>
              </w:rPr>
              <w:t>1.1 x 10</w:t>
            </w:r>
            <w:r>
              <w:rPr>
                <w:sz w:val="14"/>
                <w:vertAlign w:val="superscript"/>
              </w:rPr>
              <w:t>+6</w:t>
            </w:r>
          </w:p>
        </w:tc>
      </w:tr>
      <w:tr w:rsidR="006D6EA5">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ab/>
              <w:t>I</w:t>
            </w:r>
          </w:p>
        </w:tc>
        <w:tc>
          <w:tcPr>
            <w:tcW w:w="1169" w:type="dxa"/>
          </w:tcPr>
          <w:p w:rsidR="006D6EA5" w:rsidRDefault="006B5839">
            <w:pPr>
              <w:pStyle w:val="yTable"/>
              <w:keepNext/>
              <w:keepLines/>
              <w:rPr>
                <w:sz w:val="14"/>
              </w:rPr>
            </w:pPr>
            <w:r>
              <w:rPr>
                <w:sz w:val="14"/>
              </w:rPr>
              <w:t>1.5 x 10</w:t>
            </w:r>
            <w:r>
              <w:rPr>
                <w:sz w:val="14"/>
                <w:vertAlign w:val="superscript"/>
              </w:rPr>
              <w:t>+3</w:t>
            </w:r>
          </w:p>
        </w:tc>
        <w:tc>
          <w:tcPr>
            <w:tcW w:w="1170" w:type="dxa"/>
          </w:tcPr>
          <w:p w:rsidR="006D6EA5" w:rsidRDefault="006B5839">
            <w:pPr>
              <w:pStyle w:val="yTable"/>
              <w:keepNext/>
              <w:keepLines/>
              <w:rPr>
                <w:sz w:val="14"/>
              </w:rPr>
            </w:pPr>
            <w:r>
              <w:rPr>
                <w:sz w:val="14"/>
              </w:rPr>
              <w:t>2.6 x 10</w:t>
            </w:r>
            <w:r>
              <w:rPr>
                <w:sz w:val="14"/>
                <w:vertAlign w:val="superscript"/>
              </w:rPr>
              <w:t>+7</w:t>
            </w:r>
          </w:p>
        </w:tc>
        <w:tc>
          <w:tcPr>
            <w:tcW w:w="1229" w:type="dxa"/>
            <w:gridSpan w:val="4"/>
          </w:tcPr>
          <w:p w:rsidR="006D6EA5" w:rsidRDefault="006B5839">
            <w:pPr>
              <w:pStyle w:val="yTable"/>
              <w:keepNext/>
              <w:keepLines/>
              <w:rPr>
                <w:sz w:val="14"/>
              </w:rPr>
            </w:pPr>
            <w:r>
              <w:rPr>
                <w:sz w:val="14"/>
              </w:rPr>
              <w:t>3.7 x 10</w:t>
            </w:r>
            <w:r>
              <w:rPr>
                <w:sz w:val="14"/>
                <w:vertAlign w:val="superscript"/>
              </w:rPr>
              <w:t>+1</w:t>
            </w:r>
          </w:p>
        </w:tc>
        <w:tc>
          <w:tcPr>
            <w:tcW w:w="1111" w:type="dxa"/>
          </w:tcPr>
          <w:p w:rsidR="006D6EA5" w:rsidRDefault="006B5839">
            <w:pPr>
              <w:pStyle w:val="yTable"/>
              <w:keepNext/>
              <w:keepLines/>
              <w:rPr>
                <w:sz w:val="14"/>
                <w:vertAlign w:val="superscript"/>
              </w:rPr>
            </w:pPr>
            <w:r>
              <w:rPr>
                <w:sz w:val="14"/>
              </w:rPr>
              <w:t>7.4 x 10</w:t>
            </w:r>
            <w:r>
              <w:rPr>
                <w:sz w:val="14"/>
                <w:vertAlign w:val="superscript"/>
              </w:rPr>
              <w:t>+4</w:t>
            </w:r>
          </w:p>
        </w:tc>
      </w:tr>
      <w:tr w:rsidR="006D6EA5">
        <w:tc>
          <w:tcPr>
            <w:tcW w:w="1418" w:type="dxa"/>
          </w:tcPr>
          <w:p w:rsidR="006D6EA5" w:rsidRDefault="006B5839">
            <w:pPr>
              <w:pStyle w:val="yTable"/>
              <w:rPr>
                <w:spacing w:val="-1"/>
                <w:sz w:val="14"/>
              </w:rPr>
            </w:pPr>
            <w:r>
              <w:rPr>
                <w:spacing w:val="-1"/>
                <w:sz w:val="14"/>
              </w:rPr>
              <w:t>Berkelium (97)</w:t>
            </w:r>
          </w:p>
        </w:tc>
        <w:tc>
          <w:tcPr>
            <w:tcW w:w="1134" w:type="dxa"/>
          </w:tcPr>
          <w:p w:rsidR="006D6EA5" w:rsidRDefault="006B5839">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rsidR="006D6EA5" w:rsidRDefault="006B5839">
            <w:pPr>
              <w:pStyle w:val="yTable"/>
              <w:rPr>
                <w:sz w:val="14"/>
              </w:rPr>
            </w:pPr>
            <w:r>
              <w:rPr>
                <w:sz w:val="14"/>
              </w:rPr>
              <w:t>3.3 x 10</w:t>
            </w:r>
            <w:r>
              <w:rPr>
                <w:sz w:val="14"/>
                <w:vertAlign w:val="superscript"/>
              </w:rPr>
              <w:t>+1</w:t>
            </w:r>
          </w:p>
        </w:tc>
        <w:tc>
          <w:tcPr>
            <w:tcW w:w="1170" w:type="dxa"/>
          </w:tcPr>
          <w:p w:rsidR="006D6EA5" w:rsidRDefault="006B5839">
            <w:pPr>
              <w:pStyle w:val="yTable"/>
              <w:rPr>
                <w:sz w:val="14"/>
              </w:rPr>
            </w:pPr>
            <w:r>
              <w:rPr>
                <w:sz w:val="14"/>
              </w:rPr>
              <w:t>7.4 x 10</w:t>
            </w:r>
            <w:r>
              <w:rPr>
                <w:sz w:val="14"/>
                <w:vertAlign w:val="superscript"/>
              </w:rPr>
              <w:t>+8</w:t>
            </w:r>
          </w:p>
        </w:tc>
        <w:tc>
          <w:tcPr>
            <w:tcW w:w="1229" w:type="dxa"/>
            <w:gridSpan w:val="4"/>
          </w:tcPr>
          <w:p w:rsidR="006D6EA5" w:rsidRDefault="006B5839">
            <w:pPr>
              <w:pStyle w:val="yTable"/>
              <w:rPr>
                <w:sz w:val="14"/>
              </w:rPr>
            </w:pPr>
            <w:r>
              <w:rPr>
                <w:sz w:val="14"/>
              </w:rPr>
              <w:t>1.1 x 10</w:t>
            </w:r>
            <w:r>
              <w:rPr>
                <w:sz w:val="14"/>
                <w:vertAlign w:val="superscript"/>
              </w:rPr>
              <w:noBreakHyphen/>
              <w:t>0</w:t>
            </w:r>
          </w:p>
        </w:tc>
        <w:tc>
          <w:tcPr>
            <w:tcW w:w="1111" w:type="dxa"/>
          </w:tcPr>
          <w:p w:rsidR="006D6EA5" w:rsidRDefault="006B5839">
            <w:pPr>
              <w:pStyle w:val="yTable"/>
              <w:rPr>
                <w:sz w:val="14"/>
                <w:vertAlign w:val="superscript"/>
              </w:rPr>
            </w:pPr>
            <w:r>
              <w:rPr>
                <w:sz w:val="14"/>
              </w:rPr>
              <w:t>2.2 x 10</w:t>
            </w:r>
            <w:r>
              <w:rPr>
                <w:sz w:val="14"/>
                <w:vertAlign w:val="superscript"/>
              </w:rPr>
              <w:t>+7</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z w:val="14"/>
              </w:rPr>
            </w:pPr>
            <w:r>
              <w:rPr>
                <w:sz w:val="14"/>
              </w:rPr>
              <w:t>3.7 x 10</w:t>
            </w:r>
            <w:r>
              <w:rPr>
                <w:sz w:val="14"/>
                <w:vertAlign w:val="superscript"/>
              </w:rPr>
              <w:t>+3</w:t>
            </w:r>
          </w:p>
        </w:tc>
        <w:tc>
          <w:tcPr>
            <w:tcW w:w="1170" w:type="dxa"/>
          </w:tcPr>
          <w:p w:rsidR="006D6EA5" w:rsidRDefault="006B5839">
            <w:pPr>
              <w:pStyle w:val="yTable"/>
              <w:rPr>
                <w:sz w:val="14"/>
              </w:rPr>
            </w:pPr>
            <w:r>
              <w:rPr>
                <w:sz w:val="14"/>
              </w:rPr>
              <w:t>7.4 x 10</w:t>
            </w:r>
            <w:r>
              <w:rPr>
                <w:sz w:val="14"/>
                <w:vertAlign w:val="superscript"/>
              </w:rPr>
              <w:t>+8</w:t>
            </w:r>
          </w:p>
        </w:tc>
        <w:tc>
          <w:tcPr>
            <w:tcW w:w="1229" w:type="dxa"/>
            <w:gridSpan w:val="4"/>
          </w:tcPr>
          <w:p w:rsidR="006D6EA5" w:rsidRDefault="006B5839">
            <w:pPr>
              <w:pStyle w:val="yTable"/>
              <w:rPr>
                <w:sz w:val="14"/>
              </w:rPr>
            </w:pPr>
            <w:r>
              <w:rPr>
                <w:sz w:val="14"/>
              </w:rPr>
              <w:t>1.5 x 10</w:t>
            </w:r>
            <w:r>
              <w:rPr>
                <w:sz w:val="14"/>
                <w:vertAlign w:val="superscript"/>
              </w:rPr>
              <w:t>+2</w:t>
            </w:r>
          </w:p>
        </w:tc>
        <w:tc>
          <w:tcPr>
            <w:tcW w:w="1111" w:type="dxa"/>
          </w:tcPr>
          <w:p w:rsidR="006D6EA5" w:rsidRDefault="006B5839">
            <w:pPr>
              <w:pStyle w:val="yTable"/>
              <w:rPr>
                <w:sz w:val="14"/>
                <w:vertAlign w:val="superscript"/>
              </w:rPr>
            </w:pPr>
            <w:r>
              <w:rPr>
                <w:sz w:val="14"/>
              </w:rPr>
              <w:t>2.2 x 10</w:t>
            </w:r>
            <w:r>
              <w:rPr>
                <w:sz w:val="14"/>
                <w:vertAlign w:val="superscript"/>
              </w:rPr>
              <w:t>+7</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rsidR="006D6EA5" w:rsidRDefault="006B5839">
            <w:pPr>
              <w:pStyle w:val="yTable"/>
              <w:rPr>
                <w:sz w:val="14"/>
              </w:rPr>
            </w:pPr>
            <w:r>
              <w:rPr>
                <w:sz w:val="14"/>
              </w:rPr>
              <w:t>3.7 x 10</w:t>
            </w:r>
            <w:r>
              <w:rPr>
                <w:sz w:val="14"/>
                <w:vertAlign w:val="superscript"/>
              </w:rPr>
              <w:t>+3</w:t>
            </w:r>
          </w:p>
        </w:tc>
        <w:tc>
          <w:tcPr>
            <w:tcW w:w="1170" w:type="dxa"/>
          </w:tcPr>
          <w:p w:rsidR="006D6EA5" w:rsidRDefault="006B5839">
            <w:pPr>
              <w:pStyle w:val="yTable"/>
              <w:rPr>
                <w:sz w:val="14"/>
              </w:rPr>
            </w:pPr>
            <w:r>
              <w:rPr>
                <w:sz w:val="14"/>
              </w:rPr>
              <w:t>2.2 x 10</w:t>
            </w:r>
            <w:r>
              <w:rPr>
                <w:sz w:val="14"/>
                <w:vertAlign w:val="superscript"/>
              </w:rPr>
              <w:t>+8</w:t>
            </w:r>
          </w:p>
        </w:tc>
        <w:tc>
          <w:tcPr>
            <w:tcW w:w="1229" w:type="dxa"/>
            <w:gridSpan w:val="4"/>
          </w:tcPr>
          <w:p w:rsidR="006D6EA5" w:rsidRDefault="006B5839">
            <w:pPr>
              <w:pStyle w:val="yTable"/>
              <w:rPr>
                <w:sz w:val="14"/>
              </w:rPr>
            </w:pPr>
            <w:r>
              <w:rPr>
                <w:sz w:val="14"/>
              </w:rPr>
              <w:t>1.8 x 10</w:t>
            </w:r>
            <w:r>
              <w:rPr>
                <w:sz w:val="14"/>
                <w:vertAlign w:val="superscript"/>
              </w:rPr>
              <w:t>+2</w:t>
            </w:r>
          </w:p>
        </w:tc>
        <w:tc>
          <w:tcPr>
            <w:tcW w:w="1111" w:type="dxa"/>
          </w:tcPr>
          <w:p w:rsidR="006D6EA5" w:rsidRDefault="006B5839">
            <w:pPr>
              <w:pStyle w:val="yTable"/>
              <w:rPr>
                <w:sz w:val="14"/>
                <w:vertAlign w:val="superscript"/>
              </w:rPr>
            </w:pPr>
            <w:r>
              <w:rPr>
                <w:sz w:val="14"/>
              </w:rPr>
              <w:t>7.4 x 10</w:t>
            </w:r>
            <w:r>
              <w:rPr>
                <w:sz w:val="14"/>
                <w:vertAlign w:val="superscript"/>
              </w:rPr>
              <w:t>+6</w:t>
            </w:r>
          </w:p>
        </w:tc>
      </w:tr>
      <w:tr w:rsidR="006D6EA5">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z w:val="14"/>
              </w:rPr>
            </w:pPr>
            <w:r>
              <w:rPr>
                <w:sz w:val="14"/>
              </w:rPr>
              <w:t>3.7 x 10</w:t>
            </w:r>
            <w:r>
              <w:rPr>
                <w:sz w:val="14"/>
                <w:vertAlign w:val="superscript"/>
              </w:rPr>
              <w:t>+4</w:t>
            </w:r>
          </w:p>
        </w:tc>
        <w:tc>
          <w:tcPr>
            <w:tcW w:w="1170" w:type="dxa"/>
          </w:tcPr>
          <w:p w:rsidR="006D6EA5" w:rsidRDefault="006B5839">
            <w:pPr>
              <w:pStyle w:val="yTable"/>
              <w:rPr>
                <w:sz w:val="14"/>
              </w:rPr>
            </w:pPr>
            <w:r>
              <w:rPr>
                <w:sz w:val="14"/>
              </w:rPr>
              <w:t>2.2 x 10</w:t>
            </w:r>
            <w:r>
              <w:rPr>
                <w:sz w:val="14"/>
                <w:vertAlign w:val="superscript"/>
              </w:rPr>
              <w:t>+8</w:t>
            </w:r>
          </w:p>
        </w:tc>
        <w:tc>
          <w:tcPr>
            <w:tcW w:w="1229" w:type="dxa"/>
            <w:gridSpan w:val="4"/>
          </w:tcPr>
          <w:p w:rsidR="006D6EA5" w:rsidRDefault="006B5839">
            <w:pPr>
              <w:pStyle w:val="yTable"/>
              <w:rPr>
                <w:sz w:val="14"/>
              </w:rPr>
            </w:pPr>
            <w:r>
              <w:rPr>
                <w:sz w:val="14"/>
              </w:rPr>
              <w:t>1.5 x 10</w:t>
            </w:r>
            <w:r>
              <w:rPr>
                <w:sz w:val="14"/>
                <w:vertAlign w:val="superscript"/>
              </w:rPr>
              <w:t>+3</w:t>
            </w:r>
          </w:p>
        </w:tc>
        <w:tc>
          <w:tcPr>
            <w:tcW w:w="1111" w:type="dxa"/>
          </w:tcPr>
          <w:p w:rsidR="006D6EA5" w:rsidRDefault="006B5839">
            <w:pPr>
              <w:pStyle w:val="yTable"/>
              <w:rPr>
                <w:sz w:val="14"/>
                <w:vertAlign w:val="superscript"/>
              </w:rPr>
            </w:pPr>
            <w:r>
              <w:rPr>
                <w:sz w:val="14"/>
              </w:rPr>
              <w:t>7.4 x 10</w:t>
            </w:r>
            <w:r>
              <w:rPr>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Beryllium(4)</w:t>
            </w:r>
          </w:p>
        </w:tc>
        <w:tc>
          <w:tcPr>
            <w:tcW w:w="1134" w:type="dxa"/>
          </w:tcPr>
          <w:p w:rsidR="006D6EA5" w:rsidRDefault="006B5839">
            <w:pPr>
              <w:pStyle w:val="yTable"/>
              <w:tabs>
                <w:tab w:val="right" w:pos="680"/>
              </w:tabs>
              <w:rPr>
                <w:sz w:val="14"/>
              </w:rPr>
            </w:pPr>
            <w:r>
              <w:rPr>
                <w:sz w:val="14"/>
              </w:rPr>
              <w:t>Be</w:t>
            </w:r>
            <w:r>
              <w:rPr>
                <w:sz w:val="14"/>
              </w:rPr>
              <w:noBreakHyphen/>
              <w:t>7</w:t>
            </w:r>
            <w:r>
              <w:rPr>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+3</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Bismuth (83)</w:t>
            </w:r>
          </w:p>
        </w:tc>
        <w:tc>
          <w:tcPr>
            <w:tcW w:w="1134" w:type="dxa"/>
          </w:tcPr>
          <w:p w:rsidR="006D6EA5" w:rsidRDefault="006B5839">
            <w:pPr>
              <w:pStyle w:val="yTable"/>
              <w:tabs>
                <w:tab w:val="right" w:pos="680"/>
              </w:tabs>
              <w:rPr>
                <w:sz w:val="14"/>
              </w:rPr>
            </w:pPr>
            <w:r>
              <w:rPr>
                <w:sz w:val="14"/>
              </w:rPr>
              <w:t>Bi</w:t>
            </w:r>
            <w:r>
              <w:rPr>
                <w:sz w:val="14"/>
              </w:rPr>
              <w:noBreakHyphen/>
              <w:t>206</w:t>
            </w:r>
            <w:r>
              <w:rPr>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Bi</w:t>
            </w:r>
            <w:r>
              <w:rPr>
                <w:sz w:val="14"/>
              </w:rPr>
              <w:noBreakHyphen/>
              <w:t>207</w:t>
            </w:r>
            <w:r>
              <w:rPr>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+2</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Bi</w:t>
            </w:r>
            <w:r>
              <w:rPr>
                <w:sz w:val="14"/>
              </w:rPr>
              <w:noBreakHyphen/>
              <w:t>210</w:t>
            </w:r>
            <w:r>
              <w:rPr>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Bi</w:t>
            </w:r>
            <w:r>
              <w:rPr>
                <w:sz w:val="14"/>
              </w:rPr>
              <w:noBreakHyphen/>
              <w:t>212</w:t>
            </w:r>
            <w:r>
              <w:rPr>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Bromine (35)</w:t>
            </w:r>
          </w:p>
        </w:tc>
        <w:tc>
          <w:tcPr>
            <w:tcW w:w="1134" w:type="dxa"/>
          </w:tcPr>
          <w:p w:rsidR="006D6EA5" w:rsidRDefault="006B5839">
            <w:pPr>
              <w:pStyle w:val="yTable"/>
              <w:tabs>
                <w:tab w:val="right" w:pos="680"/>
              </w:tabs>
              <w:rPr>
                <w:sz w:val="14"/>
              </w:rPr>
            </w:pPr>
            <w:r>
              <w:rPr>
                <w:sz w:val="14"/>
              </w:rPr>
              <w:t>Br</w:t>
            </w:r>
            <w:r>
              <w:rPr>
                <w:sz w:val="14"/>
              </w:rPr>
              <w:noBreakHyphen/>
              <w:t>82</w:t>
            </w:r>
            <w:r>
              <w:rPr>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Cadmium (48)</w:t>
            </w:r>
          </w:p>
        </w:tc>
        <w:tc>
          <w:tcPr>
            <w:tcW w:w="1134" w:type="dxa"/>
          </w:tcPr>
          <w:p w:rsidR="006D6EA5" w:rsidRDefault="006B5839">
            <w:pPr>
              <w:pStyle w:val="yTable"/>
              <w:tabs>
                <w:tab w:val="right" w:pos="680"/>
              </w:tabs>
              <w:rPr>
                <w:sz w:val="14"/>
              </w:rPr>
            </w:pPr>
            <w:r>
              <w:rPr>
                <w:sz w:val="14"/>
              </w:rPr>
              <w:t>Cd</w:t>
            </w:r>
            <w:r>
              <w:rPr>
                <w:sz w:val="14"/>
              </w:rPr>
              <w:noBreakHyphen/>
              <w:t>109</w:t>
            </w:r>
            <w:r>
              <w:rPr>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Cd</w:t>
            </w:r>
            <w:r>
              <w:rPr>
                <w:sz w:val="14"/>
              </w:rPr>
              <w:noBreakHyphen/>
              <w:t>115m</w:t>
            </w:r>
            <w:r>
              <w:rPr>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Cd</w:t>
            </w:r>
            <w:r>
              <w:rPr>
                <w:sz w:val="14"/>
              </w:rPr>
              <w:noBreakHyphen/>
              <w:t>115</w:t>
            </w:r>
            <w:r>
              <w:rPr>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Calcium (20)</w:t>
            </w:r>
          </w:p>
        </w:tc>
        <w:tc>
          <w:tcPr>
            <w:tcW w:w="1134" w:type="dxa"/>
          </w:tcPr>
          <w:p w:rsidR="006D6EA5" w:rsidRDefault="006B5839">
            <w:pPr>
              <w:pStyle w:val="yTable"/>
              <w:tabs>
                <w:tab w:val="right" w:pos="680"/>
              </w:tabs>
              <w:rPr>
                <w:sz w:val="14"/>
              </w:rPr>
            </w:pPr>
            <w:r>
              <w:rPr>
                <w:sz w:val="14"/>
              </w:rPr>
              <w:t>Ca</w:t>
            </w:r>
            <w:r>
              <w:rPr>
                <w:sz w:val="14"/>
              </w:rPr>
              <w:noBreakHyphen/>
              <w:t>45</w:t>
            </w:r>
            <w:r>
              <w:rPr>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Ca</w:t>
            </w:r>
            <w:r>
              <w:rPr>
                <w:sz w:val="14"/>
              </w:rPr>
              <w:noBreakHyphen/>
              <w:t>47</w:t>
            </w:r>
            <w:r>
              <w:rPr>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Californium (98)</w:t>
            </w:r>
          </w:p>
        </w:tc>
        <w:tc>
          <w:tcPr>
            <w:tcW w:w="1134" w:type="dxa"/>
          </w:tcPr>
          <w:p w:rsidR="006D6EA5" w:rsidRDefault="006B5839">
            <w:pPr>
              <w:pStyle w:val="yTable"/>
              <w:tabs>
                <w:tab w:val="right" w:pos="680"/>
              </w:tabs>
              <w:rPr>
                <w:sz w:val="14"/>
              </w:rPr>
            </w:pPr>
            <w:r>
              <w:rPr>
                <w:sz w:val="14"/>
              </w:rPr>
              <w:t>Cf</w:t>
            </w:r>
            <w:r>
              <w:rPr>
                <w:sz w:val="14"/>
              </w:rPr>
              <w:noBreakHyphen/>
              <w:t>249</w:t>
            </w:r>
            <w:r>
              <w:rPr>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Cf</w:t>
            </w:r>
            <w:r>
              <w:rPr>
                <w:sz w:val="14"/>
              </w:rPr>
              <w:noBreakHyphen/>
              <w:t>250</w:t>
            </w:r>
            <w:r>
              <w:rPr>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1.5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Cf</w:t>
            </w:r>
            <w:r>
              <w:rPr>
                <w:sz w:val="14"/>
              </w:rPr>
              <w:noBreakHyphen/>
              <w:t>251</w:t>
            </w:r>
            <w:r>
              <w:rPr>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Cf</w:t>
            </w:r>
            <w:r>
              <w:rPr>
                <w:sz w:val="14"/>
              </w:rPr>
              <w:noBreakHyphen/>
              <w:t>252</w:t>
            </w:r>
            <w:r>
              <w:rPr>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7.4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7.4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Cf</w:t>
            </w:r>
            <w:r>
              <w:rPr>
                <w:sz w:val="14"/>
              </w:rPr>
              <w:noBreakHyphen/>
              <w:t>253</w:t>
            </w:r>
            <w:r>
              <w:rPr>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+1</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+1</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Cf</w:t>
            </w:r>
            <w:r>
              <w:rPr>
                <w:sz w:val="14"/>
              </w:rPr>
              <w:noBreakHyphen/>
              <w:t>254</w:t>
            </w:r>
            <w:r>
              <w:rPr>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1.5 x 10</w:t>
            </w:r>
            <w:r>
              <w:rPr>
                <w:spacing w:val="-2"/>
                <w:sz w:val="14"/>
                <w:vertAlign w:val="superscript"/>
              </w:rPr>
              <w:t>+5</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1.5 x 10</w:t>
            </w:r>
            <w:r>
              <w:rPr>
                <w:spacing w:val="-2"/>
                <w:sz w:val="14"/>
                <w:vertAlign w:val="superscript"/>
              </w:rPr>
              <w:t>+5</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Carbon (6)</w:t>
            </w:r>
          </w:p>
        </w:tc>
        <w:tc>
          <w:tcPr>
            <w:tcW w:w="1134" w:type="dxa"/>
          </w:tcPr>
          <w:p w:rsidR="006D6EA5" w:rsidRDefault="006B5839">
            <w:pPr>
              <w:pStyle w:val="yTable"/>
              <w:tabs>
                <w:tab w:val="right" w:pos="680"/>
              </w:tabs>
              <w:rPr>
                <w:sz w:val="14"/>
              </w:rPr>
            </w:pPr>
            <w:r>
              <w:rPr>
                <w:sz w:val="14"/>
              </w:rPr>
              <w:t>C</w:t>
            </w:r>
            <w:r>
              <w:rPr>
                <w:sz w:val="14"/>
              </w:rPr>
              <w:noBreakHyphen/>
              <w:t>14</w:t>
            </w:r>
            <w:r>
              <w:rPr>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+5</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rsidR="006D6EA5" w:rsidRDefault="006B5839">
            <w:pPr>
              <w:pStyle w:val="yTable"/>
              <w:rPr>
                <w:spacing w:val="-2"/>
                <w:sz w:val="14"/>
              </w:rPr>
            </w:pPr>
            <w:r>
              <w:rPr>
                <w:spacing w:val="-2"/>
                <w:sz w:val="14"/>
              </w:rPr>
              <w:t>1.8 x 10</w:t>
            </w:r>
            <w:r>
              <w:rPr>
                <w:spacing w:val="-2"/>
                <w:sz w:val="14"/>
                <w:vertAlign w:val="superscript"/>
              </w:rPr>
              <w:t>+6</w:t>
            </w:r>
          </w:p>
        </w:tc>
        <w:tc>
          <w:tcPr>
            <w:tcW w:w="1170" w:type="dxa"/>
          </w:tcPr>
          <w:p w:rsidR="006D6EA5" w:rsidRDefault="006B5839">
            <w:pPr>
              <w:pStyle w:val="yTable"/>
              <w:rPr>
                <w:spacing w:val="-2"/>
                <w:sz w:val="14"/>
              </w:rPr>
            </w:pPr>
            <w:r>
              <w:rPr>
                <w:spacing w:val="-2"/>
                <w:sz w:val="14"/>
              </w:rPr>
              <w:t xml:space="preserve">    — </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+4</w:t>
            </w:r>
          </w:p>
        </w:tc>
        <w:tc>
          <w:tcPr>
            <w:tcW w:w="1111" w:type="dxa"/>
          </w:tcPr>
          <w:p w:rsidR="006D6EA5" w:rsidRDefault="006B5839">
            <w:pPr>
              <w:pStyle w:val="yTable"/>
              <w:rPr>
                <w:spacing w:val="-2"/>
                <w:sz w:val="14"/>
              </w:rPr>
            </w:pPr>
            <w:r>
              <w:rPr>
                <w:spacing w:val="-2"/>
                <w:sz w:val="14"/>
              </w:rPr>
              <w:t xml:space="preserve">   — </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Cerium (58)</w:t>
            </w:r>
          </w:p>
        </w:tc>
        <w:tc>
          <w:tcPr>
            <w:tcW w:w="1134" w:type="dxa"/>
          </w:tcPr>
          <w:p w:rsidR="006D6EA5" w:rsidRDefault="006B5839">
            <w:pPr>
              <w:pStyle w:val="yTable"/>
              <w:tabs>
                <w:tab w:val="right" w:pos="680"/>
              </w:tabs>
              <w:rPr>
                <w:sz w:val="14"/>
              </w:rPr>
            </w:pPr>
            <w:r>
              <w:rPr>
                <w:sz w:val="14"/>
              </w:rPr>
              <w:t>Ce</w:t>
            </w:r>
            <w:r>
              <w:rPr>
                <w:sz w:val="14"/>
              </w:rPr>
              <w:noBreakHyphen/>
              <w:t>141</w:t>
            </w:r>
            <w:r>
              <w:rPr>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Ce</w:t>
            </w:r>
            <w:r>
              <w:rPr>
                <w:sz w:val="14"/>
              </w:rPr>
              <w:noBreakHyphen/>
              <w:t>143</w:t>
            </w:r>
            <w:r>
              <w:rPr>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Ce</w:t>
            </w:r>
            <w:r>
              <w:rPr>
                <w:sz w:val="14"/>
              </w:rPr>
              <w:noBreakHyphen/>
              <w:t>144</w:t>
            </w:r>
            <w:r>
              <w:rPr>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+2</w:t>
            </w:r>
          </w:p>
        </w:tc>
        <w:tc>
          <w:tcPr>
            <w:tcW w:w="1170" w:type="dxa"/>
          </w:tcPr>
          <w:p w:rsidR="006D6EA5" w:rsidRDefault="006B5839">
            <w:pPr>
              <w:pStyle w:val="yTable"/>
              <w:rPr>
                <w:spacing w:val="-2"/>
                <w:sz w:val="14"/>
              </w:rPr>
            </w:pPr>
            <w:r>
              <w:rPr>
                <w:spacing w:val="-2"/>
                <w:sz w:val="14"/>
              </w:rPr>
              <w:t>1.1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+2</w:t>
            </w:r>
          </w:p>
        </w:tc>
        <w:tc>
          <w:tcPr>
            <w:tcW w:w="1170" w:type="dxa"/>
          </w:tcPr>
          <w:p w:rsidR="006D6EA5" w:rsidRDefault="006B5839">
            <w:pPr>
              <w:pStyle w:val="yTable"/>
              <w:rPr>
                <w:spacing w:val="-2"/>
                <w:sz w:val="14"/>
              </w:rPr>
            </w:pPr>
            <w:r>
              <w:rPr>
                <w:spacing w:val="-2"/>
                <w:sz w:val="14"/>
              </w:rPr>
              <w:t>1.1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Caesium (55)</w:t>
            </w:r>
          </w:p>
        </w:tc>
        <w:tc>
          <w:tcPr>
            <w:tcW w:w="1134" w:type="dxa"/>
          </w:tcPr>
          <w:p w:rsidR="006D6EA5" w:rsidRDefault="006B5839">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rsidR="006D6EA5" w:rsidRDefault="006B5839">
            <w:pPr>
              <w:pStyle w:val="yTable"/>
              <w:rPr>
                <w:spacing w:val="-1"/>
                <w:sz w:val="14"/>
              </w:rPr>
            </w:pPr>
            <w:r>
              <w:rPr>
                <w:spacing w:val="-2"/>
                <w:sz w:val="14"/>
              </w:rPr>
              <w:t>3.7 x 10</w:t>
            </w:r>
            <w:r>
              <w:rPr>
                <w:spacing w:val="-2"/>
                <w:sz w:val="14"/>
                <w:vertAlign w:val="superscript"/>
              </w:rPr>
              <w:t>+5</w:t>
            </w:r>
          </w:p>
        </w:tc>
        <w:tc>
          <w:tcPr>
            <w:tcW w:w="1170" w:type="dxa"/>
          </w:tcPr>
          <w:p w:rsidR="006D6EA5" w:rsidRDefault="006B5839">
            <w:pPr>
              <w:pStyle w:val="yTable"/>
              <w:rPr>
                <w:spacing w:val="-1"/>
                <w:sz w:val="14"/>
              </w:rPr>
            </w:pPr>
            <w:r>
              <w:rPr>
                <w:spacing w:val="-2"/>
                <w:sz w:val="14"/>
              </w:rPr>
              <w:t>2.6 x 10</w:t>
            </w:r>
            <w:r>
              <w:rPr>
                <w:spacing w:val="-2"/>
                <w:sz w:val="14"/>
                <w:vertAlign w:val="superscript"/>
              </w:rPr>
              <w:t>+9</w:t>
            </w:r>
          </w:p>
        </w:tc>
        <w:tc>
          <w:tcPr>
            <w:tcW w:w="1229" w:type="dxa"/>
            <w:gridSpan w:val="4"/>
          </w:tcPr>
          <w:p w:rsidR="006D6EA5" w:rsidRDefault="006B5839">
            <w:pPr>
              <w:pStyle w:val="yTable"/>
              <w:rPr>
                <w:spacing w:val="-1"/>
                <w:sz w:val="14"/>
              </w:rPr>
            </w:pPr>
            <w:r>
              <w:rPr>
                <w:spacing w:val="-2"/>
                <w:sz w:val="14"/>
              </w:rPr>
              <w:t>1.5 x 10</w:t>
            </w:r>
            <w:r>
              <w:rPr>
                <w:spacing w:val="-2"/>
                <w:sz w:val="14"/>
                <w:vertAlign w:val="superscript"/>
              </w:rPr>
              <w:t>+4</w:t>
            </w:r>
          </w:p>
        </w:tc>
        <w:tc>
          <w:tcPr>
            <w:tcW w:w="1111" w:type="dxa"/>
          </w:tcPr>
          <w:p w:rsidR="006D6EA5" w:rsidRDefault="006B5839">
            <w:pPr>
              <w:pStyle w:val="yTable"/>
              <w:rPr>
                <w:spacing w:val="-1"/>
                <w:sz w:val="14"/>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1"/>
                <w:sz w:val="14"/>
              </w:rPr>
            </w:pPr>
            <w:r>
              <w:rPr>
                <w:spacing w:val="-2"/>
                <w:sz w:val="14"/>
              </w:rPr>
              <w:t>1.1 x 10</w:t>
            </w:r>
            <w:r>
              <w:rPr>
                <w:spacing w:val="-2"/>
                <w:sz w:val="14"/>
                <w:vertAlign w:val="superscript"/>
              </w:rPr>
              <w:t>+5</w:t>
            </w:r>
          </w:p>
        </w:tc>
        <w:tc>
          <w:tcPr>
            <w:tcW w:w="1170" w:type="dxa"/>
          </w:tcPr>
          <w:p w:rsidR="006D6EA5" w:rsidRDefault="006B5839">
            <w:pPr>
              <w:pStyle w:val="yTable"/>
              <w:rPr>
                <w:spacing w:val="-1"/>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1"/>
                <w:sz w:val="14"/>
              </w:rPr>
            </w:pPr>
            <w:r>
              <w:rPr>
                <w:spacing w:val="-2"/>
                <w:sz w:val="14"/>
              </w:rPr>
              <w:t>3.7 x 10</w:t>
            </w:r>
            <w:r>
              <w:rPr>
                <w:spacing w:val="-2"/>
                <w:sz w:val="14"/>
                <w:vertAlign w:val="superscript"/>
              </w:rPr>
              <w:t>+3</w:t>
            </w:r>
          </w:p>
        </w:tc>
        <w:tc>
          <w:tcPr>
            <w:tcW w:w="1111" w:type="dxa"/>
          </w:tcPr>
          <w:p w:rsidR="006D6EA5" w:rsidRDefault="006B5839">
            <w:pPr>
              <w:pStyle w:val="yTable"/>
              <w:rPr>
                <w:spacing w:val="-1"/>
                <w:sz w:val="14"/>
              </w:rPr>
            </w:pPr>
            <w:r>
              <w:rPr>
                <w:spacing w:val="-2"/>
                <w:sz w:val="14"/>
              </w:rPr>
              <w:t>3.3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+6</w:t>
            </w:r>
          </w:p>
        </w:tc>
        <w:tc>
          <w:tcPr>
            <w:tcW w:w="1170" w:type="dxa"/>
          </w:tcPr>
          <w:p w:rsidR="006D6EA5" w:rsidRDefault="006B5839">
            <w:pPr>
              <w:pStyle w:val="yTable"/>
              <w:rPr>
                <w:spacing w:val="-2"/>
                <w:sz w:val="14"/>
              </w:rPr>
            </w:pPr>
            <w:r>
              <w:rPr>
                <w:spacing w:val="-2"/>
                <w:sz w:val="14"/>
              </w:rPr>
              <w:t>7.4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+5</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3.3 x 10</w:t>
            </w:r>
            <w:r>
              <w:rPr>
                <w:spacing w:val="-2"/>
                <w:sz w:val="14"/>
                <w:vertAlign w:val="superscript"/>
              </w:rPr>
              <w:t>+3</w:t>
            </w:r>
          </w:p>
        </w:tc>
        <w:tc>
          <w:tcPr>
            <w:tcW w:w="1170" w:type="dxa"/>
          </w:tcPr>
          <w:p w:rsidR="006D6EA5" w:rsidRDefault="006B5839">
            <w:pPr>
              <w:pStyle w:val="yTable"/>
              <w:rPr>
                <w:spacing w:val="-2"/>
                <w:sz w:val="14"/>
              </w:rPr>
            </w:pPr>
            <w:r>
              <w:rPr>
                <w:spacing w:val="-2"/>
                <w:sz w:val="14"/>
              </w:rPr>
              <w:t>2.6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+3</w:t>
            </w:r>
          </w:p>
        </w:tc>
        <w:tc>
          <w:tcPr>
            <w:tcW w:w="1170" w:type="dxa"/>
          </w:tcPr>
          <w:p w:rsidR="006D6EA5" w:rsidRDefault="006B5839">
            <w:pPr>
              <w:pStyle w:val="yTable"/>
              <w:rPr>
                <w:spacing w:val="-2"/>
                <w:sz w:val="14"/>
              </w:rPr>
            </w:pPr>
            <w:r>
              <w:rPr>
                <w:spacing w:val="-2"/>
                <w:sz w:val="14"/>
              </w:rPr>
              <w:t>1.5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Chlorine (17)</w:t>
            </w:r>
          </w:p>
        </w:tc>
        <w:tc>
          <w:tcPr>
            <w:tcW w:w="1134" w:type="dxa"/>
          </w:tcPr>
          <w:p w:rsidR="006D6EA5" w:rsidRDefault="006B5839">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+2</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Chromium (24)</w:t>
            </w:r>
          </w:p>
        </w:tc>
        <w:tc>
          <w:tcPr>
            <w:tcW w:w="1134" w:type="dxa"/>
          </w:tcPr>
          <w:p w:rsidR="006D6EA5" w:rsidRDefault="006B5839">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+5</w:t>
            </w:r>
          </w:p>
        </w:tc>
        <w:tc>
          <w:tcPr>
            <w:tcW w:w="1170" w:type="dxa"/>
          </w:tcPr>
          <w:p w:rsidR="006D6EA5" w:rsidRDefault="006B5839">
            <w:pPr>
              <w:pStyle w:val="yTable"/>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Cobalt (27)</w:t>
            </w:r>
          </w:p>
        </w:tc>
        <w:tc>
          <w:tcPr>
            <w:tcW w:w="1134" w:type="dxa"/>
          </w:tcPr>
          <w:p w:rsidR="006D6EA5" w:rsidRDefault="006B5839">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+5</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3.3 x 10</w:t>
            </w:r>
            <w:r>
              <w:rPr>
                <w:spacing w:val="-2"/>
                <w:sz w:val="14"/>
                <w:vertAlign w:val="superscript"/>
              </w:rPr>
              <w:t>+5</w:t>
            </w:r>
          </w:p>
        </w:tc>
        <w:tc>
          <w:tcPr>
            <w:tcW w:w="1170" w:type="dxa"/>
          </w:tcPr>
          <w:p w:rsidR="006D6EA5" w:rsidRDefault="006B5839">
            <w:pPr>
              <w:pStyle w:val="yTable"/>
              <w:rPr>
                <w:spacing w:val="-2"/>
                <w:sz w:val="14"/>
              </w:rPr>
            </w:pPr>
            <w:r>
              <w:rPr>
                <w:spacing w:val="-2"/>
                <w:sz w:val="14"/>
              </w:rPr>
              <w:t>2.2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3.3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Copper (29)</w:t>
            </w:r>
          </w:p>
        </w:tc>
        <w:tc>
          <w:tcPr>
            <w:tcW w:w="1134" w:type="dxa"/>
          </w:tcPr>
          <w:p w:rsidR="006D6EA5" w:rsidRDefault="006B5839">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Curium (96)</w:t>
            </w:r>
          </w:p>
        </w:tc>
        <w:tc>
          <w:tcPr>
            <w:tcW w:w="1134" w:type="dxa"/>
          </w:tcPr>
          <w:p w:rsidR="006D6EA5" w:rsidRDefault="006B5839">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rsidR="006D6EA5" w:rsidRDefault="006B5839">
            <w:pPr>
              <w:pStyle w:val="yTable"/>
              <w:rPr>
                <w:spacing w:val="-2"/>
                <w:sz w:val="14"/>
              </w:rPr>
            </w:pPr>
            <w:r>
              <w:rPr>
                <w:spacing w:val="-2"/>
                <w:sz w:val="14"/>
              </w:rPr>
              <w:t>3.3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7.4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rsidR="006D6EA5" w:rsidRDefault="006B5839">
            <w:pPr>
              <w:pStyle w:val="yTable"/>
              <w:keepNext/>
              <w:keepLines/>
              <w:rPr>
                <w:spacing w:val="-2"/>
                <w:sz w:val="14"/>
              </w:rPr>
            </w:pPr>
            <w:r>
              <w:rPr>
                <w:spacing w:val="-2"/>
                <w:sz w:val="14"/>
              </w:rPr>
              <w:t>1.8 x 10</w:t>
            </w:r>
            <w:r>
              <w:rPr>
                <w:spacing w:val="-2"/>
                <w:sz w:val="14"/>
                <w:vertAlign w:val="superscript"/>
              </w:rPr>
              <w:noBreakHyphen/>
              <w:t>1</w:t>
            </w:r>
          </w:p>
        </w:tc>
        <w:tc>
          <w:tcPr>
            <w:tcW w:w="1170" w:type="dxa"/>
          </w:tcPr>
          <w:p w:rsidR="006D6EA5" w:rsidRDefault="006B5839">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keepNext/>
              <w:keepLines/>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keepNext/>
              <w:keepLines/>
              <w:rPr>
                <w:spacing w:val="-2"/>
                <w:sz w:val="14"/>
                <w:vertAlign w:val="superscript"/>
              </w:rPr>
            </w:pPr>
            <w:r>
              <w:rPr>
                <w:spacing w:val="-2"/>
                <w:sz w:val="14"/>
              </w:rPr>
              <w:t>1.5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keepNext/>
              <w:rPr>
                <w:spacing w:val="-1"/>
                <w:sz w:val="14"/>
              </w:rPr>
            </w:pPr>
          </w:p>
        </w:tc>
        <w:tc>
          <w:tcPr>
            <w:tcW w:w="1134" w:type="dxa"/>
          </w:tcPr>
          <w:p w:rsidR="006D6EA5" w:rsidRDefault="006B5839">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rsidR="006D6EA5" w:rsidRDefault="006B5839">
            <w:pPr>
              <w:pStyle w:val="yTable"/>
              <w:keepNext/>
              <w:rPr>
                <w:spacing w:val="-2"/>
                <w:sz w:val="14"/>
              </w:rPr>
            </w:pPr>
            <w:r>
              <w:rPr>
                <w:spacing w:val="-2"/>
                <w:sz w:val="14"/>
              </w:rPr>
              <w:t>2.2 x 10</w:t>
            </w:r>
            <w:r>
              <w:rPr>
                <w:spacing w:val="-2"/>
                <w:sz w:val="14"/>
                <w:vertAlign w:val="superscript"/>
              </w:rPr>
              <w:noBreakHyphen/>
              <w:t>2</w:t>
            </w:r>
          </w:p>
        </w:tc>
        <w:tc>
          <w:tcPr>
            <w:tcW w:w="1170" w:type="dxa"/>
          </w:tcPr>
          <w:p w:rsidR="006D6EA5" w:rsidRDefault="006B5839">
            <w:pPr>
              <w:pStyle w:val="yTable"/>
              <w:keepNext/>
              <w:rPr>
                <w:spacing w:val="-2"/>
                <w:sz w:val="14"/>
              </w:rPr>
            </w:pPr>
            <w:r>
              <w:rPr>
                <w:spacing w:val="-2"/>
                <w:sz w:val="14"/>
              </w:rPr>
              <w:t>3.7 x 10</w:t>
            </w:r>
            <w:r>
              <w:rPr>
                <w:spacing w:val="-2"/>
                <w:sz w:val="14"/>
                <w:vertAlign w:val="superscript"/>
              </w:rPr>
              <w:t>+5</w:t>
            </w:r>
          </w:p>
        </w:tc>
        <w:tc>
          <w:tcPr>
            <w:tcW w:w="1229" w:type="dxa"/>
            <w:gridSpan w:val="4"/>
          </w:tcPr>
          <w:p w:rsidR="006D6EA5" w:rsidRDefault="006B5839">
            <w:pPr>
              <w:pStyle w:val="yTable"/>
              <w:keepNext/>
              <w:rPr>
                <w:spacing w:val="-2"/>
                <w:sz w:val="14"/>
              </w:rPr>
            </w:pPr>
            <w:r>
              <w:rPr>
                <w:spacing w:val="-2"/>
                <w:sz w:val="14"/>
              </w:rPr>
              <w:t>7.4 x 10</w:t>
            </w:r>
            <w:r>
              <w:rPr>
                <w:spacing w:val="-2"/>
                <w:sz w:val="14"/>
                <w:vertAlign w:val="superscript"/>
              </w:rPr>
              <w:noBreakHyphen/>
              <w:t>4</w:t>
            </w:r>
          </w:p>
        </w:tc>
        <w:tc>
          <w:tcPr>
            <w:tcW w:w="1111" w:type="dxa"/>
          </w:tcPr>
          <w:p w:rsidR="006D6EA5" w:rsidRDefault="006B5839">
            <w:pPr>
              <w:pStyle w:val="yTable"/>
              <w:keepNext/>
              <w:rPr>
                <w:spacing w:val="-2"/>
                <w:sz w:val="14"/>
                <w:vertAlign w:val="superscript"/>
              </w:rPr>
            </w:pPr>
            <w:r>
              <w:rPr>
                <w:spacing w:val="-2"/>
                <w:sz w:val="14"/>
              </w:rPr>
              <w:t>1.5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1.5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+5</w:t>
            </w:r>
          </w:p>
        </w:tc>
        <w:tc>
          <w:tcPr>
            <w:tcW w:w="1170" w:type="dxa"/>
          </w:tcPr>
          <w:p w:rsidR="006D6EA5" w:rsidRDefault="006B5839">
            <w:pPr>
              <w:pStyle w:val="yTable"/>
              <w:rPr>
                <w:spacing w:val="-2"/>
                <w:sz w:val="14"/>
              </w:rPr>
            </w:pPr>
            <w:r>
              <w:rPr>
                <w:spacing w:val="-2"/>
                <w:sz w:val="14"/>
              </w:rPr>
              <w:t>2.2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+5</w:t>
            </w:r>
          </w:p>
        </w:tc>
        <w:tc>
          <w:tcPr>
            <w:tcW w:w="1170" w:type="dxa"/>
          </w:tcPr>
          <w:p w:rsidR="006D6EA5" w:rsidRDefault="006B5839">
            <w:pPr>
              <w:pStyle w:val="yTable"/>
              <w:rPr>
                <w:spacing w:val="-2"/>
                <w:sz w:val="14"/>
              </w:rPr>
            </w:pPr>
            <w:r>
              <w:rPr>
                <w:spacing w:val="-2"/>
                <w:sz w:val="14"/>
              </w:rPr>
              <w:t>2.2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Dysprosium (66)</w:t>
            </w:r>
          </w:p>
        </w:tc>
        <w:tc>
          <w:tcPr>
            <w:tcW w:w="1134" w:type="dxa"/>
          </w:tcPr>
          <w:p w:rsidR="006D6EA5" w:rsidRDefault="006B5839">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Einsteinium (99)</w:t>
            </w:r>
          </w:p>
        </w:tc>
        <w:tc>
          <w:tcPr>
            <w:tcW w:w="1134" w:type="dxa"/>
          </w:tcPr>
          <w:p w:rsidR="006D6EA5" w:rsidRDefault="006B5839">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+1</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+1</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+2</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+2</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1.5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1.5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+1</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+1</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Erbium (68)</w:t>
            </w:r>
          </w:p>
        </w:tc>
        <w:tc>
          <w:tcPr>
            <w:tcW w:w="1134" w:type="dxa"/>
          </w:tcPr>
          <w:p w:rsidR="006D6EA5" w:rsidRDefault="006B5839">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rsidR="006D6EA5" w:rsidRDefault="006B5839">
            <w:pPr>
              <w:pStyle w:val="yTable"/>
              <w:rPr>
                <w:spacing w:val="-2"/>
                <w:sz w:val="14"/>
              </w:rPr>
            </w:pPr>
            <w:r>
              <w:rPr>
                <w:spacing w:val="-2"/>
                <w:sz w:val="14"/>
              </w:rPr>
              <w:t>2.6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Europium (63)</w:t>
            </w:r>
          </w:p>
        </w:tc>
        <w:tc>
          <w:tcPr>
            <w:tcW w:w="1134" w:type="dxa"/>
          </w:tcPr>
          <w:p w:rsidR="006D6EA5" w:rsidRDefault="006B5839">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spacing w:before="0"/>
              <w:rPr>
                <w:spacing w:val="-1"/>
                <w:sz w:val="14"/>
              </w:rPr>
            </w:pPr>
          </w:p>
        </w:tc>
        <w:tc>
          <w:tcPr>
            <w:tcW w:w="1134" w:type="dxa"/>
          </w:tcPr>
          <w:p w:rsidR="006D6EA5" w:rsidRDefault="006B5839">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rsidR="006D6EA5" w:rsidRDefault="006B5839">
            <w:pPr>
              <w:pStyle w:val="yTable"/>
              <w:tabs>
                <w:tab w:val="right" w:pos="680"/>
              </w:tabs>
              <w:spacing w:before="0"/>
              <w:rPr>
                <w:spacing w:val="-1"/>
                <w:sz w:val="14"/>
              </w:rPr>
            </w:pPr>
            <w:r>
              <w:rPr>
                <w:spacing w:val="-1"/>
                <w:sz w:val="14"/>
              </w:rPr>
              <w:tab/>
              <w:t>I</w:t>
            </w:r>
          </w:p>
        </w:tc>
        <w:tc>
          <w:tcPr>
            <w:tcW w:w="1169" w:type="dxa"/>
          </w:tcPr>
          <w:p w:rsidR="006D6EA5" w:rsidRDefault="006D6EA5">
            <w:pPr>
              <w:pStyle w:val="yTable"/>
              <w:spacing w:before="0"/>
              <w:rPr>
                <w:spacing w:val="-1"/>
                <w:sz w:val="14"/>
              </w:rPr>
            </w:pPr>
          </w:p>
          <w:p w:rsidR="006D6EA5" w:rsidRDefault="006B5839">
            <w:pPr>
              <w:pStyle w:val="yTable"/>
              <w:spacing w:before="0"/>
              <w:rPr>
                <w:spacing w:val="-2"/>
                <w:sz w:val="14"/>
              </w:rPr>
            </w:pPr>
            <w:r>
              <w:rPr>
                <w:spacing w:val="-2"/>
                <w:sz w:val="14"/>
              </w:rPr>
              <w:t>1.1 x 10</w:t>
            </w:r>
            <w:r>
              <w:rPr>
                <w:spacing w:val="-2"/>
                <w:sz w:val="14"/>
                <w:vertAlign w:val="superscript"/>
              </w:rPr>
              <w:t>+4</w:t>
            </w:r>
          </w:p>
        </w:tc>
        <w:tc>
          <w:tcPr>
            <w:tcW w:w="1170" w:type="dxa"/>
          </w:tcPr>
          <w:p w:rsidR="006D6EA5" w:rsidRDefault="006D6EA5">
            <w:pPr>
              <w:pStyle w:val="yTable"/>
              <w:spacing w:before="0"/>
              <w:rPr>
                <w:spacing w:val="-2"/>
                <w:sz w:val="14"/>
              </w:rPr>
            </w:pPr>
          </w:p>
          <w:p w:rsidR="006D6EA5" w:rsidRDefault="006B5839">
            <w:pPr>
              <w:pStyle w:val="yTable"/>
              <w:spacing w:before="0"/>
              <w:rPr>
                <w:spacing w:val="-2"/>
                <w:sz w:val="14"/>
              </w:rPr>
            </w:pPr>
            <w:r>
              <w:rPr>
                <w:spacing w:val="-2"/>
                <w:sz w:val="14"/>
              </w:rPr>
              <w:t>7.4 x 10</w:t>
            </w:r>
            <w:r>
              <w:rPr>
                <w:spacing w:val="-2"/>
                <w:sz w:val="14"/>
                <w:vertAlign w:val="superscript"/>
              </w:rPr>
              <w:t>+7</w:t>
            </w:r>
          </w:p>
        </w:tc>
        <w:tc>
          <w:tcPr>
            <w:tcW w:w="1229" w:type="dxa"/>
            <w:gridSpan w:val="4"/>
          </w:tcPr>
          <w:p w:rsidR="006D6EA5" w:rsidRDefault="006D6EA5">
            <w:pPr>
              <w:pStyle w:val="yTable"/>
              <w:spacing w:before="0"/>
              <w:rPr>
                <w:spacing w:val="-2"/>
                <w:sz w:val="14"/>
              </w:rPr>
            </w:pPr>
          </w:p>
          <w:p w:rsidR="006D6EA5" w:rsidRDefault="006B5839">
            <w:pPr>
              <w:pStyle w:val="yTable"/>
              <w:spacing w:before="0"/>
              <w:rPr>
                <w:spacing w:val="-2"/>
                <w:sz w:val="14"/>
              </w:rPr>
            </w:pPr>
            <w:r>
              <w:rPr>
                <w:spacing w:val="-2"/>
                <w:sz w:val="14"/>
              </w:rPr>
              <w:t>3.7 x 10</w:t>
            </w:r>
            <w:r>
              <w:rPr>
                <w:spacing w:val="-2"/>
                <w:sz w:val="14"/>
                <w:vertAlign w:val="superscript"/>
              </w:rPr>
              <w:t>+2</w:t>
            </w:r>
          </w:p>
        </w:tc>
        <w:tc>
          <w:tcPr>
            <w:tcW w:w="1111" w:type="dxa"/>
          </w:tcPr>
          <w:p w:rsidR="006D6EA5" w:rsidRDefault="006D6EA5">
            <w:pPr>
              <w:pStyle w:val="yTable"/>
              <w:spacing w:before="0"/>
              <w:rPr>
                <w:spacing w:val="-2"/>
                <w:sz w:val="14"/>
              </w:rPr>
            </w:pPr>
          </w:p>
          <w:p w:rsidR="006D6EA5" w:rsidRDefault="006B5839">
            <w:pPr>
              <w:pStyle w:val="yTable"/>
              <w:spacing w:before="0"/>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+2</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spacing w:before="0"/>
              <w:rPr>
                <w:spacing w:val="-1"/>
                <w:sz w:val="14"/>
              </w:rPr>
            </w:pPr>
          </w:p>
        </w:tc>
        <w:tc>
          <w:tcPr>
            <w:tcW w:w="1134" w:type="dxa"/>
          </w:tcPr>
          <w:p w:rsidR="006D6EA5" w:rsidRDefault="006B5839">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rsidR="006D6EA5" w:rsidRDefault="006B5839">
            <w:pPr>
              <w:pStyle w:val="yTable"/>
              <w:keepNext/>
              <w:keepLines/>
              <w:tabs>
                <w:tab w:val="right" w:pos="680"/>
              </w:tabs>
              <w:spacing w:before="0"/>
              <w:rPr>
                <w:spacing w:val="-1"/>
                <w:sz w:val="14"/>
              </w:rPr>
            </w:pPr>
            <w:r>
              <w:rPr>
                <w:spacing w:val="-1"/>
                <w:sz w:val="14"/>
              </w:rPr>
              <w:tab/>
              <w:t>I</w:t>
            </w:r>
          </w:p>
        </w:tc>
        <w:tc>
          <w:tcPr>
            <w:tcW w:w="1169" w:type="dxa"/>
          </w:tcPr>
          <w:p w:rsidR="006D6EA5" w:rsidRDefault="006D6EA5">
            <w:pPr>
              <w:pStyle w:val="yTable"/>
              <w:keepNext/>
              <w:keepLines/>
              <w:spacing w:before="0"/>
              <w:rPr>
                <w:spacing w:val="-2"/>
                <w:sz w:val="14"/>
              </w:rPr>
            </w:pPr>
          </w:p>
          <w:p w:rsidR="006D6EA5" w:rsidRDefault="006B5839">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rsidR="006D6EA5" w:rsidRDefault="006D6EA5">
            <w:pPr>
              <w:pStyle w:val="yTable"/>
              <w:keepNext/>
              <w:keepLines/>
              <w:spacing w:before="0"/>
              <w:rPr>
                <w:spacing w:val="-2"/>
                <w:sz w:val="14"/>
              </w:rPr>
            </w:pPr>
          </w:p>
          <w:p w:rsidR="006D6EA5" w:rsidRDefault="006B5839">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rsidR="006D6EA5" w:rsidRDefault="006D6EA5">
            <w:pPr>
              <w:pStyle w:val="yTable"/>
              <w:keepNext/>
              <w:keepLines/>
              <w:spacing w:before="0"/>
              <w:rPr>
                <w:spacing w:val="-2"/>
                <w:sz w:val="14"/>
              </w:rPr>
            </w:pPr>
          </w:p>
          <w:p w:rsidR="006D6EA5" w:rsidRDefault="006B5839">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rsidR="006D6EA5" w:rsidRDefault="006D6EA5">
            <w:pPr>
              <w:pStyle w:val="yTable"/>
              <w:keepNext/>
              <w:keepLines/>
              <w:spacing w:before="0"/>
              <w:rPr>
                <w:spacing w:val="-2"/>
                <w:sz w:val="14"/>
              </w:rPr>
            </w:pPr>
          </w:p>
          <w:p w:rsidR="006D6EA5" w:rsidRDefault="006B5839">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+2</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+2</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rsidR="006D6EA5" w:rsidRDefault="006B5839">
            <w:pPr>
              <w:pStyle w:val="yTable"/>
              <w:rPr>
                <w:spacing w:val="-2"/>
                <w:sz w:val="14"/>
              </w:rPr>
            </w:pPr>
            <w:r>
              <w:rPr>
                <w:spacing w:val="-2"/>
                <w:sz w:val="14"/>
              </w:rPr>
              <w:t>3.3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Fermium (100)</w:t>
            </w:r>
          </w:p>
        </w:tc>
        <w:tc>
          <w:tcPr>
            <w:tcW w:w="1134" w:type="dxa"/>
          </w:tcPr>
          <w:p w:rsidR="006D6EA5" w:rsidRDefault="006B5839">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+3</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+2</w:t>
            </w:r>
          </w:p>
        </w:tc>
        <w:tc>
          <w:tcPr>
            <w:tcW w:w="1170" w:type="dxa"/>
          </w:tcPr>
          <w:p w:rsidR="006D6EA5" w:rsidRDefault="006B5839">
            <w:pPr>
              <w:pStyle w:val="yTable"/>
              <w:rPr>
                <w:spacing w:val="-2"/>
                <w:sz w:val="14"/>
              </w:rPr>
            </w:pPr>
            <w:r>
              <w:rPr>
                <w:spacing w:val="-2"/>
                <w:sz w:val="14"/>
              </w:rPr>
              <w:t>1.1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+1</w:t>
            </w:r>
          </w:p>
        </w:tc>
        <w:tc>
          <w:tcPr>
            <w:tcW w:w="1170" w:type="dxa"/>
          </w:tcPr>
          <w:p w:rsidR="006D6EA5" w:rsidRDefault="006B5839">
            <w:pPr>
              <w:pStyle w:val="yTable"/>
              <w:rPr>
                <w:spacing w:val="-2"/>
                <w:sz w:val="14"/>
              </w:rPr>
            </w:pPr>
            <w:r>
              <w:rPr>
                <w:spacing w:val="-2"/>
                <w:sz w:val="14"/>
              </w:rPr>
              <w:t>1.1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Fluorine (9)</w:t>
            </w:r>
          </w:p>
        </w:tc>
        <w:tc>
          <w:tcPr>
            <w:tcW w:w="1134" w:type="dxa"/>
          </w:tcPr>
          <w:p w:rsidR="006D6EA5" w:rsidRDefault="006B5839">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+5</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Gadolinium (64)</w:t>
            </w:r>
          </w:p>
        </w:tc>
        <w:tc>
          <w:tcPr>
            <w:tcW w:w="1134" w:type="dxa"/>
          </w:tcPr>
          <w:p w:rsidR="006D6EA5" w:rsidRDefault="006B5839">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3.3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lastRenderedPageBreak/>
              <w:t>Gallium (31)</w:t>
            </w:r>
          </w:p>
        </w:tc>
        <w:tc>
          <w:tcPr>
            <w:tcW w:w="1134" w:type="dxa"/>
          </w:tcPr>
          <w:p w:rsidR="006D6EA5" w:rsidRDefault="006B5839">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Germanium (32)</w:t>
            </w:r>
          </w:p>
        </w:tc>
        <w:tc>
          <w:tcPr>
            <w:tcW w:w="1134" w:type="dxa"/>
          </w:tcPr>
          <w:p w:rsidR="006D6EA5" w:rsidRDefault="006B5839">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+5</w:t>
            </w:r>
          </w:p>
        </w:tc>
        <w:tc>
          <w:tcPr>
            <w:tcW w:w="1170" w:type="dxa"/>
          </w:tcPr>
          <w:p w:rsidR="006D6EA5" w:rsidRDefault="006B5839">
            <w:pPr>
              <w:pStyle w:val="yTable"/>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+5</w:t>
            </w:r>
          </w:p>
        </w:tc>
        <w:tc>
          <w:tcPr>
            <w:tcW w:w="1170" w:type="dxa"/>
          </w:tcPr>
          <w:p w:rsidR="006D6EA5" w:rsidRDefault="006B5839">
            <w:pPr>
              <w:pStyle w:val="yTable"/>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Gold (79)</w:t>
            </w:r>
          </w:p>
        </w:tc>
        <w:tc>
          <w:tcPr>
            <w:tcW w:w="1134" w:type="dxa"/>
          </w:tcPr>
          <w:p w:rsidR="006D6EA5" w:rsidRDefault="006B5839">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Hafnium (72)</w:t>
            </w:r>
          </w:p>
        </w:tc>
        <w:tc>
          <w:tcPr>
            <w:tcW w:w="1134" w:type="dxa"/>
          </w:tcPr>
          <w:p w:rsidR="006D6EA5" w:rsidRDefault="006B5839">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Holmium (67)</w:t>
            </w:r>
          </w:p>
        </w:tc>
        <w:tc>
          <w:tcPr>
            <w:tcW w:w="1134" w:type="dxa"/>
          </w:tcPr>
          <w:p w:rsidR="006D6EA5" w:rsidRDefault="006B5839">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Hydrogen (1)</w:t>
            </w:r>
          </w:p>
        </w:tc>
        <w:tc>
          <w:tcPr>
            <w:tcW w:w="1134" w:type="dxa"/>
          </w:tcPr>
          <w:p w:rsidR="006D6EA5" w:rsidRDefault="006B5839">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Sub</w:t>
            </w:r>
            <w:r>
              <w:rPr>
                <w:spacing w:val="-1"/>
                <w:sz w:val="14"/>
                <w:vertAlign w:val="superscript"/>
              </w:rPr>
              <w:t>2</w:t>
            </w:r>
          </w:p>
        </w:tc>
        <w:tc>
          <w:tcPr>
            <w:tcW w:w="1169" w:type="dxa"/>
          </w:tcPr>
          <w:p w:rsidR="006D6EA5" w:rsidRDefault="006B5839">
            <w:pPr>
              <w:pStyle w:val="yTable"/>
              <w:rPr>
                <w:spacing w:val="-2"/>
                <w:sz w:val="14"/>
              </w:rPr>
            </w:pPr>
            <w:r>
              <w:rPr>
                <w:spacing w:val="-2"/>
                <w:sz w:val="14"/>
              </w:rPr>
              <w:t>7.4 x 10</w:t>
            </w:r>
            <w:r>
              <w:rPr>
                <w:spacing w:val="-2"/>
                <w:sz w:val="14"/>
                <w:vertAlign w:val="superscript"/>
              </w:rPr>
              <w:t>+7</w:t>
            </w:r>
          </w:p>
        </w:tc>
        <w:tc>
          <w:tcPr>
            <w:tcW w:w="1170" w:type="dxa"/>
          </w:tcPr>
          <w:p w:rsidR="006D6EA5" w:rsidRDefault="006B5839">
            <w:pPr>
              <w:pStyle w:val="yTable"/>
              <w:rPr>
                <w:spacing w:val="-2"/>
                <w:sz w:val="14"/>
              </w:rPr>
            </w:pPr>
            <w:r>
              <w:rPr>
                <w:spacing w:val="-2"/>
                <w:sz w:val="14"/>
              </w:rPr>
              <w:t xml:space="preserve">    — </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+6</w:t>
            </w:r>
          </w:p>
        </w:tc>
        <w:tc>
          <w:tcPr>
            <w:tcW w:w="1111" w:type="dxa"/>
          </w:tcPr>
          <w:p w:rsidR="006D6EA5" w:rsidRDefault="006B5839">
            <w:pPr>
              <w:pStyle w:val="yTable"/>
              <w:rPr>
                <w:spacing w:val="-2"/>
                <w:sz w:val="14"/>
              </w:rPr>
            </w:pPr>
            <w:r>
              <w:rPr>
                <w:spacing w:val="-2"/>
                <w:sz w:val="14"/>
              </w:rPr>
              <w:t xml:space="preserve">    — </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Indium (49)</w:t>
            </w:r>
          </w:p>
        </w:tc>
        <w:tc>
          <w:tcPr>
            <w:tcW w:w="1134" w:type="dxa"/>
          </w:tcPr>
          <w:p w:rsidR="006D6EA5" w:rsidRDefault="006B5839">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+5</w:t>
            </w:r>
          </w:p>
        </w:tc>
        <w:tc>
          <w:tcPr>
            <w:tcW w:w="1170" w:type="dxa"/>
          </w:tcPr>
          <w:p w:rsidR="006D6EA5" w:rsidRDefault="006B5839">
            <w:pPr>
              <w:pStyle w:val="yTable"/>
              <w:rPr>
                <w:spacing w:val="-2"/>
                <w:sz w:val="14"/>
              </w:rPr>
            </w:pPr>
            <w:r>
              <w:rPr>
                <w:spacing w:val="-2"/>
                <w:sz w:val="14"/>
              </w:rPr>
              <w:t>1.5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+5</w:t>
            </w:r>
          </w:p>
        </w:tc>
        <w:tc>
          <w:tcPr>
            <w:tcW w:w="1170" w:type="dxa"/>
          </w:tcPr>
          <w:p w:rsidR="006D6EA5" w:rsidRDefault="006B5839">
            <w:pPr>
              <w:pStyle w:val="yTable"/>
              <w:rPr>
                <w:spacing w:val="-2"/>
                <w:sz w:val="14"/>
              </w:rPr>
            </w:pPr>
            <w:r>
              <w:rPr>
                <w:spacing w:val="-2"/>
                <w:sz w:val="14"/>
              </w:rPr>
              <w:t>1.5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+2</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Iodine (53)</w:t>
            </w:r>
          </w:p>
        </w:tc>
        <w:tc>
          <w:tcPr>
            <w:tcW w:w="1134" w:type="dxa"/>
          </w:tcPr>
          <w:p w:rsidR="006D6EA5" w:rsidRDefault="006B5839">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+2</w:t>
            </w:r>
          </w:p>
        </w:tc>
        <w:tc>
          <w:tcPr>
            <w:tcW w:w="1170" w:type="dxa"/>
          </w:tcPr>
          <w:p w:rsidR="006D6EA5" w:rsidRDefault="006B5839">
            <w:pPr>
              <w:pStyle w:val="yTable"/>
              <w:rPr>
                <w:spacing w:val="-2"/>
                <w:sz w:val="14"/>
              </w:rPr>
            </w:pPr>
            <w:r>
              <w:rPr>
                <w:spacing w:val="-2"/>
                <w:sz w:val="14"/>
              </w:rPr>
              <w:t>1.5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70" w:type="dxa"/>
          </w:tcPr>
          <w:p w:rsidR="006D6EA5" w:rsidRDefault="006B5839">
            <w:pPr>
              <w:pStyle w:val="yTable"/>
              <w:rPr>
                <w:spacing w:val="-2"/>
                <w:sz w:val="14"/>
              </w:rPr>
            </w:pPr>
            <w:r>
              <w:rPr>
                <w:spacing w:val="-2"/>
                <w:sz w:val="14"/>
              </w:rPr>
              <w:t>1.8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+5</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+3</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rsidR="006D6EA5" w:rsidRDefault="006B5839">
            <w:pPr>
              <w:pStyle w:val="yTable"/>
              <w:rPr>
                <w:spacing w:val="-2"/>
                <w:sz w:val="14"/>
              </w:rPr>
            </w:pPr>
            <w:r>
              <w:rPr>
                <w:spacing w:val="-2"/>
                <w:sz w:val="14"/>
              </w:rPr>
              <w:t>3.3 x 10</w:t>
            </w:r>
            <w:r>
              <w:rPr>
                <w:spacing w:val="-2"/>
                <w:sz w:val="14"/>
                <w:vertAlign w:val="superscript"/>
              </w:rPr>
              <w:t>+2</w:t>
            </w:r>
          </w:p>
        </w:tc>
        <w:tc>
          <w:tcPr>
            <w:tcW w:w="1170" w:type="dxa"/>
          </w:tcPr>
          <w:p w:rsidR="006D6EA5" w:rsidRDefault="006B5839">
            <w:pPr>
              <w:pStyle w:val="yTable"/>
              <w:rPr>
                <w:spacing w:val="-2"/>
                <w:sz w:val="14"/>
              </w:rPr>
            </w:pPr>
            <w:r>
              <w:rPr>
                <w:spacing w:val="-2"/>
                <w:sz w:val="14"/>
              </w:rPr>
              <w:t>2.2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3.3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Iridium (77)</w:t>
            </w:r>
          </w:p>
        </w:tc>
        <w:tc>
          <w:tcPr>
            <w:tcW w:w="1134" w:type="dxa"/>
          </w:tcPr>
          <w:p w:rsidR="006D6EA5" w:rsidRDefault="006B5839">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Iron (26)</w:t>
            </w:r>
          </w:p>
        </w:tc>
        <w:tc>
          <w:tcPr>
            <w:tcW w:w="1134" w:type="dxa"/>
          </w:tcPr>
          <w:p w:rsidR="006D6EA5" w:rsidRDefault="006B5839">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rsidR="006D6EA5" w:rsidRDefault="006B5839">
            <w:pPr>
              <w:pStyle w:val="yTable"/>
              <w:rPr>
                <w:spacing w:val="-2"/>
                <w:sz w:val="14"/>
              </w:rPr>
            </w:pPr>
            <w:r>
              <w:rPr>
                <w:spacing w:val="-2"/>
                <w:sz w:val="14"/>
              </w:rPr>
              <w:t>3.3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2.6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Krypton (36)</w:t>
            </w:r>
          </w:p>
        </w:tc>
        <w:tc>
          <w:tcPr>
            <w:tcW w:w="1134" w:type="dxa"/>
          </w:tcPr>
          <w:p w:rsidR="006D6EA5" w:rsidRDefault="006B5839">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rsidR="006D6EA5" w:rsidRDefault="006B5839">
            <w:pPr>
              <w:pStyle w:val="yTable"/>
              <w:rPr>
                <w:spacing w:val="-2"/>
                <w:sz w:val="14"/>
              </w:rPr>
            </w:pPr>
            <w:r>
              <w:rPr>
                <w:spacing w:val="-2"/>
                <w:sz w:val="14"/>
              </w:rPr>
              <w:t>2.2 x 10</w:t>
            </w:r>
            <w:r>
              <w:rPr>
                <w:spacing w:val="-2"/>
                <w:sz w:val="14"/>
                <w:vertAlign w:val="superscript"/>
              </w:rPr>
              <w:t>+5</w:t>
            </w:r>
          </w:p>
        </w:tc>
        <w:tc>
          <w:tcPr>
            <w:tcW w:w="1170" w:type="dxa"/>
          </w:tcPr>
          <w:p w:rsidR="006D6EA5" w:rsidRDefault="006B5839">
            <w:pPr>
              <w:pStyle w:val="yTable"/>
              <w:rPr>
                <w:spacing w:val="-2"/>
                <w:sz w:val="14"/>
              </w:rPr>
            </w:pPr>
            <w:r>
              <w:rPr>
                <w:spacing w:val="-2"/>
                <w:sz w:val="14"/>
              </w:rPr>
              <w:t xml:space="preserve">    — </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+3</w:t>
            </w:r>
          </w:p>
        </w:tc>
        <w:tc>
          <w:tcPr>
            <w:tcW w:w="1111" w:type="dxa"/>
          </w:tcPr>
          <w:p w:rsidR="006D6EA5" w:rsidRDefault="006B5839">
            <w:pPr>
              <w:pStyle w:val="yTable"/>
              <w:rPr>
                <w:spacing w:val="-2"/>
                <w:sz w:val="14"/>
              </w:rPr>
            </w:pPr>
            <w:r>
              <w:rPr>
                <w:spacing w:val="-2"/>
                <w:sz w:val="14"/>
              </w:rPr>
              <w:t xml:space="preserve">    — </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rsidR="006D6EA5" w:rsidRDefault="006B5839">
            <w:pPr>
              <w:pStyle w:val="yTable"/>
              <w:rPr>
                <w:spacing w:val="-2"/>
                <w:sz w:val="14"/>
              </w:rPr>
            </w:pPr>
            <w:r>
              <w:rPr>
                <w:spacing w:val="-2"/>
                <w:sz w:val="14"/>
              </w:rPr>
              <w:t>3.7 x 10</w:t>
            </w:r>
            <w:r>
              <w:rPr>
                <w:spacing w:val="-2"/>
                <w:sz w:val="14"/>
                <w:vertAlign w:val="superscript"/>
              </w:rPr>
              <w:t>+5</w:t>
            </w:r>
          </w:p>
        </w:tc>
        <w:tc>
          <w:tcPr>
            <w:tcW w:w="1170" w:type="dxa"/>
          </w:tcPr>
          <w:p w:rsidR="006D6EA5" w:rsidRDefault="006B5839">
            <w:pPr>
              <w:pStyle w:val="yTable"/>
              <w:rPr>
                <w:spacing w:val="-2"/>
                <w:sz w:val="14"/>
              </w:rPr>
            </w:pPr>
            <w:r>
              <w:rPr>
                <w:spacing w:val="-2"/>
                <w:sz w:val="14"/>
              </w:rPr>
              <w:t xml:space="preserve">    — </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+4</w:t>
            </w:r>
          </w:p>
        </w:tc>
        <w:tc>
          <w:tcPr>
            <w:tcW w:w="1111" w:type="dxa"/>
          </w:tcPr>
          <w:p w:rsidR="006D6EA5" w:rsidRDefault="006B5839">
            <w:pPr>
              <w:pStyle w:val="yTable"/>
              <w:rPr>
                <w:spacing w:val="-2"/>
                <w:sz w:val="14"/>
              </w:rPr>
            </w:pPr>
            <w:r>
              <w:rPr>
                <w:spacing w:val="-2"/>
                <w:sz w:val="14"/>
              </w:rPr>
              <w:t xml:space="preserve">    — </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 xml:space="preserve">    — </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 xml:space="preserve">    — </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 xml:space="preserve">    — </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 xml:space="preserve">    — </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Lanthanum (57)</w:t>
            </w:r>
          </w:p>
        </w:tc>
        <w:tc>
          <w:tcPr>
            <w:tcW w:w="1134" w:type="dxa"/>
          </w:tcPr>
          <w:p w:rsidR="006D6EA5" w:rsidRDefault="006B5839">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Lead (82)</w:t>
            </w:r>
          </w:p>
        </w:tc>
        <w:tc>
          <w:tcPr>
            <w:tcW w:w="1134" w:type="dxa"/>
          </w:tcPr>
          <w:p w:rsidR="006D6EA5" w:rsidRDefault="006B5839">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1.5 x 10</w:t>
            </w:r>
            <w:r>
              <w:rPr>
                <w:spacing w:val="-2"/>
                <w:sz w:val="14"/>
                <w:vertAlign w:val="superscript"/>
              </w:rPr>
              <w:t>+5</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+2</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+2</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Lutetium (71)</w:t>
            </w:r>
          </w:p>
        </w:tc>
        <w:tc>
          <w:tcPr>
            <w:tcW w:w="1134" w:type="dxa"/>
          </w:tcPr>
          <w:p w:rsidR="006D6EA5" w:rsidRDefault="006B5839">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Manganese (25)</w:t>
            </w:r>
          </w:p>
        </w:tc>
        <w:tc>
          <w:tcPr>
            <w:tcW w:w="1134" w:type="dxa"/>
          </w:tcPr>
          <w:p w:rsidR="006D6EA5" w:rsidRDefault="006B5839">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Mercury (80)</w:t>
            </w:r>
          </w:p>
        </w:tc>
        <w:tc>
          <w:tcPr>
            <w:tcW w:w="1134" w:type="dxa"/>
          </w:tcPr>
          <w:p w:rsidR="006D6EA5" w:rsidRDefault="006B5839">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rsidR="006D6EA5" w:rsidRDefault="006B5839">
            <w:pPr>
              <w:pStyle w:val="yTable"/>
              <w:rPr>
                <w:spacing w:val="-2"/>
                <w:sz w:val="14"/>
              </w:rPr>
            </w:pPr>
            <w:r>
              <w:rPr>
                <w:spacing w:val="-2"/>
                <w:sz w:val="14"/>
              </w:rPr>
              <w:t>2.6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3.3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rsidR="006D6EA5" w:rsidRDefault="006B5839">
            <w:pPr>
              <w:pStyle w:val="yTable"/>
              <w:rPr>
                <w:spacing w:val="-2"/>
                <w:sz w:val="14"/>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Molybdenum (42)</w:t>
            </w:r>
          </w:p>
        </w:tc>
        <w:tc>
          <w:tcPr>
            <w:tcW w:w="1134" w:type="dxa"/>
          </w:tcPr>
          <w:p w:rsidR="006D6EA5" w:rsidRDefault="006B5839">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rsidR="006D6EA5" w:rsidRDefault="006B5839">
            <w:pPr>
              <w:pStyle w:val="yTable"/>
              <w:rPr>
                <w:spacing w:val="-2"/>
                <w:sz w:val="14"/>
              </w:rPr>
            </w:pPr>
            <w:r>
              <w:rPr>
                <w:spacing w:val="-2"/>
                <w:sz w:val="14"/>
              </w:rPr>
              <w:t>2.6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Neodymium (60)</w:t>
            </w:r>
          </w:p>
        </w:tc>
        <w:tc>
          <w:tcPr>
            <w:tcW w:w="1134" w:type="dxa"/>
          </w:tcPr>
          <w:p w:rsidR="006D6EA5" w:rsidRDefault="006B5839">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+1</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keepNext/>
              <w:keepLines/>
              <w:rPr>
                <w:spacing w:val="-1"/>
                <w:sz w:val="14"/>
              </w:rPr>
            </w:pPr>
            <w:r>
              <w:rPr>
                <w:spacing w:val="-1"/>
                <w:sz w:val="14"/>
              </w:rPr>
              <w:lastRenderedPageBreak/>
              <w:t>Neptunium (93)</w:t>
            </w:r>
          </w:p>
        </w:tc>
        <w:tc>
          <w:tcPr>
            <w:tcW w:w="1134" w:type="dxa"/>
          </w:tcPr>
          <w:p w:rsidR="006D6EA5" w:rsidRDefault="006B5839">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rsidR="006D6EA5" w:rsidRDefault="006B5839">
            <w:pPr>
              <w:pStyle w:val="yTable"/>
              <w:keepNext/>
              <w:keepLines/>
              <w:rPr>
                <w:spacing w:val="-2"/>
                <w:sz w:val="14"/>
              </w:rPr>
            </w:pPr>
            <w:r>
              <w:rPr>
                <w:spacing w:val="-2"/>
                <w:sz w:val="14"/>
              </w:rPr>
              <w:t>1.5 x 10</w:t>
            </w:r>
            <w:r>
              <w:rPr>
                <w:spacing w:val="-2"/>
                <w:sz w:val="14"/>
                <w:vertAlign w:val="superscript"/>
              </w:rPr>
              <w:noBreakHyphen/>
              <w:t>1</w:t>
            </w:r>
          </w:p>
        </w:tc>
        <w:tc>
          <w:tcPr>
            <w:tcW w:w="1170" w:type="dxa"/>
          </w:tcPr>
          <w:p w:rsidR="006D6EA5" w:rsidRDefault="006B5839">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rsidR="006D6EA5" w:rsidRDefault="006B5839">
            <w:pPr>
              <w:pStyle w:val="yTable"/>
              <w:keepNext/>
              <w:keepLines/>
              <w:rPr>
                <w:spacing w:val="-2"/>
                <w:sz w:val="14"/>
              </w:rPr>
            </w:pPr>
            <w:r>
              <w:rPr>
                <w:spacing w:val="-2"/>
                <w:sz w:val="14"/>
              </w:rPr>
              <w:t>3.7 x 10</w:t>
            </w:r>
            <w:r>
              <w:rPr>
                <w:spacing w:val="-2"/>
                <w:sz w:val="14"/>
                <w:vertAlign w:val="superscript"/>
              </w:rPr>
              <w:noBreakHyphen/>
              <w:t>3</w:t>
            </w:r>
          </w:p>
        </w:tc>
        <w:tc>
          <w:tcPr>
            <w:tcW w:w="1111" w:type="dxa"/>
          </w:tcPr>
          <w:p w:rsidR="006D6EA5" w:rsidRDefault="006B5839">
            <w:pPr>
              <w:pStyle w:val="yTable"/>
              <w:keepNext/>
              <w:keepLines/>
              <w:rPr>
                <w:spacing w:val="-2"/>
                <w:sz w:val="14"/>
                <w:vertAlign w:val="superscript"/>
              </w:rPr>
            </w:pPr>
            <w:r>
              <w:rPr>
                <w:spacing w:val="-2"/>
                <w:sz w:val="14"/>
              </w:rPr>
              <w:t>1.1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rPr>
                <w:spacing w:val="-1"/>
                <w:sz w:val="14"/>
              </w:rPr>
            </w:pPr>
          </w:p>
        </w:tc>
        <w:tc>
          <w:tcPr>
            <w:tcW w:w="1134" w:type="dxa"/>
          </w:tcPr>
          <w:p w:rsidR="006D6EA5" w:rsidRDefault="006B5839">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rsidR="006D6EA5" w:rsidRDefault="006B5839">
            <w:pPr>
              <w:pStyle w:val="yTable"/>
              <w:keepNext/>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keepNext/>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keepNext/>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keepNext/>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Nickel (28)</w:t>
            </w:r>
          </w:p>
        </w:tc>
        <w:tc>
          <w:tcPr>
            <w:tcW w:w="1134" w:type="dxa"/>
          </w:tcPr>
          <w:p w:rsidR="006D6EA5" w:rsidRDefault="006B5839">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2.2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+3</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rsidR="006D6EA5" w:rsidRDefault="006B5839">
            <w:pPr>
              <w:pStyle w:val="yTable"/>
              <w:rPr>
                <w:spacing w:val="-2"/>
                <w:sz w:val="14"/>
              </w:rPr>
            </w:pPr>
            <w:r>
              <w:rPr>
                <w:spacing w:val="-2"/>
                <w:sz w:val="14"/>
              </w:rPr>
              <w:t>3.3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Niobium (41)</w:t>
            </w:r>
          </w:p>
        </w:tc>
        <w:tc>
          <w:tcPr>
            <w:tcW w:w="1134" w:type="dxa"/>
          </w:tcPr>
          <w:p w:rsidR="006D6EA5" w:rsidRDefault="006B5839">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+5</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+5</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Osmium (76)</w:t>
            </w:r>
          </w:p>
        </w:tc>
        <w:tc>
          <w:tcPr>
            <w:tcW w:w="1134" w:type="dxa"/>
          </w:tcPr>
          <w:p w:rsidR="006D6EA5" w:rsidRDefault="006B5839">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+5</w:t>
            </w:r>
          </w:p>
        </w:tc>
        <w:tc>
          <w:tcPr>
            <w:tcW w:w="1170" w:type="dxa"/>
          </w:tcPr>
          <w:p w:rsidR="006D6EA5" w:rsidRDefault="006B5839">
            <w:pPr>
              <w:pStyle w:val="yTable"/>
              <w:rPr>
                <w:spacing w:val="-2"/>
                <w:sz w:val="14"/>
              </w:rPr>
            </w:pPr>
            <w:r>
              <w:rPr>
                <w:spacing w:val="-2"/>
                <w:sz w:val="14"/>
              </w:rPr>
              <w:t>2.6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3.3 x 10</w:t>
            </w:r>
            <w:r>
              <w:rPr>
                <w:spacing w:val="-2"/>
                <w:sz w:val="14"/>
                <w:vertAlign w:val="superscript"/>
              </w:rPr>
              <w:t>+5</w:t>
            </w:r>
          </w:p>
        </w:tc>
        <w:tc>
          <w:tcPr>
            <w:tcW w:w="1170" w:type="dxa"/>
          </w:tcPr>
          <w:p w:rsidR="006D6EA5" w:rsidRDefault="006B5839">
            <w:pPr>
              <w:pStyle w:val="yTable"/>
              <w:rPr>
                <w:spacing w:val="-2"/>
                <w:sz w:val="14"/>
              </w:rPr>
            </w:pPr>
            <w:r>
              <w:rPr>
                <w:spacing w:val="-2"/>
                <w:sz w:val="14"/>
              </w:rPr>
              <w:t>2.6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Palladium (46)</w:t>
            </w:r>
          </w:p>
        </w:tc>
        <w:tc>
          <w:tcPr>
            <w:tcW w:w="1134" w:type="dxa"/>
          </w:tcPr>
          <w:p w:rsidR="006D6EA5" w:rsidRDefault="006B5839">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2.6 x 10</w:t>
            </w:r>
            <w:r>
              <w:rPr>
                <w:spacing w:val="-2"/>
                <w:sz w:val="14"/>
                <w:vertAlign w:val="superscript"/>
              </w:rPr>
              <w:t>+4</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Phosphorus (15)</w:t>
            </w:r>
          </w:p>
        </w:tc>
        <w:tc>
          <w:tcPr>
            <w:tcW w:w="1134" w:type="dxa"/>
          </w:tcPr>
          <w:p w:rsidR="006D6EA5" w:rsidRDefault="006B5839">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rsidR="006D6EA5" w:rsidRDefault="006B5839">
            <w:pPr>
              <w:pStyle w:val="yTable"/>
              <w:rPr>
                <w:spacing w:val="-2"/>
                <w:sz w:val="14"/>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Platinum (78)</w:t>
            </w:r>
          </w:p>
        </w:tc>
        <w:tc>
          <w:tcPr>
            <w:tcW w:w="1134" w:type="dxa"/>
          </w:tcPr>
          <w:p w:rsidR="006D6EA5" w:rsidRDefault="006B5839">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rsidR="006D6EA5" w:rsidRDefault="006B5839">
            <w:pPr>
              <w:pStyle w:val="yTable"/>
              <w:rPr>
                <w:spacing w:val="-2"/>
                <w:sz w:val="14"/>
              </w:rPr>
            </w:pPr>
            <w:r>
              <w:rPr>
                <w:spacing w:val="-2"/>
                <w:sz w:val="14"/>
              </w:rPr>
              <w:t>2.6 x 10</w:t>
            </w:r>
            <w:r>
              <w:rPr>
                <w:spacing w:val="-2"/>
                <w:sz w:val="14"/>
                <w:vertAlign w:val="superscript"/>
              </w:rPr>
              <w:t>+5</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+5</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+5</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+5</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Plutonium (94)</w:t>
            </w:r>
          </w:p>
        </w:tc>
        <w:tc>
          <w:tcPr>
            <w:tcW w:w="1134" w:type="dxa"/>
          </w:tcPr>
          <w:p w:rsidR="006D6EA5" w:rsidRDefault="006B5839">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rsidR="006D6EA5" w:rsidRDefault="006B5839">
            <w:pPr>
              <w:pStyle w:val="yTable"/>
              <w:keepNext/>
              <w:keepLines/>
              <w:rPr>
                <w:spacing w:val="-2"/>
                <w:sz w:val="14"/>
              </w:rPr>
            </w:pPr>
            <w:r>
              <w:rPr>
                <w:spacing w:val="-2"/>
                <w:sz w:val="14"/>
              </w:rPr>
              <w:t>7.4 x 10</w:t>
            </w:r>
            <w:r>
              <w:rPr>
                <w:spacing w:val="-2"/>
                <w:sz w:val="14"/>
                <w:vertAlign w:val="superscript"/>
              </w:rPr>
              <w:noBreakHyphen/>
              <w:t>2</w:t>
            </w:r>
          </w:p>
        </w:tc>
        <w:tc>
          <w:tcPr>
            <w:tcW w:w="1170" w:type="dxa"/>
          </w:tcPr>
          <w:p w:rsidR="006D6EA5" w:rsidRDefault="006B5839">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keepNext/>
              <w:keepLines/>
              <w:rPr>
                <w:spacing w:val="-2"/>
                <w:sz w:val="14"/>
              </w:rPr>
            </w:pPr>
            <w:r>
              <w:rPr>
                <w:spacing w:val="-2"/>
                <w:sz w:val="14"/>
              </w:rPr>
              <w:t>2.2 x 10</w:t>
            </w:r>
            <w:r>
              <w:rPr>
                <w:spacing w:val="-2"/>
                <w:sz w:val="14"/>
                <w:vertAlign w:val="superscript"/>
              </w:rPr>
              <w:noBreakHyphen/>
              <w:t>3</w:t>
            </w:r>
          </w:p>
        </w:tc>
        <w:tc>
          <w:tcPr>
            <w:tcW w:w="1111" w:type="dxa"/>
          </w:tcPr>
          <w:p w:rsidR="006D6EA5" w:rsidRDefault="006B5839">
            <w:pPr>
              <w:pStyle w:val="yTable"/>
              <w:keepNext/>
              <w:keepLines/>
              <w:rPr>
                <w:spacing w:val="-2"/>
                <w:sz w:val="14"/>
                <w:vertAlign w:val="superscript"/>
              </w:rPr>
            </w:pPr>
            <w:r>
              <w:rPr>
                <w:spacing w:val="-2"/>
                <w:sz w:val="14"/>
              </w:rPr>
              <w:t>1.8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rPr>
                <w:spacing w:val="-1"/>
                <w:sz w:val="14"/>
              </w:rPr>
            </w:pPr>
          </w:p>
        </w:tc>
        <w:tc>
          <w:tcPr>
            <w:tcW w:w="1134" w:type="dxa"/>
          </w:tcPr>
          <w:p w:rsidR="006D6EA5" w:rsidRDefault="006B5839">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rsidR="006D6EA5" w:rsidRDefault="006B5839">
            <w:pPr>
              <w:pStyle w:val="yTable"/>
              <w:keepNext/>
              <w:rPr>
                <w:spacing w:val="-2"/>
                <w:sz w:val="14"/>
              </w:rPr>
            </w:pPr>
            <w:r>
              <w:rPr>
                <w:spacing w:val="-2"/>
                <w:sz w:val="14"/>
              </w:rPr>
              <w:t>7.4 x 10</w:t>
            </w:r>
            <w:r>
              <w:rPr>
                <w:spacing w:val="-2"/>
                <w:sz w:val="14"/>
                <w:vertAlign w:val="superscript"/>
              </w:rPr>
              <w:noBreakHyphen/>
              <w:t>2</w:t>
            </w:r>
          </w:p>
        </w:tc>
        <w:tc>
          <w:tcPr>
            <w:tcW w:w="1170" w:type="dxa"/>
          </w:tcPr>
          <w:p w:rsidR="006D6EA5" w:rsidRDefault="006B5839">
            <w:pPr>
              <w:pStyle w:val="yTable"/>
              <w:keepNext/>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keepNext/>
              <w:rPr>
                <w:spacing w:val="-2"/>
                <w:sz w:val="14"/>
              </w:rPr>
            </w:pPr>
            <w:r>
              <w:rPr>
                <w:spacing w:val="-2"/>
                <w:sz w:val="14"/>
              </w:rPr>
              <w:t>2.2 x 10</w:t>
            </w:r>
            <w:r>
              <w:rPr>
                <w:spacing w:val="-2"/>
                <w:sz w:val="14"/>
                <w:vertAlign w:val="superscript"/>
              </w:rPr>
              <w:noBreakHyphen/>
              <w:t>3</w:t>
            </w:r>
          </w:p>
        </w:tc>
        <w:tc>
          <w:tcPr>
            <w:tcW w:w="1111" w:type="dxa"/>
          </w:tcPr>
          <w:p w:rsidR="006D6EA5" w:rsidRDefault="006B5839">
            <w:pPr>
              <w:pStyle w:val="yTable"/>
              <w:keepNext/>
              <w:rPr>
                <w:spacing w:val="-2"/>
                <w:sz w:val="14"/>
                <w:vertAlign w:val="superscript"/>
              </w:rPr>
            </w:pPr>
            <w:r>
              <w:rPr>
                <w:spacing w:val="-2"/>
                <w:sz w:val="14"/>
              </w:rPr>
              <w:t>1.8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rsidR="006D6EA5" w:rsidRDefault="006B5839">
            <w:pPr>
              <w:pStyle w:val="yTable"/>
              <w:rPr>
                <w:spacing w:val="-2"/>
                <w:sz w:val="14"/>
              </w:rPr>
            </w:pPr>
            <w:r>
              <w:rPr>
                <w:spacing w:val="-2"/>
                <w:sz w:val="14"/>
              </w:rPr>
              <w:t>3.3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2.6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1.5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1.1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Polonium (84)</w:t>
            </w:r>
          </w:p>
        </w:tc>
        <w:tc>
          <w:tcPr>
            <w:tcW w:w="1134" w:type="dxa"/>
          </w:tcPr>
          <w:p w:rsidR="006D6EA5" w:rsidRDefault="006B5839">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+1</w:t>
            </w:r>
          </w:p>
        </w:tc>
        <w:tc>
          <w:tcPr>
            <w:tcW w:w="1170" w:type="dxa"/>
          </w:tcPr>
          <w:p w:rsidR="006D6EA5" w:rsidRDefault="006B5839">
            <w:pPr>
              <w:pStyle w:val="yTable"/>
              <w:rPr>
                <w:spacing w:val="-2"/>
                <w:sz w:val="14"/>
              </w:rPr>
            </w:pPr>
            <w:r>
              <w:rPr>
                <w:spacing w:val="-2"/>
                <w:sz w:val="14"/>
              </w:rPr>
              <w:t>7.4 x 10</w:t>
            </w:r>
            <w:r>
              <w:rPr>
                <w:spacing w:val="-2"/>
                <w:sz w:val="14"/>
                <w:vertAlign w:val="superscript"/>
              </w:rPr>
              <w:t>+5</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Potassium (19)</w:t>
            </w:r>
          </w:p>
        </w:tc>
        <w:tc>
          <w:tcPr>
            <w:tcW w:w="1134" w:type="dxa"/>
          </w:tcPr>
          <w:p w:rsidR="006D6EA5" w:rsidRDefault="006B5839">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Praseodymium (59)</w:t>
            </w:r>
          </w:p>
        </w:tc>
        <w:tc>
          <w:tcPr>
            <w:tcW w:w="1134" w:type="dxa"/>
          </w:tcPr>
          <w:p w:rsidR="006D6EA5" w:rsidRDefault="006B5839">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Promethium (61)</w:t>
            </w:r>
          </w:p>
        </w:tc>
        <w:tc>
          <w:tcPr>
            <w:tcW w:w="1134" w:type="dxa"/>
          </w:tcPr>
          <w:p w:rsidR="006D6EA5" w:rsidRDefault="006B5839">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Protactinium (91)</w:t>
            </w:r>
          </w:p>
        </w:tc>
        <w:tc>
          <w:tcPr>
            <w:tcW w:w="1134" w:type="dxa"/>
          </w:tcPr>
          <w:p w:rsidR="006D6EA5" w:rsidRDefault="006B5839">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+1</w:t>
            </w:r>
          </w:p>
        </w:tc>
        <w:tc>
          <w:tcPr>
            <w:tcW w:w="1170" w:type="dxa"/>
          </w:tcPr>
          <w:p w:rsidR="006D6EA5" w:rsidRDefault="006B5839">
            <w:pPr>
              <w:pStyle w:val="yTable"/>
              <w:rPr>
                <w:spacing w:val="-2"/>
                <w:sz w:val="14"/>
              </w:rPr>
            </w:pPr>
            <w:r>
              <w:rPr>
                <w:spacing w:val="-2"/>
                <w:sz w:val="14"/>
              </w:rPr>
              <w:t>2.6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+1</w:t>
            </w:r>
          </w:p>
        </w:tc>
        <w:tc>
          <w:tcPr>
            <w:tcW w:w="1170" w:type="dxa"/>
          </w:tcPr>
          <w:p w:rsidR="006D6EA5" w:rsidRDefault="006B5839">
            <w:pPr>
              <w:pStyle w:val="yTable"/>
              <w:rPr>
                <w:spacing w:val="-2"/>
                <w:sz w:val="14"/>
              </w:rPr>
            </w:pPr>
            <w:r>
              <w:rPr>
                <w:spacing w:val="-2"/>
                <w:sz w:val="14"/>
              </w:rPr>
              <w:t>2.6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70" w:type="dxa"/>
          </w:tcPr>
          <w:p w:rsidR="006D6EA5" w:rsidRDefault="006B5839">
            <w:pPr>
              <w:pStyle w:val="yTable"/>
              <w:rPr>
                <w:spacing w:val="-2"/>
                <w:sz w:val="14"/>
              </w:rPr>
            </w:pPr>
            <w:r>
              <w:rPr>
                <w:spacing w:val="-2"/>
                <w:sz w:val="14"/>
              </w:rPr>
              <w:t>1.1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z w:val="14"/>
              </w:rPr>
            </w:pPr>
            <w:r>
              <w:rPr>
                <w:sz w:val="14"/>
              </w:rPr>
              <w:t>Radium (88)</w:t>
            </w:r>
          </w:p>
        </w:tc>
        <w:tc>
          <w:tcPr>
            <w:tcW w:w="1134" w:type="dxa"/>
          </w:tcPr>
          <w:p w:rsidR="006D6EA5" w:rsidRDefault="006B5839">
            <w:pPr>
              <w:pStyle w:val="yTable"/>
              <w:tabs>
                <w:tab w:val="right" w:pos="680"/>
              </w:tabs>
              <w:rPr>
                <w:sz w:val="14"/>
              </w:rPr>
            </w:pPr>
            <w:r>
              <w:rPr>
                <w:sz w:val="14"/>
              </w:rPr>
              <w:t>Ra</w:t>
            </w:r>
            <w:r>
              <w:rPr>
                <w:sz w:val="14"/>
              </w:rPr>
              <w:noBreakHyphen/>
              <w:t>223</w:t>
            </w:r>
            <w:r>
              <w:rPr>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+1</w:t>
            </w:r>
          </w:p>
        </w:tc>
        <w:tc>
          <w:tcPr>
            <w:tcW w:w="1170" w:type="dxa"/>
          </w:tcPr>
          <w:p w:rsidR="006D6EA5" w:rsidRDefault="006B5839">
            <w:pPr>
              <w:pStyle w:val="yTable"/>
              <w:rPr>
                <w:spacing w:val="-2"/>
                <w:sz w:val="14"/>
              </w:rPr>
            </w:pPr>
            <w:r>
              <w:rPr>
                <w:spacing w:val="-2"/>
                <w:sz w:val="14"/>
              </w:rPr>
              <w:t>7.4 x 10</w:t>
            </w:r>
            <w:r>
              <w:rPr>
                <w:spacing w:val="-2"/>
                <w:sz w:val="14"/>
                <w:vertAlign w:val="superscript"/>
              </w:rPr>
              <w:t>+5</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rsidR="006D6EA5" w:rsidRDefault="006B5839">
            <w:pPr>
              <w:pStyle w:val="yTable"/>
              <w:rPr>
                <w:spacing w:val="-2"/>
                <w:sz w:val="14"/>
                <w:vertAlign w:val="superscript"/>
              </w:rPr>
            </w:pPr>
            <w:r>
              <w:rPr>
                <w:spacing w:val="-2"/>
                <w:sz w:val="14"/>
              </w:rPr>
              <w:t>1.8 x 10</w:t>
            </w:r>
            <w:r>
              <w:rPr>
                <w:spacing w:val="-2"/>
                <w:sz w:val="14"/>
                <w:vertAlign w:val="superscript"/>
              </w:rPr>
              <w:t>+2</w:t>
            </w:r>
          </w:p>
        </w:tc>
        <w:tc>
          <w:tcPr>
            <w:tcW w:w="1170" w:type="dxa"/>
          </w:tcPr>
          <w:p w:rsidR="006D6EA5" w:rsidRDefault="006B5839">
            <w:pPr>
              <w:pStyle w:val="yTable"/>
              <w:rPr>
                <w:spacing w:val="-2"/>
                <w:sz w:val="14"/>
              </w:rPr>
            </w:pPr>
            <w:r>
              <w:rPr>
                <w:spacing w:val="-2"/>
                <w:sz w:val="14"/>
              </w:rPr>
              <w:t>2.6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2.6 x 10</w:t>
            </w:r>
            <w:r>
              <w:rPr>
                <w:spacing w:val="-2"/>
                <w:sz w:val="14"/>
                <w:vertAlign w:val="superscript"/>
              </w:rPr>
              <w:t>+1</w:t>
            </w:r>
          </w:p>
        </w:tc>
        <w:tc>
          <w:tcPr>
            <w:tcW w:w="1170" w:type="dxa"/>
          </w:tcPr>
          <w:p w:rsidR="006D6EA5" w:rsidRDefault="006B5839">
            <w:pPr>
              <w:pStyle w:val="yTable"/>
              <w:rPr>
                <w:spacing w:val="-2"/>
                <w:sz w:val="14"/>
              </w:rPr>
            </w:pPr>
            <w:r>
              <w:rPr>
                <w:spacing w:val="-2"/>
                <w:sz w:val="14"/>
              </w:rPr>
              <w:t>7.4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1.5 x 10</w:t>
            </w:r>
            <w:r>
              <w:rPr>
                <w:spacing w:val="-2"/>
                <w:sz w:val="14"/>
                <w:vertAlign w:val="superscript"/>
              </w:rPr>
              <w:t>+4</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+3</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rsidR="006D6EA5" w:rsidRDefault="006B5839">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+3</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Radon (86)</w:t>
            </w:r>
          </w:p>
        </w:tc>
        <w:tc>
          <w:tcPr>
            <w:tcW w:w="1134" w:type="dxa"/>
          </w:tcPr>
          <w:p w:rsidR="006D6EA5" w:rsidRDefault="006B5839">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 — </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 — </w:t>
            </w:r>
          </w:p>
        </w:tc>
      </w:tr>
      <w:tr w:rsidR="006D6EA5">
        <w:tblPrEx>
          <w:tblBorders>
            <w:top w:val="none" w:sz="0" w:space="0" w:color="auto"/>
            <w:bottom w:val="none" w:sz="0" w:space="0" w:color="auto"/>
          </w:tblBorders>
        </w:tblPrEx>
        <w:tc>
          <w:tcPr>
            <w:tcW w:w="1418" w:type="dxa"/>
          </w:tcPr>
          <w:p w:rsidR="006D6EA5" w:rsidRDefault="006D6EA5">
            <w:pPr>
              <w:pStyle w:val="yTable"/>
              <w:rPr>
                <w:sz w:val="14"/>
              </w:rPr>
            </w:pPr>
          </w:p>
        </w:tc>
        <w:tc>
          <w:tcPr>
            <w:tcW w:w="1134" w:type="dxa"/>
          </w:tcPr>
          <w:p w:rsidR="006D6EA5" w:rsidRDefault="006B5839">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rsidR="006D6EA5" w:rsidRDefault="006B5839">
            <w:pPr>
              <w:pStyle w:val="yTable"/>
              <w:rPr>
                <w:spacing w:val="-2"/>
                <w:sz w:val="14"/>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 — </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 — </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Rhenium (75)</w:t>
            </w:r>
          </w:p>
        </w:tc>
        <w:tc>
          <w:tcPr>
            <w:tcW w:w="1134" w:type="dxa"/>
          </w:tcPr>
          <w:p w:rsidR="006D6EA5" w:rsidRDefault="006B5839">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rsidR="006D6EA5" w:rsidRDefault="006B5839">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rsidR="006D6EA5" w:rsidRDefault="006B5839">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keepNext/>
              <w:keepLines/>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keepNext/>
              <w:keepLines/>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rPr>
                <w:spacing w:val="-1"/>
                <w:sz w:val="14"/>
              </w:rPr>
            </w:pPr>
          </w:p>
        </w:tc>
        <w:tc>
          <w:tcPr>
            <w:tcW w:w="1134" w:type="dxa"/>
          </w:tcPr>
          <w:p w:rsidR="006D6EA5" w:rsidRDefault="006B5839">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rsidR="006D6EA5" w:rsidRDefault="006B5839">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rsidR="006D6EA5" w:rsidRDefault="006B5839">
            <w:pPr>
              <w:pStyle w:val="yTable"/>
              <w:keepNext/>
              <w:rPr>
                <w:spacing w:val="-2"/>
                <w:sz w:val="14"/>
              </w:rPr>
            </w:pPr>
            <w:r>
              <w:rPr>
                <w:spacing w:val="-2"/>
                <w:sz w:val="14"/>
              </w:rPr>
              <w:t>2.6 x 10</w:t>
            </w:r>
            <w:r>
              <w:rPr>
                <w:spacing w:val="-2"/>
                <w:sz w:val="14"/>
                <w:vertAlign w:val="superscript"/>
              </w:rPr>
              <w:t>+9</w:t>
            </w:r>
          </w:p>
        </w:tc>
        <w:tc>
          <w:tcPr>
            <w:tcW w:w="1229" w:type="dxa"/>
            <w:gridSpan w:val="4"/>
          </w:tcPr>
          <w:p w:rsidR="006D6EA5" w:rsidRDefault="006B5839">
            <w:pPr>
              <w:pStyle w:val="yTable"/>
              <w:keepNext/>
              <w:rPr>
                <w:spacing w:val="-2"/>
                <w:sz w:val="14"/>
              </w:rPr>
            </w:pPr>
            <w:r>
              <w:rPr>
                <w:spacing w:val="-2"/>
                <w:sz w:val="14"/>
              </w:rPr>
              <w:t>1.1 x 10</w:t>
            </w:r>
            <w:r>
              <w:rPr>
                <w:spacing w:val="-2"/>
                <w:sz w:val="14"/>
                <w:vertAlign w:val="superscript"/>
              </w:rPr>
              <w:t>+4</w:t>
            </w:r>
          </w:p>
        </w:tc>
        <w:tc>
          <w:tcPr>
            <w:tcW w:w="1111" w:type="dxa"/>
          </w:tcPr>
          <w:p w:rsidR="006D6EA5" w:rsidRDefault="006B5839">
            <w:pPr>
              <w:pStyle w:val="yTable"/>
              <w:keepNext/>
              <w:rPr>
                <w:spacing w:val="-2"/>
                <w:sz w:val="14"/>
                <w:vertAlign w:val="superscript"/>
              </w:rPr>
            </w:pPr>
            <w:r>
              <w:rPr>
                <w:spacing w:val="-2"/>
                <w:sz w:val="14"/>
              </w:rPr>
              <w:t>1.1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Rhodium (45)</w:t>
            </w:r>
          </w:p>
        </w:tc>
        <w:tc>
          <w:tcPr>
            <w:tcW w:w="1134" w:type="dxa"/>
          </w:tcPr>
          <w:p w:rsidR="006D6EA5" w:rsidRDefault="006B5839">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rsidR="006D6EA5" w:rsidRDefault="006B5839">
            <w:pPr>
              <w:pStyle w:val="yTable"/>
              <w:rPr>
                <w:spacing w:val="-2"/>
                <w:sz w:val="14"/>
              </w:rPr>
            </w:pPr>
            <w:r>
              <w:rPr>
                <w:spacing w:val="-2"/>
                <w:sz w:val="14"/>
              </w:rPr>
              <w:t>1.5 x 10</w:t>
            </w:r>
            <w:r>
              <w:rPr>
                <w:spacing w:val="-2"/>
                <w:sz w:val="14"/>
                <w:vertAlign w:val="superscript"/>
              </w:rPr>
              <w:t>+10</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+5</w:t>
            </w:r>
          </w:p>
        </w:tc>
        <w:tc>
          <w:tcPr>
            <w:tcW w:w="1111" w:type="dxa"/>
          </w:tcPr>
          <w:p w:rsidR="006D6EA5" w:rsidRDefault="006B5839">
            <w:pPr>
              <w:pStyle w:val="yTable"/>
              <w:rPr>
                <w:spacing w:val="-2"/>
                <w:sz w:val="14"/>
              </w:rPr>
            </w:pPr>
            <w:r>
              <w:rPr>
                <w:spacing w:val="-2"/>
                <w:sz w:val="14"/>
              </w:rPr>
              <w:t>3.7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c>
          <w:tcPr>
            <w:tcW w:w="1170" w:type="dxa"/>
          </w:tcPr>
          <w:p w:rsidR="006D6EA5" w:rsidRDefault="006B5839">
            <w:pPr>
              <w:pStyle w:val="yTable"/>
              <w:rPr>
                <w:spacing w:val="-2"/>
                <w:sz w:val="14"/>
              </w:rPr>
            </w:pPr>
            <w:r>
              <w:rPr>
                <w:spacing w:val="-2"/>
                <w:sz w:val="14"/>
              </w:rPr>
              <w:t>1.1 x 10</w:t>
            </w:r>
            <w:r>
              <w:rPr>
                <w:spacing w:val="-2"/>
                <w:sz w:val="14"/>
                <w:vertAlign w:val="superscript"/>
              </w:rPr>
              <w:t>+0</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+4</w:t>
            </w:r>
          </w:p>
        </w:tc>
        <w:tc>
          <w:tcPr>
            <w:tcW w:w="1111" w:type="dxa"/>
          </w:tcPr>
          <w:p w:rsidR="006D6EA5" w:rsidRDefault="006B5839">
            <w:pPr>
              <w:pStyle w:val="yTable"/>
              <w:rPr>
                <w:spacing w:val="-2"/>
                <w:sz w:val="14"/>
              </w:rPr>
            </w:pPr>
            <w:r>
              <w:rPr>
                <w:spacing w:val="-2"/>
                <w:sz w:val="14"/>
              </w:rPr>
              <w:t>3.7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Rubidium (37)</w:t>
            </w:r>
          </w:p>
        </w:tc>
        <w:tc>
          <w:tcPr>
            <w:tcW w:w="1134" w:type="dxa"/>
          </w:tcPr>
          <w:p w:rsidR="006D6EA5" w:rsidRDefault="006B5839">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2.6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rsidR="006D6EA5" w:rsidRDefault="006B5839">
            <w:pPr>
              <w:pStyle w:val="yTable"/>
              <w:rPr>
                <w:spacing w:val="-2"/>
                <w:sz w:val="14"/>
                <w:vertAlign w:val="superscript"/>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2.6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Ruthenium (44)</w:t>
            </w:r>
          </w:p>
        </w:tc>
        <w:tc>
          <w:tcPr>
            <w:tcW w:w="1134" w:type="dxa"/>
          </w:tcPr>
          <w:p w:rsidR="006D6EA5" w:rsidRDefault="006B5839">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11" w:type="dxa"/>
          </w:tcPr>
          <w:p w:rsidR="006D6EA5" w:rsidRDefault="006B5839">
            <w:pPr>
              <w:pStyle w:val="yTable"/>
              <w:rPr>
                <w:spacing w:val="-2"/>
                <w:sz w:val="14"/>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+3</w:t>
            </w:r>
          </w:p>
        </w:tc>
        <w:tc>
          <w:tcPr>
            <w:tcW w:w="1111" w:type="dxa"/>
          </w:tcPr>
          <w:p w:rsidR="006D6EA5" w:rsidRDefault="006B5839">
            <w:pPr>
              <w:pStyle w:val="yTable"/>
              <w:rPr>
                <w:spacing w:val="-2"/>
                <w:sz w:val="14"/>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rsidR="006D6EA5" w:rsidRDefault="006B5839">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rPr>
            </w:pPr>
            <w:r>
              <w:rPr>
                <w:spacing w:val="-2"/>
                <w:sz w:val="14"/>
              </w:rPr>
              <w:t>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rsidR="006D6EA5" w:rsidRDefault="006B5839">
            <w:pPr>
              <w:pStyle w:val="yTable"/>
              <w:rPr>
                <w:spacing w:val="-2"/>
                <w:sz w:val="14"/>
                <w:vertAlign w:val="superscript"/>
              </w:rPr>
            </w:pPr>
            <w:r>
              <w:rPr>
                <w:spacing w:val="-2"/>
                <w:sz w:val="14"/>
              </w:rPr>
              <w:t>2.6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rsidR="006D6EA5" w:rsidRDefault="006B5839">
            <w:pPr>
              <w:pStyle w:val="yTable"/>
              <w:rPr>
                <w:spacing w:val="-2"/>
                <w:sz w:val="14"/>
              </w:rPr>
            </w:pPr>
            <w:r>
              <w:rPr>
                <w:spacing w:val="-2"/>
                <w:sz w:val="14"/>
              </w:rPr>
              <w:t>1.5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+2</w:t>
            </w:r>
          </w:p>
        </w:tc>
        <w:tc>
          <w:tcPr>
            <w:tcW w:w="1170" w:type="dxa"/>
          </w:tcPr>
          <w:p w:rsidR="006D6EA5" w:rsidRDefault="006B5839">
            <w:pPr>
              <w:pStyle w:val="yTable"/>
              <w:rPr>
                <w:spacing w:val="-2"/>
                <w:sz w:val="14"/>
              </w:rPr>
            </w:pPr>
            <w:r>
              <w:rPr>
                <w:spacing w:val="-2"/>
                <w:sz w:val="14"/>
              </w:rPr>
              <w:t>1.1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Samarium (62)</w:t>
            </w:r>
          </w:p>
        </w:tc>
        <w:tc>
          <w:tcPr>
            <w:tcW w:w="1134" w:type="dxa"/>
          </w:tcPr>
          <w:p w:rsidR="006D6EA5" w:rsidRDefault="006B5839">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rsidR="006D6EA5" w:rsidRDefault="006B5839">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11" w:type="dxa"/>
          </w:tcPr>
          <w:p w:rsidR="006D6EA5" w:rsidRDefault="006B5839">
            <w:pPr>
              <w:pStyle w:val="yTable"/>
              <w:rPr>
                <w:spacing w:val="-2"/>
                <w:sz w:val="14"/>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+1</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noBreakHyphen/>
              <w:t>1</w:t>
            </w:r>
          </w:p>
        </w:tc>
        <w:tc>
          <w:tcPr>
            <w:tcW w:w="1111" w:type="dxa"/>
          </w:tcPr>
          <w:p w:rsidR="006D6EA5" w:rsidRDefault="006B5839">
            <w:pPr>
              <w:pStyle w:val="yTable"/>
              <w:rPr>
                <w:spacing w:val="-2"/>
                <w:sz w:val="14"/>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rsidR="006D6EA5" w:rsidRDefault="006B5839">
            <w:pPr>
              <w:pStyle w:val="yTable"/>
              <w:rPr>
                <w:spacing w:val="-2"/>
                <w:sz w:val="14"/>
                <w:vertAlign w:val="superscript"/>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Scandium (21)</w:t>
            </w:r>
          </w:p>
        </w:tc>
        <w:tc>
          <w:tcPr>
            <w:tcW w:w="1134" w:type="dxa"/>
          </w:tcPr>
          <w:p w:rsidR="006D6EA5" w:rsidRDefault="006B5839">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Selenium (34)</w:t>
            </w:r>
          </w:p>
        </w:tc>
        <w:tc>
          <w:tcPr>
            <w:tcW w:w="1134" w:type="dxa"/>
          </w:tcPr>
          <w:p w:rsidR="006D6EA5" w:rsidRDefault="006B5839">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3.3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Silicon (14)</w:t>
            </w:r>
          </w:p>
        </w:tc>
        <w:tc>
          <w:tcPr>
            <w:tcW w:w="1134" w:type="dxa"/>
          </w:tcPr>
          <w:p w:rsidR="006D6EA5" w:rsidRDefault="006B5839">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+5</w:t>
            </w:r>
          </w:p>
        </w:tc>
        <w:tc>
          <w:tcPr>
            <w:tcW w:w="1170" w:type="dxa"/>
          </w:tcPr>
          <w:p w:rsidR="006D6EA5" w:rsidRDefault="006B5839">
            <w:pPr>
              <w:pStyle w:val="yTable"/>
              <w:rPr>
                <w:spacing w:val="-2"/>
                <w:sz w:val="14"/>
              </w:rPr>
            </w:pPr>
            <w:r>
              <w:rPr>
                <w:spacing w:val="-2"/>
                <w:sz w:val="14"/>
              </w:rPr>
              <w:t>1.1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Silver (47)</w:t>
            </w:r>
          </w:p>
        </w:tc>
        <w:tc>
          <w:tcPr>
            <w:tcW w:w="1134" w:type="dxa"/>
          </w:tcPr>
          <w:p w:rsidR="006D6EA5" w:rsidRDefault="006B5839">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+2</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rsidR="006D6EA5" w:rsidRDefault="006B5839">
            <w:pPr>
              <w:pStyle w:val="yTable"/>
              <w:keepNext/>
              <w:keepLines/>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keepNext/>
              <w:keepLines/>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keepNext/>
              <w:keepLines/>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keepNext/>
              <w:rPr>
                <w:spacing w:val="-1"/>
                <w:sz w:val="14"/>
              </w:rPr>
            </w:pPr>
            <w:r>
              <w:rPr>
                <w:spacing w:val="-1"/>
                <w:sz w:val="14"/>
              </w:rPr>
              <w:t>Sodium (11)</w:t>
            </w:r>
          </w:p>
        </w:tc>
        <w:tc>
          <w:tcPr>
            <w:tcW w:w="1134" w:type="dxa"/>
          </w:tcPr>
          <w:p w:rsidR="006D6EA5" w:rsidRDefault="006B5839">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rsidR="006D6EA5" w:rsidRDefault="006B5839">
            <w:pPr>
              <w:pStyle w:val="yTable"/>
              <w:keepNext/>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keepNext/>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keepNext/>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keepNext/>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3.3 x 10</w:t>
            </w:r>
            <w:r>
              <w:rPr>
                <w:spacing w:val="-2"/>
                <w:sz w:val="14"/>
                <w:vertAlign w:val="superscript"/>
              </w:rPr>
              <w:t>+2</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2.2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Strontium (38)</w:t>
            </w:r>
          </w:p>
        </w:tc>
        <w:tc>
          <w:tcPr>
            <w:tcW w:w="1134" w:type="dxa"/>
          </w:tcPr>
          <w:p w:rsidR="006D6EA5" w:rsidRDefault="006B5839">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+6</w:t>
            </w:r>
          </w:p>
        </w:tc>
        <w:tc>
          <w:tcPr>
            <w:tcW w:w="1170" w:type="dxa"/>
          </w:tcPr>
          <w:p w:rsidR="006D6EA5" w:rsidRDefault="006B5839">
            <w:pPr>
              <w:pStyle w:val="yTable"/>
              <w:rPr>
                <w:spacing w:val="-2"/>
                <w:sz w:val="14"/>
              </w:rPr>
            </w:pPr>
            <w:r>
              <w:rPr>
                <w:spacing w:val="-2"/>
                <w:sz w:val="14"/>
              </w:rPr>
              <w:t>7.4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+6</w:t>
            </w:r>
          </w:p>
        </w:tc>
        <w:tc>
          <w:tcPr>
            <w:tcW w:w="1170" w:type="dxa"/>
          </w:tcPr>
          <w:p w:rsidR="006D6EA5" w:rsidRDefault="006B5839">
            <w:pPr>
              <w:pStyle w:val="yTable"/>
              <w:rPr>
                <w:spacing w:val="-2"/>
                <w:sz w:val="14"/>
              </w:rPr>
            </w:pPr>
            <w:r>
              <w:rPr>
                <w:spacing w:val="-2"/>
                <w:sz w:val="14"/>
              </w:rPr>
              <w:t>7.4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+4</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+1</w:t>
            </w:r>
          </w:p>
        </w:tc>
        <w:tc>
          <w:tcPr>
            <w:tcW w:w="1170" w:type="dxa"/>
          </w:tcPr>
          <w:p w:rsidR="006D6EA5" w:rsidRDefault="006B5839">
            <w:pPr>
              <w:pStyle w:val="yTable"/>
              <w:rPr>
                <w:spacing w:val="-2"/>
                <w:sz w:val="14"/>
              </w:rPr>
            </w:pPr>
            <w:r>
              <w:rPr>
                <w:spacing w:val="-2"/>
                <w:sz w:val="14"/>
              </w:rPr>
              <w:t>3.7 x 10</w:t>
            </w:r>
            <w:r>
              <w:rPr>
                <w:spacing w:val="-2"/>
                <w:sz w:val="14"/>
                <w:vertAlign w:val="superscript"/>
              </w:rPr>
              <w:t>+5</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Sulphur (16)</w:t>
            </w:r>
          </w:p>
        </w:tc>
        <w:tc>
          <w:tcPr>
            <w:tcW w:w="1134" w:type="dxa"/>
          </w:tcPr>
          <w:p w:rsidR="006D6EA5" w:rsidRDefault="006B5839">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Tantalum (73)</w:t>
            </w:r>
          </w:p>
        </w:tc>
        <w:tc>
          <w:tcPr>
            <w:tcW w:w="1134" w:type="dxa"/>
          </w:tcPr>
          <w:p w:rsidR="006D6EA5" w:rsidRDefault="006B5839">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+2</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Technetium  (43)</w:t>
            </w:r>
          </w:p>
        </w:tc>
        <w:tc>
          <w:tcPr>
            <w:tcW w:w="1134" w:type="dxa"/>
          </w:tcPr>
          <w:p w:rsidR="006D6EA5" w:rsidRDefault="006B5839">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rsidR="006D6EA5" w:rsidRDefault="006B5839">
            <w:pPr>
              <w:pStyle w:val="yTable"/>
              <w:rPr>
                <w:spacing w:val="-2"/>
                <w:sz w:val="14"/>
              </w:rPr>
            </w:pPr>
            <w:r>
              <w:rPr>
                <w:spacing w:val="-2"/>
                <w:sz w:val="14"/>
              </w:rPr>
              <w:t>1.5 x 10</w:t>
            </w:r>
            <w:r>
              <w:rPr>
                <w:spacing w:val="-2"/>
                <w:sz w:val="14"/>
                <w:vertAlign w:val="superscript"/>
              </w:rPr>
              <w:t>+10</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+5</w:t>
            </w:r>
          </w:p>
        </w:tc>
        <w:tc>
          <w:tcPr>
            <w:tcW w:w="1111" w:type="dxa"/>
          </w:tcPr>
          <w:p w:rsidR="006D6EA5" w:rsidRDefault="006B5839">
            <w:pPr>
              <w:pStyle w:val="yTable"/>
              <w:rPr>
                <w:spacing w:val="-2"/>
                <w:sz w:val="14"/>
              </w:rPr>
            </w:pPr>
            <w:r>
              <w:rPr>
                <w:spacing w:val="-2"/>
                <w:sz w:val="14"/>
              </w:rPr>
              <w:t>3.7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c>
          <w:tcPr>
            <w:tcW w:w="1170" w:type="dxa"/>
          </w:tcPr>
          <w:p w:rsidR="006D6EA5" w:rsidRDefault="006B5839">
            <w:pPr>
              <w:pStyle w:val="yTable"/>
              <w:rPr>
                <w:spacing w:val="-2"/>
                <w:sz w:val="14"/>
              </w:rPr>
            </w:pPr>
            <w:r>
              <w:rPr>
                <w:spacing w:val="-2"/>
                <w:sz w:val="14"/>
              </w:rPr>
              <w:t>1.1 x 10</w:t>
            </w:r>
            <w:r>
              <w:rPr>
                <w:spacing w:val="-2"/>
                <w:sz w:val="14"/>
                <w:vertAlign w:val="superscript"/>
              </w:rPr>
              <w:t>+10</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+4</w:t>
            </w:r>
          </w:p>
        </w:tc>
        <w:tc>
          <w:tcPr>
            <w:tcW w:w="1111" w:type="dxa"/>
          </w:tcPr>
          <w:p w:rsidR="006D6EA5" w:rsidRDefault="006B5839">
            <w:pPr>
              <w:pStyle w:val="yTable"/>
              <w:rPr>
                <w:spacing w:val="-2"/>
                <w:sz w:val="14"/>
              </w:rPr>
            </w:pPr>
            <w:r>
              <w:rPr>
                <w:spacing w:val="-2"/>
                <w:sz w:val="14"/>
              </w:rPr>
              <w:t>3.7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11" w:type="dxa"/>
          </w:tcPr>
          <w:p w:rsidR="006D6EA5" w:rsidRDefault="006B5839">
            <w:pPr>
              <w:pStyle w:val="yTable"/>
              <w:rPr>
                <w:spacing w:val="-2"/>
                <w:sz w:val="14"/>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c>
          <w:tcPr>
            <w:tcW w:w="1170" w:type="dxa"/>
          </w:tcPr>
          <w:p w:rsidR="006D6EA5" w:rsidRDefault="006B5839">
            <w:pPr>
              <w:pStyle w:val="yTable"/>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+4</w:t>
            </w:r>
          </w:p>
        </w:tc>
        <w:tc>
          <w:tcPr>
            <w:tcW w:w="1111" w:type="dxa"/>
          </w:tcPr>
          <w:p w:rsidR="006D6EA5" w:rsidRDefault="006B5839">
            <w:pPr>
              <w:pStyle w:val="yTable"/>
              <w:rPr>
                <w:spacing w:val="-2"/>
                <w:sz w:val="14"/>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c>
          <w:tcPr>
            <w:tcW w:w="1170" w:type="dxa"/>
          </w:tcPr>
          <w:p w:rsidR="006D6EA5" w:rsidRDefault="006B5839">
            <w:pPr>
              <w:pStyle w:val="yTable"/>
              <w:rPr>
                <w:spacing w:val="-2"/>
                <w:sz w:val="14"/>
              </w:rPr>
            </w:pPr>
            <w:r>
              <w:rPr>
                <w:spacing w:val="-2"/>
                <w:sz w:val="14"/>
              </w:rPr>
              <w:t>7.4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+4</w:t>
            </w:r>
          </w:p>
        </w:tc>
        <w:tc>
          <w:tcPr>
            <w:tcW w:w="1111" w:type="dxa"/>
          </w:tcPr>
          <w:p w:rsidR="006D6EA5" w:rsidRDefault="006B5839">
            <w:pPr>
              <w:pStyle w:val="yTable"/>
              <w:rPr>
                <w:spacing w:val="-2"/>
                <w:sz w:val="14"/>
              </w:rPr>
            </w:pPr>
            <w:r>
              <w:rPr>
                <w:spacing w:val="-2"/>
                <w:sz w:val="14"/>
              </w:rPr>
              <w:t>2.2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+4</w:t>
            </w:r>
          </w:p>
        </w:tc>
        <w:tc>
          <w:tcPr>
            <w:tcW w:w="1111" w:type="dxa"/>
          </w:tcPr>
          <w:p w:rsidR="006D6EA5" w:rsidRDefault="006B5839">
            <w:pPr>
              <w:pStyle w:val="yTable"/>
              <w:rPr>
                <w:spacing w:val="-2"/>
                <w:sz w:val="14"/>
              </w:rPr>
            </w:pPr>
            <w:r>
              <w:rPr>
                <w:spacing w:val="-2"/>
                <w:sz w:val="14"/>
              </w:rPr>
              <w:t>1.1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+3</w:t>
            </w:r>
          </w:p>
        </w:tc>
        <w:tc>
          <w:tcPr>
            <w:tcW w:w="1111" w:type="dxa"/>
          </w:tcPr>
          <w:p w:rsidR="006D6EA5" w:rsidRDefault="006B5839">
            <w:pPr>
              <w:pStyle w:val="yTable"/>
              <w:rPr>
                <w:spacing w:val="-2"/>
                <w:sz w:val="14"/>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Tellurium (52)</w:t>
            </w:r>
          </w:p>
        </w:tc>
        <w:tc>
          <w:tcPr>
            <w:tcW w:w="1134" w:type="dxa"/>
          </w:tcPr>
          <w:p w:rsidR="006D6EA5" w:rsidRDefault="006B5839">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+3</w:t>
            </w:r>
          </w:p>
        </w:tc>
        <w:tc>
          <w:tcPr>
            <w:tcW w:w="1111" w:type="dxa"/>
          </w:tcPr>
          <w:p w:rsidR="006D6EA5" w:rsidRDefault="006B5839">
            <w:pPr>
              <w:pStyle w:val="yTable"/>
              <w:rPr>
                <w:spacing w:val="-2"/>
                <w:sz w:val="14"/>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3.3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rsidR="006D6EA5" w:rsidRDefault="006B5839">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rsidR="006D6EA5" w:rsidRDefault="006B5839">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keepNext/>
              <w:keepLines/>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keepNext/>
              <w:keepLines/>
              <w:rPr>
                <w:spacing w:val="-2"/>
                <w:sz w:val="14"/>
              </w:rPr>
            </w:pPr>
            <w:r>
              <w:rPr>
                <w:spacing w:val="-2"/>
                <w:sz w:val="14"/>
              </w:rPr>
              <w:t>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+5</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+3</w:t>
            </w:r>
          </w:p>
        </w:tc>
        <w:tc>
          <w:tcPr>
            <w:tcW w:w="1111" w:type="dxa"/>
          </w:tcPr>
          <w:p w:rsidR="006D6EA5" w:rsidRDefault="006B5839">
            <w:pPr>
              <w:pStyle w:val="yTable"/>
              <w:rPr>
                <w:spacing w:val="-2"/>
                <w:sz w:val="14"/>
              </w:rPr>
            </w:pPr>
            <w:r>
              <w:rPr>
                <w:spacing w:val="-2"/>
                <w:sz w:val="14"/>
              </w:rPr>
              <w:t>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rsidR="006D6EA5" w:rsidRDefault="006B5839">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rsidR="006D6EA5" w:rsidRDefault="006B5839">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keepNext/>
              <w:keepLines/>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keepNext/>
              <w:keepLines/>
              <w:rPr>
                <w:spacing w:val="-2"/>
                <w:sz w:val="14"/>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+2</w:t>
            </w:r>
          </w:p>
        </w:tc>
        <w:tc>
          <w:tcPr>
            <w:tcW w:w="1111" w:type="dxa"/>
          </w:tcPr>
          <w:p w:rsidR="006D6EA5" w:rsidRDefault="006B5839">
            <w:pPr>
              <w:pStyle w:val="yTable"/>
              <w:rPr>
                <w:spacing w:val="-2"/>
                <w:sz w:val="14"/>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Terbium (65)</w:t>
            </w:r>
          </w:p>
        </w:tc>
        <w:tc>
          <w:tcPr>
            <w:tcW w:w="1134" w:type="dxa"/>
          </w:tcPr>
          <w:p w:rsidR="006D6EA5" w:rsidRDefault="006B5839">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Thallium (81)</w:t>
            </w:r>
          </w:p>
        </w:tc>
        <w:tc>
          <w:tcPr>
            <w:tcW w:w="1134" w:type="dxa"/>
          </w:tcPr>
          <w:p w:rsidR="006D6EA5" w:rsidRDefault="006B5839">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+3</w:t>
            </w:r>
          </w:p>
        </w:tc>
        <w:tc>
          <w:tcPr>
            <w:tcW w:w="1111" w:type="dxa"/>
          </w:tcPr>
          <w:p w:rsidR="006D6EA5" w:rsidRDefault="006B5839">
            <w:pPr>
              <w:pStyle w:val="yTable"/>
              <w:rPr>
                <w:spacing w:val="-2"/>
                <w:sz w:val="14"/>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2.6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3.3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2.6 x 10</w:t>
            </w:r>
            <w:r>
              <w:rPr>
                <w:spacing w:val="-2"/>
                <w:sz w:val="14"/>
                <w:vertAlign w:val="superscript"/>
              </w:rPr>
              <w:t>+3</w:t>
            </w:r>
          </w:p>
        </w:tc>
        <w:tc>
          <w:tcPr>
            <w:tcW w:w="1111" w:type="dxa"/>
          </w:tcPr>
          <w:p w:rsidR="006D6EA5" w:rsidRDefault="006B5839">
            <w:pPr>
              <w:pStyle w:val="yTable"/>
              <w:rPr>
                <w:spacing w:val="-2"/>
                <w:sz w:val="14"/>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3.3 x 10</w:t>
            </w:r>
            <w:r>
              <w:rPr>
                <w:spacing w:val="-2"/>
                <w:sz w:val="14"/>
                <w:vertAlign w:val="superscript"/>
              </w:rPr>
              <w:t>+4</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t>+1</w:t>
            </w:r>
          </w:p>
        </w:tc>
        <w:tc>
          <w:tcPr>
            <w:tcW w:w="1111" w:type="dxa"/>
          </w:tcPr>
          <w:p w:rsidR="006D6EA5" w:rsidRDefault="006B5839">
            <w:pPr>
              <w:pStyle w:val="yTable"/>
              <w:rPr>
                <w:spacing w:val="-2"/>
                <w:sz w:val="14"/>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Thorium (90)</w:t>
            </w:r>
          </w:p>
        </w:tc>
        <w:tc>
          <w:tcPr>
            <w:tcW w:w="1134" w:type="dxa"/>
          </w:tcPr>
          <w:p w:rsidR="006D6EA5" w:rsidRDefault="006B5839">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t>+1</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rsidR="006D6EA5" w:rsidRDefault="006B5839">
            <w:pPr>
              <w:pStyle w:val="yTable"/>
              <w:rPr>
                <w:spacing w:val="-2"/>
                <w:sz w:val="14"/>
              </w:rPr>
            </w:pPr>
            <w:r>
              <w:rPr>
                <w:spacing w:val="-2"/>
                <w:sz w:val="14"/>
              </w:rPr>
              <w:t>3.3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7.4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2.6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1.5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70" w:type="dxa"/>
          </w:tcPr>
          <w:p w:rsidR="006D6EA5" w:rsidRDefault="006B5839">
            <w:pPr>
              <w:pStyle w:val="yTable"/>
              <w:rPr>
                <w:spacing w:val="-2"/>
                <w:sz w:val="14"/>
              </w:rPr>
            </w:pPr>
            <w:r>
              <w:rPr>
                <w:spacing w:val="-2"/>
                <w:sz w:val="14"/>
              </w:rPr>
              <w:t>1.8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noBreakHyphen/>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1</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2.6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p>
        </w:tc>
        <w:tc>
          <w:tcPr>
            <w:tcW w:w="1170" w:type="dxa"/>
          </w:tcPr>
          <w:p w:rsidR="006D6EA5" w:rsidRDefault="006B5839">
            <w:pPr>
              <w:pStyle w:val="yTable"/>
              <w:rPr>
                <w:spacing w:val="-2"/>
                <w:sz w:val="14"/>
              </w:rPr>
            </w:pPr>
            <w:r>
              <w:rPr>
                <w:spacing w:val="-2"/>
                <w:sz w:val="14"/>
              </w:rPr>
              <w:t>2.6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1.8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Th</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2.2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+4</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natural</w:t>
            </w:r>
            <w:r>
              <w:rPr>
                <w:spacing w:val="-1"/>
                <w:sz w:val="14"/>
              </w:rPr>
              <w:tab/>
              <w:t>I</w:t>
            </w:r>
          </w:p>
        </w:tc>
        <w:tc>
          <w:tcPr>
            <w:tcW w:w="1169" w:type="dxa"/>
          </w:tcPr>
          <w:p w:rsidR="006D6EA5" w:rsidRDefault="006B5839">
            <w:pPr>
              <w:pStyle w:val="yTable"/>
              <w:rPr>
                <w:spacing w:val="-2"/>
                <w:sz w:val="14"/>
              </w:rPr>
            </w:pPr>
            <w:r>
              <w:rPr>
                <w:spacing w:val="-2"/>
                <w:sz w:val="14"/>
              </w:rPr>
              <w:t>2.2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Thulium (69)</w:t>
            </w:r>
          </w:p>
        </w:tc>
        <w:tc>
          <w:tcPr>
            <w:tcW w:w="1134" w:type="dxa"/>
          </w:tcPr>
          <w:p w:rsidR="006D6EA5" w:rsidRDefault="006B5839">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Tin (50)</w:t>
            </w:r>
          </w:p>
        </w:tc>
        <w:tc>
          <w:tcPr>
            <w:tcW w:w="1134" w:type="dxa"/>
          </w:tcPr>
          <w:p w:rsidR="006D6EA5" w:rsidRDefault="006B5839">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rsidR="006D6EA5" w:rsidRDefault="006B5839">
            <w:pPr>
              <w:pStyle w:val="yTable"/>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1.8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vertAlign w:val="superscript"/>
              </w:rPr>
            </w:pPr>
            <w:r>
              <w:rPr>
                <w:spacing w:val="-2"/>
                <w:sz w:val="14"/>
              </w:rPr>
              <w:t xml:space="preserve">  3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Tungsten (74)</w:t>
            </w:r>
          </w:p>
        </w:tc>
        <w:tc>
          <w:tcPr>
            <w:tcW w:w="1134" w:type="dxa"/>
          </w:tcPr>
          <w:p w:rsidR="006D6EA5" w:rsidRDefault="006B5839">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+4</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70" w:type="dxa"/>
          </w:tcPr>
          <w:p w:rsidR="006D6EA5" w:rsidRDefault="006B5839">
            <w:pPr>
              <w:pStyle w:val="yTable"/>
              <w:rPr>
                <w:spacing w:val="-2"/>
                <w:sz w:val="14"/>
              </w:rPr>
            </w:pPr>
            <w:r>
              <w:rPr>
                <w:spacing w:val="-2"/>
                <w:sz w:val="14"/>
              </w:rPr>
              <w:t>1.5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rsidR="006D6EA5" w:rsidRDefault="006B5839">
            <w:pPr>
              <w:pStyle w:val="yTable"/>
              <w:keepNext/>
              <w:keepLines/>
              <w:rPr>
                <w:spacing w:val="-2"/>
                <w:sz w:val="14"/>
              </w:rPr>
            </w:pPr>
            <w:r>
              <w:rPr>
                <w:spacing w:val="-2"/>
                <w:sz w:val="14"/>
              </w:rPr>
              <w:t>1.5 x 10</w:t>
            </w:r>
            <w:r>
              <w:rPr>
                <w:spacing w:val="-2"/>
                <w:sz w:val="14"/>
                <w:vertAlign w:val="superscript"/>
              </w:rPr>
              <w:t>+4</w:t>
            </w:r>
          </w:p>
        </w:tc>
        <w:tc>
          <w:tcPr>
            <w:tcW w:w="1170" w:type="dxa"/>
          </w:tcPr>
          <w:p w:rsidR="006D6EA5" w:rsidRDefault="006B5839">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keepNext/>
              <w:keepLines/>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keepNext/>
              <w:keepLines/>
              <w:rPr>
                <w:spacing w:val="-2"/>
                <w:sz w:val="14"/>
                <w:vertAlign w:val="superscript"/>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keepNext/>
              <w:rPr>
                <w:spacing w:val="-1"/>
                <w:sz w:val="14"/>
              </w:rPr>
            </w:pPr>
            <w:r>
              <w:rPr>
                <w:spacing w:val="-1"/>
                <w:sz w:val="14"/>
              </w:rPr>
              <w:t>Uranium (92)</w:t>
            </w:r>
          </w:p>
        </w:tc>
        <w:tc>
          <w:tcPr>
            <w:tcW w:w="1134" w:type="dxa"/>
          </w:tcPr>
          <w:p w:rsidR="006D6EA5" w:rsidRDefault="006B5839">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rsidR="006D6EA5" w:rsidRDefault="006B5839">
            <w:pPr>
              <w:pStyle w:val="yTable"/>
              <w:keepNext/>
              <w:rPr>
                <w:spacing w:val="-2"/>
                <w:sz w:val="14"/>
              </w:rPr>
            </w:pPr>
            <w:r>
              <w:rPr>
                <w:spacing w:val="-2"/>
                <w:sz w:val="14"/>
              </w:rPr>
              <w:t>1.1 x 10</w:t>
            </w:r>
            <w:r>
              <w:rPr>
                <w:spacing w:val="-2"/>
                <w:sz w:val="14"/>
                <w:vertAlign w:val="superscript"/>
              </w:rPr>
              <w:t>+1</w:t>
            </w:r>
          </w:p>
        </w:tc>
        <w:tc>
          <w:tcPr>
            <w:tcW w:w="1170" w:type="dxa"/>
          </w:tcPr>
          <w:p w:rsidR="006D6EA5" w:rsidRDefault="006B5839">
            <w:pPr>
              <w:pStyle w:val="yTable"/>
              <w:keepNext/>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keepNext/>
              <w:rPr>
                <w:spacing w:val="-2"/>
                <w:sz w:val="14"/>
              </w:rPr>
            </w:pPr>
            <w:r>
              <w:rPr>
                <w:spacing w:val="-2"/>
                <w:sz w:val="14"/>
              </w:rPr>
              <w:t>3.7 x 10</w:t>
            </w:r>
            <w:r>
              <w:rPr>
                <w:spacing w:val="-2"/>
                <w:sz w:val="14"/>
                <w:vertAlign w:val="superscript"/>
              </w:rPr>
              <w:noBreakHyphen/>
              <w:t>1</w:t>
            </w:r>
          </w:p>
        </w:tc>
        <w:tc>
          <w:tcPr>
            <w:tcW w:w="1111" w:type="dxa"/>
          </w:tcPr>
          <w:p w:rsidR="006D6EA5" w:rsidRDefault="006B5839">
            <w:pPr>
              <w:pStyle w:val="yTable"/>
              <w:keepNext/>
              <w:rPr>
                <w:spacing w:val="-2"/>
                <w:sz w:val="14"/>
                <w:vertAlign w:val="superscript"/>
              </w:rPr>
            </w:pPr>
            <w:r>
              <w:rPr>
                <w:spacing w:val="-2"/>
                <w:sz w:val="14"/>
              </w:rPr>
              <w:t>1.8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1.8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1.1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3.3 x 10</w:t>
            </w:r>
            <w:r>
              <w:rPr>
                <w:spacing w:val="-2"/>
                <w:sz w:val="14"/>
                <w:vertAlign w:val="superscript"/>
              </w:rPr>
              <w:noBreakHyphen/>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rsidR="006D6EA5" w:rsidRDefault="006B5839">
            <w:pPr>
              <w:pStyle w:val="yTable"/>
              <w:rPr>
                <w:spacing w:val="-2"/>
                <w:sz w:val="14"/>
              </w:rPr>
            </w:pPr>
            <w:r>
              <w:rPr>
                <w:spacing w:val="-2"/>
                <w:sz w:val="14"/>
              </w:rPr>
              <w:t>1.8 x 10</w:t>
            </w:r>
            <w:r>
              <w:rPr>
                <w:spacing w:val="-2"/>
                <w:sz w:val="14"/>
                <w:vertAlign w:val="superscript"/>
              </w:rPr>
              <w:t>+1</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rsidR="006D6EA5" w:rsidRDefault="006B5839">
            <w:pPr>
              <w:pStyle w:val="yTable"/>
              <w:rPr>
                <w:spacing w:val="-2"/>
                <w:sz w:val="14"/>
              </w:rPr>
            </w:pPr>
            <w:r>
              <w:rPr>
                <w:spacing w:val="-2"/>
                <w:sz w:val="14"/>
              </w:rPr>
              <w:t>2.2 x 10</w:t>
            </w:r>
            <w:r>
              <w:rPr>
                <w:spacing w:val="-2"/>
                <w:sz w:val="14"/>
                <w:vertAlign w:val="superscript"/>
              </w:rPr>
              <w:t>+1</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rsidR="006D6EA5" w:rsidRDefault="006B5839">
            <w:pPr>
              <w:pStyle w:val="yTable"/>
              <w:rPr>
                <w:spacing w:val="-2"/>
                <w:sz w:val="14"/>
              </w:rPr>
            </w:pPr>
            <w:r>
              <w:rPr>
                <w:spacing w:val="-2"/>
                <w:sz w:val="14"/>
              </w:rPr>
              <w:t>1.8 x 10</w:t>
            </w:r>
            <w:r>
              <w:rPr>
                <w:spacing w:val="-2"/>
                <w:sz w:val="14"/>
                <w:vertAlign w:val="superscript"/>
              </w:rPr>
              <w:t>+1</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rsidR="006D6EA5" w:rsidRDefault="006B5839">
            <w:pPr>
              <w:pStyle w:val="yTable"/>
              <w:rPr>
                <w:spacing w:val="-2"/>
                <w:sz w:val="14"/>
              </w:rPr>
            </w:pPr>
            <w:r>
              <w:rPr>
                <w:spacing w:val="-2"/>
                <w:sz w:val="14"/>
              </w:rPr>
              <w:t>2.2 x 10</w:t>
            </w:r>
            <w:r>
              <w:rPr>
                <w:spacing w:val="-2"/>
                <w:sz w:val="14"/>
                <w:vertAlign w:val="superscript"/>
              </w:rPr>
              <w:t>+1</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rsidR="006D6EA5" w:rsidRDefault="006B5839">
            <w:pPr>
              <w:pStyle w:val="yTable"/>
              <w:rPr>
                <w:spacing w:val="-2"/>
                <w:sz w:val="14"/>
              </w:rPr>
            </w:pPr>
            <w:r>
              <w:rPr>
                <w:spacing w:val="-2"/>
                <w:sz w:val="14"/>
              </w:rPr>
              <w:t>2.6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1.5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natural</w:t>
            </w:r>
            <w:r>
              <w:rPr>
                <w:spacing w:val="-1"/>
                <w:sz w:val="14"/>
              </w:rPr>
              <w:tab/>
              <w:t>I</w:t>
            </w:r>
          </w:p>
        </w:tc>
        <w:tc>
          <w:tcPr>
            <w:tcW w:w="1169" w:type="dxa"/>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70" w:type="dxa"/>
          </w:tcPr>
          <w:p w:rsidR="006D6EA5" w:rsidRDefault="006B5839">
            <w:pPr>
              <w:pStyle w:val="yTable"/>
              <w:rPr>
                <w:spacing w:val="-2"/>
                <w:sz w:val="14"/>
              </w:rPr>
            </w:pPr>
            <w:r>
              <w:rPr>
                <w:spacing w:val="-2"/>
                <w:sz w:val="14"/>
              </w:rPr>
              <w:t>3.7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noBreakHyphen/>
              <w:t>1</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Vanadium (23)</w:t>
            </w:r>
          </w:p>
        </w:tc>
        <w:tc>
          <w:tcPr>
            <w:tcW w:w="1134" w:type="dxa"/>
          </w:tcPr>
          <w:p w:rsidR="006D6EA5" w:rsidRDefault="006B5839">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p>
        </w:tc>
        <w:tc>
          <w:tcPr>
            <w:tcW w:w="1170" w:type="dxa"/>
          </w:tcPr>
          <w:p w:rsidR="006D6EA5" w:rsidRDefault="006B5839">
            <w:pPr>
              <w:pStyle w:val="yTable"/>
              <w:rPr>
                <w:spacing w:val="-2"/>
                <w:sz w:val="14"/>
              </w:rPr>
            </w:pPr>
            <w:r>
              <w:rPr>
                <w:spacing w:val="-2"/>
                <w:sz w:val="14"/>
              </w:rPr>
              <w:t>3.3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Xenon (54)</w:t>
            </w:r>
          </w:p>
        </w:tc>
        <w:tc>
          <w:tcPr>
            <w:tcW w:w="1134" w:type="dxa"/>
          </w:tcPr>
          <w:p w:rsidR="006D6EA5" w:rsidRDefault="006B5839">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rsidR="006D6EA5" w:rsidRDefault="006B5839">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rsidR="006D6EA5" w:rsidRDefault="006B5839">
            <w:pPr>
              <w:pStyle w:val="yTable"/>
              <w:rPr>
                <w:spacing w:val="-2"/>
                <w:sz w:val="14"/>
              </w:rPr>
            </w:pPr>
            <w:r>
              <w:rPr>
                <w:spacing w:val="-2"/>
                <w:sz w:val="14"/>
              </w:rPr>
              <w:t> — </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+4</w:t>
            </w:r>
          </w:p>
        </w:tc>
        <w:tc>
          <w:tcPr>
            <w:tcW w:w="1111" w:type="dxa"/>
          </w:tcPr>
          <w:p w:rsidR="006D6EA5" w:rsidRDefault="006B5839">
            <w:pPr>
              <w:pStyle w:val="yTable"/>
              <w:rPr>
                <w:spacing w:val="-2"/>
                <w:sz w:val="14"/>
              </w:rPr>
            </w:pPr>
            <w:r>
              <w:rPr>
                <w:spacing w:val="-2"/>
                <w:sz w:val="14"/>
              </w:rPr>
              <w:t> — </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rsidR="006D6EA5" w:rsidRDefault="006B5839">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rsidR="006D6EA5" w:rsidRDefault="006B5839">
            <w:pPr>
              <w:pStyle w:val="yTable"/>
              <w:rPr>
                <w:spacing w:val="-2"/>
                <w:sz w:val="14"/>
              </w:rPr>
            </w:pPr>
            <w:r>
              <w:rPr>
                <w:spacing w:val="-2"/>
                <w:sz w:val="14"/>
              </w:rPr>
              <w:t> — </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+4</w:t>
            </w:r>
          </w:p>
        </w:tc>
        <w:tc>
          <w:tcPr>
            <w:tcW w:w="1111" w:type="dxa"/>
          </w:tcPr>
          <w:p w:rsidR="006D6EA5" w:rsidRDefault="006B5839">
            <w:pPr>
              <w:pStyle w:val="yTable"/>
              <w:rPr>
                <w:spacing w:val="-2"/>
                <w:sz w:val="14"/>
              </w:rPr>
            </w:pPr>
            <w:r>
              <w:rPr>
                <w:spacing w:val="-2"/>
                <w:sz w:val="14"/>
              </w:rPr>
              <w:t> — </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rsidR="006D6EA5" w:rsidRDefault="006B5839">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rsidR="006D6EA5" w:rsidRDefault="006B5839">
            <w:pPr>
              <w:pStyle w:val="yTable"/>
              <w:rPr>
                <w:spacing w:val="-2"/>
                <w:sz w:val="14"/>
              </w:rPr>
            </w:pPr>
            <w:r>
              <w:rPr>
                <w:spacing w:val="-2"/>
                <w:sz w:val="14"/>
              </w:rPr>
              <w:t> — </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+4</w:t>
            </w:r>
          </w:p>
        </w:tc>
        <w:tc>
          <w:tcPr>
            <w:tcW w:w="1111" w:type="dxa"/>
          </w:tcPr>
          <w:p w:rsidR="006D6EA5" w:rsidRDefault="006B5839">
            <w:pPr>
              <w:pStyle w:val="yTable"/>
              <w:rPr>
                <w:spacing w:val="-2"/>
                <w:sz w:val="14"/>
              </w:rPr>
            </w:pPr>
            <w:r>
              <w:rPr>
                <w:spacing w:val="-2"/>
                <w:sz w:val="14"/>
              </w:rPr>
              <w:t> — </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rsidR="006D6EA5" w:rsidRDefault="006B5839">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rsidR="006D6EA5" w:rsidRDefault="006B5839">
            <w:pPr>
              <w:pStyle w:val="yTable"/>
              <w:rPr>
                <w:spacing w:val="-2"/>
                <w:sz w:val="14"/>
              </w:rPr>
            </w:pPr>
            <w:r>
              <w:rPr>
                <w:spacing w:val="-2"/>
                <w:sz w:val="14"/>
              </w:rPr>
              <w:t> — </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+3</w:t>
            </w:r>
          </w:p>
        </w:tc>
        <w:tc>
          <w:tcPr>
            <w:tcW w:w="1111" w:type="dxa"/>
          </w:tcPr>
          <w:p w:rsidR="006D6EA5" w:rsidRDefault="006B5839">
            <w:pPr>
              <w:pStyle w:val="yTable"/>
              <w:rPr>
                <w:spacing w:val="-2"/>
                <w:sz w:val="14"/>
              </w:rPr>
            </w:pPr>
            <w:r>
              <w:rPr>
                <w:spacing w:val="-2"/>
                <w:sz w:val="14"/>
              </w:rPr>
              <w:t> — </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Ytterbium (70)</w:t>
            </w:r>
          </w:p>
        </w:tc>
        <w:tc>
          <w:tcPr>
            <w:tcW w:w="1134" w:type="dxa"/>
          </w:tcPr>
          <w:p w:rsidR="006D6EA5" w:rsidRDefault="006B5839">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rsidR="006D6EA5" w:rsidRDefault="006B5839">
            <w:pPr>
              <w:pStyle w:val="yTable"/>
              <w:rPr>
                <w:spacing w:val="-2"/>
                <w:sz w:val="14"/>
                <w:vertAlign w:val="superscript"/>
              </w:rPr>
            </w:pPr>
            <w:r>
              <w:rPr>
                <w:spacing w:val="-2"/>
                <w:sz w:val="14"/>
              </w:rPr>
              <w:t>2.6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+4</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Yttrium (39)</w:t>
            </w:r>
          </w:p>
        </w:tc>
        <w:tc>
          <w:tcPr>
            <w:tcW w:w="1134" w:type="dxa"/>
          </w:tcPr>
          <w:p w:rsidR="006D6EA5" w:rsidRDefault="006B5839">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2.2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rsidR="006D6EA5" w:rsidRDefault="006B5839">
            <w:pPr>
              <w:pStyle w:val="yTable"/>
              <w:rPr>
                <w:spacing w:val="-2"/>
                <w:sz w:val="14"/>
              </w:rPr>
            </w:pPr>
            <w:r>
              <w:rPr>
                <w:spacing w:val="-2"/>
                <w:sz w:val="14"/>
              </w:rPr>
              <w:t>3.7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 xml:space="preserve">  3 x 10</w:t>
            </w:r>
            <w:r>
              <w:rPr>
                <w:spacing w:val="-2"/>
                <w:sz w:val="14"/>
                <w:vertAlign w:val="superscript"/>
              </w:rPr>
              <w:t>+4</w:t>
            </w:r>
          </w:p>
        </w:tc>
        <w:tc>
          <w:tcPr>
            <w:tcW w:w="1111" w:type="dxa"/>
          </w:tcPr>
          <w:p w:rsidR="006D6EA5" w:rsidRDefault="006B5839">
            <w:pPr>
              <w:pStyle w:val="yTable"/>
              <w:rPr>
                <w:spacing w:val="-2"/>
                <w:sz w:val="14"/>
              </w:rPr>
            </w:pPr>
            <w:r>
              <w:rPr>
                <w:spacing w:val="-2"/>
                <w:sz w:val="14"/>
              </w:rPr>
              <w:t>1.1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+5</w:t>
            </w:r>
          </w:p>
        </w:tc>
        <w:tc>
          <w:tcPr>
            <w:tcW w:w="1170" w:type="dxa"/>
          </w:tcPr>
          <w:p w:rsidR="006D6EA5" w:rsidRDefault="006B5839">
            <w:pPr>
              <w:pStyle w:val="yTable"/>
              <w:rPr>
                <w:spacing w:val="-2"/>
                <w:sz w:val="14"/>
              </w:rPr>
            </w:pPr>
            <w:r>
              <w:rPr>
                <w:spacing w:val="-2"/>
                <w:sz w:val="14"/>
              </w:rPr>
              <w:t>3.7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+4</w:t>
            </w:r>
          </w:p>
        </w:tc>
        <w:tc>
          <w:tcPr>
            <w:tcW w:w="1111" w:type="dxa"/>
          </w:tcPr>
          <w:p w:rsidR="006D6EA5" w:rsidRDefault="006B5839">
            <w:pPr>
              <w:pStyle w:val="yTable"/>
              <w:rPr>
                <w:spacing w:val="-2"/>
                <w:sz w:val="14"/>
              </w:rPr>
            </w:pPr>
            <w:r>
              <w:rPr>
                <w:spacing w:val="-2"/>
                <w:sz w:val="14"/>
              </w:rPr>
              <w:t>1.1 x 10</w:t>
            </w:r>
            <w:r>
              <w:rPr>
                <w:spacing w:val="-2"/>
                <w:sz w:val="14"/>
                <w:vertAlign w:val="superscript"/>
              </w:rPr>
              <w:t>+8</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rsidR="006D6EA5" w:rsidRDefault="006B5839">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2.2 x 10</w:t>
            </w:r>
            <w:r>
              <w:rPr>
                <w:spacing w:val="-2"/>
                <w:sz w:val="14"/>
                <w:vertAlign w:val="superscript"/>
              </w:rPr>
              <w:t>+2</w:t>
            </w:r>
          </w:p>
        </w:tc>
        <w:tc>
          <w:tcPr>
            <w:tcW w:w="1111" w:type="dxa"/>
          </w:tcPr>
          <w:p w:rsidR="006D6EA5" w:rsidRDefault="006B5839">
            <w:pPr>
              <w:pStyle w:val="yTable"/>
              <w:rPr>
                <w:spacing w:val="-2"/>
                <w:sz w:val="14"/>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rsidR="006D6EA5" w:rsidRDefault="006B5839">
            <w:pPr>
              <w:pStyle w:val="yTable"/>
              <w:rPr>
                <w:spacing w:val="-2"/>
                <w:sz w:val="14"/>
              </w:rPr>
            </w:pPr>
            <w:r>
              <w:rPr>
                <w:spacing w:val="-2"/>
                <w:sz w:val="14"/>
              </w:rPr>
              <w:t xml:space="preserve">  3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1.8 x 10</w:t>
            </w:r>
            <w:r>
              <w:rPr>
                <w:spacing w:val="-2"/>
                <w:sz w:val="14"/>
                <w:vertAlign w:val="superscript"/>
              </w:rPr>
              <w:t>+2</w:t>
            </w:r>
          </w:p>
        </w:tc>
        <w:tc>
          <w:tcPr>
            <w:tcW w:w="1111" w:type="dxa"/>
          </w:tcPr>
          <w:p w:rsidR="006D6EA5" w:rsidRDefault="006B5839">
            <w:pPr>
              <w:pStyle w:val="yTable"/>
              <w:rPr>
                <w:spacing w:val="-2"/>
                <w:sz w:val="14"/>
              </w:rPr>
            </w:pPr>
            <w:r>
              <w:rPr>
                <w:spacing w:val="-2"/>
                <w:sz w:val="14"/>
              </w:rPr>
              <w:t>1.1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Zinc (30)</w:t>
            </w:r>
          </w:p>
        </w:tc>
        <w:tc>
          <w:tcPr>
            <w:tcW w:w="1134" w:type="dxa"/>
          </w:tcPr>
          <w:p w:rsidR="006D6EA5" w:rsidRDefault="006B5839">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1.1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rPr>
            </w:pPr>
            <w:r>
              <w:rPr>
                <w:spacing w:val="-2"/>
                <w:sz w:val="14"/>
              </w:rPr>
              <w:t>3.7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2.2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7.4 x 10</w:t>
            </w:r>
            <w:r>
              <w:rPr>
                <w:spacing w:val="-2"/>
                <w:sz w:val="14"/>
                <w:vertAlign w:val="superscript"/>
              </w:rPr>
              <w:t>+1</w:t>
            </w:r>
          </w:p>
        </w:tc>
        <w:tc>
          <w:tcPr>
            <w:tcW w:w="1111" w:type="dxa"/>
          </w:tcPr>
          <w:p w:rsidR="006D6EA5" w:rsidRDefault="006B5839">
            <w:pPr>
              <w:pStyle w:val="yTable"/>
              <w:rPr>
                <w:spacing w:val="-2"/>
                <w:sz w:val="14"/>
              </w:rPr>
            </w:pPr>
            <w:r>
              <w:rPr>
                <w:spacing w:val="-2"/>
                <w:sz w:val="14"/>
              </w:rPr>
              <w:t>7.4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rsidR="006D6EA5" w:rsidRDefault="006B5839">
            <w:pPr>
              <w:pStyle w:val="yTable"/>
              <w:rPr>
                <w:spacing w:val="-2"/>
                <w:sz w:val="14"/>
                <w:vertAlign w:val="superscript"/>
              </w:rPr>
            </w:pPr>
            <w:r>
              <w:rPr>
                <w:spacing w:val="-2"/>
                <w:sz w:val="14"/>
              </w:rPr>
              <w:t>1.5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+4</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2.2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keepNext/>
              <w:keepLines/>
              <w:rPr>
                <w:spacing w:val="-1"/>
                <w:sz w:val="14"/>
              </w:rPr>
            </w:pPr>
          </w:p>
        </w:tc>
        <w:tc>
          <w:tcPr>
            <w:tcW w:w="1134" w:type="dxa"/>
          </w:tcPr>
          <w:p w:rsidR="006D6EA5" w:rsidRDefault="006B5839">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rsidR="006D6EA5" w:rsidRDefault="006B5839">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rsidR="006D6EA5" w:rsidRDefault="006B5839">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keepNext/>
              <w:keepLines/>
              <w:rPr>
                <w:spacing w:val="-2"/>
                <w:sz w:val="14"/>
              </w:rPr>
            </w:pPr>
            <w:r>
              <w:rPr>
                <w:spacing w:val="-2"/>
                <w:sz w:val="14"/>
              </w:rPr>
              <w:t>7.4 x 10</w:t>
            </w:r>
            <w:r>
              <w:rPr>
                <w:spacing w:val="-2"/>
                <w:sz w:val="14"/>
                <w:vertAlign w:val="superscript"/>
              </w:rPr>
              <w:t>+3</w:t>
            </w:r>
          </w:p>
        </w:tc>
        <w:tc>
          <w:tcPr>
            <w:tcW w:w="1111" w:type="dxa"/>
          </w:tcPr>
          <w:p w:rsidR="006D6EA5" w:rsidRDefault="006B5839">
            <w:pPr>
              <w:pStyle w:val="yTable"/>
              <w:keepNext/>
              <w:keepLines/>
              <w:rPr>
                <w:spacing w:val="-2"/>
                <w:sz w:val="14"/>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3.3 x 10</w:t>
            </w:r>
            <w:r>
              <w:rPr>
                <w:spacing w:val="-2"/>
                <w:sz w:val="14"/>
                <w:vertAlign w:val="superscript"/>
              </w:rPr>
              <w:t>+5</w:t>
            </w:r>
          </w:p>
        </w:tc>
        <w:tc>
          <w:tcPr>
            <w:tcW w:w="1170" w:type="dxa"/>
          </w:tcPr>
          <w:p w:rsidR="006D6EA5" w:rsidRDefault="006B5839">
            <w:pPr>
              <w:pStyle w:val="yTable"/>
              <w:rPr>
                <w:spacing w:val="-2"/>
                <w:sz w:val="14"/>
              </w:rPr>
            </w:pPr>
            <w:r>
              <w:rPr>
                <w:spacing w:val="-2"/>
                <w:sz w:val="14"/>
              </w:rPr>
              <w:t>1.8 x 10</w:t>
            </w:r>
            <w:r>
              <w:rPr>
                <w:spacing w:val="-2"/>
                <w:sz w:val="14"/>
                <w:vertAlign w:val="superscript"/>
              </w:rPr>
              <w:t>+9</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+4</w:t>
            </w:r>
          </w:p>
        </w:tc>
        <w:tc>
          <w:tcPr>
            <w:tcW w:w="1111" w:type="dxa"/>
          </w:tcPr>
          <w:p w:rsidR="006D6EA5" w:rsidRDefault="006B5839">
            <w:pPr>
              <w:pStyle w:val="yTable"/>
              <w:rPr>
                <w:spacing w:val="-2"/>
                <w:sz w:val="14"/>
              </w:rPr>
            </w:pPr>
            <w:r>
              <w:rPr>
                <w:spacing w:val="-2"/>
                <w:sz w:val="14"/>
              </w:rPr>
              <w:t>7.4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B5839">
            <w:pPr>
              <w:pStyle w:val="yTable"/>
              <w:keepNext/>
              <w:rPr>
                <w:spacing w:val="-1"/>
                <w:sz w:val="14"/>
              </w:rPr>
            </w:pPr>
            <w:r>
              <w:rPr>
                <w:spacing w:val="-1"/>
                <w:sz w:val="14"/>
              </w:rPr>
              <w:t>Zirconium (40)</w:t>
            </w:r>
          </w:p>
        </w:tc>
        <w:tc>
          <w:tcPr>
            <w:tcW w:w="1134" w:type="dxa"/>
          </w:tcPr>
          <w:p w:rsidR="006D6EA5" w:rsidRDefault="006B5839">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rsidR="006D6EA5" w:rsidRDefault="006B5839">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rsidR="006D6EA5" w:rsidRDefault="006B5839">
            <w:pPr>
              <w:pStyle w:val="yTable"/>
              <w:keepNext/>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keepNext/>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keepNext/>
              <w:rPr>
                <w:spacing w:val="-2"/>
                <w:sz w:val="14"/>
              </w:rPr>
            </w:pPr>
            <w:r>
              <w:rPr>
                <w:spacing w:val="-2"/>
                <w:sz w:val="14"/>
              </w:rPr>
              <w:t>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rsidR="006D6EA5" w:rsidRDefault="006B5839">
            <w:pPr>
              <w:pStyle w:val="yTable"/>
              <w:rPr>
                <w:spacing w:val="-2"/>
                <w:sz w:val="14"/>
              </w:rPr>
            </w:pPr>
            <w:r>
              <w:rPr>
                <w:spacing w:val="-2"/>
                <w:sz w:val="14"/>
              </w:rPr>
              <w:t>7.4 x 10</w:t>
            </w:r>
            <w:r>
              <w:rPr>
                <w:spacing w:val="-2"/>
                <w:sz w:val="14"/>
                <w:vertAlign w:val="superscript"/>
              </w:rPr>
              <w:t>+8</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+2</w:t>
            </w:r>
          </w:p>
        </w:tc>
        <w:tc>
          <w:tcPr>
            <w:tcW w:w="1111" w:type="dxa"/>
          </w:tcPr>
          <w:p w:rsidR="006D6EA5" w:rsidRDefault="006B5839">
            <w:pPr>
              <w:pStyle w:val="yTable"/>
              <w:rPr>
                <w:spacing w:val="-2"/>
                <w:sz w:val="14"/>
              </w:rPr>
            </w:pPr>
            <w:r>
              <w:rPr>
                <w:spacing w:val="-2"/>
                <w:sz w:val="14"/>
              </w:rPr>
              <w:t>3 x 10</w:t>
            </w:r>
            <w:r>
              <w:rPr>
                <w:spacing w:val="-2"/>
                <w:sz w:val="14"/>
                <w:vertAlign w:val="superscript"/>
              </w:rPr>
              <w:t>+7</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1.1 x 10</w:t>
            </w:r>
            <w:r>
              <w:rPr>
                <w:spacing w:val="-2"/>
                <w:sz w:val="14"/>
                <w:vertAlign w:val="superscript"/>
              </w:rPr>
              <w:t>+3</w:t>
            </w:r>
          </w:p>
        </w:tc>
        <w:tc>
          <w:tcPr>
            <w:tcW w:w="1170" w:type="dxa"/>
          </w:tcPr>
          <w:p w:rsidR="006D6EA5" w:rsidRDefault="006B5839">
            <w:pPr>
              <w:pStyle w:val="yTable"/>
              <w:rPr>
                <w:spacing w:val="-2"/>
                <w:sz w:val="14"/>
              </w:rPr>
            </w:pPr>
            <w:r>
              <w:rPr>
                <w:spacing w:val="-2"/>
                <w:sz w:val="14"/>
              </w:rPr>
              <w:t>7.4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t>+1</w:t>
            </w:r>
          </w:p>
        </w:tc>
        <w:tc>
          <w:tcPr>
            <w:tcW w:w="1111" w:type="dxa"/>
          </w:tcPr>
          <w:p w:rsidR="006D6EA5" w:rsidRDefault="006B5839">
            <w:pPr>
              <w:pStyle w:val="yTable"/>
              <w:rPr>
                <w:spacing w:val="-2"/>
                <w:sz w:val="14"/>
              </w:rPr>
            </w:pPr>
            <w:r>
              <w:rPr>
                <w:spacing w:val="-2"/>
                <w:sz w:val="14"/>
              </w:rPr>
              <w:t>2.6 x 10</w:t>
            </w:r>
            <w:r>
              <w:rPr>
                <w:spacing w:val="-2"/>
                <w:sz w:val="14"/>
                <w:vertAlign w:val="superscript"/>
              </w:rPr>
              <w:t>+6</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rsidR="006D6EA5" w:rsidRDefault="006B5839">
            <w:pPr>
              <w:pStyle w:val="yTable"/>
              <w:rPr>
                <w:spacing w:val="-2"/>
                <w:sz w:val="14"/>
                <w:vertAlign w:val="superscript"/>
              </w:rPr>
            </w:pPr>
            <w:r>
              <w:rPr>
                <w:spacing w:val="-2"/>
                <w:sz w:val="14"/>
              </w:rPr>
              <w:t>3.7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1.5 x 10</w:t>
            </w:r>
            <w:r>
              <w:rPr>
                <w:spacing w:val="-2"/>
                <w:sz w:val="14"/>
                <w:vertAlign w:val="superscript"/>
              </w:rPr>
              <w:t>+2</w:t>
            </w:r>
          </w:p>
        </w:tc>
        <w:tc>
          <w:tcPr>
            <w:tcW w:w="1111" w:type="dxa"/>
          </w:tcPr>
          <w:p w:rsidR="006D6EA5" w:rsidRDefault="006B5839">
            <w:pPr>
              <w:pStyle w:val="yTable"/>
              <w:rPr>
                <w:spacing w:val="-2"/>
                <w:sz w:val="14"/>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D6EA5">
            <w:pPr>
              <w:pStyle w:val="yTable"/>
              <w:rPr>
                <w:spacing w:val="-1"/>
                <w:sz w:val="14"/>
              </w:rPr>
            </w:pPr>
          </w:p>
        </w:tc>
        <w:tc>
          <w:tcPr>
            <w:tcW w:w="1134" w:type="dxa"/>
          </w:tcPr>
          <w:p w:rsidR="006D6EA5" w:rsidRDefault="006B5839">
            <w:pPr>
              <w:pStyle w:val="yTable"/>
              <w:tabs>
                <w:tab w:val="right" w:pos="680"/>
              </w:tabs>
              <w:rPr>
                <w:spacing w:val="-1"/>
                <w:sz w:val="14"/>
              </w:rPr>
            </w:pPr>
            <w:r>
              <w:rPr>
                <w:spacing w:val="-1"/>
                <w:sz w:val="14"/>
              </w:rPr>
              <w:tab/>
              <w:t>I</w:t>
            </w:r>
          </w:p>
        </w:tc>
        <w:tc>
          <w:tcPr>
            <w:tcW w:w="1169" w:type="dxa"/>
          </w:tcPr>
          <w:p w:rsidR="006D6EA5" w:rsidRDefault="006B5839">
            <w:pPr>
              <w:pStyle w:val="yTable"/>
              <w:rPr>
                <w:spacing w:val="-2"/>
                <w:sz w:val="14"/>
                <w:vertAlign w:val="superscript"/>
              </w:rPr>
            </w:pPr>
            <w:r>
              <w:rPr>
                <w:spacing w:val="-2"/>
                <w:sz w:val="14"/>
              </w:rPr>
              <w:t>3.3 x 10</w:t>
            </w:r>
            <w:r>
              <w:rPr>
                <w:spacing w:val="-2"/>
                <w:sz w:val="14"/>
                <w:vertAlign w:val="superscript"/>
              </w:rPr>
              <w:t>+3</w:t>
            </w:r>
          </w:p>
        </w:tc>
        <w:tc>
          <w:tcPr>
            <w:tcW w:w="1170" w:type="dxa"/>
          </w:tcPr>
          <w:p w:rsidR="006D6EA5" w:rsidRDefault="006B5839">
            <w:pPr>
              <w:pStyle w:val="yTable"/>
              <w:rPr>
                <w:spacing w:val="-2"/>
                <w:sz w:val="14"/>
              </w:rPr>
            </w:pPr>
            <w:r>
              <w:rPr>
                <w:spacing w:val="-2"/>
                <w:sz w:val="14"/>
              </w:rPr>
              <w:t>1.8 x 10</w:t>
            </w:r>
            <w:r>
              <w:rPr>
                <w:spacing w:val="-2"/>
                <w:sz w:val="14"/>
                <w:vertAlign w:val="superscript"/>
              </w:rPr>
              <w:t>+7</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+2</w:t>
            </w:r>
          </w:p>
        </w:tc>
        <w:tc>
          <w:tcPr>
            <w:tcW w:w="1111" w:type="dxa"/>
          </w:tcPr>
          <w:p w:rsidR="006D6EA5" w:rsidRDefault="006B5839">
            <w:pPr>
              <w:pStyle w:val="yTable"/>
              <w:rPr>
                <w:spacing w:val="-2"/>
                <w:sz w:val="14"/>
              </w:rPr>
            </w:pPr>
            <w:r>
              <w:rPr>
                <w:spacing w:val="-2"/>
                <w:sz w:val="14"/>
              </w:rPr>
              <w:t>7.4 x 10</w:t>
            </w:r>
            <w:r>
              <w:rPr>
                <w:spacing w:val="-2"/>
                <w:sz w:val="14"/>
                <w:vertAlign w:val="superscript"/>
              </w:rPr>
              <w:t>+5</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rsidR="006D6EA5" w:rsidRDefault="006B5839">
            <w:pPr>
              <w:pStyle w:val="yTable"/>
              <w:tabs>
                <w:tab w:val="right" w:pos="680"/>
              </w:tabs>
              <w:rPr>
                <w:spacing w:val="-1"/>
                <w:sz w:val="14"/>
              </w:rPr>
            </w:pPr>
            <w:r>
              <w:rPr>
                <w:spacing w:val="-1"/>
                <w:sz w:val="14"/>
              </w:rPr>
              <w:tab/>
              <w:t>Sub</w:t>
            </w:r>
            <w:r>
              <w:rPr>
                <w:spacing w:val="-1"/>
                <w:sz w:val="14"/>
                <w:vertAlign w:val="superscript"/>
              </w:rPr>
              <w:t>2</w:t>
            </w:r>
          </w:p>
        </w:tc>
        <w:tc>
          <w:tcPr>
            <w:tcW w:w="1169" w:type="dxa"/>
          </w:tcPr>
          <w:p w:rsidR="006D6EA5" w:rsidRDefault="006B5839">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rsidR="006D6EA5" w:rsidRDefault="006B5839">
            <w:pPr>
              <w:pStyle w:val="yTable"/>
              <w:rPr>
                <w:spacing w:val="-2"/>
                <w:sz w:val="14"/>
              </w:rPr>
            </w:pPr>
            <w:r>
              <w:rPr>
                <w:spacing w:val="-2"/>
                <w:sz w:val="14"/>
              </w:rPr>
              <w:t> — </w:t>
            </w:r>
          </w:p>
        </w:tc>
        <w:tc>
          <w:tcPr>
            <w:tcW w:w="1229" w:type="dxa"/>
            <w:gridSpan w:val="4"/>
          </w:tcPr>
          <w:p w:rsidR="006D6EA5" w:rsidRDefault="006B5839">
            <w:pPr>
              <w:pStyle w:val="yTable"/>
              <w:rPr>
                <w:spacing w:val="-2"/>
                <w:sz w:val="14"/>
              </w:rPr>
            </w:pPr>
            <w:r>
              <w:rPr>
                <w:spacing w:val="-2"/>
                <w:sz w:val="14"/>
              </w:rPr>
              <w:t>1.1 x 10</w:t>
            </w:r>
            <w:r>
              <w:rPr>
                <w:spacing w:val="-2"/>
                <w:sz w:val="14"/>
                <w:vertAlign w:val="superscript"/>
              </w:rPr>
              <w:t>+3</w:t>
            </w:r>
          </w:p>
        </w:tc>
        <w:tc>
          <w:tcPr>
            <w:tcW w:w="1111" w:type="dxa"/>
          </w:tcPr>
          <w:p w:rsidR="006D6EA5" w:rsidRDefault="006B5839">
            <w:pPr>
              <w:pStyle w:val="yTable"/>
              <w:rPr>
                <w:spacing w:val="-2"/>
                <w:sz w:val="14"/>
              </w:rPr>
            </w:pPr>
            <w:r>
              <w:rPr>
                <w:spacing w:val="-2"/>
                <w:sz w:val="14"/>
              </w:rPr>
              <w:t> — </w:t>
            </w:r>
          </w:p>
        </w:tc>
      </w:tr>
      <w:tr w:rsidR="006D6EA5">
        <w:tblPrEx>
          <w:tblBorders>
            <w:top w:val="none" w:sz="0" w:space="0" w:color="auto"/>
            <w:bottom w:val="none" w:sz="0" w:space="0" w:color="auto"/>
          </w:tblBorders>
        </w:tblPrEx>
        <w:tc>
          <w:tcPr>
            <w:tcW w:w="1418" w:type="dxa"/>
          </w:tcPr>
          <w:p w:rsidR="006D6EA5" w:rsidRDefault="006B5839">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rsidR="006D6EA5" w:rsidRDefault="006D6EA5">
            <w:pPr>
              <w:pStyle w:val="yTable"/>
              <w:tabs>
                <w:tab w:val="right" w:pos="680"/>
              </w:tabs>
              <w:rPr>
                <w:spacing w:val="-1"/>
                <w:sz w:val="14"/>
              </w:rPr>
            </w:pPr>
          </w:p>
        </w:tc>
        <w:tc>
          <w:tcPr>
            <w:tcW w:w="1169" w:type="dxa"/>
          </w:tcPr>
          <w:p w:rsidR="006D6EA5" w:rsidRDefault="006B5839">
            <w:pPr>
              <w:pStyle w:val="yTable"/>
              <w:rPr>
                <w:spacing w:val="-2"/>
                <w:sz w:val="14"/>
              </w:rPr>
            </w:pPr>
            <w:r>
              <w:rPr>
                <w:spacing w:val="-2"/>
                <w:sz w:val="14"/>
              </w:rPr>
              <w:t>1.1 x 10</w:t>
            </w:r>
            <w:r>
              <w:rPr>
                <w:spacing w:val="-2"/>
                <w:sz w:val="14"/>
                <w:vertAlign w:val="superscript"/>
              </w:rPr>
              <w:t>+2</w:t>
            </w:r>
          </w:p>
        </w:tc>
        <w:tc>
          <w:tcPr>
            <w:tcW w:w="1170" w:type="dxa"/>
          </w:tcPr>
          <w:p w:rsidR="006D6EA5" w:rsidRDefault="006B5839">
            <w:pPr>
              <w:pStyle w:val="yTable"/>
              <w:rPr>
                <w:spacing w:val="-2"/>
                <w:sz w:val="14"/>
              </w:rPr>
            </w:pPr>
            <w:r>
              <w:rPr>
                <w:spacing w:val="-2"/>
                <w:sz w:val="14"/>
              </w:rPr>
              <w:t>3.3 x 10</w:t>
            </w:r>
            <w:r>
              <w:rPr>
                <w:spacing w:val="-2"/>
                <w:sz w:val="14"/>
                <w:vertAlign w:val="superscript"/>
              </w:rPr>
              <w:t>+6</w:t>
            </w:r>
          </w:p>
        </w:tc>
        <w:tc>
          <w:tcPr>
            <w:tcW w:w="1229" w:type="dxa"/>
            <w:gridSpan w:val="4"/>
          </w:tcPr>
          <w:p w:rsidR="006D6EA5" w:rsidRDefault="006B5839">
            <w:pPr>
              <w:pStyle w:val="yTable"/>
              <w:rPr>
                <w:spacing w:val="-2"/>
                <w:sz w:val="14"/>
              </w:rPr>
            </w:pPr>
            <w:r>
              <w:rPr>
                <w:spacing w:val="-2"/>
                <w:sz w:val="14"/>
              </w:rPr>
              <w:t>3.7 x 10</w:t>
            </w:r>
            <w:r>
              <w:rPr>
                <w:spacing w:val="-2"/>
                <w:sz w:val="14"/>
                <w:vertAlign w:val="superscript"/>
              </w:rPr>
              <w:noBreakHyphen/>
              <w:t>0</w:t>
            </w:r>
          </w:p>
        </w:tc>
        <w:tc>
          <w:tcPr>
            <w:tcW w:w="1111" w:type="dxa"/>
          </w:tcPr>
          <w:p w:rsidR="006D6EA5" w:rsidRDefault="006B5839">
            <w:pPr>
              <w:pStyle w:val="yTable"/>
              <w:rPr>
                <w:spacing w:val="-2"/>
                <w:sz w:val="14"/>
                <w:vertAlign w:val="superscript"/>
              </w:rPr>
            </w:pPr>
            <w:r>
              <w:rPr>
                <w:spacing w:val="-2"/>
                <w:sz w:val="14"/>
              </w:rPr>
              <w:t>1.1 x 10</w:t>
            </w:r>
            <w:r>
              <w:rPr>
                <w:spacing w:val="-2"/>
                <w:sz w:val="14"/>
                <w:vertAlign w:val="superscript"/>
              </w:rPr>
              <w:t>+5</w:t>
            </w:r>
          </w:p>
        </w:tc>
      </w:tr>
      <w:tr w:rsidR="006D6EA5">
        <w:tblPrEx>
          <w:tblBorders>
            <w:top w:val="none" w:sz="0" w:space="0" w:color="auto"/>
            <w:bottom w:val="none" w:sz="0" w:space="0" w:color="auto"/>
          </w:tblBorders>
        </w:tblPrEx>
        <w:tc>
          <w:tcPr>
            <w:tcW w:w="1418" w:type="dxa"/>
            <w:tcBorders>
              <w:bottom w:val="single" w:sz="4" w:space="0" w:color="auto"/>
            </w:tcBorders>
          </w:tcPr>
          <w:p w:rsidR="006D6EA5" w:rsidRDefault="006B5839">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rsidR="006D6EA5" w:rsidRDefault="006D6EA5">
            <w:pPr>
              <w:pStyle w:val="yTable"/>
              <w:tabs>
                <w:tab w:val="right" w:pos="680"/>
              </w:tabs>
              <w:rPr>
                <w:spacing w:val="-1"/>
                <w:sz w:val="14"/>
              </w:rPr>
            </w:pPr>
          </w:p>
        </w:tc>
        <w:tc>
          <w:tcPr>
            <w:tcW w:w="1169" w:type="dxa"/>
            <w:tcBorders>
              <w:bottom w:val="single" w:sz="4" w:space="0" w:color="auto"/>
            </w:tcBorders>
          </w:tcPr>
          <w:p w:rsidR="006D6EA5" w:rsidRDefault="006B5839">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rsidR="006D6EA5" w:rsidRDefault="006B5839">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rsidR="006D6EA5" w:rsidRDefault="006B5839">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rsidR="006D6EA5" w:rsidRDefault="006B5839">
            <w:pPr>
              <w:pStyle w:val="yTable"/>
              <w:rPr>
                <w:spacing w:val="-2"/>
                <w:sz w:val="14"/>
                <w:vertAlign w:val="superscript"/>
              </w:rPr>
            </w:pPr>
            <w:r>
              <w:rPr>
                <w:spacing w:val="-2"/>
                <w:sz w:val="14"/>
              </w:rPr>
              <w:t>1.1 x 10</w:t>
            </w:r>
            <w:r>
              <w:rPr>
                <w:spacing w:val="-2"/>
                <w:sz w:val="14"/>
                <w:vertAlign w:val="superscript"/>
              </w:rPr>
              <w:t>+3</w:t>
            </w:r>
          </w:p>
        </w:tc>
      </w:tr>
    </w:tbl>
    <w:p w:rsidR="006D6EA5" w:rsidRDefault="006D6EA5">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rsidR="006D6EA5">
        <w:tc>
          <w:tcPr>
            <w:tcW w:w="7088" w:type="dxa"/>
          </w:tcPr>
          <w:p w:rsidR="006D6EA5" w:rsidRDefault="006B5839">
            <w:pPr>
              <w:pStyle w:val="yMiscellaneousBody"/>
              <w:spacing w:before="100"/>
              <w:ind w:left="567" w:hanging="567"/>
              <w:rPr>
                <w:snapToGrid w:val="0"/>
              </w:rPr>
            </w:pPr>
            <w:r>
              <w:rPr>
                <w:snapToGrid w:val="0"/>
                <w:vertAlign w:val="superscript"/>
              </w:rPr>
              <w:t>1</w:t>
            </w:r>
            <w:r>
              <w:rPr>
                <w:snapToGrid w:val="0"/>
              </w:rPr>
              <w:tab/>
              <w:t>Soluble (S); Insoluble (I).</w:t>
            </w:r>
          </w:p>
          <w:p w:rsidR="006D6EA5" w:rsidRDefault="006B5839">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rsidR="006D6EA5" w:rsidRDefault="006B5839">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w:t>
            </w:r>
            <w:r>
              <w:rPr>
                <w:snapToGrid w:val="0"/>
              </w:rPr>
              <w:lastRenderedPageBreak/>
              <w:t>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rsidR="006D6EA5">
        <w:tc>
          <w:tcPr>
            <w:tcW w:w="7088" w:type="dxa"/>
          </w:tcPr>
          <w:p w:rsidR="006D6EA5" w:rsidRDefault="006B5839">
            <w:pPr>
              <w:pStyle w:val="yMiscellaneousBody"/>
              <w:spacing w:before="100"/>
              <w:ind w:left="567" w:hanging="567"/>
              <w:rPr>
                <w:snapToGrid w:val="0"/>
              </w:rPr>
            </w:pPr>
            <w:r>
              <w:rPr>
                <w:snapToGrid w:val="0"/>
                <w:vertAlign w:val="superscript"/>
              </w:rPr>
              <w:lastRenderedPageBreak/>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rsidR="006D6EA5" w:rsidRDefault="006B5839">
            <w:pPr>
              <w:pStyle w:val="yMiscellaneousBody"/>
              <w:tabs>
                <w:tab w:val="left" w:pos="5103"/>
              </w:tabs>
              <w:spacing w:before="60"/>
              <w:ind w:left="1134"/>
            </w:pPr>
            <w:r>
              <w:t>SA = 1.33 x 10 4 becquerels/gram U</w:t>
            </w:r>
            <w:r>
              <w:tab/>
              <w:t>U depleted</w:t>
            </w:r>
          </w:p>
          <w:p w:rsidR="006D6EA5" w:rsidRDefault="006B5839">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rsidR="006D6EA5" w:rsidRDefault="006B5839">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rsidR="006D6EA5" w:rsidRDefault="006B5839">
      <w:pPr>
        <w:pStyle w:val="yTable"/>
        <w:pBdr>
          <w:top w:val="single" w:sz="4" w:space="1" w:color="auto"/>
        </w:pBdr>
        <w:jc w:val="center"/>
        <w:rPr>
          <w:sz w:val="14"/>
        </w:rPr>
      </w:pPr>
      <w:r>
        <w:rPr>
          <w:sz w:val="14"/>
        </w:rPr>
        <w:t>(See notes at end of this Schedule and Appendix thereto)</w:t>
      </w:r>
    </w:p>
    <w:p w:rsidR="006D6EA5" w:rsidRDefault="006B5839">
      <w:pPr>
        <w:pStyle w:val="MiscellaneousHeading"/>
        <w:pageBreakBefore/>
        <w:rPr>
          <w:snapToGrid w:val="0"/>
        </w:rPr>
      </w:pPr>
      <w:r>
        <w:rPr>
          <w:snapToGrid w:val="0"/>
        </w:rPr>
        <w:lastRenderedPageBreak/>
        <w:t>Appendix to Schedule VIII</w:t>
      </w:r>
    </w:p>
    <w:p w:rsidR="006D6EA5" w:rsidRDefault="006B5839">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rsidR="006D6EA5" w:rsidRDefault="006B5839">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rsidR="006D6EA5" w:rsidRDefault="006B5839">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rsidR="006D6EA5" w:rsidRDefault="006B5839">
      <w:pPr>
        <w:pStyle w:val="yTable"/>
        <w:jc w:val="center"/>
        <w:rPr>
          <w:snapToGrid w:val="0"/>
        </w:rPr>
      </w:pPr>
      <w:r>
        <w:rPr>
          <w:rFonts w:ascii="NewCenturySchlbk" w:hAnsi="NewCenturySchlbk"/>
          <w:spacing w:val="-2"/>
          <w:position w:val="-28"/>
          <w:sz w:val="20"/>
        </w:rPr>
        <w:object w:dxaOrig="3860" w:dyaOrig="660">
          <v:shape id="_x0000_i1030" type="#_x0000_t75" style="width:192.25pt;height:33.7pt" o:ole="" fillcolor="window">
            <v:imagedata r:id="rId41" o:title=""/>
          </v:shape>
          <o:OLEObject Type="Embed" ProgID="Equation.3" ShapeID="_x0000_i1030" DrawAspect="Content" ObjectID="_1686558534" r:id="rId42"/>
        </w:object>
      </w:r>
    </w:p>
    <w:p w:rsidR="006D6EA5" w:rsidRDefault="006B5839">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rsidR="006D6EA5" w:rsidRDefault="006B5839">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rsidR="006D6EA5" w:rsidRDefault="006B5839">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rsidR="006D6EA5" w:rsidRDefault="006B5839">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rsidR="006D6EA5" w:rsidRDefault="006B5839">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rsidR="006D6EA5" w:rsidRDefault="006B5839">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rsidR="006D6EA5" w:rsidRDefault="006B5839">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rsidR="006D6EA5" w:rsidRDefault="006B5839">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rsidR="006D6EA5">
        <w:trPr>
          <w:tblHeader/>
        </w:trPr>
        <w:tc>
          <w:tcPr>
            <w:tcW w:w="2410" w:type="dxa"/>
            <w:tcBorders>
              <w:top w:val="single" w:sz="4" w:space="0" w:color="auto"/>
            </w:tcBorders>
          </w:tcPr>
          <w:p w:rsidR="006D6EA5" w:rsidRDefault="006D6EA5">
            <w:pPr>
              <w:pStyle w:val="yTable"/>
              <w:spacing w:before="0"/>
              <w:jc w:val="center"/>
              <w:rPr>
                <w:b/>
                <w:sz w:val="14"/>
              </w:rPr>
            </w:pPr>
          </w:p>
        </w:tc>
        <w:tc>
          <w:tcPr>
            <w:tcW w:w="2390" w:type="dxa"/>
            <w:gridSpan w:val="4"/>
            <w:tcBorders>
              <w:top w:val="single" w:sz="4" w:space="0" w:color="auto"/>
            </w:tcBorders>
          </w:tcPr>
          <w:p w:rsidR="006D6EA5" w:rsidRDefault="006B5839">
            <w:pPr>
              <w:pStyle w:val="yTable"/>
              <w:spacing w:before="0"/>
              <w:jc w:val="center"/>
              <w:rPr>
                <w:b/>
                <w:sz w:val="14"/>
              </w:rPr>
            </w:pPr>
            <w:r>
              <w:rPr>
                <w:b/>
                <w:sz w:val="14"/>
              </w:rPr>
              <w:t>Table I</w:t>
            </w:r>
          </w:p>
        </w:tc>
        <w:tc>
          <w:tcPr>
            <w:tcW w:w="2288" w:type="dxa"/>
            <w:gridSpan w:val="3"/>
            <w:tcBorders>
              <w:top w:val="single" w:sz="4" w:space="0" w:color="auto"/>
            </w:tcBorders>
          </w:tcPr>
          <w:p w:rsidR="006D6EA5" w:rsidRDefault="006B5839">
            <w:pPr>
              <w:pStyle w:val="yTable"/>
              <w:spacing w:before="0"/>
              <w:jc w:val="center"/>
              <w:rPr>
                <w:b/>
                <w:sz w:val="14"/>
              </w:rPr>
            </w:pPr>
            <w:r>
              <w:rPr>
                <w:b/>
                <w:sz w:val="14"/>
              </w:rPr>
              <w:t>Table II</w:t>
            </w:r>
          </w:p>
        </w:tc>
      </w:tr>
      <w:tr w:rsidR="006D6EA5">
        <w:trPr>
          <w:cantSplit/>
          <w:tblHeader/>
        </w:trPr>
        <w:tc>
          <w:tcPr>
            <w:tcW w:w="2410" w:type="dxa"/>
          </w:tcPr>
          <w:p w:rsidR="006D6EA5" w:rsidRDefault="006B5839">
            <w:pPr>
              <w:pStyle w:val="yTable"/>
              <w:spacing w:before="0"/>
              <w:jc w:val="center"/>
              <w:rPr>
                <w:b/>
                <w:i/>
                <w:sz w:val="14"/>
              </w:rPr>
            </w:pPr>
            <w:r>
              <w:rPr>
                <w:b/>
                <w:i/>
                <w:sz w:val="14"/>
              </w:rPr>
              <w:t>c.  Radionuclide</w:t>
            </w:r>
          </w:p>
        </w:tc>
        <w:tc>
          <w:tcPr>
            <w:tcW w:w="1190" w:type="dxa"/>
            <w:gridSpan w:val="2"/>
          </w:tcPr>
          <w:p w:rsidR="006D6EA5" w:rsidRDefault="006B5839">
            <w:pPr>
              <w:pStyle w:val="yTable"/>
              <w:spacing w:before="0"/>
              <w:jc w:val="center"/>
              <w:rPr>
                <w:b/>
                <w:sz w:val="14"/>
              </w:rPr>
            </w:pPr>
            <w:r>
              <w:rPr>
                <w:b/>
                <w:sz w:val="14"/>
              </w:rPr>
              <w:t>Column 1</w:t>
            </w:r>
          </w:p>
          <w:p w:rsidR="006D6EA5" w:rsidRDefault="006B5839">
            <w:pPr>
              <w:pStyle w:val="yTable"/>
              <w:spacing w:before="0"/>
              <w:jc w:val="center"/>
              <w:rPr>
                <w:b/>
                <w:i/>
                <w:sz w:val="14"/>
              </w:rPr>
            </w:pPr>
            <w:r>
              <w:rPr>
                <w:b/>
                <w:i/>
                <w:sz w:val="14"/>
              </w:rPr>
              <w:t>Air</w:t>
            </w:r>
          </w:p>
        </w:tc>
        <w:tc>
          <w:tcPr>
            <w:tcW w:w="1200" w:type="dxa"/>
            <w:gridSpan w:val="2"/>
          </w:tcPr>
          <w:p w:rsidR="006D6EA5" w:rsidRDefault="006B5839">
            <w:pPr>
              <w:pStyle w:val="yTable"/>
              <w:spacing w:before="0"/>
              <w:jc w:val="center"/>
              <w:rPr>
                <w:b/>
                <w:sz w:val="14"/>
              </w:rPr>
            </w:pPr>
            <w:r>
              <w:rPr>
                <w:b/>
                <w:sz w:val="14"/>
              </w:rPr>
              <w:t>Column 2</w:t>
            </w:r>
          </w:p>
          <w:p w:rsidR="006D6EA5" w:rsidRDefault="006B5839">
            <w:pPr>
              <w:pStyle w:val="yTable"/>
              <w:spacing w:before="0"/>
              <w:jc w:val="center"/>
              <w:rPr>
                <w:b/>
                <w:i/>
                <w:sz w:val="14"/>
              </w:rPr>
            </w:pPr>
            <w:r>
              <w:rPr>
                <w:b/>
                <w:i/>
                <w:sz w:val="14"/>
              </w:rPr>
              <w:t>Water</w:t>
            </w:r>
          </w:p>
        </w:tc>
        <w:tc>
          <w:tcPr>
            <w:tcW w:w="1080" w:type="dxa"/>
          </w:tcPr>
          <w:p w:rsidR="006D6EA5" w:rsidRDefault="006B5839">
            <w:pPr>
              <w:pStyle w:val="yTable"/>
              <w:spacing w:before="0"/>
              <w:jc w:val="center"/>
              <w:rPr>
                <w:b/>
                <w:sz w:val="14"/>
              </w:rPr>
            </w:pPr>
            <w:r>
              <w:rPr>
                <w:b/>
                <w:sz w:val="14"/>
              </w:rPr>
              <w:t>Column 1</w:t>
            </w:r>
          </w:p>
          <w:p w:rsidR="006D6EA5" w:rsidRDefault="006B5839">
            <w:pPr>
              <w:pStyle w:val="yTable"/>
              <w:spacing w:before="0"/>
              <w:jc w:val="center"/>
              <w:rPr>
                <w:b/>
                <w:i/>
                <w:sz w:val="14"/>
              </w:rPr>
            </w:pPr>
            <w:r>
              <w:rPr>
                <w:b/>
                <w:i/>
                <w:sz w:val="14"/>
              </w:rPr>
              <w:t>Air</w:t>
            </w:r>
          </w:p>
        </w:tc>
        <w:tc>
          <w:tcPr>
            <w:tcW w:w="1208" w:type="dxa"/>
            <w:gridSpan w:val="2"/>
          </w:tcPr>
          <w:p w:rsidR="006D6EA5" w:rsidRDefault="006B5839">
            <w:pPr>
              <w:pStyle w:val="yTable"/>
              <w:spacing w:before="0"/>
              <w:jc w:val="center"/>
              <w:rPr>
                <w:b/>
                <w:sz w:val="14"/>
              </w:rPr>
            </w:pPr>
            <w:r>
              <w:rPr>
                <w:b/>
                <w:sz w:val="14"/>
              </w:rPr>
              <w:t>Column 2</w:t>
            </w:r>
          </w:p>
          <w:p w:rsidR="006D6EA5" w:rsidRDefault="006B5839">
            <w:pPr>
              <w:pStyle w:val="yTable"/>
              <w:spacing w:before="0"/>
              <w:jc w:val="center"/>
              <w:rPr>
                <w:b/>
                <w:i/>
                <w:sz w:val="14"/>
              </w:rPr>
            </w:pPr>
            <w:r>
              <w:rPr>
                <w:b/>
                <w:i/>
                <w:sz w:val="14"/>
              </w:rPr>
              <w:t>Water</w:t>
            </w:r>
          </w:p>
        </w:tc>
      </w:tr>
      <w:tr w:rsidR="006D6EA5">
        <w:trPr>
          <w:cantSplit/>
          <w:tblHeader/>
        </w:trPr>
        <w:tc>
          <w:tcPr>
            <w:tcW w:w="2410" w:type="dxa"/>
            <w:tcBorders>
              <w:bottom w:val="single" w:sz="4" w:space="0" w:color="auto"/>
            </w:tcBorders>
          </w:tcPr>
          <w:p w:rsidR="006D6EA5" w:rsidRDefault="006D6EA5">
            <w:pPr>
              <w:pStyle w:val="yTable"/>
              <w:spacing w:before="0"/>
              <w:jc w:val="center"/>
              <w:rPr>
                <w:b/>
                <w:sz w:val="14"/>
              </w:rPr>
            </w:pPr>
          </w:p>
        </w:tc>
        <w:tc>
          <w:tcPr>
            <w:tcW w:w="1190" w:type="dxa"/>
            <w:gridSpan w:val="2"/>
            <w:tcBorders>
              <w:bottom w:val="single" w:sz="4" w:space="0" w:color="auto"/>
            </w:tcBorders>
          </w:tcPr>
          <w:p w:rsidR="006D6EA5" w:rsidRDefault="006D6EA5">
            <w:pPr>
              <w:pStyle w:val="yTable"/>
              <w:spacing w:before="0"/>
              <w:jc w:val="center"/>
              <w:rPr>
                <w:b/>
                <w:sz w:val="14"/>
              </w:rPr>
            </w:pPr>
          </w:p>
        </w:tc>
        <w:tc>
          <w:tcPr>
            <w:tcW w:w="2280" w:type="dxa"/>
            <w:gridSpan w:val="3"/>
            <w:tcBorders>
              <w:bottom w:val="single" w:sz="4" w:space="0" w:color="auto"/>
            </w:tcBorders>
          </w:tcPr>
          <w:p w:rsidR="006D6EA5" w:rsidRDefault="006B5839">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rsidR="006D6EA5" w:rsidRDefault="006D6EA5">
            <w:pPr>
              <w:pStyle w:val="yTable"/>
              <w:spacing w:before="0"/>
              <w:jc w:val="center"/>
              <w:rPr>
                <w:b/>
                <w:sz w:val="14"/>
              </w:rPr>
            </w:pPr>
          </w:p>
        </w:tc>
      </w:tr>
      <w:tr w:rsidR="006D6EA5">
        <w:tc>
          <w:tcPr>
            <w:tcW w:w="2410" w:type="dxa"/>
          </w:tcPr>
          <w:p w:rsidR="006D6EA5" w:rsidRDefault="006B5839">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70" w:type="dxa"/>
            <w:gridSpan w:val="2"/>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70" w:type="dxa"/>
          </w:tcPr>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B5839">
            <w:pPr>
              <w:pStyle w:val="yTable"/>
              <w:spacing w:before="0"/>
              <w:rPr>
                <w:spacing w:val="-2"/>
                <w:sz w:val="14"/>
                <w:vertAlign w:val="superscript"/>
              </w:rPr>
            </w:pPr>
            <w:r>
              <w:rPr>
                <w:spacing w:val="-2"/>
                <w:sz w:val="14"/>
              </w:rPr>
              <w:t>1.1 x 10</w:t>
            </w:r>
            <w:r>
              <w:rPr>
                <w:spacing w:val="-2"/>
                <w:sz w:val="14"/>
                <w:vertAlign w:val="superscript"/>
              </w:rPr>
              <w:t>+5</w:t>
            </w:r>
          </w:p>
        </w:tc>
      </w:tr>
      <w:tr w:rsidR="006D6EA5">
        <w:tc>
          <w:tcPr>
            <w:tcW w:w="2410" w:type="dxa"/>
          </w:tcPr>
          <w:p w:rsidR="006D6EA5" w:rsidRDefault="006B5839">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70" w:type="dxa"/>
            <w:gridSpan w:val="2"/>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70" w:type="dxa"/>
          </w:tcPr>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B5839">
            <w:pPr>
              <w:pStyle w:val="yTable"/>
              <w:spacing w:before="0"/>
              <w:rPr>
                <w:spacing w:val="-2"/>
                <w:sz w:val="14"/>
                <w:vertAlign w:val="superscript"/>
              </w:rPr>
            </w:pPr>
            <w:r>
              <w:rPr>
                <w:spacing w:val="-2"/>
                <w:sz w:val="14"/>
              </w:rPr>
              <w:t>7.4 x 10</w:t>
            </w:r>
            <w:r>
              <w:rPr>
                <w:spacing w:val="-2"/>
                <w:sz w:val="14"/>
                <w:vertAlign w:val="superscript"/>
              </w:rPr>
              <w:t>+4</w:t>
            </w:r>
          </w:p>
        </w:tc>
      </w:tr>
      <w:tr w:rsidR="006D6EA5">
        <w:tc>
          <w:tcPr>
            <w:tcW w:w="2410" w:type="dxa"/>
          </w:tcPr>
          <w:p w:rsidR="006D6EA5" w:rsidRDefault="006B5839">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70" w:type="dxa"/>
            <w:gridSpan w:val="2"/>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70" w:type="dxa"/>
          </w:tcPr>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B5839">
            <w:pPr>
              <w:pStyle w:val="yTable"/>
              <w:spacing w:before="0"/>
              <w:rPr>
                <w:spacing w:val="-2"/>
                <w:sz w:val="14"/>
                <w:vertAlign w:val="superscript"/>
              </w:rPr>
            </w:pPr>
            <w:r>
              <w:rPr>
                <w:spacing w:val="-2"/>
                <w:sz w:val="14"/>
              </w:rPr>
              <w:t>2.2 x 10</w:t>
            </w:r>
            <w:r>
              <w:rPr>
                <w:spacing w:val="-2"/>
                <w:sz w:val="14"/>
                <w:vertAlign w:val="superscript"/>
              </w:rPr>
              <w:t>+4</w:t>
            </w:r>
          </w:p>
        </w:tc>
      </w:tr>
      <w:tr w:rsidR="006D6EA5">
        <w:tc>
          <w:tcPr>
            <w:tcW w:w="2410" w:type="dxa"/>
          </w:tcPr>
          <w:p w:rsidR="006D6EA5" w:rsidRDefault="006B5839">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70" w:type="dxa"/>
            <w:gridSpan w:val="2"/>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70" w:type="dxa"/>
          </w:tcPr>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B5839">
            <w:pPr>
              <w:pStyle w:val="yTable"/>
              <w:spacing w:before="0"/>
              <w:rPr>
                <w:spacing w:val="-2"/>
                <w:sz w:val="14"/>
                <w:vertAlign w:val="superscript"/>
              </w:rPr>
            </w:pPr>
            <w:r>
              <w:rPr>
                <w:spacing w:val="-2"/>
                <w:sz w:val="14"/>
              </w:rPr>
              <w:t>3.7 x 10</w:t>
            </w:r>
            <w:r>
              <w:rPr>
                <w:spacing w:val="-2"/>
                <w:sz w:val="14"/>
                <w:vertAlign w:val="superscript"/>
              </w:rPr>
              <w:t>+3</w:t>
            </w:r>
          </w:p>
        </w:tc>
      </w:tr>
      <w:tr w:rsidR="006D6EA5">
        <w:tc>
          <w:tcPr>
            <w:tcW w:w="2410" w:type="dxa"/>
          </w:tcPr>
          <w:p w:rsidR="006D6EA5" w:rsidRDefault="006B5839">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69" w:type="dxa"/>
            <w:gridSpan w:val="3"/>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B5839">
            <w:pPr>
              <w:pStyle w:val="yTable"/>
              <w:spacing w:before="0"/>
              <w:rPr>
                <w:spacing w:val="-2"/>
                <w:sz w:val="14"/>
              </w:rPr>
            </w:pPr>
            <w:r>
              <w:rPr>
                <w:spacing w:val="-2"/>
                <w:sz w:val="14"/>
              </w:rPr>
              <w:t> — </w:t>
            </w:r>
          </w:p>
        </w:tc>
      </w:tr>
      <w:tr w:rsidR="006D6EA5">
        <w:tc>
          <w:tcPr>
            <w:tcW w:w="2410" w:type="dxa"/>
          </w:tcPr>
          <w:p w:rsidR="006D6EA5" w:rsidRDefault="006B5839">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rsidR="006D6EA5" w:rsidRDefault="006D6EA5">
            <w:pPr>
              <w:pStyle w:val="yTable"/>
              <w:keepNext/>
              <w:keepLines/>
              <w:spacing w:before="0"/>
              <w:jc w:val="center"/>
              <w:rPr>
                <w:spacing w:val="-2"/>
                <w:sz w:val="14"/>
              </w:rPr>
            </w:pPr>
          </w:p>
          <w:p w:rsidR="006D6EA5" w:rsidRDefault="006D6EA5">
            <w:pPr>
              <w:pStyle w:val="yTable"/>
              <w:keepNext/>
              <w:keepLines/>
              <w:spacing w:before="0"/>
              <w:jc w:val="center"/>
              <w:rPr>
                <w:spacing w:val="-2"/>
                <w:sz w:val="14"/>
              </w:rPr>
            </w:pPr>
          </w:p>
          <w:p w:rsidR="006D6EA5" w:rsidRDefault="006B5839">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rsidR="006D6EA5" w:rsidRDefault="006D6EA5">
            <w:pPr>
              <w:pStyle w:val="yTable"/>
              <w:keepNext/>
              <w:keepLines/>
              <w:spacing w:before="0"/>
              <w:jc w:val="center"/>
              <w:rPr>
                <w:spacing w:val="-2"/>
                <w:sz w:val="14"/>
              </w:rPr>
            </w:pPr>
          </w:p>
          <w:p w:rsidR="006D6EA5" w:rsidRDefault="006D6EA5">
            <w:pPr>
              <w:pStyle w:val="yTable"/>
              <w:keepNext/>
              <w:keepLines/>
              <w:spacing w:before="0"/>
              <w:jc w:val="center"/>
              <w:rPr>
                <w:spacing w:val="-2"/>
                <w:sz w:val="14"/>
              </w:rPr>
            </w:pPr>
          </w:p>
          <w:p w:rsidR="006D6EA5" w:rsidRDefault="006B5839">
            <w:pPr>
              <w:pStyle w:val="yTable"/>
              <w:keepNext/>
              <w:keepLines/>
              <w:spacing w:before="0"/>
              <w:jc w:val="center"/>
              <w:rPr>
                <w:spacing w:val="-2"/>
                <w:sz w:val="14"/>
              </w:rPr>
            </w:pPr>
            <w:r>
              <w:rPr>
                <w:spacing w:val="-2"/>
                <w:sz w:val="14"/>
              </w:rPr>
              <w:t>—</w:t>
            </w:r>
          </w:p>
        </w:tc>
        <w:tc>
          <w:tcPr>
            <w:tcW w:w="1169" w:type="dxa"/>
            <w:gridSpan w:val="3"/>
          </w:tcPr>
          <w:p w:rsidR="006D6EA5" w:rsidRDefault="006D6EA5">
            <w:pPr>
              <w:pStyle w:val="yTable"/>
              <w:keepNext/>
              <w:keepLines/>
              <w:spacing w:before="0"/>
              <w:jc w:val="center"/>
              <w:rPr>
                <w:spacing w:val="-2"/>
                <w:sz w:val="14"/>
              </w:rPr>
            </w:pPr>
          </w:p>
          <w:p w:rsidR="006D6EA5" w:rsidRDefault="006D6EA5">
            <w:pPr>
              <w:pStyle w:val="yTable"/>
              <w:keepNext/>
              <w:keepLines/>
              <w:spacing w:before="0"/>
              <w:jc w:val="center"/>
              <w:rPr>
                <w:spacing w:val="-2"/>
                <w:sz w:val="14"/>
              </w:rPr>
            </w:pPr>
          </w:p>
          <w:p w:rsidR="006D6EA5" w:rsidRDefault="006B5839">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rsidR="006D6EA5" w:rsidRDefault="006D6EA5">
            <w:pPr>
              <w:pStyle w:val="yTable"/>
              <w:keepNext/>
              <w:keepLines/>
              <w:spacing w:before="0"/>
              <w:rPr>
                <w:spacing w:val="-2"/>
                <w:sz w:val="14"/>
              </w:rPr>
            </w:pPr>
          </w:p>
          <w:p w:rsidR="006D6EA5" w:rsidRDefault="006D6EA5">
            <w:pPr>
              <w:pStyle w:val="yTable"/>
              <w:keepNext/>
              <w:keepLines/>
              <w:spacing w:before="0"/>
              <w:rPr>
                <w:spacing w:val="-2"/>
                <w:sz w:val="14"/>
              </w:rPr>
            </w:pPr>
          </w:p>
          <w:p w:rsidR="006D6EA5" w:rsidRDefault="006B5839">
            <w:pPr>
              <w:pStyle w:val="yTable"/>
              <w:keepNext/>
              <w:keepLines/>
              <w:spacing w:before="0"/>
              <w:rPr>
                <w:spacing w:val="-2"/>
                <w:sz w:val="14"/>
              </w:rPr>
            </w:pPr>
            <w:r>
              <w:rPr>
                <w:spacing w:val="-2"/>
                <w:sz w:val="14"/>
              </w:rPr>
              <w:t> — </w:t>
            </w:r>
          </w:p>
        </w:tc>
      </w:tr>
      <w:tr w:rsidR="006D6EA5">
        <w:tc>
          <w:tcPr>
            <w:tcW w:w="2410" w:type="dxa"/>
          </w:tcPr>
          <w:p w:rsidR="006D6EA5" w:rsidRDefault="006B5839">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69" w:type="dxa"/>
            <w:gridSpan w:val="3"/>
          </w:tcPr>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rsidR="006D6EA5" w:rsidRDefault="006D6EA5">
            <w:pPr>
              <w:pStyle w:val="yTable"/>
              <w:spacing w:before="0"/>
              <w:rPr>
                <w:spacing w:val="-2"/>
                <w:sz w:val="14"/>
              </w:rPr>
            </w:pPr>
          </w:p>
          <w:p w:rsidR="006D6EA5" w:rsidRDefault="006B5839">
            <w:pPr>
              <w:pStyle w:val="yTable"/>
              <w:spacing w:before="0"/>
              <w:rPr>
                <w:spacing w:val="-2"/>
                <w:sz w:val="14"/>
              </w:rPr>
            </w:pPr>
            <w:r>
              <w:rPr>
                <w:spacing w:val="-2"/>
                <w:sz w:val="14"/>
              </w:rPr>
              <w:t> — </w:t>
            </w:r>
          </w:p>
        </w:tc>
      </w:tr>
      <w:tr w:rsidR="006D6EA5">
        <w:tc>
          <w:tcPr>
            <w:tcW w:w="2410" w:type="dxa"/>
            <w:tcBorders>
              <w:bottom w:val="single" w:sz="4" w:space="0" w:color="auto"/>
            </w:tcBorders>
          </w:tcPr>
          <w:p w:rsidR="006D6EA5" w:rsidRDefault="006B5839">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w:t>
            </w:r>
          </w:p>
        </w:tc>
        <w:tc>
          <w:tcPr>
            <w:tcW w:w="1169" w:type="dxa"/>
            <w:gridSpan w:val="3"/>
            <w:tcBorders>
              <w:bottom w:val="single" w:sz="4" w:space="0" w:color="auto"/>
            </w:tcBorders>
          </w:tcPr>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D6EA5">
            <w:pPr>
              <w:pStyle w:val="yTable"/>
              <w:spacing w:before="0"/>
              <w:jc w:val="center"/>
              <w:rPr>
                <w:spacing w:val="-2"/>
                <w:sz w:val="14"/>
              </w:rPr>
            </w:pPr>
          </w:p>
          <w:p w:rsidR="006D6EA5" w:rsidRDefault="006B5839">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D6EA5">
            <w:pPr>
              <w:pStyle w:val="yTable"/>
              <w:spacing w:before="0"/>
              <w:rPr>
                <w:spacing w:val="-2"/>
                <w:sz w:val="14"/>
              </w:rPr>
            </w:pPr>
          </w:p>
          <w:p w:rsidR="006D6EA5" w:rsidRDefault="006B5839">
            <w:pPr>
              <w:pStyle w:val="yTable"/>
              <w:spacing w:before="0"/>
              <w:rPr>
                <w:spacing w:val="-2"/>
                <w:sz w:val="14"/>
              </w:rPr>
            </w:pPr>
            <w:r>
              <w:rPr>
                <w:spacing w:val="-2"/>
                <w:sz w:val="14"/>
              </w:rPr>
              <w:t> — </w:t>
            </w:r>
          </w:p>
        </w:tc>
      </w:tr>
    </w:tbl>
    <w:p w:rsidR="006D6EA5" w:rsidRDefault="006B5839">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rsidR="006D6EA5" w:rsidRDefault="006B5839">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rsidR="006D6EA5" w:rsidRDefault="006B5839">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rsidR="006D6EA5" w:rsidRDefault="006B5839">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rsidR="006D6EA5" w:rsidRDefault="006B5839">
      <w:pPr>
        <w:pStyle w:val="yScheduleHeading"/>
      </w:pPr>
      <w:bookmarkStart w:id="136" w:name="_Toc75775133"/>
      <w:bookmarkStart w:id="137" w:name="_Toc75775696"/>
      <w:bookmarkStart w:id="138" w:name="_Toc75855928"/>
      <w:r>
        <w:rPr>
          <w:rStyle w:val="CharSchNo"/>
        </w:rPr>
        <w:lastRenderedPageBreak/>
        <w:t>Schedule IX</w:t>
      </w:r>
      <w:bookmarkEnd w:id="136"/>
      <w:bookmarkEnd w:id="137"/>
      <w:bookmarkEnd w:id="138"/>
    </w:p>
    <w:p w:rsidR="006D6EA5" w:rsidRDefault="006B5839">
      <w:pPr>
        <w:pStyle w:val="yShoulderClause"/>
        <w:rPr>
          <w:snapToGrid w:val="0"/>
        </w:rPr>
      </w:pPr>
      <w:r>
        <w:rPr>
          <w:snapToGrid w:val="0"/>
        </w:rPr>
        <w:t>[Regulation 36]</w:t>
      </w:r>
    </w:p>
    <w:p w:rsidR="006D6EA5" w:rsidRDefault="006B5839">
      <w:pPr>
        <w:pStyle w:val="yHeading2"/>
      </w:pPr>
      <w:bookmarkStart w:id="139" w:name="_Toc75775134"/>
      <w:bookmarkStart w:id="140" w:name="_Toc75775697"/>
      <w:bookmarkStart w:id="141" w:name="_Toc75855929"/>
      <w:r>
        <w:rPr>
          <w:rStyle w:val="CharSchText"/>
        </w:rPr>
        <w:t>Conditions imposable on registration of irradiating apparatus</w:t>
      </w:r>
      <w:bookmarkEnd w:id="139"/>
      <w:bookmarkEnd w:id="140"/>
      <w:bookmarkEnd w:id="141"/>
    </w:p>
    <w:p w:rsidR="006D6EA5" w:rsidRDefault="006B5839">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used for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rsidR="006D6EA5" w:rsidRDefault="006B5839">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rsidR="006D6EA5" w:rsidRDefault="006B5839">
      <w:pPr>
        <w:pStyle w:val="yMiscellaneousBody"/>
        <w:tabs>
          <w:tab w:val="left" w:pos="1764"/>
          <w:tab w:val="left" w:pos="2324"/>
        </w:tabs>
        <w:ind w:left="2338" w:hanging="2338"/>
        <w:rPr>
          <w:snapToGrid w:val="0"/>
        </w:rPr>
      </w:pPr>
      <w:r>
        <w:rPr>
          <w:snapToGrid w:val="0"/>
        </w:rPr>
        <w:lastRenderedPageBreak/>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(d)</w:t>
      </w:r>
      <w:r>
        <w:rPr>
          <w:snapToGrid w:val="0"/>
        </w:rPr>
        <w:tab/>
        <w:t>the selected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rsidR="006D6EA5" w:rsidRDefault="006B5839">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rsidR="006D6EA5" w:rsidRDefault="006B5839">
      <w:pPr>
        <w:pStyle w:val="yMiscellaneousBody"/>
        <w:tabs>
          <w:tab w:val="left" w:pos="1078"/>
          <w:tab w:val="left" w:pos="1610"/>
        </w:tabs>
        <w:ind w:left="1624" w:hanging="1624"/>
        <w:rPr>
          <w:snapToGrid w:val="0"/>
        </w:rPr>
      </w:pPr>
      <w:r>
        <w:rPr>
          <w:snapToGrid w:val="0"/>
        </w:rPr>
        <w:lastRenderedPageBreak/>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rsidR="006D6EA5">
        <w:trPr>
          <w:tblHeader/>
        </w:trPr>
        <w:tc>
          <w:tcPr>
            <w:tcW w:w="2400" w:type="dxa"/>
          </w:tcPr>
          <w:p w:rsidR="006D6EA5" w:rsidRDefault="006D6EA5">
            <w:pPr>
              <w:pStyle w:val="yTable"/>
              <w:jc w:val="center"/>
              <w:rPr>
                <w:b/>
              </w:rPr>
            </w:pPr>
          </w:p>
        </w:tc>
        <w:tc>
          <w:tcPr>
            <w:tcW w:w="1920" w:type="dxa"/>
          </w:tcPr>
          <w:p w:rsidR="006D6EA5" w:rsidRDefault="006B5839">
            <w:pPr>
              <w:pStyle w:val="yTable"/>
              <w:jc w:val="center"/>
              <w:rPr>
                <w:b/>
              </w:rPr>
            </w:pPr>
            <w:r>
              <w:rPr>
                <w:b/>
              </w:rPr>
              <w:t>Table</w:t>
            </w:r>
          </w:p>
        </w:tc>
        <w:tc>
          <w:tcPr>
            <w:tcW w:w="1800" w:type="dxa"/>
          </w:tcPr>
          <w:p w:rsidR="006D6EA5" w:rsidRDefault="006D6EA5">
            <w:pPr>
              <w:pStyle w:val="yTable"/>
              <w:jc w:val="center"/>
              <w:rPr>
                <w:b/>
              </w:rPr>
            </w:pPr>
          </w:p>
        </w:tc>
      </w:tr>
      <w:tr w:rsidR="006D6EA5">
        <w:trPr>
          <w:tblHeader/>
        </w:trPr>
        <w:tc>
          <w:tcPr>
            <w:tcW w:w="2400" w:type="dxa"/>
          </w:tcPr>
          <w:p w:rsidR="006D6EA5" w:rsidRDefault="006B5839">
            <w:pPr>
              <w:pStyle w:val="yTable"/>
              <w:jc w:val="center"/>
              <w:rPr>
                <w:b/>
                <w:sz w:val="20"/>
              </w:rPr>
            </w:pPr>
            <w:r>
              <w:rPr>
                <w:b/>
                <w:sz w:val="20"/>
              </w:rPr>
              <w:t>Design Operating Range</w:t>
            </w:r>
          </w:p>
          <w:p w:rsidR="006D6EA5" w:rsidRDefault="006B5839">
            <w:pPr>
              <w:pStyle w:val="yTable"/>
              <w:spacing w:before="0"/>
              <w:jc w:val="center"/>
              <w:rPr>
                <w:b/>
                <w:sz w:val="20"/>
              </w:rPr>
            </w:pPr>
            <w:r>
              <w:rPr>
                <w:b/>
                <w:sz w:val="20"/>
              </w:rPr>
              <w:t>(kV(peak))</w:t>
            </w:r>
          </w:p>
        </w:tc>
        <w:tc>
          <w:tcPr>
            <w:tcW w:w="1920" w:type="dxa"/>
          </w:tcPr>
          <w:p w:rsidR="006D6EA5" w:rsidRDefault="006B5839">
            <w:pPr>
              <w:pStyle w:val="yTable"/>
              <w:jc w:val="center"/>
              <w:rPr>
                <w:b/>
                <w:sz w:val="20"/>
              </w:rPr>
            </w:pPr>
            <w:r>
              <w:rPr>
                <w:b/>
                <w:sz w:val="20"/>
              </w:rPr>
              <w:t>Measured Potential</w:t>
            </w:r>
          </w:p>
          <w:p w:rsidR="006D6EA5" w:rsidRDefault="006B5839">
            <w:pPr>
              <w:pStyle w:val="yTable"/>
              <w:spacing w:before="0"/>
              <w:jc w:val="center"/>
              <w:rPr>
                <w:b/>
                <w:sz w:val="20"/>
              </w:rPr>
            </w:pPr>
            <w:r>
              <w:rPr>
                <w:b/>
                <w:sz w:val="20"/>
              </w:rPr>
              <w:t>(kV(peak))</w:t>
            </w:r>
          </w:p>
        </w:tc>
        <w:tc>
          <w:tcPr>
            <w:tcW w:w="1800" w:type="dxa"/>
          </w:tcPr>
          <w:p w:rsidR="006D6EA5" w:rsidRDefault="006B5839">
            <w:pPr>
              <w:pStyle w:val="yTable"/>
              <w:jc w:val="center"/>
              <w:rPr>
                <w:b/>
                <w:sz w:val="20"/>
              </w:rPr>
            </w:pPr>
            <w:r>
              <w:rPr>
                <w:b/>
                <w:sz w:val="20"/>
              </w:rPr>
              <w:t>Half Value Layer</w:t>
            </w:r>
          </w:p>
          <w:p w:rsidR="006D6EA5" w:rsidRDefault="006B5839">
            <w:pPr>
              <w:pStyle w:val="yTable"/>
              <w:spacing w:before="0"/>
              <w:jc w:val="center"/>
              <w:rPr>
                <w:b/>
                <w:sz w:val="20"/>
              </w:rPr>
            </w:pPr>
            <w:r>
              <w:rPr>
                <w:b/>
                <w:sz w:val="20"/>
              </w:rPr>
              <w:t>(millimetres of aluminium)</w:t>
            </w:r>
          </w:p>
        </w:tc>
      </w:tr>
      <w:tr w:rsidR="006D6EA5">
        <w:tc>
          <w:tcPr>
            <w:tcW w:w="2400" w:type="dxa"/>
          </w:tcPr>
          <w:p w:rsidR="006D6EA5" w:rsidRDefault="006B5839">
            <w:pPr>
              <w:pStyle w:val="yTable"/>
              <w:jc w:val="center"/>
              <w:rPr>
                <w:sz w:val="20"/>
              </w:rPr>
            </w:pPr>
            <w:r>
              <w:rPr>
                <w:sz w:val="20"/>
              </w:rPr>
              <w:t>60 to 70</w:t>
            </w:r>
          </w:p>
        </w:tc>
        <w:tc>
          <w:tcPr>
            <w:tcW w:w="1920" w:type="dxa"/>
          </w:tcPr>
          <w:p w:rsidR="006D6EA5" w:rsidRDefault="006B5839">
            <w:pPr>
              <w:pStyle w:val="yTable"/>
              <w:jc w:val="center"/>
              <w:rPr>
                <w:sz w:val="20"/>
              </w:rPr>
            </w:pPr>
            <w:r>
              <w:rPr>
                <w:sz w:val="20"/>
              </w:rPr>
              <w:t>60</w:t>
            </w:r>
          </w:p>
        </w:tc>
        <w:tc>
          <w:tcPr>
            <w:tcW w:w="1800" w:type="dxa"/>
          </w:tcPr>
          <w:p w:rsidR="006D6EA5" w:rsidRDefault="006B5839">
            <w:pPr>
              <w:pStyle w:val="yTable"/>
              <w:jc w:val="center"/>
              <w:rPr>
                <w:sz w:val="20"/>
              </w:rPr>
            </w:pPr>
            <w:r>
              <w:rPr>
                <w:sz w:val="20"/>
              </w:rPr>
              <w:t>1.5</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70</w:t>
            </w:r>
          </w:p>
        </w:tc>
        <w:tc>
          <w:tcPr>
            <w:tcW w:w="1800" w:type="dxa"/>
          </w:tcPr>
          <w:p w:rsidR="006D6EA5" w:rsidRDefault="006B5839">
            <w:pPr>
              <w:pStyle w:val="yTable"/>
              <w:jc w:val="center"/>
              <w:rPr>
                <w:sz w:val="20"/>
              </w:rPr>
            </w:pPr>
            <w:r>
              <w:rPr>
                <w:sz w:val="20"/>
              </w:rPr>
              <w:t>1.5</w:t>
            </w:r>
          </w:p>
        </w:tc>
      </w:tr>
      <w:tr w:rsidR="006D6EA5">
        <w:tc>
          <w:tcPr>
            <w:tcW w:w="2400" w:type="dxa"/>
          </w:tcPr>
          <w:p w:rsidR="006D6EA5" w:rsidRDefault="006B5839">
            <w:pPr>
              <w:pStyle w:val="yTable"/>
              <w:jc w:val="center"/>
              <w:rPr>
                <w:sz w:val="20"/>
              </w:rPr>
            </w:pPr>
            <w:r>
              <w:rPr>
                <w:sz w:val="20"/>
              </w:rPr>
              <w:t>Above 70</w:t>
            </w:r>
          </w:p>
        </w:tc>
        <w:tc>
          <w:tcPr>
            <w:tcW w:w="1920" w:type="dxa"/>
          </w:tcPr>
          <w:p w:rsidR="006D6EA5" w:rsidRDefault="006B5839">
            <w:pPr>
              <w:pStyle w:val="yTable"/>
              <w:jc w:val="center"/>
              <w:rPr>
                <w:sz w:val="20"/>
              </w:rPr>
            </w:pPr>
            <w:r>
              <w:rPr>
                <w:sz w:val="20"/>
              </w:rPr>
              <w:t>71</w:t>
            </w:r>
          </w:p>
        </w:tc>
        <w:tc>
          <w:tcPr>
            <w:tcW w:w="1800" w:type="dxa"/>
          </w:tcPr>
          <w:p w:rsidR="006D6EA5" w:rsidRDefault="006B5839">
            <w:pPr>
              <w:pStyle w:val="yTable"/>
              <w:jc w:val="center"/>
              <w:rPr>
                <w:sz w:val="20"/>
              </w:rPr>
            </w:pPr>
            <w:r>
              <w:rPr>
                <w:sz w:val="20"/>
              </w:rPr>
              <w:t>2.1</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80</w:t>
            </w:r>
          </w:p>
        </w:tc>
        <w:tc>
          <w:tcPr>
            <w:tcW w:w="1800" w:type="dxa"/>
          </w:tcPr>
          <w:p w:rsidR="006D6EA5" w:rsidRDefault="006B5839">
            <w:pPr>
              <w:pStyle w:val="yTable"/>
              <w:jc w:val="center"/>
              <w:rPr>
                <w:sz w:val="20"/>
              </w:rPr>
            </w:pPr>
            <w:r>
              <w:rPr>
                <w:sz w:val="20"/>
              </w:rPr>
              <w:t>2.3</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90</w:t>
            </w:r>
          </w:p>
        </w:tc>
        <w:tc>
          <w:tcPr>
            <w:tcW w:w="1800" w:type="dxa"/>
          </w:tcPr>
          <w:p w:rsidR="006D6EA5" w:rsidRDefault="006B5839">
            <w:pPr>
              <w:pStyle w:val="yTable"/>
              <w:jc w:val="center"/>
              <w:rPr>
                <w:sz w:val="20"/>
              </w:rPr>
            </w:pPr>
            <w:r>
              <w:rPr>
                <w:sz w:val="20"/>
              </w:rPr>
              <w:t>2.5</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100</w:t>
            </w:r>
          </w:p>
        </w:tc>
        <w:tc>
          <w:tcPr>
            <w:tcW w:w="1800" w:type="dxa"/>
          </w:tcPr>
          <w:p w:rsidR="006D6EA5" w:rsidRDefault="006B5839">
            <w:pPr>
              <w:pStyle w:val="yTable"/>
              <w:jc w:val="center"/>
              <w:rPr>
                <w:sz w:val="20"/>
              </w:rPr>
            </w:pPr>
            <w:r>
              <w:rPr>
                <w:sz w:val="20"/>
              </w:rPr>
              <w:t>2.7</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110</w:t>
            </w:r>
          </w:p>
        </w:tc>
        <w:tc>
          <w:tcPr>
            <w:tcW w:w="1800" w:type="dxa"/>
          </w:tcPr>
          <w:p w:rsidR="006D6EA5" w:rsidRDefault="006B5839">
            <w:pPr>
              <w:pStyle w:val="yTable"/>
              <w:jc w:val="center"/>
              <w:rPr>
                <w:sz w:val="20"/>
              </w:rPr>
            </w:pPr>
            <w:r>
              <w:rPr>
                <w:sz w:val="20"/>
              </w:rPr>
              <w:t>3.0</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120</w:t>
            </w:r>
          </w:p>
        </w:tc>
        <w:tc>
          <w:tcPr>
            <w:tcW w:w="1800" w:type="dxa"/>
          </w:tcPr>
          <w:p w:rsidR="006D6EA5" w:rsidRDefault="006B5839">
            <w:pPr>
              <w:pStyle w:val="yTable"/>
              <w:jc w:val="center"/>
              <w:rPr>
                <w:sz w:val="20"/>
              </w:rPr>
            </w:pPr>
            <w:r>
              <w:rPr>
                <w:sz w:val="20"/>
              </w:rPr>
              <w:t>3.2</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130</w:t>
            </w:r>
          </w:p>
        </w:tc>
        <w:tc>
          <w:tcPr>
            <w:tcW w:w="1800" w:type="dxa"/>
          </w:tcPr>
          <w:p w:rsidR="006D6EA5" w:rsidRDefault="006B5839">
            <w:pPr>
              <w:pStyle w:val="yTable"/>
              <w:jc w:val="center"/>
              <w:rPr>
                <w:sz w:val="20"/>
              </w:rPr>
            </w:pPr>
            <w:r>
              <w:rPr>
                <w:sz w:val="20"/>
              </w:rPr>
              <w:t>3.5</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140</w:t>
            </w:r>
          </w:p>
        </w:tc>
        <w:tc>
          <w:tcPr>
            <w:tcW w:w="1800" w:type="dxa"/>
          </w:tcPr>
          <w:p w:rsidR="006D6EA5" w:rsidRDefault="006B5839">
            <w:pPr>
              <w:pStyle w:val="yTable"/>
              <w:jc w:val="center"/>
              <w:rPr>
                <w:sz w:val="20"/>
              </w:rPr>
            </w:pPr>
            <w:r>
              <w:rPr>
                <w:sz w:val="20"/>
              </w:rPr>
              <w:t>3.8</w:t>
            </w:r>
          </w:p>
        </w:tc>
      </w:tr>
      <w:tr w:rsidR="006D6EA5">
        <w:tc>
          <w:tcPr>
            <w:tcW w:w="2400" w:type="dxa"/>
          </w:tcPr>
          <w:p w:rsidR="006D6EA5" w:rsidRDefault="006D6EA5">
            <w:pPr>
              <w:pStyle w:val="yTable"/>
              <w:jc w:val="center"/>
              <w:rPr>
                <w:sz w:val="20"/>
              </w:rPr>
            </w:pPr>
          </w:p>
        </w:tc>
        <w:tc>
          <w:tcPr>
            <w:tcW w:w="1920" w:type="dxa"/>
          </w:tcPr>
          <w:p w:rsidR="006D6EA5" w:rsidRDefault="006B5839">
            <w:pPr>
              <w:pStyle w:val="yTable"/>
              <w:jc w:val="center"/>
              <w:rPr>
                <w:sz w:val="20"/>
              </w:rPr>
            </w:pPr>
            <w:r>
              <w:rPr>
                <w:sz w:val="20"/>
              </w:rPr>
              <w:t>150</w:t>
            </w:r>
          </w:p>
        </w:tc>
        <w:tc>
          <w:tcPr>
            <w:tcW w:w="1800" w:type="dxa"/>
          </w:tcPr>
          <w:p w:rsidR="006D6EA5" w:rsidRDefault="006B5839">
            <w:pPr>
              <w:pStyle w:val="yTable"/>
              <w:jc w:val="center"/>
              <w:rPr>
                <w:sz w:val="20"/>
              </w:rPr>
            </w:pPr>
            <w:r>
              <w:rPr>
                <w:sz w:val="20"/>
              </w:rPr>
              <w:t>4.1</w:t>
            </w:r>
          </w:p>
        </w:tc>
      </w:tr>
    </w:tbl>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rsidR="006D6EA5" w:rsidRDefault="006B5839">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rsidR="006D6EA5" w:rsidRDefault="006B5839">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is clearly visible; and</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rsidR="006D6EA5" w:rsidRDefault="006B5839">
      <w:pPr>
        <w:pStyle w:val="yMiscellaneousBody"/>
        <w:tabs>
          <w:tab w:val="left" w:pos="2618"/>
          <w:tab w:val="left" w:pos="3178"/>
        </w:tabs>
        <w:ind w:left="3192" w:hanging="3192"/>
        <w:rPr>
          <w:snapToGrid w:val="0"/>
        </w:rPr>
      </w:pPr>
      <w:r>
        <w:rPr>
          <w:snapToGrid w:val="0"/>
        </w:rPr>
        <w:lastRenderedPageBreak/>
        <w:tab/>
        <w:t>(C)</w:t>
      </w:r>
      <w:r>
        <w:rPr>
          <w:snapToGrid w:val="0"/>
        </w:rPr>
        <w:tab/>
        <w:t>illuminates when the x</w:t>
      </w:r>
      <w:r>
        <w:rPr>
          <w:snapToGrid w:val="0"/>
        </w:rPr>
        <w:noBreakHyphen/>
        <w:t>ray tube is energized;</w:t>
      </w:r>
    </w:p>
    <w:p w:rsidR="006D6EA5" w:rsidRDefault="006B5839">
      <w:pPr>
        <w:pStyle w:val="yMiscellaneousBody"/>
        <w:tabs>
          <w:tab w:val="left" w:pos="1764"/>
          <w:tab w:val="left" w:pos="2324"/>
        </w:tabs>
        <w:ind w:left="2338" w:hanging="2338"/>
        <w:rPr>
          <w:snapToGrid w:val="0"/>
        </w:rPr>
      </w:pPr>
      <w:r>
        <w:rPr>
          <w:snapToGrid w:val="0"/>
        </w:rPr>
        <w:tab/>
      </w:r>
      <w:r>
        <w:rPr>
          <w:snapToGrid w:val="0"/>
        </w:rPr>
        <w:tab/>
        <w:t>and</w:t>
      </w:r>
    </w:p>
    <w:p w:rsidR="006D6EA5" w:rsidRDefault="006B5839">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rsidR="006D6EA5" w:rsidRDefault="006B5839">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rsidR="006D6EA5" w:rsidRDefault="006B5839">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rsidR="006D6EA5" w:rsidRDefault="006B5839">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rsidR="006D6EA5" w:rsidRDefault="006B5839">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rsidR="006D6EA5" w:rsidRDefault="006B5839">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rsidR="006D6EA5" w:rsidRDefault="006B5839">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rsidR="006D6EA5" w:rsidRDefault="006B5839">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rsidR="006D6EA5" w:rsidRDefault="006B5839">
      <w:pPr>
        <w:pStyle w:val="yMiscellaneousBody"/>
        <w:tabs>
          <w:tab w:val="left" w:pos="1078"/>
          <w:tab w:val="left" w:pos="1610"/>
        </w:tabs>
        <w:spacing w:before="120"/>
        <w:ind w:left="1622" w:hanging="1622"/>
        <w:rPr>
          <w:snapToGrid w:val="0"/>
        </w:rPr>
      </w:pPr>
      <w:r>
        <w:rPr>
          <w:snapToGrid w:val="0"/>
        </w:rPr>
        <w:tab/>
        <w:t>(n)</w:t>
      </w:r>
      <w:r>
        <w:rPr>
          <w:snapToGrid w:val="0"/>
        </w:rPr>
        <w:tab/>
        <w:t xml:space="preserve">it shall not be possible to initiate an exposure other than for a preset time interval, except in the case of apparatus equipped </w:t>
      </w:r>
      <w:r>
        <w:rPr>
          <w:snapToGrid w:val="0"/>
        </w:rPr>
        <w:lastRenderedPageBreak/>
        <w:t>with an automatic exposure control device, in which case an overriding timer shall be provided to limit the total exposure time —</w:t>
      </w:r>
    </w:p>
    <w:p w:rsidR="006D6EA5" w:rsidRDefault="006B5839">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cephalometric examinations,</w:t>
      </w:r>
    </w:p>
    <w:p w:rsidR="006D6EA5" w:rsidRDefault="006B5839">
      <w:pPr>
        <w:pStyle w:val="yMiscellaneousBody"/>
        <w:tabs>
          <w:tab w:val="left" w:pos="1764"/>
          <w:tab w:val="left" w:pos="2324"/>
        </w:tabs>
        <w:ind w:left="2338" w:hanging="2338"/>
        <w:rPr>
          <w:snapToGrid w:val="0"/>
        </w:rPr>
      </w:pPr>
      <w:r>
        <w:rPr>
          <w:snapToGrid w:val="0"/>
        </w:rPr>
        <w:tab/>
      </w:r>
      <w:r>
        <w:rPr>
          <w:snapToGrid w:val="0"/>
        </w:rPr>
        <w:tab/>
        <w:t>to not more than 3 seconds;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 xml:space="preserve">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w:t>
      </w:r>
      <w:r>
        <w:rPr>
          <w:snapToGrid w:val="0"/>
        </w:rPr>
        <w:lastRenderedPageBreak/>
        <w:t>than 0.1 seconds.</w:t>
      </w:r>
      <w:r>
        <w:rPr>
          <w:snapToGrid w:val="0"/>
        </w:rPr>
        <w:br/>
        <w:t>Coefficient of variation (C) means the ratio of the standard deviation to the mean value of a series of measurements calculated as follows —</w:t>
      </w:r>
    </w:p>
    <w:p w:rsidR="006D6EA5" w:rsidRDefault="006B5839">
      <w:pPr>
        <w:pStyle w:val="Equation"/>
        <w:ind w:left="2040"/>
        <w:jc w:val="center"/>
      </w:pPr>
      <w:r>
        <w:rPr>
          <w:position w:val="-60"/>
        </w:rPr>
        <w:object w:dxaOrig="3360" w:dyaOrig="1320">
          <v:shape id="_x0000_i1031" type="#_x0000_t75" style="width:167pt;height:68.95pt" o:ole="" fillcolor="window">
            <v:imagedata r:id="rId43" o:title=""/>
          </v:shape>
          <o:OLEObject Type="Embed" ProgID="Equation.3" ShapeID="_x0000_i1031" DrawAspect="Content" ObjectID="_1686558535" r:id="rId44"/>
        </w:object>
      </w:r>
    </w:p>
    <w:p w:rsidR="006D6EA5" w:rsidRDefault="006B5839">
      <w:pPr>
        <w:pStyle w:val="yMiscellaneousBody"/>
        <w:tabs>
          <w:tab w:val="left" w:pos="1764"/>
          <w:tab w:val="left" w:pos="2324"/>
        </w:tabs>
        <w:ind w:left="2338" w:hanging="2338"/>
        <w:rPr>
          <w:snapToGrid w:val="0"/>
        </w:rPr>
      </w:pPr>
      <w:r>
        <w:rPr>
          <w:snapToGrid w:val="0"/>
        </w:rPr>
        <w:tab/>
      </w:r>
      <w:r>
        <w:rPr>
          <w:snapToGrid w:val="0"/>
        </w:rPr>
        <w:tab/>
        <w:t>Where —</w:t>
      </w:r>
    </w:p>
    <w:p w:rsidR="006D6EA5" w:rsidRDefault="006B5839">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rsidR="006D6EA5" w:rsidRDefault="006B5839">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5pt;height:16.1pt" o:ole="">
            <v:imagedata r:id="rId45" o:title=""/>
          </v:shape>
          <o:OLEObject Type="Embed" ProgID="Equation.3" ShapeID="_x0000_i1032" DrawAspect="Content" ObjectID="_1686558536" r:id="rId46"/>
        </w:object>
      </w:r>
      <w:r>
        <w:rPr>
          <w:snapToGrid w:val="0"/>
        </w:rPr>
        <w:t xml:space="preserve"> =</w:t>
      </w:r>
      <w:r>
        <w:rPr>
          <w:snapToGrid w:val="0"/>
        </w:rPr>
        <w:tab/>
        <w:t>mean value of measurements</w:t>
      </w:r>
    </w:p>
    <w:p w:rsidR="006D6EA5" w:rsidRDefault="006B5839">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rsidR="006D6EA5" w:rsidRDefault="006B5839">
      <w:pPr>
        <w:pStyle w:val="yMiscellaneousBody"/>
        <w:tabs>
          <w:tab w:val="left" w:pos="2618"/>
          <w:tab w:val="left" w:pos="3178"/>
        </w:tabs>
        <w:ind w:left="3192" w:hanging="3192"/>
        <w:rPr>
          <w:snapToGrid w:val="0"/>
        </w:rPr>
      </w:pPr>
      <w:r>
        <w:rPr>
          <w:snapToGrid w:val="0"/>
        </w:rPr>
        <w:tab/>
        <w:t>n =</w:t>
      </w:r>
      <w:r>
        <w:rPr>
          <w:snapToGrid w:val="0"/>
        </w:rPr>
        <w:tab/>
        <w:t>number of measurements;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rsidR="006D6EA5" w:rsidRDefault="006B5839">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rsidR="006D6EA5" w:rsidRDefault="006B5839">
      <w:pPr>
        <w:pStyle w:val="Equation"/>
        <w:jc w:val="center"/>
      </w:pPr>
      <w:r>
        <w:rPr>
          <w:position w:val="-24"/>
          <w:sz w:val="20"/>
        </w:rPr>
        <w:object w:dxaOrig="2799" w:dyaOrig="639">
          <v:shape id="_x0000_i1033" type="#_x0000_t75" style="width:139.4pt;height:30.65pt" o:ole="" fillcolor="window">
            <v:imagedata r:id="rId47" o:title=""/>
          </v:shape>
          <o:OLEObject Type="Embed" ProgID="Equation.3" ShapeID="_x0000_i1033" DrawAspect="Content" ObjectID="_1686558537" r:id="rId48"/>
        </w:objec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Where —</w:t>
      </w:r>
    </w:p>
    <w:p w:rsidR="006D6EA5" w:rsidRDefault="006B5839">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4.45pt;height:17.6pt" o:ole="" fillcolor="window">
            <v:imagedata r:id="rId49" o:title=""/>
          </v:shape>
          <o:OLEObject Type="Embed" ProgID="Equation.3" ShapeID="_x0000_i1034" DrawAspect="Content" ObjectID="_1686558538" r:id="rId50"/>
        </w:object>
      </w:r>
      <w:r>
        <w:rPr>
          <w:snapToGrid w:val="0"/>
        </w:rPr>
        <w:t>=</w:t>
      </w:r>
      <w:r>
        <w:rPr>
          <w:snapToGrid w:val="0"/>
        </w:rPr>
        <w:tab/>
        <w:t>the average of 10 consecutive measurements of the ratios of the measured values of the dose in air to the mAs;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lastRenderedPageBreak/>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rsidR="006D6EA5" w:rsidRDefault="006B5839">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rsidR="006D6EA5" w:rsidRDefault="006B5839">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rsidR="006D6EA5" w:rsidRDefault="006B5839">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rsidR="006D6EA5" w:rsidRDefault="006B5839">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 xml:space="preserve">ray film and which may also be used for lateral oblique examinations of </w:t>
      </w:r>
      <w:r>
        <w:rPr>
          <w:snapToGrid w:val="0"/>
        </w:rPr>
        <w:lastRenderedPageBreak/>
        <w:t>the mandible, the cone, diaphragm or collimator referred to in paragraph (b)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rsidR="006D6EA5" w:rsidRDefault="006B5839">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rsidR="006D6EA5" w:rsidRDefault="006B5839">
      <w:pPr>
        <w:pStyle w:val="yMiscellaneousBody"/>
        <w:tabs>
          <w:tab w:val="left" w:pos="2618"/>
          <w:tab w:val="left" w:pos="3178"/>
        </w:tabs>
        <w:ind w:left="3192" w:hanging="3192"/>
        <w:rPr>
          <w:snapToGrid w:val="0"/>
        </w:rPr>
      </w:pPr>
      <w:r>
        <w:rPr>
          <w:snapToGrid w:val="0"/>
        </w:rPr>
        <w:lastRenderedPageBreak/>
        <w:tab/>
        <w:t>(B)</w:t>
      </w:r>
      <w:r>
        <w:rPr>
          <w:snapToGrid w:val="0"/>
        </w:rPr>
        <w:tab/>
        <w:t>240 x 300 mm or 240 mm in diameter for an x</w:t>
      </w:r>
      <w:r>
        <w:rPr>
          <w:snapToGrid w:val="0"/>
        </w:rPr>
        <w:noBreakHyphen/>
        <w:t xml:space="preserve">ray film with dimensions of 240 x 300 mm; </w:t>
      </w:r>
    </w:p>
    <w:p w:rsidR="006D6EA5" w:rsidRDefault="006B5839">
      <w:pPr>
        <w:pStyle w:val="yMiscellaneousBody"/>
        <w:tabs>
          <w:tab w:val="left" w:pos="1764"/>
          <w:tab w:val="left" w:pos="2324"/>
        </w:tabs>
        <w:ind w:left="2338" w:hanging="2338"/>
        <w:rPr>
          <w:snapToGrid w:val="0"/>
        </w:rPr>
      </w:pPr>
      <w:r>
        <w:rPr>
          <w:snapToGrid w:val="0"/>
        </w:rPr>
        <w:tab/>
      </w:r>
      <w:r>
        <w:rPr>
          <w:snapToGrid w:val="0"/>
        </w:rPr>
        <w:tab/>
        <w:t>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rsidR="006D6EA5" w:rsidRDefault="006B5839">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rsidR="006D6EA5" w:rsidRDefault="006B5839">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rsidR="006D6EA5" w:rsidRDefault="006B5839">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lastRenderedPageBreak/>
        <w:tab/>
        <w:t>(z)</w:t>
      </w:r>
      <w:r>
        <w:rPr>
          <w:snapToGrid w:val="0"/>
        </w:rPr>
        <w:tab/>
        <w:t>intra</w:t>
      </w:r>
      <w:r>
        <w:rPr>
          <w:snapToGrid w:val="0"/>
        </w:rPr>
        <w:noBreakHyphen/>
        <w:t>oral x</w:t>
      </w:r>
      <w:r>
        <w:rPr>
          <w:snapToGrid w:val="0"/>
        </w:rPr>
        <w:noBreakHyphen/>
        <w:t>ray tubes shall not be used; and</w:t>
      </w:r>
    </w:p>
    <w:p w:rsidR="006D6EA5" w:rsidRDefault="006B5839">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rsidR="006D6EA5" w:rsidRDefault="006B5839">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rsidR="006D6EA5" w:rsidRDefault="006B5839">
      <w:pPr>
        <w:pStyle w:val="yMiscellaneousBody"/>
        <w:tabs>
          <w:tab w:val="left" w:pos="1764"/>
          <w:tab w:val="left" w:pos="2324"/>
        </w:tabs>
        <w:ind w:left="2338" w:hanging="2338"/>
        <w:rPr>
          <w:snapToGrid w:val="0"/>
        </w:rPr>
      </w:pPr>
      <w:r>
        <w:rPr>
          <w:snapToGrid w:val="0"/>
        </w:rPr>
        <w:tab/>
        <w:t>(iv)</w:t>
      </w:r>
      <w:r>
        <w:rPr>
          <w:snapToGrid w:val="0"/>
        </w:rPr>
        <w:tab/>
        <w:t xml:space="preserve">when provision is made for the automatic adjustment of the collimator referred to in subparagraph (i) to the size of the film in use, it shall be possible, at the discretion of the operator, to adjust that collimator to </w:t>
      </w:r>
      <w:r>
        <w:rPr>
          <w:snapToGrid w:val="0"/>
        </w:rPr>
        <w:lastRenderedPageBreak/>
        <w:t>produce an x</w:t>
      </w:r>
      <w:r>
        <w:rPr>
          <w:snapToGrid w:val="0"/>
        </w:rPr>
        <w:softHyphen/>
      </w:r>
      <w:r>
        <w:rPr>
          <w:snapToGrid w:val="0"/>
        </w:rPr>
        <w:noBreakHyphen/>
        <w:t>ray beam smaller than the size of the film in use;</w:t>
      </w:r>
    </w:p>
    <w:p w:rsidR="006D6EA5" w:rsidRDefault="006B5839">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rsidR="006D6EA5" w:rsidRDefault="006B5839">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rsidR="006D6EA5" w:rsidRDefault="006B5839">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rsidR="006D6EA5" w:rsidRDefault="006B5839">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rsidR="006D6EA5">
        <w:trPr>
          <w:tblHeader/>
        </w:trPr>
        <w:tc>
          <w:tcPr>
            <w:tcW w:w="2127" w:type="dxa"/>
            <w:tcBorders>
              <w:top w:val="single" w:sz="7" w:space="0" w:color="auto"/>
            </w:tcBorders>
          </w:tcPr>
          <w:p w:rsidR="006D6EA5" w:rsidRDefault="006B5839">
            <w:pPr>
              <w:pStyle w:val="yTable"/>
              <w:spacing w:before="0"/>
              <w:jc w:val="center"/>
              <w:rPr>
                <w:b/>
                <w:sz w:val="20"/>
              </w:rPr>
            </w:pPr>
            <w:r>
              <w:rPr>
                <w:b/>
                <w:sz w:val="20"/>
              </w:rPr>
              <w:t>Design operating</w:t>
            </w:r>
          </w:p>
          <w:p w:rsidR="006D6EA5" w:rsidRDefault="006B5839">
            <w:pPr>
              <w:pStyle w:val="yTable"/>
              <w:spacing w:before="0"/>
              <w:jc w:val="center"/>
              <w:rPr>
                <w:b/>
                <w:sz w:val="20"/>
              </w:rPr>
            </w:pPr>
            <w:r>
              <w:rPr>
                <w:b/>
                <w:sz w:val="20"/>
              </w:rPr>
              <w:t>range</w:t>
            </w:r>
          </w:p>
          <w:p w:rsidR="006D6EA5" w:rsidRDefault="006B5839">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rsidR="006D6EA5" w:rsidRDefault="006B5839">
            <w:pPr>
              <w:pStyle w:val="yTable"/>
              <w:spacing w:before="0"/>
              <w:jc w:val="center"/>
              <w:rPr>
                <w:b/>
                <w:sz w:val="20"/>
              </w:rPr>
            </w:pPr>
            <w:r>
              <w:rPr>
                <w:b/>
                <w:sz w:val="20"/>
              </w:rPr>
              <w:t>Measured potential</w:t>
            </w:r>
          </w:p>
          <w:p w:rsidR="006D6EA5" w:rsidRDefault="006B5839">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rsidR="006D6EA5" w:rsidRDefault="006B5839">
            <w:pPr>
              <w:pStyle w:val="yTable"/>
              <w:spacing w:before="0"/>
              <w:jc w:val="center"/>
              <w:rPr>
                <w:b/>
                <w:sz w:val="20"/>
              </w:rPr>
            </w:pPr>
            <w:r>
              <w:rPr>
                <w:b/>
                <w:sz w:val="20"/>
              </w:rPr>
              <w:t>Half value layer</w:t>
            </w:r>
          </w:p>
          <w:p w:rsidR="006D6EA5" w:rsidRDefault="006B5839">
            <w:pPr>
              <w:pStyle w:val="yTable"/>
              <w:spacing w:before="0"/>
              <w:jc w:val="center"/>
              <w:rPr>
                <w:b/>
                <w:sz w:val="20"/>
              </w:rPr>
            </w:pPr>
            <w:r>
              <w:rPr>
                <w:b/>
                <w:sz w:val="20"/>
              </w:rPr>
              <w:t>(millimetres of</w:t>
            </w:r>
          </w:p>
          <w:p w:rsidR="006D6EA5" w:rsidRDefault="006B5839">
            <w:pPr>
              <w:pStyle w:val="yTable"/>
              <w:spacing w:before="0"/>
              <w:jc w:val="center"/>
              <w:rPr>
                <w:b/>
                <w:sz w:val="20"/>
              </w:rPr>
            </w:pPr>
            <w:r>
              <w:rPr>
                <w:b/>
                <w:sz w:val="20"/>
              </w:rPr>
              <w:t>aluminium)</w:t>
            </w:r>
          </w:p>
        </w:tc>
      </w:tr>
      <w:tr w:rsidR="006D6EA5">
        <w:tc>
          <w:tcPr>
            <w:tcW w:w="2127" w:type="dxa"/>
            <w:tcBorders>
              <w:top w:val="single" w:sz="7" w:space="0" w:color="auto"/>
              <w:bottom w:val="single" w:sz="7" w:space="0" w:color="auto"/>
            </w:tcBorders>
          </w:tcPr>
          <w:p w:rsidR="006D6EA5" w:rsidRDefault="006B5839">
            <w:pPr>
              <w:pStyle w:val="yTable"/>
              <w:spacing w:before="0"/>
              <w:rPr>
                <w:sz w:val="20"/>
              </w:rPr>
            </w:pPr>
            <w:r>
              <w:rPr>
                <w:sz w:val="20"/>
              </w:rPr>
              <w:t>Below 50 .....................</w:t>
            </w:r>
          </w:p>
          <w:p w:rsidR="006D6EA5" w:rsidRDefault="006D6EA5">
            <w:pPr>
              <w:pStyle w:val="yTable"/>
              <w:spacing w:before="0"/>
              <w:rPr>
                <w:sz w:val="20"/>
              </w:rPr>
            </w:pPr>
          </w:p>
          <w:p w:rsidR="006D6EA5" w:rsidRDefault="006D6EA5">
            <w:pPr>
              <w:pStyle w:val="yTable"/>
              <w:spacing w:before="0"/>
              <w:rPr>
                <w:sz w:val="20"/>
              </w:rPr>
            </w:pPr>
          </w:p>
          <w:p w:rsidR="006D6EA5" w:rsidRDefault="006D6EA5">
            <w:pPr>
              <w:pStyle w:val="yTable"/>
              <w:spacing w:before="0"/>
              <w:rPr>
                <w:sz w:val="20"/>
              </w:rPr>
            </w:pPr>
          </w:p>
          <w:p w:rsidR="006D6EA5" w:rsidRDefault="006B5839">
            <w:pPr>
              <w:pStyle w:val="yTable"/>
              <w:spacing w:before="0"/>
              <w:rPr>
                <w:sz w:val="20"/>
              </w:rPr>
            </w:pPr>
            <w:r>
              <w:rPr>
                <w:sz w:val="20"/>
              </w:rPr>
              <w:t>50 to 70 .......................</w:t>
            </w:r>
          </w:p>
          <w:p w:rsidR="006D6EA5" w:rsidRDefault="006D6EA5">
            <w:pPr>
              <w:pStyle w:val="yTable"/>
              <w:spacing w:before="0"/>
              <w:rPr>
                <w:sz w:val="20"/>
              </w:rPr>
            </w:pPr>
          </w:p>
          <w:p w:rsidR="006D6EA5" w:rsidRDefault="006D6EA5">
            <w:pPr>
              <w:pStyle w:val="yTable"/>
              <w:spacing w:before="0"/>
              <w:rPr>
                <w:sz w:val="20"/>
              </w:rPr>
            </w:pPr>
          </w:p>
          <w:p w:rsidR="006D6EA5" w:rsidRDefault="006D6EA5">
            <w:pPr>
              <w:pStyle w:val="yTable"/>
              <w:spacing w:before="0"/>
              <w:rPr>
                <w:sz w:val="20"/>
              </w:rPr>
            </w:pPr>
          </w:p>
          <w:p w:rsidR="006D6EA5" w:rsidRDefault="006B5839">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rsidR="006D6EA5" w:rsidRDefault="006B5839">
            <w:pPr>
              <w:pStyle w:val="yTable"/>
              <w:spacing w:before="0"/>
              <w:jc w:val="center"/>
              <w:rPr>
                <w:sz w:val="20"/>
              </w:rPr>
            </w:pPr>
            <w:r>
              <w:rPr>
                <w:sz w:val="20"/>
              </w:rPr>
              <w:t>30</w:t>
            </w:r>
          </w:p>
          <w:p w:rsidR="006D6EA5" w:rsidRDefault="006B5839">
            <w:pPr>
              <w:pStyle w:val="yTable"/>
              <w:spacing w:before="0"/>
              <w:jc w:val="center"/>
              <w:rPr>
                <w:sz w:val="20"/>
              </w:rPr>
            </w:pPr>
            <w:r>
              <w:rPr>
                <w:sz w:val="20"/>
              </w:rPr>
              <w:t>40</w:t>
            </w:r>
          </w:p>
          <w:p w:rsidR="006D6EA5" w:rsidRDefault="006B5839">
            <w:pPr>
              <w:pStyle w:val="yTable"/>
              <w:spacing w:before="0"/>
              <w:jc w:val="center"/>
              <w:rPr>
                <w:sz w:val="20"/>
              </w:rPr>
            </w:pPr>
            <w:r>
              <w:rPr>
                <w:sz w:val="20"/>
              </w:rPr>
              <w:t>49</w:t>
            </w:r>
          </w:p>
          <w:p w:rsidR="006D6EA5" w:rsidRDefault="006D6EA5">
            <w:pPr>
              <w:pStyle w:val="yTable"/>
              <w:spacing w:before="0"/>
              <w:jc w:val="center"/>
              <w:rPr>
                <w:sz w:val="20"/>
              </w:rPr>
            </w:pPr>
          </w:p>
          <w:p w:rsidR="006D6EA5" w:rsidRDefault="006B5839">
            <w:pPr>
              <w:pStyle w:val="yTable"/>
              <w:spacing w:before="0"/>
              <w:jc w:val="center"/>
              <w:rPr>
                <w:sz w:val="20"/>
              </w:rPr>
            </w:pPr>
            <w:r>
              <w:rPr>
                <w:sz w:val="20"/>
              </w:rPr>
              <w:t>50</w:t>
            </w:r>
          </w:p>
          <w:p w:rsidR="006D6EA5" w:rsidRDefault="006B5839">
            <w:pPr>
              <w:pStyle w:val="yTable"/>
              <w:spacing w:before="0"/>
              <w:jc w:val="center"/>
              <w:rPr>
                <w:sz w:val="20"/>
              </w:rPr>
            </w:pPr>
            <w:r>
              <w:rPr>
                <w:sz w:val="20"/>
              </w:rPr>
              <w:t>60</w:t>
            </w:r>
          </w:p>
          <w:p w:rsidR="006D6EA5" w:rsidRDefault="006B5839">
            <w:pPr>
              <w:pStyle w:val="yTable"/>
              <w:spacing w:before="0"/>
              <w:jc w:val="center"/>
              <w:rPr>
                <w:sz w:val="20"/>
              </w:rPr>
            </w:pPr>
            <w:r>
              <w:rPr>
                <w:sz w:val="20"/>
              </w:rPr>
              <w:t>70</w:t>
            </w:r>
          </w:p>
          <w:p w:rsidR="006D6EA5" w:rsidRDefault="006D6EA5">
            <w:pPr>
              <w:pStyle w:val="yTable"/>
              <w:spacing w:before="0"/>
              <w:jc w:val="center"/>
              <w:rPr>
                <w:sz w:val="20"/>
              </w:rPr>
            </w:pPr>
          </w:p>
          <w:p w:rsidR="006D6EA5" w:rsidRDefault="006B5839">
            <w:pPr>
              <w:pStyle w:val="yTable"/>
              <w:spacing w:before="0"/>
              <w:jc w:val="center"/>
              <w:rPr>
                <w:sz w:val="20"/>
              </w:rPr>
            </w:pPr>
            <w:r>
              <w:rPr>
                <w:sz w:val="20"/>
              </w:rPr>
              <w:t>71</w:t>
            </w:r>
          </w:p>
          <w:p w:rsidR="006D6EA5" w:rsidRDefault="006B5839">
            <w:pPr>
              <w:pStyle w:val="yTable"/>
              <w:spacing w:before="0"/>
              <w:jc w:val="center"/>
              <w:rPr>
                <w:sz w:val="20"/>
              </w:rPr>
            </w:pPr>
            <w:r>
              <w:rPr>
                <w:sz w:val="20"/>
              </w:rPr>
              <w:t>80</w:t>
            </w:r>
          </w:p>
          <w:p w:rsidR="006D6EA5" w:rsidRDefault="006B5839">
            <w:pPr>
              <w:pStyle w:val="yTable"/>
              <w:spacing w:before="0"/>
              <w:jc w:val="center"/>
              <w:rPr>
                <w:sz w:val="20"/>
              </w:rPr>
            </w:pPr>
            <w:r>
              <w:rPr>
                <w:sz w:val="20"/>
              </w:rPr>
              <w:t>90</w:t>
            </w:r>
          </w:p>
          <w:p w:rsidR="006D6EA5" w:rsidRDefault="006B5839">
            <w:pPr>
              <w:pStyle w:val="yTable"/>
              <w:spacing w:before="0"/>
              <w:jc w:val="center"/>
              <w:rPr>
                <w:sz w:val="20"/>
              </w:rPr>
            </w:pPr>
            <w:r>
              <w:rPr>
                <w:sz w:val="20"/>
              </w:rPr>
              <w:t>100</w:t>
            </w:r>
          </w:p>
          <w:p w:rsidR="006D6EA5" w:rsidRDefault="006B5839">
            <w:pPr>
              <w:pStyle w:val="yTable"/>
              <w:spacing w:before="0"/>
              <w:jc w:val="center"/>
              <w:rPr>
                <w:sz w:val="20"/>
              </w:rPr>
            </w:pPr>
            <w:r>
              <w:rPr>
                <w:sz w:val="20"/>
              </w:rPr>
              <w:t>110</w:t>
            </w:r>
          </w:p>
          <w:p w:rsidR="006D6EA5" w:rsidRDefault="006B5839">
            <w:pPr>
              <w:pStyle w:val="yTable"/>
              <w:spacing w:before="0"/>
              <w:jc w:val="center"/>
              <w:rPr>
                <w:sz w:val="20"/>
              </w:rPr>
            </w:pPr>
            <w:r>
              <w:rPr>
                <w:sz w:val="20"/>
              </w:rPr>
              <w:t>120</w:t>
            </w:r>
          </w:p>
          <w:p w:rsidR="006D6EA5" w:rsidRDefault="006B5839">
            <w:pPr>
              <w:pStyle w:val="yTable"/>
              <w:spacing w:before="0"/>
              <w:jc w:val="center"/>
              <w:rPr>
                <w:sz w:val="20"/>
              </w:rPr>
            </w:pPr>
            <w:r>
              <w:rPr>
                <w:sz w:val="20"/>
              </w:rPr>
              <w:t>130</w:t>
            </w:r>
          </w:p>
          <w:p w:rsidR="006D6EA5" w:rsidRDefault="006B5839">
            <w:pPr>
              <w:pStyle w:val="yTable"/>
              <w:spacing w:before="0"/>
              <w:jc w:val="center"/>
              <w:rPr>
                <w:sz w:val="20"/>
              </w:rPr>
            </w:pPr>
            <w:r>
              <w:rPr>
                <w:sz w:val="20"/>
              </w:rPr>
              <w:t>140</w:t>
            </w:r>
          </w:p>
          <w:p w:rsidR="006D6EA5" w:rsidRDefault="006B5839">
            <w:pPr>
              <w:pStyle w:val="yTable"/>
              <w:spacing w:before="0"/>
              <w:jc w:val="center"/>
              <w:rPr>
                <w:sz w:val="20"/>
              </w:rPr>
            </w:pPr>
            <w:r>
              <w:rPr>
                <w:sz w:val="20"/>
              </w:rPr>
              <w:lastRenderedPageBreak/>
              <w:t>150</w:t>
            </w:r>
          </w:p>
        </w:tc>
        <w:tc>
          <w:tcPr>
            <w:tcW w:w="1843" w:type="dxa"/>
            <w:tcBorders>
              <w:top w:val="single" w:sz="7" w:space="0" w:color="auto"/>
              <w:left w:val="single" w:sz="7" w:space="0" w:color="auto"/>
              <w:bottom w:val="single" w:sz="7" w:space="0" w:color="auto"/>
            </w:tcBorders>
          </w:tcPr>
          <w:p w:rsidR="006D6EA5" w:rsidRDefault="006B5839">
            <w:pPr>
              <w:pStyle w:val="yTable"/>
              <w:spacing w:before="0"/>
              <w:jc w:val="center"/>
              <w:rPr>
                <w:sz w:val="20"/>
              </w:rPr>
            </w:pPr>
            <w:r>
              <w:rPr>
                <w:sz w:val="20"/>
              </w:rPr>
              <w:lastRenderedPageBreak/>
              <w:t>0.3</w:t>
            </w:r>
          </w:p>
          <w:p w:rsidR="006D6EA5" w:rsidRDefault="006B5839">
            <w:pPr>
              <w:pStyle w:val="yTable"/>
              <w:spacing w:before="0"/>
              <w:jc w:val="center"/>
              <w:rPr>
                <w:sz w:val="20"/>
              </w:rPr>
            </w:pPr>
            <w:r>
              <w:rPr>
                <w:sz w:val="20"/>
              </w:rPr>
              <w:t>0.4</w:t>
            </w:r>
          </w:p>
          <w:p w:rsidR="006D6EA5" w:rsidRDefault="006B5839">
            <w:pPr>
              <w:pStyle w:val="yTable"/>
              <w:spacing w:before="0"/>
              <w:jc w:val="center"/>
              <w:rPr>
                <w:sz w:val="20"/>
              </w:rPr>
            </w:pPr>
            <w:r>
              <w:rPr>
                <w:sz w:val="20"/>
              </w:rPr>
              <w:t>0.5</w:t>
            </w:r>
          </w:p>
          <w:p w:rsidR="006D6EA5" w:rsidRDefault="006D6EA5">
            <w:pPr>
              <w:pStyle w:val="yTable"/>
              <w:spacing w:before="0"/>
              <w:jc w:val="center"/>
              <w:rPr>
                <w:sz w:val="20"/>
              </w:rPr>
            </w:pPr>
          </w:p>
          <w:p w:rsidR="006D6EA5" w:rsidRDefault="006B5839">
            <w:pPr>
              <w:pStyle w:val="yTable"/>
              <w:spacing w:before="0"/>
              <w:jc w:val="center"/>
              <w:rPr>
                <w:sz w:val="20"/>
              </w:rPr>
            </w:pPr>
            <w:r>
              <w:rPr>
                <w:sz w:val="20"/>
              </w:rPr>
              <w:t>1.2</w:t>
            </w:r>
          </w:p>
          <w:p w:rsidR="006D6EA5" w:rsidRDefault="006B5839">
            <w:pPr>
              <w:pStyle w:val="yTable"/>
              <w:spacing w:before="0"/>
              <w:jc w:val="center"/>
              <w:rPr>
                <w:sz w:val="20"/>
              </w:rPr>
            </w:pPr>
            <w:r>
              <w:rPr>
                <w:sz w:val="20"/>
              </w:rPr>
              <w:t>1.3</w:t>
            </w:r>
          </w:p>
          <w:p w:rsidR="006D6EA5" w:rsidRDefault="006B5839">
            <w:pPr>
              <w:pStyle w:val="yTable"/>
              <w:spacing w:before="0"/>
              <w:jc w:val="center"/>
              <w:rPr>
                <w:sz w:val="20"/>
              </w:rPr>
            </w:pPr>
            <w:r>
              <w:rPr>
                <w:sz w:val="20"/>
              </w:rPr>
              <w:t>1.5</w:t>
            </w:r>
          </w:p>
          <w:p w:rsidR="006D6EA5" w:rsidRDefault="006D6EA5">
            <w:pPr>
              <w:pStyle w:val="yTable"/>
              <w:spacing w:before="0"/>
              <w:jc w:val="center"/>
              <w:rPr>
                <w:sz w:val="20"/>
              </w:rPr>
            </w:pPr>
          </w:p>
          <w:p w:rsidR="006D6EA5" w:rsidRDefault="006B5839">
            <w:pPr>
              <w:pStyle w:val="yTable"/>
              <w:spacing w:before="0"/>
              <w:jc w:val="center"/>
              <w:rPr>
                <w:sz w:val="20"/>
              </w:rPr>
            </w:pPr>
            <w:r>
              <w:rPr>
                <w:sz w:val="20"/>
              </w:rPr>
              <w:t>2.1</w:t>
            </w:r>
          </w:p>
          <w:p w:rsidR="006D6EA5" w:rsidRDefault="006B5839">
            <w:pPr>
              <w:pStyle w:val="yTable"/>
              <w:spacing w:before="0"/>
              <w:jc w:val="center"/>
              <w:rPr>
                <w:sz w:val="20"/>
              </w:rPr>
            </w:pPr>
            <w:r>
              <w:rPr>
                <w:sz w:val="20"/>
              </w:rPr>
              <w:t>2.3</w:t>
            </w:r>
          </w:p>
          <w:p w:rsidR="006D6EA5" w:rsidRDefault="006B5839">
            <w:pPr>
              <w:pStyle w:val="yTable"/>
              <w:spacing w:before="0"/>
              <w:jc w:val="center"/>
              <w:rPr>
                <w:sz w:val="20"/>
              </w:rPr>
            </w:pPr>
            <w:r>
              <w:rPr>
                <w:sz w:val="20"/>
              </w:rPr>
              <w:t>2.5</w:t>
            </w:r>
          </w:p>
          <w:p w:rsidR="006D6EA5" w:rsidRDefault="006B5839">
            <w:pPr>
              <w:pStyle w:val="yTable"/>
              <w:spacing w:before="0"/>
              <w:jc w:val="center"/>
              <w:rPr>
                <w:sz w:val="20"/>
              </w:rPr>
            </w:pPr>
            <w:r>
              <w:rPr>
                <w:sz w:val="20"/>
              </w:rPr>
              <w:t>2.7</w:t>
            </w:r>
          </w:p>
          <w:p w:rsidR="006D6EA5" w:rsidRDefault="006B5839">
            <w:pPr>
              <w:pStyle w:val="yTable"/>
              <w:spacing w:before="0"/>
              <w:jc w:val="center"/>
              <w:rPr>
                <w:sz w:val="20"/>
              </w:rPr>
            </w:pPr>
            <w:r>
              <w:rPr>
                <w:sz w:val="20"/>
              </w:rPr>
              <w:t>3.0</w:t>
            </w:r>
          </w:p>
          <w:p w:rsidR="006D6EA5" w:rsidRDefault="006B5839">
            <w:pPr>
              <w:pStyle w:val="yTable"/>
              <w:spacing w:before="0"/>
              <w:jc w:val="center"/>
              <w:rPr>
                <w:sz w:val="20"/>
              </w:rPr>
            </w:pPr>
            <w:r>
              <w:rPr>
                <w:sz w:val="20"/>
              </w:rPr>
              <w:t>3.2</w:t>
            </w:r>
          </w:p>
          <w:p w:rsidR="006D6EA5" w:rsidRDefault="006B5839">
            <w:pPr>
              <w:pStyle w:val="yTable"/>
              <w:spacing w:before="0"/>
              <w:jc w:val="center"/>
              <w:rPr>
                <w:sz w:val="20"/>
              </w:rPr>
            </w:pPr>
            <w:r>
              <w:rPr>
                <w:sz w:val="20"/>
              </w:rPr>
              <w:t>3.5</w:t>
            </w:r>
          </w:p>
          <w:p w:rsidR="006D6EA5" w:rsidRDefault="006B5839">
            <w:pPr>
              <w:pStyle w:val="yTable"/>
              <w:spacing w:before="0"/>
              <w:jc w:val="center"/>
              <w:rPr>
                <w:sz w:val="20"/>
              </w:rPr>
            </w:pPr>
            <w:r>
              <w:rPr>
                <w:sz w:val="20"/>
              </w:rPr>
              <w:t>3.8</w:t>
            </w:r>
          </w:p>
          <w:p w:rsidR="006D6EA5" w:rsidRDefault="006B5839">
            <w:pPr>
              <w:pStyle w:val="yTable"/>
              <w:spacing w:before="0"/>
              <w:jc w:val="center"/>
              <w:rPr>
                <w:sz w:val="20"/>
              </w:rPr>
            </w:pPr>
            <w:r>
              <w:rPr>
                <w:sz w:val="20"/>
              </w:rPr>
              <w:lastRenderedPageBreak/>
              <w:t>4.1</w:t>
            </w:r>
          </w:p>
        </w:tc>
      </w:tr>
    </w:tbl>
    <w:p w:rsidR="006D6EA5" w:rsidRDefault="006B5839">
      <w:pPr>
        <w:pStyle w:val="yMiscellaneousBody"/>
        <w:tabs>
          <w:tab w:val="left" w:pos="1078"/>
          <w:tab w:val="left" w:pos="1610"/>
        </w:tabs>
        <w:ind w:left="1624" w:hanging="1624"/>
        <w:rPr>
          <w:snapToGrid w:val="0"/>
        </w:rPr>
      </w:pPr>
      <w:r>
        <w:rPr>
          <w:snapToGrid w:val="0"/>
        </w:rPr>
        <w:lastRenderedPageBreak/>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rsidR="006D6EA5" w:rsidRDefault="006B5839">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rsidR="006D6EA5" w:rsidRDefault="006B5839">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1 000 mAs; or</w:t>
      </w:r>
    </w:p>
    <w:p w:rsidR="006D6EA5" w:rsidRDefault="006B5839">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rsidR="006D6EA5" w:rsidRDefault="006B5839">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rsidR="006D6EA5" w:rsidRDefault="006B5839" w:rsidP="00CD3C82">
      <w:pPr>
        <w:pStyle w:val="yMiscellaneousBody"/>
        <w:keepNext/>
        <w:tabs>
          <w:tab w:val="left" w:pos="1078"/>
          <w:tab w:val="left" w:pos="1610"/>
        </w:tabs>
        <w:spacing w:before="200"/>
        <w:ind w:left="1622" w:hanging="1622"/>
        <w:rPr>
          <w:snapToGrid w:val="0"/>
        </w:rPr>
      </w:pPr>
      <w:r>
        <w:rPr>
          <w:snapToGrid w:val="0"/>
        </w:rPr>
        <w:lastRenderedPageBreak/>
        <w:tab/>
        <w:t>(j)</w:t>
      </w:r>
      <w:r>
        <w:rPr>
          <w:snapToGrid w:val="0"/>
        </w:rPr>
        <w:tab/>
        <w:t>the exposure switch shall —</w:t>
      </w:r>
    </w:p>
    <w:p w:rsidR="006D6EA5" w:rsidRDefault="006B5839">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rsidR="006D6EA5" w:rsidRDefault="006B5839">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rsidR="006D6EA5" w:rsidRDefault="006B5839">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rsidR="006D6EA5" w:rsidRDefault="006B5839">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rsidR="006D6EA5" w:rsidRDefault="006B5839">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rsidR="006D6EA5" w:rsidRDefault="006B5839">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rsidR="006D6EA5">
        <w:trPr>
          <w:tblHeader/>
        </w:trPr>
        <w:tc>
          <w:tcPr>
            <w:tcW w:w="3240" w:type="dxa"/>
            <w:tcBorders>
              <w:top w:val="single" w:sz="7" w:space="0" w:color="auto"/>
            </w:tcBorders>
          </w:tcPr>
          <w:p w:rsidR="006D6EA5" w:rsidRDefault="006B5839">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rsidR="006D6EA5" w:rsidRDefault="006B5839">
            <w:pPr>
              <w:pStyle w:val="yTableNAm"/>
              <w:spacing w:before="54" w:after="54"/>
              <w:jc w:val="center"/>
              <w:rPr>
                <w:b/>
                <w:spacing w:val="-2"/>
                <w:sz w:val="20"/>
              </w:rPr>
            </w:pPr>
            <w:r>
              <w:rPr>
                <w:b/>
                <w:bCs/>
                <w:sz w:val="20"/>
              </w:rPr>
              <w:t>Aluminium</w:t>
            </w:r>
            <w:r>
              <w:rPr>
                <w:b/>
                <w:spacing w:val="-2"/>
                <w:sz w:val="20"/>
              </w:rPr>
              <w:t xml:space="preserve"> equivalent (millimetres)</w:t>
            </w:r>
          </w:p>
        </w:tc>
      </w:tr>
      <w:tr w:rsidR="006D6EA5">
        <w:tc>
          <w:tcPr>
            <w:tcW w:w="3240" w:type="dxa"/>
            <w:tcBorders>
              <w:top w:val="single" w:sz="7" w:space="0" w:color="auto"/>
              <w:bottom w:val="single" w:sz="7" w:space="0" w:color="auto"/>
            </w:tcBorders>
          </w:tcPr>
          <w:p w:rsidR="006D6EA5" w:rsidRDefault="006B5839">
            <w:pPr>
              <w:pStyle w:val="yTableNAm"/>
              <w:spacing w:before="0"/>
              <w:rPr>
                <w:sz w:val="20"/>
              </w:rPr>
            </w:pPr>
            <w:r>
              <w:rPr>
                <w:sz w:val="20"/>
              </w:rPr>
              <w:t>Front panel(s) of cassette holder</w:t>
            </w:r>
          </w:p>
          <w:p w:rsidR="006D6EA5" w:rsidRDefault="006B5839">
            <w:pPr>
              <w:pStyle w:val="yTableNAm"/>
              <w:spacing w:before="0"/>
              <w:rPr>
                <w:sz w:val="20"/>
              </w:rPr>
            </w:pPr>
            <w:r>
              <w:rPr>
                <w:sz w:val="20"/>
              </w:rPr>
              <w:t>(total of all)</w:t>
            </w:r>
          </w:p>
          <w:p w:rsidR="006D6EA5" w:rsidRDefault="006B5839">
            <w:pPr>
              <w:pStyle w:val="yTableNAm"/>
              <w:spacing w:before="60"/>
              <w:rPr>
                <w:sz w:val="20"/>
              </w:rPr>
            </w:pPr>
            <w:r>
              <w:rPr>
                <w:sz w:val="20"/>
              </w:rPr>
              <w:t>Front panel(s) of film changer</w:t>
            </w:r>
          </w:p>
          <w:p w:rsidR="006D6EA5" w:rsidRDefault="006B5839">
            <w:pPr>
              <w:pStyle w:val="yTableNAm"/>
              <w:spacing w:before="0"/>
              <w:rPr>
                <w:sz w:val="20"/>
              </w:rPr>
            </w:pPr>
            <w:r>
              <w:rPr>
                <w:sz w:val="20"/>
              </w:rPr>
              <w:t>(total of all)</w:t>
            </w:r>
          </w:p>
          <w:p w:rsidR="006D6EA5" w:rsidRDefault="006B5839">
            <w:pPr>
              <w:pStyle w:val="yTableNAm"/>
              <w:spacing w:before="60"/>
              <w:rPr>
                <w:sz w:val="20"/>
              </w:rPr>
            </w:pPr>
            <w:r>
              <w:rPr>
                <w:sz w:val="20"/>
              </w:rPr>
              <w:t>Stationary tabletop</w:t>
            </w:r>
          </w:p>
          <w:p w:rsidR="006D6EA5" w:rsidRDefault="006B5839">
            <w:pPr>
              <w:pStyle w:val="yTableNAm"/>
              <w:spacing w:before="60"/>
              <w:rPr>
                <w:sz w:val="20"/>
              </w:rPr>
            </w:pPr>
            <w:r>
              <w:rPr>
                <w:sz w:val="20"/>
              </w:rPr>
              <w:lastRenderedPageBreak/>
              <w:t>Movable tabletop</w:t>
            </w:r>
          </w:p>
          <w:p w:rsidR="006D6EA5" w:rsidRDefault="006B5839">
            <w:pPr>
              <w:pStyle w:val="yTableNAm"/>
              <w:spacing w:before="0"/>
              <w:rPr>
                <w:sz w:val="20"/>
              </w:rPr>
            </w:pPr>
            <w:r>
              <w:rPr>
                <w:sz w:val="20"/>
              </w:rPr>
              <w:t>(including stationary subtop)</w:t>
            </w:r>
          </w:p>
          <w:p w:rsidR="006D6EA5" w:rsidRDefault="006B5839">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rsidR="006D6EA5" w:rsidRDefault="006D6EA5">
            <w:pPr>
              <w:pStyle w:val="yTableNAm"/>
              <w:spacing w:before="0"/>
              <w:jc w:val="center"/>
              <w:rPr>
                <w:sz w:val="20"/>
              </w:rPr>
            </w:pPr>
          </w:p>
          <w:p w:rsidR="006D6EA5" w:rsidRDefault="006B5839">
            <w:pPr>
              <w:pStyle w:val="yTableNAm"/>
              <w:spacing w:before="0"/>
              <w:jc w:val="center"/>
              <w:rPr>
                <w:sz w:val="20"/>
              </w:rPr>
            </w:pPr>
            <w:r>
              <w:rPr>
                <w:sz w:val="20"/>
              </w:rPr>
              <w:t>1.0</w:t>
            </w:r>
          </w:p>
          <w:p w:rsidR="006D6EA5" w:rsidRDefault="006D6EA5">
            <w:pPr>
              <w:pStyle w:val="yTableNAm"/>
              <w:spacing w:before="60"/>
              <w:jc w:val="center"/>
              <w:rPr>
                <w:sz w:val="20"/>
              </w:rPr>
            </w:pPr>
          </w:p>
          <w:p w:rsidR="006D6EA5" w:rsidRDefault="006B5839">
            <w:pPr>
              <w:pStyle w:val="yTableNAm"/>
              <w:spacing w:before="0"/>
              <w:jc w:val="center"/>
              <w:rPr>
                <w:sz w:val="20"/>
              </w:rPr>
            </w:pPr>
            <w:r>
              <w:rPr>
                <w:sz w:val="20"/>
              </w:rPr>
              <w:t>1.0</w:t>
            </w:r>
          </w:p>
          <w:p w:rsidR="006D6EA5" w:rsidRDefault="006B5839">
            <w:pPr>
              <w:pStyle w:val="yTableNAm"/>
              <w:spacing w:before="60"/>
              <w:jc w:val="center"/>
              <w:rPr>
                <w:sz w:val="20"/>
              </w:rPr>
            </w:pPr>
            <w:r>
              <w:rPr>
                <w:sz w:val="20"/>
              </w:rPr>
              <w:t>1.0</w:t>
            </w:r>
          </w:p>
          <w:p w:rsidR="006D6EA5" w:rsidRDefault="006D6EA5">
            <w:pPr>
              <w:pStyle w:val="yTableNAm"/>
              <w:spacing w:before="60"/>
              <w:jc w:val="center"/>
              <w:rPr>
                <w:sz w:val="20"/>
              </w:rPr>
            </w:pPr>
          </w:p>
          <w:p w:rsidR="006D6EA5" w:rsidRDefault="006B5839">
            <w:pPr>
              <w:pStyle w:val="yTableNAm"/>
              <w:spacing w:before="0"/>
              <w:jc w:val="center"/>
              <w:rPr>
                <w:sz w:val="20"/>
              </w:rPr>
            </w:pPr>
            <w:r>
              <w:rPr>
                <w:sz w:val="20"/>
              </w:rPr>
              <w:t>1.5</w:t>
            </w:r>
          </w:p>
          <w:p w:rsidR="006D6EA5" w:rsidRDefault="006B5839">
            <w:pPr>
              <w:pStyle w:val="yTableNAm"/>
              <w:spacing w:before="60" w:after="54"/>
              <w:jc w:val="center"/>
              <w:rPr>
                <w:spacing w:val="-2"/>
                <w:sz w:val="20"/>
              </w:rPr>
            </w:pPr>
            <w:r>
              <w:rPr>
                <w:spacing w:val="-2"/>
                <w:sz w:val="20"/>
              </w:rPr>
              <w:t>2.0</w:t>
            </w:r>
          </w:p>
        </w:tc>
      </w:tr>
    </w:tbl>
    <w:p w:rsidR="006D6EA5" w:rsidRDefault="006B5839">
      <w:pPr>
        <w:pStyle w:val="yMiscellaneousBody"/>
        <w:tabs>
          <w:tab w:val="left" w:pos="1078"/>
          <w:tab w:val="left" w:pos="1610"/>
        </w:tabs>
        <w:ind w:left="1624" w:hanging="1624"/>
        <w:rPr>
          <w:snapToGrid w:val="0"/>
        </w:rPr>
      </w:pPr>
      <w:r>
        <w:rPr>
          <w:snapToGrid w:val="0"/>
        </w:rPr>
        <w:lastRenderedPageBreak/>
        <w:tab/>
        <w:t>(n)</w:t>
      </w:r>
      <w:r>
        <w:rPr>
          <w:snapToGrid w:val="0"/>
        </w:rPr>
        <w:tab/>
        <w:t>involving portable or mobile x</w:t>
      </w:r>
      <w:r>
        <w:rPr>
          <w:snapToGrid w:val="0"/>
        </w:rPr>
        <w:noBreakHyphen/>
        <w:t>ray apparatus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rsidR="006D6EA5" w:rsidRDefault="006B5839">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rsidR="006D6EA5" w:rsidRDefault="006B5839">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rsidR="006D6EA5" w:rsidRDefault="006B5839">
      <w:pPr>
        <w:pStyle w:val="yMiscellaneousBody"/>
        <w:tabs>
          <w:tab w:val="left" w:pos="1078"/>
          <w:tab w:val="left" w:pos="1610"/>
        </w:tabs>
        <w:ind w:left="1624" w:hanging="1624"/>
        <w:rPr>
          <w:snapToGrid w:val="0"/>
        </w:rPr>
      </w:pPr>
      <w:r>
        <w:rPr>
          <w:snapToGrid w:val="0"/>
        </w:rPr>
        <w:lastRenderedPageBreak/>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rsidR="006D6EA5" w:rsidRDefault="006B5839">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rsidR="006D6EA5" w:rsidRDefault="006B5839">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rsidR="006D6EA5" w:rsidRDefault="006B5839">
      <w:pPr>
        <w:pStyle w:val="yMiscellaneousBody"/>
        <w:tabs>
          <w:tab w:val="left" w:pos="1078"/>
          <w:tab w:val="left" w:pos="1610"/>
        </w:tabs>
        <w:ind w:left="1624" w:hanging="1624"/>
        <w:rPr>
          <w:snapToGrid w:val="0"/>
        </w:rPr>
      </w:pPr>
      <w:r>
        <w:rPr>
          <w:snapToGrid w:val="0"/>
        </w:rPr>
        <w:lastRenderedPageBreak/>
        <w:tab/>
      </w:r>
      <w:r>
        <w:rPr>
          <w:snapToGrid w:val="0"/>
        </w:rPr>
        <w:tab/>
        <w:t>and this lead equivalence shall also apply to radiographic exposures made using the fluoroscopic tube and the associated serial spot film device;</w:t>
      </w:r>
    </w:p>
    <w:p w:rsidR="006D6EA5" w:rsidRDefault="006B5839">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rsidR="006D6EA5" w:rsidRDefault="006B5839">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rsidR="006D6EA5" w:rsidRDefault="006B5839">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rsidR="006D6EA5" w:rsidRDefault="006B5839">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rsidR="006D6EA5" w:rsidRDefault="006B5839">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rsidR="006D6EA5" w:rsidRDefault="006B5839">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 xml:space="preserve">ray beam at the image intensifier input shall be limited automatically by a collimator to a circle or square whose diameter or diagonal respectively is no greater than the diameter of the image intensifier input regardless of the effective </w:t>
      </w:r>
      <w:r>
        <w:rPr>
          <w:snapToGrid w:val="0"/>
        </w:rPr>
        <w:lastRenderedPageBreak/>
        <w:t>field size or tube focus to image intensifier input distance selected;</w:t>
      </w:r>
    </w:p>
    <w:p w:rsidR="006D6EA5" w:rsidRDefault="006B5839">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rsidR="006D6EA5" w:rsidRDefault="006B5839">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rsidR="006D6EA5" w:rsidRDefault="006B5839">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rsidR="006D6EA5" w:rsidRDefault="006B5839">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rsidR="006D6EA5" w:rsidRDefault="006B5839">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rsidR="006D6EA5" w:rsidRDefault="006B5839">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rsidR="006D6EA5">
        <w:tc>
          <w:tcPr>
            <w:tcW w:w="2410" w:type="dxa"/>
            <w:tcBorders>
              <w:top w:val="single" w:sz="7" w:space="0" w:color="auto"/>
            </w:tcBorders>
          </w:tcPr>
          <w:p w:rsidR="006D6EA5" w:rsidRDefault="006B5839">
            <w:pPr>
              <w:pStyle w:val="yTable"/>
              <w:jc w:val="center"/>
              <w:rPr>
                <w:b/>
                <w:sz w:val="18"/>
              </w:rPr>
            </w:pPr>
            <w:r>
              <w:rPr>
                <w:b/>
                <w:sz w:val="18"/>
              </w:rPr>
              <w:t>Apparatus Configuration</w:t>
            </w:r>
          </w:p>
        </w:tc>
        <w:tc>
          <w:tcPr>
            <w:tcW w:w="2268" w:type="dxa"/>
            <w:tcBorders>
              <w:top w:val="single" w:sz="7" w:space="0" w:color="auto"/>
              <w:left w:val="single" w:sz="7" w:space="0" w:color="auto"/>
            </w:tcBorders>
          </w:tcPr>
          <w:p w:rsidR="006D6EA5" w:rsidRDefault="006B5839">
            <w:pPr>
              <w:pStyle w:val="yTable"/>
              <w:jc w:val="center"/>
              <w:rPr>
                <w:b/>
                <w:sz w:val="18"/>
              </w:rPr>
            </w:pPr>
            <w:r>
              <w:rPr>
                <w:b/>
                <w:sz w:val="18"/>
              </w:rPr>
              <w:t>Patient Support</w:t>
            </w:r>
          </w:p>
        </w:tc>
        <w:tc>
          <w:tcPr>
            <w:tcW w:w="2410" w:type="dxa"/>
            <w:tcBorders>
              <w:top w:val="single" w:sz="7" w:space="0" w:color="auto"/>
              <w:left w:val="single" w:sz="7" w:space="0" w:color="auto"/>
            </w:tcBorders>
          </w:tcPr>
          <w:p w:rsidR="006D6EA5" w:rsidRDefault="006B5839">
            <w:pPr>
              <w:pStyle w:val="yTable"/>
              <w:jc w:val="center"/>
              <w:rPr>
                <w:b/>
                <w:sz w:val="18"/>
              </w:rPr>
            </w:pPr>
            <w:r>
              <w:rPr>
                <w:b/>
                <w:sz w:val="18"/>
              </w:rPr>
              <w:t>Minimum Distance</w:t>
            </w:r>
          </w:p>
        </w:tc>
      </w:tr>
      <w:tr w:rsidR="006D6EA5">
        <w:tc>
          <w:tcPr>
            <w:tcW w:w="2410" w:type="dxa"/>
            <w:tcBorders>
              <w:top w:val="single" w:sz="7" w:space="0" w:color="auto"/>
            </w:tcBorders>
          </w:tcPr>
          <w:p w:rsidR="006D6EA5" w:rsidRDefault="006B5839">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rsidR="006D6EA5" w:rsidRDefault="006B5839">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rsidR="006D6EA5" w:rsidRDefault="006B5839">
            <w:pPr>
              <w:pStyle w:val="yTable"/>
              <w:rPr>
                <w:sz w:val="18"/>
              </w:rPr>
            </w:pPr>
            <w:r>
              <w:rPr>
                <w:sz w:val="18"/>
              </w:rPr>
              <w:t>400 mms between the x</w:t>
            </w:r>
            <w:r>
              <w:rPr>
                <w:sz w:val="18"/>
              </w:rPr>
              <w:noBreakHyphen/>
              <w:t>ray tube focal spot and the patient support</w:t>
            </w:r>
          </w:p>
        </w:tc>
      </w:tr>
      <w:tr w:rsidR="006D6EA5">
        <w:tc>
          <w:tcPr>
            <w:tcW w:w="2410" w:type="dxa"/>
            <w:tcBorders>
              <w:top w:val="single" w:sz="7" w:space="0" w:color="auto"/>
            </w:tcBorders>
          </w:tcPr>
          <w:p w:rsidR="006D6EA5" w:rsidRDefault="006B5839">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rsidR="006D6EA5" w:rsidRDefault="006B5839">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rsidR="006D6EA5" w:rsidRDefault="006B5839">
            <w:pPr>
              <w:pStyle w:val="yTable"/>
              <w:rPr>
                <w:sz w:val="18"/>
              </w:rPr>
            </w:pPr>
            <w:r>
              <w:rPr>
                <w:sz w:val="18"/>
              </w:rPr>
              <w:t>700 mms between the x</w:t>
            </w:r>
            <w:r>
              <w:rPr>
                <w:sz w:val="18"/>
              </w:rPr>
              <w:noBreakHyphen/>
              <w:t>ray tube focal spot and the patient support</w:t>
            </w:r>
          </w:p>
        </w:tc>
      </w:tr>
      <w:tr w:rsidR="006D6EA5">
        <w:tc>
          <w:tcPr>
            <w:tcW w:w="2410" w:type="dxa"/>
            <w:tcBorders>
              <w:top w:val="single" w:sz="7" w:space="0" w:color="auto"/>
            </w:tcBorders>
          </w:tcPr>
          <w:p w:rsidR="006D6EA5" w:rsidRDefault="006B5839">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rsidR="006D6EA5" w:rsidRDefault="006B5839">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rsidR="006D6EA5" w:rsidRDefault="006B5839">
            <w:pPr>
              <w:pStyle w:val="yTable"/>
              <w:rPr>
                <w:sz w:val="18"/>
              </w:rPr>
            </w:pPr>
            <w:r>
              <w:rPr>
                <w:sz w:val="18"/>
              </w:rPr>
              <w:t>200 mms between the x</w:t>
            </w:r>
            <w:r>
              <w:rPr>
                <w:sz w:val="18"/>
              </w:rPr>
              <w:noBreakHyphen/>
              <w:t>ray tube focal spot and the patient’s skin</w:t>
            </w:r>
          </w:p>
        </w:tc>
      </w:tr>
      <w:tr w:rsidR="006D6EA5">
        <w:tc>
          <w:tcPr>
            <w:tcW w:w="2410" w:type="dxa"/>
            <w:tcBorders>
              <w:top w:val="single" w:sz="7" w:space="0" w:color="auto"/>
              <w:bottom w:val="single" w:sz="7" w:space="0" w:color="auto"/>
            </w:tcBorders>
          </w:tcPr>
          <w:p w:rsidR="006D6EA5" w:rsidRDefault="006B5839">
            <w:pPr>
              <w:pStyle w:val="yTable"/>
              <w:rPr>
                <w:sz w:val="18"/>
              </w:rPr>
            </w:pPr>
            <w:r>
              <w:rPr>
                <w:sz w:val="18"/>
              </w:rPr>
              <w:lastRenderedPageBreak/>
              <w:t>Other fluoroscopic apparatus</w:t>
            </w:r>
          </w:p>
        </w:tc>
        <w:tc>
          <w:tcPr>
            <w:tcW w:w="2268" w:type="dxa"/>
            <w:tcBorders>
              <w:top w:val="single" w:sz="7" w:space="0" w:color="auto"/>
              <w:left w:val="single" w:sz="7" w:space="0" w:color="auto"/>
              <w:bottom w:val="single" w:sz="7" w:space="0" w:color="auto"/>
            </w:tcBorders>
          </w:tcPr>
          <w:p w:rsidR="006D6EA5" w:rsidRDefault="006B5839">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rsidR="006D6EA5" w:rsidRDefault="006B5839">
            <w:pPr>
              <w:pStyle w:val="yTable"/>
              <w:rPr>
                <w:sz w:val="18"/>
              </w:rPr>
            </w:pPr>
            <w:r>
              <w:rPr>
                <w:sz w:val="18"/>
              </w:rPr>
              <w:t>700 mms between the x</w:t>
            </w:r>
            <w:r>
              <w:rPr>
                <w:sz w:val="18"/>
              </w:rPr>
              <w:noBreakHyphen/>
              <w:t>ray tube focal spot and the input surface of the image intensifier</w:t>
            </w:r>
          </w:p>
        </w:tc>
      </w:tr>
    </w:tbl>
    <w:p w:rsidR="006D6EA5" w:rsidRDefault="006B5839">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rsidR="006D6EA5" w:rsidRDefault="006B5839">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rsidR="006D6EA5" w:rsidRDefault="006B5839">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rsidR="006D6EA5" w:rsidRDefault="006B5839">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rsidR="006D6EA5">
        <w:trPr>
          <w:tblHeader/>
        </w:trPr>
        <w:tc>
          <w:tcPr>
            <w:tcW w:w="1843" w:type="dxa"/>
            <w:tcBorders>
              <w:top w:val="single" w:sz="7" w:space="0" w:color="auto"/>
            </w:tcBorders>
          </w:tcPr>
          <w:p w:rsidR="006D6EA5" w:rsidRDefault="006B5839">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rsidR="006D6EA5" w:rsidRDefault="006B5839">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rsidR="006D6EA5" w:rsidRDefault="006B5839">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rsidR="006D6EA5" w:rsidRDefault="006B5839">
            <w:pPr>
              <w:pStyle w:val="yTable"/>
              <w:keepNext/>
              <w:jc w:val="center"/>
              <w:rPr>
                <w:b/>
                <w:sz w:val="18"/>
              </w:rPr>
            </w:pPr>
            <w:r>
              <w:rPr>
                <w:b/>
                <w:sz w:val="18"/>
              </w:rPr>
              <w:t>Other Conditions</w:t>
            </w:r>
          </w:p>
        </w:tc>
      </w:tr>
      <w:tr w:rsidR="006D6EA5">
        <w:tc>
          <w:tcPr>
            <w:tcW w:w="1843" w:type="dxa"/>
            <w:tcBorders>
              <w:top w:val="single" w:sz="7" w:space="0" w:color="auto"/>
            </w:tcBorders>
          </w:tcPr>
          <w:p w:rsidR="006D6EA5" w:rsidRDefault="006B5839">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rsidR="006D6EA5" w:rsidRDefault="006B5839">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rsidR="006D6EA5" w:rsidRDefault="006B5839">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rsidR="006D6EA5" w:rsidRDefault="006B5839">
            <w:pPr>
              <w:pStyle w:val="yTable"/>
              <w:keepNext/>
              <w:rPr>
                <w:sz w:val="18"/>
              </w:rPr>
            </w:pPr>
            <w:r>
              <w:rPr>
                <w:sz w:val="18"/>
              </w:rPr>
              <w:t>Shortest distance between the x</w:t>
            </w:r>
            <w:r>
              <w:rPr>
                <w:sz w:val="18"/>
              </w:rPr>
              <w:noBreakHyphen/>
              <w:t>ray tube focal spot and patient</w:t>
            </w:r>
          </w:p>
        </w:tc>
      </w:tr>
      <w:tr w:rsidR="006D6EA5">
        <w:tc>
          <w:tcPr>
            <w:tcW w:w="1843" w:type="dxa"/>
            <w:tcBorders>
              <w:top w:val="single" w:sz="7" w:space="0" w:color="auto"/>
            </w:tcBorders>
          </w:tcPr>
          <w:p w:rsidR="006D6EA5" w:rsidRDefault="006B5839">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rsidR="006D6EA5" w:rsidRDefault="006B5839">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rsidR="006D6EA5" w:rsidRDefault="006B5839">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rsidR="006D6EA5" w:rsidRDefault="006B5839">
            <w:pPr>
              <w:pStyle w:val="yTable"/>
              <w:rPr>
                <w:sz w:val="18"/>
              </w:rPr>
            </w:pPr>
            <w:r>
              <w:rPr>
                <w:sz w:val="18"/>
              </w:rPr>
              <w:t>Shortest distance between the x</w:t>
            </w:r>
            <w:r>
              <w:rPr>
                <w:sz w:val="18"/>
              </w:rPr>
              <w:noBreakHyphen/>
              <w:t>ray tube focal spot and patient</w:t>
            </w:r>
          </w:p>
        </w:tc>
      </w:tr>
      <w:tr w:rsidR="006D6EA5">
        <w:tc>
          <w:tcPr>
            <w:tcW w:w="1843" w:type="dxa"/>
            <w:tcBorders>
              <w:top w:val="single" w:sz="7" w:space="0" w:color="auto"/>
            </w:tcBorders>
          </w:tcPr>
          <w:p w:rsidR="006D6EA5" w:rsidRDefault="006B5839">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rsidR="006D6EA5" w:rsidRDefault="006B5839">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rsidR="006D6EA5" w:rsidRDefault="006B5839">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rsidR="006D6EA5" w:rsidRDefault="006B5839">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rsidR="006D6EA5">
        <w:tc>
          <w:tcPr>
            <w:tcW w:w="1843" w:type="dxa"/>
            <w:tcBorders>
              <w:top w:val="single" w:sz="7" w:space="0" w:color="auto"/>
              <w:bottom w:val="single" w:sz="7" w:space="0" w:color="auto"/>
            </w:tcBorders>
          </w:tcPr>
          <w:p w:rsidR="006D6EA5" w:rsidRDefault="006B5839">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rsidR="006D6EA5" w:rsidRDefault="006B5839">
            <w:pPr>
              <w:pStyle w:val="yTable"/>
              <w:rPr>
                <w:sz w:val="18"/>
              </w:rPr>
            </w:pPr>
            <w:r>
              <w:rPr>
                <w:sz w:val="18"/>
              </w:rPr>
              <w:t xml:space="preserve">May or may not be permanently in </w:t>
            </w:r>
            <w:r>
              <w:rPr>
                <w:sz w:val="18"/>
              </w:rPr>
              <w:lastRenderedPageBreak/>
              <w:t>the useful x</w:t>
            </w:r>
            <w:r>
              <w:rPr>
                <w:sz w:val="18"/>
              </w:rPr>
              <w:noBreakHyphen/>
              <w:t>ray beam</w:t>
            </w:r>
          </w:p>
        </w:tc>
        <w:tc>
          <w:tcPr>
            <w:tcW w:w="1701" w:type="dxa"/>
            <w:tcBorders>
              <w:top w:val="single" w:sz="7" w:space="0" w:color="auto"/>
              <w:left w:val="single" w:sz="7" w:space="0" w:color="auto"/>
              <w:bottom w:val="single" w:sz="7" w:space="0" w:color="auto"/>
            </w:tcBorders>
          </w:tcPr>
          <w:p w:rsidR="006D6EA5" w:rsidRDefault="006B5839">
            <w:pPr>
              <w:pStyle w:val="yTable"/>
              <w:rPr>
                <w:sz w:val="18"/>
              </w:rPr>
            </w:pPr>
            <w:r>
              <w:rPr>
                <w:sz w:val="18"/>
              </w:rPr>
              <w:lastRenderedPageBreak/>
              <w:t>400 mms from the x</w:t>
            </w:r>
            <w:r>
              <w:rPr>
                <w:sz w:val="18"/>
              </w:rPr>
              <w:noBreakHyphen/>
              <w:t xml:space="preserve">ray tube focal spot or the </w:t>
            </w:r>
            <w:r>
              <w:rPr>
                <w:sz w:val="18"/>
              </w:rPr>
              <w:lastRenderedPageBreak/>
              <w:t>minimum distance, whichever is greater</w:t>
            </w:r>
          </w:p>
        </w:tc>
        <w:tc>
          <w:tcPr>
            <w:tcW w:w="1985" w:type="dxa"/>
            <w:tcBorders>
              <w:top w:val="single" w:sz="7" w:space="0" w:color="auto"/>
              <w:left w:val="single" w:sz="7" w:space="0" w:color="auto"/>
              <w:bottom w:val="single" w:sz="7" w:space="0" w:color="auto"/>
            </w:tcBorders>
          </w:tcPr>
          <w:p w:rsidR="006D6EA5" w:rsidRDefault="006D6EA5">
            <w:pPr>
              <w:pStyle w:val="yTable"/>
              <w:rPr>
                <w:sz w:val="18"/>
              </w:rPr>
            </w:pPr>
          </w:p>
        </w:tc>
      </w:tr>
    </w:tbl>
    <w:p w:rsidR="006D6EA5" w:rsidRDefault="006B5839">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rsidR="006D6EA5" w:rsidRDefault="006B5839">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rsidR="006D6EA5" w:rsidRDefault="006B5839">
      <w:pPr>
        <w:pStyle w:val="yMiscellaneousBody"/>
        <w:tabs>
          <w:tab w:val="left" w:pos="1764"/>
          <w:tab w:val="left" w:pos="2324"/>
        </w:tabs>
        <w:ind w:left="2338" w:hanging="2338"/>
        <w:rPr>
          <w:snapToGrid w:val="0"/>
        </w:rPr>
      </w:pPr>
      <w:r>
        <w:rPr>
          <w:snapToGrid w:val="0"/>
        </w:rPr>
        <w:tab/>
      </w:r>
      <w:r>
        <w:rPr>
          <w:snapToGrid w:val="0"/>
        </w:rPr>
        <w:tab/>
        <w:t>and</w:t>
      </w:r>
    </w:p>
    <w:p w:rsidR="006D6EA5" w:rsidRDefault="006B5839">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rsidR="006D6EA5" w:rsidRDefault="006B5839">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rsidR="006D6EA5" w:rsidRDefault="006B5839">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 xml:space="preserve">ray beam attenuated by a methyl methacrylate and aluminium abdominal phantom, as defined in American National </w:t>
      </w:r>
      <w:r>
        <w:rPr>
          <w:snapToGrid w:val="0"/>
        </w:rPr>
        <w:lastRenderedPageBreak/>
        <w:t>Standards Institute publication ANSI PH2.43</w:t>
      </w:r>
      <w:r>
        <w:rPr>
          <w:snapToGrid w:val="0"/>
        </w:rPr>
        <w:noBreakHyphen/>
        <w:t>1982, item 3.1, shall not exceed 15 milligray per minute;</w:t>
      </w:r>
    </w:p>
    <w:p w:rsidR="006D6EA5" w:rsidRDefault="006B5839">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rsidR="006D6EA5" w:rsidRDefault="006B5839">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rsidR="006D6EA5" w:rsidRDefault="006B5839">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rsidR="006D6EA5" w:rsidRDefault="006B5839">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 xml:space="preserve">at a distance of 1 metre from the focus does not exceed 10 milligrays per hour, or 300 milligrays per </w:t>
      </w:r>
      <w:r>
        <w:rPr>
          <w:snapToGrid w:val="0"/>
        </w:rPr>
        <w:lastRenderedPageBreak/>
        <w:t>hour at any position accessible to the patient at a distance of 50 mm from the surface of that housing or its accessory equipment; or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provided with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rsidR="006D6EA5" w:rsidRDefault="006B5839">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rsidR="006D6EA5" w:rsidRDefault="006B5839">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rsidR="006D6EA5" w:rsidRDefault="006B5839">
      <w:pPr>
        <w:pStyle w:val="yMiscellaneousBody"/>
        <w:tabs>
          <w:tab w:val="left" w:pos="1078"/>
          <w:tab w:val="left" w:pos="1610"/>
        </w:tabs>
        <w:ind w:left="1624" w:hanging="1624"/>
        <w:rPr>
          <w:snapToGrid w:val="0"/>
        </w:rPr>
      </w:pPr>
      <w:r>
        <w:rPr>
          <w:snapToGrid w:val="0"/>
        </w:rPr>
        <w:lastRenderedPageBreak/>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rsidR="006D6EA5" w:rsidRDefault="006B5839">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rsidR="006D6EA5" w:rsidRDefault="006B5839">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rsidR="006D6EA5" w:rsidRDefault="006B5839">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rsidR="006D6EA5" w:rsidRDefault="006B5839">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rsidR="006D6EA5" w:rsidRDefault="006B5839">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rsidR="006D6EA5" w:rsidRDefault="006B5839">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rsidR="006D6EA5" w:rsidRDefault="006B5839">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rsidR="006D6EA5" w:rsidRDefault="006B5839" w:rsidP="00CD3C82">
      <w:pPr>
        <w:pStyle w:val="yMiscellaneousBody"/>
        <w:keepNext/>
        <w:tabs>
          <w:tab w:val="left" w:pos="1078"/>
          <w:tab w:val="left" w:pos="1610"/>
        </w:tabs>
        <w:ind w:left="1624" w:hanging="1624"/>
        <w:rPr>
          <w:snapToGrid w:val="0"/>
        </w:rPr>
      </w:pPr>
      <w:r>
        <w:rPr>
          <w:snapToGrid w:val="0"/>
        </w:rPr>
        <w:lastRenderedPageBreak/>
        <w:tab/>
        <w:t>(k)</w:t>
      </w:r>
      <w:r>
        <w:rPr>
          <w:snapToGrid w:val="0"/>
        </w:rPr>
        <w:tab/>
        <w:t>subject to paragraph (q), the equipment shall be provided with 2 automatic timers, comprising a primary timer and a back</w:t>
      </w:r>
      <w:r>
        <w:rPr>
          <w:snapToGrid w:val="0"/>
        </w:rPr>
        <w:noBreakHyphen/>
        <w:t>up timer;</w:t>
      </w:r>
    </w:p>
    <w:p w:rsidR="006D6EA5" w:rsidRDefault="006B5839">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rsidR="006D6EA5" w:rsidRDefault="006B5839">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rsidR="006D6EA5" w:rsidRDefault="006B5839">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rsidR="006D6EA5" w:rsidRDefault="006B5839">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rsidR="006D6EA5" w:rsidRDefault="006B5839">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rsidR="006D6EA5" w:rsidRDefault="006B5839">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rsidR="006D6EA5" w:rsidRDefault="006B5839">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rsidR="006D6EA5" w:rsidRDefault="006B5839">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rsidR="006D6EA5" w:rsidRDefault="006B5839">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rsidR="006D6EA5" w:rsidRDefault="006B5839">
      <w:pPr>
        <w:pStyle w:val="yMiscellaneousBody"/>
        <w:tabs>
          <w:tab w:val="left" w:pos="1764"/>
          <w:tab w:val="left" w:pos="2324"/>
        </w:tabs>
        <w:ind w:left="2338" w:hanging="2338"/>
        <w:rPr>
          <w:snapToGrid w:val="0"/>
        </w:rPr>
      </w:pPr>
      <w:r>
        <w:rPr>
          <w:snapToGrid w:val="0"/>
        </w:rPr>
        <w:lastRenderedPageBreak/>
        <w:tab/>
        <w:t>(xii)</w:t>
      </w:r>
      <w:r>
        <w:rPr>
          <w:snapToGrid w:val="0"/>
        </w:rPr>
        <w:tab/>
        <w:t>the displays of the timers are positioned closely together on the control panel, identical in form and easy to read; and</w:t>
      </w:r>
    </w:p>
    <w:p w:rsidR="006D6EA5" w:rsidRDefault="006B5839">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rsidR="006D6EA5" w:rsidRDefault="006B5839">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rsidR="006D6EA5" w:rsidRDefault="006B5839">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rsidR="006D6EA5" w:rsidRDefault="006B5839">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rsidR="006D6EA5" w:rsidRDefault="006B5839">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rsidR="006D6EA5" w:rsidRDefault="006B5839">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rsidR="006D6EA5" w:rsidRDefault="006B5839">
      <w:pPr>
        <w:pStyle w:val="yMiscellaneousBody"/>
        <w:tabs>
          <w:tab w:val="left" w:pos="1764"/>
          <w:tab w:val="left" w:pos="2324"/>
        </w:tabs>
        <w:ind w:left="2338" w:hanging="2338"/>
        <w:rPr>
          <w:snapToGrid w:val="0"/>
        </w:rPr>
      </w:pPr>
      <w:r>
        <w:rPr>
          <w:snapToGrid w:val="0"/>
        </w:rPr>
        <w:lastRenderedPageBreak/>
        <w:tab/>
        <w:t>(ii)</w:t>
      </w:r>
      <w:r>
        <w:rPr>
          <w:snapToGrid w:val="0"/>
        </w:rPr>
        <w:tab/>
        <w:t>the equipment shall be provided with a back</w:t>
      </w:r>
      <w:r>
        <w:rPr>
          <w:snapToGrid w:val="0"/>
        </w:rPr>
        <w:noBreakHyphen/>
        <w:t>up timer so designed and arranged that it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rsidR="006D6EA5" w:rsidRDefault="006B5839">
      <w:pPr>
        <w:pStyle w:val="yMiscellaneousBody"/>
        <w:tabs>
          <w:tab w:val="left" w:pos="1764"/>
          <w:tab w:val="left" w:pos="2324"/>
        </w:tabs>
        <w:ind w:left="2338" w:hanging="2338"/>
        <w:rPr>
          <w:snapToGrid w:val="0"/>
        </w:rPr>
      </w:pPr>
      <w:r>
        <w:rPr>
          <w:snapToGrid w:val="0"/>
        </w:rPr>
        <w:tab/>
      </w:r>
      <w:r>
        <w:rPr>
          <w:snapToGrid w:val="0"/>
        </w:rPr>
        <w:tab/>
        <w:t>and</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rsidR="006D6EA5" w:rsidRDefault="006B5839">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rsidR="006D6EA5" w:rsidRDefault="006B5839">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rsidR="006D6EA5" w:rsidRDefault="006B5839">
      <w:pPr>
        <w:pStyle w:val="yMiscellaneousBody"/>
        <w:tabs>
          <w:tab w:val="left" w:pos="1078"/>
          <w:tab w:val="left" w:pos="1610"/>
        </w:tabs>
        <w:ind w:left="1624" w:hanging="1624"/>
        <w:rPr>
          <w:snapToGrid w:val="0"/>
        </w:rPr>
      </w:pPr>
      <w:r>
        <w:rPr>
          <w:snapToGrid w:val="0"/>
        </w:rPr>
        <w:lastRenderedPageBreak/>
        <w:tab/>
        <w:t>(d)</w:t>
      </w:r>
      <w:r>
        <w:rPr>
          <w:snapToGrid w:val="0"/>
        </w:rPr>
        <w:tab/>
        <w:t>such devices for restraining and immobilising animals for radiography as the Council directs in writing shall be provided.</w:t>
      </w:r>
    </w:p>
    <w:p w:rsidR="006D6EA5" w:rsidRDefault="006B5839">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rsidR="006D6EA5" w:rsidRDefault="006B5839">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rsidR="006D6EA5" w:rsidRDefault="006B5839">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rsidR="006D6EA5" w:rsidRDefault="006B5839">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rsidR="006D6EA5" w:rsidRDefault="006B5839">
      <w:pPr>
        <w:pStyle w:val="yFootnotesection"/>
      </w:pPr>
      <w:r>
        <w:tab/>
        <w:t>[Schedule IX amended: Gazette 15 Mar 1991 p. 1127</w:t>
      </w:r>
      <w:r>
        <w:noBreakHyphen/>
        <w:t>9; 28 May 1993 p. 2588</w:t>
      </w:r>
      <w:r>
        <w:noBreakHyphen/>
        <w:t>94; 11 Jun 1993 p. 2873</w:t>
      </w:r>
      <w:r>
        <w:noBreakHyphen/>
        <w:t>7; 4 Feb 1994 p. 341; 22 Jul 1997 p. 3824.]</w:t>
      </w:r>
    </w:p>
    <w:p w:rsidR="006D6EA5" w:rsidRDefault="006B5839">
      <w:pPr>
        <w:pStyle w:val="yScheduleHeading"/>
      </w:pPr>
      <w:bookmarkStart w:id="142" w:name="_Toc75775135"/>
      <w:bookmarkStart w:id="143" w:name="_Toc75775698"/>
      <w:bookmarkStart w:id="144" w:name="_Toc75855930"/>
      <w:r>
        <w:rPr>
          <w:rStyle w:val="CharSchNo"/>
        </w:rPr>
        <w:lastRenderedPageBreak/>
        <w:t>Schedule X</w:t>
      </w:r>
      <w:bookmarkEnd w:id="142"/>
      <w:bookmarkEnd w:id="143"/>
      <w:bookmarkEnd w:id="144"/>
    </w:p>
    <w:p w:rsidR="006D6EA5" w:rsidRDefault="006B5839">
      <w:pPr>
        <w:pStyle w:val="yShoulderClause"/>
        <w:rPr>
          <w:snapToGrid w:val="0"/>
        </w:rPr>
      </w:pPr>
      <w:r>
        <w:rPr>
          <w:snapToGrid w:val="0"/>
        </w:rPr>
        <w:t>[Regulation 37]</w:t>
      </w:r>
    </w:p>
    <w:p w:rsidR="006D6EA5" w:rsidRDefault="006B5839">
      <w:pPr>
        <w:pStyle w:val="yHeading2"/>
      </w:pPr>
      <w:bookmarkStart w:id="145" w:name="_Toc75775136"/>
      <w:bookmarkStart w:id="146" w:name="_Toc75775699"/>
      <w:bookmarkStart w:id="147" w:name="_Toc75855931"/>
      <w:r>
        <w:rPr>
          <w:rStyle w:val="CharSchText"/>
        </w:rPr>
        <w:t>Requirements to be complied with in respect of premises in which irradiating apparatus is operated or used</w:t>
      </w:r>
      <w:bookmarkEnd w:id="145"/>
      <w:bookmarkEnd w:id="146"/>
      <w:bookmarkEnd w:id="147"/>
    </w:p>
    <w:p w:rsidR="006D6EA5" w:rsidRDefault="006B5839">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rsidR="006D6EA5" w:rsidRDefault="006B5839">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rsidR="006D6EA5" w:rsidRDefault="006B5839">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keepNext/>
        <w:tabs>
          <w:tab w:val="left" w:pos="1078"/>
          <w:tab w:val="left" w:pos="1610"/>
        </w:tabs>
        <w:ind w:left="1624" w:hanging="1624"/>
        <w:rPr>
          <w:snapToGrid w:val="0"/>
        </w:rPr>
      </w:pPr>
      <w:r>
        <w:rPr>
          <w:snapToGrid w:val="0"/>
        </w:rPr>
        <w:lastRenderedPageBreak/>
        <w:tab/>
        <w:t>(b)</w:t>
      </w:r>
      <w:r>
        <w:rPr>
          <w:snapToGrid w:val="0"/>
        </w:rPr>
        <w:tab/>
        <w:t>the operator of the control apparatus referred to in paragraph (a) is able to see the patient —</w:t>
      </w:r>
    </w:p>
    <w:p w:rsidR="006D6EA5" w:rsidRDefault="006B5839">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rsidR="006D6EA5" w:rsidRDefault="006B5839">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rsidR="006D6EA5" w:rsidRDefault="006B5839">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rsidR="006D6EA5" w:rsidRDefault="006B5839">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rsidR="006D6EA5" w:rsidRDefault="006B5839">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rsidR="006D6EA5" w:rsidRDefault="006B5839">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rsidR="006D6EA5" w:rsidRDefault="006B5839">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rsidR="006D6EA5" w:rsidRDefault="006B5839">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rsidR="006D6EA5" w:rsidRDefault="006B5839">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rsidR="006D6EA5" w:rsidRDefault="006B5839">
      <w:pPr>
        <w:pStyle w:val="yMiscellaneousBody"/>
        <w:keepNext/>
        <w:tabs>
          <w:tab w:val="left" w:pos="364"/>
          <w:tab w:val="left" w:pos="896"/>
        </w:tabs>
        <w:spacing w:before="120"/>
        <w:ind w:left="896" w:hanging="896"/>
        <w:rPr>
          <w:snapToGrid w:val="0"/>
        </w:rPr>
      </w:pPr>
      <w:r>
        <w:rPr>
          <w:snapToGrid w:val="0"/>
        </w:rPr>
        <w:lastRenderedPageBreak/>
        <w:t>3.</w:t>
      </w:r>
      <w:r>
        <w:rPr>
          <w:snapToGrid w:val="0"/>
        </w:rPr>
        <w:tab/>
      </w:r>
      <w:r>
        <w:rPr>
          <w:snapToGrid w:val="0"/>
        </w:rPr>
        <w:tab/>
        <w:t>In the case of premises in which there is medical therapeutic irradiating apparatus —</w:t>
      </w:r>
    </w:p>
    <w:p w:rsidR="006D6EA5" w:rsidRDefault="006B5839">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rsidR="006D6EA5" w:rsidRDefault="006B5839">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rsidR="006D6EA5" w:rsidRDefault="006B5839">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rsidR="006D6EA5" w:rsidRDefault="006B5839">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rsidR="006D6EA5" w:rsidRDefault="006B5839">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rsidR="006D6EA5" w:rsidRDefault="006B5839">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rsidR="006D6EA5" w:rsidRDefault="006B5839">
      <w:pPr>
        <w:pStyle w:val="yMiscellaneousBody"/>
        <w:tabs>
          <w:tab w:val="left" w:pos="1078"/>
          <w:tab w:val="left" w:pos="1610"/>
        </w:tabs>
        <w:spacing w:before="120"/>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rsidR="006D6EA5" w:rsidRDefault="006B5839">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rsidR="006D6EA5" w:rsidRDefault="006B5839">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rsidR="006D6EA5" w:rsidRDefault="006B5839">
      <w:pPr>
        <w:pStyle w:val="yMiscellaneousBody"/>
        <w:tabs>
          <w:tab w:val="left" w:pos="1764"/>
          <w:tab w:val="left" w:pos="2324"/>
        </w:tabs>
        <w:spacing w:before="120"/>
        <w:ind w:left="2338" w:hanging="2338"/>
        <w:rPr>
          <w:snapToGrid w:val="0"/>
        </w:rPr>
      </w:pPr>
      <w:r>
        <w:rPr>
          <w:snapToGrid w:val="0"/>
        </w:rPr>
        <w:lastRenderedPageBreak/>
        <w:tab/>
        <w:t>(iii)</w:t>
      </w:r>
      <w:r>
        <w:rPr>
          <w:snapToGrid w:val="0"/>
        </w:rPr>
        <w:tab/>
        <w:t>provision is made for oral communication with the patient.</w:t>
      </w:r>
    </w:p>
    <w:p w:rsidR="006D6EA5" w:rsidRDefault="006B5839">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rsidR="006D6EA5" w:rsidRDefault="006B5839">
      <w:pPr>
        <w:pStyle w:val="yFootnotesection"/>
      </w:pPr>
      <w:r>
        <w:tab/>
        <w:t>[Schedule X amended: Gazette 22 Jul 1997 p. 3824</w:t>
      </w:r>
      <w:r>
        <w:noBreakHyphen/>
        <w:t>5.]</w:t>
      </w:r>
    </w:p>
    <w:p w:rsidR="006D6EA5" w:rsidRDefault="006B5839">
      <w:pPr>
        <w:pStyle w:val="yScheduleHeading"/>
      </w:pPr>
      <w:bookmarkStart w:id="148" w:name="_Toc75775137"/>
      <w:bookmarkStart w:id="149" w:name="_Toc75775700"/>
      <w:bookmarkStart w:id="150" w:name="_Toc75855932"/>
      <w:r>
        <w:rPr>
          <w:rStyle w:val="CharSchNo"/>
        </w:rPr>
        <w:lastRenderedPageBreak/>
        <w:t>Schedule XI</w:t>
      </w:r>
      <w:bookmarkEnd w:id="148"/>
      <w:bookmarkEnd w:id="149"/>
      <w:bookmarkEnd w:id="150"/>
    </w:p>
    <w:p w:rsidR="006D6EA5" w:rsidRDefault="006B5839">
      <w:pPr>
        <w:pStyle w:val="yShoulderClause"/>
        <w:rPr>
          <w:snapToGrid w:val="0"/>
        </w:rPr>
      </w:pPr>
      <w:r>
        <w:rPr>
          <w:snapToGrid w:val="0"/>
        </w:rPr>
        <w:t>[Regulation 38]</w:t>
      </w:r>
    </w:p>
    <w:p w:rsidR="006D6EA5" w:rsidRDefault="006B5839">
      <w:pPr>
        <w:pStyle w:val="yHeading2"/>
      </w:pPr>
      <w:bookmarkStart w:id="151" w:name="_Toc75775138"/>
      <w:bookmarkStart w:id="152" w:name="_Toc75775701"/>
      <w:bookmarkStart w:id="153" w:name="_Toc75855933"/>
      <w:r>
        <w:rPr>
          <w:rStyle w:val="CharSchText"/>
        </w:rPr>
        <w:t>Requirements to be complied with in respect of operation or use of irradiating apparatus</w:t>
      </w:r>
      <w:bookmarkEnd w:id="151"/>
      <w:bookmarkEnd w:id="152"/>
      <w:bookmarkEnd w:id="153"/>
    </w:p>
    <w:p w:rsidR="006D6EA5" w:rsidRDefault="006B5839">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rsidR="006D6EA5" w:rsidRDefault="006B5839">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rsidR="006D6EA5" w:rsidRDefault="006B5839">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rsidR="006D6EA5" w:rsidRDefault="006B5839">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 xml:space="preserve">a timer to measure the elapsed developing time which can be set to within plus or </w:t>
      </w:r>
      <w:r>
        <w:rPr>
          <w:snapToGrid w:val="0"/>
        </w:rPr>
        <w:lastRenderedPageBreak/>
        <w:t>minus 15 seconds of the required time prior to development;</w:t>
      </w:r>
    </w:p>
    <w:p w:rsidR="006D6EA5" w:rsidRDefault="006B5839">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rsidR="006D6EA5" w:rsidRDefault="006B5839">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rsidR="006D6EA5" w:rsidRDefault="006B5839">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light tight; and</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 xml:space="preserve">ray film being developed and that light shall be installed in a location where the illumination will not visibly increase the </w:t>
      </w:r>
      <w:r>
        <w:rPr>
          <w:snapToGrid w:val="0"/>
        </w:rPr>
        <w:lastRenderedPageBreak/>
        <w:t>density of the x</w:t>
      </w:r>
      <w:r>
        <w:rPr>
          <w:snapToGrid w:val="0"/>
        </w:rPr>
        <w:noBreakHyphen/>
        <w:t>ray film if exposed to that light for a period equal to twice the normal handling time;</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rsidR="006D6EA5" w:rsidRDefault="006B5839">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rsidR="006D6EA5" w:rsidRDefault="006B5839">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rsidR="006D6EA5" w:rsidRDefault="006B5839">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rsidR="006D6EA5" w:rsidRDefault="006B5839">
      <w:pPr>
        <w:pStyle w:val="yMiscellaneousBody"/>
        <w:tabs>
          <w:tab w:val="left" w:pos="2618"/>
          <w:tab w:val="left" w:pos="3178"/>
        </w:tabs>
        <w:ind w:left="3192" w:hanging="3192"/>
        <w:rPr>
          <w:snapToGrid w:val="0"/>
        </w:rPr>
      </w:pPr>
      <w:r>
        <w:rPr>
          <w:snapToGrid w:val="0"/>
        </w:rPr>
        <w:lastRenderedPageBreak/>
        <w:tab/>
        <w:t>C.</w:t>
      </w:r>
      <w:r>
        <w:rPr>
          <w:snapToGrid w:val="0"/>
        </w:rPr>
        <w:tab/>
        <w:t>he is receiving instruction from a person responsible for the conduct of the radiographic procedure concerned;</w:t>
      </w:r>
    </w:p>
    <w:p w:rsidR="006D6EA5" w:rsidRDefault="006B5839">
      <w:pPr>
        <w:pStyle w:val="yMiscellaneousBody"/>
        <w:tabs>
          <w:tab w:val="left" w:pos="1764"/>
          <w:tab w:val="left" w:pos="2324"/>
        </w:tabs>
        <w:ind w:left="2338" w:hanging="2338"/>
        <w:rPr>
          <w:snapToGrid w:val="0"/>
        </w:rPr>
      </w:pPr>
      <w:r>
        <w:rPr>
          <w:snapToGrid w:val="0"/>
        </w:rPr>
        <w:tab/>
      </w:r>
      <w:r>
        <w:rPr>
          <w:snapToGrid w:val="0"/>
        </w:rPr>
        <w:tab/>
        <w:t>or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rsidR="006D6EA5" w:rsidRDefault="006B5839">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rsidR="006D6EA5" w:rsidRDefault="006B5839">
      <w:pPr>
        <w:pStyle w:val="yMiscellaneousBody"/>
        <w:tabs>
          <w:tab w:val="left" w:pos="1764"/>
          <w:tab w:val="left" w:pos="2324"/>
        </w:tabs>
        <w:ind w:left="2338" w:hanging="2338"/>
        <w:rPr>
          <w:snapToGrid w:val="0"/>
        </w:rPr>
      </w:pPr>
      <w:r>
        <w:rPr>
          <w:snapToGrid w:val="0"/>
        </w:rPr>
        <w:lastRenderedPageBreak/>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at voltages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rsidR="006D6EA5" w:rsidRDefault="006B5839">
      <w:pPr>
        <w:pStyle w:val="yIndenta"/>
        <w:rPr>
          <w:snapToGrid w:val="0"/>
        </w:rPr>
      </w:pPr>
      <w:r>
        <w:rPr>
          <w:snapToGrid w:val="0"/>
        </w:rPr>
        <w:tab/>
      </w:r>
      <w:r>
        <w:rPr>
          <w:snapToGrid w:val="0"/>
        </w:rPr>
        <w:tab/>
        <w:t>the treatment room during the treatment of the patient.</w:t>
      </w:r>
    </w:p>
    <w:p w:rsidR="006D6EA5" w:rsidRDefault="006B5839">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rsidR="006D6EA5" w:rsidRDefault="006B5839">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rsidR="006D6EA5" w:rsidRDefault="006B5839">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 xml:space="preserve">ray exposure ensure that an open installation is kept under continuous surveillance and </w:t>
      </w:r>
      <w:r>
        <w:rPr>
          <w:snapToGrid w:val="0"/>
        </w:rPr>
        <w:lastRenderedPageBreak/>
        <w:t>that, if any person not authorised by him enters that installation, the x</w:t>
      </w:r>
      <w:r>
        <w:rPr>
          <w:snapToGrid w:val="0"/>
        </w:rPr>
        <w:noBreakHyphen/>
        <w:t>ray exposure is terminated.</w:t>
      </w:r>
    </w:p>
    <w:p w:rsidR="006D6EA5" w:rsidRDefault="006B5839">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rsidR="006D6EA5" w:rsidRDefault="006B5839">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rsidR="006D6EA5" w:rsidRDefault="006B5839">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rsidR="006D6EA5" w:rsidRDefault="006B5839">
      <w:pPr>
        <w:pStyle w:val="yFootnotesection"/>
      </w:pPr>
      <w:r>
        <w:tab/>
        <w:t>[Schedule XI amended: Gazette 15 Mar 1991 p. 1129; 28 May 1993 p. 2594</w:t>
      </w:r>
      <w:r>
        <w:noBreakHyphen/>
        <w:t>5; 22 Jul 1997 p. 3825.]</w:t>
      </w:r>
    </w:p>
    <w:p w:rsidR="006D6EA5" w:rsidRDefault="006B5839">
      <w:pPr>
        <w:pStyle w:val="yEdnoteschedule"/>
      </w:pPr>
      <w:r>
        <w:t>[Schedule XII deleted: Gazette 22 Jul 1997 p. 3825.]</w:t>
      </w:r>
    </w:p>
    <w:p w:rsidR="006D6EA5" w:rsidRDefault="006B5839">
      <w:pPr>
        <w:pStyle w:val="yScheduleHeading"/>
      </w:pPr>
      <w:bookmarkStart w:id="154" w:name="_Toc75775139"/>
      <w:bookmarkStart w:id="155" w:name="_Toc75775702"/>
      <w:bookmarkStart w:id="156" w:name="_Toc75855934"/>
      <w:r>
        <w:rPr>
          <w:rStyle w:val="CharSchNo"/>
        </w:rPr>
        <w:lastRenderedPageBreak/>
        <w:t>Schedule XIII</w:t>
      </w:r>
      <w:bookmarkEnd w:id="154"/>
      <w:bookmarkEnd w:id="155"/>
      <w:bookmarkEnd w:id="156"/>
    </w:p>
    <w:p w:rsidR="006D6EA5" w:rsidRDefault="006B5839">
      <w:pPr>
        <w:pStyle w:val="yShoulderClause"/>
        <w:rPr>
          <w:snapToGrid w:val="0"/>
        </w:rPr>
      </w:pPr>
      <w:r>
        <w:rPr>
          <w:snapToGrid w:val="0"/>
        </w:rPr>
        <w:t>[Regulation 54]</w:t>
      </w:r>
    </w:p>
    <w:p w:rsidR="006D6EA5" w:rsidRDefault="006B5839">
      <w:pPr>
        <w:pStyle w:val="yHeading2"/>
      </w:pPr>
      <w:bookmarkStart w:id="157" w:name="_Toc75775140"/>
      <w:bookmarkStart w:id="158" w:name="_Toc75775703"/>
      <w:bookmarkStart w:id="159" w:name="_Toc75855935"/>
      <w:r>
        <w:rPr>
          <w:rStyle w:val="CharSchText"/>
        </w:rPr>
        <w:t>Requirements to be complied with in respect of premises in which regulated class 3B lasers are operated or used</w:t>
      </w:r>
      <w:bookmarkEnd w:id="157"/>
      <w:bookmarkEnd w:id="158"/>
      <w:bookmarkEnd w:id="159"/>
    </w:p>
    <w:p w:rsidR="006D6EA5" w:rsidRDefault="006B5839">
      <w:pPr>
        <w:pStyle w:val="yFootnoteheading"/>
      </w:pPr>
      <w:r>
        <w:tab/>
        <w:t>[Heading amended: Gazette 15 Oct 1996 p. 5451.]</w:t>
      </w:r>
    </w:p>
    <w:p w:rsidR="006D6EA5" w:rsidRDefault="006B5839">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rsidR="006D6EA5" w:rsidRDefault="006B5839">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rsidR="006D6EA5" w:rsidRDefault="006B5839">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rsidR="006D6EA5" w:rsidRDefault="006B5839">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rsidR="006D6EA5" w:rsidRDefault="006B5839">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rsidR="006D6EA5" w:rsidRDefault="006B5839">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rsidR="006D6EA5" w:rsidRDefault="006B5839">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rsidR="006D6EA5" w:rsidRDefault="006B5839">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rsidR="006D6EA5" w:rsidRDefault="006B5839">
      <w:pPr>
        <w:pStyle w:val="yMiscellaneousBody"/>
        <w:tabs>
          <w:tab w:val="left" w:pos="364"/>
          <w:tab w:val="left" w:pos="896"/>
        </w:tabs>
        <w:ind w:left="896" w:hanging="896"/>
        <w:rPr>
          <w:snapToGrid w:val="0"/>
        </w:rPr>
      </w:pPr>
      <w:r>
        <w:rPr>
          <w:snapToGrid w:val="0"/>
        </w:rPr>
        <w:lastRenderedPageBreak/>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rsidR="006D6EA5" w:rsidRDefault="006B5839">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rsidR="006D6EA5" w:rsidRDefault="006B5839">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rsidR="006D6EA5" w:rsidRDefault="006B5839">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rsidR="006D6EA5" w:rsidRDefault="006B5839">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rsidR="006D6EA5" w:rsidRDefault="006B5839">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rsidR="006D6EA5" w:rsidRDefault="006B5839">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rsidR="006D6EA5" w:rsidRDefault="006B5839">
      <w:pPr>
        <w:pStyle w:val="ySubsection"/>
        <w:rPr>
          <w:snapToGrid w:val="0"/>
        </w:rPr>
      </w:pPr>
      <w:r>
        <w:rPr>
          <w:snapToGrid w:val="0"/>
        </w:rPr>
        <w:tab/>
      </w:r>
      <w:r>
        <w:rPr>
          <w:snapToGrid w:val="0"/>
        </w:rPr>
        <w:tab/>
        <w:t>area warning signs in accordance with Section 10.5 of the laser safety standard.</w:t>
      </w:r>
    </w:p>
    <w:p w:rsidR="006D6EA5" w:rsidRDefault="006B5839">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rsidR="006D6EA5" w:rsidRDefault="006B5839">
      <w:pPr>
        <w:pStyle w:val="yFootnotesection"/>
      </w:pPr>
      <w:r>
        <w:tab/>
        <w:t>[Schedule XIII amended: Gazette 10 Oct 1986 p. 3846; 15 Oct 1996 p. 5451; 17 Aug 2010 p. 4048.]</w:t>
      </w:r>
    </w:p>
    <w:p w:rsidR="006D6EA5" w:rsidRDefault="006B5839">
      <w:pPr>
        <w:pStyle w:val="yScheduleHeading"/>
      </w:pPr>
      <w:bookmarkStart w:id="160" w:name="_Toc75775141"/>
      <w:bookmarkStart w:id="161" w:name="_Toc75775704"/>
      <w:bookmarkStart w:id="162" w:name="_Toc75855936"/>
      <w:r>
        <w:rPr>
          <w:rStyle w:val="CharSchNo"/>
        </w:rPr>
        <w:lastRenderedPageBreak/>
        <w:t>Schedule XIV</w:t>
      </w:r>
      <w:bookmarkEnd w:id="160"/>
      <w:bookmarkEnd w:id="161"/>
      <w:bookmarkEnd w:id="162"/>
    </w:p>
    <w:p w:rsidR="006D6EA5" w:rsidRDefault="006B5839">
      <w:pPr>
        <w:pStyle w:val="yShoulderClause"/>
        <w:rPr>
          <w:snapToGrid w:val="0"/>
        </w:rPr>
      </w:pPr>
      <w:r>
        <w:rPr>
          <w:snapToGrid w:val="0"/>
        </w:rPr>
        <w:t>[Regulation 55]</w:t>
      </w:r>
    </w:p>
    <w:p w:rsidR="006D6EA5" w:rsidRDefault="006B5839">
      <w:pPr>
        <w:pStyle w:val="yHeading2"/>
      </w:pPr>
      <w:bookmarkStart w:id="163" w:name="_Toc75775142"/>
      <w:bookmarkStart w:id="164" w:name="_Toc75775705"/>
      <w:bookmarkStart w:id="165" w:name="_Toc75855937"/>
      <w:r>
        <w:rPr>
          <w:rStyle w:val="CharSchText"/>
        </w:rPr>
        <w:t>Requirements to be complied with in respect of premises in which class 4 lasers are operated or used</w:t>
      </w:r>
      <w:bookmarkEnd w:id="163"/>
      <w:bookmarkEnd w:id="164"/>
      <w:bookmarkEnd w:id="165"/>
    </w:p>
    <w:p w:rsidR="006D6EA5" w:rsidRDefault="006B5839">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rsidR="006D6EA5" w:rsidRDefault="006B5839">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rsidR="006D6EA5" w:rsidRDefault="006B5839">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rsidR="006D6EA5" w:rsidRDefault="006B5839">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rsidR="006D6EA5" w:rsidRDefault="006B5839">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rsidR="006D6EA5" w:rsidRDefault="006B5839">
      <w:pPr>
        <w:pStyle w:val="ySubsection"/>
        <w:rPr>
          <w:snapToGrid w:val="0"/>
        </w:rPr>
      </w:pPr>
      <w:r>
        <w:rPr>
          <w:snapToGrid w:val="0"/>
        </w:rPr>
        <w:tab/>
      </w:r>
      <w:r>
        <w:rPr>
          <w:snapToGrid w:val="0"/>
        </w:rPr>
        <w:tab/>
        <w:t>the controlled area referred to in item 4 shall be installed.</w:t>
      </w:r>
    </w:p>
    <w:p w:rsidR="006D6EA5" w:rsidRDefault="006B5839">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rsidR="006D6EA5" w:rsidRDefault="006B5839">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rsidR="006D6EA5" w:rsidRDefault="006B5839">
      <w:pPr>
        <w:pStyle w:val="yMiscellaneousBody"/>
        <w:keepNext/>
        <w:tabs>
          <w:tab w:val="left" w:pos="364"/>
          <w:tab w:val="left" w:pos="896"/>
        </w:tabs>
        <w:ind w:left="896" w:hanging="896"/>
        <w:rPr>
          <w:snapToGrid w:val="0"/>
        </w:rPr>
      </w:pPr>
      <w:r>
        <w:rPr>
          <w:snapToGrid w:val="0"/>
        </w:rPr>
        <w:lastRenderedPageBreak/>
        <w:t>8.</w:t>
      </w:r>
      <w:r>
        <w:rPr>
          <w:snapToGrid w:val="0"/>
        </w:rPr>
        <w:tab/>
      </w:r>
      <w:r>
        <w:rPr>
          <w:snapToGrid w:val="0"/>
        </w:rPr>
        <w:tab/>
        <w:t>In industrial laser installations, the laser or its laser system shall be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operated or used;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rsidR="006D6EA5" w:rsidRDefault="006B5839">
      <w:pPr>
        <w:pStyle w:val="ySubsection"/>
        <w:rPr>
          <w:snapToGrid w:val="0"/>
        </w:rPr>
      </w:pPr>
      <w:r>
        <w:rPr>
          <w:snapToGrid w:val="0"/>
        </w:rPr>
        <w:tab/>
      </w:r>
      <w:r>
        <w:rPr>
          <w:snapToGrid w:val="0"/>
        </w:rPr>
        <w:tab/>
        <w:t>from a position outside the controlled area referred to in item 4.</w:t>
      </w:r>
    </w:p>
    <w:p w:rsidR="006D6EA5" w:rsidRDefault="006B5839">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rsidR="006D6EA5" w:rsidRDefault="006B5839">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rsidR="006D6EA5" w:rsidRDefault="006B5839">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rsidR="006D6EA5" w:rsidRDefault="006B5839">
      <w:pPr>
        <w:pStyle w:val="yEdnotesection"/>
        <w:spacing w:before="120"/>
      </w:pPr>
      <w:r>
        <w:t>[12, 13.</w:t>
      </w:r>
      <w:r>
        <w:tab/>
        <w:t>deleted]</w:t>
      </w:r>
    </w:p>
    <w:p w:rsidR="006D6EA5" w:rsidRDefault="006B5839">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rsidR="006D6EA5" w:rsidRDefault="006B5839">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rsidR="006D6EA5" w:rsidRDefault="006B5839">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rsidR="006D6EA5" w:rsidRDefault="006B5839">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rsidR="006D6EA5" w:rsidRDefault="006B5839">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rsidR="006D6EA5" w:rsidRDefault="006B5839">
      <w:pPr>
        <w:pStyle w:val="yEdnotesection"/>
        <w:spacing w:before="120"/>
      </w:pPr>
      <w:r>
        <w:t>[19.</w:t>
      </w:r>
      <w:r>
        <w:tab/>
        <w:t>deleted]</w:t>
      </w:r>
    </w:p>
    <w:p w:rsidR="006D6EA5" w:rsidRDefault="006B5839">
      <w:pPr>
        <w:pStyle w:val="yMiscellaneousBody"/>
        <w:tabs>
          <w:tab w:val="left" w:pos="364"/>
          <w:tab w:val="left" w:pos="896"/>
        </w:tabs>
        <w:ind w:left="896" w:hanging="896"/>
        <w:rPr>
          <w:snapToGrid w:val="0"/>
        </w:rPr>
      </w:pPr>
      <w:r>
        <w:rPr>
          <w:snapToGrid w:val="0"/>
        </w:rPr>
        <w:lastRenderedPageBreak/>
        <w:t>20.</w:t>
      </w:r>
      <w:r>
        <w:rPr>
          <w:snapToGrid w:val="0"/>
        </w:rPr>
        <w:tab/>
      </w:r>
      <w:r>
        <w:rPr>
          <w:snapToGrid w:val="0"/>
        </w:rPr>
        <w:tab/>
        <w:t>The illuminance level in the controlled area referred to in item 4 shall be not less than 350 lux at all working sites during the operation or use of the laser.</w:t>
      </w:r>
    </w:p>
    <w:p w:rsidR="006D6EA5" w:rsidRDefault="006B5839">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rsidR="006D6EA5" w:rsidRDefault="006B5839">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rsidR="006D6EA5" w:rsidRDefault="006B5839">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rsidR="006D6EA5" w:rsidRDefault="006B5839">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rsidR="006D6EA5" w:rsidRDefault="006B5839">
      <w:pPr>
        <w:pStyle w:val="yFootnotesection"/>
      </w:pPr>
      <w:r>
        <w:tab/>
        <w:t>[Schedule XIV amended: Gazette 10 Oct 1986 p. 3846; 15 Oct 1996 p. 5452; 17 Aug 2010 p. 4048; 20 Sep 2016 p. 3968; 7 Mar 2017 p. 1527.]</w:t>
      </w:r>
    </w:p>
    <w:p w:rsidR="006D6EA5" w:rsidRDefault="006D6EA5">
      <w:pPr>
        <w:sectPr w:rsidR="006D6EA5">
          <w:headerReference w:type="even" r:id="rId51"/>
          <w:headerReference w:type="default" r:id="rId52"/>
          <w:pgSz w:w="11907" w:h="16840" w:code="9"/>
          <w:pgMar w:top="2376" w:right="2405" w:bottom="3542" w:left="2405" w:header="706" w:footer="3380" w:gutter="0"/>
          <w:cols w:space="720"/>
          <w:noEndnote/>
          <w:docGrid w:linePitch="326"/>
        </w:sectPr>
      </w:pPr>
    </w:p>
    <w:p w:rsidR="00381F09" w:rsidRDefault="00381F09" w:rsidP="00381F09">
      <w:pPr>
        <w:pStyle w:val="yScheduleHeading"/>
      </w:pPr>
      <w:bookmarkStart w:id="166" w:name="_Toc75775706"/>
      <w:bookmarkStart w:id="167" w:name="_Toc75855938"/>
      <w:bookmarkStart w:id="168" w:name="_Toc75775143"/>
      <w:r w:rsidRPr="00614982">
        <w:rPr>
          <w:rStyle w:val="CharSchNo"/>
        </w:rPr>
        <w:lastRenderedPageBreak/>
        <w:t>Schedule 15</w:t>
      </w:r>
      <w:r>
        <w:t> — </w:t>
      </w:r>
      <w:r w:rsidRPr="00614982">
        <w:rPr>
          <w:rStyle w:val="CharSchText"/>
        </w:rPr>
        <w:t>Fees</w:t>
      </w:r>
      <w:bookmarkEnd w:id="166"/>
      <w:bookmarkEnd w:id="167"/>
    </w:p>
    <w:p w:rsidR="00381F09" w:rsidRDefault="00381F09" w:rsidP="00381F09">
      <w:pPr>
        <w:pStyle w:val="yShoulderClause"/>
      </w:pPr>
      <w:r>
        <w:t>[r. 58]</w:t>
      </w:r>
    </w:p>
    <w:p w:rsidR="00381F09" w:rsidRPr="00614982" w:rsidRDefault="00381F09" w:rsidP="00614982">
      <w:pPr>
        <w:pStyle w:val="yFootnoteheading"/>
      </w:pPr>
      <w:r>
        <w:tab/>
        <w:t>[Heading inserted: SL 2021/108 r. 12.]</w:t>
      </w:r>
    </w:p>
    <w:p w:rsidR="00381F09" w:rsidRDefault="00381F09" w:rsidP="00381F09">
      <w:pPr>
        <w:pStyle w:val="yHeading3"/>
      </w:pPr>
      <w:bookmarkStart w:id="169" w:name="_Toc75775707"/>
      <w:bookmarkStart w:id="170" w:name="_Toc75855939"/>
      <w:r w:rsidRPr="00614982">
        <w:rPr>
          <w:rStyle w:val="CharSDivNo"/>
        </w:rPr>
        <w:t>Division 1</w:t>
      </w:r>
      <w:r>
        <w:t> — </w:t>
      </w:r>
      <w:r w:rsidRPr="00614982">
        <w:rPr>
          <w:rStyle w:val="CharSDivText"/>
        </w:rPr>
        <w:t>Registration and licences</w:t>
      </w:r>
      <w:bookmarkEnd w:id="169"/>
      <w:bookmarkEnd w:id="170"/>
    </w:p>
    <w:p w:rsidR="00381F09" w:rsidRPr="004C20DA" w:rsidRDefault="00381F09" w:rsidP="00381F09">
      <w:pPr>
        <w:pStyle w:val="yFootnoteheading"/>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rsidR="00381F09" w:rsidTr="00614982">
        <w:trPr>
          <w:tblHeader/>
        </w:trPr>
        <w:tc>
          <w:tcPr>
            <w:tcW w:w="4111" w:type="dxa"/>
            <w:noWrap/>
          </w:tcPr>
          <w:p w:rsidR="00381F09" w:rsidRDefault="00381F09" w:rsidP="00614982">
            <w:pPr>
              <w:pStyle w:val="yTableNAm"/>
            </w:pPr>
          </w:p>
        </w:tc>
        <w:tc>
          <w:tcPr>
            <w:tcW w:w="2693" w:type="dxa"/>
            <w:gridSpan w:val="2"/>
            <w:noWrap/>
          </w:tcPr>
          <w:p w:rsidR="00381F09" w:rsidRDefault="00381F09" w:rsidP="00614982">
            <w:pPr>
              <w:pStyle w:val="yTableNAm"/>
              <w:jc w:val="center"/>
              <w:rPr>
                <w:b/>
                <w:bCs/>
              </w:rPr>
            </w:pPr>
            <w:r>
              <w:rPr>
                <w:b/>
                <w:bCs/>
              </w:rPr>
              <w:t>$</w:t>
            </w:r>
          </w:p>
        </w:tc>
      </w:tr>
      <w:tr w:rsidR="00381F09" w:rsidTr="00614982">
        <w:trPr>
          <w:tblHeader/>
        </w:trPr>
        <w:tc>
          <w:tcPr>
            <w:tcW w:w="4111" w:type="dxa"/>
            <w:noWrap/>
          </w:tcPr>
          <w:p w:rsidR="00381F09" w:rsidRDefault="00381F09" w:rsidP="00614982">
            <w:pPr>
              <w:pStyle w:val="yTableNAm"/>
            </w:pPr>
          </w:p>
        </w:tc>
        <w:tc>
          <w:tcPr>
            <w:tcW w:w="1276" w:type="dxa"/>
            <w:noWrap/>
          </w:tcPr>
          <w:p w:rsidR="00381F09" w:rsidRDefault="00381F09" w:rsidP="00614982">
            <w:pPr>
              <w:pStyle w:val="yTableNAm"/>
              <w:rPr>
                <w:b/>
                <w:bCs/>
              </w:rPr>
            </w:pPr>
            <w:r>
              <w:rPr>
                <w:b/>
                <w:bCs/>
              </w:rPr>
              <w:t>Annual</w:t>
            </w:r>
          </w:p>
        </w:tc>
        <w:tc>
          <w:tcPr>
            <w:tcW w:w="1417" w:type="dxa"/>
            <w:noWrap/>
          </w:tcPr>
          <w:p w:rsidR="00381F09" w:rsidRDefault="00381F09" w:rsidP="00614982">
            <w:pPr>
              <w:pStyle w:val="yTableNAm"/>
              <w:rPr>
                <w:b/>
                <w:bCs/>
              </w:rPr>
            </w:pPr>
            <w:r>
              <w:rPr>
                <w:b/>
                <w:bCs/>
              </w:rPr>
              <w:t>Triennial</w:t>
            </w:r>
          </w:p>
        </w:tc>
      </w:tr>
      <w:tr w:rsidR="00381F09" w:rsidTr="00614982">
        <w:tc>
          <w:tcPr>
            <w:tcW w:w="4111" w:type="dxa"/>
            <w:noWrap/>
          </w:tcPr>
          <w:p w:rsidR="00381F09" w:rsidRDefault="00381F09" w:rsidP="00614982">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rsidR="00381F09" w:rsidRDefault="00381F09" w:rsidP="00614982">
            <w:pPr>
              <w:pStyle w:val="yTableNAm"/>
            </w:pPr>
          </w:p>
        </w:tc>
        <w:tc>
          <w:tcPr>
            <w:tcW w:w="1417" w:type="dxa"/>
            <w:noWrap/>
          </w:tcPr>
          <w:p w:rsidR="00381F09" w:rsidRDefault="00381F09" w:rsidP="00614982">
            <w:pPr>
              <w:pStyle w:val="yTableNAm"/>
            </w:pPr>
          </w:p>
        </w:tc>
      </w:tr>
      <w:tr w:rsidR="00381F09" w:rsidTr="00614982">
        <w:tc>
          <w:tcPr>
            <w:tcW w:w="4111" w:type="dxa"/>
            <w:noWrap/>
          </w:tcPr>
          <w:p w:rsidR="00381F09" w:rsidRDefault="00381F09" w:rsidP="00614982">
            <w:pPr>
              <w:pStyle w:val="yTableNAm"/>
            </w:pPr>
            <w:r>
              <w:tab/>
              <w:t>Maximum quantity:</w:t>
            </w:r>
          </w:p>
        </w:tc>
        <w:tc>
          <w:tcPr>
            <w:tcW w:w="1276" w:type="dxa"/>
            <w:noWrap/>
          </w:tcPr>
          <w:p w:rsidR="00381F09" w:rsidRDefault="00381F09" w:rsidP="00614982">
            <w:pPr>
              <w:pStyle w:val="yTableNAm"/>
            </w:pPr>
          </w:p>
        </w:tc>
        <w:tc>
          <w:tcPr>
            <w:tcW w:w="1417" w:type="dxa"/>
            <w:noWrap/>
          </w:tcPr>
          <w:p w:rsidR="00381F09" w:rsidRDefault="00381F09" w:rsidP="00614982">
            <w:pPr>
              <w:pStyle w:val="yTableNAm"/>
            </w:pPr>
          </w:p>
        </w:tc>
      </w:tr>
      <w:tr w:rsidR="00381F09" w:rsidTr="00614982">
        <w:tc>
          <w:tcPr>
            <w:tcW w:w="4111" w:type="dxa"/>
            <w:noWrap/>
          </w:tcPr>
          <w:p w:rsidR="00381F09" w:rsidRDefault="00381F09" w:rsidP="00614982">
            <w:pPr>
              <w:pStyle w:val="yTableNAm"/>
            </w:pPr>
            <w:r>
              <w:tab/>
              <w:t>40 gigabecquerels</w:t>
            </w:r>
          </w:p>
        </w:tc>
        <w:tc>
          <w:tcPr>
            <w:tcW w:w="1276" w:type="dxa"/>
            <w:noWrap/>
            <w:vAlign w:val="bottom"/>
          </w:tcPr>
          <w:p w:rsidR="00381F09" w:rsidRDefault="00381F09" w:rsidP="00614982">
            <w:pPr>
              <w:pStyle w:val="yTableNAm"/>
            </w:pPr>
            <w:r>
              <w:t>220</w:t>
            </w:r>
          </w:p>
        </w:tc>
        <w:tc>
          <w:tcPr>
            <w:tcW w:w="1417" w:type="dxa"/>
            <w:noWrap/>
            <w:vAlign w:val="bottom"/>
          </w:tcPr>
          <w:p w:rsidR="00381F09" w:rsidRDefault="00381F09" w:rsidP="00614982">
            <w:pPr>
              <w:pStyle w:val="yTableNAm"/>
            </w:pPr>
            <w:r>
              <w:t>440</w:t>
            </w:r>
          </w:p>
        </w:tc>
      </w:tr>
      <w:tr w:rsidR="00381F09" w:rsidTr="00614982">
        <w:tc>
          <w:tcPr>
            <w:tcW w:w="4111" w:type="dxa"/>
            <w:noWrap/>
          </w:tcPr>
          <w:p w:rsidR="00381F09" w:rsidRDefault="00381F09" w:rsidP="00614982">
            <w:pPr>
              <w:pStyle w:val="yTableNAm"/>
            </w:pPr>
            <w:r>
              <w:tab/>
              <w:t>400 gigabecquerels</w:t>
            </w:r>
          </w:p>
        </w:tc>
        <w:tc>
          <w:tcPr>
            <w:tcW w:w="1276" w:type="dxa"/>
            <w:noWrap/>
            <w:vAlign w:val="bottom"/>
          </w:tcPr>
          <w:p w:rsidR="00381F09" w:rsidRDefault="00381F09" w:rsidP="00614982">
            <w:pPr>
              <w:pStyle w:val="yTableNAm"/>
            </w:pPr>
            <w:r>
              <w:t>440</w:t>
            </w:r>
          </w:p>
        </w:tc>
        <w:tc>
          <w:tcPr>
            <w:tcW w:w="1417" w:type="dxa"/>
            <w:noWrap/>
            <w:vAlign w:val="bottom"/>
          </w:tcPr>
          <w:p w:rsidR="00381F09" w:rsidRDefault="00381F09" w:rsidP="00614982">
            <w:pPr>
              <w:pStyle w:val="yTableNAm"/>
            </w:pPr>
            <w:r>
              <w:t>880</w:t>
            </w:r>
          </w:p>
        </w:tc>
      </w:tr>
      <w:tr w:rsidR="00381F09" w:rsidTr="00614982">
        <w:tc>
          <w:tcPr>
            <w:tcW w:w="4111" w:type="dxa"/>
            <w:noWrap/>
          </w:tcPr>
          <w:p w:rsidR="00381F09" w:rsidRDefault="00381F09" w:rsidP="00614982">
            <w:pPr>
              <w:pStyle w:val="yTableNAm"/>
            </w:pPr>
            <w:r>
              <w:tab/>
              <w:t>4 terabecquerels</w:t>
            </w:r>
          </w:p>
        </w:tc>
        <w:tc>
          <w:tcPr>
            <w:tcW w:w="1276" w:type="dxa"/>
            <w:noWrap/>
            <w:vAlign w:val="bottom"/>
          </w:tcPr>
          <w:p w:rsidR="00381F09" w:rsidRDefault="00381F09" w:rsidP="00614982">
            <w:pPr>
              <w:pStyle w:val="yTableNAm"/>
            </w:pPr>
            <w:r>
              <w:t>880</w:t>
            </w:r>
          </w:p>
        </w:tc>
        <w:tc>
          <w:tcPr>
            <w:tcW w:w="1417" w:type="dxa"/>
            <w:noWrap/>
            <w:vAlign w:val="bottom"/>
          </w:tcPr>
          <w:p w:rsidR="00381F09" w:rsidRDefault="00381F09" w:rsidP="00614982">
            <w:pPr>
              <w:pStyle w:val="yTableNAm"/>
            </w:pPr>
            <w:r>
              <w:t>1 800</w:t>
            </w:r>
          </w:p>
        </w:tc>
      </w:tr>
      <w:tr w:rsidR="00381F09" w:rsidTr="00614982">
        <w:tc>
          <w:tcPr>
            <w:tcW w:w="4111" w:type="dxa"/>
            <w:noWrap/>
          </w:tcPr>
          <w:p w:rsidR="00381F09" w:rsidRDefault="00381F09" w:rsidP="00614982">
            <w:pPr>
              <w:pStyle w:val="yTableNAm"/>
            </w:pPr>
            <w:r>
              <w:tab/>
              <w:t>Exceeding 4 terabecquerels</w:t>
            </w:r>
          </w:p>
        </w:tc>
        <w:tc>
          <w:tcPr>
            <w:tcW w:w="1276" w:type="dxa"/>
            <w:noWrap/>
            <w:vAlign w:val="bottom"/>
          </w:tcPr>
          <w:p w:rsidR="00381F09" w:rsidRDefault="00381F09" w:rsidP="00614982">
            <w:pPr>
              <w:pStyle w:val="yTableNAm"/>
            </w:pPr>
            <w:r>
              <w:t>1 400</w:t>
            </w:r>
          </w:p>
        </w:tc>
        <w:tc>
          <w:tcPr>
            <w:tcW w:w="1417" w:type="dxa"/>
            <w:noWrap/>
            <w:vAlign w:val="bottom"/>
          </w:tcPr>
          <w:p w:rsidR="00381F09" w:rsidRDefault="00381F09" w:rsidP="00614982">
            <w:pPr>
              <w:pStyle w:val="yTableNAm"/>
            </w:pPr>
            <w:r>
              <w:t>2 800</w:t>
            </w:r>
          </w:p>
        </w:tc>
      </w:tr>
      <w:tr w:rsidR="00381F09" w:rsidTr="00614982">
        <w:tc>
          <w:tcPr>
            <w:tcW w:w="4111" w:type="dxa"/>
            <w:noWrap/>
          </w:tcPr>
          <w:p w:rsidR="00381F09" w:rsidRDefault="00381F09" w:rsidP="00614982">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rsidR="00381F09" w:rsidRDefault="00381F09" w:rsidP="00614982">
            <w:pPr>
              <w:pStyle w:val="yTableNAm"/>
              <w:keepNext/>
            </w:pPr>
            <w:r>
              <w:t>220</w:t>
            </w:r>
          </w:p>
        </w:tc>
        <w:tc>
          <w:tcPr>
            <w:tcW w:w="1417" w:type="dxa"/>
            <w:noWrap/>
            <w:vAlign w:val="bottom"/>
          </w:tcPr>
          <w:p w:rsidR="00381F09" w:rsidRDefault="00381F09" w:rsidP="00614982">
            <w:pPr>
              <w:pStyle w:val="yTableNAm"/>
              <w:keepNext/>
            </w:pPr>
            <w:r>
              <w:t>440</w:t>
            </w:r>
          </w:p>
        </w:tc>
      </w:tr>
      <w:tr w:rsidR="00381F09" w:rsidTr="00614982">
        <w:tc>
          <w:tcPr>
            <w:tcW w:w="4111" w:type="dxa"/>
            <w:noWrap/>
          </w:tcPr>
          <w:p w:rsidR="00381F09" w:rsidRDefault="00381F09" w:rsidP="00614982">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rsidR="00381F09" w:rsidRDefault="00381F09" w:rsidP="00614982">
            <w:pPr>
              <w:pStyle w:val="yTableNAm"/>
            </w:pPr>
            <w:r>
              <w:t>220</w:t>
            </w:r>
          </w:p>
        </w:tc>
        <w:tc>
          <w:tcPr>
            <w:tcW w:w="1417" w:type="dxa"/>
            <w:noWrap/>
            <w:vAlign w:val="bottom"/>
          </w:tcPr>
          <w:p w:rsidR="00381F09" w:rsidRDefault="00381F09" w:rsidP="00614982">
            <w:pPr>
              <w:pStyle w:val="yTableNAm"/>
            </w:pPr>
            <w:r>
              <w:t>440</w:t>
            </w:r>
          </w:p>
        </w:tc>
      </w:tr>
      <w:tr w:rsidR="00381F09" w:rsidTr="00614982">
        <w:trPr>
          <w:cantSplit/>
        </w:trPr>
        <w:tc>
          <w:tcPr>
            <w:tcW w:w="4111" w:type="dxa"/>
            <w:noWrap/>
          </w:tcPr>
          <w:p w:rsidR="00381F09" w:rsidRDefault="00381F09" w:rsidP="00614982">
            <w:pPr>
              <w:pStyle w:val="yTableNAm"/>
              <w:ind w:left="567" w:hanging="567"/>
            </w:pPr>
            <w:r>
              <w:lastRenderedPageBreak/>
              <w:t>4.</w:t>
            </w:r>
            <w:r>
              <w:tab/>
              <w:t>Fee for registration or renewal of registration of premises (other than premises referred to in items 1 to 3), irradiating apparatus or electronic products</w:t>
            </w:r>
          </w:p>
        </w:tc>
        <w:tc>
          <w:tcPr>
            <w:tcW w:w="1276" w:type="dxa"/>
            <w:noWrap/>
          </w:tcPr>
          <w:p w:rsidR="00381F09" w:rsidRDefault="00381F09" w:rsidP="00614982">
            <w:pPr>
              <w:pStyle w:val="yTableNAm"/>
            </w:pPr>
          </w:p>
        </w:tc>
        <w:tc>
          <w:tcPr>
            <w:tcW w:w="1417" w:type="dxa"/>
            <w:noWrap/>
          </w:tcPr>
          <w:p w:rsidR="00381F09" w:rsidRDefault="00381F09" w:rsidP="00614982">
            <w:pPr>
              <w:pStyle w:val="yTableNAm"/>
            </w:pPr>
          </w:p>
        </w:tc>
      </w:tr>
      <w:tr w:rsidR="00381F09" w:rsidTr="00614982">
        <w:tc>
          <w:tcPr>
            <w:tcW w:w="4111" w:type="dxa"/>
            <w:noWrap/>
          </w:tcPr>
          <w:p w:rsidR="00381F09" w:rsidRDefault="00381F09" w:rsidP="00614982">
            <w:pPr>
              <w:pStyle w:val="yTableNAm"/>
            </w:pPr>
            <w:r>
              <w:tab/>
              <w:t>In the case of — </w:t>
            </w:r>
          </w:p>
        </w:tc>
        <w:tc>
          <w:tcPr>
            <w:tcW w:w="1276" w:type="dxa"/>
            <w:noWrap/>
          </w:tcPr>
          <w:p w:rsidR="00381F09" w:rsidRDefault="00381F09" w:rsidP="00614982">
            <w:pPr>
              <w:pStyle w:val="yTableNAm"/>
            </w:pPr>
          </w:p>
        </w:tc>
        <w:tc>
          <w:tcPr>
            <w:tcW w:w="1417" w:type="dxa"/>
            <w:noWrap/>
          </w:tcPr>
          <w:p w:rsidR="00381F09" w:rsidRDefault="00381F09" w:rsidP="00614982">
            <w:pPr>
              <w:pStyle w:val="yTableNAm"/>
            </w:pPr>
          </w:p>
        </w:tc>
      </w:tr>
      <w:tr w:rsidR="00381F09" w:rsidTr="00614982">
        <w:tc>
          <w:tcPr>
            <w:tcW w:w="4111" w:type="dxa"/>
            <w:noWrap/>
          </w:tcPr>
          <w:p w:rsidR="00381F09" w:rsidRDefault="00381F09" w:rsidP="00614982">
            <w:pPr>
              <w:pStyle w:val="yTableNAm"/>
              <w:ind w:left="993" w:hanging="993"/>
            </w:pPr>
            <w:r>
              <w:tab/>
              <w:t>(a)</w:t>
            </w:r>
            <w:r>
              <w:tab/>
              <w:t>not more than 2 irradiating apparatus and/or electronic products</w:t>
            </w:r>
          </w:p>
        </w:tc>
        <w:tc>
          <w:tcPr>
            <w:tcW w:w="1276" w:type="dxa"/>
            <w:noWrap/>
            <w:vAlign w:val="bottom"/>
          </w:tcPr>
          <w:p w:rsidR="00381F09" w:rsidRDefault="00381F09" w:rsidP="00614982">
            <w:pPr>
              <w:pStyle w:val="yTableNAm"/>
            </w:pPr>
            <w:r>
              <w:t>220</w:t>
            </w:r>
          </w:p>
        </w:tc>
        <w:tc>
          <w:tcPr>
            <w:tcW w:w="1417" w:type="dxa"/>
            <w:noWrap/>
            <w:vAlign w:val="bottom"/>
          </w:tcPr>
          <w:p w:rsidR="00381F09" w:rsidRDefault="00381F09" w:rsidP="00614982">
            <w:pPr>
              <w:pStyle w:val="yTableNAm"/>
            </w:pPr>
            <w:r>
              <w:t>440</w:t>
            </w:r>
          </w:p>
        </w:tc>
      </w:tr>
      <w:tr w:rsidR="00381F09" w:rsidTr="00614982">
        <w:tc>
          <w:tcPr>
            <w:tcW w:w="4111" w:type="dxa"/>
            <w:noWrap/>
          </w:tcPr>
          <w:p w:rsidR="00381F09" w:rsidRDefault="00381F09" w:rsidP="00614982">
            <w:pPr>
              <w:pStyle w:val="yTableNAm"/>
              <w:ind w:left="993" w:hanging="993"/>
            </w:pPr>
            <w:r>
              <w:tab/>
              <w:t>(b)</w:t>
            </w:r>
            <w:r>
              <w:tab/>
              <w:t>more than 2 but not more than 5 irradiating apparatus and/or electronic products</w:t>
            </w:r>
          </w:p>
        </w:tc>
        <w:tc>
          <w:tcPr>
            <w:tcW w:w="1276" w:type="dxa"/>
            <w:noWrap/>
            <w:vAlign w:val="bottom"/>
          </w:tcPr>
          <w:p w:rsidR="00381F09" w:rsidRDefault="00381F09" w:rsidP="00614982">
            <w:pPr>
              <w:pStyle w:val="yTableNAm"/>
            </w:pPr>
            <w:r>
              <w:t>440</w:t>
            </w:r>
          </w:p>
        </w:tc>
        <w:tc>
          <w:tcPr>
            <w:tcW w:w="1417" w:type="dxa"/>
            <w:noWrap/>
            <w:vAlign w:val="bottom"/>
          </w:tcPr>
          <w:p w:rsidR="00381F09" w:rsidRDefault="00381F09" w:rsidP="00614982">
            <w:pPr>
              <w:pStyle w:val="yTableNAm"/>
            </w:pPr>
            <w:r>
              <w:t>880</w:t>
            </w:r>
          </w:p>
        </w:tc>
      </w:tr>
      <w:tr w:rsidR="00381F09" w:rsidTr="00614982">
        <w:tc>
          <w:tcPr>
            <w:tcW w:w="4111" w:type="dxa"/>
            <w:noWrap/>
          </w:tcPr>
          <w:p w:rsidR="00381F09" w:rsidRDefault="00381F09" w:rsidP="00614982">
            <w:pPr>
              <w:pStyle w:val="yTableNAm"/>
              <w:ind w:left="993" w:hanging="993"/>
            </w:pPr>
            <w:r>
              <w:tab/>
              <w:t>(c)</w:t>
            </w:r>
            <w:r>
              <w:tab/>
              <w:t>more than 5 but not more than 10 irradiating apparatus and/or electronic products</w:t>
            </w:r>
          </w:p>
        </w:tc>
        <w:tc>
          <w:tcPr>
            <w:tcW w:w="1276" w:type="dxa"/>
            <w:noWrap/>
            <w:vAlign w:val="bottom"/>
          </w:tcPr>
          <w:p w:rsidR="00381F09" w:rsidRDefault="00381F09" w:rsidP="00614982">
            <w:pPr>
              <w:pStyle w:val="yTableNAm"/>
            </w:pPr>
            <w:r>
              <w:t>880</w:t>
            </w:r>
          </w:p>
        </w:tc>
        <w:tc>
          <w:tcPr>
            <w:tcW w:w="1417" w:type="dxa"/>
            <w:noWrap/>
            <w:vAlign w:val="bottom"/>
          </w:tcPr>
          <w:p w:rsidR="00381F09" w:rsidRDefault="00381F09" w:rsidP="00614982">
            <w:pPr>
              <w:pStyle w:val="yTableNAm"/>
            </w:pPr>
            <w:r>
              <w:t>1 800</w:t>
            </w:r>
          </w:p>
        </w:tc>
      </w:tr>
      <w:tr w:rsidR="00381F09" w:rsidTr="00614982">
        <w:tc>
          <w:tcPr>
            <w:tcW w:w="4111" w:type="dxa"/>
            <w:noWrap/>
          </w:tcPr>
          <w:p w:rsidR="00381F09" w:rsidRDefault="00381F09" w:rsidP="00614982">
            <w:pPr>
              <w:pStyle w:val="yTableNAm"/>
              <w:ind w:left="993" w:hanging="993"/>
            </w:pPr>
            <w:r>
              <w:tab/>
              <w:t>(d)</w:t>
            </w:r>
            <w:r>
              <w:tab/>
              <w:t>more than 10 irradiating apparatus and/or electronic products</w:t>
            </w:r>
          </w:p>
        </w:tc>
        <w:tc>
          <w:tcPr>
            <w:tcW w:w="1276" w:type="dxa"/>
            <w:noWrap/>
            <w:vAlign w:val="bottom"/>
          </w:tcPr>
          <w:p w:rsidR="00381F09" w:rsidRDefault="00381F09" w:rsidP="00614982">
            <w:pPr>
              <w:pStyle w:val="yTableNAm"/>
            </w:pPr>
            <w:r>
              <w:t>1 400</w:t>
            </w:r>
          </w:p>
        </w:tc>
        <w:tc>
          <w:tcPr>
            <w:tcW w:w="1417" w:type="dxa"/>
            <w:noWrap/>
            <w:vAlign w:val="bottom"/>
          </w:tcPr>
          <w:p w:rsidR="00381F09" w:rsidRDefault="00381F09" w:rsidP="00614982">
            <w:pPr>
              <w:pStyle w:val="yTableNAm"/>
            </w:pPr>
            <w:r>
              <w:t>2 800</w:t>
            </w:r>
          </w:p>
        </w:tc>
      </w:tr>
      <w:tr w:rsidR="00381F09" w:rsidTr="00614982">
        <w:tc>
          <w:tcPr>
            <w:tcW w:w="4111" w:type="dxa"/>
            <w:noWrap/>
          </w:tcPr>
          <w:p w:rsidR="00381F09" w:rsidRDefault="00381F09" w:rsidP="00614982">
            <w:pPr>
              <w:pStyle w:val="yTableNAm"/>
            </w:pPr>
            <w:r>
              <w:t>5.</w:t>
            </w:r>
            <w:r>
              <w:tab/>
              <w:t>Licence fee</w:t>
            </w:r>
          </w:p>
        </w:tc>
        <w:tc>
          <w:tcPr>
            <w:tcW w:w="1276" w:type="dxa"/>
            <w:noWrap/>
          </w:tcPr>
          <w:p w:rsidR="00381F09" w:rsidRDefault="00381F09" w:rsidP="00614982">
            <w:pPr>
              <w:pStyle w:val="yTableNAm"/>
            </w:pPr>
          </w:p>
        </w:tc>
        <w:tc>
          <w:tcPr>
            <w:tcW w:w="1417" w:type="dxa"/>
            <w:noWrap/>
          </w:tcPr>
          <w:p w:rsidR="00381F09" w:rsidRDefault="00381F09" w:rsidP="00614982">
            <w:pPr>
              <w:pStyle w:val="yTableNAm"/>
            </w:pPr>
          </w:p>
        </w:tc>
      </w:tr>
      <w:tr w:rsidR="00381F09" w:rsidTr="00614982">
        <w:tc>
          <w:tcPr>
            <w:tcW w:w="4111" w:type="dxa"/>
            <w:noWrap/>
          </w:tcPr>
          <w:p w:rsidR="00381F09" w:rsidRDefault="00381F09" w:rsidP="00614982">
            <w:pPr>
              <w:pStyle w:val="yTableNAm"/>
            </w:pPr>
            <w:r>
              <w:tab/>
              <w:t>In the case of — </w:t>
            </w:r>
          </w:p>
        </w:tc>
        <w:tc>
          <w:tcPr>
            <w:tcW w:w="1276" w:type="dxa"/>
            <w:noWrap/>
          </w:tcPr>
          <w:p w:rsidR="00381F09" w:rsidRDefault="00381F09" w:rsidP="00614982">
            <w:pPr>
              <w:pStyle w:val="yTableNAm"/>
            </w:pPr>
          </w:p>
        </w:tc>
        <w:tc>
          <w:tcPr>
            <w:tcW w:w="1417" w:type="dxa"/>
            <w:noWrap/>
          </w:tcPr>
          <w:p w:rsidR="00381F09" w:rsidRDefault="00381F09" w:rsidP="00614982">
            <w:pPr>
              <w:pStyle w:val="yTableNAm"/>
            </w:pPr>
          </w:p>
        </w:tc>
      </w:tr>
      <w:tr w:rsidR="00381F09" w:rsidTr="00614982">
        <w:tc>
          <w:tcPr>
            <w:tcW w:w="4111" w:type="dxa"/>
            <w:noWrap/>
          </w:tcPr>
          <w:p w:rsidR="00381F09" w:rsidRDefault="00381F09">
            <w:pPr>
              <w:pStyle w:val="yTableNAm"/>
              <w:ind w:left="993" w:hanging="993"/>
            </w:pPr>
            <w:r>
              <w:tab/>
              <w:t>(a)</w:t>
            </w:r>
            <w:r>
              <w:tab/>
              <w:t>irradiating apparatus and/or electronic products</w:t>
            </w:r>
          </w:p>
        </w:tc>
        <w:tc>
          <w:tcPr>
            <w:tcW w:w="1276" w:type="dxa"/>
            <w:noWrap/>
            <w:vAlign w:val="bottom"/>
          </w:tcPr>
          <w:p w:rsidR="00381F09" w:rsidRDefault="00381F09" w:rsidP="00614982">
            <w:pPr>
              <w:pStyle w:val="yTableNAm"/>
            </w:pPr>
            <w:r>
              <w:t>90</w:t>
            </w:r>
          </w:p>
        </w:tc>
        <w:tc>
          <w:tcPr>
            <w:tcW w:w="1417" w:type="dxa"/>
            <w:noWrap/>
            <w:vAlign w:val="bottom"/>
          </w:tcPr>
          <w:p w:rsidR="00381F09" w:rsidRDefault="00381F09" w:rsidP="00614982">
            <w:pPr>
              <w:pStyle w:val="yTableNAm"/>
            </w:pPr>
            <w:r>
              <w:t>180</w:t>
            </w:r>
          </w:p>
        </w:tc>
      </w:tr>
      <w:tr w:rsidR="00381F09" w:rsidTr="00614982">
        <w:tc>
          <w:tcPr>
            <w:tcW w:w="4111" w:type="dxa"/>
            <w:noWrap/>
          </w:tcPr>
          <w:p w:rsidR="00381F09" w:rsidRDefault="00381F09" w:rsidP="00614982">
            <w:pPr>
              <w:pStyle w:val="yTableNAm"/>
              <w:ind w:left="993" w:hanging="993"/>
            </w:pPr>
            <w:r>
              <w:tab/>
              <w:t>(b)</w:t>
            </w:r>
            <w:r>
              <w:tab/>
              <w:t>radioactive substances</w:t>
            </w:r>
          </w:p>
        </w:tc>
        <w:tc>
          <w:tcPr>
            <w:tcW w:w="1276" w:type="dxa"/>
            <w:noWrap/>
            <w:vAlign w:val="bottom"/>
          </w:tcPr>
          <w:p w:rsidR="00381F09" w:rsidRDefault="00381F09" w:rsidP="00614982">
            <w:pPr>
              <w:pStyle w:val="yTableNAm"/>
            </w:pPr>
            <w:r>
              <w:t>90</w:t>
            </w:r>
          </w:p>
        </w:tc>
        <w:tc>
          <w:tcPr>
            <w:tcW w:w="1417" w:type="dxa"/>
            <w:noWrap/>
            <w:vAlign w:val="bottom"/>
          </w:tcPr>
          <w:p w:rsidR="00381F09" w:rsidRDefault="00381F09" w:rsidP="00614982">
            <w:pPr>
              <w:pStyle w:val="yTableNAm"/>
            </w:pPr>
            <w:r>
              <w:t>180</w:t>
            </w:r>
          </w:p>
        </w:tc>
      </w:tr>
    </w:tbl>
    <w:p w:rsidR="00381F09" w:rsidRDefault="00381F09" w:rsidP="00614982">
      <w:pPr>
        <w:pStyle w:val="yFootnotesection"/>
      </w:pPr>
      <w:r>
        <w:tab/>
        <w:t>[Division 1 inserted: SL 2021/108 r. 12.]</w:t>
      </w:r>
    </w:p>
    <w:p w:rsidR="00381F09" w:rsidRDefault="00381F09" w:rsidP="00381F09">
      <w:pPr>
        <w:pStyle w:val="yHeading3"/>
      </w:pPr>
      <w:bookmarkStart w:id="171" w:name="_Toc75775708"/>
      <w:bookmarkStart w:id="172" w:name="_Toc75855940"/>
      <w:r w:rsidRPr="00614982">
        <w:rPr>
          <w:rStyle w:val="CharSDivNo"/>
        </w:rPr>
        <w:lastRenderedPageBreak/>
        <w:t>Division 2</w:t>
      </w:r>
      <w:r>
        <w:t> — </w:t>
      </w:r>
      <w:r w:rsidRPr="00614982">
        <w:rPr>
          <w:rStyle w:val="CharSDivText"/>
        </w:rPr>
        <w:t>Temporary permits</w:t>
      </w:r>
      <w:bookmarkEnd w:id="171"/>
      <w:bookmarkEnd w:id="172"/>
    </w:p>
    <w:p w:rsidR="00381F09" w:rsidRPr="004C20DA" w:rsidRDefault="00381F09" w:rsidP="00381F09">
      <w:pPr>
        <w:pStyle w:val="yFootnoteheading"/>
        <w:keepNext/>
      </w:pPr>
      <w:r>
        <w:tab/>
        <w:t>[Heading inserted: SL 2021/108 r. 12.]</w:t>
      </w:r>
    </w:p>
    <w:p w:rsidR="00381F09" w:rsidRDefault="00381F09" w:rsidP="00614982">
      <w:pPr>
        <w:pStyle w:val="yMiscellaneousBody"/>
        <w:keepNext/>
        <w:spacing w:before="120"/>
        <w:jc w:val="center"/>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rsidR="00381F09" w:rsidTr="00614982">
        <w:trPr>
          <w:tblHeader/>
        </w:trPr>
        <w:tc>
          <w:tcPr>
            <w:tcW w:w="4678" w:type="dxa"/>
            <w:noWrap/>
          </w:tcPr>
          <w:p w:rsidR="00381F09" w:rsidRDefault="00381F09" w:rsidP="00381F09">
            <w:pPr>
              <w:pStyle w:val="yTableNAm"/>
              <w:keepNext/>
              <w:tabs>
                <w:tab w:val="clear" w:pos="567"/>
              </w:tabs>
              <w:ind w:left="426" w:hanging="426"/>
            </w:pPr>
          </w:p>
        </w:tc>
        <w:tc>
          <w:tcPr>
            <w:tcW w:w="2126" w:type="dxa"/>
            <w:noWrap/>
          </w:tcPr>
          <w:p w:rsidR="00381F09" w:rsidRDefault="00381F09" w:rsidP="00381F09">
            <w:pPr>
              <w:pStyle w:val="yTableNAm"/>
              <w:keepNext/>
              <w:jc w:val="center"/>
            </w:pPr>
            <w:r>
              <w:rPr>
                <w:b/>
              </w:rPr>
              <w:t>$</w:t>
            </w:r>
          </w:p>
        </w:tc>
      </w:tr>
      <w:tr w:rsidR="00381F09" w:rsidTr="00614982">
        <w:tc>
          <w:tcPr>
            <w:tcW w:w="4678" w:type="dxa"/>
            <w:noWrap/>
          </w:tcPr>
          <w:p w:rsidR="00381F09" w:rsidRDefault="00381F09" w:rsidP="00381F09">
            <w:pPr>
              <w:pStyle w:val="yTableNAm"/>
              <w:keepNext/>
              <w:ind w:left="426" w:hanging="426"/>
            </w:pPr>
            <w:r>
              <w:t>1.</w:t>
            </w:r>
            <w:r>
              <w:tab/>
              <w:t>In respect of premises (other than premises used solely for the mining and milling of radioactive ores (including mineral sands)) and radioactive substances</w:t>
            </w:r>
          </w:p>
        </w:tc>
        <w:tc>
          <w:tcPr>
            <w:tcW w:w="2126" w:type="dxa"/>
            <w:noWrap/>
          </w:tcPr>
          <w:p w:rsidR="00381F09" w:rsidRDefault="00381F09" w:rsidP="00381F09">
            <w:pPr>
              <w:pStyle w:val="yTableNAm"/>
              <w:keepNext/>
              <w:jc w:val="center"/>
            </w:pPr>
          </w:p>
        </w:tc>
      </w:tr>
      <w:tr w:rsidR="00381F09" w:rsidTr="00614982">
        <w:tc>
          <w:tcPr>
            <w:tcW w:w="4678" w:type="dxa"/>
            <w:noWrap/>
          </w:tcPr>
          <w:p w:rsidR="00381F09" w:rsidRDefault="00381F09" w:rsidP="00614982">
            <w:pPr>
              <w:pStyle w:val="yTableNAm"/>
              <w:ind w:left="1134" w:hanging="567"/>
            </w:pPr>
            <w:r>
              <w:tab/>
              <w:t>Maximum quantity:</w:t>
            </w:r>
          </w:p>
        </w:tc>
        <w:tc>
          <w:tcPr>
            <w:tcW w:w="2126" w:type="dxa"/>
            <w:noWrap/>
          </w:tcPr>
          <w:p w:rsidR="00381F09" w:rsidRDefault="00381F09" w:rsidP="00614982">
            <w:pPr>
              <w:pStyle w:val="yTableNAm"/>
              <w:jc w:val="center"/>
            </w:pPr>
          </w:p>
        </w:tc>
      </w:tr>
      <w:tr w:rsidR="00381F09" w:rsidTr="00614982">
        <w:tc>
          <w:tcPr>
            <w:tcW w:w="4678" w:type="dxa"/>
            <w:noWrap/>
          </w:tcPr>
          <w:p w:rsidR="00381F09" w:rsidRDefault="00381F09" w:rsidP="00614982">
            <w:pPr>
              <w:pStyle w:val="yTableNAm"/>
              <w:ind w:left="1134" w:hanging="567"/>
            </w:pPr>
            <w:r>
              <w:tab/>
              <w:t>40 gigabecquerels</w:t>
            </w:r>
          </w:p>
        </w:tc>
        <w:tc>
          <w:tcPr>
            <w:tcW w:w="2126" w:type="dxa"/>
            <w:noWrap/>
            <w:vAlign w:val="bottom"/>
          </w:tcPr>
          <w:p w:rsidR="00381F09" w:rsidRDefault="00381F09" w:rsidP="00614982">
            <w:pPr>
              <w:pStyle w:val="yTableNAm"/>
              <w:jc w:val="center"/>
            </w:pPr>
            <w:r>
              <w:rPr>
                <w:szCs w:val="22"/>
              </w:rPr>
              <w:t>100</w:t>
            </w:r>
          </w:p>
        </w:tc>
      </w:tr>
      <w:tr w:rsidR="00381F09" w:rsidTr="00614982">
        <w:tc>
          <w:tcPr>
            <w:tcW w:w="4678" w:type="dxa"/>
            <w:noWrap/>
          </w:tcPr>
          <w:p w:rsidR="00381F09" w:rsidRDefault="00381F09" w:rsidP="00614982">
            <w:pPr>
              <w:pStyle w:val="yTableNAm"/>
              <w:ind w:left="1134" w:hanging="567"/>
            </w:pPr>
            <w:r>
              <w:tab/>
              <w:t>400 gigabecquerels</w:t>
            </w:r>
          </w:p>
        </w:tc>
        <w:tc>
          <w:tcPr>
            <w:tcW w:w="2126" w:type="dxa"/>
            <w:noWrap/>
            <w:vAlign w:val="bottom"/>
          </w:tcPr>
          <w:p w:rsidR="00381F09" w:rsidRDefault="00381F09" w:rsidP="00614982">
            <w:pPr>
              <w:pStyle w:val="yTableNAm"/>
              <w:jc w:val="center"/>
            </w:pPr>
            <w:r>
              <w:rPr>
                <w:szCs w:val="22"/>
              </w:rPr>
              <w:t>200</w:t>
            </w:r>
          </w:p>
        </w:tc>
      </w:tr>
      <w:tr w:rsidR="00381F09" w:rsidTr="00614982">
        <w:tc>
          <w:tcPr>
            <w:tcW w:w="4678" w:type="dxa"/>
            <w:noWrap/>
          </w:tcPr>
          <w:p w:rsidR="00381F09" w:rsidRDefault="00381F09" w:rsidP="00614982">
            <w:pPr>
              <w:pStyle w:val="yTableNAm"/>
              <w:ind w:left="1134" w:hanging="567"/>
            </w:pPr>
            <w:r>
              <w:tab/>
              <w:t>4 terabecquerels</w:t>
            </w:r>
          </w:p>
        </w:tc>
        <w:tc>
          <w:tcPr>
            <w:tcW w:w="2126" w:type="dxa"/>
            <w:noWrap/>
            <w:vAlign w:val="bottom"/>
          </w:tcPr>
          <w:p w:rsidR="00381F09" w:rsidRDefault="00381F09" w:rsidP="00614982">
            <w:pPr>
              <w:pStyle w:val="yTableNAm"/>
              <w:jc w:val="center"/>
            </w:pPr>
            <w:r>
              <w:rPr>
                <w:szCs w:val="22"/>
              </w:rPr>
              <w:t>400</w:t>
            </w:r>
          </w:p>
        </w:tc>
      </w:tr>
      <w:tr w:rsidR="00381F09" w:rsidTr="00614982">
        <w:tc>
          <w:tcPr>
            <w:tcW w:w="4678" w:type="dxa"/>
            <w:noWrap/>
          </w:tcPr>
          <w:p w:rsidR="00381F09" w:rsidRDefault="00381F09" w:rsidP="00614982">
            <w:pPr>
              <w:pStyle w:val="yTableNAm"/>
              <w:ind w:left="1134" w:hanging="567"/>
            </w:pPr>
            <w:r>
              <w:tab/>
              <w:t>Exceeding 4 terabecquerels</w:t>
            </w:r>
          </w:p>
        </w:tc>
        <w:tc>
          <w:tcPr>
            <w:tcW w:w="2126" w:type="dxa"/>
            <w:noWrap/>
            <w:vAlign w:val="bottom"/>
          </w:tcPr>
          <w:p w:rsidR="00381F09" w:rsidRDefault="00381F09" w:rsidP="00614982">
            <w:pPr>
              <w:pStyle w:val="yTableNAm"/>
              <w:jc w:val="center"/>
            </w:pPr>
            <w:r>
              <w:rPr>
                <w:szCs w:val="22"/>
              </w:rPr>
              <w:t>600</w:t>
            </w:r>
          </w:p>
        </w:tc>
      </w:tr>
      <w:tr w:rsidR="00381F09" w:rsidTr="00614982">
        <w:tc>
          <w:tcPr>
            <w:tcW w:w="4678" w:type="dxa"/>
            <w:noWrap/>
          </w:tcPr>
          <w:p w:rsidR="00381F09" w:rsidRDefault="00381F09" w:rsidP="00614982">
            <w:pPr>
              <w:pStyle w:val="yTableNAm"/>
              <w:ind w:left="426" w:hanging="426"/>
            </w:pPr>
            <w:r>
              <w:t>2.</w:t>
            </w:r>
            <w:r>
              <w:tab/>
              <w:t>In respect of premises used solely for the mining and milling of radioactive ores (including mineral sands)</w:t>
            </w:r>
          </w:p>
        </w:tc>
        <w:tc>
          <w:tcPr>
            <w:tcW w:w="2126" w:type="dxa"/>
            <w:noWrap/>
            <w:vAlign w:val="bottom"/>
          </w:tcPr>
          <w:p w:rsidR="00381F09" w:rsidRDefault="00381F09" w:rsidP="00614982">
            <w:pPr>
              <w:pStyle w:val="yTableNAm"/>
              <w:jc w:val="center"/>
            </w:pPr>
            <w:r>
              <w:rPr>
                <w:szCs w:val="22"/>
              </w:rPr>
              <w:t>100</w:t>
            </w:r>
          </w:p>
        </w:tc>
      </w:tr>
      <w:tr w:rsidR="00381F09" w:rsidTr="00614982">
        <w:tc>
          <w:tcPr>
            <w:tcW w:w="4678" w:type="dxa"/>
            <w:noWrap/>
          </w:tcPr>
          <w:p w:rsidR="00381F09" w:rsidRDefault="00381F09" w:rsidP="00614982">
            <w:pPr>
              <w:pStyle w:val="yTableNAm"/>
              <w:keepNext/>
              <w:ind w:left="426" w:hanging="426"/>
            </w:pPr>
            <w:r>
              <w:t>3.</w:t>
            </w:r>
            <w:r>
              <w:tab/>
              <w:t>In respect of premises (other than premises referred to in items 1 and 2), irradiating apparatus and/or electronic products</w:t>
            </w:r>
          </w:p>
        </w:tc>
        <w:tc>
          <w:tcPr>
            <w:tcW w:w="2126" w:type="dxa"/>
            <w:noWrap/>
          </w:tcPr>
          <w:p w:rsidR="00381F09" w:rsidRDefault="00381F09" w:rsidP="00614982">
            <w:pPr>
              <w:pStyle w:val="yTableNAm"/>
              <w:jc w:val="center"/>
            </w:pPr>
          </w:p>
        </w:tc>
      </w:tr>
      <w:tr w:rsidR="00381F09" w:rsidTr="00614982">
        <w:tc>
          <w:tcPr>
            <w:tcW w:w="4678" w:type="dxa"/>
            <w:noWrap/>
          </w:tcPr>
          <w:p w:rsidR="00381F09" w:rsidRDefault="00381F09" w:rsidP="00614982">
            <w:pPr>
              <w:pStyle w:val="yTableNAm"/>
              <w:keepNext/>
              <w:ind w:left="426" w:hanging="426"/>
            </w:pPr>
            <w:r>
              <w:tab/>
              <w:t>In the case of — </w:t>
            </w:r>
          </w:p>
        </w:tc>
        <w:tc>
          <w:tcPr>
            <w:tcW w:w="2126" w:type="dxa"/>
            <w:noWrap/>
          </w:tcPr>
          <w:p w:rsidR="00381F09" w:rsidRDefault="00381F09" w:rsidP="00614982">
            <w:pPr>
              <w:pStyle w:val="yTableNAm"/>
              <w:keepNext/>
              <w:jc w:val="center"/>
            </w:pPr>
          </w:p>
        </w:tc>
      </w:tr>
      <w:tr w:rsidR="00381F09" w:rsidTr="00614982">
        <w:tc>
          <w:tcPr>
            <w:tcW w:w="4678" w:type="dxa"/>
            <w:noWrap/>
          </w:tcPr>
          <w:p w:rsidR="00381F09" w:rsidRDefault="00381F09" w:rsidP="00614982">
            <w:pPr>
              <w:pStyle w:val="yTableNAm"/>
              <w:keepNext/>
              <w:ind w:left="1134" w:hanging="567"/>
            </w:pPr>
            <w:r>
              <w:t>(a)</w:t>
            </w:r>
            <w:r>
              <w:tab/>
              <w:t>not more than 2 irradiating apparatus and/or electronic products</w:t>
            </w:r>
          </w:p>
        </w:tc>
        <w:tc>
          <w:tcPr>
            <w:tcW w:w="2126" w:type="dxa"/>
            <w:noWrap/>
            <w:vAlign w:val="bottom"/>
          </w:tcPr>
          <w:p w:rsidR="00381F09" w:rsidRDefault="00381F09" w:rsidP="00614982">
            <w:pPr>
              <w:pStyle w:val="yTableNAm"/>
              <w:keepNext/>
              <w:jc w:val="center"/>
            </w:pPr>
            <w:r>
              <w:rPr>
                <w:szCs w:val="22"/>
              </w:rPr>
              <w:t>100</w:t>
            </w:r>
          </w:p>
        </w:tc>
      </w:tr>
      <w:tr w:rsidR="00381F09" w:rsidTr="00614982">
        <w:tc>
          <w:tcPr>
            <w:tcW w:w="4678" w:type="dxa"/>
            <w:noWrap/>
          </w:tcPr>
          <w:p w:rsidR="00381F09" w:rsidRDefault="00381F09" w:rsidP="00614982">
            <w:pPr>
              <w:pStyle w:val="yTableNAm"/>
              <w:ind w:left="1134" w:hanging="567"/>
            </w:pPr>
            <w:r>
              <w:t>(b)</w:t>
            </w:r>
            <w:r>
              <w:tab/>
              <w:t>more than 2 but not more than 5 irradiating apparatus and/or electronic products</w:t>
            </w:r>
          </w:p>
        </w:tc>
        <w:tc>
          <w:tcPr>
            <w:tcW w:w="2126" w:type="dxa"/>
            <w:noWrap/>
            <w:vAlign w:val="bottom"/>
          </w:tcPr>
          <w:p w:rsidR="00381F09" w:rsidRDefault="00381F09" w:rsidP="00614982">
            <w:pPr>
              <w:pStyle w:val="yTableNAm"/>
              <w:jc w:val="center"/>
            </w:pPr>
            <w:r>
              <w:rPr>
                <w:szCs w:val="22"/>
              </w:rPr>
              <w:t>200</w:t>
            </w:r>
          </w:p>
        </w:tc>
      </w:tr>
      <w:tr w:rsidR="00381F09" w:rsidTr="00614982">
        <w:tc>
          <w:tcPr>
            <w:tcW w:w="4678" w:type="dxa"/>
            <w:noWrap/>
          </w:tcPr>
          <w:p w:rsidR="00381F09" w:rsidRDefault="00381F09" w:rsidP="00614982">
            <w:pPr>
              <w:pStyle w:val="yTableNAm"/>
              <w:ind w:left="1134" w:hanging="567"/>
            </w:pPr>
            <w:r>
              <w:t>(c)</w:t>
            </w:r>
            <w:r>
              <w:tab/>
              <w:t>more than 5 but not more than 10 irradiating apparatus and/or electronic products</w:t>
            </w:r>
          </w:p>
        </w:tc>
        <w:tc>
          <w:tcPr>
            <w:tcW w:w="2126" w:type="dxa"/>
            <w:noWrap/>
            <w:vAlign w:val="bottom"/>
          </w:tcPr>
          <w:p w:rsidR="00381F09" w:rsidRDefault="00381F09" w:rsidP="00614982">
            <w:pPr>
              <w:pStyle w:val="yTableNAm"/>
              <w:jc w:val="center"/>
            </w:pPr>
            <w:r>
              <w:rPr>
                <w:szCs w:val="22"/>
              </w:rPr>
              <w:t>400</w:t>
            </w:r>
          </w:p>
        </w:tc>
      </w:tr>
      <w:tr w:rsidR="00381F09" w:rsidTr="00614982">
        <w:tc>
          <w:tcPr>
            <w:tcW w:w="4678" w:type="dxa"/>
            <w:noWrap/>
          </w:tcPr>
          <w:p w:rsidR="00381F09" w:rsidRDefault="00381F09" w:rsidP="00614982">
            <w:pPr>
              <w:pStyle w:val="yTableNAm"/>
              <w:ind w:left="1134" w:hanging="567"/>
            </w:pPr>
            <w:r>
              <w:t>(d)</w:t>
            </w:r>
            <w:r>
              <w:tab/>
              <w:t>more than 10 irradiating apparatus and/or electronic products</w:t>
            </w:r>
          </w:p>
        </w:tc>
        <w:tc>
          <w:tcPr>
            <w:tcW w:w="2126" w:type="dxa"/>
            <w:noWrap/>
            <w:vAlign w:val="bottom"/>
          </w:tcPr>
          <w:p w:rsidR="00381F09" w:rsidRDefault="00381F09" w:rsidP="00614982">
            <w:pPr>
              <w:pStyle w:val="yTableNAm"/>
              <w:jc w:val="center"/>
            </w:pPr>
            <w:r>
              <w:rPr>
                <w:szCs w:val="22"/>
              </w:rPr>
              <w:t>600</w:t>
            </w:r>
          </w:p>
        </w:tc>
      </w:tr>
      <w:tr w:rsidR="00381F09" w:rsidTr="00614982">
        <w:tc>
          <w:tcPr>
            <w:tcW w:w="4678" w:type="dxa"/>
            <w:noWrap/>
          </w:tcPr>
          <w:p w:rsidR="00381F09" w:rsidRDefault="00381F09" w:rsidP="00614982">
            <w:pPr>
              <w:pStyle w:val="yTableNAm"/>
              <w:ind w:left="426" w:hanging="426"/>
            </w:pPr>
            <w:r>
              <w:lastRenderedPageBreak/>
              <w:t>4.</w:t>
            </w:r>
            <w:r>
              <w:tab/>
              <w:t>For persons to operate, use, manufacture, store, transport, sell, possess, install, service, maintain, repair or otherwise deal with — </w:t>
            </w:r>
          </w:p>
        </w:tc>
        <w:tc>
          <w:tcPr>
            <w:tcW w:w="2126" w:type="dxa"/>
            <w:noWrap/>
          </w:tcPr>
          <w:p w:rsidR="00381F09" w:rsidRDefault="00381F09" w:rsidP="00614982">
            <w:pPr>
              <w:pStyle w:val="yTableNAm"/>
              <w:keepNext/>
              <w:jc w:val="center"/>
            </w:pPr>
          </w:p>
        </w:tc>
      </w:tr>
      <w:tr w:rsidR="00381F09" w:rsidTr="00614982">
        <w:tc>
          <w:tcPr>
            <w:tcW w:w="4678" w:type="dxa"/>
            <w:noWrap/>
          </w:tcPr>
          <w:p w:rsidR="00381F09" w:rsidRDefault="00381F09" w:rsidP="00614982">
            <w:pPr>
              <w:pStyle w:val="yTableNAm"/>
              <w:ind w:left="1134" w:hanging="567"/>
            </w:pPr>
            <w:r>
              <w:t>(a)</w:t>
            </w:r>
            <w:r>
              <w:tab/>
              <w:t>radioactive substances</w:t>
            </w:r>
          </w:p>
        </w:tc>
        <w:tc>
          <w:tcPr>
            <w:tcW w:w="2126" w:type="dxa"/>
            <w:noWrap/>
            <w:vAlign w:val="bottom"/>
          </w:tcPr>
          <w:p w:rsidR="00381F09" w:rsidRDefault="00381F09" w:rsidP="00614982">
            <w:pPr>
              <w:pStyle w:val="yTableNAm"/>
              <w:jc w:val="center"/>
            </w:pPr>
            <w:r>
              <w:rPr>
                <w:szCs w:val="22"/>
              </w:rPr>
              <w:t>43</w:t>
            </w:r>
          </w:p>
        </w:tc>
      </w:tr>
      <w:tr w:rsidR="00381F09" w:rsidTr="00614982">
        <w:tc>
          <w:tcPr>
            <w:tcW w:w="4678" w:type="dxa"/>
            <w:noWrap/>
          </w:tcPr>
          <w:p w:rsidR="00381F09" w:rsidRDefault="00381F09" w:rsidP="00614982">
            <w:pPr>
              <w:pStyle w:val="yTableNAm"/>
              <w:ind w:left="1134" w:hanging="567"/>
            </w:pPr>
            <w:r>
              <w:t>(b)</w:t>
            </w:r>
            <w:r>
              <w:tab/>
              <w:t>irradiating apparatus and/or electronic products</w:t>
            </w:r>
          </w:p>
        </w:tc>
        <w:tc>
          <w:tcPr>
            <w:tcW w:w="2126" w:type="dxa"/>
            <w:noWrap/>
            <w:vAlign w:val="bottom"/>
          </w:tcPr>
          <w:p w:rsidR="00381F09" w:rsidRDefault="00381F09" w:rsidP="00614982">
            <w:pPr>
              <w:pStyle w:val="yTableNAm"/>
              <w:jc w:val="center"/>
            </w:pPr>
            <w:r>
              <w:rPr>
                <w:szCs w:val="22"/>
              </w:rPr>
              <w:t>43</w:t>
            </w:r>
          </w:p>
        </w:tc>
      </w:tr>
    </w:tbl>
    <w:p w:rsidR="00381F09" w:rsidRDefault="00381F09" w:rsidP="00381F09">
      <w:pPr>
        <w:pStyle w:val="yFootnotesection"/>
      </w:pPr>
      <w:r>
        <w:tab/>
        <w:t>[Division 2 inserted: SL 2021/108 r. 12.]</w:t>
      </w:r>
    </w:p>
    <w:p w:rsidR="00381F09" w:rsidRDefault="00381F09" w:rsidP="00381F09">
      <w:pPr>
        <w:pStyle w:val="yHeading3"/>
      </w:pPr>
      <w:bookmarkStart w:id="173" w:name="_Toc75775709"/>
      <w:bookmarkStart w:id="174" w:name="_Toc75855941"/>
      <w:r w:rsidRPr="00614982">
        <w:rPr>
          <w:rStyle w:val="CharSDivNo"/>
        </w:rPr>
        <w:t>Division 3</w:t>
      </w:r>
      <w:r>
        <w:t> — </w:t>
      </w:r>
      <w:r w:rsidRPr="00614982">
        <w:rPr>
          <w:rStyle w:val="CharSDivText"/>
        </w:rPr>
        <w:t>Records</w:t>
      </w:r>
      <w:bookmarkEnd w:id="173"/>
      <w:bookmarkEnd w:id="174"/>
    </w:p>
    <w:p w:rsidR="00381F09" w:rsidRPr="004C20DA" w:rsidRDefault="00381F09" w:rsidP="00614982">
      <w:pPr>
        <w:pStyle w:val="yFootnoteheading"/>
        <w:keepNext/>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rsidR="00381F09" w:rsidTr="00614982">
        <w:tc>
          <w:tcPr>
            <w:tcW w:w="4678" w:type="dxa"/>
            <w:noWrap/>
          </w:tcPr>
          <w:p w:rsidR="00381F09" w:rsidRDefault="00381F09" w:rsidP="00614982">
            <w:pPr>
              <w:pStyle w:val="yTableNAm"/>
            </w:pPr>
            <w:r>
              <w:t>1.</w:t>
            </w:r>
            <w:r>
              <w:tab/>
              <w:t>Fee for copy of records (per page)</w:t>
            </w:r>
          </w:p>
        </w:tc>
        <w:tc>
          <w:tcPr>
            <w:tcW w:w="2126" w:type="dxa"/>
            <w:noWrap/>
            <w:vAlign w:val="bottom"/>
          </w:tcPr>
          <w:p w:rsidR="00381F09" w:rsidRDefault="00381F09" w:rsidP="00614982">
            <w:pPr>
              <w:pStyle w:val="yTableNAm"/>
              <w:jc w:val="center"/>
              <w:rPr>
                <w:szCs w:val="22"/>
              </w:rPr>
            </w:pPr>
            <w:r>
              <w:rPr>
                <w:szCs w:val="22"/>
              </w:rPr>
              <w:t>2</w:t>
            </w:r>
          </w:p>
        </w:tc>
      </w:tr>
    </w:tbl>
    <w:p w:rsidR="006D6EA5" w:rsidRPr="00614982" w:rsidRDefault="00381F09" w:rsidP="00614982">
      <w:pPr>
        <w:pStyle w:val="yFootnotesection"/>
      </w:pPr>
      <w:r>
        <w:tab/>
        <w:t>[Division 3 inserted: SL 2021/108 r. 12.]</w:t>
      </w:r>
      <w:bookmarkEnd w:id="168"/>
    </w:p>
    <w:p w:rsidR="006D6EA5" w:rsidRDefault="006D6EA5">
      <w:pPr>
        <w:sectPr w:rsidR="006D6EA5">
          <w:headerReference w:type="even" r:id="rId53"/>
          <w:headerReference w:type="default" r:id="rId54"/>
          <w:pgSz w:w="11907" w:h="16840" w:code="9"/>
          <w:pgMar w:top="2376" w:right="2405" w:bottom="3542" w:left="2405" w:header="706" w:footer="3380" w:gutter="0"/>
          <w:cols w:space="720"/>
          <w:noEndnote/>
          <w:docGrid w:linePitch="326"/>
        </w:sectPr>
      </w:pPr>
    </w:p>
    <w:p w:rsidR="006D6EA5" w:rsidRDefault="006B5839">
      <w:pPr>
        <w:pStyle w:val="yScheduleHeading"/>
      </w:pPr>
      <w:bookmarkStart w:id="175" w:name="_Toc75775147"/>
      <w:bookmarkStart w:id="176" w:name="_Toc75775710"/>
      <w:bookmarkStart w:id="177" w:name="_Toc75855942"/>
      <w:r>
        <w:rPr>
          <w:rStyle w:val="CharSchNo"/>
        </w:rPr>
        <w:lastRenderedPageBreak/>
        <w:t>Schedule XVI</w:t>
      </w:r>
      <w:bookmarkEnd w:id="175"/>
      <w:bookmarkEnd w:id="176"/>
      <w:bookmarkEnd w:id="177"/>
      <w:r>
        <w:rPr>
          <w:rStyle w:val="CharSDivNo"/>
        </w:rPr>
        <w:t> </w:t>
      </w:r>
      <w:r>
        <w:rPr>
          <w:rStyle w:val="CharSDivText"/>
        </w:rPr>
        <w:t> </w:t>
      </w:r>
    </w:p>
    <w:p w:rsidR="006D6EA5" w:rsidRDefault="006B5839">
      <w:pPr>
        <w:pStyle w:val="yFootnoteheading"/>
        <w:rPr>
          <w:snapToGrid w:val="0"/>
        </w:rPr>
      </w:pPr>
      <w:r>
        <w:rPr>
          <w:snapToGrid w:val="0"/>
        </w:rPr>
        <w:tab/>
        <w:t>[Heading inserted: Gazette 4 Mar 1994 p. 837.]</w:t>
      </w:r>
    </w:p>
    <w:p w:rsidR="006D6EA5" w:rsidRDefault="006B5839">
      <w:pPr>
        <w:pStyle w:val="yShoulderClause"/>
        <w:rPr>
          <w:snapToGrid w:val="0"/>
        </w:rPr>
      </w:pPr>
      <w:r>
        <w:rPr>
          <w:snapToGrid w:val="0"/>
        </w:rPr>
        <w:t>[Regulation</w:t>
      </w:r>
      <w:r>
        <w:rPr>
          <w:rStyle w:val="CharSchText"/>
        </w:rPr>
        <w:t> </w:t>
      </w:r>
      <w:r>
        <w:rPr>
          <w:snapToGrid w:val="0"/>
        </w:rPr>
        <w:t>28(3)(d)]</w:t>
      </w:r>
    </w:p>
    <w:p w:rsidR="006D6EA5" w:rsidRDefault="006B5839">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rsidR="006D6EA5" w:rsidRDefault="006B5839">
      <w:pPr>
        <w:pStyle w:val="yMiscellaneousBody"/>
        <w:tabs>
          <w:tab w:val="left" w:pos="924"/>
        </w:tabs>
        <w:ind w:left="938" w:hanging="938"/>
      </w:pPr>
      <w:r>
        <w:rPr>
          <w:b/>
        </w:rPr>
        <w:tab/>
      </w:r>
      <w:r>
        <w:rPr>
          <w:rStyle w:val="CharDefText"/>
        </w:rPr>
        <w:t>equipment</w:t>
      </w:r>
      <w:r>
        <w:t xml:space="preserve"> means cobalt teletherapy equipment;</w:t>
      </w:r>
    </w:p>
    <w:p w:rsidR="006D6EA5" w:rsidRDefault="006B5839">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rsidR="006D6EA5" w:rsidRDefault="006B5839">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rsidR="006D6EA5" w:rsidRDefault="006B5839">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rsidR="006D6EA5" w:rsidRDefault="006B5839">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rsidR="006D6EA5" w:rsidRDefault="006B5839">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rsidR="006D6EA5" w:rsidRDefault="006B5839">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rsidR="006D6EA5" w:rsidRDefault="006B5839">
      <w:pPr>
        <w:pStyle w:val="yMiscellaneousBody"/>
        <w:tabs>
          <w:tab w:val="left" w:pos="364"/>
          <w:tab w:val="left" w:pos="896"/>
        </w:tabs>
        <w:ind w:left="896" w:hanging="896"/>
        <w:rPr>
          <w:snapToGrid w:val="0"/>
        </w:rPr>
      </w:pPr>
      <w:r>
        <w:rPr>
          <w:snapToGrid w:val="0"/>
        </w:rPr>
        <w:lastRenderedPageBreak/>
        <w:t>7.</w:t>
      </w:r>
      <w:r>
        <w:rPr>
          <w:snapToGrid w:val="0"/>
        </w:rPr>
        <w:tab/>
      </w:r>
      <w:r>
        <w:rPr>
          <w:snapToGrid w:val="0"/>
        </w:rPr>
        <w:tab/>
        <w:t>The radiation source shall be fitted with a source control mechanism so that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rsidR="006D6EA5" w:rsidRDefault="006B5839">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rsidR="006D6EA5" w:rsidRDefault="006B5839">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rsidR="006D6EA5" w:rsidRDefault="006B5839">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rsidR="006D6EA5" w:rsidRDefault="006B5839">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rsidR="006D6EA5" w:rsidRDefault="006B5839">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rsidR="006D6EA5" w:rsidRDefault="006B5839">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rsidR="006D6EA5" w:rsidRDefault="006B5839">
      <w:pPr>
        <w:pStyle w:val="yMiscellaneousBody"/>
        <w:tabs>
          <w:tab w:val="left" w:pos="1078"/>
          <w:tab w:val="left" w:pos="1610"/>
        </w:tabs>
        <w:ind w:left="1624" w:hanging="1624"/>
        <w:rPr>
          <w:snapToGrid w:val="0"/>
        </w:rPr>
      </w:pPr>
      <w:r>
        <w:rPr>
          <w:snapToGrid w:val="0"/>
        </w:rPr>
        <w:lastRenderedPageBreak/>
        <w:tab/>
        <w:t>(b)</w:t>
      </w:r>
      <w:r>
        <w:rPr>
          <w:snapToGrid w:val="0"/>
        </w:rPr>
        <w:tab/>
        <w:t>near the entrance outside the treatment room.</w:t>
      </w:r>
    </w:p>
    <w:p w:rsidR="006D6EA5" w:rsidRDefault="006B5839">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rsidR="006D6EA5" w:rsidRDefault="006B5839">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rsidR="006D6EA5" w:rsidRDefault="006B5839">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rsidR="006D6EA5" w:rsidRDefault="006B5839">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rsidR="006D6EA5" w:rsidRDefault="006B5839">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rsidR="006D6EA5" w:rsidRDefault="006B5839">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 xml:space="preserve">when the radiation beam is off, the maximum dose rate in air at 1 metre from the radiation source does not exceed 0.1 milligray per hour and the average </w:t>
      </w:r>
      <w:r>
        <w:rPr>
          <w:snapToGrid w:val="0"/>
        </w:rPr>
        <w:lastRenderedPageBreak/>
        <w:t>dose rate in air does not exceed 0.02 milligray per hour;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rsidR="006D6EA5" w:rsidRDefault="006B5839">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rsidR="006D6EA5" w:rsidRDefault="006B5839">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rsidR="006D6EA5" w:rsidRDefault="006B5839">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rsidR="006D6EA5" w:rsidRDefault="006B5839">
      <w:pPr>
        <w:pStyle w:val="yMiscellaneousBody"/>
        <w:tabs>
          <w:tab w:val="left" w:pos="1078"/>
          <w:tab w:val="left" w:pos="1610"/>
        </w:tabs>
        <w:ind w:left="1624" w:hanging="1624"/>
        <w:rPr>
          <w:snapToGrid w:val="0"/>
        </w:rPr>
      </w:pPr>
      <w:r>
        <w:rPr>
          <w:snapToGrid w:val="0"/>
        </w:rPr>
        <w:lastRenderedPageBreak/>
        <w:tab/>
        <w:t>(b)</w:t>
      </w:r>
      <w:r>
        <w:rPr>
          <w:snapToGrid w:val="0"/>
        </w:rPr>
        <w:tab/>
        <w:t>at intervals not exceeding 12 months;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rsidR="006D6EA5" w:rsidRDefault="006B5839">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rsidR="006D6EA5" w:rsidRDefault="006B5839">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rsidR="006D6EA5" w:rsidRDefault="006B5839">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rsidR="006D6EA5" w:rsidRDefault="006B5839">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rsidR="006D6EA5" w:rsidRDefault="006B5839">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rsidR="006D6EA5" w:rsidRDefault="006B5839">
      <w:pPr>
        <w:pStyle w:val="yMiscellaneousBody"/>
        <w:tabs>
          <w:tab w:val="left" w:pos="1078"/>
          <w:tab w:val="left" w:pos="1610"/>
        </w:tabs>
        <w:ind w:left="1624" w:hanging="1624"/>
        <w:rPr>
          <w:snapToGrid w:val="0"/>
        </w:rPr>
      </w:pPr>
      <w:r>
        <w:rPr>
          <w:snapToGrid w:val="0"/>
        </w:rPr>
        <w:lastRenderedPageBreak/>
        <w:tab/>
        <w:t>(b)</w:t>
      </w:r>
      <w:r>
        <w:rPr>
          <w:snapToGrid w:val="0"/>
        </w:rPr>
        <w:tab/>
        <w:t>automatically and immediately switches the equipment off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rsidR="006D6EA5" w:rsidRDefault="006B5839">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rsidR="006D6EA5" w:rsidRDefault="006B5839">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rsidR="006D6EA5" w:rsidRDefault="006B5839">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rsidR="006D6EA5" w:rsidRDefault="006B5839">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rsidR="006D6EA5" w:rsidRDefault="006B5839">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rsidR="006D6EA5" w:rsidRDefault="006B5839">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rsidR="006D6EA5" w:rsidRDefault="006B5839">
      <w:pPr>
        <w:pStyle w:val="yMiscellaneousBody"/>
        <w:tabs>
          <w:tab w:val="left" w:pos="1078"/>
          <w:tab w:val="left" w:pos="1610"/>
        </w:tabs>
        <w:ind w:left="1624" w:hanging="1624"/>
        <w:rPr>
          <w:snapToGrid w:val="0"/>
        </w:rPr>
      </w:pPr>
      <w:r>
        <w:rPr>
          <w:snapToGrid w:val="0"/>
        </w:rPr>
        <w:lastRenderedPageBreak/>
        <w:tab/>
        <w:t>(f)</w:t>
      </w:r>
      <w:r>
        <w:rPr>
          <w:snapToGrid w:val="0"/>
        </w:rPr>
        <w:tab/>
        <w:t>information from the timers is retrievable, including after a power failure; and</w:t>
      </w:r>
    </w:p>
    <w:p w:rsidR="006D6EA5" w:rsidRDefault="006B5839">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rsidR="006D6EA5" w:rsidRDefault="006B5839">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arrives at;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leaves,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the fully “on” position;</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and</w:t>
      </w:r>
    </w:p>
    <w:p w:rsidR="006D6EA5" w:rsidRDefault="006B5839">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rsidR="006D6EA5" w:rsidRDefault="006B5839">
      <w:pPr>
        <w:pStyle w:val="yMiscellaneousBody"/>
        <w:tabs>
          <w:tab w:val="left" w:pos="1764"/>
          <w:tab w:val="left" w:pos="2324"/>
        </w:tabs>
        <w:ind w:left="2338" w:hanging="2338"/>
        <w:rPr>
          <w:snapToGrid w:val="0"/>
        </w:rPr>
      </w:pPr>
      <w:r>
        <w:rPr>
          <w:snapToGrid w:val="0"/>
        </w:rPr>
        <w:tab/>
        <w:t>(i)</w:t>
      </w:r>
      <w:r>
        <w:rPr>
          <w:snapToGrid w:val="0"/>
        </w:rPr>
        <w:tab/>
        <w:t>arrives at; and</w:t>
      </w:r>
    </w:p>
    <w:p w:rsidR="006D6EA5" w:rsidRDefault="006B5839">
      <w:pPr>
        <w:pStyle w:val="yMiscellaneousBody"/>
        <w:tabs>
          <w:tab w:val="left" w:pos="1764"/>
          <w:tab w:val="left" w:pos="2324"/>
        </w:tabs>
        <w:ind w:left="2338" w:hanging="2338"/>
        <w:rPr>
          <w:snapToGrid w:val="0"/>
        </w:rPr>
      </w:pPr>
      <w:r>
        <w:rPr>
          <w:snapToGrid w:val="0"/>
        </w:rPr>
        <w:tab/>
        <w:t>(ii)</w:t>
      </w:r>
      <w:r>
        <w:rPr>
          <w:snapToGrid w:val="0"/>
        </w:rPr>
        <w:tab/>
        <w:t>leaves,</w:t>
      </w:r>
    </w:p>
    <w:p w:rsidR="006D6EA5" w:rsidRDefault="006B5839">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rsidR="006D6EA5" w:rsidRDefault="006B5839">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rsidR="006D6EA5" w:rsidRDefault="006B5839">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rsidR="006D6EA5" w:rsidRDefault="006B5839">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rsidR="006D6EA5" w:rsidRDefault="006B5839">
      <w:pPr>
        <w:pStyle w:val="yMiscellaneousBody"/>
        <w:tabs>
          <w:tab w:val="left" w:pos="364"/>
          <w:tab w:val="left" w:pos="896"/>
        </w:tabs>
        <w:ind w:left="896" w:hanging="896"/>
        <w:rPr>
          <w:snapToGrid w:val="0"/>
        </w:rPr>
      </w:pPr>
      <w:r>
        <w:rPr>
          <w:snapToGrid w:val="0"/>
        </w:rPr>
        <w:lastRenderedPageBreak/>
        <w:t>28.</w:t>
      </w:r>
      <w:r>
        <w:rPr>
          <w:snapToGrid w:val="0"/>
        </w:rPr>
        <w:tab/>
        <w:t>(1)</w:t>
      </w:r>
      <w:r>
        <w:rPr>
          <w:snapToGrid w:val="0"/>
        </w:rPr>
        <w:tab/>
        <w:t>It shall be impossible for the source control mechanism to be switched on from inside the treatment room.</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rsidR="006D6EA5" w:rsidRDefault="006B5839">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rsidR="006D6EA5" w:rsidRDefault="006B5839">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rsidR="006D6EA5" w:rsidRDefault="006B5839">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rsidR="006D6EA5" w:rsidRDefault="006B5839">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rsidR="006D6EA5" w:rsidRDefault="006B5839">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rsidR="006D6EA5" w:rsidRDefault="006B5839">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rsidR="006D6EA5" w:rsidRDefault="006B5839">
      <w:pPr>
        <w:pStyle w:val="yFootnotesection"/>
      </w:pPr>
      <w:r>
        <w:tab/>
        <w:t>[Schedule XVI inserted: Gazette 4 Mar 1994 p. 837</w:t>
      </w:r>
      <w:r>
        <w:noBreakHyphen/>
        <w:t>41; (correction: Gazette 11 Mar 1994 p. 960); amended: Gazette 22 Jul 1997 p. 3825.]</w:t>
      </w:r>
    </w:p>
    <w:p w:rsidR="006D6EA5" w:rsidRDefault="006B5839">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rsidR="006D6EA5" w:rsidRDefault="006D6EA5">
      <w:pPr>
        <w:sectPr w:rsidR="006D6EA5">
          <w:headerReference w:type="even" r:id="rId56"/>
          <w:headerReference w:type="default" r:id="rId57"/>
          <w:pgSz w:w="11907" w:h="16840" w:code="9"/>
          <w:pgMar w:top="2376" w:right="2405" w:bottom="3542" w:left="2405" w:header="706" w:footer="3380" w:gutter="0"/>
          <w:cols w:space="720"/>
          <w:noEndnote/>
          <w:docGrid w:linePitch="326"/>
        </w:sectPr>
      </w:pPr>
    </w:p>
    <w:p w:rsidR="006D6EA5" w:rsidRDefault="006B5839">
      <w:pPr>
        <w:pStyle w:val="nHeading2"/>
      </w:pPr>
      <w:bookmarkStart w:id="178" w:name="_Toc75775148"/>
      <w:bookmarkStart w:id="179" w:name="_Toc75775711"/>
      <w:bookmarkStart w:id="180" w:name="_Toc75855943"/>
      <w:r>
        <w:lastRenderedPageBreak/>
        <w:t>Notes</w:t>
      </w:r>
      <w:bookmarkEnd w:id="178"/>
      <w:bookmarkEnd w:id="179"/>
      <w:bookmarkEnd w:id="180"/>
    </w:p>
    <w:p w:rsidR="006D6EA5" w:rsidRDefault="006B5839">
      <w:pPr>
        <w:pStyle w:val="nStatement"/>
      </w:pPr>
      <w:r>
        <w:t xml:space="preserve">This is a compilation of the </w:t>
      </w:r>
      <w:bookmarkStart w:id="181" w:name="_Hlk75855023"/>
      <w:r>
        <w:rPr>
          <w:i/>
          <w:noProof/>
        </w:rPr>
        <w:t>Radiation Safety (General) Regulations 1983</w:t>
      </w:r>
      <w:bookmarkEnd w:id="181"/>
      <w:r>
        <w:t xml:space="preserve"> and includes amendments made by other written laws. For provisions that have come into operation, and for information about any reprints, see the compilation table.</w:t>
      </w:r>
    </w:p>
    <w:p w:rsidR="006D6EA5" w:rsidRDefault="006B5839">
      <w:pPr>
        <w:pStyle w:val="nHeading3"/>
      </w:pPr>
      <w:bookmarkStart w:id="182" w:name="_Toc75855944"/>
      <w:r>
        <w:t>Compilation table</w:t>
      </w:r>
      <w:bookmarkEnd w:id="1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D6EA5">
        <w:trPr>
          <w:tblHeader/>
        </w:trPr>
        <w:tc>
          <w:tcPr>
            <w:tcW w:w="3118" w:type="dxa"/>
          </w:tcPr>
          <w:p w:rsidR="006D6EA5" w:rsidRDefault="006B5839">
            <w:pPr>
              <w:pStyle w:val="nTable"/>
              <w:spacing w:after="40"/>
              <w:rPr>
                <w:b/>
              </w:rPr>
            </w:pPr>
            <w:r>
              <w:rPr>
                <w:b/>
              </w:rPr>
              <w:t>Citation</w:t>
            </w:r>
          </w:p>
        </w:tc>
        <w:tc>
          <w:tcPr>
            <w:tcW w:w="1276" w:type="dxa"/>
          </w:tcPr>
          <w:p w:rsidR="006D6EA5" w:rsidRDefault="006B5839">
            <w:pPr>
              <w:pStyle w:val="nTable"/>
              <w:spacing w:after="40"/>
              <w:rPr>
                <w:b/>
              </w:rPr>
            </w:pPr>
            <w:r>
              <w:rPr>
                <w:b/>
              </w:rPr>
              <w:t>Published</w:t>
            </w:r>
          </w:p>
        </w:tc>
        <w:tc>
          <w:tcPr>
            <w:tcW w:w="2693" w:type="dxa"/>
          </w:tcPr>
          <w:p w:rsidR="006D6EA5" w:rsidRDefault="006B5839">
            <w:pPr>
              <w:pStyle w:val="nTable"/>
              <w:spacing w:after="40"/>
              <w:rPr>
                <w:b/>
              </w:rPr>
            </w:pPr>
            <w:r>
              <w:rPr>
                <w:b/>
              </w:rPr>
              <w:t>Commencement</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Radiation Safety (General) Regulations 1983</w:t>
            </w:r>
          </w:p>
        </w:tc>
        <w:tc>
          <w:tcPr>
            <w:tcW w:w="1276" w:type="dxa"/>
          </w:tcPr>
          <w:p w:rsidR="006D6EA5" w:rsidRDefault="006B5839">
            <w:pPr>
              <w:pStyle w:val="nTable"/>
              <w:spacing w:after="40"/>
            </w:pPr>
            <w:r>
              <w:t>21 Feb 1983 p. 555</w:t>
            </w:r>
            <w:r>
              <w:noBreakHyphen/>
              <w:t>636</w:t>
            </w:r>
          </w:p>
        </w:tc>
        <w:tc>
          <w:tcPr>
            <w:tcW w:w="2693" w:type="dxa"/>
          </w:tcPr>
          <w:p w:rsidR="006D6EA5" w:rsidRDefault="006B5839">
            <w:pPr>
              <w:pStyle w:val="nTable"/>
              <w:spacing w:after="40"/>
            </w:pPr>
            <w:r>
              <w:t>21 Aug 1983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 xml:space="preserve">Health Legislation Amendment Regulations 1984 </w:t>
            </w:r>
            <w:r>
              <w:t>r. 4</w:t>
            </w:r>
          </w:p>
        </w:tc>
        <w:tc>
          <w:tcPr>
            <w:tcW w:w="1276" w:type="dxa"/>
          </w:tcPr>
          <w:p w:rsidR="006D6EA5" w:rsidRDefault="006B5839">
            <w:pPr>
              <w:pStyle w:val="nTable"/>
              <w:spacing w:after="40"/>
            </w:pPr>
            <w:r>
              <w:t>29 Jun 1984 p. 1780-4</w:t>
            </w:r>
          </w:p>
        </w:tc>
        <w:tc>
          <w:tcPr>
            <w:tcW w:w="2693" w:type="dxa"/>
          </w:tcPr>
          <w:p w:rsidR="006D6EA5" w:rsidRDefault="006B5839">
            <w:pPr>
              <w:pStyle w:val="nTable"/>
              <w:spacing w:after="40"/>
            </w:pPr>
            <w:r>
              <w:t>1 Jul 1984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1986</w:t>
            </w:r>
          </w:p>
        </w:tc>
        <w:tc>
          <w:tcPr>
            <w:tcW w:w="1276" w:type="dxa"/>
          </w:tcPr>
          <w:p w:rsidR="006D6EA5" w:rsidRDefault="006B5839">
            <w:pPr>
              <w:pStyle w:val="nTable"/>
              <w:spacing w:after="40"/>
            </w:pPr>
            <w:r>
              <w:t>10 Oct 1986 p. 3844-6</w:t>
            </w:r>
          </w:p>
        </w:tc>
        <w:tc>
          <w:tcPr>
            <w:tcW w:w="2693" w:type="dxa"/>
          </w:tcPr>
          <w:p w:rsidR="006D6EA5" w:rsidRDefault="006B5839">
            <w:pPr>
              <w:pStyle w:val="nTable"/>
              <w:spacing w:after="40"/>
            </w:pPr>
            <w:r>
              <w:t>10 Oct 1986</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2) 1986</w:t>
            </w:r>
          </w:p>
        </w:tc>
        <w:tc>
          <w:tcPr>
            <w:tcW w:w="1276" w:type="dxa"/>
          </w:tcPr>
          <w:p w:rsidR="006D6EA5" w:rsidRDefault="006B5839">
            <w:pPr>
              <w:pStyle w:val="nTable"/>
              <w:spacing w:after="40"/>
            </w:pPr>
            <w:r>
              <w:t>5 Dec 1986 p. 4467-8</w:t>
            </w:r>
          </w:p>
        </w:tc>
        <w:tc>
          <w:tcPr>
            <w:tcW w:w="2693" w:type="dxa"/>
          </w:tcPr>
          <w:p w:rsidR="006D6EA5" w:rsidRDefault="006B5839">
            <w:pPr>
              <w:pStyle w:val="nTable"/>
              <w:spacing w:after="40"/>
            </w:pPr>
            <w:r>
              <w:t>5 Dec 1986</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1987</w:t>
            </w:r>
          </w:p>
        </w:tc>
        <w:tc>
          <w:tcPr>
            <w:tcW w:w="1276" w:type="dxa"/>
          </w:tcPr>
          <w:p w:rsidR="006D6EA5" w:rsidRDefault="006B5839">
            <w:pPr>
              <w:pStyle w:val="nTable"/>
              <w:spacing w:after="40"/>
            </w:pPr>
            <w:r>
              <w:t>26 Jun 1987 p. 2461-2</w:t>
            </w:r>
          </w:p>
        </w:tc>
        <w:tc>
          <w:tcPr>
            <w:tcW w:w="2693" w:type="dxa"/>
          </w:tcPr>
          <w:p w:rsidR="006D6EA5" w:rsidRDefault="006B5839">
            <w:pPr>
              <w:pStyle w:val="nTable"/>
              <w:spacing w:after="40"/>
            </w:pPr>
            <w:r>
              <w:t>1 Jul 1987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1988</w:t>
            </w:r>
          </w:p>
        </w:tc>
        <w:tc>
          <w:tcPr>
            <w:tcW w:w="1276" w:type="dxa"/>
          </w:tcPr>
          <w:p w:rsidR="006D6EA5" w:rsidRDefault="006B5839">
            <w:pPr>
              <w:pStyle w:val="nTable"/>
              <w:spacing w:after="40"/>
            </w:pPr>
            <w:r>
              <w:t>1 Jul 1988 p. 2143</w:t>
            </w:r>
          </w:p>
        </w:tc>
        <w:tc>
          <w:tcPr>
            <w:tcW w:w="2693" w:type="dxa"/>
          </w:tcPr>
          <w:p w:rsidR="006D6EA5" w:rsidRDefault="006B5839">
            <w:pPr>
              <w:pStyle w:val="nTable"/>
              <w:spacing w:after="40"/>
            </w:pPr>
            <w:r>
              <w:t>1 Jul 1988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1989</w:t>
            </w:r>
          </w:p>
        </w:tc>
        <w:tc>
          <w:tcPr>
            <w:tcW w:w="1276" w:type="dxa"/>
          </w:tcPr>
          <w:p w:rsidR="006D6EA5" w:rsidRDefault="006B5839">
            <w:pPr>
              <w:pStyle w:val="nTable"/>
              <w:spacing w:after="40"/>
            </w:pPr>
            <w:r>
              <w:t>20 Oct 1989 p. 3842</w:t>
            </w:r>
          </w:p>
        </w:tc>
        <w:tc>
          <w:tcPr>
            <w:tcW w:w="2693" w:type="dxa"/>
          </w:tcPr>
          <w:p w:rsidR="006D6EA5" w:rsidRDefault="006B5839">
            <w:pPr>
              <w:pStyle w:val="nTable"/>
              <w:spacing w:after="40"/>
            </w:pPr>
            <w:r>
              <w:t>20 Oct 1989</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2) 1990</w:t>
            </w:r>
          </w:p>
        </w:tc>
        <w:tc>
          <w:tcPr>
            <w:tcW w:w="1276" w:type="dxa"/>
          </w:tcPr>
          <w:p w:rsidR="006D6EA5" w:rsidRDefault="006B5839">
            <w:pPr>
              <w:pStyle w:val="nTable"/>
              <w:spacing w:after="40"/>
            </w:pPr>
            <w:r>
              <w:t>20 Jul 1990 p. 3464-6</w:t>
            </w:r>
          </w:p>
        </w:tc>
        <w:tc>
          <w:tcPr>
            <w:tcW w:w="2693" w:type="dxa"/>
          </w:tcPr>
          <w:p w:rsidR="006D6EA5" w:rsidRDefault="006B5839">
            <w:pPr>
              <w:pStyle w:val="nTable"/>
              <w:spacing w:after="40"/>
            </w:pPr>
            <w:r>
              <w:t>20 Jul 1990</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3) 1990</w:t>
            </w:r>
          </w:p>
        </w:tc>
        <w:tc>
          <w:tcPr>
            <w:tcW w:w="1276" w:type="dxa"/>
          </w:tcPr>
          <w:p w:rsidR="006D6EA5" w:rsidRDefault="006B5839">
            <w:pPr>
              <w:pStyle w:val="nTable"/>
              <w:spacing w:after="40"/>
            </w:pPr>
            <w:r>
              <w:t>4 Sep 1990 p. 4617</w:t>
            </w:r>
          </w:p>
        </w:tc>
        <w:tc>
          <w:tcPr>
            <w:tcW w:w="2693" w:type="dxa"/>
          </w:tcPr>
          <w:p w:rsidR="006D6EA5" w:rsidRDefault="006B5839">
            <w:pPr>
              <w:pStyle w:val="nTable"/>
              <w:spacing w:after="40"/>
            </w:pPr>
            <w:r>
              <w:t>4 Sep 1990</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1991</w:t>
            </w:r>
          </w:p>
        </w:tc>
        <w:tc>
          <w:tcPr>
            <w:tcW w:w="1276" w:type="dxa"/>
          </w:tcPr>
          <w:p w:rsidR="006D6EA5" w:rsidRDefault="006B5839">
            <w:pPr>
              <w:pStyle w:val="nTable"/>
              <w:spacing w:after="40"/>
            </w:pPr>
            <w:r>
              <w:t>15 Mar 1991 p. 1127-9</w:t>
            </w:r>
          </w:p>
        </w:tc>
        <w:tc>
          <w:tcPr>
            <w:tcW w:w="2693" w:type="dxa"/>
          </w:tcPr>
          <w:p w:rsidR="006D6EA5" w:rsidRDefault="006B5839">
            <w:pPr>
              <w:pStyle w:val="nTable"/>
              <w:spacing w:after="40"/>
            </w:pPr>
            <w:r>
              <w:t>15 Mar 1991</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5) 1991</w:t>
            </w:r>
          </w:p>
        </w:tc>
        <w:tc>
          <w:tcPr>
            <w:tcW w:w="1276" w:type="dxa"/>
          </w:tcPr>
          <w:p w:rsidR="006D6EA5" w:rsidRDefault="006B5839">
            <w:pPr>
              <w:pStyle w:val="nTable"/>
              <w:spacing w:after="40"/>
            </w:pPr>
            <w:r>
              <w:t>28 Jun 1991 p. 3147-8</w:t>
            </w:r>
          </w:p>
        </w:tc>
        <w:tc>
          <w:tcPr>
            <w:tcW w:w="2693" w:type="dxa"/>
          </w:tcPr>
          <w:p w:rsidR="006D6EA5" w:rsidRDefault="006B5839">
            <w:pPr>
              <w:pStyle w:val="nTable"/>
              <w:spacing w:after="40"/>
            </w:pPr>
            <w:r>
              <w:t>1 Jul 1991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6) 1991</w:t>
            </w:r>
          </w:p>
        </w:tc>
        <w:tc>
          <w:tcPr>
            <w:tcW w:w="1276" w:type="dxa"/>
          </w:tcPr>
          <w:p w:rsidR="006D6EA5" w:rsidRDefault="006B5839">
            <w:pPr>
              <w:pStyle w:val="nTable"/>
              <w:spacing w:after="40"/>
            </w:pPr>
            <w:r>
              <w:t>6 Sep 1991 p. 4631-2</w:t>
            </w:r>
          </w:p>
        </w:tc>
        <w:tc>
          <w:tcPr>
            <w:tcW w:w="2693" w:type="dxa"/>
          </w:tcPr>
          <w:p w:rsidR="006D6EA5" w:rsidRDefault="006B5839">
            <w:pPr>
              <w:pStyle w:val="nTable"/>
              <w:spacing w:after="40"/>
            </w:pPr>
            <w:r>
              <w:t>6 Sep 1991</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2) 1991</w:t>
            </w:r>
          </w:p>
        </w:tc>
        <w:tc>
          <w:tcPr>
            <w:tcW w:w="1276" w:type="dxa"/>
          </w:tcPr>
          <w:p w:rsidR="006D6EA5" w:rsidRDefault="006B5839">
            <w:pPr>
              <w:pStyle w:val="nTable"/>
              <w:spacing w:after="40"/>
            </w:pPr>
            <w:r>
              <w:t>29 Nov 1991 p. 5988-90</w:t>
            </w:r>
          </w:p>
        </w:tc>
        <w:tc>
          <w:tcPr>
            <w:tcW w:w="2693" w:type="dxa"/>
          </w:tcPr>
          <w:p w:rsidR="006D6EA5" w:rsidRDefault="006B5839">
            <w:pPr>
              <w:pStyle w:val="nTable"/>
              <w:spacing w:after="40"/>
            </w:pPr>
            <w:r>
              <w:t>1 Jan 1992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7) 1991</w:t>
            </w:r>
          </w:p>
        </w:tc>
        <w:tc>
          <w:tcPr>
            <w:tcW w:w="1276" w:type="dxa"/>
          </w:tcPr>
          <w:p w:rsidR="006D6EA5" w:rsidRDefault="006B5839">
            <w:pPr>
              <w:pStyle w:val="nTable"/>
              <w:spacing w:after="40"/>
            </w:pPr>
            <w:r>
              <w:t>24 Jan 1992 p. 368</w:t>
            </w:r>
          </w:p>
        </w:tc>
        <w:tc>
          <w:tcPr>
            <w:tcW w:w="2693" w:type="dxa"/>
          </w:tcPr>
          <w:p w:rsidR="006D6EA5" w:rsidRDefault="006B5839">
            <w:pPr>
              <w:pStyle w:val="nTable"/>
              <w:spacing w:after="40"/>
            </w:pPr>
            <w:r>
              <w:t>24 Jan 1992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2) 1992</w:t>
            </w:r>
          </w:p>
        </w:tc>
        <w:tc>
          <w:tcPr>
            <w:tcW w:w="1276" w:type="dxa"/>
          </w:tcPr>
          <w:p w:rsidR="006D6EA5" w:rsidRDefault="006B5839">
            <w:pPr>
              <w:pStyle w:val="nTable"/>
              <w:spacing w:after="40"/>
            </w:pPr>
            <w:r>
              <w:t>26 Jun 1992 p. 2697-9</w:t>
            </w:r>
          </w:p>
        </w:tc>
        <w:tc>
          <w:tcPr>
            <w:tcW w:w="2693" w:type="dxa"/>
          </w:tcPr>
          <w:p w:rsidR="006D6EA5" w:rsidRDefault="006B5839">
            <w:pPr>
              <w:pStyle w:val="nTable"/>
              <w:spacing w:after="40"/>
            </w:pPr>
            <w:r>
              <w:t>1 Jul 1992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3) 1992</w:t>
            </w:r>
          </w:p>
        </w:tc>
        <w:tc>
          <w:tcPr>
            <w:tcW w:w="1276" w:type="dxa"/>
          </w:tcPr>
          <w:p w:rsidR="006D6EA5" w:rsidRDefault="006B5839">
            <w:pPr>
              <w:pStyle w:val="nTable"/>
              <w:spacing w:after="40"/>
            </w:pPr>
            <w:r>
              <w:t>7 Aug 1992 p. 3856-9</w:t>
            </w:r>
          </w:p>
        </w:tc>
        <w:tc>
          <w:tcPr>
            <w:tcW w:w="2693" w:type="dxa"/>
          </w:tcPr>
          <w:p w:rsidR="006D6EA5" w:rsidRDefault="006B5839">
            <w:pPr>
              <w:pStyle w:val="nTable"/>
              <w:spacing w:after="40"/>
            </w:pPr>
            <w:r>
              <w:t>7 Aug 1992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lastRenderedPageBreak/>
              <w:t>Radiation Safety (General) Amendment Regulations (No. 4) 1993</w:t>
            </w:r>
          </w:p>
        </w:tc>
        <w:tc>
          <w:tcPr>
            <w:tcW w:w="1276" w:type="dxa"/>
          </w:tcPr>
          <w:p w:rsidR="006D6EA5" w:rsidRDefault="006B5839">
            <w:pPr>
              <w:pStyle w:val="nTable"/>
              <w:spacing w:after="40"/>
            </w:pPr>
            <w:r>
              <w:t>4 May 1993 p. 2299-2300</w:t>
            </w:r>
          </w:p>
        </w:tc>
        <w:tc>
          <w:tcPr>
            <w:tcW w:w="2693" w:type="dxa"/>
          </w:tcPr>
          <w:p w:rsidR="006D6EA5" w:rsidRDefault="006B5839">
            <w:pPr>
              <w:pStyle w:val="nTable"/>
              <w:spacing w:after="40"/>
            </w:pPr>
            <w:r>
              <w:t>4 Jul 1993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3) 1993</w:t>
            </w:r>
          </w:p>
        </w:tc>
        <w:tc>
          <w:tcPr>
            <w:tcW w:w="1276" w:type="dxa"/>
          </w:tcPr>
          <w:p w:rsidR="006D6EA5" w:rsidRDefault="006B5839">
            <w:pPr>
              <w:pStyle w:val="nTable"/>
              <w:spacing w:after="40"/>
            </w:pPr>
            <w:r>
              <w:t>4 May 1993 p. 2300-1</w:t>
            </w:r>
          </w:p>
        </w:tc>
        <w:tc>
          <w:tcPr>
            <w:tcW w:w="2693" w:type="dxa"/>
          </w:tcPr>
          <w:p w:rsidR="006D6EA5" w:rsidRDefault="006B5839">
            <w:pPr>
              <w:pStyle w:val="nTable"/>
              <w:spacing w:after="40"/>
            </w:pPr>
            <w:r>
              <w:t>4 May 1993</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1993</w:t>
            </w:r>
          </w:p>
        </w:tc>
        <w:tc>
          <w:tcPr>
            <w:tcW w:w="1276" w:type="dxa"/>
          </w:tcPr>
          <w:p w:rsidR="006D6EA5" w:rsidRDefault="006B5839">
            <w:pPr>
              <w:pStyle w:val="nTable"/>
              <w:spacing w:after="40"/>
            </w:pPr>
            <w:r>
              <w:t>28 May 1993 p. 2588-95</w:t>
            </w:r>
          </w:p>
        </w:tc>
        <w:tc>
          <w:tcPr>
            <w:tcW w:w="2693" w:type="dxa"/>
          </w:tcPr>
          <w:p w:rsidR="006D6EA5" w:rsidRDefault="006B5839">
            <w:pPr>
              <w:pStyle w:val="nTable"/>
              <w:spacing w:after="40"/>
            </w:pPr>
            <w:r>
              <w:t>28 May 1993</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2) 1993</w:t>
            </w:r>
          </w:p>
        </w:tc>
        <w:tc>
          <w:tcPr>
            <w:tcW w:w="1276" w:type="dxa"/>
          </w:tcPr>
          <w:p w:rsidR="006D6EA5" w:rsidRDefault="006B5839">
            <w:pPr>
              <w:pStyle w:val="nTable"/>
              <w:spacing w:after="40"/>
            </w:pPr>
            <w:r>
              <w:t>11 Jun 1993 p. 2870-7</w:t>
            </w:r>
          </w:p>
        </w:tc>
        <w:tc>
          <w:tcPr>
            <w:tcW w:w="2693" w:type="dxa"/>
          </w:tcPr>
          <w:p w:rsidR="006D6EA5" w:rsidRDefault="006B5839">
            <w:pPr>
              <w:pStyle w:val="nTable"/>
              <w:spacing w:after="40"/>
            </w:pPr>
            <w:r>
              <w:t>11 Jun 1993</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5) 1993</w:t>
            </w:r>
          </w:p>
        </w:tc>
        <w:tc>
          <w:tcPr>
            <w:tcW w:w="1276" w:type="dxa"/>
          </w:tcPr>
          <w:p w:rsidR="006D6EA5" w:rsidRDefault="006B5839">
            <w:pPr>
              <w:pStyle w:val="nTable"/>
              <w:spacing w:after="40"/>
            </w:pPr>
            <w:r>
              <w:t>9 Jul 1993 p. 3331-3</w:t>
            </w:r>
          </w:p>
        </w:tc>
        <w:tc>
          <w:tcPr>
            <w:tcW w:w="2693" w:type="dxa"/>
          </w:tcPr>
          <w:p w:rsidR="006D6EA5" w:rsidRDefault="006B5839">
            <w:pPr>
              <w:pStyle w:val="nTable"/>
              <w:spacing w:after="40"/>
            </w:pPr>
            <w:r>
              <w:t>9 Jul 1993</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6) 1993</w:t>
            </w:r>
          </w:p>
        </w:tc>
        <w:tc>
          <w:tcPr>
            <w:tcW w:w="1276" w:type="dxa"/>
          </w:tcPr>
          <w:p w:rsidR="006D6EA5" w:rsidRDefault="006B5839">
            <w:pPr>
              <w:pStyle w:val="nTable"/>
              <w:spacing w:after="40"/>
            </w:pPr>
            <w:r>
              <w:t>28 Jan 1994 p. 281-3</w:t>
            </w:r>
          </w:p>
        </w:tc>
        <w:tc>
          <w:tcPr>
            <w:tcW w:w="2693" w:type="dxa"/>
          </w:tcPr>
          <w:p w:rsidR="006D6EA5" w:rsidRDefault="006B5839">
            <w:pPr>
              <w:pStyle w:val="nTable"/>
              <w:spacing w:after="40"/>
            </w:pPr>
            <w:r>
              <w:t>28 Jan 1994</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1994</w:t>
            </w:r>
          </w:p>
        </w:tc>
        <w:tc>
          <w:tcPr>
            <w:tcW w:w="1276" w:type="dxa"/>
          </w:tcPr>
          <w:p w:rsidR="006D6EA5" w:rsidRDefault="006B5839">
            <w:pPr>
              <w:pStyle w:val="nTable"/>
              <w:spacing w:after="40"/>
            </w:pPr>
            <w:r>
              <w:t>4 Feb 1994 p. 341</w:t>
            </w:r>
          </w:p>
        </w:tc>
        <w:tc>
          <w:tcPr>
            <w:tcW w:w="2693" w:type="dxa"/>
          </w:tcPr>
          <w:p w:rsidR="006D6EA5" w:rsidRDefault="006B5839">
            <w:pPr>
              <w:pStyle w:val="nTable"/>
              <w:spacing w:after="40"/>
            </w:pPr>
            <w:r>
              <w:t>4 Feb 1994</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2) 1994</w:t>
            </w:r>
          </w:p>
        </w:tc>
        <w:tc>
          <w:tcPr>
            <w:tcW w:w="1276" w:type="dxa"/>
          </w:tcPr>
          <w:p w:rsidR="006D6EA5" w:rsidRDefault="006B5839">
            <w:pPr>
              <w:pStyle w:val="nTable"/>
              <w:spacing w:after="40"/>
            </w:pPr>
            <w:r>
              <w:t>4 Mar 1994 p. 837-41 (correction 11 Mar 1994 p. 960)</w:t>
            </w:r>
          </w:p>
        </w:tc>
        <w:tc>
          <w:tcPr>
            <w:tcW w:w="2693" w:type="dxa"/>
          </w:tcPr>
          <w:p w:rsidR="006D6EA5" w:rsidRDefault="006B5839">
            <w:pPr>
              <w:pStyle w:val="nTable"/>
              <w:spacing w:after="40"/>
            </w:pPr>
            <w:r>
              <w:t>4 Mar 1994</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3) 1994</w:t>
            </w:r>
          </w:p>
        </w:tc>
        <w:tc>
          <w:tcPr>
            <w:tcW w:w="1276" w:type="dxa"/>
          </w:tcPr>
          <w:p w:rsidR="006D6EA5" w:rsidRDefault="006B5839">
            <w:pPr>
              <w:pStyle w:val="nTable"/>
              <w:spacing w:after="40"/>
            </w:pPr>
            <w:r>
              <w:t>27 May 1994 p. 2212-14</w:t>
            </w:r>
          </w:p>
        </w:tc>
        <w:tc>
          <w:tcPr>
            <w:tcW w:w="2693" w:type="dxa"/>
          </w:tcPr>
          <w:p w:rsidR="006D6EA5" w:rsidRDefault="006B5839">
            <w:pPr>
              <w:pStyle w:val="nTable"/>
              <w:spacing w:after="40"/>
            </w:pPr>
            <w:r>
              <w:t>1 Jul 1994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4) 1994</w:t>
            </w:r>
          </w:p>
        </w:tc>
        <w:tc>
          <w:tcPr>
            <w:tcW w:w="1276" w:type="dxa"/>
          </w:tcPr>
          <w:p w:rsidR="006D6EA5" w:rsidRDefault="006B5839">
            <w:pPr>
              <w:pStyle w:val="nTable"/>
              <w:spacing w:after="40"/>
            </w:pPr>
            <w:r>
              <w:t>11 Nov 1994 p. 5694-6</w:t>
            </w:r>
          </w:p>
        </w:tc>
        <w:tc>
          <w:tcPr>
            <w:tcW w:w="2693" w:type="dxa"/>
          </w:tcPr>
          <w:p w:rsidR="006D6EA5" w:rsidRDefault="006B5839">
            <w:pPr>
              <w:pStyle w:val="nTable"/>
              <w:spacing w:after="40"/>
            </w:pPr>
            <w:r>
              <w:t>11 Nov 1994</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1995</w:t>
            </w:r>
          </w:p>
        </w:tc>
        <w:tc>
          <w:tcPr>
            <w:tcW w:w="1276" w:type="dxa"/>
          </w:tcPr>
          <w:p w:rsidR="006D6EA5" w:rsidRDefault="006B5839">
            <w:pPr>
              <w:pStyle w:val="nTable"/>
              <w:spacing w:after="40"/>
            </w:pPr>
            <w:r>
              <w:t>17 Mar 1995 p. 1027</w:t>
            </w:r>
          </w:p>
        </w:tc>
        <w:tc>
          <w:tcPr>
            <w:tcW w:w="2693" w:type="dxa"/>
          </w:tcPr>
          <w:p w:rsidR="006D6EA5" w:rsidRDefault="006B5839">
            <w:pPr>
              <w:pStyle w:val="nTable"/>
              <w:spacing w:after="40"/>
            </w:pPr>
            <w:r>
              <w:t>17 Mar 1995</w:t>
            </w:r>
          </w:p>
        </w:tc>
      </w:tr>
      <w:tr w:rsidR="006D6EA5">
        <w:tblPrEx>
          <w:tblBorders>
            <w:top w:val="none" w:sz="0" w:space="0" w:color="auto"/>
            <w:bottom w:val="none" w:sz="0" w:space="0" w:color="auto"/>
            <w:insideH w:val="none" w:sz="0" w:space="0" w:color="auto"/>
          </w:tblBorders>
        </w:tblPrEx>
        <w:trPr>
          <w:cantSplit/>
        </w:trPr>
        <w:tc>
          <w:tcPr>
            <w:tcW w:w="7087" w:type="dxa"/>
            <w:gridSpan w:val="3"/>
          </w:tcPr>
          <w:p w:rsidR="006D6EA5" w:rsidRDefault="006B5839">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Radiation Safety (General) Amendment Regulations (No. 2) 1995</w:t>
            </w:r>
          </w:p>
        </w:tc>
        <w:tc>
          <w:tcPr>
            <w:tcW w:w="1276" w:type="dxa"/>
          </w:tcPr>
          <w:p w:rsidR="006D6EA5" w:rsidRDefault="006B5839">
            <w:pPr>
              <w:pStyle w:val="nTable"/>
              <w:spacing w:after="40"/>
            </w:pPr>
            <w:r>
              <w:t>27 Jun 1995 p. 2546</w:t>
            </w:r>
            <w:r>
              <w:noBreakHyphen/>
              <w:t>9</w:t>
            </w:r>
          </w:p>
        </w:tc>
        <w:tc>
          <w:tcPr>
            <w:tcW w:w="2693" w:type="dxa"/>
          </w:tcPr>
          <w:p w:rsidR="006D6EA5" w:rsidRDefault="006B5839">
            <w:pPr>
              <w:pStyle w:val="nTable"/>
              <w:spacing w:after="40"/>
            </w:pPr>
            <w:r>
              <w:t>1 Jul 1995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Radiation Safety (General) Amendment Regulations (No. 3) 1995</w:t>
            </w:r>
          </w:p>
        </w:tc>
        <w:tc>
          <w:tcPr>
            <w:tcW w:w="1276" w:type="dxa"/>
          </w:tcPr>
          <w:p w:rsidR="006D6EA5" w:rsidRDefault="006B5839">
            <w:pPr>
              <w:pStyle w:val="nTable"/>
              <w:spacing w:after="40"/>
            </w:pPr>
            <w:r>
              <w:t>25 Aug 1995 p. 3847</w:t>
            </w:r>
            <w:r>
              <w:noBreakHyphen/>
              <w:t>8</w:t>
            </w:r>
          </w:p>
        </w:tc>
        <w:tc>
          <w:tcPr>
            <w:tcW w:w="2693" w:type="dxa"/>
          </w:tcPr>
          <w:p w:rsidR="006D6EA5" w:rsidRDefault="006B5839">
            <w:pPr>
              <w:pStyle w:val="nTable"/>
              <w:spacing w:after="40"/>
            </w:pPr>
            <w:r>
              <w:t>25 Aug 1995</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Radiation Safety (General) Amendment Regulations (No. 2) 1996</w:t>
            </w:r>
          </w:p>
        </w:tc>
        <w:tc>
          <w:tcPr>
            <w:tcW w:w="1276" w:type="dxa"/>
          </w:tcPr>
          <w:p w:rsidR="006D6EA5" w:rsidRDefault="006B5839">
            <w:pPr>
              <w:pStyle w:val="nTable"/>
              <w:spacing w:after="40"/>
            </w:pPr>
            <w:r>
              <w:t>28 Jun 1996 p. 3021</w:t>
            </w:r>
            <w:r>
              <w:noBreakHyphen/>
              <w:t>4</w:t>
            </w:r>
          </w:p>
        </w:tc>
        <w:tc>
          <w:tcPr>
            <w:tcW w:w="2693" w:type="dxa"/>
          </w:tcPr>
          <w:p w:rsidR="006D6EA5" w:rsidRDefault="006B5839">
            <w:pPr>
              <w:pStyle w:val="nTable"/>
              <w:spacing w:after="40"/>
            </w:pPr>
            <w:r>
              <w:t>1 Jul 1996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Radiation Safety (General) Amendment Regulations (No. 5) 1996</w:t>
            </w:r>
          </w:p>
        </w:tc>
        <w:tc>
          <w:tcPr>
            <w:tcW w:w="1276" w:type="dxa"/>
          </w:tcPr>
          <w:p w:rsidR="006D6EA5" w:rsidRDefault="006B5839">
            <w:pPr>
              <w:pStyle w:val="nTable"/>
              <w:spacing w:after="40"/>
            </w:pPr>
            <w:r>
              <w:t>15 Oct 1996 p. 5448</w:t>
            </w:r>
            <w:r>
              <w:noBreakHyphen/>
              <w:t>52</w:t>
            </w:r>
          </w:p>
        </w:tc>
        <w:tc>
          <w:tcPr>
            <w:tcW w:w="2693" w:type="dxa"/>
          </w:tcPr>
          <w:p w:rsidR="006D6EA5" w:rsidRDefault="006B5839">
            <w:pPr>
              <w:pStyle w:val="nTable"/>
              <w:spacing w:after="40"/>
            </w:pPr>
            <w:r>
              <w:t>15 Oct 1996</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Radiation Safety (General) Amendment Regulations 1997</w:t>
            </w:r>
          </w:p>
        </w:tc>
        <w:tc>
          <w:tcPr>
            <w:tcW w:w="1276" w:type="dxa"/>
          </w:tcPr>
          <w:p w:rsidR="006D6EA5" w:rsidRDefault="006B5839">
            <w:pPr>
              <w:pStyle w:val="nTable"/>
              <w:spacing w:after="40"/>
            </w:pPr>
            <w:r>
              <w:t>22 Jul 1997 p. 3813</w:t>
            </w:r>
            <w:r>
              <w:noBreakHyphen/>
              <w:t>26</w:t>
            </w:r>
          </w:p>
        </w:tc>
        <w:tc>
          <w:tcPr>
            <w:tcW w:w="2693" w:type="dxa"/>
          </w:tcPr>
          <w:p w:rsidR="006D6EA5" w:rsidRDefault="006B5839">
            <w:pPr>
              <w:pStyle w:val="nTable"/>
              <w:spacing w:after="40"/>
            </w:pPr>
            <w:r>
              <w:t>22 Jul 1997</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Radiation Safety (General) Amendment Regulations (No. 2) 1997</w:t>
            </w:r>
          </w:p>
        </w:tc>
        <w:tc>
          <w:tcPr>
            <w:tcW w:w="1276" w:type="dxa"/>
          </w:tcPr>
          <w:p w:rsidR="006D6EA5" w:rsidRDefault="006B5839">
            <w:pPr>
              <w:pStyle w:val="nTable"/>
              <w:spacing w:after="40"/>
            </w:pPr>
            <w:r>
              <w:t>19 Aug 1997 p. 4720</w:t>
            </w:r>
            <w:r>
              <w:noBreakHyphen/>
              <w:t>2</w:t>
            </w:r>
          </w:p>
        </w:tc>
        <w:tc>
          <w:tcPr>
            <w:tcW w:w="2693" w:type="dxa"/>
          </w:tcPr>
          <w:p w:rsidR="006D6EA5" w:rsidRDefault="006B5839">
            <w:pPr>
              <w:pStyle w:val="nTable"/>
              <w:spacing w:after="40"/>
            </w:pPr>
            <w:r>
              <w:t>19 Aug 1997</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keepNext/>
              <w:keepLines/>
              <w:spacing w:after="40"/>
              <w:ind w:right="113"/>
            </w:pPr>
            <w:r>
              <w:rPr>
                <w:i/>
              </w:rPr>
              <w:lastRenderedPageBreak/>
              <w:t>Radiation Safety (General) Amendment Regulations (No. 3) 1997</w:t>
            </w:r>
          </w:p>
        </w:tc>
        <w:tc>
          <w:tcPr>
            <w:tcW w:w="1276" w:type="dxa"/>
          </w:tcPr>
          <w:p w:rsidR="006D6EA5" w:rsidRDefault="006B5839">
            <w:pPr>
              <w:pStyle w:val="nTable"/>
              <w:keepNext/>
              <w:keepLines/>
              <w:spacing w:after="40"/>
            </w:pPr>
            <w:r>
              <w:t>11 Nov 1997 p. 6209</w:t>
            </w:r>
            <w:r>
              <w:noBreakHyphen/>
              <w:t xml:space="preserve">14 </w:t>
            </w:r>
            <w:r>
              <w:br/>
              <w:t>(as amended 10 Feb 1998 p. 733)</w:t>
            </w:r>
          </w:p>
        </w:tc>
        <w:tc>
          <w:tcPr>
            <w:tcW w:w="2693" w:type="dxa"/>
          </w:tcPr>
          <w:p w:rsidR="006D6EA5" w:rsidRDefault="006B5839">
            <w:pPr>
              <w:pStyle w:val="nTable"/>
              <w:keepNext/>
              <w:keepLines/>
              <w:spacing w:after="40"/>
            </w:pPr>
            <w:r>
              <w:t>11 Feb 1998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Radiation Safety (General) Amendment Regulations (No. 2) 1998</w:t>
            </w:r>
          </w:p>
        </w:tc>
        <w:tc>
          <w:tcPr>
            <w:tcW w:w="1276" w:type="dxa"/>
          </w:tcPr>
          <w:p w:rsidR="006D6EA5" w:rsidRDefault="006B5839">
            <w:pPr>
              <w:pStyle w:val="nTable"/>
              <w:spacing w:after="40"/>
            </w:pPr>
            <w:r>
              <w:t>10 Feb 1998 p. 733</w:t>
            </w:r>
          </w:p>
        </w:tc>
        <w:tc>
          <w:tcPr>
            <w:tcW w:w="2693" w:type="dxa"/>
          </w:tcPr>
          <w:p w:rsidR="006D6EA5" w:rsidRDefault="006B5839">
            <w:pPr>
              <w:pStyle w:val="nTable"/>
              <w:spacing w:after="40"/>
            </w:pPr>
            <w:r>
              <w:t>1 Jul 1998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1999</w:t>
            </w:r>
          </w:p>
        </w:tc>
        <w:tc>
          <w:tcPr>
            <w:tcW w:w="1276" w:type="dxa"/>
          </w:tcPr>
          <w:p w:rsidR="006D6EA5" w:rsidRDefault="006B5839">
            <w:pPr>
              <w:pStyle w:val="nTable"/>
              <w:spacing w:after="40"/>
            </w:pPr>
            <w:r>
              <w:t>30 Jun 1999 p. 2875</w:t>
            </w:r>
            <w:r>
              <w:noBreakHyphen/>
              <w:t>6</w:t>
            </w:r>
          </w:p>
        </w:tc>
        <w:tc>
          <w:tcPr>
            <w:tcW w:w="2693" w:type="dxa"/>
          </w:tcPr>
          <w:p w:rsidR="006D6EA5" w:rsidRDefault="006B5839">
            <w:pPr>
              <w:pStyle w:val="nTable"/>
              <w:spacing w:after="40"/>
            </w:pPr>
            <w:r>
              <w:t>1 Jul 1999 (see r. 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Cs/>
              </w:rPr>
            </w:pPr>
            <w:r>
              <w:rPr>
                <w:i/>
              </w:rPr>
              <w:t>Radiation Safety (General) Amendment Regulations (No. 2) 1999</w:t>
            </w:r>
            <w:r>
              <w:rPr>
                <w:iCs/>
                <w:vertAlign w:val="superscript"/>
              </w:rPr>
              <w:t> 4</w:t>
            </w:r>
          </w:p>
        </w:tc>
        <w:tc>
          <w:tcPr>
            <w:tcW w:w="1276" w:type="dxa"/>
          </w:tcPr>
          <w:p w:rsidR="006D6EA5" w:rsidRDefault="006B5839">
            <w:pPr>
              <w:pStyle w:val="nTable"/>
              <w:spacing w:after="40"/>
            </w:pPr>
            <w:r>
              <w:t>31 Dec 1999 p. 7060</w:t>
            </w:r>
            <w:r>
              <w:noBreakHyphen/>
              <w:t>4</w:t>
            </w:r>
          </w:p>
        </w:tc>
        <w:tc>
          <w:tcPr>
            <w:tcW w:w="2693" w:type="dxa"/>
          </w:tcPr>
          <w:p w:rsidR="006D6EA5" w:rsidRDefault="006B5839">
            <w:pPr>
              <w:pStyle w:val="nTable"/>
              <w:spacing w:after="40"/>
            </w:pPr>
            <w:r>
              <w:t>31 Dec 1999</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 xml:space="preserve">Radiation Safety (General) Amendment Regulations 2000 </w:t>
            </w:r>
          </w:p>
        </w:tc>
        <w:tc>
          <w:tcPr>
            <w:tcW w:w="1276" w:type="dxa"/>
          </w:tcPr>
          <w:p w:rsidR="006D6EA5" w:rsidRDefault="006B5839">
            <w:pPr>
              <w:pStyle w:val="nTable"/>
              <w:spacing w:after="40"/>
            </w:pPr>
            <w:r>
              <w:t>29 Feb 2000 p. 991-2</w:t>
            </w:r>
          </w:p>
        </w:tc>
        <w:tc>
          <w:tcPr>
            <w:tcW w:w="2693" w:type="dxa"/>
          </w:tcPr>
          <w:p w:rsidR="006D6EA5" w:rsidRDefault="006B5839">
            <w:pPr>
              <w:pStyle w:val="nTable"/>
              <w:spacing w:after="40"/>
            </w:pPr>
            <w:r>
              <w:t xml:space="preserve">29 Feb 2000 </w:t>
            </w:r>
          </w:p>
        </w:tc>
      </w:tr>
      <w:tr w:rsidR="006D6EA5">
        <w:tblPrEx>
          <w:tblBorders>
            <w:top w:val="none" w:sz="0" w:space="0" w:color="auto"/>
            <w:bottom w:val="none" w:sz="0" w:space="0" w:color="auto"/>
            <w:insideH w:val="none" w:sz="0" w:space="0" w:color="auto"/>
          </w:tblBorders>
        </w:tblPrEx>
        <w:trPr>
          <w:cantSplit/>
        </w:trPr>
        <w:tc>
          <w:tcPr>
            <w:tcW w:w="7087" w:type="dxa"/>
            <w:gridSpan w:val="3"/>
          </w:tcPr>
          <w:p w:rsidR="006D6EA5" w:rsidRDefault="006B5839">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Cs/>
              </w:rPr>
            </w:pPr>
            <w:r>
              <w:rPr>
                <w:i/>
              </w:rPr>
              <w:t>Radiation Safety (General) Amendment Regulations 2001</w:t>
            </w:r>
            <w:r>
              <w:rPr>
                <w:iCs/>
                <w:vertAlign w:val="superscript"/>
              </w:rPr>
              <w:t> 5</w:t>
            </w:r>
          </w:p>
        </w:tc>
        <w:tc>
          <w:tcPr>
            <w:tcW w:w="1276" w:type="dxa"/>
          </w:tcPr>
          <w:p w:rsidR="006D6EA5" w:rsidRDefault="006B5839">
            <w:pPr>
              <w:pStyle w:val="nTable"/>
              <w:spacing w:after="40"/>
            </w:pPr>
            <w:r>
              <w:t>25 Sep 2001 p. 5286</w:t>
            </w:r>
            <w:r>
              <w:noBreakHyphen/>
              <w:t>7</w:t>
            </w:r>
          </w:p>
        </w:tc>
        <w:tc>
          <w:tcPr>
            <w:tcW w:w="2693" w:type="dxa"/>
          </w:tcPr>
          <w:p w:rsidR="006D6EA5" w:rsidRDefault="006B5839">
            <w:pPr>
              <w:pStyle w:val="nTable"/>
              <w:spacing w:after="40"/>
            </w:pPr>
            <w:r>
              <w:t>25 Sep 2001</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 xml:space="preserve">Radiation Safety (General) Amendment Regulations 2002 </w:t>
            </w:r>
          </w:p>
        </w:tc>
        <w:tc>
          <w:tcPr>
            <w:tcW w:w="1276" w:type="dxa"/>
          </w:tcPr>
          <w:p w:rsidR="006D6EA5" w:rsidRDefault="006B5839">
            <w:pPr>
              <w:pStyle w:val="nTable"/>
              <w:spacing w:after="40"/>
            </w:pPr>
            <w:r>
              <w:t>26 Mar 2002 p. 1746</w:t>
            </w:r>
            <w:r>
              <w:noBreakHyphen/>
              <w:t>7</w:t>
            </w:r>
          </w:p>
        </w:tc>
        <w:tc>
          <w:tcPr>
            <w:tcW w:w="2693" w:type="dxa"/>
          </w:tcPr>
          <w:p w:rsidR="006D6EA5" w:rsidRDefault="006B5839">
            <w:pPr>
              <w:pStyle w:val="nTable"/>
              <w:spacing w:after="40"/>
            </w:pPr>
            <w:r>
              <w:t xml:space="preserve">26 Mar 2002 (see r. 2 and </w:t>
            </w:r>
            <w:r>
              <w:rPr>
                <w:i/>
              </w:rPr>
              <w:t>Gazette</w:t>
            </w:r>
            <w:r>
              <w:t xml:space="preserve"> 26 Mar 2002 p. 1744)</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2) 2002</w:t>
            </w:r>
          </w:p>
        </w:tc>
        <w:tc>
          <w:tcPr>
            <w:tcW w:w="1276" w:type="dxa"/>
          </w:tcPr>
          <w:p w:rsidR="006D6EA5" w:rsidRDefault="006B5839">
            <w:pPr>
              <w:pStyle w:val="nTable"/>
              <w:spacing w:after="40"/>
            </w:pPr>
            <w:r>
              <w:t>16 Jul 2002 p. 3399</w:t>
            </w:r>
            <w:r>
              <w:noBreakHyphen/>
              <w:t>400</w:t>
            </w:r>
          </w:p>
        </w:tc>
        <w:tc>
          <w:tcPr>
            <w:tcW w:w="2693" w:type="dxa"/>
          </w:tcPr>
          <w:p w:rsidR="006D6EA5" w:rsidRDefault="006B5839">
            <w:pPr>
              <w:pStyle w:val="nTable"/>
              <w:spacing w:after="40"/>
            </w:pPr>
            <w:r>
              <w:t>16 Jul 2002</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2003</w:t>
            </w:r>
          </w:p>
        </w:tc>
        <w:tc>
          <w:tcPr>
            <w:tcW w:w="1276" w:type="dxa"/>
          </w:tcPr>
          <w:p w:rsidR="006D6EA5" w:rsidRDefault="006B5839">
            <w:pPr>
              <w:pStyle w:val="nTable"/>
              <w:spacing w:after="40"/>
            </w:pPr>
            <w:r>
              <w:t xml:space="preserve">2 Jan 2004 </w:t>
            </w:r>
            <w:r>
              <w:br/>
              <w:t>p. 3</w:t>
            </w:r>
          </w:p>
        </w:tc>
        <w:tc>
          <w:tcPr>
            <w:tcW w:w="2693" w:type="dxa"/>
          </w:tcPr>
          <w:p w:rsidR="006D6EA5" w:rsidRDefault="006B5839">
            <w:pPr>
              <w:pStyle w:val="nTable"/>
              <w:spacing w:after="40"/>
            </w:pPr>
            <w:r>
              <w:t>2 Jan 2004</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2008</w:t>
            </w:r>
          </w:p>
        </w:tc>
        <w:tc>
          <w:tcPr>
            <w:tcW w:w="1276" w:type="dxa"/>
          </w:tcPr>
          <w:p w:rsidR="006D6EA5" w:rsidRDefault="006B5839">
            <w:pPr>
              <w:pStyle w:val="nTable"/>
              <w:spacing w:after="40"/>
            </w:pPr>
            <w:r>
              <w:t>2 Sep 2008 p. 4117</w:t>
            </w:r>
            <w:r>
              <w:noBreakHyphen/>
              <w:t>20</w:t>
            </w:r>
          </w:p>
        </w:tc>
        <w:tc>
          <w:tcPr>
            <w:tcW w:w="2693" w:type="dxa"/>
          </w:tcPr>
          <w:p w:rsidR="006D6EA5" w:rsidRDefault="006B5839">
            <w:pPr>
              <w:pStyle w:val="nTable"/>
              <w:spacing w:after="40"/>
            </w:pPr>
            <w:r>
              <w:t>r. 1 and 2: 2 Sep 2008 (see r. 2(a));</w:t>
            </w:r>
            <w:r>
              <w:br/>
              <w:t>Regulations other than r. 1 and 2: 3 Sep 2008 (see r. 2(b))</w:t>
            </w:r>
          </w:p>
        </w:tc>
      </w:tr>
      <w:tr w:rsidR="006D6EA5">
        <w:tblPrEx>
          <w:tblBorders>
            <w:top w:val="none" w:sz="0" w:space="0" w:color="auto"/>
            <w:bottom w:val="none" w:sz="0" w:space="0" w:color="auto"/>
            <w:insideH w:val="none" w:sz="0" w:space="0" w:color="auto"/>
          </w:tblBorders>
        </w:tblPrEx>
        <w:trPr>
          <w:cantSplit/>
        </w:trPr>
        <w:tc>
          <w:tcPr>
            <w:tcW w:w="7087" w:type="dxa"/>
            <w:gridSpan w:val="3"/>
          </w:tcPr>
          <w:p w:rsidR="006D6EA5" w:rsidRDefault="006B5839">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Cs/>
                <w:vertAlign w:val="superscript"/>
              </w:rPr>
            </w:pPr>
            <w:r>
              <w:rPr>
                <w:i/>
              </w:rPr>
              <w:t>Radiation Safety (General) Amendment Regulations 2010 </w:t>
            </w:r>
          </w:p>
        </w:tc>
        <w:tc>
          <w:tcPr>
            <w:tcW w:w="1276" w:type="dxa"/>
          </w:tcPr>
          <w:p w:rsidR="006D6EA5" w:rsidRDefault="006B5839">
            <w:pPr>
              <w:pStyle w:val="nTable"/>
              <w:spacing w:after="40"/>
            </w:pPr>
            <w:r>
              <w:t>17 Aug 2010 p. 4045</w:t>
            </w:r>
            <w:r>
              <w:noBreakHyphen/>
              <w:t>8</w:t>
            </w:r>
          </w:p>
        </w:tc>
        <w:tc>
          <w:tcPr>
            <w:tcW w:w="2693" w:type="dxa"/>
          </w:tcPr>
          <w:p w:rsidR="006D6EA5" w:rsidRDefault="006B5839">
            <w:pPr>
              <w:pStyle w:val="nTable"/>
              <w:spacing w:after="40"/>
            </w:pPr>
            <w:r>
              <w:t>r. 1 and 2: 17 Aug 2010 (see r. 2(a));</w:t>
            </w:r>
            <w:r>
              <w:br/>
              <w:t>Regulations other than r. 1 and 2: 18 Aug 2010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2011</w:t>
            </w:r>
          </w:p>
        </w:tc>
        <w:tc>
          <w:tcPr>
            <w:tcW w:w="1276" w:type="dxa"/>
          </w:tcPr>
          <w:p w:rsidR="006D6EA5" w:rsidRDefault="006B5839">
            <w:pPr>
              <w:pStyle w:val="nTable"/>
              <w:spacing w:after="40"/>
            </w:pPr>
            <w:r>
              <w:t>1 Apr 2011 p. 1183</w:t>
            </w:r>
            <w:r>
              <w:noBreakHyphen/>
              <w:t>4</w:t>
            </w:r>
          </w:p>
        </w:tc>
        <w:tc>
          <w:tcPr>
            <w:tcW w:w="2693" w:type="dxa"/>
          </w:tcPr>
          <w:p w:rsidR="006D6EA5" w:rsidRDefault="006B5839">
            <w:pPr>
              <w:pStyle w:val="nTable"/>
              <w:spacing w:after="40"/>
            </w:pPr>
            <w:r>
              <w:t>r. 1 and 2: 1 Apr 2011 (see r. 2(a));</w:t>
            </w:r>
            <w:r>
              <w:br/>
              <w:t>Regulations other than r. 1 and 2: 2 Apr 2011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lastRenderedPageBreak/>
              <w:t>Radiation Safety (General) Amendment Regulations 2014</w:t>
            </w:r>
          </w:p>
        </w:tc>
        <w:tc>
          <w:tcPr>
            <w:tcW w:w="1276" w:type="dxa"/>
          </w:tcPr>
          <w:p w:rsidR="006D6EA5" w:rsidRDefault="006B5839">
            <w:pPr>
              <w:pStyle w:val="nTable"/>
              <w:spacing w:after="40"/>
            </w:pPr>
            <w:r>
              <w:t>30 Dec 2014 p. 5501</w:t>
            </w:r>
            <w:r>
              <w:noBreakHyphen/>
              <w:t>3</w:t>
            </w:r>
          </w:p>
        </w:tc>
        <w:tc>
          <w:tcPr>
            <w:tcW w:w="2693" w:type="dxa"/>
          </w:tcPr>
          <w:p w:rsidR="006D6EA5" w:rsidRDefault="006B5839">
            <w:pPr>
              <w:pStyle w:val="nTable"/>
              <w:spacing w:after="40"/>
            </w:pPr>
            <w:r>
              <w:rPr>
                <w:bCs/>
                <w:snapToGrid w:val="0"/>
                <w:spacing w:val="-2"/>
              </w:rPr>
              <w:t>r. 1 and 2: 30 Dec 2014 (see r. 2(a));</w:t>
            </w:r>
            <w:r>
              <w:rPr>
                <w:bCs/>
                <w:snapToGrid w:val="0"/>
                <w:spacing w:val="-2"/>
              </w:rPr>
              <w:br/>
              <w:t>Regulations other than r. 1 and 2: 31 Dec 2014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2015</w:t>
            </w:r>
          </w:p>
        </w:tc>
        <w:tc>
          <w:tcPr>
            <w:tcW w:w="1276" w:type="dxa"/>
          </w:tcPr>
          <w:p w:rsidR="006D6EA5" w:rsidRDefault="006B5839">
            <w:pPr>
              <w:pStyle w:val="nTable"/>
              <w:spacing w:after="40"/>
            </w:pPr>
            <w:r>
              <w:t>19 May 2015 p. 1754</w:t>
            </w:r>
            <w:r>
              <w:noBreakHyphen/>
              <w:t>7</w:t>
            </w:r>
          </w:p>
        </w:tc>
        <w:tc>
          <w:tcPr>
            <w:tcW w:w="2693" w:type="dxa"/>
          </w:tcPr>
          <w:p w:rsidR="006D6EA5" w:rsidRDefault="006B5839">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(No. 2) 2015</w:t>
            </w:r>
          </w:p>
        </w:tc>
        <w:tc>
          <w:tcPr>
            <w:tcW w:w="1276" w:type="dxa"/>
          </w:tcPr>
          <w:p w:rsidR="006D6EA5" w:rsidRDefault="006B5839">
            <w:pPr>
              <w:pStyle w:val="nTable"/>
              <w:spacing w:after="40"/>
            </w:pPr>
            <w:r>
              <w:t>9 Oct 2015 p. 3982</w:t>
            </w:r>
          </w:p>
        </w:tc>
        <w:tc>
          <w:tcPr>
            <w:tcW w:w="2693" w:type="dxa"/>
          </w:tcPr>
          <w:p w:rsidR="006D6EA5" w:rsidRDefault="006B5839">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Health Regulations Amendment (Fees and Charges) Regulations 2016</w:t>
            </w:r>
            <w:r>
              <w:t xml:space="preserve"> Pt. 6</w:t>
            </w:r>
          </w:p>
        </w:tc>
        <w:tc>
          <w:tcPr>
            <w:tcW w:w="1276" w:type="dxa"/>
          </w:tcPr>
          <w:p w:rsidR="006D6EA5" w:rsidRDefault="006B5839">
            <w:pPr>
              <w:pStyle w:val="nTable"/>
              <w:spacing w:after="40"/>
            </w:pPr>
            <w:r>
              <w:t>17 Jun 2016 p. 2101-5</w:t>
            </w:r>
          </w:p>
        </w:tc>
        <w:tc>
          <w:tcPr>
            <w:tcW w:w="2693" w:type="dxa"/>
          </w:tcPr>
          <w:p w:rsidR="006D6EA5" w:rsidRDefault="006B5839">
            <w:pPr>
              <w:pStyle w:val="nTable"/>
              <w:spacing w:after="40"/>
              <w:rPr>
                <w:bCs/>
                <w:snapToGrid w:val="0"/>
                <w:spacing w:val="-2"/>
              </w:rPr>
            </w:pPr>
            <w:r>
              <w:rPr>
                <w:bCs/>
                <w:snapToGrid w:val="0"/>
                <w:spacing w:val="-2"/>
              </w:rPr>
              <w:t>1 Jul 2016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2016</w:t>
            </w:r>
          </w:p>
        </w:tc>
        <w:tc>
          <w:tcPr>
            <w:tcW w:w="1276" w:type="dxa"/>
          </w:tcPr>
          <w:p w:rsidR="006D6EA5" w:rsidRDefault="006B5839">
            <w:pPr>
              <w:pStyle w:val="nTable"/>
              <w:spacing w:after="40"/>
            </w:pPr>
            <w:r>
              <w:t>20 Sep 2016 p. 3967-8</w:t>
            </w:r>
          </w:p>
        </w:tc>
        <w:tc>
          <w:tcPr>
            <w:tcW w:w="2693" w:type="dxa"/>
          </w:tcPr>
          <w:p w:rsidR="006D6EA5" w:rsidRDefault="006B5839">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Health Regulations Amendment (Public Health) Regulations 2016</w:t>
            </w:r>
            <w:r>
              <w:t xml:space="preserve"> Pt. 31</w:t>
            </w:r>
          </w:p>
        </w:tc>
        <w:tc>
          <w:tcPr>
            <w:tcW w:w="1276" w:type="dxa"/>
          </w:tcPr>
          <w:p w:rsidR="006D6EA5" w:rsidRDefault="006B5839">
            <w:pPr>
              <w:pStyle w:val="nTable"/>
              <w:spacing w:after="40"/>
            </w:pPr>
            <w:r>
              <w:t>10 Jan 2017 p. 237</w:t>
            </w:r>
            <w:r>
              <w:noBreakHyphen/>
              <w:t>308</w:t>
            </w:r>
          </w:p>
        </w:tc>
        <w:tc>
          <w:tcPr>
            <w:tcW w:w="2693" w:type="dxa"/>
          </w:tcPr>
          <w:p w:rsidR="006D6EA5" w:rsidRDefault="006B5839">
            <w:pPr>
              <w:pStyle w:val="nTable"/>
              <w:spacing w:after="40"/>
              <w:rPr>
                <w:bCs/>
                <w:snapToGrid w:val="0"/>
                <w:spacing w:val="-2"/>
              </w:rPr>
            </w:pPr>
            <w:r>
              <w:t xml:space="preserve">24 Jan 2017 (see r. 2(b) and </w:t>
            </w:r>
            <w:r>
              <w:rPr>
                <w:i/>
              </w:rPr>
              <w:t>Gazette</w:t>
            </w:r>
            <w:r>
              <w:t xml:space="preserve"> 10 Jan 2017 p. 165)</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2017</w:t>
            </w:r>
          </w:p>
        </w:tc>
        <w:tc>
          <w:tcPr>
            <w:tcW w:w="1276" w:type="dxa"/>
          </w:tcPr>
          <w:p w:rsidR="006D6EA5" w:rsidRDefault="006B5839">
            <w:pPr>
              <w:pStyle w:val="nTable"/>
              <w:spacing w:after="40"/>
            </w:pPr>
            <w:r>
              <w:t>7 Mar 2017 p. 1526-7</w:t>
            </w:r>
          </w:p>
        </w:tc>
        <w:tc>
          <w:tcPr>
            <w:tcW w:w="2693" w:type="dxa"/>
          </w:tcPr>
          <w:p w:rsidR="006D6EA5" w:rsidRDefault="006B5839">
            <w:pPr>
              <w:pStyle w:val="nTable"/>
              <w:spacing w:after="40"/>
            </w:pPr>
            <w:r>
              <w:rPr>
                <w:bCs/>
                <w:snapToGrid w:val="0"/>
                <w:spacing w:val="-2"/>
              </w:rPr>
              <w:t>r. 1 and 2: 7 Mar 2017 (see r. 2(a));</w:t>
            </w:r>
            <w:r>
              <w:rPr>
                <w:bCs/>
                <w:snapToGrid w:val="0"/>
                <w:spacing w:val="-2"/>
              </w:rPr>
              <w:br/>
              <w:t>Regulations other than r. 1 and 2: 8 Mar 2017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Health Regulations Amendment (Fees and Charges) Regulations 2017</w:t>
            </w:r>
            <w:r>
              <w:t xml:space="preserve"> Pt. 9</w:t>
            </w:r>
          </w:p>
        </w:tc>
        <w:tc>
          <w:tcPr>
            <w:tcW w:w="1276" w:type="dxa"/>
          </w:tcPr>
          <w:p w:rsidR="006D6EA5" w:rsidRDefault="006B5839">
            <w:pPr>
              <w:pStyle w:val="nTable"/>
              <w:spacing w:after="40"/>
            </w:pPr>
            <w:r>
              <w:t>30 Jun 2017 p. 3568</w:t>
            </w:r>
            <w:r>
              <w:noBreakHyphen/>
              <w:t>74</w:t>
            </w:r>
          </w:p>
        </w:tc>
        <w:tc>
          <w:tcPr>
            <w:tcW w:w="2693" w:type="dxa"/>
          </w:tcPr>
          <w:p w:rsidR="006D6EA5" w:rsidRDefault="006B5839">
            <w:pPr>
              <w:pStyle w:val="nTable"/>
              <w:spacing w:after="40"/>
              <w:rPr>
                <w:bCs/>
                <w:snapToGrid w:val="0"/>
                <w:spacing w:val="-2"/>
              </w:rPr>
            </w:pPr>
            <w:r>
              <w:rPr>
                <w:bCs/>
                <w:snapToGrid w:val="0"/>
                <w:spacing w:val="-2"/>
              </w:rPr>
              <w:t>1 Jul 2017 (see r. 2(b))</w:t>
            </w:r>
          </w:p>
        </w:tc>
      </w:tr>
      <w:tr w:rsidR="006D6EA5">
        <w:tblPrEx>
          <w:tblBorders>
            <w:top w:val="none" w:sz="0" w:space="0" w:color="auto"/>
            <w:bottom w:val="none" w:sz="0" w:space="0" w:color="auto"/>
            <w:insideH w:val="none" w:sz="0" w:space="0" w:color="auto"/>
          </w:tblBorders>
        </w:tblPrEx>
        <w:trPr>
          <w:cantSplit/>
        </w:trPr>
        <w:tc>
          <w:tcPr>
            <w:tcW w:w="7087" w:type="dxa"/>
            <w:gridSpan w:val="3"/>
          </w:tcPr>
          <w:p w:rsidR="006D6EA5" w:rsidRDefault="006B5839">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pPr>
            <w:r>
              <w:rPr>
                <w:i/>
              </w:rPr>
              <w:t>Health Regulations Amendment (Fees and Charges) Regulations 2018</w:t>
            </w:r>
            <w:r>
              <w:t xml:space="preserve"> Pt. 9</w:t>
            </w:r>
          </w:p>
        </w:tc>
        <w:tc>
          <w:tcPr>
            <w:tcW w:w="1276" w:type="dxa"/>
          </w:tcPr>
          <w:p w:rsidR="006D6EA5" w:rsidRDefault="006B5839">
            <w:pPr>
              <w:pStyle w:val="nTable"/>
              <w:spacing w:after="40"/>
            </w:pPr>
            <w:r>
              <w:t>25 May 2018 p. 1632</w:t>
            </w:r>
            <w:r>
              <w:noBreakHyphen/>
              <w:t>9</w:t>
            </w:r>
          </w:p>
        </w:tc>
        <w:tc>
          <w:tcPr>
            <w:tcW w:w="2693" w:type="dxa"/>
          </w:tcPr>
          <w:p w:rsidR="006D6EA5" w:rsidRDefault="006B5839">
            <w:pPr>
              <w:pStyle w:val="nTable"/>
              <w:spacing w:after="40"/>
              <w:rPr>
                <w:bCs/>
                <w:snapToGrid w:val="0"/>
                <w:spacing w:val="-2"/>
              </w:rPr>
            </w:pPr>
            <w:r>
              <w:t>1 Jul 2018 (see r. 2(b))</w:t>
            </w:r>
          </w:p>
        </w:tc>
      </w:tr>
      <w:tr w:rsidR="006D6EA5">
        <w:tblPrEx>
          <w:tblBorders>
            <w:top w:val="none" w:sz="0" w:space="0" w:color="auto"/>
            <w:bottom w:val="none" w:sz="0" w:space="0" w:color="auto"/>
            <w:insideH w:val="none" w:sz="0" w:space="0" w:color="auto"/>
          </w:tblBorders>
        </w:tblPrEx>
        <w:trPr>
          <w:cantSplit/>
        </w:trPr>
        <w:tc>
          <w:tcPr>
            <w:tcW w:w="3118" w:type="dxa"/>
          </w:tcPr>
          <w:p w:rsidR="006D6EA5" w:rsidRDefault="006B5839">
            <w:pPr>
              <w:pStyle w:val="nTable"/>
              <w:spacing w:after="40"/>
              <w:ind w:right="113"/>
              <w:rPr>
                <w:i/>
              </w:rPr>
            </w:pPr>
            <w:r>
              <w:rPr>
                <w:i/>
              </w:rPr>
              <w:t>Radiation Safety (General) Amendment Regulations 2018</w:t>
            </w:r>
          </w:p>
        </w:tc>
        <w:tc>
          <w:tcPr>
            <w:tcW w:w="1276" w:type="dxa"/>
          </w:tcPr>
          <w:p w:rsidR="006D6EA5" w:rsidRDefault="006B5839">
            <w:pPr>
              <w:pStyle w:val="nTable"/>
              <w:spacing w:after="40"/>
            </w:pPr>
            <w:r>
              <w:t>16 Oct 2018 p. 4094</w:t>
            </w:r>
          </w:p>
        </w:tc>
        <w:tc>
          <w:tcPr>
            <w:tcW w:w="2693" w:type="dxa"/>
          </w:tcPr>
          <w:p w:rsidR="006D6EA5" w:rsidRDefault="006B5839">
            <w:pPr>
              <w:pStyle w:val="nTable"/>
              <w:spacing w:after="40"/>
            </w:pPr>
            <w:r>
              <w:t>r. 1 and 2: 16 Oct 2018 (see  r. 2(a));</w:t>
            </w:r>
          </w:p>
          <w:p w:rsidR="006D6EA5" w:rsidRDefault="006B5839">
            <w:pPr>
              <w:pStyle w:val="nTable"/>
              <w:spacing w:after="40"/>
            </w:pPr>
            <w:r>
              <w:t>Regulations other than r. 1 and 2: 17 Oct 2018 (see r. 2(b))</w:t>
            </w:r>
          </w:p>
        </w:tc>
      </w:tr>
      <w:tr w:rsidR="006D6EA5" w:rsidTr="00614982">
        <w:trPr>
          <w:cantSplit/>
        </w:trPr>
        <w:tc>
          <w:tcPr>
            <w:tcW w:w="3118" w:type="dxa"/>
            <w:tcBorders>
              <w:top w:val="nil"/>
              <w:bottom w:val="nil"/>
            </w:tcBorders>
          </w:tcPr>
          <w:p w:rsidR="006D6EA5" w:rsidRDefault="006B5839">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rsidR="006D6EA5" w:rsidRDefault="006B5839">
            <w:pPr>
              <w:pStyle w:val="nTable"/>
              <w:spacing w:after="40"/>
            </w:pPr>
            <w:r>
              <w:t>14 Jun 2019 p. 1883</w:t>
            </w:r>
            <w:r>
              <w:noBreakHyphen/>
              <w:t>94</w:t>
            </w:r>
          </w:p>
        </w:tc>
        <w:tc>
          <w:tcPr>
            <w:tcW w:w="2693" w:type="dxa"/>
            <w:tcBorders>
              <w:top w:val="nil"/>
              <w:bottom w:val="nil"/>
            </w:tcBorders>
          </w:tcPr>
          <w:p w:rsidR="006D6EA5" w:rsidRDefault="006B5839">
            <w:pPr>
              <w:pStyle w:val="nTable"/>
              <w:spacing w:after="40"/>
            </w:pPr>
            <w:r>
              <w:t>1 Jul 2019 (see r. 2(b))</w:t>
            </w:r>
          </w:p>
        </w:tc>
      </w:tr>
      <w:tr w:rsidR="006D6EA5" w:rsidTr="00614982">
        <w:trPr>
          <w:cantSplit/>
        </w:trPr>
        <w:tc>
          <w:tcPr>
            <w:tcW w:w="3118" w:type="dxa"/>
            <w:tcBorders>
              <w:top w:val="nil"/>
              <w:bottom w:val="nil"/>
            </w:tcBorders>
          </w:tcPr>
          <w:p w:rsidR="006D6EA5" w:rsidRDefault="006B5839">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rsidR="006D6EA5" w:rsidRDefault="006B5839">
            <w:pPr>
              <w:pStyle w:val="nTable"/>
              <w:spacing w:after="40"/>
            </w:pPr>
            <w:r>
              <w:t>SL 2020/97 26 Jun 2020</w:t>
            </w:r>
          </w:p>
        </w:tc>
        <w:tc>
          <w:tcPr>
            <w:tcW w:w="2693" w:type="dxa"/>
            <w:tcBorders>
              <w:top w:val="nil"/>
              <w:bottom w:val="nil"/>
            </w:tcBorders>
          </w:tcPr>
          <w:p w:rsidR="006D6EA5" w:rsidRDefault="006B5839">
            <w:pPr>
              <w:pStyle w:val="nTable"/>
              <w:spacing w:after="40"/>
            </w:pPr>
            <w:r>
              <w:t>1 Jul 2020 (see r. 2(b))</w:t>
            </w:r>
          </w:p>
        </w:tc>
      </w:tr>
      <w:tr w:rsidR="003C650E" w:rsidTr="00614982">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3C650E" w:rsidRPr="00614982" w:rsidRDefault="003C650E">
            <w:pPr>
              <w:pStyle w:val="nTable"/>
              <w:spacing w:after="40"/>
              <w:ind w:right="113"/>
            </w:pPr>
            <w:r>
              <w:rPr>
                <w:i/>
              </w:rPr>
              <w:lastRenderedPageBreak/>
              <w:t>Health Regulations Amendment (Fees and Charges) Regulations 2021</w:t>
            </w:r>
            <w:r>
              <w:t xml:space="preserve"> Pt. 6</w:t>
            </w:r>
          </w:p>
        </w:tc>
        <w:tc>
          <w:tcPr>
            <w:tcW w:w="1276" w:type="dxa"/>
            <w:tcBorders>
              <w:bottom w:val="single" w:sz="4" w:space="0" w:color="auto"/>
            </w:tcBorders>
          </w:tcPr>
          <w:p w:rsidR="003C650E" w:rsidRDefault="003C650E">
            <w:pPr>
              <w:pStyle w:val="nTable"/>
              <w:spacing w:after="40"/>
            </w:pPr>
            <w:r>
              <w:t>SL 2021/108 29 Jun 2021</w:t>
            </w:r>
          </w:p>
        </w:tc>
        <w:tc>
          <w:tcPr>
            <w:tcW w:w="2693" w:type="dxa"/>
            <w:tcBorders>
              <w:bottom w:val="single" w:sz="4" w:space="0" w:color="auto"/>
            </w:tcBorders>
          </w:tcPr>
          <w:p w:rsidR="003C650E" w:rsidRDefault="003C650E">
            <w:pPr>
              <w:pStyle w:val="nTable"/>
              <w:spacing w:after="40"/>
            </w:pPr>
            <w:r>
              <w:t>1 Jul 2021 (see r. 2(b))</w:t>
            </w:r>
          </w:p>
        </w:tc>
      </w:tr>
    </w:tbl>
    <w:p w:rsidR="006D6EA5" w:rsidRDefault="006B5839">
      <w:pPr>
        <w:pStyle w:val="nHeading3"/>
        <w:keepLines/>
      </w:pPr>
      <w:bookmarkStart w:id="183" w:name="_Toc75855945"/>
      <w:r>
        <w:t>Other notes</w:t>
      </w:r>
      <w:bookmarkEnd w:id="183"/>
    </w:p>
    <w:p w:rsidR="006D6EA5" w:rsidRDefault="006B5839">
      <w:pPr>
        <w:pStyle w:val="nNote"/>
        <w:keepNext/>
        <w:keepLines/>
        <w:rPr>
          <w:snapToGrid w:val="0"/>
        </w:rPr>
      </w:pPr>
      <w:r>
        <w:rPr>
          <w:snapToGrid w:val="0"/>
          <w:vertAlign w:val="superscript"/>
        </w:rPr>
        <w:t>1</w:t>
      </w:r>
      <w:r>
        <w:rPr>
          <w:snapToGrid w:val="0"/>
        </w:rPr>
        <w:tab/>
        <w:t>Footnote no longer applicable.</w:t>
      </w:r>
    </w:p>
    <w:p w:rsidR="006D6EA5" w:rsidRDefault="006B5839">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rsidR="006D6EA5" w:rsidRDefault="006B5839">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rsidR="006D6EA5" w:rsidRDefault="006B5839">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rsidR="006D6EA5" w:rsidRDefault="006B5839">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rsidR="006D6EA5" w:rsidRDefault="006D6EA5">
      <w:pPr>
        <w:pStyle w:val="BlankOpen"/>
        <w:rPr>
          <w:snapToGrid w:val="0"/>
          <w:sz w:val="20"/>
          <w:szCs w:val="20"/>
        </w:rPr>
      </w:pPr>
    </w:p>
    <w:p w:rsidR="006D6EA5" w:rsidRDefault="006B5839">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rsidR="006D6EA5" w:rsidRDefault="006D6EA5">
      <w:pPr>
        <w:pStyle w:val="BlankClose"/>
        <w:rPr>
          <w:snapToGrid w:val="0"/>
          <w:sz w:val="20"/>
          <w:szCs w:val="20"/>
        </w:rPr>
      </w:pPr>
    </w:p>
    <w:p w:rsidR="006D6EA5" w:rsidRDefault="006D6EA5"/>
    <w:p w:rsidR="006D6EA5" w:rsidRDefault="006D6EA5">
      <w:pPr>
        <w:sectPr w:rsidR="006D6EA5">
          <w:headerReference w:type="even" r:id="rId58"/>
          <w:headerReference w:type="default" r:id="rId59"/>
          <w:pgSz w:w="11907" w:h="16840" w:code="9"/>
          <w:pgMar w:top="2376" w:right="2404" w:bottom="3544" w:left="2404" w:header="720" w:footer="3380" w:gutter="0"/>
          <w:cols w:space="720"/>
          <w:noEndnote/>
          <w:docGrid w:linePitch="326"/>
        </w:sectPr>
      </w:pPr>
    </w:p>
    <w:p w:rsidR="006D6EA5" w:rsidRDefault="006B5839">
      <w:pPr>
        <w:pStyle w:val="nHeading2"/>
        <w:rPr>
          <w:sz w:val="28"/>
        </w:rPr>
      </w:pPr>
      <w:bookmarkStart w:id="185" w:name="_Toc75775151"/>
      <w:bookmarkStart w:id="186" w:name="_Toc75775714"/>
      <w:bookmarkStart w:id="187" w:name="_Toc75855946"/>
      <w:r>
        <w:rPr>
          <w:sz w:val="28"/>
        </w:rPr>
        <w:lastRenderedPageBreak/>
        <w:t>Defined terms</w:t>
      </w:r>
      <w:bookmarkEnd w:id="185"/>
      <w:bookmarkEnd w:id="186"/>
      <w:bookmarkEnd w:id="187"/>
    </w:p>
    <w:p w:rsidR="006D6EA5" w:rsidRDefault="006D6EA5">
      <w:pPr>
        <w:ind w:left="850" w:right="850"/>
        <w:jc w:val="center"/>
        <w:rPr>
          <w:i/>
          <w:sz w:val="18"/>
        </w:rPr>
      </w:pPr>
    </w:p>
    <w:p w:rsidR="006D6EA5" w:rsidRDefault="006B5839">
      <w:pPr>
        <w:ind w:left="850" w:right="850"/>
        <w:jc w:val="center"/>
        <w:rPr>
          <w:i/>
          <w:sz w:val="18"/>
        </w:rPr>
      </w:pPr>
      <w:r>
        <w:rPr>
          <w:i/>
          <w:sz w:val="18"/>
        </w:rPr>
        <w:t>[This is a list of terms defined and the provisions where they are defined.  The list is not part of the law.]</w:t>
      </w:r>
    </w:p>
    <w:p w:rsidR="006D6EA5" w:rsidRDefault="006B5839">
      <w:pPr>
        <w:pBdr>
          <w:bottom w:val="single" w:sz="4" w:space="1" w:color="auto"/>
        </w:pBdr>
        <w:tabs>
          <w:tab w:val="right" w:pos="7070"/>
        </w:tabs>
        <w:ind w:left="578"/>
        <w:rPr>
          <w:b/>
          <w:sz w:val="20"/>
        </w:rPr>
      </w:pPr>
      <w:r>
        <w:rPr>
          <w:b/>
          <w:sz w:val="20"/>
        </w:rPr>
        <w:t>Defined term</w:t>
      </w:r>
      <w:r>
        <w:rPr>
          <w:b/>
          <w:sz w:val="20"/>
        </w:rPr>
        <w:tab/>
        <w:t>Provision(s)</w:t>
      </w:r>
    </w:p>
    <w:p w:rsidR="006D6EA5" w:rsidRDefault="006B5839">
      <w:pPr>
        <w:pStyle w:val="DefinedTerms"/>
      </w:pPr>
      <w:r>
        <w:t>absorbed dose</w:t>
      </w:r>
      <w:r>
        <w:tab/>
        <w:t>3(1)</w:t>
      </w:r>
    </w:p>
    <w:p w:rsidR="006D6EA5" w:rsidRDefault="006B5839">
      <w:pPr>
        <w:pStyle w:val="DefinedTerms"/>
      </w:pPr>
      <w:r>
        <w:t>approved</w:t>
      </w:r>
      <w:r>
        <w:tab/>
        <w:t>3(1)</w:t>
      </w:r>
    </w:p>
    <w:p w:rsidR="006D6EA5" w:rsidRDefault="006B5839">
      <w:pPr>
        <w:pStyle w:val="DefinedTerms"/>
      </w:pPr>
      <w:r>
        <w:t>average output power</w:t>
      </w:r>
      <w:r>
        <w:tab/>
        <w:t>52(1)</w:t>
      </w:r>
    </w:p>
    <w:p w:rsidR="006D6EA5" w:rsidRDefault="006B5839">
      <w:pPr>
        <w:pStyle w:val="DefinedTerms"/>
      </w:pPr>
      <w:r>
        <w:t>becquerel</w:t>
      </w:r>
      <w:r>
        <w:tab/>
        <w:t>3(1)</w:t>
      </w:r>
    </w:p>
    <w:p w:rsidR="006D6EA5" w:rsidRDefault="006B5839">
      <w:pPr>
        <w:pStyle w:val="DefinedTerms"/>
      </w:pPr>
      <w:r>
        <w:t>chest screening</w:t>
      </w:r>
      <w:r>
        <w:tab/>
        <w:t>3(1)</w:t>
      </w:r>
    </w:p>
    <w:p w:rsidR="006D6EA5" w:rsidRDefault="006B5839">
      <w:pPr>
        <w:pStyle w:val="DefinedTerms"/>
      </w:pPr>
      <w:r>
        <w:t>chiropractor</w:t>
      </w:r>
      <w:r>
        <w:tab/>
        <w:t>3(1)</w:t>
      </w:r>
    </w:p>
    <w:p w:rsidR="006D6EA5" w:rsidRDefault="006B5839">
      <w:pPr>
        <w:pStyle w:val="DefinedTerms"/>
      </w:pPr>
      <w:r>
        <w:t>class 1 laser</w:t>
      </w:r>
      <w:r>
        <w:tab/>
        <w:t>3(1)</w:t>
      </w:r>
    </w:p>
    <w:p w:rsidR="006D6EA5" w:rsidRDefault="006B5839">
      <w:pPr>
        <w:pStyle w:val="DefinedTerms"/>
      </w:pPr>
      <w:r>
        <w:t>class 2 laser</w:t>
      </w:r>
      <w:r>
        <w:tab/>
        <w:t>3(1)</w:t>
      </w:r>
    </w:p>
    <w:p w:rsidR="006D6EA5" w:rsidRDefault="006B5839">
      <w:pPr>
        <w:pStyle w:val="DefinedTerms"/>
      </w:pPr>
      <w:r>
        <w:t>class 3B laser</w:t>
      </w:r>
      <w:r>
        <w:tab/>
        <w:t>3(1)</w:t>
      </w:r>
    </w:p>
    <w:p w:rsidR="006D6EA5" w:rsidRDefault="006B5839">
      <w:pPr>
        <w:pStyle w:val="DefinedTerms"/>
      </w:pPr>
      <w:r>
        <w:t>class 3R laser</w:t>
      </w:r>
      <w:r>
        <w:tab/>
        <w:t>3(1)</w:t>
      </w:r>
    </w:p>
    <w:p w:rsidR="006D6EA5" w:rsidRDefault="006B5839">
      <w:pPr>
        <w:pStyle w:val="DefinedTerms"/>
      </w:pPr>
      <w:r>
        <w:t>class 4 laser</w:t>
      </w:r>
      <w:r>
        <w:tab/>
        <w:t>3(1)</w:t>
      </w:r>
    </w:p>
    <w:p w:rsidR="006D6EA5" w:rsidRDefault="006B5839">
      <w:pPr>
        <w:pStyle w:val="DefinedTerms"/>
      </w:pPr>
      <w:r>
        <w:t>Code</w:t>
      </w:r>
      <w:r>
        <w:tab/>
        <w:t>28(1)</w:t>
      </w:r>
    </w:p>
    <w:p w:rsidR="006D6EA5" w:rsidRDefault="006B5839">
      <w:pPr>
        <w:pStyle w:val="DefinedTerms"/>
      </w:pPr>
      <w:r>
        <w:t>code of practice</w:t>
      </w:r>
      <w:r>
        <w:tab/>
        <w:t>31A(1)</w:t>
      </w:r>
    </w:p>
    <w:p w:rsidR="006D6EA5" w:rsidRDefault="006B5839">
      <w:pPr>
        <w:pStyle w:val="DefinedTerms"/>
      </w:pPr>
      <w:r>
        <w:t>compliance test</w:t>
      </w:r>
      <w:r>
        <w:tab/>
        <w:t>40(2)</w:t>
      </w:r>
    </w:p>
    <w:p w:rsidR="006D6EA5" w:rsidRDefault="006B5839">
      <w:pPr>
        <w:pStyle w:val="DefinedTerms"/>
      </w:pPr>
      <w:r>
        <w:t>condition</w:t>
      </w:r>
      <w:r>
        <w:tab/>
        <w:t>3(1)</w:t>
      </w:r>
    </w:p>
    <w:p w:rsidR="006D6EA5" w:rsidRDefault="006B5839">
      <w:pPr>
        <w:pStyle w:val="DefinedTerms"/>
      </w:pPr>
      <w:r>
        <w:t>contrast</w:t>
      </w:r>
      <w:r>
        <w:tab/>
        <w:t>Sch. IX</w:t>
      </w:r>
    </w:p>
    <w:p w:rsidR="006D6EA5" w:rsidRDefault="006B5839">
      <w:pPr>
        <w:pStyle w:val="DefinedTerms"/>
      </w:pPr>
      <w:r>
        <w:t>controlled area</w:t>
      </w:r>
      <w:r>
        <w:tab/>
        <w:t>52(1)</w:t>
      </w:r>
    </w:p>
    <w:p w:rsidR="006D6EA5" w:rsidRDefault="006B5839">
      <w:pPr>
        <w:pStyle w:val="DefinedTerms"/>
      </w:pPr>
      <w:r>
        <w:t>cooling curve</w:t>
      </w:r>
      <w:r>
        <w:tab/>
        <w:t>3(1)</w:t>
      </w:r>
    </w:p>
    <w:p w:rsidR="006D6EA5" w:rsidRDefault="006B5839">
      <w:pPr>
        <w:pStyle w:val="DefinedTerms"/>
      </w:pPr>
      <w:r>
        <w:t>dentist</w:t>
      </w:r>
      <w:r>
        <w:tab/>
        <w:t>3(1)</w:t>
      </w:r>
    </w:p>
    <w:p w:rsidR="006D6EA5" w:rsidRDefault="006B5839">
      <w:pPr>
        <w:pStyle w:val="DefinedTerms"/>
      </w:pPr>
      <w:r>
        <w:t>designated radiation worker</w:t>
      </w:r>
      <w:r>
        <w:tab/>
        <w:t>3(1)</w:t>
      </w:r>
    </w:p>
    <w:p w:rsidR="006D6EA5" w:rsidRDefault="006B5839">
      <w:pPr>
        <w:pStyle w:val="DefinedTerms"/>
      </w:pPr>
      <w:r>
        <w:t>disposal facility</w:t>
      </w:r>
      <w:r>
        <w:tab/>
        <w:t>31A(1)</w:t>
      </w:r>
    </w:p>
    <w:p w:rsidR="006D6EA5" w:rsidRDefault="006B5839">
      <w:pPr>
        <w:pStyle w:val="DefinedTerms"/>
      </w:pPr>
      <w:r>
        <w:t>disposal permit</w:t>
      </w:r>
      <w:r>
        <w:tab/>
        <w:t>3(1)</w:t>
      </w:r>
    </w:p>
    <w:p w:rsidR="006D6EA5" w:rsidRDefault="006B5839">
      <w:pPr>
        <w:pStyle w:val="DefinedTerms"/>
      </w:pPr>
      <w:r>
        <w:t>disposal site</w:t>
      </w:r>
      <w:r>
        <w:tab/>
        <w:t>31A(1)</w:t>
      </w:r>
    </w:p>
    <w:p w:rsidR="006D6EA5" w:rsidRDefault="006B5839">
      <w:pPr>
        <w:pStyle w:val="DefinedTerms"/>
      </w:pPr>
      <w:r>
        <w:t>ECD substance</w:t>
      </w:r>
      <w:r>
        <w:tab/>
        <w:t>7C(1)</w:t>
      </w:r>
    </w:p>
    <w:p w:rsidR="006D6EA5" w:rsidRDefault="006B5839">
      <w:pPr>
        <w:pStyle w:val="DefinedTerms"/>
      </w:pPr>
      <w:r>
        <w:t>effective dose</w:t>
      </w:r>
      <w:r>
        <w:tab/>
        <w:t>3(1)</w:t>
      </w:r>
    </w:p>
    <w:p w:rsidR="006D6EA5" w:rsidRDefault="006B5839">
      <w:pPr>
        <w:pStyle w:val="DefinedTerms"/>
      </w:pPr>
      <w:r>
        <w:t>effective dose limit</w:t>
      </w:r>
      <w:r>
        <w:tab/>
        <w:t>3(1)</w:t>
      </w:r>
    </w:p>
    <w:p w:rsidR="006D6EA5" w:rsidRDefault="006B5839">
      <w:pPr>
        <w:pStyle w:val="DefinedTerms"/>
      </w:pPr>
      <w:r>
        <w:t>electron capture detector</w:t>
      </w:r>
      <w:r>
        <w:tab/>
        <w:t>7C(1)</w:t>
      </w:r>
    </w:p>
    <w:p w:rsidR="006D6EA5" w:rsidRDefault="006B5839">
      <w:pPr>
        <w:pStyle w:val="DefinedTerms"/>
      </w:pPr>
      <w:r>
        <w:t>equipment</w:t>
      </w:r>
      <w:r>
        <w:tab/>
        <w:t>Sch. XVI</w:t>
      </w:r>
    </w:p>
    <w:p w:rsidR="006D6EA5" w:rsidRDefault="006B5839">
      <w:pPr>
        <w:pStyle w:val="DefinedTerms"/>
      </w:pPr>
      <w:r>
        <w:t>equivalent dose</w:t>
      </w:r>
      <w:r>
        <w:tab/>
        <w:t>3(1)</w:t>
      </w:r>
    </w:p>
    <w:p w:rsidR="006D6EA5" w:rsidRDefault="006B5839">
      <w:pPr>
        <w:pStyle w:val="DefinedTerms"/>
      </w:pPr>
      <w:r>
        <w:t>equivalent dose limit</w:t>
      </w:r>
      <w:r>
        <w:tab/>
        <w:t>3(1)</w:t>
      </w:r>
    </w:p>
    <w:p w:rsidR="006D6EA5" w:rsidRDefault="006B5839">
      <w:pPr>
        <w:pStyle w:val="DefinedTerms"/>
      </w:pPr>
      <w:r>
        <w:t>exemption</w:t>
      </w:r>
      <w:r>
        <w:tab/>
        <w:t>3(1)</w:t>
      </w:r>
    </w:p>
    <w:p w:rsidR="006D6EA5" w:rsidRDefault="006B5839">
      <w:pPr>
        <w:pStyle w:val="DefinedTerms"/>
      </w:pPr>
      <w:r>
        <w:t>field site</w:t>
      </w:r>
      <w:r>
        <w:tab/>
        <w:t>3(1)</w:t>
      </w:r>
    </w:p>
    <w:p w:rsidR="006D6EA5" w:rsidRDefault="006B5839">
      <w:pPr>
        <w:pStyle w:val="DefinedTerms"/>
      </w:pPr>
      <w:r>
        <w:t>filtration</w:t>
      </w:r>
      <w:r>
        <w:tab/>
        <w:t>3(1)</w:t>
      </w:r>
    </w:p>
    <w:p w:rsidR="006D6EA5" w:rsidRDefault="006B5839">
      <w:pPr>
        <w:pStyle w:val="DefinedTerms"/>
      </w:pPr>
      <w:r>
        <w:t>fluoroscopy</w:t>
      </w:r>
      <w:r>
        <w:tab/>
        <w:t>3(1)</w:t>
      </w:r>
    </w:p>
    <w:p w:rsidR="006D6EA5" w:rsidRDefault="006B5839">
      <w:pPr>
        <w:pStyle w:val="DefinedTerms"/>
      </w:pPr>
      <w:r>
        <w:t>form</w:t>
      </w:r>
      <w:r>
        <w:tab/>
        <w:t>3(1)</w:t>
      </w:r>
    </w:p>
    <w:p w:rsidR="006D6EA5" w:rsidRDefault="006B5839">
      <w:pPr>
        <w:pStyle w:val="DefinedTerms"/>
      </w:pPr>
      <w:r>
        <w:t>general supervision</w:t>
      </w:r>
      <w:r>
        <w:tab/>
        <w:t>3(1)</w:t>
      </w:r>
    </w:p>
    <w:p w:rsidR="006D6EA5" w:rsidRDefault="006B5839">
      <w:pPr>
        <w:pStyle w:val="DefinedTerms"/>
      </w:pPr>
      <w:r>
        <w:t>gray</w:t>
      </w:r>
      <w:r>
        <w:tab/>
        <w:t>3(1)</w:t>
      </w:r>
    </w:p>
    <w:p w:rsidR="006D6EA5" w:rsidRDefault="006B5839">
      <w:pPr>
        <w:pStyle w:val="DefinedTerms"/>
      </w:pPr>
      <w:r>
        <w:t>half value layer</w:t>
      </w:r>
      <w:r>
        <w:tab/>
        <w:t>3(1)</w:t>
      </w:r>
    </w:p>
    <w:p w:rsidR="006D6EA5" w:rsidRDefault="006B5839">
      <w:pPr>
        <w:pStyle w:val="DefinedTerms"/>
      </w:pPr>
      <w:r>
        <w:t>image receptor</w:t>
      </w:r>
      <w:r>
        <w:tab/>
        <w:t>3(1)</w:t>
      </w:r>
    </w:p>
    <w:p w:rsidR="006D6EA5" w:rsidRDefault="006B5839">
      <w:pPr>
        <w:pStyle w:val="DefinedTerms"/>
      </w:pPr>
      <w:r>
        <w:t>industrial radiographer</w:t>
      </w:r>
      <w:r>
        <w:tab/>
        <w:t>3(1)</w:t>
      </w:r>
    </w:p>
    <w:p w:rsidR="006D6EA5" w:rsidRDefault="006B5839">
      <w:pPr>
        <w:pStyle w:val="DefinedTerms"/>
      </w:pPr>
      <w:r>
        <w:lastRenderedPageBreak/>
        <w:t>ion mobility spectrometer</w:t>
      </w:r>
      <w:r>
        <w:tab/>
        <w:t>7D(1)</w:t>
      </w:r>
    </w:p>
    <w:p w:rsidR="006D6EA5" w:rsidRDefault="006B5839">
      <w:pPr>
        <w:pStyle w:val="DefinedTerms"/>
      </w:pPr>
      <w:r>
        <w:t>ionisation</w:t>
      </w:r>
      <w:r>
        <w:tab/>
        <w:t>3(1)</w:t>
      </w:r>
    </w:p>
    <w:p w:rsidR="006D6EA5" w:rsidRDefault="006B5839">
      <w:pPr>
        <w:pStyle w:val="DefinedTerms"/>
      </w:pPr>
      <w:r>
        <w:t>ionising radiation</w:t>
      </w:r>
      <w:r>
        <w:tab/>
        <w:t>3(1)</w:t>
      </w:r>
    </w:p>
    <w:p w:rsidR="006D6EA5" w:rsidRDefault="006B5839">
      <w:pPr>
        <w:pStyle w:val="DefinedTerms"/>
      </w:pPr>
      <w:r>
        <w:t>irradiating apparatus</w:t>
      </w:r>
      <w:r>
        <w:tab/>
        <w:t>6(1), 6(3), 6(4)</w:t>
      </w:r>
    </w:p>
    <w:p w:rsidR="006D6EA5" w:rsidRDefault="006B5839">
      <w:pPr>
        <w:pStyle w:val="DefinedTerms"/>
      </w:pPr>
      <w:r>
        <w:t>item</w:t>
      </w:r>
      <w:r>
        <w:tab/>
        <w:t>3(1)</w:t>
      </w:r>
    </w:p>
    <w:p w:rsidR="006D6EA5" w:rsidRDefault="006B5839">
      <w:pPr>
        <w:pStyle w:val="DefinedTerms"/>
      </w:pPr>
      <w:r>
        <w:t>keep</w:t>
      </w:r>
      <w:r>
        <w:tab/>
        <w:t>3(1)</w:t>
      </w:r>
    </w:p>
    <w:p w:rsidR="006D6EA5" w:rsidRDefault="006B5839">
      <w:pPr>
        <w:pStyle w:val="DefinedTerms"/>
      </w:pPr>
      <w:r>
        <w:t>laser</w:t>
      </w:r>
      <w:r>
        <w:tab/>
        <w:t>3(1)</w:t>
      </w:r>
    </w:p>
    <w:p w:rsidR="006D6EA5" w:rsidRDefault="006B5839">
      <w:pPr>
        <w:pStyle w:val="DefinedTerms"/>
      </w:pPr>
      <w:r>
        <w:t>laser pointer</w:t>
      </w:r>
      <w:r>
        <w:tab/>
        <w:t>53B(4)</w:t>
      </w:r>
    </w:p>
    <w:p w:rsidR="006D6EA5" w:rsidRDefault="006B5839">
      <w:pPr>
        <w:pStyle w:val="DefinedTerms"/>
      </w:pPr>
      <w:r>
        <w:t>laser safety standard</w:t>
      </w:r>
      <w:r>
        <w:tab/>
        <w:t>3(1)</w:t>
      </w:r>
    </w:p>
    <w:p w:rsidR="006D6EA5" w:rsidRDefault="006B5839">
      <w:pPr>
        <w:pStyle w:val="DefinedTerms"/>
      </w:pPr>
      <w:r>
        <w:t>laser system</w:t>
      </w:r>
      <w:r>
        <w:tab/>
        <w:t>52(1)</w:t>
      </w:r>
    </w:p>
    <w:p w:rsidR="006D6EA5" w:rsidRDefault="006B5839">
      <w:pPr>
        <w:pStyle w:val="DefinedTerms"/>
      </w:pPr>
      <w:r>
        <w:t>leakage radiation</w:t>
      </w:r>
      <w:r>
        <w:tab/>
        <w:t>3(1)</w:t>
      </w:r>
    </w:p>
    <w:p w:rsidR="006D6EA5" w:rsidRDefault="006B5839">
      <w:pPr>
        <w:pStyle w:val="DefinedTerms"/>
      </w:pPr>
      <w:r>
        <w:t>licence</w:t>
      </w:r>
      <w:r>
        <w:tab/>
        <w:t>3(1)</w:t>
      </w:r>
    </w:p>
    <w:p w:rsidR="006D6EA5" w:rsidRDefault="006B5839">
      <w:pPr>
        <w:pStyle w:val="DefinedTerms"/>
      </w:pPr>
      <w:r>
        <w:t>licence card</w:t>
      </w:r>
      <w:r>
        <w:tab/>
        <w:t>3(1)</w:t>
      </w:r>
    </w:p>
    <w:p w:rsidR="006D6EA5" w:rsidRDefault="006B5839">
      <w:pPr>
        <w:pStyle w:val="DefinedTerms"/>
      </w:pPr>
      <w:r>
        <w:t>licensed</w:t>
      </w:r>
      <w:r>
        <w:tab/>
        <w:t>3(1)</w:t>
      </w:r>
    </w:p>
    <w:p w:rsidR="006D6EA5" w:rsidRDefault="006B5839">
      <w:pPr>
        <w:pStyle w:val="DefinedTerms"/>
      </w:pPr>
      <w:r>
        <w:t>licensee</w:t>
      </w:r>
      <w:r>
        <w:tab/>
        <w:t>3(1)</w:t>
      </w:r>
    </w:p>
    <w:p w:rsidR="006D6EA5" w:rsidRDefault="006B5839">
      <w:pPr>
        <w:pStyle w:val="DefinedTerms"/>
      </w:pPr>
      <w:r>
        <w:t>low powered irradiating apparatus</w:t>
      </w:r>
      <w:r>
        <w:tab/>
        <w:t>3(1)</w:t>
      </w:r>
    </w:p>
    <w:p w:rsidR="006D6EA5" w:rsidRDefault="006B5839">
      <w:pPr>
        <w:pStyle w:val="DefinedTerms"/>
      </w:pPr>
      <w:r>
        <w:t>lux</w:t>
      </w:r>
      <w:r>
        <w:tab/>
        <w:t>3(1)</w:t>
      </w:r>
    </w:p>
    <w:p w:rsidR="006D6EA5" w:rsidRDefault="006B5839">
      <w:pPr>
        <w:pStyle w:val="DefinedTerms"/>
      </w:pPr>
      <w:r>
        <w:t>mammography screening</w:t>
      </w:r>
      <w:r>
        <w:tab/>
        <w:t>3(1)</w:t>
      </w:r>
    </w:p>
    <w:p w:rsidR="006D6EA5" w:rsidRDefault="006B5839">
      <w:pPr>
        <w:pStyle w:val="DefinedTerms"/>
      </w:pPr>
      <w:r>
        <w:t>maximum permissible exposure level</w:t>
      </w:r>
      <w:r>
        <w:tab/>
        <w:t>3(1)</w:t>
      </w:r>
    </w:p>
    <w:p w:rsidR="006D6EA5" w:rsidRDefault="006B5839">
      <w:pPr>
        <w:pStyle w:val="DefinedTerms"/>
      </w:pPr>
      <w:r>
        <w:t>medical practitioner</w:t>
      </w:r>
      <w:r>
        <w:tab/>
        <w:t>3(1)</w:t>
      </w:r>
    </w:p>
    <w:p w:rsidR="006D6EA5" w:rsidRDefault="006B5839">
      <w:pPr>
        <w:pStyle w:val="DefinedTerms"/>
      </w:pPr>
      <w:r>
        <w:t>microwave oven</w:t>
      </w:r>
      <w:r>
        <w:tab/>
        <w:t>3(1)</w:t>
      </w:r>
    </w:p>
    <w:p w:rsidR="006D6EA5" w:rsidRDefault="006B5839">
      <w:pPr>
        <w:pStyle w:val="DefinedTerms"/>
      </w:pPr>
      <w:r>
        <w:t>microwave oven standard</w:t>
      </w:r>
      <w:r>
        <w:tab/>
        <w:t>3(1)</w:t>
      </w:r>
    </w:p>
    <w:p w:rsidR="006D6EA5" w:rsidRDefault="006B5839">
      <w:pPr>
        <w:pStyle w:val="DefinedTerms"/>
      </w:pPr>
      <w:r>
        <w:t>month of discharge</w:t>
      </w:r>
      <w:r>
        <w:tab/>
        <w:t>31(5)</w:t>
      </w:r>
    </w:p>
    <w:p w:rsidR="006D6EA5" w:rsidRDefault="006B5839">
      <w:pPr>
        <w:pStyle w:val="DefinedTerms"/>
      </w:pPr>
      <w:r>
        <w:t>near</w:t>
      </w:r>
      <w:r>
        <w:noBreakHyphen/>
        <w:t>surface disposal</w:t>
      </w:r>
      <w:r>
        <w:tab/>
        <w:t>31A(1)</w:t>
      </w:r>
    </w:p>
    <w:p w:rsidR="006D6EA5" w:rsidRDefault="006B5839">
      <w:pPr>
        <w:pStyle w:val="DefinedTerms"/>
      </w:pPr>
      <w:r>
        <w:t>NHMRC</w:t>
      </w:r>
      <w:r>
        <w:tab/>
        <w:t>3(1)</w:t>
      </w:r>
    </w:p>
    <w:p w:rsidR="006D6EA5" w:rsidRDefault="006B5839">
      <w:pPr>
        <w:pStyle w:val="DefinedTerms"/>
      </w:pPr>
      <w:r>
        <w:t>non</w:t>
      </w:r>
      <w:r>
        <w:noBreakHyphen/>
        <w:t>ionising radiation</w:t>
      </w:r>
      <w:r>
        <w:tab/>
        <w:t>3(1)</w:t>
      </w:r>
    </w:p>
    <w:p w:rsidR="006D6EA5" w:rsidRDefault="006B5839">
      <w:pPr>
        <w:pStyle w:val="DefinedTerms"/>
      </w:pPr>
      <w:r>
        <w:t>nuclide</w:t>
      </w:r>
      <w:r>
        <w:tab/>
        <w:t>3(1)</w:t>
      </w:r>
    </w:p>
    <w:p w:rsidR="006D6EA5" w:rsidRDefault="006B5839">
      <w:pPr>
        <w:pStyle w:val="DefinedTerms"/>
      </w:pPr>
      <w:r>
        <w:t>one half life of the radioactive substance</w:t>
      </w:r>
      <w:r>
        <w:tab/>
        <w:t>12(3)</w:t>
      </w:r>
    </w:p>
    <w:p w:rsidR="006D6EA5" w:rsidRDefault="006B5839">
      <w:pPr>
        <w:pStyle w:val="DefinedTerms"/>
      </w:pPr>
      <w:r>
        <w:t>owner</w:t>
      </w:r>
      <w:r>
        <w:tab/>
        <w:t>Sch. II</w:t>
      </w:r>
    </w:p>
    <w:p w:rsidR="006D6EA5" w:rsidRDefault="006B5839">
      <w:pPr>
        <w:pStyle w:val="DefinedTerms"/>
      </w:pPr>
      <w:r>
        <w:t>permit</w:t>
      </w:r>
      <w:r>
        <w:tab/>
        <w:t>3(1)</w:t>
      </w:r>
    </w:p>
    <w:p w:rsidR="006D6EA5" w:rsidRDefault="006B5839">
      <w:pPr>
        <w:pStyle w:val="DefinedTerms"/>
      </w:pPr>
      <w:r>
        <w:t>person at risk</w:t>
      </w:r>
      <w:r>
        <w:tab/>
        <w:t>33(5)</w:t>
      </w:r>
    </w:p>
    <w:p w:rsidR="006D6EA5" w:rsidRDefault="006B5839">
      <w:pPr>
        <w:pStyle w:val="DefinedTerms"/>
      </w:pPr>
      <w:r>
        <w:t>personal file</w:t>
      </w:r>
      <w:r>
        <w:tab/>
        <w:t>3(1)</w:t>
      </w:r>
    </w:p>
    <w:p w:rsidR="006D6EA5" w:rsidRDefault="006B5839">
      <w:pPr>
        <w:pStyle w:val="DefinedTerms"/>
      </w:pPr>
      <w:r>
        <w:t>personal monitoring device</w:t>
      </w:r>
      <w:r>
        <w:tab/>
        <w:t>3(1)</w:t>
      </w:r>
    </w:p>
    <w:p w:rsidR="006D6EA5" w:rsidRDefault="006B5839">
      <w:pPr>
        <w:pStyle w:val="DefinedTerms"/>
      </w:pPr>
      <w:r>
        <w:t>personal supervision</w:t>
      </w:r>
      <w:r>
        <w:tab/>
        <w:t>3(1)</w:t>
      </w:r>
    </w:p>
    <w:p w:rsidR="006D6EA5" w:rsidRDefault="006B5839">
      <w:pPr>
        <w:pStyle w:val="DefinedTerms"/>
      </w:pPr>
      <w:r>
        <w:t>physiotherapist</w:t>
      </w:r>
      <w:r>
        <w:tab/>
        <w:t>3(1)</w:t>
      </w:r>
    </w:p>
    <w:p w:rsidR="006D6EA5" w:rsidRDefault="006B5839">
      <w:pPr>
        <w:pStyle w:val="DefinedTerms"/>
      </w:pPr>
      <w:r>
        <w:t>plain radiography</w:t>
      </w:r>
      <w:r>
        <w:tab/>
        <w:t>3(1)</w:t>
      </w:r>
    </w:p>
    <w:p w:rsidR="006D6EA5" w:rsidRDefault="006B5839">
      <w:pPr>
        <w:pStyle w:val="DefinedTerms"/>
      </w:pPr>
      <w:r>
        <w:t>podiatrist</w:t>
      </w:r>
      <w:r>
        <w:tab/>
        <w:t>3(1)</w:t>
      </w:r>
    </w:p>
    <w:p w:rsidR="006D6EA5" w:rsidRDefault="006B5839">
      <w:pPr>
        <w:pStyle w:val="DefinedTerms"/>
      </w:pPr>
      <w:r>
        <w:t>premises</w:t>
      </w:r>
      <w:r>
        <w:tab/>
        <w:t>3(1)</w:t>
      </w:r>
    </w:p>
    <w:p w:rsidR="006D6EA5" w:rsidRDefault="006B5839">
      <w:pPr>
        <w:pStyle w:val="DefinedTerms"/>
      </w:pPr>
      <w:r>
        <w:t>publication</w:t>
      </w:r>
      <w:r>
        <w:tab/>
        <w:t>3(1)</w:t>
      </w:r>
    </w:p>
    <w:p w:rsidR="006D6EA5" w:rsidRDefault="006B5839">
      <w:pPr>
        <w:pStyle w:val="DefinedTerms"/>
      </w:pPr>
      <w:r>
        <w:t>qualified expert</w:t>
      </w:r>
      <w:r>
        <w:tab/>
        <w:t>3(1)</w:t>
      </w:r>
    </w:p>
    <w:p w:rsidR="006D6EA5" w:rsidRDefault="006B5839">
      <w:pPr>
        <w:pStyle w:val="DefinedTerms"/>
      </w:pPr>
      <w:r>
        <w:t>quality factor</w:t>
      </w:r>
      <w:r>
        <w:tab/>
        <w:t>3(1)</w:t>
      </w:r>
    </w:p>
    <w:p w:rsidR="006D6EA5" w:rsidRDefault="006B5839">
      <w:pPr>
        <w:pStyle w:val="DefinedTerms"/>
      </w:pPr>
      <w:r>
        <w:t>radiation</w:t>
      </w:r>
      <w:r>
        <w:tab/>
        <w:t>3(1)</w:t>
      </w:r>
    </w:p>
    <w:p w:rsidR="006D6EA5" w:rsidRDefault="006B5839">
      <w:pPr>
        <w:pStyle w:val="DefinedTerms"/>
      </w:pPr>
      <w:r>
        <w:t>radiation oncologist</w:t>
      </w:r>
      <w:r>
        <w:tab/>
        <w:t>3(1)</w:t>
      </w:r>
    </w:p>
    <w:p w:rsidR="006D6EA5" w:rsidRDefault="006B5839">
      <w:pPr>
        <w:pStyle w:val="DefinedTerms"/>
      </w:pPr>
      <w:r>
        <w:t>radiation safety committee</w:t>
      </w:r>
      <w:r>
        <w:tab/>
        <w:t>3(1)</w:t>
      </w:r>
    </w:p>
    <w:p w:rsidR="006D6EA5" w:rsidRDefault="006B5839">
      <w:pPr>
        <w:pStyle w:val="DefinedTerms"/>
      </w:pPr>
      <w:r>
        <w:t>radiation safety officer</w:t>
      </w:r>
      <w:r>
        <w:tab/>
        <w:t>3(1)</w:t>
      </w:r>
    </w:p>
    <w:p w:rsidR="006D6EA5" w:rsidRDefault="006B5839">
      <w:pPr>
        <w:pStyle w:val="DefinedTerms"/>
      </w:pPr>
      <w:r>
        <w:lastRenderedPageBreak/>
        <w:t>radiation therapist</w:t>
      </w:r>
      <w:r>
        <w:tab/>
        <w:t>3(1)</w:t>
      </w:r>
    </w:p>
    <w:p w:rsidR="006D6EA5" w:rsidRDefault="006B5839">
      <w:pPr>
        <w:pStyle w:val="DefinedTerms"/>
      </w:pPr>
      <w:r>
        <w:t>radiation warning symbol</w:t>
      </w:r>
      <w:r>
        <w:tab/>
        <w:t>3(1)</w:t>
      </w:r>
    </w:p>
    <w:p w:rsidR="006D6EA5" w:rsidRDefault="006B5839">
      <w:pPr>
        <w:pStyle w:val="DefinedTerms"/>
      </w:pPr>
      <w:r>
        <w:t>radiation weighting factor</w:t>
      </w:r>
      <w:r>
        <w:tab/>
        <w:t>3(1)</w:t>
      </w:r>
    </w:p>
    <w:p w:rsidR="006D6EA5" w:rsidRDefault="006B5839">
      <w:pPr>
        <w:pStyle w:val="DefinedTerms"/>
      </w:pPr>
      <w:r>
        <w:t>radiation worker</w:t>
      </w:r>
      <w:r>
        <w:tab/>
        <w:t>3(1)</w:t>
      </w:r>
    </w:p>
    <w:p w:rsidR="006D6EA5" w:rsidRDefault="006B5839">
      <w:pPr>
        <w:pStyle w:val="DefinedTerms"/>
      </w:pPr>
      <w:r>
        <w:t>radioactive material</w:t>
      </w:r>
      <w:r>
        <w:tab/>
        <w:t>3(1)</w:t>
      </w:r>
    </w:p>
    <w:p w:rsidR="006D6EA5" w:rsidRDefault="006B5839">
      <w:pPr>
        <w:pStyle w:val="DefinedTerms"/>
      </w:pPr>
      <w:r>
        <w:t>radioactive substance</w:t>
      </w:r>
      <w:r>
        <w:tab/>
        <w:t>5(1)</w:t>
      </w:r>
    </w:p>
    <w:p w:rsidR="006D6EA5" w:rsidRDefault="006B5839">
      <w:pPr>
        <w:pStyle w:val="DefinedTerms"/>
      </w:pPr>
      <w:r>
        <w:t>radiographer</w:t>
      </w:r>
      <w:r>
        <w:tab/>
        <w:t>3(1)</w:t>
      </w:r>
    </w:p>
    <w:p w:rsidR="006D6EA5" w:rsidRDefault="006B5839">
      <w:pPr>
        <w:pStyle w:val="DefinedTerms"/>
      </w:pPr>
      <w:r>
        <w:t>radiologist</w:t>
      </w:r>
      <w:r>
        <w:tab/>
        <w:t>3(1)</w:t>
      </w:r>
    </w:p>
    <w:p w:rsidR="006D6EA5" w:rsidRDefault="006B5839">
      <w:pPr>
        <w:pStyle w:val="DefinedTerms"/>
      </w:pPr>
      <w:r>
        <w:t>registered</w:t>
      </w:r>
      <w:r>
        <w:tab/>
        <w:t>3(1)</w:t>
      </w:r>
    </w:p>
    <w:p w:rsidR="006D6EA5" w:rsidRDefault="006B5839">
      <w:pPr>
        <w:pStyle w:val="DefinedTerms"/>
      </w:pPr>
      <w:r>
        <w:t>registrant</w:t>
      </w:r>
      <w:r>
        <w:tab/>
        <w:t>3(1)</w:t>
      </w:r>
    </w:p>
    <w:p w:rsidR="006D6EA5" w:rsidRDefault="006B5839">
      <w:pPr>
        <w:pStyle w:val="DefinedTerms"/>
      </w:pPr>
      <w:r>
        <w:t>regulated class 3B laser</w:t>
      </w:r>
      <w:r>
        <w:tab/>
        <w:t>52(1)</w:t>
      </w:r>
    </w:p>
    <w:p w:rsidR="006D6EA5" w:rsidRDefault="006B5839">
      <w:pPr>
        <w:pStyle w:val="DefinedTerms"/>
      </w:pPr>
      <w:r>
        <w:t>relevant contents</w:t>
      </w:r>
      <w:r>
        <w:tab/>
        <w:t>11(5)</w:t>
      </w:r>
    </w:p>
    <w:p w:rsidR="006D6EA5" w:rsidRDefault="006B5839">
      <w:pPr>
        <w:pStyle w:val="DefinedTerms"/>
      </w:pPr>
      <w:r>
        <w:t>repaired</w:t>
      </w:r>
      <w:r>
        <w:tab/>
        <w:t>19A(4)</w:t>
      </w:r>
    </w:p>
    <w:p w:rsidR="006D6EA5" w:rsidRDefault="006B5839">
      <w:pPr>
        <w:pStyle w:val="DefinedTerms"/>
      </w:pPr>
      <w:r>
        <w:t>responsible person</w:t>
      </w:r>
      <w:r>
        <w:tab/>
        <w:t>15(1)</w:t>
      </w:r>
    </w:p>
    <w:p w:rsidR="006D6EA5" w:rsidRDefault="006B5839">
      <w:pPr>
        <w:pStyle w:val="DefinedTerms"/>
      </w:pPr>
      <w:r>
        <w:t>sealed source</w:t>
      </w:r>
      <w:r>
        <w:tab/>
        <w:t>3(1)</w:t>
      </w:r>
    </w:p>
    <w:p w:rsidR="006D6EA5" w:rsidRDefault="006B5839">
      <w:pPr>
        <w:pStyle w:val="DefinedTerms"/>
      </w:pPr>
      <w:r>
        <w:t>section</w:t>
      </w:r>
      <w:r>
        <w:tab/>
        <w:t>3(1)</w:t>
      </w:r>
    </w:p>
    <w:p w:rsidR="006D6EA5" w:rsidRDefault="006B5839">
      <w:pPr>
        <w:pStyle w:val="DefinedTerms"/>
      </w:pPr>
      <w:r>
        <w:t>sievert</w:t>
      </w:r>
      <w:r>
        <w:tab/>
        <w:t>3(1)</w:t>
      </w:r>
    </w:p>
    <w:p w:rsidR="006D6EA5" w:rsidRDefault="006B5839">
      <w:pPr>
        <w:pStyle w:val="DefinedTerms"/>
      </w:pPr>
      <w:r>
        <w:t>smoke detector</w:t>
      </w:r>
      <w:r>
        <w:tab/>
        <w:t>7B(1)</w:t>
      </w:r>
    </w:p>
    <w:p w:rsidR="006D6EA5" w:rsidRDefault="006B5839">
      <w:pPr>
        <w:pStyle w:val="DefinedTerms"/>
      </w:pPr>
      <w:r>
        <w:t>sun</w:t>
      </w:r>
      <w:r>
        <w:noBreakHyphen/>
        <w:t>tanning unit</w:t>
      </w:r>
      <w:r>
        <w:tab/>
        <w:t>3(1)</w:t>
      </w:r>
    </w:p>
    <w:p w:rsidR="006D6EA5" w:rsidRDefault="006B5839">
      <w:pPr>
        <w:pStyle w:val="DefinedTerms"/>
      </w:pPr>
      <w:r>
        <w:t>temporary permit</w:t>
      </w:r>
      <w:r>
        <w:tab/>
        <w:t>3(1)</w:t>
      </w:r>
    </w:p>
    <w:p w:rsidR="006D6EA5" w:rsidRDefault="006B5839">
      <w:pPr>
        <w:pStyle w:val="DefinedTerms"/>
      </w:pPr>
      <w:r>
        <w:t>tissue weighting factor</w:t>
      </w:r>
      <w:r>
        <w:tab/>
        <w:t>3(1)</w:t>
      </w:r>
    </w:p>
    <w:p w:rsidR="006D6EA5" w:rsidRDefault="006B5839">
      <w:pPr>
        <w:pStyle w:val="DefinedTerms"/>
      </w:pPr>
      <w:r>
        <w:t>to be exposed</w:t>
      </w:r>
      <w:r>
        <w:tab/>
        <w:t>33(2)</w:t>
      </w:r>
    </w:p>
    <w:p w:rsidR="006D6EA5" w:rsidRDefault="006B5839">
      <w:pPr>
        <w:pStyle w:val="DefinedTerms"/>
      </w:pPr>
      <w:r>
        <w:t>transilluminator</w:t>
      </w:r>
      <w:r>
        <w:tab/>
        <w:t>3(1)</w:t>
      </w:r>
    </w:p>
    <w:p w:rsidR="006D6EA5" w:rsidRDefault="006B5839">
      <w:pPr>
        <w:pStyle w:val="DefinedTerms"/>
      </w:pPr>
      <w:r>
        <w:t>treatment room</w:t>
      </w:r>
      <w:r>
        <w:tab/>
        <w:t>Sch. XVI</w:t>
      </w:r>
    </w:p>
    <w:p w:rsidR="006D6EA5" w:rsidRDefault="006B5839">
      <w:pPr>
        <w:pStyle w:val="DefinedTerms"/>
      </w:pPr>
      <w:r>
        <w:t>user</w:t>
      </w:r>
      <w:r>
        <w:tab/>
        <w:t>5(7)</w:t>
      </w:r>
    </w:p>
    <w:p w:rsidR="006D6EA5" w:rsidRDefault="006B5839">
      <w:pPr>
        <w:pStyle w:val="DefinedTerms"/>
      </w:pPr>
      <w:r>
        <w:t>veterinary surgeon</w:t>
      </w:r>
      <w:r>
        <w:tab/>
        <w:t>3(1)</w:t>
      </w:r>
    </w:p>
    <w:p w:rsidR="006D6EA5" w:rsidRDefault="006B5839">
      <w:pPr>
        <w:pStyle w:val="DefinedTerms"/>
      </w:pPr>
      <w:r>
        <w:t>x</w:t>
      </w:r>
      <w:r>
        <w:noBreakHyphen/>
        <w:t>ray operator</w:t>
      </w:r>
      <w:r>
        <w:tab/>
        <w:t>3(1)</w:t>
      </w:r>
    </w:p>
    <w:p w:rsidR="006D6EA5" w:rsidRDefault="006B5839">
      <w:pPr>
        <w:pStyle w:val="DefinedTerms"/>
      </w:pPr>
      <w:r>
        <w:t>x</w:t>
      </w:r>
      <w:r>
        <w:noBreakHyphen/>
        <w:t>rays</w:t>
      </w:r>
      <w:r>
        <w:tab/>
        <w:t>3(1)</w:t>
      </w:r>
    </w:p>
    <w:p w:rsidR="006D6EA5" w:rsidRDefault="006D6EA5"/>
    <w:p w:rsidR="006D6EA5" w:rsidRDefault="006D6EA5">
      <w:pPr>
        <w:sectPr w:rsidR="006D6EA5">
          <w:headerReference w:type="even" r:id="rId60"/>
          <w:headerReference w:type="default" r:id="rId61"/>
          <w:pgSz w:w="11907" w:h="16840" w:code="9"/>
          <w:pgMar w:top="2381" w:right="2409" w:bottom="3543" w:left="2409" w:header="720" w:footer="3380" w:gutter="0"/>
          <w:cols w:space="720"/>
          <w:noEndnote/>
          <w:docGrid w:linePitch="326"/>
        </w:sectPr>
      </w:pPr>
    </w:p>
    <w:p w:rsidR="006D6EA5" w:rsidRDefault="006D6EA5"/>
    <w:sectPr w:rsidR="006D6EA5">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82" w:rsidRDefault="00614982">
      <w:r>
        <w:separator/>
      </w:r>
    </w:p>
  </w:endnote>
  <w:endnote w:type="continuationSeparator" w:id="0">
    <w:p w:rsidR="00614982" w:rsidRDefault="0061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Bdr>
        <w:bottom w:val="single" w:sz="4" w:space="1" w:color="auto"/>
      </w:pBdr>
      <w:rPr>
        <w:sz w:val="20"/>
      </w:rPr>
    </w:pPr>
  </w:p>
  <w:p w:rsidR="00614982" w:rsidRDefault="0061498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D7C52">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D7C52">
      <w:rPr>
        <w:sz w:val="20"/>
      </w:rPr>
      <w:t>01 Jul 2021</w:t>
    </w:r>
    <w:r>
      <w:rPr>
        <w:sz w:val="20"/>
      </w:rPr>
      <w:fldChar w:fldCharType="end"/>
    </w:r>
  </w:p>
  <w:p w:rsidR="00614982" w:rsidRDefault="0061498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Bdr>
        <w:bottom w:val="single" w:sz="4" w:space="1" w:color="auto"/>
      </w:pBdr>
      <w:rPr>
        <w:sz w:val="20"/>
      </w:rPr>
    </w:pPr>
  </w:p>
  <w:p w:rsidR="00614982" w:rsidRDefault="0061498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D7C5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7C52">
      <w:rPr>
        <w:sz w:val="20"/>
      </w:rPr>
      <w:t>04-h0-00</w:t>
    </w:r>
    <w:r>
      <w:rPr>
        <w:sz w:val="20"/>
      </w:rPr>
      <w:fldChar w:fldCharType="end"/>
    </w:r>
  </w:p>
  <w:p w:rsidR="00614982" w:rsidRDefault="0061498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Bdr>
        <w:bottom w:val="single" w:sz="4" w:space="1" w:color="auto"/>
      </w:pBdr>
      <w:rPr>
        <w:sz w:val="20"/>
      </w:rPr>
    </w:pPr>
  </w:p>
  <w:p w:rsidR="00614982" w:rsidRDefault="0061498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D7C5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7C52">
      <w:rPr>
        <w:sz w:val="20"/>
      </w:rPr>
      <w:t>04-h0-00</w:t>
    </w:r>
    <w:r>
      <w:rPr>
        <w:sz w:val="20"/>
      </w:rPr>
      <w:fldChar w:fldCharType="end"/>
    </w:r>
  </w:p>
  <w:p w:rsidR="00614982" w:rsidRDefault="0061498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Bdr>
        <w:bottom w:val="single" w:sz="4" w:space="1" w:color="auto"/>
      </w:pBdr>
      <w:rPr>
        <w:sz w:val="20"/>
      </w:rPr>
    </w:pPr>
  </w:p>
  <w:p w:rsidR="00614982" w:rsidRDefault="0061498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7C52">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D7C52">
      <w:rPr>
        <w:sz w:val="20"/>
      </w:rPr>
      <w:t>01 Jul 2021</w:t>
    </w:r>
    <w:r>
      <w:rPr>
        <w:sz w:val="20"/>
      </w:rPr>
      <w:fldChar w:fldCharType="end"/>
    </w:r>
  </w:p>
  <w:p w:rsidR="00614982" w:rsidRDefault="0061498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Bdr>
        <w:bottom w:val="single" w:sz="4" w:space="1" w:color="auto"/>
      </w:pBdr>
      <w:rPr>
        <w:sz w:val="20"/>
      </w:rPr>
    </w:pPr>
  </w:p>
  <w:p w:rsidR="00614982" w:rsidRDefault="0061498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D7C5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7C52">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rsidR="00614982" w:rsidRDefault="0061498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Bdr>
        <w:bottom w:val="single" w:sz="4" w:space="1" w:color="auto"/>
      </w:pBdr>
      <w:rPr>
        <w:sz w:val="20"/>
      </w:rPr>
    </w:pPr>
  </w:p>
  <w:p w:rsidR="00614982" w:rsidRDefault="0061498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D7C5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7C52">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14982" w:rsidRDefault="0061498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82" w:rsidRDefault="00614982">
      <w:r>
        <w:separator/>
      </w:r>
    </w:p>
  </w:footnote>
  <w:footnote w:type="continuationSeparator" w:id="0">
    <w:p w:rsidR="00614982" w:rsidRDefault="0061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C52" w:rsidRDefault="00FD7C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14982">
      <w:trPr>
        <w:cantSplit/>
        <w:jc w:val="center"/>
      </w:trPr>
      <w:tc>
        <w:tcPr>
          <w:tcW w:w="7258" w:type="dxa"/>
          <w:gridSpan w:val="2"/>
        </w:tcPr>
        <w:p w:rsidR="00614982" w:rsidRDefault="00614982">
          <w:pPr>
            <w:pStyle w:val="Header"/>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1548" w:type="dxa"/>
        </w:tcPr>
        <w:p w:rsidR="00614982" w:rsidRDefault="00614982">
          <w:pPr>
            <w:pStyle w:val="Header"/>
            <w:spacing w:before="40"/>
          </w:pPr>
          <w:r>
            <w:rPr>
              <w:b/>
            </w:rPr>
            <w:fldChar w:fldCharType="begin"/>
          </w:r>
          <w:r>
            <w:rPr>
              <w:b/>
            </w:rPr>
            <w:instrText>styleref CharSchno</w:instrText>
          </w:r>
          <w:r>
            <w:rPr>
              <w:b/>
            </w:rPr>
            <w:fldChar w:fldCharType="end"/>
          </w:r>
        </w:p>
      </w:tc>
      <w:tc>
        <w:tcPr>
          <w:tcW w:w="5715" w:type="dxa"/>
          <w:vAlign w:val="bottom"/>
        </w:tcPr>
        <w:p w:rsidR="00614982" w:rsidRDefault="00614982">
          <w:pPr>
            <w:pStyle w:val="Header"/>
            <w:spacing w:before="40"/>
          </w:pPr>
          <w:r>
            <w:fldChar w:fldCharType="begin"/>
          </w:r>
          <w:r>
            <w:instrText>styleref CharSchText</w:instrText>
          </w:r>
          <w:r>
            <w:fldChar w:fldCharType="end"/>
          </w:r>
        </w:p>
      </w:tc>
    </w:tr>
    <w:tr w:rsidR="00614982">
      <w:trPr>
        <w:jc w:val="center"/>
      </w:trPr>
      <w:tc>
        <w:tcPr>
          <w:tcW w:w="1548" w:type="dxa"/>
        </w:tcPr>
        <w:p w:rsidR="00614982" w:rsidRDefault="00614982">
          <w:pPr>
            <w:pStyle w:val="Header"/>
            <w:spacing w:before="40"/>
          </w:pPr>
        </w:p>
      </w:tc>
      <w:tc>
        <w:tcPr>
          <w:tcW w:w="5715" w:type="dxa"/>
          <w:vAlign w:val="bottom"/>
        </w:tcPr>
        <w:p w:rsidR="00614982" w:rsidRDefault="00614982">
          <w:pPr>
            <w:pStyle w:val="Header"/>
            <w:spacing w:before="40"/>
          </w:pPr>
        </w:p>
      </w:tc>
    </w:tr>
    <w:tr w:rsidR="00614982">
      <w:trPr>
        <w:jc w:val="center"/>
      </w:trPr>
      <w:tc>
        <w:tcPr>
          <w:tcW w:w="1548" w:type="dxa"/>
        </w:tcPr>
        <w:p w:rsidR="00614982" w:rsidRDefault="00614982">
          <w:pPr>
            <w:pStyle w:val="Header"/>
            <w:spacing w:before="40"/>
          </w:pPr>
        </w:p>
      </w:tc>
      <w:tc>
        <w:tcPr>
          <w:tcW w:w="5715" w:type="dxa"/>
        </w:tcPr>
        <w:p w:rsidR="00614982" w:rsidRDefault="00614982">
          <w:pPr>
            <w:pStyle w:val="Header"/>
            <w:spacing w:before="40"/>
          </w:pPr>
        </w:p>
      </w:tc>
    </w:tr>
  </w:tbl>
  <w:p w:rsidR="00614982" w:rsidRDefault="0061498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14982">
      <w:trPr>
        <w:cantSplit/>
        <w:jc w:val="center"/>
      </w:trPr>
      <w:tc>
        <w:tcPr>
          <w:tcW w:w="7263" w:type="dxa"/>
          <w:gridSpan w:val="2"/>
        </w:tcPr>
        <w:p w:rsidR="00614982" w:rsidRDefault="00614982">
          <w:pPr>
            <w:pStyle w:val="Header"/>
            <w:ind w:right="17"/>
            <w:jc w:val="right"/>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5715" w:type="dxa"/>
          <w:vAlign w:val="bottom"/>
        </w:tcPr>
        <w:p w:rsidR="00614982" w:rsidRDefault="00614982">
          <w:pPr>
            <w:pStyle w:val="Header"/>
            <w:spacing w:before="40"/>
            <w:jc w:val="right"/>
          </w:pPr>
          <w:r>
            <w:fldChar w:fldCharType="begin"/>
          </w:r>
          <w:r>
            <w:instrText>styleref CharSchText</w:instrText>
          </w:r>
          <w:r>
            <w:fldChar w:fldCharType="end"/>
          </w:r>
        </w:p>
      </w:tc>
      <w:tc>
        <w:tcPr>
          <w:tcW w:w="1548" w:type="dxa"/>
        </w:tcPr>
        <w:p w:rsidR="00614982" w:rsidRDefault="00614982">
          <w:pPr>
            <w:pStyle w:val="Header"/>
            <w:spacing w:before="40"/>
            <w:ind w:right="17"/>
            <w:jc w:val="right"/>
          </w:pPr>
          <w:r>
            <w:rPr>
              <w:b/>
            </w:rPr>
            <w:fldChar w:fldCharType="begin"/>
          </w:r>
          <w:r>
            <w:rPr>
              <w:b/>
            </w:rPr>
            <w:instrText>styleref CharSchno</w:instrText>
          </w:r>
          <w:r>
            <w:rPr>
              <w:b/>
            </w:rPr>
            <w:fldChar w:fldCharType="end"/>
          </w:r>
        </w:p>
      </w:tc>
    </w:tr>
    <w:tr w:rsidR="00614982">
      <w:trPr>
        <w:jc w:val="center"/>
      </w:trPr>
      <w:tc>
        <w:tcPr>
          <w:tcW w:w="5715" w:type="dxa"/>
          <w:vAlign w:val="bottom"/>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r w:rsidR="00614982">
      <w:trPr>
        <w:jc w:val="center"/>
      </w:trPr>
      <w:tc>
        <w:tcPr>
          <w:tcW w:w="5715" w:type="dxa"/>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bl>
  <w:p w:rsidR="00614982" w:rsidRDefault="00614982">
    <w:pPr>
      <w:pStyle w:val="Header"/>
      <w:pBdr>
        <w:top w:val="single" w:sz="4" w:space="1" w:color="auto"/>
      </w:pBdr>
    </w:pPr>
    <w:bookmarkStart w:id="93" w:name="Schedule"/>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14982">
      <w:trPr>
        <w:cantSplit/>
        <w:jc w:val="center"/>
      </w:trPr>
      <w:tc>
        <w:tcPr>
          <w:tcW w:w="7258" w:type="dxa"/>
          <w:gridSpan w:val="2"/>
        </w:tcPr>
        <w:p w:rsidR="00614982" w:rsidRDefault="00614982">
          <w:pPr>
            <w:pStyle w:val="Header"/>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1548" w:type="dxa"/>
        </w:tcPr>
        <w:p w:rsidR="00614982" w:rsidRDefault="00614982">
          <w:pPr>
            <w:pStyle w:val="Header"/>
            <w:spacing w:before="40"/>
          </w:pPr>
          <w:r>
            <w:rPr>
              <w:b/>
            </w:rPr>
            <w:fldChar w:fldCharType="begin"/>
          </w:r>
          <w:r>
            <w:rPr>
              <w:b/>
            </w:rPr>
            <w:instrText>styleref CharSchno</w:instrText>
          </w:r>
          <w:r>
            <w:rPr>
              <w:b/>
            </w:rPr>
            <w:fldChar w:fldCharType="separate"/>
          </w:r>
          <w:r w:rsidR="00FD7C52">
            <w:rPr>
              <w:b/>
            </w:rPr>
            <w:t>Schedule I</w:t>
          </w:r>
          <w:r>
            <w:rPr>
              <w:b/>
            </w:rPr>
            <w:fldChar w:fldCharType="end"/>
          </w:r>
        </w:p>
      </w:tc>
      <w:tc>
        <w:tcPr>
          <w:tcW w:w="5715" w:type="dxa"/>
          <w:vAlign w:val="bottom"/>
        </w:tcPr>
        <w:p w:rsidR="00614982" w:rsidRDefault="00614982">
          <w:pPr>
            <w:pStyle w:val="Header"/>
            <w:spacing w:before="40"/>
          </w:pPr>
          <w:r>
            <w:fldChar w:fldCharType="begin"/>
          </w:r>
          <w:r>
            <w:instrText>styleref CharSchText</w:instrText>
          </w:r>
          <w:r>
            <w:fldChar w:fldCharType="separate"/>
          </w:r>
          <w:r w:rsidR="00FD7C52">
            <w:t>Dose limits and maximum permissible exposure levels</w:t>
          </w:r>
          <w:r>
            <w:fldChar w:fldCharType="end"/>
          </w:r>
        </w:p>
      </w:tc>
    </w:tr>
    <w:tr w:rsidR="00614982">
      <w:trPr>
        <w:jc w:val="center"/>
      </w:trPr>
      <w:tc>
        <w:tcPr>
          <w:tcW w:w="1548" w:type="dxa"/>
        </w:tcPr>
        <w:p w:rsidR="00614982" w:rsidRDefault="00614982">
          <w:pPr>
            <w:pStyle w:val="Header"/>
            <w:spacing w:before="40"/>
          </w:pPr>
        </w:p>
      </w:tc>
      <w:tc>
        <w:tcPr>
          <w:tcW w:w="5715" w:type="dxa"/>
          <w:vAlign w:val="bottom"/>
        </w:tcPr>
        <w:p w:rsidR="00614982" w:rsidRDefault="00614982">
          <w:pPr>
            <w:pStyle w:val="Header"/>
            <w:spacing w:before="40"/>
          </w:pPr>
        </w:p>
      </w:tc>
    </w:tr>
    <w:tr w:rsidR="00614982">
      <w:trPr>
        <w:jc w:val="center"/>
      </w:trPr>
      <w:tc>
        <w:tcPr>
          <w:tcW w:w="1548" w:type="dxa"/>
        </w:tcPr>
        <w:p w:rsidR="00614982" w:rsidRDefault="00614982">
          <w:pPr>
            <w:pStyle w:val="Header"/>
            <w:spacing w:before="40"/>
          </w:pPr>
          <w:r>
            <w:rPr>
              <w:b/>
            </w:rPr>
            <w:t xml:space="preserve">Form </w:t>
          </w:r>
          <w:r>
            <w:rPr>
              <w:b/>
            </w:rPr>
            <w:fldChar w:fldCharType="begin"/>
          </w:r>
          <w:r>
            <w:rPr>
              <w:b/>
            </w:rPr>
            <w:instrText>styleref CharSClsNo</w:instrText>
          </w:r>
          <w:r>
            <w:rPr>
              <w:b/>
            </w:rPr>
            <w:fldChar w:fldCharType="separate"/>
          </w:r>
          <w:r w:rsidR="00FD7C52">
            <w:rPr>
              <w:b/>
            </w:rPr>
            <w:t>RS 1</w:t>
          </w:r>
          <w:r>
            <w:rPr>
              <w:b/>
            </w:rPr>
            <w:fldChar w:fldCharType="end"/>
          </w:r>
        </w:p>
      </w:tc>
      <w:tc>
        <w:tcPr>
          <w:tcW w:w="5715" w:type="dxa"/>
        </w:tcPr>
        <w:p w:rsidR="00614982" w:rsidRDefault="00614982">
          <w:pPr>
            <w:pStyle w:val="Header"/>
            <w:spacing w:before="40"/>
          </w:pPr>
        </w:p>
      </w:tc>
    </w:tr>
  </w:tbl>
  <w:p w:rsidR="00614982" w:rsidRDefault="0061498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14982">
      <w:trPr>
        <w:cantSplit/>
        <w:jc w:val="center"/>
      </w:trPr>
      <w:tc>
        <w:tcPr>
          <w:tcW w:w="7263" w:type="dxa"/>
          <w:gridSpan w:val="2"/>
        </w:tcPr>
        <w:p w:rsidR="00614982" w:rsidRDefault="00614982">
          <w:pPr>
            <w:pStyle w:val="Header"/>
            <w:ind w:right="17"/>
            <w:jc w:val="right"/>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5715" w:type="dxa"/>
          <w:vAlign w:val="bottom"/>
        </w:tcPr>
        <w:p w:rsidR="00614982" w:rsidRDefault="00614982">
          <w:pPr>
            <w:pStyle w:val="Header"/>
            <w:spacing w:before="40"/>
            <w:jc w:val="right"/>
          </w:pPr>
          <w:r>
            <w:fldChar w:fldCharType="begin"/>
          </w:r>
          <w:r>
            <w:instrText>styleref CharSchText</w:instrText>
          </w:r>
          <w:r>
            <w:fldChar w:fldCharType="separate"/>
          </w:r>
          <w:r w:rsidR="00FD7C52">
            <w:t>Dose limits and maximum permissible exposure levels</w:t>
          </w:r>
          <w:r>
            <w:fldChar w:fldCharType="end"/>
          </w:r>
        </w:p>
      </w:tc>
      <w:tc>
        <w:tcPr>
          <w:tcW w:w="1548" w:type="dxa"/>
        </w:tcPr>
        <w:p w:rsidR="00614982" w:rsidRDefault="00614982">
          <w:pPr>
            <w:pStyle w:val="Header"/>
            <w:spacing w:before="40"/>
            <w:ind w:right="17"/>
            <w:jc w:val="right"/>
          </w:pPr>
          <w:r>
            <w:rPr>
              <w:b/>
            </w:rPr>
            <w:fldChar w:fldCharType="begin"/>
          </w:r>
          <w:r>
            <w:rPr>
              <w:b/>
            </w:rPr>
            <w:instrText>styleref CharSchno</w:instrText>
          </w:r>
          <w:r>
            <w:rPr>
              <w:b/>
            </w:rPr>
            <w:fldChar w:fldCharType="separate"/>
          </w:r>
          <w:r w:rsidR="00FD7C52">
            <w:rPr>
              <w:b/>
            </w:rPr>
            <w:t>Schedule I</w:t>
          </w:r>
          <w:r>
            <w:rPr>
              <w:b/>
            </w:rPr>
            <w:fldChar w:fldCharType="end"/>
          </w:r>
        </w:p>
      </w:tc>
    </w:tr>
    <w:tr w:rsidR="00614982">
      <w:trPr>
        <w:jc w:val="center"/>
      </w:trPr>
      <w:tc>
        <w:tcPr>
          <w:tcW w:w="5715" w:type="dxa"/>
          <w:vAlign w:val="bottom"/>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r w:rsidR="00614982">
      <w:trPr>
        <w:jc w:val="center"/>
      </w:trPr>
      <w:tc>
        <w:tcPr>
          <w:tcW w:w="5715" w:type="dxa"/>
        </w:tcPr>
        <w:p w:rsidR="00614982" w:rsidRDefault="00614982">
          <w:pPr>
            <w:pStyle w:val="Header"/>
            <w:spacing w:before="40"/>
            <w:jc w:val="right"/>
          </w:pPr>
        </w:p>
      </w:tc>
      <w:tc>
        <w:tcPr>
          <w:tcW w:w="1548" w:type="dxa"/>
        </w:tcPr>
        <w:p w:rsidR="00614982" w:rsidRDefault="00614982">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sidR="00FD7C52">
            <w:rPr>
              <w:b/>
            </w:rPr>
            <w:t>RS 1</w:t>
          </w:r>
          <w:r>
            <w:rPr>
              <w:b/>
            </w:rPr>
            <w:fldChar w:fldCharType="end"/>
          </w:r>
        </w:p>
      </w:tc>
    </w:tr>
  </w:tbl>
  <w:p w:rsidR="00614982" w:rsidRDefault="0061498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14982">
      <w:trPr>
        <w:cantSplit/>
        <w:jc w:val="center"/>
      </w:trPr>
      <w:tc>
        <w:tcPr>
          <w:tcW w:w="7258" w:type="dxa"/>
          <w:gridSpan w:val="2"/>
        </w:tcPr>
        <w:p w:rsidR="00614982" w:rsidRDefault="00614982">
          <w:pPr>
            <w:pStyle w:val="Header"/>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1548" w:type="dxa"/>
        </w:tcPr>
        <w:p w:rsidR="00614982" w:rsidRDefault="00614982">
          <w:pPr>
            <w:pStyle w:val="Header"/>
            <w:spacing w:before="40"/>
          </w:pPr>
          <w:r>
            <w:rPr>
              <w:b/>
            </w:rPr>
            <w:fldChar w:fldCharType="begin"/>
          </w:r>
          <w:r>
            <w:rPr>
              <w:b/>
            </w:rPr>
            <w:instrText>styleref CharSchno</w:instrText>
          </w:r>
          <w:r>
            <w:rPr>
              <w:b/>
            </w:rPr>
            <w:fldChar w:fldCharType="separate"/>
          </w:r>
          <w:r w:rsidR="00FD7C52">
            <w:rPr>
              <w:b/>
            </w:rPr>
            <w:t>Schedule II</w:t>
          </w:r>
          <w:r>
            <w:rPr>
              <w:b/>
            </w:rPr>
            <w:fldChar w:fldCharType="end"/>
          </w:r>
        </w:p>
      </w:tc>
      <w:tc>
        <w:tcPr>
          <w:tcW w:w="5715" w:type="dxa"/>
          <w:vAlign w:val="bottom"/>
        </w:tcPr>
        <w:p w:rsidR="00614982" w:rsidRDefault="00614982">
          <w:pPr>
            <w:pStyle w:val="Header"/>
            <w:spacing w:before="40"/>
          </w:pPr>
          <w:r>
            <w:fldChar w:fldCharType="begin"/>
          </w:r>
          <w:r>
            <w:instrText>styleref CharSchText</w:instrText>
          </w:r>
          <w:r>
            <w:fldChar w:fldCharType="separate"/>
          </w:r>
          <w:r w:rsidR="00FD7C52">
            <w:t>Forms</w:t>
          </w:r>
          <w:r>
            <w:fldChar w:fldCharType="end"/>
          </w:r>
        </w:p>
      </w:tc>
    </w:tr>
    <w:tr w:rsidR="00614982">
      <w:trPr>
        <w:jc w:val="center"/>
      </w:trPr>
      <w:tc>
        <w:tcPr>
          <w:tcW w:w="1548" w:type="dxa"/>
        </w:tcPr>
        <w:p w:rsidR="00614982" w:rsidRDefault="00614982">
          <w:pPr>
            <w:pStyle w:val="Header"/>
            <w:spacing w:before="40"/>
          </w:pPr>
        </w:p>
      </w:tc>
      <w:tc>
        <w:tcPr>
          <w:tcW w:w="5715" w:type="dxa"/>
          <w:vAlign w:val="bottom"/>
        </w:tcPr>
        <w:p w:rsidR="00614982" w:rsidRDefault="00614982">
          <w:pPr>
            <w:pStyle w:val="Header"/>
            <w:spacing w:before="40"/>
          </w:pPr>
        </w:p>
      </w:tc>
    </w:tr>
    <w:tr w:rsidR="00614982">
      <w:trPr>
        <w:jc w:val="center"/>
      </w:trPr>
      <w:tc>
        <w:tcPr>
          <w:tcW w:w="1548" w:type="dxa"/>
        </w:tcPr>
        <w:p w:rsidR="00614982" w:rsidRDefault="00614982">
          <w:pPr>
            <w:pStyle w:val="Header"/>
            <w:spacing w:before="40"/>
          </w:pPr>
        </w:p>
      </w:tc>
      <w:tc>
        <w:tcPr>
          <w:tcW w:w="5715" w:type="dxa"/>
        </w:tcPr>
        <w:p w:rsidR="00614982" w:rsidRDefault="00614982">
          <w:pPr>
            <w:pStyle w:val="Header"/>
            <w:spacing w:before="40"/>
          </w:pPr>
        </w:p>
      </w:tc>
    </w:tr>
  </w:tbl>
  <w:p w:rsidR="00614982" w:rsidRDefault="0061498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14982">
      <w:trPr>
        <w:cantSplit/>
        <w:jc w:val="center"/>
      </w:trPr>
      <w:tc>
        <w:tcPr>
          <w:tcW w:w="7263" w:type="dxa"/>
          <w:gridSpan w:val="2"/>
        </w:tcPr>
        <w:p w:rsidR="00614982" w:rsidRDefault="00614982">
          <w:pPr>
            <w:pStyle w:val="Header"/>
            <w:ind w:right="17"/>
            <w:jc w:val="right"/>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5715" w:type="dxa"/>
          <w:vAlign w:val="bottom"/>
        </w:tcPr>
        <w:p w:rsidR="00614982" w:rsidRDefault="00614982">
          <w:pPr>
            <w:pStyle w:val="Header"/>
            <w:spacing w:before="40"/>
            <w:jc w:val="right"/>
          </w:pPr>
          <w:r>
            <w:fldChar w:fldCharType="begin"/>
          </w:r>
          <w:r>
            <w:instrText>styleref CharSchText</w:instrText>
          </w:r>
          <w:r>
            <w:fldChar w:fldCharType="separate"/>
          </w:r>
          <w:r w:rsidR="00FD7C52">
            <w:t>Forms</w:t>
          </w:r>
          <w:r>
            <w:fldChar w:fldCharType="end"/>
          </w:r>
        </w:p>
      </w:tc>
      <w:tc>
        <w:tcPr>
          <w:tcW w:w="1548" w:type="dxa"/>
        </w:tcPr>
        <w:p w:rsidR="00614982" w:rsidRDefault="00614982">
          <w:pPr>
            <w:pStyle w:val="Header"/>
            <w:spacing w:before="40"/>
            <w:ind w:right="17"/>
            <w:jc w:val="right"/>
          </w:pPr>
          <w:r>
            <w:rPr>
              <w:b/>
            </w:rPr>
            <w:fldChar w:fldCharType="begin"/>
          </w:r>
          <w:r>
            <w:rPr>
              <w:b/>
            </w:rPr>
            <w:instrText>styleref CharSchno</w:instrText>
          </w:r>
          <w:r>
            <w:rPr>
              <w:b/>
            </w:rPr>
            <w:fldChar w:fldCharType="separate"/>
          </w:r>
          <w:r w:rsidR="00FD7C52">
            <w:rPr>
              <w:b/>
            </w:rPr>
            <w:t>Schedule II</w:t>
          </w:r>
          <w:r>
            <w:rPr>
              <w:b/>
            </w:rPr>
            <w:fldChar w:fldCharType="end"/>
          </w:r>
        </w:p>
      </w:tc>
    </w:tr>
    <w:tr w:rsidR="00614982">
      <w:trPr>
        <w:jc w:val="center"/>
      </w:trPr>
      <w:tc>
        <w:tcPr>
          <w:tcW w:w="5715" w:type="dxa"/>
          <w:vAlign w:val="bottom"/>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r w:rsidR="00614982">
      <w:trPr>
        <w:jc w:val="center"/>
      </w:trPr>
      <w:tc>
        <w:tcPr>
          <w:tcW w:w="5715" w:type="dxa"/>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bl>
  <w:p w:rsidR="00614982" w:rsidRDefault="0061498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614982">
      <w:trPr>
        <w:cantSplit/>
        <w:jc w:val="center"/>
      </w:trPr>
      <w:tc>
        <w:tcPr>
          <w:tcW w:w="7263" w:type="dxa"/>
          <w:gridSpan w:val="2"/>
        </w:tcPr>
        <w:p w:rsidR="00614982" w:rsidRDefault="00614982">
          <w:pPr>
            <w:pStyle w:val="Header"/>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1548" w:type="dxa"/>
        </w:tcPr>
        <w:p w:rsidR="00614982" w:rsidRDefault="00614982">
          <w:pPr>
            <w:pStyle w:val="Header"/>
            <w:spacing w:before="40"/>
          </w:pPr>
          <w:r>
            <w:rPr>
              <w:b/>
            </w:rPr>
            <w:fldChar w:fldCharType="begin"/>
          </w:r>
          <w:r>
            <w:rPr>
              <w:b/>
            </w:rPr>
            <w:instrText>styleref CharSchno</w:instrText>
          </w:r>
          <w:r>
            <w:rPr>
              <w:b/>
            </w:rPr>
            <w:fldChar w:fldCharType="separate"/>
          </w:r>
          <w:r w:rsidR="00FD7C52">
            <w:rPr>
              <w:b/>
            </w:rPr>
            <w:t>Schedule XIV</w:t>
          </w:r>
          <w:r>
            <w:rPr>
              <w:b/>
            </w:rPr>
            <w:fldChar w:fldCharType="end"/>
          </w:r>
        </w:p>
      </w:tc>
      <w:tc>
        <w:tcPr>
          <w:tcW w:w="5715" w:type="dxa"/>
        </w:tcPr>
        <w:p w:rsidR="00614982" w:rsidRDefault="00614982">
          <w:pPr>
            <w:pStyle w:val="Header"/>
            <w:spacing w:before="40"/>
          </w:pPr>
          <w:r>
            <w:fldChar w:fldCharType="begin"/>
          </w:r>
          <w:r>
            <w:instrText xml:space="preserve"> styleref CharSchText </w:instrText>
          </w:r>
          <w:r>
            <w:fldChar w:fldCharType="separate"/>
          </w:r>
          <w:r w:rsidR="00FD7C52">
            <w:t>Requirements to be complied with in respect of premises in which class 4 lasers are operated or used</w:t>
          </w:r>
          <w:r>
            <w:fldChar w:fldCharType="end"/>
          </w:r>
        </w:p>
      </w:tc>
    </w:tr>
    <w:tr w:rsidR="00614982">
      <w:trPr>
        <w:jc w:val="center"/>
      </w:trPr>
      <w:tc>
        <w:tcPr>
          <w:tcW w:w="1548" w:type="dxa"/>
        </w:tcPr>
        <w:p w:rsidR="00614982" w:rsidRDefault="0061498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14982" w:rsidRDefault="00614982">
          <w:pPr>
            <w:pStyle w:val="Header"/>
            <w:spacing w:before="40"/>
          </w:pPr>
          <w:r>
            <w:fldChar w:fldCharType="begin"/>
          </w:r>
          <w:r>
            <w:instrText>styleref CharSDivText</w:instrText>
          </w:r>
          <w:r>
            <w:fldChar w:fldCharType="end"/>
          </w:r>
        </w:p>
      </w:tc>
    </w:tr>
    <w:tr w:rsidR="00614982">
      <w:trPr>
        <w:jc w:val="center"/>
      </w:trPr>
      <w:tc>
        <w:tcPr>
          <w:tcW w:w="1548" w:type="dxa"/>
        </w:tcPr>
        <w:p w:rsidR="00614982" w:rsidRDefault="00614982">
          <w:pPr>
            <w:pStyle w:val="Header"/>
            <w:spacing w:before="40"/>
          </w:pPr>
        </w:p>
      </w:tc>
      <w:tc>
        <w:tcPr>
          <w:tcW w:w="5715" w:type="dxa"/>
        </w:tcPr>
        <w:p w:rsidR="00614982" w:rsidRDefault="00614982">
          <w:pPr>
            <w:pStyle w:val="Header"/>
            <w:spacing w:before="40"/>
          </w:pPr>
        </w:p>
      </w:tc>
    </w:tr>
  </w:tbl>
  <w:p w:rsidR="00614982" w:rsidRDefault="00614982">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14982">
      <w:trPr>
        <w:cantSplit/>
        <w:jc w:val="center"/>
      </w:trPr>
      <w:tc>
        <w:tcPr>
          <w:tcW w:w="7263" w:type="dxa"/>
          <w:gridSpan w:val="2"/>
        </w:tcPr>
        <w:p w:rsidR="00614982" w:rsidRDefault="00614982">
          <w:pPr>
            <w:pStyle w:val="Header"/>
            <w:ind w:right="17"/>
            <w:jc w:val="right"/>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5715" w:type="dxa"/>
          <w:vAlign w:val="bottom"/>
        </w:tcPr>
        <w:p w:rsidR="00614982" w:rsidRDefault="00614982">
          <w:pPr>
            <w:pStyle w:val="Header"/>
            <w:spacing w:before="40"/>
            <w:jc w:val="right"/>
          </w:pPr>
          <w:r>
            <w:fldChar w:fldCharType="begin"/>
          </w:r>
          <w:r>
            <w:instrText xml:space="preserve"> styleref CharSchText </w:instrText>
          </w:r>
          <w:r>
            <w:fldChar w:fldCharType="separate"/>
          </w:r>
          <w:r w:rsidR="00FD7C52">
            <w:t>Requirements to be complied with in respect of premises in which class 4 lasers are operated or used</w:t>
          </w:r>
          <w:r>
            <w:fldChar w:fldCharType="end"/>
          </w:r>
        </w:p>
      </w:tc>
      <w:tc>
        <w:tcPr>
          <w:tcW w:w="1548" w:type="dxa"/>
        </w:tcPr>
        <w:p w:rsidR="00614982" w:rsidRDefault="00614982">
          <w:pPr>
            <w:pStyle w:val="Header"/>
            <w:spacing w:before="40"/>
            <w:ind w:right="17"/>
            <w:jc w:val="right"/>
          </w:pPr>
          <w:r>
            <w:rPr>
              <w:b/>
            </w:rPr>
            <w:fldChar w:fldCharType="begin"/>
          </w:r>
          <w:r>
            <w:rPr>
              <w:b/>
            </w:rPr>
            <w:instrText>styleref CharSchno</w:instrText>
          </w:r>
          <w:r>
            <w:rPr>
              <w:b/>
            </w:rPr>
            <w:fldChar w:fldCharType="separate"/>
          </w:r>
          <w:r w:rsidR="00FD7C52">
            <w:rPr>
              <w:b/>
            </w:rPr>
            <w:t>Schedule XIV</w:t>
          </w:r>
          <w:r>
            <w:rPr>
              <w:b/>
            </w:rPr>
            <w:fldChar w:fldCharType="end"/>
          </w:r>
        </w:p>
      </w:tc>
    </w:tr>
    <w:tr w:rsidR="00614982">
      <w:trPr>
        <w:jc w:val="center"/>
      </w:trPr>
      <w:tc>
        <w:tcPr>
          <w:tcW w:w="5715" w:type="dxa"/>
        </w:tcPr>
        <w:p w:rsidR="00614982" w:rsidRDefault="00614982">
          <w:pPr>
            <w:pStyle w:val="Header"/>
            <w:spacing w:before="40"/>
            <w:jc w:val="right"/>
          </w:pPr>
          <w:r>
            <w:fldChar w:fldCharType="begin"/>
          </w:r>
          <w:r>
            <w:instrText>styleref CharSDivText</w:instrText>
          </w:r>
          <w:r>
            <w:fldChar w:fldCharType="end"/>
          </w:r>
        </w:p>
      </w:tc>
      <w:tc>
        <w:tcPr>
          <w:tcW w:w="1548" w:type="dxa"/>
        </w:tcPr>
        <w:p w:rsidR="00614982" w:rsidRDefault="0061498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14982">
      <w:trPr>
        <w:jc w:val="center"/>
      </w:trPr>
      <w:tc>
        <w:tcPr>
          <w:tcW w:w="5715" w:type="dxa"/>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bl>
  <w:p w:rsidR="00614982" w:rsidRDefault="00614982">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614982">
      <w:trPr>
        <w:cantSplit/>
        <w:jc w:val="center"/>
      </w:trPr>
      <w:tc>
        <w:tcPr>
          <w:tcW w:w="7263" w:type="dxa"/>
          <w:gridSpan w:val="2"/>
        </w:tcPr>
        <w:p w:rsidR="00614982" w:rsidRDefault="00614982">
          <w:pPr>
            <w:pStyle w:val="Header"/>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1548" w:type="dxa"/>
        </w:tcPr>
        <w:p w:rsidR="00614982" w:rsidRDefault="00614982">
          <w:pPr>
            <w:pStyle w:val="Header"/>
            <w:spacing w:before="40"/>
          </w:pPr>
          <w:r>
            <w:rPr>
              <w:b/>
            </w:rPr>
            <w:fldChar w:fldCharType="begin"/>
          </w:r>
          <w:r>
            <w:rPr>
              <w:b/>
            </w:rPr>
            <w:instrText>styleref CharSchno</w:instrText>
          </w:r>
          <w:r>
            <w:rPr>
              <w:b/>
            </w:rPr>
            <w:fldChar w:fldCharType="separate"/>
          </w:r>
          <w:r w:rsidR="00FD7C52">
            <w:rPr>
              <w:b/>
            </w:rPr>
            <w:t>Schedule 15</w:t>
          </w:r>
          <w:r>
            <w:rPr>
              <w:b/>
            </w:rPr>
            <w:fldChar w:fldCharType="end"/>
          </w:r>
        </w:p>
      </w:tc>
      <w:tc>
        <w:tcPr>
          <w:tcW w:w="5715" w:type="dxa"/>
        </w:tcPr>
        <w:p w:rsidR="00614982" w:rsidRDefault="00614982">
          <w:pPr>
            <w:pStyle w:val="Header"/>
            <w:spacing w:before="40"/>
          </w:pPr>
          <w:r>
            <w:fldChar w:fldCharType="begin"/>
          </w:r>
          <w:r>
            <w:instrText xml:space="preserve"> styleref CharSchText </w:instrText>
          </w:r>
          <w:r w:rsidR="00FD7C52">
            <w:fldChar w:fldCharType="separate"/>
          </w:r>
          <w:r w:rsidR="00FD7C52">
            <w:t>Fees</w:t>
          </w:r>
          <w:r>
            <w:fldChar w:fldCharType="end"/>
          </w:r>
        </w:p>
      </w:tc>
    </w:tr>
    <w:tr w:rsidR="00614982">
      <w:trPr>
        <w:jc w:val="center"/>
      </w:trPr>
      <w:tc>
        <w:tcPr>
          <w:tcW w:w="1548" w:type="dxa"/>
        </w:tcPr>
        <w:p w:rsidR="00614982" w:rsidRDefault="00614982">
          <w:pPr>
            <w:pStyle w:val="Header"/>
            <w:spacing w:before="40"/>
          </w:pPr>
          <w:r>
            <w:rPr>
              <w:b/>
            </w:rPr>
            <w:fldChar w:fldCharType="begin"/>
          </w:r>
          <w:r>
            <w:rPr>
              <w:b/>
            </w:rPr>
            <w:instrText xml:space="preserve"> STYLEREF CharSDivNo \* charformat</w:instrText>
          </w:r>
          <w:r w:rsidR="00FD7C52">
            <w:rPr>
              <w:b/>
            </w:rPr>
            <w:fldChar w:fldCharType="separate"/>
          </w:r>
          <w:r w:rsidR="00FD7C52">
            <w:rPr>
              <w:b/>
            </w:rPr>
            <w:t>Division 3</w:t>
          </w:r>
          <w:r>
            <w:rPr>
              <w:b/>
            </w:rPr>
            <w:fldChar w:fldCharType="end"/>
          </w:r>
        </w:p>
      </w:tc>
      <w:tc>
        <w:tcPr>
          <w:tcW w:w="5715" w:type="dxa"/>
        </w:tcPr>
        <w:p w:rsidR="00614982" w:rsidRDefault="00614982">
          <w:pPr>
            <w:pStyle w:val="Header"/>
            <w:spacing w:before="40"/>
          </w:pPr>
          <w:r>
            <w:fldChar w:fldCharType="begin"/>
          </w:r>
          <w:r>
            <w:instrText>styleref CharSDivText</w:instrText>
          </w:r>
          <w:r w:rsidR="00FD7C52">
            <w:fldChar w:fldCharType="separate"/>
          </w:r>
          <w:r w:rsidR="00FD7C52">
            <w:t>Records</w:t>
          </w:r>
          <w:r>
            <w:fldChar w:fldCharType="end"/>
          </w:r>
        </w:p>
      </w:tc>
    </w:tr>
    <w:tr w:rsidR="00614982">
      <w:trPr>
        <w:jc w:val="center"/>
      </w:trPr>
      <w:tc>
        <w:tcPr>
          <w:tcW w:w="1548" w:type="dxa"/>
        </w:tcPr>
        <w:p w:rsidR="00614982" w:rsidRDefault="00614982">
          <w:pPr>
            <w:pStyle w:val="Header"/>
            <w:spacing w:before="40"/>
          </w:pPr>
        </w:p>
      </w:tc>
      <w:tc>
        <w:tcPr>
          <w:tcW w:w="5715" w:type="dxa"/>
        </w:tcPr>
        <w:p w:rsidR="00614982" w:rsidRDefault="00614982">
          <w:pPr>
            <w:pStyle w:val="Header"/>
            <w:spacing w:before="40"/>
          </w:pPr>
        </w:p>
      </w:tc>
    </w:tr>
  </w:tbl>
  <w:p w:rsidR="00614982" w:rsidRDefault="00614982">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C52" w:rsidRDefault="00FD7C5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14982">
      <w:trPr>
        <w:cantSplit/>
        <w:jc w:val="center"/>
      </w:trPr>
      <w:tc>
        <w:tcPr>
          <w:tcW w:w="7263" w:type="dxa"/>
          <w:gridSpan w:val="2"/>
        </w:tcPr>
        <w:p w:rsidR="00614982" w:rsidRDefault="00614982">
          <w:pPr>
            <w:pStyle w:val="Header"/>
            <w:ind w:right="17"/>
            <w:jc w:val="right"/>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5715" w:type="dxa"/>
          <w:vAlign w:val="bottom"/>
        </w:tcPr>
        <w:p w:rsidR="00614982" w:rsidRDefault="00614982">
          <w:pPr>
            <w:pStyle w:val="Header"/>
            <w:spacing w:before="40"/>
            <w:jc w:val="right"/>
          </w:pPr>
          <w:r>
            <w:fldChar w:fldCharType="begin"/>
          </w:r>
          <w:r>
            <w:instrText xml:space="preserve"> styleref CharSchText </w:instrText>
          </w:r>
          <w:r w:rsidR="00FD7C52">
            <w:fldChar w:fldCharType="separate"/>
          </w:r>
          <w:r w:rsidR="00FD7C52">
            <w:t>Fees</w:t>
          </w:r>
          <w:r>
            <w:fldChar w:fldCharType="end"/>
          </w:r>
        </w:p>
      </w:tc>
      <w:tc>
        <w:tcPr>
          <w:tcW w:w="1548" w:type="dxa"/>
        </w:tcPr>
        <w:p w:rsidR="00614982" w:rsidRDefault="00614982">
          <w:pPr>
            <w:pStyle w:val="Header"/>
            <w:spacing w:before="40"/>
            <w:ind w:right="17"/>
            <w:jc w:val="right"/>
          </w:pPr>
          <w:r>
            <w:rPr>
              <w:b/>
            </w:rPr>
            <w:fldChar w:fldCharType="begin"/>
          </w:r>
          <w:r>
            <w:rPr>
              <w:b/>
            </w:rPr>
            <w:instrText>styleref CharSchno</w:instrText>
          </w:r>
          <w:r>
            <w:rPr>
              <w:b/>
            </w:rPr>
            <w:fldChar w:fldCharType="separate"/>
          </w:r>
          <w:r w:rsidR="00FD7C52">
            <w:rPr>
              <w:b/>
            </w:rPr>
            <w:t>Schedule 15</w:t>
          </w:r>
          <w:r>
            <w:rPr>
              <w:b/>
            </w:rPr>
            <w:fldChar w:fldCharType="end"/>
          </w:r>
        </w:p>
      </w:tc>
    </w:tr>
    <w:tr w:rsidR="00614982">
      <w:trPr>
        <w:jc w:val="center"/>
      </w:trPr>
      <w:tc>
        <w:tcPr>
          <w:tcW w:w="5715" w:type="dxa"/>
        </w:tcPr>
        <w:p w:rsidR="00614982" w:rsidRDefault="00614982">
          <w:pPr>
            <w:pStyle w:val="Header"/>
            <w:spacing w:before="40"/>
            <w:jc w:val="right"/>
          </w:pPr>
          <w:r>
            <w:fldChar w:fldCharType="begin"/>
          </w:r>
          <w:r>
            <w:instrText>styleref CharSDivText</w:instrText>
          </w:r>
          <w:r w:rsidR="00FD7C52">
            <w:fldChar w:fldCharType="separate"/>
          </w:r>
          <w:r w:rsidR="00FD7C52">
            <w:t>Records</w:t>
          </w:r>
          <w:r>
            <w:fldChar w:fldCharType="end"/>
          </w:r>
        </w:p>
      </w:tc>
      <w:tc>
        <w:tcPr>
          <w:tcW w:w="1548" w:type="dxa"/>
        </w:tcPr>
        <w:p w:rsidR="00614982" w:rsidRDefault="00614982">
          <w:pPr>
            <w:pStyle w:val="Header"/>
            <w:spacing w:before="40"/>
            <w:ind w:right="17"/>
            <w:jc w:val="right"/>
          </w:pPr>
          <w:r>
            <w:rPr>
              <w:b/>
            </w:rPr>
            <w:fldChar w:fldCharType="begin"/>
          </w:r>
          <w:r>
            <w:rPr>
              <w:b/>
            </w:rPr>
            <w:instrText xml:space="preserve"> STYLEREF CharSDivNo \* charformat</w:instrText>
          </w:r>
          <w:r w:rsidR="00FD7C52">
            <w:rPr>
              <w:b/>
            </w:rPr>
            <w:fldChar w:fldCharType="separate"/>
          </w:r>
          <w:r w:rsidR="00FD7C52">
            <w:rPr>
              <w:b/>
            </w:rPr>
            <w:t>Division 3</w:t>
          </w:r>
          <w:r>
            <w:rPr>
              <w:b/>
            </w:rPr>
            <w:fldChar w:fldCharType="end"/>
          </w:r>
        </w:p>
      </w:tc>
    </w:tr>
    <w:tr w:rsidR="00614982">
      <w:trPr>
        <w:jc w:val="center"/>
      </w:trPr>
      <w:tc>
        <w:tcPr>
          <w:tcW w:w="5715" w:type="dxa"/>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bl>
  <w:p w:rsidR="00614982" w:rsidRDefault="00614982">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14982">
      <w:trPr>
        <w:cantSplit/>
        <w:jc w:val="center"/>
      </w:trPr>
      <w:tc>
        <w:tcPr>
          <w:tcW w:w="7258" w:type="dxa"/>
          <w:gridSpan w:val="2"/>
        </w:tcPr>
        <w:p w:rsidR="00614982" w:rsidRDefault="00614982">
          <w:pPr>
            <w:pStyle w:val="Header"/>
          </w:pPr>
          <w:r>
            <w:rPr>
              <w:b/>
              <w:i/>
            </w:rPr>
            <w:fldChar w:fldCharType="begin"/>
          </w:r>
          <w:r>
            <w:rPr>
              <w:b/>
              <w:i/>
            </w:rPr>
            <w:instrText xml:space="preserve"> STYLEREF "Name of Act/Reg" </w:instrText>
          </w:r>
          <w:r>
            <w:rPr>
              <w:b/>
              <w:i/>
            </w:rPr>
            <w:fldChar w:fldCharType="separate"/>
          </w:r>
          <w:r w:rsidR="00FD7C52">
            <w:rPr>
              <w:b/>
              <w:i/>
            </w:rPr>
            <w:t>Radiation Safety (General) Regulations 1983</w:t>
          </w:r>
          <w:r>
            <w:rPr>
              <w:b/>
              <w:i/>
            </w:rPr>
            <w:fldChar w:fldCharType="end"/>
          </w:r>
        </w:p>
      </w:tc>
    </w:tr>
    <w:tr w:rsidR="00614982">
      <w:trPr>
        <w:jc w:val="center"/>
      </w:trPr>
      <w:tc>
        <w:tcPr>
          <w:tcW w:w="1548" w:type="dxa"/>
        </w:tcPr>
        <w:p w:rsidR="00614982" w:rsidRDefault="00614982">
          <w:pPr>
            <w:pStyle w:val="Header"/>
            <w:spacing w:before="40"/>
          </w:pPr>
          <w:r>
            <w:rPr>
              <w:b/>
            </w:rPr>
            <w:fldChar w:fldCharType="begin"/>
          </w:r>
          <w:r>
            <w:rPr>
              <w:b/>
            </w:rPr>
            <w:instrText xml:space="preserve"> STYLEREF "nHeading 2" </w:instrText>
          </w:r>
          <w:r>
            <w:rPr>
              <w:b/>
            </w:rPr>
            <w:fldChar w:fldCharType="separate"/>
          </w:r>
          <w:r w:rsidR="00FD7C52">
            <w:rPr>
              <w:b/>
            </w:rPr>
            <w:t>Notes</w:t>
          </w:r>
          <w:r>
            <w:rPr>
              <w:b/>
            </w:rPr>
            <w:fldChar w:fldCharType="end"/>
          </w:r>
        </w:p>
      </w:tc>
      <w:tc>
        <w:tcPr>
          <w:tcW w:w="5715" w:type="dxa"/>
        </w:tcPr>
        <w:p w:rsidR="00614982" w:rsidRDefault="00614982">
          <w:pPr>
            <w:pStyle w:val="Header"/>
            <w:spacing w:before="40"/>
          </w:pPr>
          <w:r>
            <w:fldChar w:fldCharType="begin"/>
          </w:r>
          <w:r>
            <w:instrText xml:space="preserve"> STYLEREF "nHeading 3" </w:instrText>
          </w:r>
          <w:r>
            <w:fldChar w:fldCharType="separate"/>
          </w:r>
          <w:r w:rsidR="00FD7C52">
            <w:t>Compilation table</w:t>
          </w:r>
          <w:r>
            <w:fldChar w:fldCharType="end"/>
          </w:r>
        </w:p>
      </w:tc>
    </w:tr>
    <w:tr w:rsidR="00614982">
      <w:trPr>
        <w:jc w:val="center"/>
      </w:trPr>
      <w:tc>
        <w:tcPr>
          <w:tcW w:w="1548" w:type="dxa"/>
        </w:tcPr>
        <w:p w:rsidR="00614982" w:rsidRDefault="00614982">
          <w:pPr>
            <w:pStyle w:val="Header"/>
            <w:spacing w:before="40"/>
          </w:pPr>
        </w:p>
      </w:tc>
      <w:tc>
        <w:tcPr>
          <w:tcW w:w="5715" w:type="dxa"/>
        </w:tcPr>
        <w:p w:rsidR="00614982" w:rsidRDefault="00614982">
          <w:pPr>
            <w:pStyle w:val="Header"/>
            <w:spacing w:before="40"/>
          </w:pPr>
        </w:p>
      </w:tc>
    </w:tr>
    <w:tr w:rsidR="00614982">
      <w:trPr>
        <w:cantSplit/>
        <w:jc w:val="center"/>
      </w:trPr>
      <w:tc>
        <w:tcPr>
          <w:tcW w:w="7258" w:type="dxa"/>
          <w:gridSpan w:val="2"/>
        </w:tcPr>
        <w:p w:rsidR="00614982" w:rsidRDefault="00614982">
          <w:pPr>
            <w:pStyle w:val="Header"/>
            <w:spacing w:before="40"/>
          </w:pPr>
        </w:p>
      </w:tc>
    </w:tr>
  </w:tbl>
  <w:p w:rsidR="00614982" w:rsidRDefault="00614982">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14982">
      <w:trPr>
        <w:cantSplit/>
        <w:jc w:val="center"/>
      </w:trPr>
      <w:tc>
        <w:tcPr>
          <w:tcW w:w="7258" w:type="dxa"/>
          <w:gridSpan w:val="2"/>
        </w:tcPr>
        <w:p w:rsidR="00614982" w:rsidRDefault="00614982">
          <w:pPr>
            <w:pStyle w:val="Header"/>
            <w:ind w:right="17"/>
            <w:jc w:val="right"/>
          </w:pPr>
          <w:r>
            <w:rPr>
              <w:b/>
              <w:i/>
            </w:rPr>
            <w:fldChar w:fldCharType="begin"/>
          </w:r>
          <w:r>
            <w:rPr>
              <w:b/>
              <w:i/>
            </w:rPr>
            <w:instrText xml:space="preserve"> STYLEREF "Name of Act/Reg" </w:instrText>
          </w:r>
          <w:r>
            <w:rPr>
              <w:b/>
              <w:i/>
            </w:rPr>
            <w:fldChar w:fldCharType="separate"/>
          </w:r>
          <w:r w:rsidR="00FD7C52">
            <w:rPr>
              <w:b/>
              <w:i/>
            </w:rPr>
            <w:t>Radiation Safety (General) Regulations 1983</w:t>
          </w:r>
          <w:r>
            <w:rPr>
              <w:b/>
              <w:i/>
            </w:rPr>
            <w:fldChar w:fldCharType="end"/>
          </w:r>
        </w:p>
      </w:tc>
    </w:tr>
    <w:tr w:rsidR="00614982">
      <w:trPr>
        <w:jc w:val="center"/>
      </w:trPr>
      <w:tc>
        <w:tcPr>
          <w:tcW w:w="5715" w:type="dxa"/>
        </w:tcPr>
        <w:p w:rsidR="00614982" w:rsidRDefault="00614982">
          <w:pPr>
            <w:pStyle w:val="Header"/>
            <w:spacing w:before="40"/>
            <w:jc w:val="right"/>
          </w:pPr>
          <w:r>
            <w:fldChar w:fldCharType="begin"/>
          </w:r>
          <w:r>
            <w:instrText xml:space="preserve"> STYLEREF "nHeading 3" </w:instrText>
          </w:r>
          <w:r>
            <w:fldChar w:fldCharType="separate"/>
          </w:r>
          <w:r w:rsidR="00FD7C52">
            <w:t>Compilation table</w:t>
          </w:r>
          <w:r>
            <w:fldChar w:fldCharType="end"/>
          </w:r>
        </w:p>
      </w:tc>
      <w:tc>
        <w:tcPr>
          <w:tcW w:w="1548" w:type="dxa"/>
        </w:tcPr>
        <w:p w:rsidR="00614982" w:rsidRDefault="00614982">
          <w:pPr>
            <w:pStyle w:val="Header"/>
            <w:spacing w:before="40"/>
            <w:ind w:right="17"/>
            <w:jc w:val="right"/>
          </w:pPr>
          <w:r>
            <w:rPr>
              <w:b/>
            </w:rPr>
            <w:fldChar w:fldCharType="begin"/>
          </w:r>
          <w:r>
            <w:rPr>
              <w:b/>
            </w:rPr>
            <w:instrText xml:space="preserve"> STYLEREF "nHeading 2" </w:instrText>
          </w:r>
          <w:r>
            <w:rPr>
              <w:b/>
            </w:rPr>
            <w:fldChar w:fldCharType="separate"/>
          </w:r>
          <w:r w:rsidR="00FD7C52">
            <w:rPr>
              <w:b/>
            </w:rPr>
            <w:t>Notes</w:t>
          </w:r>
          <w:r>
            <w:rPr>
              <w:b/>
            </w:rPr>
            <w:fldChar w:fldCharType="end"/>
          </w:r>
        </w:p>
      </w:tc>
    </w:tr>
    <w:tr w:rsidR="00614982">
      <w:trPr>
        <w:jc w:val="center"/>
      </w:trPr>
      <w:tc>
        <w:tcPr>
          <w:tcW w:w="5715" w:type="dxa"/>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r w:rsidR="00614982">
      <w:trPr>
        <w:cantSplit/>
        <w:jc w:val="center"/>
      </w:trPr>
      <w:tc>
        <w:tcPr>
          <w:tcW w:w="7258" w:type="dxa"/>
          <w:gridSpan w:val="2"/>
        </w:tcPr>
        <w:p w:rsidR="00614982" w:rsidRDefault="00614982">
          <w:pPr>
            <w:pStyle w:val="Header"/>
            <w:spacing w:before="40"/>
            <w:ind w:right="17"/>
            <w:jc w:val="right"/>
          </w:pPr>
        </w:p>
      </w:tc>
    </w:tr>
  </w:tbl>
  <w:p w:rsidR="00614982" w:rsidRDefault="00614982">
    <w:pPr>
      <w:pStyle w:val="Header"/>
      <w:pBdr>
        <w:top w:val="single" w:sz="4" w:space="1" w:color="auto"/>
      </w:pBdr>
    </w:pPr>
    <w:bookmarkStart w:id="184" w:name="Compilation"/>
    <w:bookmarkEnd w:id="184"/>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14982">
      <w:trPr>
        <w:cantSplit/>
        <w:jc w:val="center"/>
      </w:trPr>
      <w:tc>
        <w:tcPr>
          <w:tcW w:w="7263" w:type="dxa"/>
          <w:gridSpan w:val="2"/>
        </w:tcPr>
        <w:p w:rsidR="00614982" w:rsidRDefault="00614982">
          <w:pPr>
            <w:pStyle w:val="Header"/>
          </w:pPr>
          <w:r>
            <w:rPr>
              <w:b/>
              <w:i/>
            </w:rPr>
            <w:fldChar w:fldCharType="begin"/>
          </w:r>
          <w:r>
            <w:rPr>
              <w:b/>
              <w:i/>
            </w:rPr>
            <w:instrText xml:space="preserve"> STYLEREF "Name of Act/Reg" </w:instrText>
          </w:r>
          <w:r>
            <w:rPr>
              <w:b/>
              <w:i/>
            </w:rPr>
            <w:fldChar w:fldCharType="separate"/>
          </w:r>
          <w:r w:rsidR="00FD7C52">
            <w:rPr>
              <w:b/>
              <w:i/>
            </w:rPr>
            <w:t>Radiation Safety (General) Regulations 1983</w:t>
          </w:r>
          <w:r>
            <w:rPr>
              <w:b/>
              <w:i/>
            </w:rPr>
            <w:fldChar w:fldCharType="end"/>
          </w:r>
        </w:p>
      </w:tc>
    </w:tr>
    <w:tr w:rsidR="00614982">
      <w:trPr>
        <w:jc w:val="center"/>
      </w:trPr>
      <w:tc>
        <w:tcPr>
          <w:tcW w:w="1348" w:type="dxa"/>
        </w:tcPr>
        <w:p w:rsidR="00614982" w:rsidRDefault="00614982">
          <w:pPr>
            <w:pStyle w:val="Header"/>
            <w:spacing w:before="40"/>
          </w:pPr>
        </w:p>
      </w:tc>
      <w:tc>
        <w:tcPr>
          <w:tcW w:w="5915" w:type="dxa"/>
        </w:tcPr>
        <w:p w:rsidR="00614982" w:rsidRDefault="00614982">
          <w:pPr>
            <w:pStyle w:val="Header"/>
            <w:spacing w:before="40"/>
          </w:pPr>
        </w:p>
      </w:tc>
    </w:tr>
    <w:tr w:rsidR="00614982">
      <w:trPr>
        <w:jc w:val="center"/>
      </w:trPr>
      <w:tc>
        <w:tcPr>
          <w:tcW w:w="1348" w:type="dxa"/>
        </w:tcPr>
        <w:p w:rsidR="00614982" w:rsidRDefault="00614982">
          <w:pPr>
            <w:pStyle w:val="Header"/>
            <w:spacing w:before="40"/>
          </w:pPr>
        </w:p>
      </w:tc>
      <w:tc>
        <w:tcPr>
          <w:tcW w:w="5915" w:type="dxa"/>
        </w:tcPr>
        <w:p w:rsidR="00614982" w:rsidRDefault="00614982">
          <w:pPr>
            <w:pStyle w:val="Header"/>
            <w:spacing w:before="40"/>
          </w:pPr>
        </w:p>
      </w:tc>
    </w:tr>
    <w:tr w:rsidR="00614982">
      <w:trPr>
        <w:cantSplit/>
        <w:jc w:val="center"/>
      </w:trPr>
      <w:tc>
        <w:tcPr>
          <w:tcW w:w="7263" w:type="dxa"/>
          <w:gridSpan w:val="2"/>
        </w:tcPr>
        <w:p w:rsidR="00614982" w:rsidRDefault="00614982">
          <w:pPr>
            <w:pStyle w:val="Header"/>
            <w:spacing w:before="40"/>
          </w:pPr>
          <w:r>
            <w:t>Defined terms</w:t>
          </w:r>
        </w:p>
      </w:tc>
    </w:tr>
  </w:tbl>
  <w:p w:rsidR="00614982" w:rsidRDefault="00614982">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14982">
      <w:trPr>
        <w:cantSplit/>
        <w:jc w:val="center"/>
      </w:trPr>
      <w:tc>
        <w:tcPr>
          <w:tcW w:w="7263" w:type="dxa"/>
          <w:gridSpan w:val="2"/>
        </w:tcPr>
        <w:p w:rsidR="00614982" w:rsidRDefault="00614982">
          <w:pPr>
            <w:pStyle w:val="Header"/>
            <w:spacing w:before="40"/>
            <w:ind w:right="17"/>
            <w:jc w:val="right"/>
          </w:pPr>
          <w:r>
            <w:rPr>
              <w:b/>
              <w:i/>
            </w:rPr>
            <w:fldChar w:fldCharType="begin"/>
          </w:r>
          <w:r>
            <w:rPr>
              <w:b/>
              <w:i/>
            </w:rPr>
            <w:instrText xml:space="preserve"> STYLEREF "Name of Act/Reg" </w:instrText>
          </w:r>
          <w:r>
            <w:rPr>
              <w:b/>
              <w:i/>
            </w:rPr>
            <w:fldChar w:fldCharType="separate"/>
          </w:r>
          <w:r w:rsidR="00FD7C52">
            <w:rPr>
              <w:b/>
              <w:i/>
            </w:rPr>
            <w:t>Radiation Safety (General) Regulations 1983</w:t>
          </w:r>
          <w:r>
            <w:rPr>
              <w:b/>
              <w:i/>
            </w:rPr>
            <w:fldChar w:fldCharType="end"/>
          </w:r>
        </w:p>
      </w:tc>
    </w:tr>
    <w:tr w:rsidR="00614982">
      <w:trPr>
        <w:jc w:val="center"/>
      </w:trPr>
      <w:tc>
        <w:tcPr>
          <w:tcW w:w="5884" w:type="dxa"/>
        </w:tcPr>
        <w:p w:rsidR="00614982" w:rsidRDefault="00614982">
          <w:pPr>
            <w:pStyle w:val="Header"/>
            <w:spacing w:before="40"/>
            <w:jc w:val="right"/>
          </w:pPr>
        </w:p>
      </w:tc>
      <w:tc>
        <w:tcPr>
          <w:tcW w:w="1379" w:type="dxa"/>
        </w:tcPr>
        <w:p w:rsidR="00614982" w:rsidRDefault="00614982">
          <w:pPr>
            <w:pStyle w:val="Header"/>
            <w:spacing w:before="40"/>
            <w:ind w:right="17"/>
            <w:jc w:val="right"/>
          </w:pPr>
        </w:p>
      </w:tc>
    </w:tr>
    <w:tr w:rsidR="00614982">
      <w:trPr>
        <w:jc w:val="center"/>
      </w:trPr>
      <w:tc>
        <w:tcPr>
          <w:tcW w:w="5884" w:type="dxa"/>
        </w:tcPr>
        <w:p w:rsidR="00614982" w:rsidRDefault="00614982">
          <w:pPr>
            <w:pStyle w:val="Header"/>
            <w:spacing w:before="40"/>
            <w:jc w:val="right"/>
          </w:pPr>
        </w:p>
      </w:tc>
      <w:tc>
        <w:tcPr>
          <w:tcW w:w="1379" w:type="dxa"/>
        </w:tcPr>
        <w:p w:rsidR="00614982" w:rsidRDefault="00614982">
          <w:pPr>
            <w:pStyle w:val="Header"/>
            <w:spacing w:before="40"/>
            <w:ind w:right="17"/>
            <w:jc w:val="right"/>
          </w:pPr>
        </w:p>
      </w:tc>
    </w:tr>
    <w:tr w:rsidR="00614982">
      <w:trPr>
        <w:cantSplit/>
        <w:jc w:val="center"/>
      </w:trPr>
      <w:tc>
        <w:tcPr>
          <w:tcW w:w="7263" w:type="dxa"/>
          <w:gridSpan w:val="2"/>
        </w:tcPr>
        <w:p w:rsidR="00614982" w:rsidRDefault="00614982">
          <w:pPr>
            <w:pStyle w:val="Header"/>
            <w:spacing w:before="40"/>
            <w:ind w:right="17"/>
            <w:jc w:val="right"/>
          </w:pPr>
          <w:r>
            <w:t>Defined terms</w:t>
          </w:r>
        </w:p>
      </w:tc>
    </w:tr>
  </w:tbl>
  <w:p w:rsidR="00614982" w:rsidRDefault="00614982">
    <w:pPr>
      <w:pStyle w:val="Header"/>
      <w:pBdr>
        <w:top w:val="single" w:sz="4" w:space="1" w:color="auto"/>
      </w:pBdr>
    </w:pPr>
    <w:bookmarkStart w:id="188" w:name="DefinedTerms"/>
    <w:bookmarkEnd w:id="188"/>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Header"/>
    </w:pPr>
    <w:bookmarkStart w:id="189" w:name="Coversheet"/>
    <w:bookmarkEnd w:id="1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14982">
      <w:trPr>
        <w:cantSplit/>
        <w:jc w:val="center"/>
      </w:trPr>
      <w:tc>
        <w:tcPr>
          <w:tcW w:w="7258" w:type="dxa"/>
          <w:gridSpan w:val="2"/>
        </w:tcPr>
        <w:p w:rsidR="00614982" w:rsidRDefault="00614982">
          <w:pPr>
            <w:pStyle w:val="Header"/>
          </w:pPr>
          <w:r>
            <w:rPr>
              <w:b/>
              <w:i/>
            </w:rPr>
            <w:fldChar w:fldCharType="begin"/>
          </w:r>
          <w:r>
            <w:rPr>
              <w:b/>
              <w:i/>
            </w:rPr>
            <w:instrText xml:space="preserve"> STYLEREF "Name of Act/Reg" </w:instrText>
          </w:r>
          <w:r>
            <w:rPr>
              <w:b/>
              <w:i/>
            </w:rPr>
            <w:fldChar w:fldCharType="separate"/>
          </w:r>
          <w:r w:rsidR="00FD7C52">
            <w:rPr>
              <w:b/>
              <w:i/>
            </w:rPr>
            <w:t>Radiation Safety (General) Regulations 1983</w:t>
          </w:r>
          <w:r>
            <w:rPr>
              <w:b/>
              <w:i/>
            </w:rPr>
            <w:fldChar w:fldCharType="end"/>
          </w:r>
        </w:p>
      </w:tc>
    </w:tr>
    <w:tr w:rsidR="00614982">
      <w:trPr>
        <w:jc w:val="center"/>
      </w:trPr>
      <w:tc>
        <w:tcPr>
          <w:tcW w:w="1548" w:type="dxa"/>
        </w:tcPr>
        <w:p w:rsidR="00614982" w:rsidRDefault="00614982">
          <w:pPr>
            <w:pStyle w:val="Header"/>
            <w:spacing w:before="40"/>
          </w:pPr>
        </w:p>
      </w:tc>
      <w:tc>
        <w:tcPr>
          <w:tcW w:w="5715" w:type="dxa"/>
        </w:tcPr>
        <w:p w:rsidR="00614982" w:rsidRDefault="00614982">
          <w:pPr>
            <w:pStyle w:val="Header"/>
            <w:spacing w:before="40"/>
          </w:pPr>
        </w:p>
      </w:tc>
    </w:tr>
    <w:tr w:rsidR="00614982">
      <w:trPr>
        <w:jc w:val="center"/>
      </w:trPr>
      <w:tc>
        <w:tcPr>
          <w:tcW w:w="1548" w:type="dxa"/>
        </w:tcPr>
        <w:p w:rsidR="00614982" w:rsidRDefault="00614982">
          <w:pPr>
            <w:pStyle w:val="Header"/>
            <w:spacing w:before="40"/>
          </w:pPr>
        </w:p>
      </w:tc>
      <w:tc>
        <w:tcPr>
          <w:tcW w:w="5715" w:type="dxa"/>
        </w:tcPr>
        <w:p w:rsidR="00614982" w:rsidRDefault="00614982">
          <w:pPr>
            <w:pStyle w:val="Header"/>
            <w:spacing w:before="40"/>
          </w:pPr>
        </w:p>
      </w:tc>
    </w:tr>
    <w:tr w:rsidR="00614982">
      <w:trPr>
        <w:cantSplit/>
        <w:jc w:val="center"/>
      </w:trPr>
      <w:tc>
        <w:tcPr>
          <w:tcW w:w="7258" w:type="dxa"/>
          <w:gridSpan w:val="2"/>
        </w:tcPr>
        <w:p w:rsidR="00614982" w:rsidRDefault="00614982">
          <w:pPr>
            <w:pStyle w:val="Header"/>
            <w:spacing w:before="40"/>
          </w:pPr>
          <w:r>
            <w:t>Contents</w:t>
          </w:r>
        </w:p>
      </w:tc>
    </w:tr>
  </w:tbl>
  <w:p w:rsidR="00614982" w:rsidRDefault="0061498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14982">
      <w:trPr>
        <w:cantSplit/>
        <w:jc w:val="center"/>
      </w:trPr>
      <w:tc>
        <w:tcPr>
          <w:tcW w:w="7258" w:type="dxa"/>
          <w:gridSpan w:val="2"/>
        </w:tcPr>
        <w:p w:rsidR="00614982" w:rsidRDefault="00614982">
          <w:pPr>
            <w:pStyle w:val="Header"/>
            <w:ind w:right="17"/>
            <w:jc w:val="right"/>
          </w:pPr>
          <w:r>
            <w:rPr>
              <w:b/>
              <w:i/>
            </w:rPr>
            <w:fldChar w:fldCharType="begin"/>
          </w:r>
          <w:r>
            <w:rPr>
              <w:b/>
              <w:i/>
            </w:rPr>
            <w:instrText xml:space="preserve"> STYLEREF "Name of Act/Reg" </w:instrText>
          </w:r>
          <w:r>
            <w:rPr>
              <w:b/>
              <w:i/>
            </w:rPr>
            <w:fldChar w:fldCharType="separate"/>
          </w:r>
          <w:r w:rsidR="00FD7C52">
            <w:rPr>
              <w:b/>
              <w:i/>
            </w:rPr>
            <w:t>Radiation Safety (General) Regulations 1983</w:t>
          </w:r>
          <w:r>
            <w:rPr>
              <w:b/>
              <w:i/>
            </w:rPr>
            <w:fldChar w:fldCharType="end"/>
          </w:r>
        </w:p>
      </w:tc>
    </w:tr>
    <w:tr w:rsidR="00614982">
      <w:trPr>
        <w:jc w:val="center"/>
      </w:trPr>
      <w:tc>
        <w:tcPr>
          <w:tcW w:w="5715" w:type="dxa"/>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r w:rsidR="00614982">
      <w:trPr>
        <w:jc w:val="center"/>
      </w:trPr>
      <w:tc>
        <w:tcPr>
          <w:tcW w:w="5715" w:type="dxa"/>
        </w:tcPr>
        <w:p w:rsidR="00614982" w:rsidRDefault="00614982">
          <w:pPr>
            <w:pStyle w:val="Header"/>
            <w:spacing w:before="40"/>
            <w:jc w:val="right"/>
          </w:pPr>
        </w:p>
      </w:tc>
      <w:tc>
        <w:tcPr>
          <w:tcW w:w="1548" w:type="dxa"/>
        </w:tcPr>
        <w:p w:rsidR="00614982" w:rsidRDefault="00614982">
          <w:pPr>
            <w:pStyle w:val="Header"/>
            <w:spacing w:before="40"/>
            <w:ind w:right="17"/>
            <w:jc w:val="right"/>
          </w:pPr>
        </w:p>
      </w:tc>
    </w:tr>
    <w:tr w:rsidR="00614982">
      <w:trPr>
        <w:cantSplit/>
        <w:jc w:val="center"/>
      </w:trPr>
      <w:tc>
        <w:tcPr>
          <w:tcW w:w="7258" w:type="dxa"/>
          <w:gridSpan w:val="2"/>
        </w:tcPr>
        <w:p w:rsidR="00614982" w:rsidRDefault="00614982">
          <w:pPr>
            <w:pStyle w:val="Header"/>
            <w:spacing w:before="40"/>
            <w:ind w:right="17"/>
            <w:jc w:val="right"/>
          </w:pPr>
          <w:r>
            <w:t>Contents</w:t>
          </w:r>
        </w:p>
      </w:tc>
    </w:tr>
  </w:tbl>
  <w:p w:rsidR="00614982" w:rsidRDefault="0061498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614982">
      <w:trPr>
        <w:cantSplit/>
        <w:jc w:val="center"/>
      </w:trPr>
      <w:tc>
        <w:tcPr>
          <w:tcW w:w="7312" w:type="dxa"/>
          <w:gridSpan w:val="2"/>
        </w:tcPr>
        <w:p w:rsidR="00614982" w:rsidRDefault="00614982">
          <w:pPr>
            <w:pStyle w:val="Header"/>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1305" w:type="dxa"/>
        </w:tcPr>
        <w:p w:rsidR="00614982" w:rsidRDefault="00614982">
          <w:pPr>
            <w:pStyle w:val="Header"/>
            <w:spacing w:before="40"/>
          </w:pPr>
          <w:r>
            <w:rPr>
              <w:b/>
            </w:rPr>
            <w:fldChar w:fldCharType="begin"/>
          </w:r>
          <w:r>
            <w:rPr>
              <w:b/>
            </w:rPr>
            <w:instrText>styleref CharPartNo</w:instrText>
          </w:r>
          <w:r>
            <w:rPr>
              <w:b/>
            </w:rPr>
            <w:fldChar w:fldCharType="end"/>
          </w:r>
        </w:p>
      </w:tc>
      <w:tc>
        <w:tcPr>
          <w:tcW w:w="6007" w:type="dxa"/>
        </w:tcPr>
        <w:p w:rsidR="00614982" w:rsidRDefault="00614982">
          <w:pPr>
            <w:pStyle w:val="Header"/>
            <w:spacing w:before="40"/>
          </w:pPr>
          <w:r>
            <w:fldChar w:fldCharType="begin"/>
          </w:r>
          <w:r>
            <w:instrText>styleref CharPartText</w:instrText>
          </w:r>
          <w:r>
            <w:fldChar w:fldCharType="end"/>
          </w:r>
        </w:p>
      </w:tc>
    </w:tr>
    <w:tr w:rsidR="00614982">
      <w:trPr>
        <w:jc w:val="center"/>
      </w:trPr>
      <w:tc>
        <w:tcPr>
          <w:tcW w:w="1305" w:type="dxa"/>
        </w:tcPr>
        <w:p w:rsidR="00614982" w:rsidRDefault="00614982">
          <w:pPr>
            <w:pStyle w:val="Header"/>
            <w:spacing w:before="40"/>
          </w:pPr>
          <w:r>
            <w:rPr>
              <w:b/>
            </w:rPr>
            <w:fldChar w:fldCharType="begin"/>
          </w:r>
          <w:r>
            <w:rPr>
              <w:b/>
            </w:rPr>
            <w:instrText xml:space="preserve"> styleref CharDivNo </w:instrText>
          </w:r>
          <w:r>
            <w:rPr>
              <w:b/>
            </w:rPr>
            <w:fldChar w:fldCharType="end"/>
          </w:r>
        </w:p>
      </w:tc>
      <w:tc>
        <w:tcPr>
          <w:tcW w:w="6007" w:type="dxa"/>
        </w:tcPr>
        <w:p w:rsidR="00614982" w:rsidRDefault="00614982">
          <w:pPr>
            <w:pStyle w:val="Header"/>
            <w:spacing w:before="40"/>
          </w:pPr>
          <w:r>
            <w:fldChar w:fldCharType="begin"/>
          </w:r>
          <w:r>
            <w:instrText xml:space="preserve"> styleref CharDivText </w:instrText>
          </w:r>
          <w:r>
            <w:fldChar w:fldCharType="end"/>
          </w:r>
        </w:p>
      </w:tc>
    </w:tr>
    <w:tr w:rsidR="00614982">
      <w:trPr>
        <w:cantSplit/>
        <w:jc w:val="center"/>
      </w:trPr>
      <w:tc>
        <w:tcPr>
          <w:tcW w:w="7312" w:type="dxa"/>
          <w:gridSpan w:val="2"/>
        </w:tcPr>
        <w:p w:rsidR="00614982" w:rsidRDefault="00614982">
          <w:pPr>
            <w:pStyle w:val="Header"/>
            <w:spacing w:before="40"/>
          </w:pPr>
          <w:r>
            <w:rPr>
              <w:b/>
            </w:rPr>
            <w:t xml:space="preserve">r. </w:t>
          </w:r>
          <w:r>
            <w:rPr>
              <w:b/>
            </w:rPr>
            <w:fldChar w:fldCharType="begin"/>
          </w:r>
          <w:r>
            <w:rPr>
              <w:b/>
            </w:rPr>
            <w:instrText>styleref CharSectno</w:instrText>
          </w:r>
          <w:r>
            <w:rPr>
              <w:b/>
            </w:rPr>
            <w:fldChar w:fldCharType="separate"/>
          </w:r>
          <w:r w:rsidR="00FD7C52">
            <w:rPr>
              <w:b/>
            </w:rPr>
            <w:t>1</w:t>
          </w:r>
          <w:r>
            <w:rPr>
              <w:b/>
            </w:rPr>
            <w:fldChar w:fldCharType="end"/>
          </w:r>
        </w:p>
      </w:tc>
    </w:tr>
  </w:tbl>
  <w:p w:rsidR="00614982" w:rsidRDefault="0061498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614982">
      <w:trPr>
        <w:cantSplit/>
        <w:jc w:val="center"/>
      </w:trPr>
      <w:tc>
        <w:tcPr>
          <w:tcW w:w="7312" w:type="dxa"/>
          <w:gridSpan w:val="2"/>
        </w:tcPr>
        <w:p w:rsidR="00614982" w:rsidRDefault="00614982">
          <w:pPr>
            <w:pStyle w:val="Header"/>
            <w:ind w:right="17"/>
            <w:jc w:val="right"/>
          </w:pPr>
          <w:r>
            <w:rPr>
              <w:b/>
              <w:i/>
            </w:rPr>
            <w:fldChar w:fldCharType="begin"/>
          </w:r>
          <w:r>
            <w:rPr>
              <w:b/>
              <w:i/>
            </w:rPr>
            <w:instrText>Styleref "Name of Act/Reg"</w:instrText>
          </w:r>
          <w:r>
            <w:rPr>
              <w:b/>
              <w:i/>
            </w:rPr>
            <w:fldChar w:fldCharType="separate"/>
          </w:r>
          <w:r w:rsidR="00FD7C52">
            <w:rPr>
              <w:b/>
              <w:i/>
            </w:rPr>
            <w:t>Radiation Safety (General) Regulations 1983</w:t>
          </w:r>
          <w:r>
            <w:rPr>
              <w:b/>
              <w:i/>
            </w:rPr>
            <w:fldChar w:fldCharType="end"/>
          </w:r>
        </w:p>
      </w:tc>
    </w:tr>
    <w:tr w:rsidR="00614982">
      <w:trPr>
        <w:jc w:val="center"/>
      </w:trPr>
      <w:tc>
        <w:tcPr>
          <w:tcW w:w="5985" w:type="dxa"/>
        </w:tcPr>
        <w:p w:rsidR="00614982" w:rsidRDefault="00614982">
          <w:pPr>
            <w:pStyle w:val="Header"/>
            <w:spacing w:before="40"/>
            <w:jc w:val="right"/>
          </w:pPr>
          <w:r>
            <w:fldChar w:fldCharType="begin"/>
          </w:r>
          <w:r>
            <w:instrText>styleref CharPartText</w:instrText>
          </w:r>
          <w:r>
            <w:fldChar w:fldCharType="end"/>
          </w:r>
        </w:p>
      </w:tc>
      <w:tc>
        <w:tcPr>
          <w:tcW w:w="1327" w:type="dxa"/>
        </w:tcPr>
        <w:p w:rsidR="00614982" w:rsidRDefault="00614982">
          <w:pPr>
            <w:pStyle w:val="Header"/>
            <w:spacing w:before="40"/>
            <w:ind w:right="17"/>
            <w:jc w:val="right"/>
          </w:pPr>
          <w:r>
            <w:rPr>
              <w:b/>
            </w:rPr>
            <w:fldChar w:fldCharType="begin"/>
          </w:r>
          <w:r>
            <w:rPr>
              <w:b/>
            </w:rPr>
            <w:instrText>styleref CharPartNo</w:instrText>
          </w:r>
          <w:r>
            <w:rPr>
              <w:b/>
            </w:rPr>
            <w:fldChar w:fldCharType="end"/>
          </w:r>
        </w:p>
      </w:tc>
    </w:tr>
    <w:tr w:rsidR="00614982">
      <w:trPr>
        <w:jc w:val="center"/>
      </w:trPr>
      <w:tc>
        <w:tcPr>
          <w:tcW w:w="5985" w:type="dxa"/>
        </w:tcPr>
        <w:p w:rsidR="00614982" w:rsidRDefault="00614982">
          <w:pPr>
            <w:pStyle w:val="Header"/>
            <w:spacing w:before="40"/>
            <w:jc w:val="right"/>
          </w:pPr>
          <w:r>
            <w:fldChar w:fldCharType="begin"/>
          </w:r>
          <w:r>
            <w:instrText xml:space="preserve"> styleref CharDivText </w:instrText>
          </w:r>
          <w:r>
            <w:fldChar w:fldCharType="end"/>
          </w:r>
        </w:p>
      </w:tc>
      <w:tc>
        <w:tcPr>
          <w:tcW w:w="1327" w:type="dxa"/>
        </w:tcPr>
        <w:p w:rsidR="00614982" w:rsidRDefault="00614982">
          <w:pPr>
            <w:pStyle w:val="Header"/>
            <w:spacing w:before="40"/>
            <w:ind w:right="17"/>
            <w:jc w:val="right"/>
          </w:pPr>
          <w:r>
            <w:rPr>
              <w:b/>
            </w:rPr>
            <w:fldChar w:fldCharType="begin"/>
          </w:r>
          <w:r>
            <w:rPr>
              <w:b/>
            </w:rPr>
            <w:instrText xml:space="preserve"> styleref CharDivNo </w:instrText>
          </w:r>
          <w:r>
            <w:rPr>
              <w:b/>
            </w:rPr>
            <w:fldChar w:fldCharType="end"/>
          </w:r>
        </w:p>
      </w:tc>
    </w:tr>
    <w:tr w:rsidR="00614982">
      <w:trPr>
        <w:cantSplit/>
        <w:jc w:val="center"/>
      </w:trPr>
      <w:tc>
        <w:tcPr>
          <w:tcW w:w="7312" w:type="dxa"/>
          <w:gridSpan w:val="2"/>
        </w:tcPr>
        <w:p w:rsidR="00614982" w:rsidRDefault="0061498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D7C52">
            <w:rPr>
              <w:b/>
            </w:rPr>
            <w:t>1</w:t>
          </w:r>
          <w:r>
            <w:rPr>
              <w:b/>
            </w:rPr>
            <w:fldChar w:fldCharType="end"/>
          </w:r>
        </w:p>
      </w:tc>
    </w:tr>
  </w:tbl>
  <w:p w:rsidR="00614982" w:rsidRDefault="0061498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10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s>
  <w:rsids>
    <w:rsidRoot w:val="00381F09"/>
    <w:rsid w:val="000779B5"/>
    <w:rsid w:val="00381F09"/>
    <w:rsid w:val="003C650E"/>
    <w:rsid w:val="004E5582"/>
    <w:rsid w:val="00614982"/>
    <w:rsid w:val="006B5839"/>
    <w:rsid w:val="006D6EA5"/>
    <w:rsid w:val="008B77E5"/>
    <w:rsid w:val="00CD3C82"/>
    <w:rsid w:val="00FD7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oleObject" Target="embeddings/oleObject6.bin"/><Relationship Id="rId47" Type="http://schemas.openxmlformats.org/officeDocument/2006/relationships/image" Target="media/image11.wmf"/><Relationship Id="rId63" Type="http://schemas.openxmlformats.org/officeDocument/2006/relationships/header" Target="header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yperlink" Target="mailto:radiation.health@health.wa.gov.au" TargetMode="External"/><Relationship Id="rId40" Type="http://schemas.openxmlformats.org/officeDocument/2006/relationships/oleObject" Target="embeddings/oleObject5.bin"/><Relationship Id="rId45" Type="http://schemas.openxmlformats.org/officeDocument/2006/relationships/image" Target="media/image10.wmf"/><Relationship Id="rId53" Type="http://schemas.openxmlformats.org/officeDocument/2006/relationships/header" Target="header17.xml"/><Relationship Id="rId58" Type="http://schemas.openxmlformats.org/officeDocument/2006/relationships/header" Target="header21.xml"/><Relationship Id="rId66"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9.bin"/><Relationship Id="rId56" Type="http://schemas.openxmlformats.org/officeDocument/2006/relationships/header" Target="header19.xm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image" Target="media/image6.png"/><Relationship Id="rId46" Type="http://schemas.openxmlformats.org/officeDocument/2006/relationships/oleObject" Target="embeddings/oleObject8.bin"/><Relationship Id="rId59" Type="http://schemas.openxmlformats.org/officeDocument/2006/relationships/header" Target="header22.xml"/><Relationship Id="rId67" Type="http://schemas.openxmlformats.org/officeDocument/2006/relationships/footer" Target="footer9.xml"/><Relationship Id="rId20" Type="http://schemas.openxmlformats.org/officeDocument/2006/relationships/footer" Target="footer6.xml"/><Relationship Id="rId41" Type="http://schemas.openxmlformats.org/officeDocument/2006/relationships/image" Target="media/image8.wmf"/><Relationship Id="rId54" Type="http://schemas.openxmlformats.org/officeDocument/2006/relationships/header" Target="header18.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4.bin"/><Relationship Id="rId49" Type="http://schemas.openxmlformats.org/officeDocument/2006/relationships/image" Target="media/image12.wmf"/><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oleObject" Target="embeddings/oleObject7.bin"/><Relationship Id="rId52" Type="http://schemas.openxmlformats.org/officeDocument/2006/relationships/header" Target="header16.xml"/><Relationship Id="rId60" Type="http://schemas.openxmlformats.org/officeDocument/2006/relationships/header" Target="header23.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7.wmf"/><Relationship Id="rId34" Type="http://schemas.openxmlformats.org/officeDocument/2006/relationships/header" Target="header14.xml"/><Relationship Id="rId50" Type="http://schemas.openxmlformats.org/officeDocument/2006/relationships/oleObject" Target="embeddings/oleObject10.bin"/><Relationship Id="rId5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F90E-ADBD-4BEA-97E9-D6841221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50768</Words>
  <Characters>257906</Characters>
  <Application>Microsoft Office Word</Application>
  <DocSecurity>0</DocSecurity>
  <Lines>10316</Lines>
  <Paragraphs>7178</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301496</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1983 - 04-h0-00</dc:title>
  <dc:subject/>
  <dc:creator/>
  <cp:keywords/>
  <dc:description/>
  <cp:lastModifiedBy>Master Repository Process</cp:lastModifiedBy>
  <cp:revision>4</cp:revision>
  <cp:lastPrinted>2017-08-07T02:24:00Z</cp:lastPrinted>
  <dcterms:created xsi:type="dcterms:W3CDTF">2021-06-30T03:42:00Z</dcterms:created>
  <dcterms:modified xsi:type="dcterms:W3CDTF">2021-06-30T03:42:00Z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01 Jul 2021</vt:lpwstr>
  </property>
  <property fmtid="{D5CDD505-2E9C-101B-9397-08002B2CF9AE}" pid="8" name="Suffix">
    <vt:lpwstr>04-h0-00</vt:lpwstr>
  </property>
  <property fmtid="{D5CDD505-2E9C-101B-9397-08002B2CF9AE}" pid="9" name="CommencementDate">
    <vt:lpwstr>20210701</vt:lpwstr>
  </property>
</Properties>
</file>