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8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WA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-517525</wp:posOffset>
            </wp:positionV>
            <wp:extent cx="631190" cy="505460"/>
            <wp:effectExtent l="0" t="0" r="0" b="8890"/>
            <wp:wrapNone/>
            <wp:docPr id="27" name="Picture 27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Western Australia</w:t>
      </w:r>
    </w:p>
    <w:p>
      <w:pPr>
        <w:pStyle w:val="NameofActRegPage1"/>
        <w:spacing w:before="3760" w:after="4200"/>
        <w:outlineLvl w:val="0"/>
      </w:pPr>
      <w:r>
        <w:fldChar w:fldCharType="begin"/>
      </w:r>
      <w:r>
        <w:instrText xml:space="preserve"> STYLEREF "Name Of Act/Reg"</w:instrText>
      </w:r>
      <w:r>
        <w:fldChar w:fldCharType="separate"/>
      </w:r>
      <w:r>
        <w:rPr>
          <w:noProof/>
        </w:rPr>
        <w:t>Metropolitan Region Scheme (Beeliar Wetlands) Act 2021</w:t>
      </w:r>
      <w:r>
        <w:fldChar w:fldCharType="end"/>
      </w:r>
    </w:p>
    <w:p>
      <w:pPr>
        <w:jc w:val="center"/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2376" w:right="2405" w:bottom="3542" w:left="2405" w:header="706" w:footer="3542" w:gutter="0"/>
          <w:pgNumType w:fmt="lowerRoman" w:start="1"/>
          <w:cols w:space="720"/>
          <w:noEndnote/>
          <w:titlePg/>
          <w:docGrid w:linePitch="326"/>
        </w:sectPr>
      </w:pPr>
    </w:p>
    <w:p>
      <w:pPr>
        <w:pStyle w:val="WA"/>
        <w:outlineLvl w:val="0"/>
      </w:pPr>
      <w:r>
        <w:lastRenderedPageBreak/>
        <w:t>Western Australia</w:t>
      </w:r>
    </w:p>
    <w:p>
      <w:pPr>
        <w:pStyle w:val="NameofActRegPage1"/>
      </w:pPr>
      <w:r>
        <w:fldChar w:fldCharType="begin"/>
      </w:r>
      <w:r>
        <w:instrText xml:space="preserve"> STYLEREF "Name Of Act/Reg"</w:instrText>
      </w:r>
      <w:r>
        <w:fldChar w:fldCharType="separate"/>
      </w:r>
      <w:r>
        <w:rPr>
          <w:noProof/>
        </w:rPr>
        <w:t>Metropolitan Region Scheme (Beeliar Wetlands) Act 2021</w:t>
      </w:r>
      <w:r>
        <w:fldChar w:fldCharType="end"/>
      </w:r>
    </w:p>
    <w:p>
      <w:pPr>
        <w:pStyle w:val="Arrangement"/>
      </w:pPr>
      <w:r>
        <w:t>Contents</w:t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fldChar w:fldCharType="begin"/>
      </w:r>
      <w:r>
        <w:instrText xml:space="preserve"> TOC \t "Heading 2,2,yScheduleHeading,2,yHeading 2,2,zHeading 2,3,zyScheduleHeading,3,zyHeading 2,3,Heading 3,4,yHeading 3,4,zHeading 3,5,zyHeading 3,5,Heading 4,6,yHeading 4,6,zHeading 4,7,zyHeading 4,7,Heading 5,8,yHeading 5,8,zHeading 5,9,zyHeading 5,9" \t "nHeading 2,2,nHeading 3,8" \n "2-7" \w \* MERGEFORMAT </w:instrText>
      </w:r>
      <w:r>
        <w:fldChar w:fldCharType="separate"/>
      </w:r>
      <w:r>
        <w:t>1.</w:t>
      </w:r>
      <w:r>
        <w:tab/>
        <w:t>Short title</w:t>
      </w:r>
      <w:r>
        <w:tab/>
      </w:r>
      <w:r>
        <w:fldChar w:fldCharType="begin"/>
      </w:r>
      <w:r>
        <w:instrText xml:space="preserve"> PAGEREF _Toc79675145 \h </w:instrText>
      </w:r>
      <w:r>
        <w:fldChar w:fldCharType="separate"/>
      </w:r>
      <w:r>
        <w:t>2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2.</w:t>
      </w:r>
      <w:r>
        <w:tab/>
        <w:t>Commencement</w:t>
      </w:r>
      <w:r>
        <w:tab/>
      </w:r>
      <w:r>
        <w:fldChar w:fldCharType="begin"/>
      </w:r>
      <w:r>
        <w:instrText xml:space="preserve"> PAGEREF _Toc79675146 \h </w:instrText>
      </w:r>
      <w:r>
        <w:fldChar w:fldCharType="separate"/>
      </w:r>
      <w:r>
        <w:t>2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3.</w:t>
      </w:r>
      <w:r>
        <w:tab/>
        <w:t>Terms used</w:t>
      </w:r>
      <w:r>
        <w:tab/>
      </w:r>
      <w:r>
        <w:fldChar w:fldCharType="begin"/>
      </w:r>
      <w:r>
        <w:instrText xml:space="preserve"> PAGEREF _Toc79675147 \h </w:instrText>
      </w:r>
      <w:r>
        <w:fldChar w:fldCharType="separate"/>
      </w:r>
      <w:r>
        <w:t>2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4.</w:t>
      </w:r>
      <w:r>
        <w:tab/>
        <w:t>Metropolitan Region Scheme amended</w:t>
      </w:r>
      <w:r>
        <w:tab/>
      </w:r>
      <w:r>
        <w:fldChar w:fldCharType="begin"/>
      </w:r>
      <w:r>
        <w:instrText xml:space="preserve"> PAGEREF _Toc79675148 \h </w:instrText>
      </w:r>
      <w:r>
        <w:fldChar w:fldCharType="separate"/>
      </w:r>
      <w:r>
        <w:t>2</w:t>
      </w:r>
      <w:r>
        <w:fldChar w:fldCharType="end"/>
      </w:r>
    </w:p>
    <w:p>
      <w:pPr>
        <w:pStyle w:val="TOC8"/>
        <w:rPr>
          <w:rFonts w:asciiTheme="minorHAnsi" w:eastAsiaTheme="minorEastAsia" w:hAnsiTheme="minorHAnsi" w:cstheme="minorBidi"/>
          <w:szCs w:val="22"/>
        </w:rPr>
      </w:pPr>
      <w:r>
        <w:t>5.</w:t>
      </w:r>
      <w:r>
        <w:tab/>
        <w:t>Effect of amendments</w:t>
      </w:r>
      <w:r>
        <w:tab/>
      </w:r>
      <w:r>
        <w:fldChar w:fldCharType="begin"/>
      </w:r>
      <w:r>
        <w:instrText xml:space="preserve"> PAGEREF _Toc79675149 \h </w:instrText>
      </w:r>
      <w:r>
        <w:fldChar w:fldCharType="separate"/>
      </w:r>
      <w:r>
        <w:t>2</w:t>
      </w:r>
      <w:r>
        <w:fldChar w:fldCharType="end"/>
      </w:r>
    </w:p>
    <w:p>
      <w:pPr>
        <w:pStyle w:val="TOC2"/>
        <w:tabs>
          <w:tab w:val="right" w:leader="dot" w:pos="7077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Schedule 1 — Plan (indicative only)</w:t>
      </w:r>
    </w:p>
    <w:p>
      <w:pPr>
        <w:pStyle w:val="TOC2"/>
        <w:tabs>
          <w:tab w:val="right" w:leader="dot" w:pos="7077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t>Defined terms</w:t>
      </w:r>
    </w:p>
    <w:p>
      <w:pPr>
        <w:pStyle w:val="NoteHeading"/>
      </w:pPr>
      <w:r>
        <w:fldChar w:fldCharType="end"/>
      </w:r>
      <w:r>
        <w:rPr>
          <w:rStyle w:val="CharPartNo"/>
        </w:rPr>
        <w:t xml:space="preserve"> </w:t>
      </w:r>
      <w:r>
        <w:rPr>
          <w:rStyle w:val="CharPartText"/>
        </w:rPr>
        <w:t xml:space="preserve"> </w:t>
      </w:r>
      <w:r>
        <w:rPr>
          <w:rStyle w:val="CharDivNo"/>
        </w:rPr>
        <w:t xml:space="preserve"> </w:t>
      </w:r>
      <w:r>
        <w:rPr>
          <w:rStyle w:val="CharDivText"/>
        </w:rPr>
        <w:t xml:space="preserve"> </w:t>
      </w:r>
      <w:r>
        <w:rPr>
          <w:rStyle w:val="CharSchNo"/>
        </w:rPr>
        <w:t xml:space="preserve"> </w:t>
      </w:r>
      <w:r>
        <w:rPr>
          <w:rStyle w:val="CharSchText"/>
        </w:rPr>
        <w:t xml:space="preserve"> </w:t>
      </w:r>
      <w:r>
        <w:rPr>
          <w:rStyle w:val="CharSDivNo"/>
        </w:rPr>
        <w:t xml:space="preserve"> </w:t>
      </w:r>
      <w:r>
        <w:rPr>
          <w:rStyle w:val="CharSDivText"/>
        </w:rPr>
        <w:t xml:space="preserve"> </w:t>
      </w:r>
      <w:r>
        <w:t xml:space="preserve"> </w:t>
      </w:r>
    </w:p>
    <w:p>
      <w:pPr>
        <w:pStyle w:val="NoteHeading"/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oddPage"/>
          <w:pgSz w:w="11907" w:h="16840" w:code="9"/>
          <w:pgMar w:top="2381" w:right="2410" w:bottom="3544" w:left="2410" w:header="720" w:footer="3544" w:gutter="0"/>
          <w:pgNumType w:fmt="lowerRoman" w:start="1"/>
          <w:cols w:space="720"/>
          <w:noEndnote/>
          <w:titlePg/>
        </w:sectPr>
      </w:pPr>
    </w:p>
    <w:p>
      <w:pPr>
        <w:pStyle w:val="WA"/>
        <w:spacing w:after="480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-467995</wp:posOffset>
            </wp:positionV>
            <wp:extent cx="471600" cy="417600"/>
            <wp:effectExtent l="0" t="0" r="508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600" cy="4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Western Australia</w:t>
      </w:r>
    </w:p>
    <w:p>
      <w:pPr>
        <w:pStyle w:val="ParlHouse"/>
        <w:spacing w:after="2400"/>
      </w:pPr>
    </w:p>
    <w:p>
      <w:pPr>
        <w:pStyle w:val="NameofActReg"/>
      </w:pPr>
      <w:r>
        <w:t>Metropolitan Region Scheme (Beeliar Wetlands) Act 2021</w:t>
      </w:r>
    </w:p>
    <w:p>
      <w:pPr>
        <w:pStyle w:val="ABillFor"/>
        <w:pBdr>
          <w:top w:val="single" w:sz="4" w:space="6" w:color="auto"/>
          <w:bottom w:val="single" w:sz="4" w:space="6" w:color="auto"/>
        </w:pBdr>
        <w:spacing w:before="0" w:after="240"/>
        <w:ind w:left="2551" w:right="2551"/>
      </w:pPr>
      <w:bookmarkStart w:id="3" w:name="BillCited"/>
      <w:bookmarkEnd w:id="3"/>
      <w:r>
        <w:t>No. 8 of 2021</w:t>
      </w:r>
    </w:p>
    <w:p>
      <w:pPr>
        <w:pStyle w:val="LongTitle"/>
      </w:pPr>
      <w:r>
        <w:t>An Act to amend the Metropolitan Region Scheme to change the reservation of certain land in the Beeliar wetlands and for related purposes.</w:t>
      </w:r>
    </w:p>
    <w:p>
      <w:pPr>
        <w:pStyle w:val="AssentDate"/>
        <w:spacing w:before="240" w:after="480"/>
      </w:pPr>
      <w:r>
        <w:t>[</w:t>
      </w:r>
      <w:r>
        <w:rPr>
          <w:i/>
        </w:rPr>
        <w:t>Assented to 12 August 2021</w:t>
      </w:r>
      <w:r>
        <w:t>]</w:t>
      </w:r>
    </w:p>
    <w:p>
      <w:pPr>
        <w:pStyle w:val="Enactment"/>
      </w:pPr>
      <w:r>
        <w:t>The Parliament of Western Australia enacts as follows:</w:t>
      </w:r>
    </w:p>
    <w:p>
      <w:pPr>
        <w:sectPr>
          <w:headerReference w:type="even" r:id="rId21"/>
          <w:headerReference w:type="default" r:id="rId22"/>
          <w:headerReference w:type="first" r:id="rId23"/>
          <w:endnotePr>
            <w:numFmt w:val="decimal"/>
          </w:endnotePr>
          <w:type w:val="oddPage"/>
          <w:pgSz w:w="11907" w:h="16840" w:code="9"/>
          <w:pgMar w:top="2381" w:right="2410" w:bottom="3544" w:left="2410" w:header="720" w:footer="3544" w:gutter="0"/>
          <w:pgNumType w:start="1"/>
          <w:cols w:space="720"/>
          <w:noEndnote/>
          <w:titlePg/>
          <w:docGrid w:linePitch="326"/>
        </w:sectPr>
      </w:pPr>
    </w:p>
    <w:p>
      <w:pPr>
        <w:pStyle w:val="Heading5"/>
      </w:pPr>
      <w:bookmarkStart w:id="4" w:name="_Toc79675145"/>
      <w:r>
        <w:rPr>
          <w:rStyle w:val="CharSectno"/>
        </w:rPr>
        <w:lastRenderedPageBreak/>
        <w:t>1</w:t>
      </w:r>
      <w:r>
        <w:t>.</w:t>
      </w:r>
      <w:r>
        <w:tab/>
        <w:t>Short title</w:t>
      </w:r>
      <w:bookmarkEnd w:id="4"/>
    </w:p>
    <w:p>
      <w:pPr>
        <w:pStyle w:val="Subsection"/>
      </w:pPr>
      <w:r>
        <w:tab/>
      </w:r>
      <w:r>
        <w:tab/>
        <w:t>This is the</w:t>
      </w:r>
      <w:r>
        <w:rPr>
          <w:i/>
        </w:rPr>
        <w:t xml:space="preserve"> Metropolitan Region Scheme (Beeliar Wetlands) Act 2021</w:t>
      </w:r>
      <w:r>
        <w:t>.</w:t>
      </w:r>
    </w:p>
    <w:p>
      <w:pPr>
        <w:pStyle w:val="Heading5"/>
      </w:pPr>
      <w:bookmarkStart w:id="5" w:name="_Toc79675146"/>
      <w:r>
        <w:rPr>
          <w:rStyle w:val="CharSectno"/>
        </w:rPr>
        <w:t>2</w:t>
      </w:r>
      <w:r>
        <w:t>.</w:t>
      </w:r>
      <w:r>
        <w:tab/>
        <w:t>Commencement</w:t>
      </w:r>
      <w:bookmarkEnd w:id="5"/>
    </w:p>
    <w:p>
      <w:pPr>
        <w:pStyle w:val="Subsection"/>
        <w:rPr>
          <w:spacing w:val="-2"/>
        </w:rPr>
      </w:pPr>
      <w:r>
        <w:tab/>
      </w:r>
      <w:r>
        <w:tab/>
        <w:t xml:space="preserve">This Act </w:t>
      </w:r>
      <w:r>
        <w:rPr>
          <w:spacing w:val="-2"/>
        </w:rPr>
        <w:t xml:space="preserve">comes into </w:t>
      </w:r>
      <w:r>
        <w:t>operation</w:t>
      </w:r>
      <w:r>
        <w:rPr>
          <w:spacing w:val="-2"/>
        </w:rPr>
        <w:t xml:space="preserve"> as follows</w:t>
      </w:r>
      <w:r>
        <w:t> —</w:t>
      </w:r>
    </w:p>
    <w:p>
      <w:pPr>
        <w:pStyle w:val="Indenta"/>
      </w:pPr>
      <w:r>
        <w:tab/>
        <w:t>(a)</w:t>
      </w:r>
      <w:r>
        <w:tab/>
        <w:t>sections 1 and 2 — on the day on which this Act receives the Royal Assent;</w:t>
      </w:r>
    </w:p>
    <w:p>
      <w:pPr>
        <w:pStyle w:val="Indenta"/>
      </w:pPr>
      <w:r>
        <w:tab/>
        <w:t>(b)</w:t>
      </w:r>
      <w:r>
        <w:tab/>
        <w:t>the rest of the Act — on the day after that day.</w:t>
      </w:r>
    </w:p>
    <w:p>
      <w:pPr>
        <w:pStyle w:val="Heading5"/>
      </w:pPr>
      <w:bookmarkStart w:id="6" w:name="_Toc79675147"/>
      <w:r>
        <w:rPr>
          <w:rStyle w:val="CharSectno"/>
        </w:rPr>
        <w:t>3</w:t>
      </w:r>
      <w:r>
        <w:t>.</w:t>
      </w:r>
      <w:r>
        <w:tab/>
        <w:t>Terms used</w:t>
      </w:r>
      <w:bookmarkEnd w:id="6"/>
    </w:p>
    <w:p>
      <w:pPr>
        <w:pStyle w:val="Subsection"/>
      </w:pPr>
      <w:r>
        <w:tab/>
        <w:t>(1)</w:t>
      </w:r>
      <w:r>
        <w:tab/>
        <w:t xml:space="preserve">In this Act — </w:t>
      </w:r>
    </w:p>
    <w:p>
      <w:pPr>
        <w:pStyle w:val="Defstart"/>
      </w:pPr>
      <w:r>
        <w:tab/>
      </w:r>
      <w:r>
        <w:rPr>
          <w:rStyle w:val="CharDefText"/>
        </w:rPr>
        <w:t>Metropolitan Region Scheme</w:t>
      </w:r>
      <w:r>
        <w:t xml:space="preserve"> has the meaning given in the Planning Act section 4(1);</w:t>
      </w:r>
    </w:p>
    <w:p>
      <w:pPr>
        <w:pStyle w:val="Defstart"/>
      </w:pPr>
      <w:r>
        <w:tab/>
      </w:r>
      <w:r>
        <w:rPr>
          <w:rStyle w:val="CharDefText"/>
        </w:rPr>
        <w:t>Plan</w:t>
      </w:r>
      <w:r>
        <w:t xml:space="preserve"> means Plan Number 4.1651 held at the office of the Western Australian Planning Commission (established by the Planning Act section 7(1));</w:t>
      </w:r>
    </w:p>
    <w:p>
      <w:pPr>
        <w:pStyle w:val="Defstart"/>
      </w:pPr>
      <w:r>
        <w:tab/>
      </w:r>
      <w:r>
        <w:rPr>
          <w:rStyle w:val="CharDefText"/>
        </w:rPr>
        <w:t>Planning Act</w:t>
      </w:r>
      <w:r>
        <w:t xml:space="preserve"> means the </w:t>
      </w:r>
      <w:r>
        <w:rPr>
          <w:i/>
        </w:rPr>
        <w:t>Planning and Development Act 2005</w:t>
      </w:r>
      <w:r>
        <w:t>.</w:t>
      </w:r>
    </w:p>
    <w:p>
      <w:pPr>
        <w:pStyle w:val="Subsection"/>
      </w:pPr>
      <w:r>
        <w:tab/>
        <w:t>(2)</w:t>
      </w:r>
      <w:r>
        <w:tab/>
        <w:t>An indicative depiction of the Plan is in Schedule 1.</w:t>
      </w:r>
    </w:p>
    <w:p>
      <w:pPr>
        <w:pStyle w:val="Heading5"/>
      </w:pPr>
      <w:bookmarkStart w:id="7" w:name="_Toc79675148"/>
      <w:r>
        <w:rPr>
          <w:rStyle w:val="CharSectno"/>
        </w:rPr>
        <w:t>4</w:t>
      </w:r>
      <w:r>
        <w:t>.</w:t>
      </w:r>
      <w:r>
        <w:tab/>
        <w:t>Metropolitan Region Scheme amended</w:t>
      </w:r>
      <w:bookmarkEnd w:id="7"/>
    </w:p>
    <w:p>
      <w:pPr>
        <w:pStyle w:val="Subsection"/>
      </w:pPr>
      <w:r>
        <w:tab/>
        <w:t>(1)</w:t>
      </w:r>
      <w:r>
        <w:tab/>
        <w:t>The Metropolitan Region Scheme is amended by reserving the land shaded dark green on the Plan as “Parks and Recreation”.</w:t>
      </w:r>
    </w:p>
    <w:p>
      <w:pPr>
        <w:pStyle w:val="Subsection"/>
      </w:pPr>
      <w:r>
        <w:tab/>
        <w:t>(2)</w:t>
      </w:r>
      <w:r>
        <w:tab/>
        <w:t>The Metropolitan Region Scheme is amended by zoning the land shaded red brown on the Plan as “Urban”.</w:t>
      </w:r>
    </w:p>
    <w:p>
      <w:pPr>
        <w:pStyle w:val="Heading5"/>
      </w:pPr>
      <w:bookmarkStart w:id="8" w:name="_Toc79675149"/>
      <w:r>
        <w:rPr>
          <w:rStyle w:val="CharSectno"/>
        </w:rPr>
        <w:t>5</w:t>
      </w:r>
      <w:r>
        <w:t>.</w:t>
      </w:r>
      <w:r>
        <w:tab/>
        <w:t>Effect of amendments</w:t>
      </w:r>
      <w:bookmarkEnd w:id="8"/>
    </w:p>
    <w:p>
      <w:pPr>
        <w:pStyle w:val="Subsection"/>
      </w:pPr>
      <w:r>
        <w:tab/>
        <w:t>(1)</w:t>
      </w:r>
      <w:r>
        <w:tab/>
        <w:t>The amendments effected by section 4 have effect as though the amendments were enacted under the Planning Act.</w:t>
      </w:r>
    </w:p>
    <w:p>
      <w:pPr>
        <w:pStyle w:val="Subsection"/>
      </w:pPr>
      <w:r>
        <w:lastRenderedPageBreak/>
        <w:tab/>
        <w:t>(2)</w:t>
      </w:r>
      <w:r>
        <w:tab/>
        <w:t>Nothing in this Act affects the operation of the Planning Act with respect to amendments to the Metropolitan Region Scheme as amended by this Act.</w:t>
      </w:r>
    </w:p>
    <w:p>
      <w:pPr>
        <w:pStyle w:val="Subsection"/>
        <w:sectPr>
          <w:headerReference w:type="even" r:id="rId24"/>
          <w:headerReference w:type="default" r:id="rId25"/>
          <w:footerReference w:type="first" r:id="rId26"/>
          <w:endnotePr>
            <w:numFmt w:val="decimal"/>
          </w:endnotePr>
          <w:pgSz w:w="11907" w:h="16840" w:code="9"/>
          <w:pgMar w:top="2381" w:right="2410" w:bottom="3544" w:left="2410" w:header="720" w:footer="3544" w:gutter="0"/>
          <w:cols w:space="720"/>
          <w:docGrid w:linePitch="326"/>
        </w:sectPr>
      </w:pPr>
    </w:p>
    <w:p>
      <w:pPr>
        <w:pStyle w:val="yScheduleHeading"/>
      </w:pPr>
      <w:bookmarkStart w:id="9" w:name="_Toc79674721"/>
      <w:bookmarkStart w:id="10" w:name="_Toc79674739"/>
      <w:bookmarkStart w:id="11" w:name="_Toc79674838"/>
      <w:bookmarkStart w:id="12" w:name="_Toc79675150"/>
      <w:r>
        <w:rPr>
          <w:rStyle w:val="CharSchNo"/>
        </w:rPr>
        <w:lastRenderedPageBreak/>
        <w:t>Schedule 1</w:t>
      </w:r>
      <w:r>
        <w:rPr>
          <w:rStyle w:val="CharSDivNo"/>
        </w:rPr>
        <w:t> </w:t>
      </w:r>
      <w:r>
        <w:t>—</w:t>
      </w:r>
      <w:r>
        <w:rPr>
          <w:rStyle w:val="CharSDivText"/>
        </w:rPr>
        <w:t> </w:t>
      </w:r>
      <w:r>
        <w:rPr>
          <w:rStyle w:val="CharSchText"/>
        </w:rPr>
        <w:t>Plan (indicative only)</w:t>
      </w:r>
      <w:bookmarkEnd w:id="9"/>
      <w:bookmarkEnd w:id="10"/>
      <w:bookmarkEnd w:id="11"/>
      <w:bookmarkEnd w:id="12"/>
    </w:p>
    <w:p>
      <w:pPr>
        <w:pStyle w:val="yShoulderClause"/>
        <w:spacing w:before="60"/>
      </w:pPr>
      <w:r>
        <w:t>[s. 3(2)]</w:t>
      </w:r>
    </w:p>
    <w:p>
      <w:pPr>
        <w:pStyle w:val="ySubsection"/>
        <w:spacing w:before="60"/>
        <w:jc w:val="center"/>
      </w:pPr>
      <w:r>
        <w:rPr>
          <w:noProof/>
        </w:rPr>
        <w:drawing>
          <wp:inline distT="0" distB="0" distL="0" distR="0">
            <wp:extent cx="3938337" cy="573662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51707" cy="57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entredBaseLine"/>
        <w:spacing w:before="60"/>
        <w:jc w:val="center"/>
      </w:pPr>
      <w:r>
        <w:rPr>
          <w:noProof/>
        </w:rPr>
        <w:drawing>
          <wp:inline distT="0" distB="0" distL="0" distR="0">
            <wp:extent cx="922671" cy="171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lin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71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ubsection"/>
        <w:spacing w:before="60"/>
        <w:sectPr>
          <w:headerReference w:type="even" r:id="rId29"/>
          <w:headerReference w:type="default" r:id="rId30"/>
          <w:endnotePr>
            <w:numFmt w:val="decimal"/>
          </w:endnotePr>
          <w:pgSz w:w="11907" w:h="16840" w:code="9"/>
          <w:pgMar w:top="2381" w:right="2410" w:bottom="3544" w:left="2410" w:header="720" w:footer="3544" w:gutter="0"/>
          <w:cols w:space="720"/>
          <w:docGrid w:linePitch="326"/>
        </w:sectPr>
      </w:pPr>
    </w:p>
    <w:p>
      <w:pPr>
        <w:pStyle w:val="nHeading2"/>
        <w:rPr>
          <w:sz w:val="28"/>
        </w:rPr>
      </w:pPr>
      <w:bookmarkStart w:id="13" w:name="_Toc79674722"/>
      <w:bookmarkStart w:id="14" w:name="_Toc79674740"/>
      <w:bookmarkStart w:id="15" w:name="_Toc79674839"/>
      <w:bookmarkStart w:id="16" w:name="_Toc79675151"/>
      <w:r>
        <w:rPr>
          <w:sz w:val="28"/>
        </w:rPr>
        <w:lastRenderedPageBreak/>
        <w:t>Defined terms</w:t>
      </w:r>
      <w:bookmarkEnd w:id="13"/>
      <w:bookmarkEnd w:id="14"/>
      <w:bookmarkEnd w:id="15"/>
      <w:bookmarkEnd w:id="16"/>
    </w:p>
    <w:p>
      <w:pPr>
        <w:ind w:left="850" w:right="850"/>
        <w:jc w:val="center"/>
        <w:rPr>
          <w:i/>
          <w:sz w:val="18"/>
        </w:rPr>
      </w:pPr>
    </w:p>
    <w:p>
      <w:pPr>
        <w:ind w:left="850" w:right="850"/>
        <w:jc w:val="center"/>
        <w:rPr>
          <w:i/>
          <w:sz w:val="18"/>
        </w:rPr>
      </w:pPr>
      <w:r>
        <w:rPr>
          <w:i/>
          <w:sz w:val="18"/>
        </w:rPr>
        <w:t>[This is a list of terms defined and the provisions where they are defined.  The list is not part of the law.]</w:t>
      </w:r>
    </w:p>
    <w:p>
      <w:pPr>
        <w:pBdr>
          <w:bottom w:val="single" w:sz="4" w:space="1" w:color="auto"/>
        </w:pBdr>
        <w:tabs>
          <w:tab w:val="right" w:pos="7070"/>
        </w:tabs>
        <w:ind w:left="578"/>
        <w:rPr>
          <w:b/>
          <w:sz w:val="20"/>
        </w:rPr>
      </w:pPr>
      <w:r>
        <w:rPr>
          <w:b/>
          <w:sz w:val="20"/>
        </w:rPr>
        <w:t>Defined term</w:t>
      </w:r>
      <w:r>
        <w:rPr>
          <w:b/>
          <w:sz w:val="20"/>
        </w:rPr>
        <w:tab/>
        <w:t>Provision(s)</w:t>
      </w:r>
    </w:p>
    <w:p>
      <w:pPr>
        <w:pStyle w:val="DefinedTerms"/>
      </w:pPr>
      <w:r>
        <w:t>Metropolitan Region Scheme</w:t>
      </w:r>
      <w:r>
        <w:tab/>
        <w:t>3(1)</w:t>
      </w:r>
    </w:p>
    <w:p>
      <w:pPr>
        <w:pStyle w:val="DefinedTerms"/>
      </w:pPr>
      <w:r>
        <w:t>Plan</w:t>
      </w:r>
      <w:r>
        <w:tab/>
        <w:t>3(1)</w:t>
      </w:r>
    </w:p>
    <w:p>
      <w:pPr>
        <w:pStyle w:val="DefinedTerms"/>
      </w:pPr>
      <w:r>
        <w:t>Planning Act</w:t>
      </w:r>
      <w:r>
        <w:tab/>
        <w:t>3(1)</w:t>
      </w:r>
    </w:p>
    <w:p/>
    <w:p>
      <w:pPr>
        <w:sectPr>
          <w:headerReference w:type="even" r:id="rId31"/>
          <w:headerReference w:type="default" r:id="rId32"/>
          <w:pgSz w:w="11907" w:h="16840" w:code="9"/>
          <w:pgMar w:top="2381" w:right="2409" w:bottom="3543" w:left="2409" w:header="720" w:footer="3380" w:gutter="0"/>
          <w:cols w:space="720"/>
          <w:noEndnote/>
          <w:docGrid w:linePitch="326"/>
        </w:sectPr>
      </w:pPr>
    </w:p>
    <w:p>
      <w:pPr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127000" cy="2921000"/>
                <wp:effectExtent l="0" t="0" r="1905" b="0"/>
                <wp:wrapNone/>
                <wp:docPr id="6" name="Authorit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292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ind w:left="2835" w:right="22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© State of Western Australia 2021.</w:t>
                            </w:r>
                          </w:p>
                          <w:p>
                            <w:pPr>
                              <w:ind w:left="2835" w:right="22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This work is licensed under a Creative Commons Attribution 4.0 International Licence (CC BY 4.0). To view relevant information and for a link to a copy of the licence, visit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>www.legislation.wa.gov.au</w:t>
                            </w:r>
                            <w:r>
                              <w:rPr>
                                <w:sz w:val="16"/>
                              </w:rPr>
                              <w:t>.</w:t>
                            </w:r>
                          </w:p>
                          <w:p>
                            <w:pPr>
                              <w:ind w:left="2835" w:right="226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Attribute work as: © State of Western Australia 2021.</w:t>
                            </w:r>
                          </w:p>
                          <w:p>
                            <w:pPr>
                              <w:pBdr>
                                <w:top w:val="double" w:sz="4" w:space="1" w:color="auto"/>
                              </w:pBdr>
                              <w:ind w:left="2438" w:right="2098"/>
                              <w:jc w:val="center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By Authority: GEOFF O. LAWN, Government Printer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Authority" o:spid="_x0000_s1026" type="#_x0000_t202" style="position:absolute;margin-left:0;margin-top:0;width:10pt;height:230pt;z-index:251665408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" stroked="f" strokeweight=".5pt">
                <v:textbox>
                  <w:txbxContent>
                    <w:p>
                      <w:pPr>
                        <w:ind w:left="2835" w:right="226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© State of Western Australia 2021.</w:t>
                      </w:r>
                    </w:p>
                    <w:p>
                      <w:pPr>
                        <w:ind w:left="2835" w:right="226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This work is licensed under a Creative Commons Attribution 4.0 International Licence (CC BY 4.0). To view relevant information and for a link to a copy of the licence, visit </w:t>
                      </w:r>
                      <w:r>
                        <w:rPr>
                          <w:sz w:val="16"/>
                          <w:u w:val="single"/>
                        </w:rPr>
                        <w:t>www.legislation.wa.gov.au</w:t>
                      </w:r>
                      <w:r>
                        <w:rPr>
                          <w:sz w:val="16"/>
                        </w:rPr>
                        <w:t>.</w:t>
                      </w:r>
                    </w:p>
                    <w:p>
                      <w:pPr>
                        <w:ind w:left="2835" w:right="226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Attribute work as: © State of Western Australia 2021.</w:t>
                      </w:r>
                    </w:p>
                    <w:p>
                      <w:pPr>
                        <w:pBdr>
                          <w:top w:val="double" w:sz="4" w:space="1" w:color="auto"/>
                        </w:pBdr>
                        <w:ind w:left="2438" w:right="2098"/>
                        <w:jc w:val="center"/>
                        <w:rPr>
                          <w:rFonts w:ascii="Arial" w:hAnsi="Arial" w:cs="Arial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By Authority: GEOFF O. LAWN, Government Printer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rPr>
          <w:sz w:val="18"/>
        </w:rPr>
      </w:pPr>
    </w:p>
    <w:p>
      <w:pPr>
        <w:tabs>
          <w:tab w:val="left" w:pos="5323"/>
        </w:tabs>
        <w:rPr>
          <w:sz w:val="18"/>
        </w:rPr>
      </w:pPr>
    </w:p>
    <w:sectPr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endnotePr>
        <w:numFmt w:val="decimal"/>
      </w:endnotePr>
      <w:type w:val="continuous"/>
      <w:pgSz w:w="11907" w:h="16840" w:code="9"/>
      <w:pgMar w:top="567" w:right="1701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rPr>
          <w:b/>
          <w:sz w:val="28"/>
        </w:rPr>
      </w:pPr>
      <w:r>
        <w:rPr>
          <w:b/>
          <w:sz w:val="28"/>
        </w:rPr>
        <w:t>Endnotes</w:t>
      </w:r>
    </w:p>
    <w:p>
      <w:pPr>
        <w:spacing w:after="240"/>
        <w:rPr>
          <w:rFonts w:ascii="Times" w:hAnsi="Times"/>
          <w:sz w:val="18"/>
        </w:rPr>
      </w:pPr>
      <w:r>
        <w:rPr>
          <w:sz w:val="20"/>
        </w:rPr>
        <w:t>[For ease of reference detach these notes and read them alongside the draft.]</w:t>
      </w:r>
    </w:p>
  </w:endnote>
  <w:endnote w:type="continuationSeparator" w:id="0">
    <w:p>
      <w:pPr>
        <w:pStyle w:val="Footer"/>
      </w:pPr>
    </w:p>
  </w:endnote>
  <w:endnote w:type="continuationNotice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DOCPROPERTY "ActNoFooter" </w:instrText>
    </w:r>
    <w:r>
      <w:rPr>
        <w:sz w:val="20"/>
      </w:rPr>
      <w:fldChar w:fldCharType="separate"/>
    </w:r>
    <w:r>
      <w:rPr>
        <w:sz w:val="20"/>
      </w:rPr>
      <w:t>No. 8 of 2021</w:t>
    </w:r>
    <w:r>
      <w:rPr>
        <w:sz w:val="20"/>
      </w:rPr>
      <w:fldChar w:fldCharType="end"/>
    </w:r>
    <w:r>
      <w:rPr>
        <w:sz w:val="20"/>
      </w:rPr>
      <w:tab/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12 Aug 2021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12 Aug 2021</w:t>
    </w:r>
    <w:r>
      <w:rPr>
        <w:sz w:val="20"/>
      </w:rPr>
      <w:fldChar w:fldCharType="end"/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DOCPROPERTY "ActNoFooter" </w:instrText>
    </w:r>
    <w:r>
      <w:rPr>
        <w:sz w:val="20"/>
      </w:rPr>
      <w:fldChar w:fldCharType="separate"/>
    </w:r>
    <w:r>
      <w:rPr>
        <w:sz w:val="20"/>
      </w:rPr>
      <w:t>No. 8 of 2021</w:t>
    </w:r>
    <w:r>
      <w:rPr>
        <w:sz w:val="20"/>
      </w:rPr>
      <w:fldChar w:fldCharType="end"/>
    </w:r>
    <w:r>
      <w:rPr>
        <w:sz w:val="20"/>
      </w:rPr>
      <w:tab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12 Aug 2021</w:t>
    </w:r>
    <w:r>
      <w:rPr>
        <w:sz w:val="20"/>
      </w:rPr>
      <w:fldChar w:fldCharType="end"/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DOCPROPERTY "ActNoFooter" </w:instrText>
    </w:r>
    <w:r>
      <w:rPr>
        <w:sz w:val="20"/>
      </w:rPr>
      <w:fldChar w:fldCharType="separate"/>
    </w:r>
    <w:r>
      <w:rPr>
        <w:sz w:val="20"/>
      </w:rPr>
      <w:t>No. 8 of 2021</w:t>
    </w:r>
    <w:r>
      <w:rPr>
        <w:sz w:val="20"/>
      </w:rPr>
      <w:fldChar w:fldCharType="end"/>
    </w:r>
    <w:r>
      <w:rPr>
        <w:sz w:val="20"/>
      </w:rPr>
      <w:tab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i</w:t>
    </w:r>
    <w:r>
      <w:rPr>
        <w:sz w:val="20"/>
      </w:rPr>
      <w:fldChar w:fldCharType="end"/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DOCPROPERTY "ActNoFooter" </w:instrText>
    </w:r>
    <w:r>
      <w:rPr>
        <w:sz w:val="20"/>
      </w:rPr>
      <w:fldChar w:fldCharType="separate"/>
    </w:r>
    <w:r>
      <w:rPr>
        <w:sz w:val="20"/>
      </w:rPr>
      <w:t>No. 8 of 2021</w:t>
    </w:r>
    <w:r>
      <w:rPr>
        <w:sz w:val="20"/>
      </w:rPr>
      <w:fldChar w:fldCharType="end"/>
    </w:r>
    <w:r>
      <w:rPr>
        <w:sz w:val="20"/>
      </w:rPr>
      <w:tab/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12 Aug 2021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12 Aug 2021</w:t>
    </w:r>
    <w:r>
      <w:rPr>
        <w:sz w:val="20"/>
      </w:rPr>
      <w:fldChar w:fldCharType="end"/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DOCPROPERTY "ActNoFooter" </w:instrText>
    </w:r>
    <w:r>
      <w:rPr>
        <w:sz w:val="20"/>
      </w:rPr>
      <w:fldChar w:fldCharType="separate"/>
    </w:r>
    <w:r>
      <w:rPr>
        <w:sz w:val="20"/>
      </w:rPr>
      <w:t>No. 8 of 2021</w:t>
    </w:r>
    <w:r>
      <w:rPr>
        <w:sz w:val="20"/>
      </w:rPr>
      <w:fldChar w:fldCharType="end"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i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center" w:pos="3600"/>
        <w:tab w:val="right" w:pos="7080"/>
      </w:tabs>
      <w:rPr>
        <w:sz w:val="20"/>
      </w:rPr>
    </w:pPr>
    <w:r>
      <w:rPr>
        <w:sz w:val="20"/>
      </w:rPr>
      <w:t xml:space="preserve">As at </w:t>
    </w:r>
    <w:r>
      <w:rPr>
        <w:sz w:val="20"/>
      </w:rPr>
      <w:fldChar w:fldCharType="begin"/>
    </w:r>
    <w:r>
      <w:rPr>
        <w:sz w:val="20"/>
      </w:rPr>
      <w:instrText xml:space="preserve"> DOCPROPERTY "AsAtDate" </w:instrText>
    </w:r>
    <w:r>
      <w:rPr>
        <w:sz w:val="20"/>
      </w:rPr>
      <w:fldChar w:fldCharType="separate"/>
    </w:r>
    <w:r>
      <w:rPr>
        <w:sz w:val="20"/>
      </w:rPr>
      <w:t>12 Aug 2021</w:t>
    </w:r>
    <w:r>
      <w:rPr>
        <w:sz w:val="20"/>
      </w:rPr>
      <w:fldChar w:fldCharType="end"/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DOCPROPERTY "ActNoFooter" </w:instrText>
    </w:r>
    <w:r>
      <w:rPr>
        <w:sz w:val="20"/>
      </w:rPr>
      <w:fldChar w:fldCharType="separate"/>
    </w:r>
    <w:r>
      <w:rPr>
        <w:sz w:val="20"/>
      </w:rPr>
      <w:t>No. 8 of 2021</w:t>
    </w:r>
    <w:r>
      <w:rPr>
        <w:sz w:val="20"/>
      </w:rPr>
      <w:fldChar w:fldCharType="end"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i</w:t>
    </w:r>
    <w:r>
      <w:rPr>
        <w:sz w:val="20"/>
      </w:rPr>
      <w:fldChar w:fldCharType="end"/>
    </w:r>
  </w:p>
  <w:p>
    <w:pPr>
      <w:pStyle w:val="Footer"/>
      <w:tabs>
        <w:tab w:val="center" w:pos="3600"/>
      </w:tabs>
      <w:rPr>
        <w:sz w:val="16"/>
      </w:rPr>
    </w:pPr>
    <w:r>
      <w:rPr>
        <w:sz w:val="16"/>
      </w:rPr>
      <w:tab/>
      <w:t>Published on www.legislation.wa.gov.au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pBdr>
        <w:bottom w:val="single" w:sz="4" w:space="1" w:color="auto"/>
      </w:pBdr>
      <w:rPr>
        <w:sz w:val="20"/>
      </w:rPr>
    </w:pPr>
  </w:p>
  <w:p>
    <w:pPr>
      <w:pStyle w:val="Footer"/>
      <w:tabs>
        <w:tab w:val="right" w:pos="5669"/>
        <w:tab w:val="right" w:pos="7088"/>
      </w:tabs>
      <w:rPr>
        <w:sz w:val="20"/>
      </w:rPr>
    </w:pP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DOCPROPERTY ActNoFooter</w:instrText>
    </w:r>
    <w:r>
      <w:rPr>
        <w:sz w:val="20"/>
      </w:rPr>
      <w:fldChar w:fldCharType="separate"/>
    </w:r>
    <w:r>
      <w:rPr>
        <w:sz w:val="20"/>
      </w:rPr>
      <w:t>No. 8 of 2021</w:t>
    </w:r>
    <w:r>
      <w:rPr>
        <w:sz w:val="20"/>
      </w:rPr>
      <w:fldChar w:fldCharType="end"/>
    </w:r>
    <w:r>
      <w:rPr>
        <w:sz w:val="20"/>
      </w:rPr>
      <w:tab/>
      <w:t xml:space="preserve">page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  <w:p>
    <w:pPr>
      <w:pStyle w:val="Footer"/>
      <w:rPr>
        <w:sz w:val="16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263" w:type="dxa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jc w:val="center"/>
      </w:trPr>
      <w:tc>
        <w:tcPr>
          <w:tcW w:w="7263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Metropolitan Region Scheme (Beeliar Wetlands) Act 2021</w:t>
          </w:r>
          <w:r>
            <w:rPr>
              <w:b/>
              <w:i/>
            </w:rPr>
            <w:fldChar w:fldCharType="end"/>
          </w:r>
        </w:p>
      </w:tc>
    </w:tr>
    <w:tr>
      <w:trPr>
        <w:jc w:val="center"/>
      </w:trPr>
      <w:tc>
        <w:tcPr>
          <w:tcW w:w="1548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>STYLEREF CharPartNo</w:instrText>
          </w:r>
          <w:r>
            <w:rPr>
              <w:b/>
            </w:rPr>
            <w:fldChar w:fldCharType="end"/>
          </w:r>
        </w:p>
      </w:tc>
      <w:tc>
        <w:tcPr>
          <w:tcW w:w="5715" w:type="dxa"/>
          <w:vAlign w:val="bottom"/>
        </w:tcPr>
        <w:p>
          <w:pPr>
            <w:pStyle w:val="Header"/>
            <w:spacing w:before="40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</w:tr>
    <w:tr>
      <w:trPr>
        <w:jc w:val="center"/>
      </w:trPr>
      <w:tc>
        <w:tcPr>
          <w:tcW w:w="1548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>STYLEREF CharDivNo</w:instrText>
          </w:r>
          <w:r>
            <w:rPr>
              <w:b/>
            </w:rPr>
            <w:fldChar w:fldCharType="end"/>
          </w:r>
        </w:p>
      </w:tc>
      <w:tc>
        <w:tcPr>
          <w:tcW w:w="5715" w:type="dxa"/>
          <w:vAlign w:val="bottom"/>
        </w:tcPr>
        <w:p>
          <w:pPr>
            <w:pStyle w:val="Header"/>
            <w:spacing w:before="40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</w:tr>
    <w:tr>
      <w:trPr>
        <w:jc w:val="center"/>
      </w:trPr>
      <w:tc>
        <w:tcPr>
          <w:tcW w:w="7263" w:type="dxa"/>
          <w:gridSpan w:val="2"/>
        </w:tcPr>
        <w:p>
          <w:pPr>
            <w:pStyle w:val="Header"/>
            <w:spacing w:before="40"/>
          </w:pPr>
          <w:r>
            <w:rPr>
              <w:b/>
            </w:rPr>
            <w:t xml:space="preserve">s. </w:t>
          </w:r>
          <w:r>
            <w:rPr>
              <w:b/>
            </w:rPr>
            <w:fldChar w:fldCharType="begin"/>
          </w:r>
          <w:r>
            <w:rPr>
              <w:b/>
            </w:rPr>
            <w:instrText>STYLEREF CharSectNo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  <w:jc w:val="center"/>
      </w:trPr>
      <w:tc>
        <w:tcPr>
          <w:tcW w:w="7263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Metropolitan Region Scheme (Beeliar Wetlands) Act 2021</w:t>
          </w:r>
          <w:r>
            <w:rPr>
              <w:b/>
              <w:i/>
            </w:rPr>
            <w:fldChar w:fldCharType="end"/>
          </w:r>
        </w:p>
      </w:tc>
    </w:tr>
    <w:tr>
      <w:trPr>
        <w:jc w:val="center"/>
      </w:trPr>
      <w:tc>
        <w:tcPr>
          <w:tcW w:w="5715" w:type="dxa"/>
          <w:vAlign w:val="bottom"/>
        </w:tcPr>
        <w:p>
          <w:pPr>
            <w:pStyle w:val="Header"/>
            <w:spacing w:before="40"/>
            <w:jc w:val="right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>STYLEREF CharPartNo</w:instrText>
          </w:r>
          <w:r>
            <w:rPr>
              <w:b/>
            </w:rPr>
            <w:fldChar w:fldCharType="end"/>
          </w:r>
        </w:p>
      </w:tc>
    </w:tr>
    <w:tr>
      <w:trPr>
        <w:jc w:val="center"/>
      </w:trPr>
      <w:tc>
        <w:tcPr>
          <w:tcW w:w="5715" w:type="dxa"/>
          <w:vAlign w:val="bottom"/>
        </w:tcPr>
        <w:p>
          <w:pPr>
            <w:pStyle w:val="Header"/>
            <w:spacing w:before="40"/>
            <w:jc w:val="right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>STYLEREF CharDivNo</w:instrText>
          </w:r>
          <w:r>
            <w:rPr>
              <w:b/>
            </w:rPr>
            <w:fldChar w:fldCharType="end"/>
          </w:r>
        </w:p>
      </w:tc>
    </w:tr>
    <w:tr>
      <w:trPr>
        <w:cantSplit/>
        <w:jc w:val="center"/>
      </w:trPr>
      <w:tc>
        <w:tcPr>
          <w:tcW w:w="7263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t xml:space="preserve">s. </w:t>
          </w:r>
          <w:r>
            <w:rPr>
              <w:b/>
            </w:rPr>
            <w:fldChar w:fldCharType="begin"/>
          </w:r>
          <w:r>
            <w:rPr>
              <w:b/>
            </w:rPr>
            <w:instrText>STYLEREF CharSectNo</w:instrText>
          </w:r>
          <w:r>
            <w:rPr>
              <w:b/>
            </w:rP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263" w:type="dxa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jc w:val="center"/>
      </w:trPr>
      <w:tc>
        <w:tcPr>
          <w:tcW w:w="7263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Metropolitan Region Scheme (Beeliar Wetlands) Act 2021</w:t>
          </w:r>
          <w:r>
            <w:rPr>
              <w:b/>
              <w:i/>
            </w:rPr>
            <w:fldChar w:fldCharType="end"/>
          </w:r>
        </w:p>
      </w:tc>
    </w:tr>
    <w:tr>
      <w:trPr>
        <w:jc w:val="center"/>
      </w:trPr>
      <w:tc>
        <w:tcPr>
          <w:tcW w:w="1548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>STYLEREF CharSchno</w:instrText>
          </w:r>
          <w:r>
            <w:rPr>
              <w:b/>
            </w:rPr>
            <w:fldChar w:fldCharType="end"/>
          </w:r>
        </w:p>
      </w:tc>
      <w:tc>
        <w:tcPr>
          <w:tcW w:w="5715" w:type="dxa"/>
        </w:tcPr>
        <w:p>
          <w:pPr>
            <w:pStyle w:val="Header"/>
            <w:spacing w:before="40"/>
          </w:pPr>
          <w:r>
            <w:fldChar w:fldCharType="begin"/>
          </w:r>
          <w:r>
            <w:instrText xml:space="preserve"> styleref CharSchText </w:instrText>
          </w:r>
          <w:r>
            <w:fldChar w:fldCharType="end"/>
          </w:r>
        </w:p>
      </w:tc>
    </w:tr>
    <w:tr>
      <w:trPr>
        <w:jc w:val="center"/>
      </w:trPr>
      <w:tc>
        <w:tcPr>
          <w:tcW w:w="1548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>STYLEREF CharDivNo</w:instrText>
          </w:r>
          <w:r>
            <w:rPr>
              <w:b/>
            </w:rPr>
            <w:fldChar w:fldCharType="end"/>
          </w:r>
        </w:p>
      </w:tc>
      <w:tc>
        <w:tcPr>
          <w:tcW w:w="5715" w:type="dxa"/>
          <w:vAlign w:val="bottom"/>
        </w:tcPr>
        <w:p>
          <w:pPr>
            <w:pStyle w:val="Header"/>
            <w:spacing w:before="40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</w:tr>
    <w:tr>
      <w:trPr>
        <w:jc w:val="center"/>
      </w:trPr>
      <w:tc>
        <w:tcPr>
          <w:tcW w:w="7263" w:type="dxa"/>
          <w:gridSpan w:val="2"/>
        </w:tcPr>
        <w:p>
          <w:pPr>
            <w:pStyle w:val="Header"/>
            <w:spacing w:before="40"/>
          </w:pPr>
        </w:p>
      </w:tc>
    </w:tr>
  </w:tbl>
  <w:p>
    <w:pPr>
      <w:pStyle w:val="Header"/>
      <w:pBdr>
        <w:top w:val="single" w:sz="4" w:space="1" w:color="auto"/>
      </w:pBd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  <w:jc w:val="center"/>
      </w:trPr>
      <w:tc>
        <w:tcPr>
          <w:tcW w:w="7263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Metropolitan Region Scheme (Beeliar Wetlands) Act 2021</w:t>
          </w:r>
          <w:r>
            <w:rPr>
              <w:b/>
              <w:i/>
            </w:rPr>
            <w:fldChar w:fldCharType="end"/>
          </w:r>
        </w:p>
      </w:tc>
    </w:tr>
    <w:tr>
      <w:trPr>
        <w:jc w:val="center"/>
      </w:trPr>
      <w:tc>
        <w:tcPr>
          <w:tcW w:w="5715" w:type="dxa"/>
          <w:vAlign w:val="bottom"/>
        </w:tcPr>
        <w:p>
          <w:pPr>
            <w:pStyle w:val="Header"/>
            <w:spacing w:before="40"/>
            <w:jc w:val="right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>STYLEREF CharPartNo</w:instrText>
          </w:r>
          <w:r>
            <w:rPr>
              <w:b/>
            </w:rPr>
            <w:fldChar w:fldCharType="end"/>
          </w:r>
        </w:p>
      </w:tc>
    </w:tr>
    <w:tr>
      <w:trPr>
        <w:jc w:val="center"/>
      </w:trPr>
      <w:tc>
        <w:tcPr>
          <w:tcW w:w="5715" w:type="dxa"/>
          <w:vAlign w:val="bottom"/>
        </w:tcPr>
        <w:p>
          <w:pPr>
            <w:pStyle w:val="Header"/>
            <w:spacing w:before="40"/>
            <w:jc w:val="right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>STYLEREF CharDivNo</w:instrText>
          </w:r>
          <w:r>
            <w:rPr>
              <w:b/>
            </w:rPr>
            <w:fldChar w:fldCharType="end"/>
          </w:r>
        </w:p>
      </w:tc>
    </w:tr>
    <w:tr>
      <w:trPr>
        <w:cantSplit/>
        <w:jc w:val="center"/>
      </w:trPr>
      <w:tc>
        <w:tcPr>
          <w:tcW w:w="7263" w:type="dxa"/>
          <w:gridSpan w:val="2"/>
        </w:tcPr>
        <w:p>
          <w:pPr>
            <w:pStyle w:val="Header"/>
            <w:spacing w:before="40"/>
            <w:ind w:right="17"/>
            <w:jc w:val="right"/>
          </w:pPr>
        </w:p>
      </w:tc>
    </w:tr>
  </w:tbl>
  <w:p>
    <w:pPr>
      <w:pStyle w:val="Header"/>
      <w:pBdr>
        <w:top w:val="single" w:sz="4" w:space="1" w:color="auto"/>
      </w:pBd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348"/>
      <w:gridCol w:w="5915"/>
    </w:tblGrid>
    <w:tr>
      <w:trPr>
        <w:cantSplit/>
        <w:jc w:val="center"/>
      </w:trPr>
      <w:tc>
        <w:tcPr>
          <w:tcW w:w="7263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Metropolitan Region Scheme (Beeliar Wetlands) Act 2021</w:t>
          </w:r>
          <w:r>
            <w:rPr>
              <w:b/>
              <w:i/>
            </w:rPr>
            <w:fldChar w:fldCharType="end"/>
          </w:r>
        </w:p>
      </w:tc>
    </w:tr>
    <w:tr>
      <w:trPr>
        <w:jc w:val="center"/>
      </w:trPr>
      <w:tc>
        <w:tcPr>
          <w:tcW w:w="1348" w:type="dxa"/>
        </w:tcPr>
        <w:p>
          <w:pPr>
            <w:pStyle w:val="Header"/>
            <w:spacing w:before="40"/>
          </w:pPr>
        </w:p>
      </w:tc>
      <w:tc>
        <w:tcPr>
          <w:tcW w:w="5915" w:type="dxa"/>
        </w:tcPr>
        <w:p>
          <w:pPr>
            <w:pStyle w:val="Header"/>
            <w:spacing w:before="40"/>
          </w:pPr>
        </w:p>
      </w:tc>
    </w:tr>
    <w:tr>
      <w:trPr>
        <w:jc w:val="center"/>
      </w:trPr>
      <w:tc>
        <w:tcPr>
          <w:tcW w:w="1348" w:type="dxa"/>
        </w:tcPr>
        <w:p>
          <w:pPr>
            <w:pStyle w:val="Header"/>
            <w:spacing w:before="40"/>
          </w:pPr>
        </w:p>
      </w:tc>
      <w:tc>
        <w:tcPr>
          <w:tcW w:w="5915" w:type="dxa"/>
        </w:tcPr>
        <w:p>
          <w:pPr>
            <w:pStyle w:val="Header"/>
            <w:spacing w:before="40"/>
          </w:pPr>
        </w:p>
      </w:tc>
    </w:tr>
    <w:tr>
      <w:trPr>
        <w:cantSplit/>
        <w:jc w:val="center"/>
      </w:trPr>
      <w:tc>
        <w:tcPr>
          <w:tcW w:w="7263" w:type="dxa"/>
          <w:gridSpan w:val="2"/>
        </w:tcPr>
        <w:p>
          <w:pPr>
            <w:pStyle w:val="Header"/>
          </w:pPr>
          <w:r>
            <w:t>Defined terms</w:t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884"/>
      <w:gridCol w:w="1379"/>
    </w:tblGrid>
    <w:tr>
      <w:trPr>
        <w:cantSplit/>
        <w:jc w:val="center"/>
      </w:trPr>
      <w:tc>
        <w:tcPr>
          <w:tcW w:w="7263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Metropolitan Region Scheme (Beeliar Wetlands) Act 2021</w:t>
          </w:r>
          <w:r>
            <w:rPr>
              <w:b/>
              <w:i/>
            </w:rPr>
            <w:fldChar w:fldCharType="end"/>
          </w:r>
        </w:p>
      </w:tc>
    </w:tr>
    <w:tr>
      <w:trPr>
        <w:jc w:val="center"/>
      </w:trPr>
      <w:tc>
        <w:tcPr>
          <w:tcW w:w="5884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379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jc w:val="center"/>
      </w:trPr>
      <w:tc>
        <w:tcPr>
          <w:tcW w:w="5884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379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cantSplit/>
        <w:jc w:val="center"/>
      </w:trPr>
      <w:tc>
        <w:tcPr>
          <w:tcW w:w="7263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t>Defined terms</w:t>
          </w:r>
        </w:p>
      </w:tc>
    </w:tr>
  </w:tbl>
  <w:p>
    <w:pPr>
      <w:pStyle w:val="Header"/>
      <w:pBdr>
        <w:top w:val="single" w:sz="4" w:space="1" w:color="auto"/>
      </w:pBdr>
    </w:pPr>
    <w:bookmarkStart w:id="17" w:name="DefinedTerms"/>
    <w:bookmarkEnd w:id="17"/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bookmarkStart w:id="18" w:name="Coversheet"/>
    <w:bookmarkEnd w:id="1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bookmarkStart w:id="1" w:name="TitlePage"/>
    <w:bookmarkEnd w:id="1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  <w:jc w:val="center"/>
      </w:trPr>
      <w:tc>
        <w:tcPr>
          <w:tcW w:w="7258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Metropolitan Region Scheme (Beeliar Wetlands) Act 2021</w:t>
          </w:r>
          <w:r>
            <w:rPr>
              <w:b/>
              <w:i/>
            </w:rPr>
            <w:fldChar w:fldCharType="end"/>
          </w:r>
        </w:p>
      </w:tc>
    </w:tr>
    <w:tr>
      <w:trPr>
        <w:jc w:val="center"/>
      </w:trP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rPr>
        <w:jc w:val="center"/>
      </w:trPr>
      <w:tc>
        <w:tcPr>
          <w:tcW w:w="1548" w:type="dxa"/>
        </w:tcPr>
        <w:p>
          <w:pPr>
            <w:pStyle w:val="Header"/>
            <w:spacing w:before="40"/>
          </w:pPr>
        </w:p>
      </w:tc>
      <w:tc>
        <w:tcPr>
          <w:tcW w:w="5715" w:type="dxa"/>
        </w:tcPr>
        <w:p>
          <w:pPr>
            <w:pStyle w:val="Header"/>
            <w:spacing w:before="40"/>
          </w:pPr>
        </w:p>
      </w:tc>
    </w:tr>
    <w:tr>
      <w:trPr>
        <w:cantSplit/>
        <w:jc w:val="center"/>
      </w:trPr>
      <w:tc>
        <w:tcPr>
          <w:tcW w:w="7258" w:type="dxa"/>
          <w:gridSpan w:val="2"/>
        </w:tcPr>
        <w:p>
          <w:pPr>
            <w:pStyle w:val="Header"/>
            <w:spacing w:before="40"/>
          </w:pPr>
          <w:r>
            <w:t>Contents</w:t>
          </w:r>
        </w:p>
      </w:tc>
    </w:tr>
  </w:tbl>
  <w:p>
    <w:pPr>
      <w:pStyle w:val="Header"/>
      <w:pBdr>
        <w:top w:val="single" w:sz="4" w:space="1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  <w:jc w:val="center"/>
      </w:trPr>
      <w:tc>
        <w:tcPr>
          <w:tcW w:w="7258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Metropolitan Region Scheme (Beeliar Wetlands) Act 2021</w:t>
          </w:r>
          <w:r>
            <w:rPr>
              <w:b/>
              <w:i/>
            </w:rPr>
            <w:fldChar w:fldCharType="end"/>
          </w:r>
        </w:p>
      </w:tc>
    </w:tr>
    <w:tr>
      <w:trPr>
        <w:jc w:val="center"/>
      </w:trP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jc w:val="center"/>
      </w:trPr>
      <w:tc>
        <w:tcPr>
          <w:tcW w:w="5715" w:type="dxa"/>
        </w:tcPr>
        <w:p>
          <w:pPr>
            <w:pStyle w:val="Header"/>
            <w:spacing w:before="40"/>
            <w:jc w:val="right"/>
          </w:pP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</w:p>
      </w:tc>
    </w:tr>
    <w:tr>
      <w:trPr>
        <w:cantSplit/>
        <w:jc w:val="center"/>
      </w:trPr>
      <w:tc>
        <w:tcPr>
          <w:tcW w:w="7258" w:type="dxa"/>
          <w:gridSpan w:val="2"/>
        </w:tcPr>
        <w:p>
          <w:pPr>
            <w:pStyle w:val="Header"/>
            <w:spacing w:before="40"/>
            <w:ind w:right="17"/>
            <w:jc w:val="right"/>
          </w:pPr>
          <w:r>
            <w:t>Contents</w:t>
          </w:r>
        </w:p>
      </w:tc>
    </w:tr>
  </w:tbl>
  <w:p>
    <w:pPr>
      <w:pStyle w:val="Header"/>
      <w:pBdr>
        <w:top w:val="single" w:sz="4" w:space="1" w:color="auto"/>
      </w:pBdr>
    </w:pPr>
    <w:bookmarkStart w:id="2" w:name="TOC"/>
    <w:bookmarkEnd w:id="2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548"/>
      <w:gridCol w:w="5715"/>
    </w:tblGrid>
    <w:tr>
      <w:trPr>
        <w:cantSplit/>
        <w:jc w:val="center"/>
      </w:trPr>
      <w:tc>
        <w:tcPr>
          <w:tcW w:w="7263" w:type="dxa"/>
          <w:gridSpan w:val="2"/>
        </w:tcPr>
        <w:p>
          <w:pPr>
            <w:pStyle w:val="Header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Metropolitan Region Scheme (Beeliar Wetlands) Act 2021</w:t>
          </w:r>
          <w:r>
            <w:rPr>
              <w:b/>
              <w:i/>
            </w:rPr>
            <w:fldChar w:fldCharType="end"/>
          </w:r>
        </w:p>
      </w:tc>
    </w:tr>
    <w:tr>
      <w:trPr>
        <w:jc w:val="center"/>
      </w:trPr>
      <w:tc>
        <w:tcPr>
          <w:tcW w:w="1548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CharPartNo </w:instrTex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  <w:r>
            <w:rPr>
              <w:b/>
            </w:rPr>
            <w:fldChar w:fldCharType="begin"/>
          </w:r>
          <w:r>
            <w:rPr>
              <w:b/>
            </w:rPr>
            <w:instrText>styleref CharPartNo</w:instrText>
          </w:r>
          <w:r>
            <w:rPr>
              <w:b/>
            </w:rPr>
            <w:fldChar w:fldCharType="end"/>
          </w:r>
        </w:p>
      </w:tc>
      <w:tc>
        <w:tcPr>
          <w:tcW w:w="5715" w:type="dxa"/>
          <w:vAlign w:val="bottom"/>
        </w:tcPr>
        <w:p>
          <w:pPr>
            <w:pStyle w:val="Header"/>
            <w:spacing w:before="40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</w:tr>
    <w:tr>
      <w:trPr>
        <w:jc w:val="center"/>
      </w:trPr>
      <w:tc>
        <w:tcPr>
          <w:tcW w:w="1548" w:type="dxa"/>
        </w:tcPr>
        <w:p>
          <w:pPr>
            <w:pStyle w:val="Header"/>
            <w:spacing w:before="40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CharDivNo </w:instrTex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  <w:r>
            <w:rPr>
              <w:b/>
            </w:rPr>
            <w:fldChar w:fldCharType="begin"/>
          </w:r>
          <w:r>
            <w:rPr>
              <w:b/>
            </w:rPr>
            <w:instrText>styleref CharDivNo</w:instrText>
          </w:r>
          <w:r>
            <w:rPr>
              <w:b/>
            </w:rPr>
            <w:fldChar w:fldCharType="end"/>
          </w:r>
        </w:p>
      </w:tc>
      <w:tc>
        <w:tcPr>
          <w:tcW w:w="5715" w:type="dxa"/>
          <w:vAlign w:val="bottom"/>
        </w:tcPr>
        <w:p>
          <w:pPr>
            <w:pStyle w:val="Header"/>
            <w:spacing w:before="40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</w:tr>
    <w:tr>
      <w:trPr>
        <w:cantSplit/>
        <w:jc w:val="center"/>
      </w:trPr>
      <w:tc>
        <w:tcPr>
          <w:tcW w:w="7263" w:type="dxa"/>
          <w:gridSpan w:val="2"/>
        </w:tcPr>
        <w:p>
          <w:pPr>
            <w:pStyle w:val="Header"/>
            <w:spacing w:before="40"/>
          </w:pPr>
        </w:p>
      </w:tc>
    </w:tr>
  </w:tbl>
  <w:p>
    <w:pPr>
      <w:pStyle w:val="Header"/>
      <w:pBdr>
        <w:top w:val="single" w:sz="4" w:space="1" w:color="auto"/>
      </w:pBd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5715"/>
      <w:gridCol w:w="1548"/>
    </w:tblGrid>
    <w:tr>
      <w:trPr>
        <w:cantSplit/>
        <w:jc w:val="center"/>
      </w:trPr>
      <w:tc>
        <w:tcPr>
          <w:tcW w:w="7263" w:type="dxa"/>
          <w:gridSpan w:val="2"/>
        </w:tcPr>
        <w:p>
          <w:pPr>
            <w:pStyle w:val="Header"/>
            <w:ind w:right="17"/>
            <w:jc w:val="right"/>
          </w:pPr>
          <w:r>
            <w:rPr>
              <w:b/>
              <w:i/>
            </w:rPr>
            <w:fldChar w:fldCharType="begin"/>
          </w:r>
          <w:r>
            <w:rPr>
              <w:b/>
              <w:i/>
            </w:rPr>
            <w:instrText xml:space="preserve"> STYLEREF "Name of Act/Reg" </w:instrText>
          </w:r>
          <w:r>
            <w:rPr>
              <w:b/>
              <w:i/>
            </w:rPr>
            <w:fldChar w:fldCharType="separate"/>
          </w:r>
          <w:r>
            <w:rPr>
              <w:b/>
              <w:i/>
            </w:rPr>
            <w:t>Metropolitan Region Scheme (Beeliar Wetlands) Act 2021</w:t>
          </w:r>
          <w:r>
            <w:rPr>
              <w:b/>
              <w:i/>
            </w:rPr>
            <w:fldChar w:fldCharType="end"/>
          </w:r>
        </w:p>
      </w:tc>
    </w:tr>
    <w:tr>
      <w:trPr>
        <w:jc w:val="center"/>
      </w:trPr>
      <w:tc>
        <w:tcPr>
          <w:tcW w:w="5715" w:type="dxa"/>
          <w:vAlign w:val="bottom"/>
        </w:tcPr>
        <w:p>
          <w:pPr>
            <w:pStyle w:val="Header"/>
            <w:spacing w:before="40"/>
            <w:jc w:val="right"/>
          </w:pPr>
          <w:r>
            <w:fldChar w:fldCharType="begin"/>
          </w:r>
          <w:r>
            <w:instrText xml:space="preserve"> styleref CharPartText </w:instrTex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CharPartNo </w:instrTex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  <w:r>
            <w:rPr>
              <w:b/>
            </w:rPr>
            <w:fldChar w:fldCharType="begin"/>
          </w:r>
          <w:r>
            <w:rPr>
              <w:b/>
            </w:rPr>
            <w:instrText>styleref CharPartNo</w:instrText>
          </w:r>
          <w:r>
            <w:rPr>
              <w:b/>
            </w:rPr>
            <w:fldChar w:fldCharType="end"/>
          </w:r>
        </w:p>
      </w:tc>
    </w:tr>
    <w:tr>
      <w:trPr>
        <w:jc w:val="center"/>
      </w:trPr>
      <w:tc>
        <w:tcPr>
          <w:tcW w:w="5715" w:type="dxa"/>
          <w:vAlign w:val="bottom"/>
        </w:tcPr>
        <w:p>
          <w:pPr>
            <w:pStyle w:val="Header"/>
            <w:spacing w:before="40"/>
            <w:jc w:val="right"/>
          </w:pPr>
          <w:r>
            <w:fldChar w:fldCharType="begin"/>
          </w:r>
          <w:r>
            <w:instrText xml:space="preserve"> styleref CharDivText </w:instrText>
          </w:r>
          <w:r>
            <w:fldChar w:fldCharType="end"/>
          </w:r>
        </w:p>
      </w:tc>
      <w:tc>
        <w:tcPr>
          <w:tcW w:w="1548" w:type="dxa"/>
        </w:tcPr>
        <w:p>
          <w:pPr>
            <w:pStyle w:val="Header"/>
            <w:spacing w:before="40"/>
            <w:ind w:right="17"/>
            <w:jc w:val="right"/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styleref CharDivNo </w:instrTex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  <w:r>
            <w:rPr>
              <w:b/>
            </w:rPr>
            <w:fldChar w:fldCharType="begin"/>
          </w:r>
          <w:r>
            <w:rPr>
              <w:b/>
            </w:rPr>
            <w:instrText>styleref CharDivNo</w:instrText>
          </w:r>
          <w:r>
            <w:rPr>
              <w:b/>
            </w:rPr>
            <w:fldChar w:fldCharType="end"/>
          </w:r>
        </w:p>
      </w:tc>
    </w:tr>
    <w:tr>
      <w:trPr>
        <w:cantSplit/>
        <w:jc w:val="center"/>
      </w:trPr>
      <w:tc>
        <w:tcPr>
          <w:tcW w:w="7263" w:type="dxa"/>
          <w:gridSpan w:val="2"/>
        </w:tcPr>
        <w:p>
          <w:pPr>
            <w:pStyle w:val="Header"/>
            <w:spacing w:before="40"/>
            <w:ind w:right="17"/>
            <w:jc w:val="right"/>
          </w:pPr>
        </w:p>
      </w:tc>
    </w:tr>
  </w:tbl>
  <w:p>
    <w:pPr>
      <w:pStyle w:val="Header"/>
      <w:pBdr>
        <w:top w:val="single" w:sz="4" w:space="1" w:color="auto"/>
      </w:pBd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38D7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144F8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4C248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7A4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FC29B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9EDD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D0D5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8EB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1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42C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B63E2"/>
    <w:multiLevelType w:val="multilevel"/>
    <w:tmpl w:val="3550C8FC"/>
    <w:name w:val="SectionNumbers"/>
    <w:lvl w:ilvl="0">
      <w:start w:val="1"/>
      <w:numFmt w:val="decimal"/>
      <w:lvlRestart w:val="0"/>
      <w:suff w:val="nothing"/>
      <w:lvlText w:val="%1"/>
      <w:lvlJc w:val="left"/>
    </w:lvl>
    <w:lvl w:ilvl="1">
      <w:start w:val="1"/>
      <w:numFmt w:val="decimal"/>
      <w:suff w:val="nothing"/>
      <w:lvlText w:val="(%2)"/>
      <w:lvlJc w:val="righ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1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 w15:restartNumberingAfterBreak="0">
    <w:nsid w:val="22FF52EA"/>
    <w:multiLevelType w:val="multilevel"/>
    <w:tmpl w:val="85E88ED1"/>
    <w:name w:val="PermanentNotesNumbering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 w15:restartNumberingAfterBreak="0">
    <w:nsid w:val="22FF52EB"/>
    <w:multiLevelType w:val="multilevel"/>
    <w:tmpl w:val="85E88ED0"/>
    <w:name w:val="Definition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4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5" w15:restartNumberingAfterBreak="0">
    <w:nsid w:val="3C2808C0"/>
    <w:multiLevelType w:val="singleLevel"/>
    <w:tmpl w:val="B1B4B30E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16" w15:restartNumberingAfterBreak="0">
    <w:nsid w:val="42C41A54"/>
    <w:multiLevelType w:val="multilevel"/>
    <w:tmpl w:val="3C54BBA6"/>
    <w:name w:val="ScheduleNumberedItems"/>
    <w:lvl w:ilvl="0">
      <w:start w:val="1"/>
      <w:numFmt w:val="decimal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7" w15:restartNumberingAfterBreak="0">
    <w:nsid w:val="5E761E26"/>
    <w:multiLevelType w:val="multilevel"/>
    <w:tmpl w:val="9B2EA622"/>
    <w:name w:val="ScheduleSectionNumbers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(%2)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8" w15:restartNumberingAfterBreak="0">
    <w:nsid w:val="6FDE73CC"/>
    <w:multiLevelType w:val="multilevel"/>
    <w:tmpl w:val="F23471B8"/>
    <w:name w:val="Penalty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9" w15:restartNumberingAfterBreak="0">
    <w:nsid w:val="7AB12928"/>
    <w:multiLevelType w:val="multilevel"/>
    <w:tmpl w:val="4B987CFA"/>
    <w:name w:val="SchedulePenalty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0" w15:restartNumberingAfterBreak="0">
    <w:nsid w:val="7E512DEB"/>
    <w:multiLevelType w:val="multilevel"/>
    <w:tmpl w:val="9D2ACE92"/>
    <w:name w:val="ScheduleDefinitionNumbers"/>
    <w:lvl w:ilvl="0">
      <w:start w:val="1"/>
      <w:numFmt w:val="none"/>
      <w:lvlRestart w:val="0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lowerLetter"/>
      <w:suff w:val="nothing"/>
      <w:lvlText w:val="(%3)"/>
      <w:lvlJc w:val="left"/>
    </w:lvl>
    <w:lvl w:ilvl="3">
      <w:start w:val="1"/>
      <w:numFmt w:val="lowerRoman"/>
      <w:suff w:val="nothing"/>
      <w:lvlText w:val="(%4)"/>
      <w:lvlJc w:val="left"/>
    </w:lvl>
    <w:lvl w:ilvl="4">
      <w:start w:val="1"/>
      <w:numFmt w:val="upperRoman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10"/>
  </w:num>
  <w:num w:numId="2">
    <w:abstractNumId w:val="13"/>
  </w:num>
  <w:num w:numId="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ctiveWritingStyle w:appName="MSWord" w:lang="en-AU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114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uleResults" w:val="&lt;AllLaws&gt;&lt;/AllLaws&gt;"/>
    <w:docVar w:name="WAFER" w:val="20210812153025"/>
    <w:docVar w:name="WAFER_20150206084435" w:val="ResetPageSize"/>
    <w:docVar w:name="WAFER_20150206084435_GUID" w:val="bd672a8f-e74f-4265-8b59-571b146e34b9"/>
    <w:docVar w:name="WAFER_20151016134806" w:val="UsedStyles"/>
    <w:docVar w:name="WAFER_20151016134806_GUID" w:val="77167ae3-b7f9-4ae7-a275-d4dd9db5de8f"/>
    <w:docVar w:name="WAFER_20151016134831" w:val="UpdateStyles"/>
    <w:docVar w:name="WAFER_20151016134831_GUID" w:val="68650fa9-f801-454a-81cb-df6f0a3af691"/>
    <w:docVar w:name="WAFER_20151016170344" w:val="UpdateStyles"/>
    <w:docVar w:name="WAFER_20151016170344_GUID" w:val="c2fb0bb9-fde3-426d-a7f7-1ca211c82009"/>
    <w:docVar w:name="WAFER_20151016170354" w:val="UsedStyles"/>
    <w:docVar w:name="WAFER_20151016170354_GUID" w:val="d4fa4e8d-5c43-4618-b8fe-4523b77d625d"/>
    <w:docVar w:name="WAFER_20151016170429" w:val="UpdateStyles"/>
    <w:docVar w:name="WAFER_20151016170429_GUID" w:val="32c06985-9f0e-42f1-9a8c-d3c43cfa7a80"/>
    <w:docVar w:name="WAFER_20151019113653" w:val="UpdateStyles,UsedStyles"/>
    <w:docVar w:name="WAFER_20151019113653_GUID" w:val="1f665551-9baf-4b15-bb73-b1d91ed3e6c5"/>
    <w:docVar w:name="WAFER_20151102150119" w:val="UpdateStyles,UsedStyles"/>
    <w:docVar w:name="WAFER_20151102150119_GUID" w:val="a899c777-2ec0-4846-a593-74d215570969"/>
    <w:docVar w:name="WAFER_20190125160012" w:val="UpdateStyles"/>
    <w:docVar w:name="WAFER_20190125160012_GUID" w:val="dc5d0076-61d2-4a5a-ade6-d09c39dd39b9"/>
    <w:docVar w:name="WAFER_20190213151032" w:val="UpdateStyles"/>
    <w:docVar w:name="WAFER_20190213151032_GUID" w:val="9dd68532-689a-40c0-9c87-5c2f321a3e4e"/>
    <w:docVar w:name="WAFER_20190227114526" w:val="UpdateStyles"/>
    <w:docVar w:name="WAFER_20190227114526_GUID" w:val="0e6e130b-18da-4239-84b5-f08b99a6e1c9"/>
    <w:docVar w:name="WAFER_20200207102225" w:val="UpdateStyles.ProcessFixes,UpdateStyles.ProcessFixes,RemoveIncorrectStyles.ProcessStyles,RemoveIncorrectStyles.ProcessStyles"/>
    <w:docVar w:name="WAFER_20200207102225_GUID" w:val="592fe921-7416-4a1a-b8d7-41a034b93757"/>
    <w:docVar w:name="WAFER_20210428103129" w:val="RemoveDocumentProtection.CheckForDocumentProtection,RemoveCustomizations.CheckForCustomization,RemoveBackground.CheckForBackground,RemoveTocBookmarks.RemoveBookmarks,RemoveUnusedBookmarks.RemoveBookmarks,RemoveLanguageTags.RemoveTags,RemoveSmartTags.RemoveTags,ResetPageSize.Reset,RunningHeaders.Run,UpdateStyles.ProcessFixes,UpdateStyles.ProcessFixes,RemoveIncorrectStyles.ProcessStyles"/>
    <w:docVar w:name="WAFER_20210428103129_GUID" w:val="c2905664-dc4f-4db5-8fbd-6fe74c77a3ef"/>
    <w:docVar w:name="WAFER_20210503195841" w:val="RemoveDocumentProtection.CheckForDocumentProtection,RemoveCustomizations.CheckForCustomization,RemoveBackground.CheckForBackground,RemoveTocBookmarks.RemoveBookmarks,RemoveUnusedBookmarks.RemoveBookmarks,RemoveLanguageTags.RemoveTags,RemoveSmartTags.RemoveTags,ResetPageSize.Reset,RunningHeaders.Run,UpdateStyles.ProcessFixes,UpdateStyles.ProcessFixes,RemoveIncorrectStyles.ProcessStyles"/>
    <w:docVar w:name="WAFER_20210503195841_GUID" w:val="f2f9093d-b935-4f68-8460-807aa5c0a63d"/>
    <w:docVar w:name="WAFER_20210812153025" w:val="RemoveDocumentProtection.CheckForDocumentProtection,RemoveCustomizations.CheckForCustomization,RemoveBackground.CheckForBackground,RemoveTocBookmarks.RemoveBookmarks,RemoveUnusedBookmarks.RemoveBookmarks,RemoveLanguageTags.RemoveTags,RemoveSmartTags.RemoveTags,ResetPageSize.Reset,RunningHeaders.Run"/>
    <w:docVar w:name="WAFER_20210812153025_GUID" w:val="82c9fbd9-f7fc-4252-8dc9-944ce18628e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2EB604-1085-4AFE-8D93-9C3AF259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Heading2"/>
    <w:qFormat/>
    <w:pPr>
      <w:keepNext/>
      <w:keepLines/>
      <w:pageBreakBefore/>
      <w:spacing w:before="320" w:line="260" w:lineRule="atLeast"/>
      <w:jc w:val="center"/>
      <w:outlineLvl w:val="0"/>
    </w:pPr>
    <w:rPr>
      <w:b/>
      <w:kern w:val="28"/>
      <w:sz w:val="34"/>
    </w:rPr>
  </w:style>
  <w:style w:type="paragraph" w:styleId="Heading2">
    <w:name w:val="heading 2"/>
    <w:next w:val="Heading3"/>
    <w:qFormat/>
    <w:pPr>
      <w:keepNext/>
      <w:pageBreakBefore/>
      <w:spacing w:line="260" w:lineRule="atLeast"/>
      <w:jc w:val="center"/>
      <w:outlineLvl w:val="1"/>
    </w:pPr>
    <w:rPr>
      <w:b/>
      <w:snapToGrid w:val="0"/>
      <w:sz w:val="30"/>
    </w:rPr>
  </w:style>
  <w:style w:type="paragraph" w:styleId="Heading3">
    <w:name w:val="heading 3"/>
    <w:next w:val="Heading4"/>
    <w:qFormat/>
    <w:pPr>
      <w:keepNext/>
      <w:spacing w:before="240" w:line="260" w:lineRule="atLeast"/>
      <w:jc w:val="center"/>
      <w:outlineLvl w:val="2"/>
    </w:pPr>
    <w:rPr>
      <w:b/>
      <w:sz w:val="26"/>
    </w:rPr>
  </w:style>
  <w:style w:type="paragraph" w:styleId="Heading4">
    <w:name w:val="heading 4"/>
    <w:next w:val="Heading5"/>
    <w:qFormat/>
    <w:pPr>
      <w:keepNext/>
      <w:spacing w:before="240"/>
      <w:jc w:val="center"/>
      <w:outlineLvl w:val="3"/>
    </w:pPr>
    <w:rPr>
      <w:b/>
      <w:sz w:val="24"/>
    </w:rPr>
  </w:style>
  <w:style w:type="paragraph" w:styleId="Heading5">
    <w:name w:val="heading 5"/>
    <w:next w:val="Normal"/>
    <w:qFormat/>
    <w:pPr>
      <w:keepNext/>
      <w:keepLines/>
      <w:tabs>
        <w:tab w:val="left" w:pos="879"/>
      </w:tabs>
      <w:spacing w:before="220" w:line="260" w:lineRule="atLeast"/>
      <w:ind w:left="879" w:hanging="879"/>
      <w:outlineLvl w:val="4"/>
    </w:pPr>
    <w:rPr>
      <w:b/>
      <w:sz w:val="24"/>
    </w:rPr>
  </w:style>
  <w:style w:type="paragraph" w:styleId="Heading6">
    <w:name w:val="heading 6"/>
    <w:next w:val="Normal"/>
    <w:qFormat/>
    <w:pPr>
      <w:keepNext/>
      <w:spacing w:before="240"/>
      <w:jc w:val="center"/>
      <w:outlineLvl w:val="5"/>
    </w:pPr>
    <w:rPr>
      <w:i/>
      <w:noProof/>
      <w:sz w:val="24"/>
    </w:rPr>
  </w:style>
  <w:style w:type="paragraph" w:styleId="Heading7">
    <w:name w:val="heading 7"/>
    <w:basedOn w:val="Heading6"/>
    <w:next w:val="Normal"/>
    <w:qFormat/>
    <w:pPr>
      <w:spacing w:before="280"/>
      <w:outlineLvl w:val="6"/>
    </w:pPr>
    <w:rPr>
      <w:sz w:val="30"/>
    </w:rPr>
  </w:style>
  <w:style w:type="paragraph" w:styleId="Heading8">
    <w:name w:val="heading 8"/>
    <w:basedOn w:val="Heading6"/>
    <w:next w:val="Normal"/>
    <w:qFormat/>
    <w:pPr>
      <w:outlineLvl w:val="7"/>
    </w:pPr>
    <w:rPr>
      <w:sz w:val="28"/>
    </w:rPr>
  </w:style>
  <w:style w:type="paragraph" w:styleId="Heading9">
    <w:name w:val="heading 9"/>
    <w:basedOn w:val="Heading1"/>
    <w:next w:val="Normal"/>
    <w:qFormat/>
    <w:pPr>
      <w:keepNext w:val="0"/>
      <w:spacing w:before="280"/>
      <w:outlineLvl w:val="8"/>
    </w:pPr>
    <w:rPr>
      <w:i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aliases w:val="t"/>
    <w:basedOn w:val="Normal"/>
    <w:pPr>
      <w:spacing w:before="60" w:line="240" w:lineRule="atLeast"/>
    </w:pPr>
    <w:rPr>
      <w:sz w:val="22"/>
    </w:rPr>
  </w:style>
  <w:style w:type="character" w:styleId="LineNumber">
    <w:name w:val="line number"/>
    <w:basedOn w:val="DefaultParagraphFont"/>
    <w:rPr>
      <w:rFonts w:ascii="Arial" w:hAnsi="Arial"/>
      <w:sz w:val="16"/>
    </w:rPr>
  </w:style>
  <w:style w:type="paragraph" w:styleId="Footer">
    <w:name w:val="footer"/>
    <w:basedOn w:val="Normal"/>
    <w:link w:val="FooterChar"/>
    <w:rPr>
      <w:rFonts w:ascii="Arial" w:hAnsi="Arial"/>
    </w:rPr>
  </w:style>
  <w:style w:type="paragraph" w:styleId="Header">
    <w:name w:val="header"/>
    <w:rPr>
      <w:rFonts w:ascii="Arial" w:hAnsi="Arial"/>
      <w:noProof/>
    </w:rPr>
  </w:style>
  <w:style w:type="paragraph" w:styleId="TOC1">
    <w:name w:val="toc 1"/>
    <w:basedOn w:val="Heading1"/>
    <w:next w:val="Normal"/>
    <w:semiHidden/>
    <w:pPr>
      <w:keepNext w:val="0"/>
      <w:keepLines w:val="0"/>
      <w:pageBreakBefore w:val="0"/>
      <w:spacing w:before="120" w:after="120"/>
      <w:jc w:val="left"/>
      <w:outlineLvl w:val="9"/>
    </w:pPr>
    <w:rPr>
      <w:caps/>
      <w:kern w:val="0"/>
      <w:sz w:val="20"/>
    </w:rPr>
  </w:style>
  <w:style w:type="paragraph" w:styleId="TOC9">
    <w:name w:val="toc 9"/>
    <w:next w:val="Normal"/>
    <w:semiHidden/>
    <w:pPr>
      <w:tabs>
        <w:tab w:val="left" w:pos="2268"/>
        <w:tab w:val="right" w:pos="6237"/>
      </w:tabs>
      <w:ind w:left="2269" w:right="1418" w:hanging="851"/>
    </w:pPr>
    <w:rPr>
      <w:rFonts w:ascii="Helvetica" w:hAnsi="Helvetica"/>
      <w:sz w:val="18"/>
    </w:rPr>
  </w:style>
  <w:style w:type="paragraph" w:styleId="TOC2">
    <w:name w:val="toc 2"/>
    <w:next w:val="Normal"/>
    <w:uiPriority w:val="39"/>
    <w:pPr>
      <w:keepNext/>
      <w:spacing w:before="120" w:after="60"/>
      <w:ind w:left="1985" w:right="1134" w:hanging="567"/>
    </w:pPr>
    <w:rPr>
      <w:b/>
      <w:noProof/>
      <w:sz w:val="28"/>
    </w:rPr>
  </w:style>
  <w:style w:type="paragraph" w:styleId="TOC3">
    <w:name w:val="toc 3"/>
    <w:next w:val="Normal"/>
    <w:semiHidden/>
    <w:pPr>
      <w:keepNext/>
      <w:spacing w:before="120" w:after="60"/>
      <w:ind w:left="1985" w:right="1134" w:hanging="567"/>
    </w:pPr>
    <w:rPr>
      <w:rFonts w:ascii="Helvetica" w:hAnsi="Helvetica"/>
      <w:b/>
      <w:noProof/>
      <w:sz w:val="18"/>
    </w:rPr>
  </w:style>
  <w:style w:type="paragraph" w:styleId="TOC4">
    <w:name w:val="toc 4"/>
    <w:next w:val="Normal"/>
    <w:semiHidden/>
    <w:pPr>
      <w:keepNext/>
      <w:spacing w:before="60" w:after="20"/>
      <w:ind w:left="1985" w:right="1134" w:hanging="567"/>
    </w:pPr>
    <w:rPr>
      <w:b/>
      <w:noProof/>
      <w:sz w:val="22"/>
    </w:rPr>
  </w:style>
  <w:style w:type="paragraph" w:styleId="TOC5">
    <w:name w:val="toc 5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noProof/>
      <w:sz w:val="18"/>
    </w:rPr>
  </w:style>
  <w:style w:type="paragraph" w:styleId="TOC6">
    <w:name w:val="toc 6"/>
    <w:next w:val="Normal"/>
    <w:semiHidden/>
    <w:pPr>
      <w:keepNext/>
      <w:spacing w:before="60" w:after="20"/>
      <w:ind w:left="1985" w:right="1134" w:hanging="567"/>
    </w:pPr>
    <w:rPr>
      <w:b/>
      <w:noProof/>
    </w:rPr>
  </w:style>
  <w:style w:type="paragraph" w:styleId="TOC7">
    <w:name w:val="toc 7"/>
    <w:next w:val="Normal"/>
    <w:semiHidden/>
    <w:pPr>
      <w:keepNext/>
      <w:spacing w:before="60" w:after="20"/>
      <w:ind w:left="1985" w:right="1134" w:hanging="567"/>
    </w:pPr>
    <w:rPr>
      <w:rFonts w:ascii="Helvetica" w:hAnsi="Helvetica"/>
      <w:b/>
      <w:sz w:val="18"/>
    </w:rPr>
  </w:style>
  <w:style w:type="paragraph" w:styleId="TOC8">
    <w:name w:val="toc 8"/>
    <w:next w:val="Normal"/>
    <w:uiPriority w:val="39"/>
    <w:pPr>
      <w:tabs>
        <w:tab w:val="left" w:pos="1418"/>
        <w:tab w:val="right" w:pos="6804"/>
      </w:tabs>
      <w:ind w:left="1418" w:right="1134" w:hanging="851"/>
    </w:pPr>
    <w:rPr>
      <w:noProof/>
      <w:sz w:val="22"/>
    </w:rPr>
  </w:style>
  <w:style w:type="paragraph" w:customStyle="1" w:styleId="Actno">
    <w:name w:val="Actno"/>
    <w:basedOn w:val="NameofActReg"/>
    <w:next w:val="Normal"/>
    <w:autoRedefine/>
    <w:pPr>
      <w:spacing w:before="500"/>
    </w:pPr>
    <w:rPr>
      <w:sz w:val="26"/>
    </w:rPr>
  </w:style>
  <w:style w:type="paragraph" w:customStyle="1" w:styleId="NameofActReg">
    <w:name w:val="Name of Act/Reg"/>
    <w:next w:val="Normal"/>
    <w:pPr>
      <w:spacing w:before="480" w:after="600"/>
      <w:jc w:val="center"/>
    </w:pPr>
    <w:rPr>
      <w:b/>
      <w:snapToGrid w:val="0"/>
      <w:sz w:val="34"/>
    </w:rPr>
  </w:style>
  <w:style w:type="character" w:customStyle="1" w:styleId="CharSectno">
    <w:name w:val="CharSectno"/>
    <w:rPr>
      <w:noProof w:val="0"/>
    </w:rPr>
  </w:style>
  <w:style w:type="character" w:customStyle="1" w:styleId="CharChapNo">
    <w:name w:val="CharChapNo"/>
    <w:rPr>
      <w:noProof w:val="0"/>
    </w:rPr>
  </w:style>
  <w:style w:type="character" w:customStyle="1" w:styleId="CharChapText">
    <w:name w:val="CharChapText"/>
    <w:rPr>
      <w:noProof w:val="0"/>
    </w:rPr>
  </w:style>
  <w:style w:type="character" w:customStyle="1" w:styleId="CharDivNo">
    <w:name w:val="CharDivNo"/>
    <w:rPr>
      <w:noProof w:val="0"/>
    </w:rPr>
  </w:style>
  <w:style w:type="character" w:customStyle="1" w:styleId="CharDivText">
    <w:name w:val="CharDivText"/>
    <w:rPr>
      <w:noProof w:val="0"/>
    </w:rPr>
  </w:style>
  <w:style w:type="character" w:customStyle="1" w:styleId="CharPartNo">
    <w:name w:val="CharPartNo"/>
    <w:rPr>
      <w:noProof w:val="0"/>
    </w:rPr>
  </w:style>
  <w:style w:type="character" w:customStyle="1" w:styleId="CharPartText">
    <w:name w:val="CharPartText"/>
    <w:rPr>
      <w:noProof w:val="0"/>
    </w:rPr>
  </w:style>
  <w:style w:type="paragraph" w:customStyle="1" w:styleId="Preamble">
    <w:name w:val="Preamble"/>
    <w:pPr>
      <w:tabs>
        <w:tab w:val="left" w:pos="567"/>
      </w:tabs>
      <w:spacing w:before="160" w:line="260" w:lineRule="atLeast"/>
      <w:ind w:left="567" w:hanging="567"/>
    </w:pPr>
    <w:rPr>
      <w:rFonts w:ascii="Times" w:hAnsi="Times"/>
      <w:sz w:val="24"/>
    </w:rPr>
  </w:style>
  <w:style w:type="character" w:styleId="Strong">
    <w:name w:val="Strong"/>
    <w:basedOn w:val="DefaultParagraphFont"/>
    <w:qFormat/>
    <w:rPr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customStyle="1" w:styleId="Defstart">
    <w:name w:val="Defstart"/>
    <w:pPr>
      <w:spacing w:before="80" w:line="260" w:lineRule="atLeast"/>
      <w:ind w:left="879" w:hanging="879"/>
    </w:pPr>
    <w:rPr>
      <w:snapToGrid w:val="0"/>
      <w:sz w:val="24"/>
    </w:rPr>
  </w:style>
  <w:style w:type="paragraph" w:customStyle="1" w:styleId="Defsubpara">
    <w:name w:val="Defsubpara"/>
    <w:pPr>
      <w:keepLines/>
      <w:tabs>
        <w:tab w:val="right" w:pos="2041"/>
      </w:tabs>
      <w:spacing w:before="80" w:line="260" w:lineRule="atLeast"/>
      <w:ind w:left="2325" w:hanging="2325"/>
    </w:pPr>
    <w:rPr>
      <w:snapToGrid w:val="0"/>
      <w:sz w:val="24"/>
    </w:rPr>
  </w:style>
  <w:style w:type="paragraph" w:styleId="DocumentMap">
    <w:name w:val="Document Map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</w:pPr>
  </w:style>
  <w:style w:type="character" w:styleId="EndnoteReference">
    <w:name w:val="endnote reference"/>
    <w:basedOn w:val="DefaultParagraphFont"/>
    <w:semiHidden/>
    <w:rPr>
      <w:sz w:val="24"/>
      <w:vertAlign w:val="superscript"/>
    </w:rPr>
  </w:style>
  <w:style w:type="paragraph" w:customStyle="1" w:styleId="Subsection">
    <w:name w:val="Subsection"/>
    <w:pPr>
      <w:tabs>
        <w:tab w:val="right" w:pos="595"/>
        <w:tab w:val="left" w:pos="879"/>
      </w:tabs>
      <w:spacing w:before="160" w:line="260" w:lineRule="atLeast"/>
      <w:ind w:left="879" w:hanging="879"/>
    </w:pPr>
    <w:rPr>
      <w:sz w:val="24"/>
    </w:rPr>
  </w:style>
  <w:style w:type="paragraph" w:customStyle="1" w:styleId="LongTitle">
    <w:name w:val="Long Title"/>
    <w:rPr>
      <w:b/>
      <w:sz w:val="24"/>
    </w:rPr>
  </w:style>
  <w:style w:type="paragraph" w:customStyle="1" w:styleId="WA">
    <w:name w:val="WA"/>
    <w:pPr>
      <w:spacing w:after="720"/>
      <w:jc w:val="center"/>
    </w:pPr>
    <w:rPr>
      <w:sz w:val="24"/>
    </w:rPr>
  </w:style>
  <w:style w:type="paragraph" w:customStyle="1" w:styleId="Defpara">
    <w:name w:val="Defpara"/>
    <w:pPr>
      <w:tabs>
        <w:tab w:val="right" w:pos="1332"/>
      </w:tabs>
      <w:spacing w:before="80" w:line="260" w:lineRule="atLeast"/>
      <w:ind w:left="1616" w:hanging="1616"/>
    </w:pPr>
    <w:rPr>
      <w:snapToGrid w:val="0"/>
      <w:sz w:val="24"/>
    </w:rPr>
  </w:style>
  <w:style w:type="paragraph" w:customStyle="1" w:styleId="DeleteClose">
    <w:name w:val="DeleteClose"/>
    <w:basedOn w:val="Normal"/>
    <w:pPr>
      <w:keepLines/>
      <w:jc w:val="center"/>
    </w:pPr>
    <w:rPr>
      <w:szCs w:val="24"/>
    </w:rPr>
  </w:style>
  <w:style w:type="paragraph" w:customStyle="1" w:styleId="Arrangement">
    <w:name w:val="Arrangement"/>
    <w:pPr>
      <w:spacing w:after="480"/>
      <w:ind w:left="2304" w:right="2304"/>
      <w:jc w:val="center"/>
    </w:pPr>
    <w:rPr>
      <w:b/>
      <w:sz w:val="28"/>
    </w:rPr>
  </w:style>
  <w:style w:type="paragraph" w:customStyle="1" w:styleId="AssentNote">
    <w:name w:val="Assent Note"/>
    <w:pPr>
      <w:keepLines/>
      <w:spacing w:before="160" w:after="240"/>
      <w:jc w:val="right"/>
    </w:pPr>
    <w:rPr>
      <w:i/>
      <w:snapToGrid w:val="0"/>
      <w:sz w:val="24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8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customStyle="1" w:styleId="CharProduced">
    <w:name w:val="CharProduced"/>
    <w:rPr>
      <w:noProof w:val="0"/>
      <w:spacing w:val="-3"/>
    </w:rPr>
  </w:style>
  <w:style w:type="character" w:customStyle="1" w:styleId="CharSchNo">
    <w:name w:val="CharSchNo"/>
    <w:rPr>
      <w:noProof w:val="0"/>
    </w:rPr>
  </w:style>
  <w:style w:type="paragraph" w:styleId="Closing">
    <w:name w:val="Closing"/>
    <w:basedOn w:val="Normal"/>
    <w:pPr>
      <w:ind w:left="4252"/>
    </w:pPr>
  </w:style>
  <w:style w:type="character" w:styleId="CommentReference">
    <w:name w:val="annotation reference"/>
    <w:basedOn w:val="DefaultParagraphFont"/>
    <w:semiHidden/>
    <w:rPr>
      <w:noProof w:val="0"/>
      <w:sz w:val="18"/>
    </w:r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customStyle="1" w:styleId="Defitem">
    <w:name w:val="Defitem"/>
    <w:pPr>
      <w:tabs>
        <w:tab w:val="right" w:pos="2892"/>
      </w:tabs>
      <w:spacing w:before="80" w:line="260" w:lineRule="atLeast"/>
      <w:ind w:left="3204" w:hanging="3204"/>
    </w:pPr>
    <w:rPr>
      <w:snapToGrid w:val="0"/>
      <w:sz w:val="24"/>
    </w:rPr>
  </w:style>
  <w:style w:type="paragraph" w:customStyle="1" w:styleId="Ednoteitem">
    <w:name w:val="Ednote(item)"/>
    <w:pPr>
      <w:tabs>
        <w:tab w:val="right" w:pos="2765"/>
        <w:tab w:val="left" w:pos="3053"/>
      </w:tabs>
      <w:spacing w:before="80" w:line="260" w:lineRule="atLeast"/>
      <w:ind w:left="3050" w:hanging="3050"/>
    </w:pPr>
    <w:rPr>
      <w:i/>
      <w:sz w:val="24"/>
    </w:rPr>
  </w:style>
  <w:style w:type="paragraph" w:customStyle="1" w:styleId="Ednotedefitem">
    <w:name w:val="Ednote(defitem)"/>
    <w:basedOn w:val="Defitem"/>
    <w:rPr>
      <w:i/>
    </w:rPr>
  </w:style>
  <w:style w:type="paragraph" w:customStyle="1" w:styleId="Ednotepara">
    <w:name w:val="Ednote(para)"/>
    <w:pPr>
      <w:tabs>
        <w:tab w:val="right" w:pos="1325"/>
        <w:tab w:val="left" w:pos="1613"/>
      </w:tabs>
      <w:spacing w:before="120" w:line="260" w:lineRule="atLeast"/>
      <w:ind w:left="1613" w:hanging="1613"/>
    </w:pPr>
    <w:rPr>
      <w:i/>
      <w:sz w:val="24"/>
    </w:rPr>
  </w:style>
  <w:style w:type="paragraph" w:customStyle="1" w:styleId="Ednotedefpara">
    <w:name w:val="Ednote(defpara)"/>
    <w:basedOn w:val="Defpara"/>
    <w:rPr>
      <w:i/>
    </w:rPr>
  </w:style>
  <w:style w:type="paragraph" w:customStyle="1" w:styleId="Ednotesubpara">
    <w:name w:val="Ednote(subpara)"/>
    <w:pPr>
      <w:tabs>
        <w:tab w:val="right" w:pos="2047"/>
        <w:tab w:val="left" w:pos="2333"/>
      </w:tabs>
      <w:spacing w:before="80" w:line="260" w:lineRule="atLeast"/>
      <w:ind w:left="2330" w:hanging="2330"/>
    </w:pPr>
    <w:rPr>
      <w:i/>
      <w:sz w:val="24"/>
    </w:rPr>
  </w:style>
  <w:style w:type="paragraph" w:customStyle="1" w:styleId="Ednotedefsubpara">
    <w:name w:val="Ednote(defsubpara)"/>
    <w:basedOn w:val="Defsubpara"/>
    <w:rPr>
      <w:i/>
    </w:rPr>
  </w:style>
  <w:style w:type="paragraph" w:customStyle="1" w:styleId="Ednotepenitem">
    <w:name w:val="Ednote(penitem)"/>
    <w:basedOn w:val="Ednoteitem"/>
  </w:style>
  <w:style w:type="paragraph" w:customStyle="1" w:styleId="Ednotepenpara">
    <w:name w:val="Ednote(penpara)"/>
    <w:basedOn w:val="Ednotepara"/>
  </w:style>
  <w:style w:type="paragraph" w:customStyle="1" w:styleId="Ednotepensubpara">
    <w:name w:val="Ednote(pensubpara)"/>
    <w:basedOn w:val="Ednotesubpara"/>
  </w:style>
  <w:style w:type="paragraph" w:customStyle="1" w:styleId="Ednotesection">
    <w:name w:val="Ednote(section)"/>
    <w:pPr>
      <w:tabs>
        <w:tab w:val="left" w:pos="893"/>
      </w:tabs>
      <w:spacing w:before="220" w:line="260" w:lineRule="atLeast"/>
      <w:ind w:left="893" w:hanging="893"/>
      <w:outlineLvl w:val="4"/>
    </w:pPr>
    <w:rPr>
      <w:i/>
      <w:snapToGrid w:val="0"/>
      <w:sz w:val="24"/>
    </w:rPr>
  </w:style>
  <w:style w:type="paragraph" w:customStyle="1" w:styleId="Ednotesubitem">
    <w:name w:val="Ednote(subitem)"/>
    <w:pPr>
      <w:tabs>
        <w:tab w:val="right" w:pos="3485"/>
        <w:tab w:val="left" w:pos="3773"/>
      </w:tabs>
      <w:spacing w:before="80" w:line="260" w:lineRule="atLeast"/>
      <w:ind w:left="3771" w:hanging="3771"/>
    </w:pPr>
    <w:rPr>
      <w:i/>
      <w:sz w:val="24"/>
    </w:rPr>
  </w:style>
  <w:style w:type="paragraph" w:customStyle="1" w:styleId="Ednotesubsection">
    <w:name w:val="Ednote(subsection)"/>
    <w:basedOn w:val="Ednotesection"/>
    <w:pPr>
      <w:tabs>
        <w:tab w:val="clear" w:pos="893"/>
        <w:tab w:val="right" w:pos="595"/>
        <w:tab w:val="left" w:pos="879"/>
      </w:tabs>
      <w:spacing w:before="160"/>
      <w:ind w:left="890" w:hanging="890"/>
      <w:outlineLvl w:val="9"/>
    </w:pPr>
  </w:style>
  <w:style w:type="character" w:styleId="Emphasis">
    <w:name w:val="Emphasis"/>
    <w:basedOn w:val="DefaultParagraphFont"/>
    <w:qFormat/>
    <w:rPr>
      <w:i/>
      <w:sz w:val="24"/>
    </w:rPr>
  </w:style>
  <w:style w:type="paragraph" w:customStyle="1" w:styleId="Enactment">
    <w:name w:val="Enactment"/>
    <w:pPr>
      <w:spacing w:before="800"/>
    </w:pPr>
    <w:rPr>
      <w:sz w:val="24"/>
    </w:rPr>
  </w:style>
  <w:style w:type="paragraph" w:styleId="EndnoteText">
    <w:name w:val="endnote text"/>
    <w:basedOn w:val="Normal"/>
    <w:semiHidden/>
    <w:pPr>
      <w:spacing w:after="40"/>
      <w:ind w:left="397" w:hanging="397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6"/>
    </w:rPr>
  </w:style>
  <w:style w:type="paragraph" w:styleId="EnvelopeReturn">
    <w:name w:val="envelope return"/>
    <w:basedOn w:val="Normal"/>
    <w:rPr>
      <w:rFonts w:ascii="Arial" w:hAnsi="Arial"/>
    </w:rPr>
  </w:style>
  <w:style w:type="character" w:styleId="FollowedHyperlink">
    <w:name w:val="FollowedHyperlink"/>
    <w:basedOn w:val="DefaultParagraphFont"/>
    <w:rPr>
      <w:color w:val="800080"/>
      <w:sz w:val="24"/>
      <w:u w:val="single"/>
    </w:rPr>
  </w:style>
  <w:style w:type="paragraph" w:customStyle="1" w:styleId="FooterDisclaimer">
    <w:name w:val="Footer.Disclaimer"/>
    <w:pPr>
      <w:jc w:val="center"/>
    </w:pPr>
    <w:rPr>
      <w:rFonts w:ascii="Arial" w:hAnsi="Arial"/>
      <w:i/>
      <w:sz w:val="16"/>
    </w:rPr>
  </w:style>
  <w:style w:type="character" w:styleId="FootnoteReference">
    <w:name w:val="footnote reference"/>
    <w:basedOn w:val="DefaultParagraphFont"/>
    <w:semiHidden/>
    <w:rPr>
      <w:sz w:val="24"/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Footnoteheading">
    <w:name w:val="Footnote(heading)"/>
    <w:pPr>
      <w:tabs>
        <w:tab w:val="left" w:pos="879"/>
      </w:tabs>
      <w:spacing w:before="120" w:line="260" w:lineRule="atLeast"/>
      <w:ind w:left="879" w:hanging="879"/>
    </w:pPr>
    <w:rPr>
      <w:i/>
      <w:sz w:val="24"/>
    </w:rPr>
  </w:style>
  <w:style w:type="paragraph" w:customStyle="1" w:styleId="Footnotesection">
    <w:name w:val="Footnote(section)"/>
    <w:pPr>
      <w:keepLines/>
      <w:tabs>
        <w:tab w:val="left" w:pos="893"/>
      </w:tabs>
      <w:spacing w:before="120" w:line="260" w:lineRule="atLeast"/>
      <w:ind w:left="893" w:hanging="893"/>
    </w:pPr>
    <w:rPr>
      <w:i/>
      <w:snapToGrid w:val="0"/>
      <w:sz w:val="24"/>
    </w:rPr>
  </w:style>
  <w:style w:type="character" w:styleId="Hyperlink">
    <w:name w:val="Hyperlink"/>
    <w:basedOn w:val="DefaultParagraphFont"/>
    <w:rPr>
      <w:color w:val="0000FF"/>
      <w:sz w:val="24"/>
      <w:u w:val="single"/>
    </w:rPr>
  </w:style>
  <w:style w:type="paragraph" w:customStyle="1" w:styleId="Indenta">
    <w:name w:val="Indent(a)"/>
    <w:pPr>
      <w:tabs>
        <w:tab w:val="right" w:pos="1332"/>
        <w:tab w:val="left" w:pos="1616"/>
      </w:tabs>
      <w:spacing w:before="80" w:line="260" w:lineRule="atLeast"/>
      <w:ind w:left="1616" w:hanging="1616"/>
    </w:pPr>
    <w:rPr>
      <w:sz w:val="24"/>
    </w:rPr>
  </w:style>
  <w:style w:type="paragraph" w:customStyle="1" w:styleId="IndentA0">
    <w:name w:val="Indent(A)"/>
    <w:pPr>
      <w:tabs>
        <w:tab w:val="right" w:pos="3686"/>
        <w:tab w:val="left" w:pos="3969"/>
      </w:tabs>
      <w:spacing w:before="80" w:line="260" w:lineRule="atLeast"/>
      <w:ind w:left="3969" w:hanging="3969"/>
    </w:pPr>
    <w:rPr>
      <w:sz w:val="24"/>
    </w:rPr>
  </w:style>
  <w:style w:type="paragraph" w:customStyle="1" w:styleId="Indenti">
    <w:name w:val="Indent(i)"/>
    <w:pPr>
      <w:tabs>
        <w:tab w:val="right" w:pos="2041"/>
        <w:tab w:val="left" w:pos="2325"/>
      </w:tabs>
      <w:spacing w:before="80" w:line="260" w:lineRule="atLeast"/>
      <w:ind w:left="2325" w:hanging="2325"/>
    </w:pPr>
    <w:rPr>
      <w:sz w:val="24"/>
    </w:rPr>
  </w:style>
  <w:style w:type="paragraph" w:customStyle="1" w:styleId="IndentI0">
    <w:name w:val="Indent(I)"/>
    <w:pPr>
      <w:tabs>
        <w:tab w:val="right" w:pos="2892"/>
        <w:tab w:val="left" w:pos="3204"/>
      </w:tabs>
      <w:spacing w:before="80" w:line="260" w:lineRule="atLeast"/>
      <w:ind w:left="3204" w:hanging="3204"/>
    </w:pPr>
    <w:rPr>
      <w:sz w:val="24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tabs>
        <w:tab w:val="num" w:pos="360"/>
      </w:tabs>
    </w:pPr>
  </w:style>
  <w:style w:type="paragraph" w:styleId="ListBullet2">
    <w:name w:val="List Bullet 2"/>
    <w:basedOn w:val="Normal"/>
    <w:autoRedefine/>
    <w:pPr>
      <w:tabs>
        <w:tab w:val="num" w:pos="360"/>
      </w:tabs>
    </w:pPr>
  </w:style>
  <w:style w:type="paragraph" w:styleId="ListBullet3">
    <w:name w:val="List Bullet 3"/>
    <w:basedOn w:val="Normal"/>
    <w:autoRedefine/>
    <w:pPr>
      <w:tabs>
        <w:tab w:val="num" w:pos="360"/>
      </w:tabs>
    </w:pPr>
  </w:style>
  <w:style w:type="paragraph" w:styleId="ListBullet4">
    <w:name w:val="List Bullet 4"/>
    <w:basedOn w:val="Normal"/>
    <w:autoRedefine/>
    <w:pPr>
      <w:tabs>
        <w:tab w:val="num" w:pos="360"/>
      </w:tabs>
    </w:pPr>
  </w:style>
  <w:style w:type="paragraph" w:styleId="ListBullet5">
    <w:name w:val="List Bullet 5"/>
    <w:basedOn w:val="Normal"/>
    <w:autoRedefine/>
    <w:pPr>
      <w:tabs>
        <w:tab w:val="num" w:pos="360"/>
      </w:tabs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num" w:pos="360"/>
      </w:tabs>
    </w:pPr>
  </w:style>
  <w:style w:type="paragraph" w:styleId="ListNumber2">
    <w:name w:val="List Number 2"/>
    <w:basedOn w:val="Normal"/>
    <w:pPr>
      <w:tabs>
        <w:tab w:val="num" w:pos="360"/>
      </w:tabs>
    </w:pPr>
  </w:style>
  <w:style w:type="paragraph" w:styleId="ListNumber3">
    <w:name w:val="List Number 3"/>
    <w:basedOn w:val="Normal"/>
    <w:pPr>
      <w:tabs>
        <w:tab w:val="num" w:pos="360"/>
      </w:tabs>
    </w:pPr>
  </w:style>
  <w:style w:type="paragraph" w:styleId="ListNumber4">
    <w:name w:val="List Number 4"/>
    <w:basedOn w:val="Normal"/>
    <w:pPr>
      <w:tabs>
        <w:tab w:val="num" w:pos="360"/>
      </w:tabs>
    </w:pPr>
  </w:style>
  <w:style w:type="paragraph" w:styleId="ListNumber5">
    <w:name w:val="List Number 5"/>
    <w:basedOn w:val="Normal"/>
    <w:pPr>
      <w:tabs>
        <w:tab w:val="num" w:pos="36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6"/>
    </w:rPr>
  </w:style>
  <w:style w:type="paragraph" w:customStyle="1" w:styleId="MiscClose">
    <w:name w:val="MiscClose"/>
    <w:basedOn w:val="Normal"/>
    <w:pPr>
      <w:keepLines/>
      <w:tabs>
        <w:tab w:val="left" w:pos="893"/>
      </w:tabs>
      <w:spacing w:line="260" w:lineRule="atLeast"/>
      <w:jc w:val="right"/>
    </w:pPr>
  </w:style>
  <w:style w:type="paragraph" w:customStyle="1" w:styleId="MiscellaneousHeading">
    <w:name w:val="Miscellaneous Heading"/>
    <w:pPr>
      <w:keepNext/>
      <w:spacing w:before="160" w:line="260" w:lineRule="atLeast"/>
      <w:jc w:val="center"/>
    </w:pPr>
    <w:rPr>
      <w:sz w:val="24"/>
    </w:rPr>
  </w:style>
  <w:style w:type="paragraph" w:customStyle="1" w:styleId="MiscellaneousBody">
    <w:name w:val="Miscellaneous Body"/>
    <w:basedOn w:val="MiscellaneousHeading"/>
    <w:pPr>
      <w:keepNext w:val="0"/>
      <w:jc w:val="left"/>
    </w:pPr>
  </w:style>
  <w:style w:type="paragraph" w:customStyle="1" w:styleId="MiscellaneousFootnotes">
    <w:name w:val="Miscellaneous Footnotes"/>
    <w:basedOn w:val="MiscellaneousBody"/>
  </w:style>
  <w:style w:type="paragraph" w:customStyle="1" w:styleId="MiscOpen">
    <w:name w:val="MiscOpen"/>
    <w:pPr>
      <w:keepNext/>
      <w:keepLines/>
      <w:tabs>
        <w:tab w:val="left" w:pos="893"/>
      </w:tabs>
      <w:spacing w:before="120" w:line="260" w:lineRule="atLeast"/>
    </w:pPr>
    <w:rPr>
      <w:sz w:val="24"/>
    </w:rPr>
  </w:style>
  <w:style w:type="paragraph" w:customStyle="1" w:styleId="NameofActRegPage1">
    <w:name w:val="Name of Act/Reg(Page 1)"/>
    <w:basedOn w:val="NameofActReg"/>
    <w:pPr>
      <w:spacing w:before="0" w:after="720"/>
    </w:pPr>
  </w:style>
  <w:style w:type="paragraph" w:customStyle="1" w:styleId="nHeading2">
    <w:name w:val="nHeading 2"/>
    <w:qFormat/>
    <w:pPr>
      <w:keepNext/>
      <w:jc w:val="center"/>
      <w:outlineLvl w:val="1"/>
    </w:pPr>
    <w:rPr>
      <w:b/>
      <w:sz w:val="32"/>
    </w:rPr>
  </w:style>
  <w:style w:type="paragraph" w:customStyle="1" w:styleId="nHeading3">
    <w:name w:val="nHeading 3"/>
    <w:qFormat/>
    <w:pPr>
      <w:keepNext/>
      <w:spacing w:before="240" w:after="120"/>
      <w:jc w:val="center"/>
      <w:outlineLvl w:val="2"/>
    </w:pPr>
    <w:rPr>
      <w:b/>
      <w:sz w:val="26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Penpara">
    <w:name w:val="Penpara"/>
    <w:pPr>
      <w:tabs>
        <w:tab w:val="right" w:pos="1616"/>
        <w:tab w:val="left" w:pos="1899"/>
      </w:tabs>
      <w:spacing w:before="80" w:line="260" w:lineRule="atLeast"/>
      <w:ind w:left="1899" w:hanging="1899"/>
    </w:pPr>
    <w:rPr>
      <w:sz w:val="24"/>
    </w:rPr>
  </w:style>
  <w:style w:type="paragraph" w:customStyle="1" w:styleId="Penstart">
    <w:name w:val="Penstart"/>
    <w:basedOn w:val="Normal"/>
    <w:pPr>
      <w:tabs>
        <w:tab w:val="left" w:pos="879"/>
      </w:tabs>
      <w:spacing w:before="80" w:line="260" w:lineRule="atLeast"/>
      <w:ind w:left="1332" w:hanging="1332"/>
    </w:pPr>
  </w:style>
  <w:style w:type="paragraph" w:customStyle="1" w:styleId="nTable">
    <w:name w:val="nTable"/>
    <w:pPr>
      <w:spacing w:before="40"/>
    </w:pPr>
    <w:rPr>
      <w:sz w:val="19"/>
    </w:rPr>
  </w:style>
  <w:style w:type="paragraph" w:customStyle="1" w:styleId="zDefpara">
    <w:name w:val="zDefpara"/>
    <w:pPr>
      <w:tabs>
        <w:tab w:val="right" w:pos="1899"/>
      </w:tabs>
      <w:spacing w:before="80" w:line="260" w:lineRule="atLeast"/>
      <w:ind w:left="2183" w:right="284" w:hanging="1616"/>
    </w:pPr>
    <w:rPr>
      <w:snapToGrid w:val="0"/>
      <w:sz w:val="24"/>
    </w:rPr>
  </w:style>
  <w:style w:type="paragraph" w:customStyle="1" w:styleId="zDefstart">
    <w:name w:val="zDefstart"/>
    <w:pPr>
      <w:spacing w:before="80" w:line="260" w:lineRule="atLeast"/>
      <w:ind w:left="1446" w:right="284" w:hanging="879"/>
    </w:pPr>
    <w:rPr>
      <w:snapToGrid w:val="0"/>
      <w:sz w:val="24"/>
    </w:rPr>
  </w:style>
  <w:style w:type="paragraph" w:customStyle="1" w:styleId="zDefsubpara">
    <w:name w:val="zDefsubpara"/>
    <w:pPr>
      <w:keepLines/>
      <w:tabs>
        <w:tab w:val="right" w:pos="2608"/>
      </w:tabs>
      <w:spacing w:before="80" w:line="260" w:lineRule="atLeast"/>
      <w:ind w:left="2892" w:right="284" w:hanging="2325"/>
    </w:pPr>
    <w:rPr>
      <w:snapToGrid w:val="0"/>
      <w:sz w:val="24"/>
    </w:rPr>
  </w:style>
  <w:style w:type="paragraph" w:customStyle="1" w:styleId="zHeading2">
    <w:name w:val="zHeading 2"/>
    <w:basedOn w:val="Heading2"/>
    <w:pPr>
      <w:pageBreakBefore w:val="0"/>
      <w:spacing w:before="240"/>
      <w:ind w:left="567" w:right="284"/>
      <w:outlineLvl w:val="9"/>
    </w:pPr>
  </w:style>
  <w:style w:type="paragraph" w:customStyle="1" w:styleId="zHeading3">
    <w:name w:val="zHeading 3"/>
    <w:basedOn w:val="Heading3"/>
    <w:pPr>
      <w:ind w:left="567" w:right="284"/>
      <w:outlineLvl w:val="9"/>
    </w:pPr>
  </w:style>
  <w:style w:type="paragraph" w:customStyle="1" w:styleId="zHeading4">
    <w:name w:val="zHeading 4"/>
    <w:basedOn w:val="Heading4"/>
    <w:pPr>
      <w:ind w:left="567" w:right="284"/>
      <w:outlineLvl w:val="9"/>
    </w:pPr>
  </w:style>
  <w:style w:type="paragraph" w:customStyle="1" w:styleId="zHeading5">
    <w:name w:val="zHeading 5"/>
    <w:basedOn w:val="Heading5"/>
    <w:pPr>
      <w:tabs>
        <w:tab w:val="clear" w:pos="879"/>
        <w:tab w:val="left" w:pos="1446"/>
      </w:tabs>
      <w:ind w:left="1446" w:right="284"/>
      <w:outlineLvl w:val="9"/>
    </w:pPr>
  </w:style>
  <w:style w:type="paragraph" w:customStyle="1" w:styleId="zIndenta">
    <w:name w:val="zIndent(a)"/>
    <w:basedOn w:val="Normal"/>
    <w:pPr>
      <w:tabs>
        <w:tab w:val="right" w:pos="1899"/>
        <w:tab w:val="left" w:pos="2183"/>
      </w:tabs>
      <w:spacing w:before="80" w:line="260" w:lineRule="atLeast"/>
      <w:ind w:left="2183" w:right="284" w:hanging="851"/>
    </w:pPr>
  </w:style>
  <w:style w:type="paragraph" w:customStyle="1" w:styleId="zIndentA0">
    <w:name w:val="zIndent(A)"/>
    <w:basedOn w:val="Normal"/>
    <w:pPr>
      <w:tabs>
        <w:tab w:val="right" w:pos="4253"/>
        <w:tab w:val="left" w:pos="4536"/>
      </w:tabs>
      <w:spacing w:before="80" w:line="260" w:lineRule="atLeast"/>
      <w:ind w:left="4537" w:right="284" w:hanging="851"/>
    </w:pPr>
  </w:style>
  <w:style w:type="paragraph" w:customStyle="1" w:styleId="zIndenti">
    <w:name w:val="zIndent(i)"/>
    <w:basedOn w:val="Normal"/>
    <w:pPr>
      <w:tabs>
        <w:tab w:val="right" w:pos="2608"/>
        <w:tab w:val="left" w:pos="2892"/>
      </w:tabs>
      <w:spacing w:before="80" w:line="260" w:lineRule="atLeast"/>
      <w:ind w:left="2892" w:right="284" w:hanging="851"/>
    </w:pPr>
  </w:style>
  <w:style w:type="paragraph" w:customStyle="1" w:styleId="zIndentI0">
    <w:name w:val="zIndent(I)"/>
    <w:basedOn w:val="Normal"/>
    <w:pPr>
      <w:tabs>
        <w:tab w:val="right" w:pos="3459"/>
        <w:tab w:val="left" w:pos="3771"/>
      </w:tabs>
      <w:spacing w:before="80" w:line="260" w:lineRule="atLeast"/>
      <w:ind w:left="3743" w:right="284" w:hanging="851"/>
    </w:pPr>
  </w:style>
  <w:style w:type="paragraph" w:customStyle="1" w:styleId="zPenpara">
    <w:name w:val="zPenpara"/>
    <w:basedOn w:val="Normal"/>
    <w:pPr>
      <w:tabs>
        <w:tab w:val="right" w:pos="2155"/>
        <w:tab w:val="left" w:pos="2438"/>
      </w:tabs>
      <w:spacing w:before="80" w:line="260" w:lineRule="atLeast"/>
      <w:ind w:left="2439" w:right="284" w:hanging="2070"/>
    </w:pPr>
  </w:style>
  <w:style w:type="paragraph" w:customStyle="1" w:styleId="zPenstart">
    <w:name w:val="zPenstart"/>
    <w:basedOn w:val="Normal"/>
    <w:pPr>
      <w:tabs>
        <w:tab w:val="left" w:pos="1446"/>
      </w:tabs>
      <w:spacing w:before="80" w:line="260" w:lineRule="atLeast"/>
      <w:ind w:left="1843" w:right="284" w:hanging="1021"/>
    </w:pPr>
  </w:style>
  <w:style w:type="paragraph" w:customStyle="1" w:styleId="zSubsection">
    <w:name w:val="zSubsection"/>
    <w:basedOn w:val="Normal"/>
    <w:pPr>
      <w:tabs>
        <w:tab w:val="right" w:pos="1162"/>
        <w:tab w:val="left" w:pos="1446"/>
      </w:tabs>
      <w:spacing w:before="160" w:line="260" w:lineRule="atLeast"/>
      <w:ind w:left="1446" w:right="284" w:hanging="851"/>
    </w:pPr>
  </w:style>
  <w:style w:type="paragraph" w:customStyle="1" w:styleId="Penitem">
    <w:name w:val="Penitem"/>
    <w:pPr>
      <w:tabs>
        <w:tab w:val="right" w:pos="3119"/>
        <w:tab w:val="left" w:pos="3402"/>
      </w:tabs>
      <w:spacing w:before="80" w:line="260" w:lineRule="atLeast"/>
      <w:ind w:left="3402" w:hanging="3402"/>
    </w:pPr>
    <w:rPr>
      <w:sz w:val="24"/>
    </w:rPr>
  </w:style>
  <w:style w:type="paragraph" w:customStyle="1" w:styleId="Pensubpara">
    <w:name w:val="Pensubpara"/>
    <w:pPr>
      <w:tabs>
        <w:tab w:val="right" w:pos="2325"/>
        <w:tab w:val="left" w:pos="2608"/>
      </w:tabs>
      <w:spacing w:before="80" w:line="260" w:lineRule="atLeast"/>
      <w:ind w:left="2608" w:hanging="2608"/>
    </w:pPr>
    <w:rPr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6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4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6"/>
    </w:rPr>
  </w:style>
  <w:style w:type="paragraph" w:customStyle="1" w:styleId="yDefitem">
    <w:name w:val="yDefitem"/>
    <w:pPr>
      <w:tabs>
        <w:tab w:val="right" w:pos="2892"/>
      </w:tabs>
      <w:spacing w:before="80"/>
      <w:ind w:left="3204" w:hanging="3204"/>
    </w:pPr>
    <w:rPr>
      <w:snapToGrid w:val="0"/>
      <w:sz w:val="22"/>
    </w:rPr>
  </w:style>
  <w:style w:type="paragraph" w:customStyle="1" w:styleId="yDefpara">
    <w:name w:val="yDefpara"/>
    <w:pPr>
      <w:tabs>
        <w:tab w:val="right" w:pos="1332"/>
      </w:tabs>
      <w:spacing w:before="80"/>
      <w:ind w:left="1616" w:hanging="1616"/>
    </w:pPr>
    <w:rPr>
      <w:snapToGrid w:val="0"/>
      <w:sz w:val="22"/>
    </w:rPr>
  </w:style>
  <w:style w:type="paragraph" w:customStyle="1" w:styleId="yDefstart">
    <w:name w:val="yDefstart"/>
    <w:pPr>
      <w:spacing w:before="80"/>
      <w:ind w:left="879" w:hanging="879"/>
    </w:pPr>
    <w:rPr>
      <w:snapToGrid w:val="0"/>
      <w:sz w:val="22"/>
    </w:rPr>
  </w:style>
  <w:style w:type="paragraph" w:customStyle="1" w:styleId="yDefsubpara">
    <w:name w:val="yDefsubpara"/>
    <w:pPr>
      <w:keepLines/>
      <w:tabs>
        <w:tab w:val="right" w:pos="2041"/>
      </w:tabs>
      <w:spacing w:before="80"/>
      <w:ind w:left="2325" w:hanging="2325"/>
    </w:pPr>
    <w:rPr>
      <w:snapToGrid w:val="0"/>
      <w:sz w:val="22"/>
    </w:rPr>
  </w:style>
  <w:style w:type="paragraph" w:customStyle="1" w:styleId="yEdnoteitem">
    <w:name w:val="yEdnote(item)"/>
    <w:basedOn w:val="Ednoteitem"/>
    <w:pPr>
      <w:spacing w:line="240" w:lineRule="auto"/>
    </w:pPr>
    <w:rPr>
      <w:sz w:val="22"/>
    </w:rPr>
  </w:style>
  <w:style w:type="paragraph" w:customStyle="1" w:styleId="yEdnotepara">
    <w:name w:val="yEdnote(para)"/>
    <w:basedOn w:val="Ednotepara"/>
    <w:pPr>
      <w:spacing w:before="80" w:line="240" w:lineRule="auto"/>
      <w:ind w:left="1610" w:hanging="1610"/>
    </w:pPr>
    <w:rPr>
      <w:sz w:val="22"/>
    </w:rPr>
  </w:style>
  <w:style w:type="paragraph" w:customStyle="1" w:styleId="yEdnotesection">
    <w:name w:val="yEdnote(section)"/>
    <w:basedOn w:val="Ednotesection"/>
    <w:pPr>
      <w:spacing w:line="240" w:lineRule="auto"/>
      <w:ind w:left="890" w:hanging="890"/>
    </w:pPr>
    <w:rPr>
      <w:sz w:val="22"/>
    </w:rPr>
  </w:style>
  <w:style w:type="paragraph" w:customStyle="1" w:styleId="yEdnotesubitem">
    <w:name w:val="yEdnote(subitem)"/>
    <w:basedOn w:val="Ednotesubitem"/>
    <w:pPr>
      <w:spacing w:line="240" w:lineRule="auto"/>
    </w:pPr>
    <w:rPr>
      <w:sz w:val="22"/>
    </w:rPr>
  </w:style>
  <w:style w:type="paragraph" w:customStyle="1" w:styleId="yEdnotesubpara">
    <w:name w:val="yEdnote(subpara)"/>
    <w:basedOn w:val="Ednotesubpara"/>
    <w:pPr>
      <w:spacing w:line="240" w:lineRule="auto"/>
    </w:pPr>
    <w:rPr>
      <w:sz w:val="22"/>
    </w:rPr>
  </w:style>
  <w:style w:type="paragraph" w:customStyle="1" w:styleId="yFootnotesection">
    <w:name w:val="yFootnote(section)"/>
    <w:basedOn w:val="Footnotesection"/>
    <w:pPr>
      <w:spacing w:line="240" w:lineRule="auto"/>
      <w:ind w:left="890" w:hanging="890"/>
    </w:pPr>
    <w:rPr>
      <w:sz w:val="22"/>
    </w:rPr>
  </w:style>
  <w:style w:type="paragraph" w:customStyle="1" w:styleId="yHeading1">
    <w:name w:val="yHeading 1"/>
    <w:basedOn w:val="Heading1"/>
    <w:pPr>
      <w:spacing w:line="240" w:lineRule="auto"/>
    </w:pPr>
    <w:rPr>
      <w:sz w:val="32"/>
    </w:rPr>
  </w:style>
  <w:style w:type="paragraph" w:customStyle="1" w:styleId="yHeading2">
    <w:name w:val="yHeading 2"/>
    <w:basedOn w:val="Heading2"/>
    <w:pPr>
      <w:pageBreakBefore w:val="0"/>
      <w:spacing w:before="240" w:line="240" w:lineRule="auto"/>
    </w:pPr>
    <w:rPr>
      <w:sz w:val="28"/>
    </w:rPr>
  </w:style>
  <w:style w:type="paragraph" w:customStyle="1" w:styleId="yHeading3">
    <w:name w:val="yHeading 3"/>
    <w:basedOn w:val="Heading3"/>
    <w:pPr>
      <w:spacing w:line="240" w:lineRule="auto"/>
    </w:pPr>
    <w:rPr>
      <w:sz w:val="24"/>
    </w:rPr>
  </w:style>
  <w:style w:type="paragraph" w:customStyle="1" w:styleId="yHeading4">
    <w:name w:val="yHeading 4"/>
    <w:basedOn w:val="Heading4"/>
    <w:rPr>
      <w:sz w:val="22"/>
    </w:rPr>
  </w:style>
  <w:style w:type="paragraph" w:customStyle="1" w:styleId="yHeading5">
    <w:name w:val="yHeading 5"/>
    <w:basedOn w:val="Heading5"/>
    <w:pPr>
      <w:spacing w:line="240" w:lineRule="auto"/>
    </w:pPr>
    <w:rPr>
      <w:sz w:val="22"/>
    </w:rPr>
  </w:style>
  <w:style w:type="paragraph" w:customStyle="1" w:styleId="yIndenta">
    <w:name w:val="yIndent(a)"/>
    <w:basedOn w:val="Indenta"/>
    <w:pPr>
      <w:spacing w:line="240" w:lineRule="auto"/>
    </w:pPr>
    <w:rPr>
      <w:sz w:val="22"/>
    </w:rPr>
  </w:style>
  <w:style w:type="paragraph" w:customStyle="1" w:styleId="yIndentA0">
    <w:name w:val="yIndent(A)"/>
    <w:basedOn w:val="IndentA0"/>
    <w:pPr>
      <w:spacing w:line="240" w:lineRule="auto"/>
    </w:pPr>
    <w:rPr>
      <w:sz w:val="22"/>
    </w:rPr>
  </w:style>
  <w:style w:type="paragraph" w:customStyle="1" w:styleId="yIndentI">
    <w:name w:val="yIndent(I)"/>
    <w:basedOn w:val="IndentI0"/>
    <w:pPr>
      <w:spacing w:line="240" w:lineRule="auto"/>
    </w:pPr>
    <w:rPr>
      <w:sz w:val="22"/>
    </w:rPr>
  </w:style>
  <w:style w:type="paragraph" w:customStyle="1" w:styleId="yIndenti0">
    <w:name w:val="yIndent(i)"/>
    <w:basedOn w:val="Indenti"/>
    <w:pPr>
      <w:spacing w:line="240" w:lineRule="auto"/>
    </w:pPr>
    <w:rPr>
      <w:sz w:val="22"/>
    </w:rPr>
  </w:style>
  <w:style w:type="paragraph" w:customStyle="1" w:styleId="yPenitem">
    <w:name w:val="yPenitem"/>
    <w:basedOn w:val="Penitem"/>
    <w:pPr>
      <w:spacing w:line="240" w:lineRule="auto"/>
    </w:pPr>
    <w:rPr>
      <w:sz w:val="22"/>
    </w:rPr>
  </w:style>
  <w:style w:type="paragraph" w:customStyle="1" w:styleId="yPenpara">
    <w:name w:val="yPenpara"/>
    <w:basedOn w:val="Penpara"/>
    <w:pPr>
      <w:spacing w:line="240" w:lineRule="auto"/>
    </w:pPr>
    <w:rPr>
      <w:sz w:val="22"/>
    </w:rPr>
  </w:style>
  <w:style w:type="paragraph" w:customStyle="1" w:styleId="yPenstart">
    <w:name w:val="yPenstart"/>
    <w:basedOn w:val="Penstart"/>
    <w:pPr>
      <w:spacing w:line="240" w:lineRule="auto"/>
    </w:pPr>
    <w:rPr>
      <w:sz w:val="22"/>
    </w:rPr>
  </w:style>
  <w:style w:type="paragraph" w:customStyle="1" w:styleId="yPensubpara">
    <w:name w:val="yPensubpara"/>
    <w:basedOn w:val="Pensubpara"/>
    <w:pPr>
      <w:spacing w:line="240" w:lineRule="auto"/>
    </w:pPr>
    <w:rPr>
      <w:sz w:val="22"/>
    </w:rPr>
  </w:style>
  <w:style w:type="paragraph" w:customStyle="1" w:styleId="yScheduleHeading">
    <w:name w:val="yScheduleHeading"/>
    <w:basedOn w:val="yHeading2"/>
    <w:pPr>
      <w:pageBreakBefore/>
      <w:spacing w:before="0"/>
    </w:pPr>
  </w:style>
  <w:style w:type="paragraph" w:customStyle="1" w:styleId="yShoulderClause">
    <w:name w:val="yShoulderClause"/>
    <w:next w:val="ySubsection"/>
    <w:pPr>
      <w:spacing w:before="120"/>
      <w:jc w:val="right"/>
    </w:pPr>
    <w:rPr>
      <w:sz w:val="22"/>
    </w:rPr>
  </w:style>
  <w:style w:type="paragraph" w:customStyle="1" w:styleId="ySubsection">
    <w:name w:val="ySubsection"/>
    <w:basedOn w:val="Subsection"/>
    <w:pPr>
      <w:spacing w:line="240" w:lineRule="auto"/>
    </w:pPr>
    <w:rPr>
      <w:sz w:val="22"/>
    </w:rPr>
  </w:style>
  <w:style w:type="paragraph" w:customStyle="1" w:styleId="yTable">
    <w:name w:val="yTable"/>
    <w:basedOn w:val="Table"/>
    <w:pPr>
      <w:spacing w:line="240" w:lineRule="auto"/>
    </w:pPr>
  </w:style>
  <w:style w:type="paragraph" w:customStyle="1" w:styleId="zDefitem">
    <w:name w:val="zDefitem"/>
    <w:pPr>
      <w:tabs>
        <w:tab w:val="right" w:pos="3459"/>
      </w:tabs>
      <w:spacing w:before="80" w:line="260" w:lineRule="atLeast"/>
      <w:ind w:left="3686" w:right="284" w:hanging="3119"/>
    </w:pPr>
    <w:rPr>
      <w:snapToGrid w:val="0"/>
      <w:sz w:val="24"/>
    </w:rPr>
  </w:style>
  <w:style w:type="paragraph" w:customStyle="1" w:styleId="zHeading1">
    <w:name w:val="zHeading 1"/>
    <w:basedOn w:val="Heading1"/>
    <w:pPr>
      <w:ind w:left="567" w:right="284"/>
      <w:outlineLvl w:val="9"/>
    </w:pPr>
  </w:style>
  <w:style w:type="paragraph" w:customStyle="1" w:styleId="zMiscellaneousBody">
    <w:name w:val="zMiscellaneousBody"/>
    <w:basedOn w:val="Normal"/>
    <w:pPr>
      <w:spacing w:before="160" w:line="260" w:lineRule="atLeast"/>
      <w:ind w:left="567" w:right="284"/>
    </w:pPr>
  </w:style>
  <w:style w:type="paragraph" w:customStyle="1" w:styleId="zMiscellaneousHeading">
    <w:name w:val="zMiscellaneousHeading"/>
    <w:basedOn w:val="MiscellaneousHeading"/>
    <w:pPr>
      <w:ind w:left="567" w:right="284"/>
    </w:pPr>
  </w:style>
  <w:style w:type="paragraph" w:customStyle="1" w:styleId="zPenitem">
    <w:name w:val="zPenitem"/>
    <w:basedOn w:val="Normal"/>
    <w:pPr>
      <w:tabs>
        <w:tab w:val="right" w:pos="3402"/>
        <w:tab w:val="left" w:pos="3686"/>
      </w:tabs>
      <w:spacing w:before="80" w:line="260" w:lineRule="atLeast"/>
      <w:ind w:left="3686" w:right="284" w:hanging="851"/>
    </w:pPr>
  </w:style>
  <w:style w:type="paragraph" w:customStyle="1" w:styleId="zPensubpara">
    <w:name w:val="zPensubpara"/>
    <w:basedOn w:val="Normal"/>
    <w:pPr>
      <w:tabs>
        <w:tab w:val="right" w:pos="2608"/>
        <w:tab w:val="left" w:pos="2892"/>
      </w:tabs>
      <w:spacing w:before="160" w:line="260" w:lineRule="atLeast"/>
      <w:ind w:left="2892" w:right="284" w:hanging="851"/>
    </w:pPr>
  </w:style>
  <w:style w:type="paragraph" w:customStyle="1" w:styleId="zyDefitem">
    <w:name w:val="zyDefitem"/>
    <w:pPr>
      <w:tabs>
        <w:tab w:val="right" w:pos="3459"/>
      </w:tabs>
      <w:spacing w:before="80"/>
      <w:ind w:left="3686" w:right="284" w:hanging="3119"/>
    </w:pPr>
    <w:rPr>
      <w:snapToGrid w:val="0"/>
      <w:sz w:val="22"/>
    </w:rPr>
  </w:style>
  <w:style w:type="paragraph" w:customStyle="1" w:styleId="zyDefpara">
    <w:name w:val="zyDefpara"/>
    <w:pPr>
      <w:tabs>
        <w:tab w:val="right" w:pos="1899"/>
      </w:tabs>
      <w:spacing w:before="80"/>
      <w:ind w:left="2183" w:right="284" w:hanging="1616"/>
    </w:pPr>
    <w:rPr>
      <w:snapToGrid w:val="0"/>
      <w:sz w:val="22"/>
    </w:rPr>
  </w:style>
  <w:style w:type="paragraph" w:customStyle="1" w:styleId="zyDefstart">
    <w:name w:val="zyDefstart"/>
    <w:pPr>
      <w:spacing w:before="80"/>
      <w:ind w:left="1446" w:right="284" w:hanging="879"/>
    </w:pPr>
    <w:rPr>
      <w:snapToGrid w:val="0"/>
      <w:sz w:val="22"/>
    </w:rPr>
  </w:style>
  <w:style w:type="paragraph" w:customStyle="1" w:styleId="zyDefsubpara">
    <w:name w:val="zyDefsubpara"/>
    <w:pPr>
      <w:keepLines/>
      <w:tabs>
        <w:tab w:val="right" w:pos="2608"/>
      </w:tabs>
      <w:spacing w:before="80"/>
      <w:ind w:left="2892" w:right="284" w:hanging="2325"/>
    </w:pPr>
    <w:rPr>
      <w:snapToGrid w:val="0"/>
      <w:sz w:val="22"/>
    </w:rPr>
  </w:style>
  <w:style w:type="paragraph" w:customStyle="1" w:styleId="zyHeading1">
    <w:name w:val="zyHeading 1"/>
    <w:basedOn w:val="zHeading1"/>
    <w:pPr>
      <w:spacing w:line="240" w:lineRule="auto"/>
    </w:pPr>
    <w:rPr>
      <w:sz w:val="32"/>
    </w:rPr>
  </w:style>
  <w:style w:type="paragraph" w:customStyle="1" w:styleId="zyHeading2">
    <w:name w:val="zyHeading 2"/>
    <w:basedOn w:val="zHeading2"/>
    <w:pPr>
      <w:spacing w:line="240" w:lineRule="auto"/>
    </w:pPr>
    <w:rPr>
      <w:sz w:val="28"/>
    </w:rPr>
  </w:style>
  <w:style w:type="paragraph" w:customStyle="1" w:styleId="zyHeading3">
    <w:name w:val="zyHeading 3"/>
    <w:basedOn w:val="zHeading3"/>
    <w:pPr>
      <w:spacing w:line="240" w:lineRule="auto"/>
    </w:pPr>
    <w:rPr>
      <w:sz w:val="24"/>
    </w:rPr>
  </w:style>
  <w:style w:type="paragraph" w:customStyle="1" w:styleId="zyHeading4">
    <w:name w:val="zyHeading 4"/>
    <w:basedOn w:val="zHeading4"/>
    <w:rPr>
      <w:sz w:val="22"/>
    </w:rPr>
  </w:style>
  <w:style w:type="paragraph" w:customStyle="1" w:styleId="zyHeading5">
    <w:name w:val="zyHeading 5"/>
    <w:basedOn w:val="zHeading5"/>
    <w:pPr>
      <w:spacing w:line="240" w:lineRule="auto"/>
    </w:pPr>
    <w:rPr>
      <w:sz w:val="22"/>
    </w:rPr>
  </w:style>
  <w:style w:type="paragraph" w:customStyle="1" w:styleId="zyIndenta">
    <w:name w:val="zyIndent(a)"/>
    <w:basedOn w:val="zIndenta"/>
    <w:pPr>
      <w:spacing w:line="240" w:lineRule="auto"/>
    </w:pPr>
    <w:rPr>
      <w:sz w:val="22"/>
    </w:rPr>
  </w:style>
  <w:style w:type="paragraph" w:customStyle="1" w:styleId="zyIndentA0">
    <w:name w:val="zyIndent(A)"/>
    <w:basedOn w:val="zIndentA0"/>
    <w:pPr>
      <w:spacing w:line="240" w:lineRule="auto"/>
    </w:pPr>
    <w:rPr>
      <w:sz w:val="22"/>
    </w:rPr>
  </w:style>
  <w:style w:type="paragraph" w:customStyle="1" w:styleId="zyIndenti">
    <w:name w:val="zyIndent(i)"/>
    <w:basedOn w:val="zIndenti"/>
    <w:pPr>
      <w:spacing w:line="240" w:lineRule="auto"/>
    </w:pPr>
    <w:rPr>
      <w:sz w:val="22"/>
    </w:rPr>
  </w:style>
  <w:style w:type="paragraph" w:customStyle="1" w:styleId="zyIndentI0">
    <w:name w:val="zyIndent(I)"/>
    <w:basedOn w:val="zIndentI0"/>
    <w:pPr>
      <w:spacing w:line="240" w:lineRule="auto"/>
    </w:pPr>
    <w:rPr>
      <w:sz w:val="22"/>
    </w:rPr>
  </w:style>
  <w:style w:type="paragraph" w:customStyle="1" w:styleId="zyPenitem">
    <w:name w:val="zyPenitem"/>
    <w:basedOn w:val="zPenitem"/>
    <w:pPr>
      <w:spacing w:line="240" w:lineRule="auto"/>
    </w:pPr>
    <w:rPr>
      <w:sz w:val="22"/>
    </w:rPr>
  </w:style>
  <w:style w:type="paragraph" w:customStyle="1" w:styleId="zyPenpara">
    <w:name w:val="zyPenpara"/>
    <w:basedOn w:val="zPenpara"/>
    <w:pPr>
      <w:spacing w:line="240" w:lineRule="auto"/>
    </w:pPr>
    <w:rPr>
      <w:sz w:val="22"/>
    </w:rPr>
  </w:style>
  <w:style w:type="paragraph" w:customStyle="1" w:styleId="zyPenstart">
    <w:name w:val="zyPenstart"/>
    <w:basedOn w:val="zPenstart"/>
    <w:pPr>
      <w:spacing w:line="240" w:lineRule="auto"/>
    </w:pPr>
    <w:rPr>
      <w:sz w:val="22"/>
    </w:rPr>
  </w:style>
  <w:style w:type="paragraph" w:customStyle="1" w:styleId="zyPensubpara">
    <w:name w:val="zyPensubpara"/>
    <w:basedOn w:val="zPensubpara"/>
    <w:pPr>
      <w:spacing w:line="240" w:lineRule="auto"/>
      <w:ind w:left="3459" w:hanging="2892"/>
    </w:pPr>
    <w:rPr>
      <w:sz w:val="22"/>
    </w:rPr>
  </w:style>
  <w:style w:type="paragraph" w:customStyle="1" w:styleId="zySubsection">
    <w:name w:val="zySubsection"/>
    <w:basedOn w:val="zSubsection"/>
    <w:pPr>
      <w:spacing w:line="240" w:lineRule="auto"/>
    </w:pPr>
    <w:rPr>
      <w:sz w:val="22"/>
    </w:rPr>
  </w:style>
  <w:style w:type="paragraph" w:customStyle="1" w:styleId="ParlHouse">
    <w:name w:val="ParlHouse"/>
    <w:basedOn w:val="WA"/>
    <w:pPr>
      <w:spacing w:after="300"/>
    </w:pPr>
    <w:rPr>
      <w:u w:val="single"/>
    </w:rPr>
  </w:style>
  <w:style w:type="paragraph" w:customStyle="1" w:styleId="DraftNo">
    <w:name w:val="DraftNo"/>
    <w:basedOn w:val="WA"/>
    <w:pPr>
      <w:spacing w:before="120" w:after="120"/>
    </w:pPr>
  </w:style>
  <w:style w:type="paragraph" w:customStyle="1" w:styleId="ABillFor">
    <w:name w:val="ABillFor"/>
    <w:basedOn w:val="Normal"/>
    <w:pPr>
      <w:spacing w:before="240" w:after="600"/>
      <w:jc w:val="center"/>
    </w:pPr>
    <w:rPr>
      <w:b/>
    </w:rPr>
  </w:style>
  <w:style w:type="character" w:customStyle="1" w:styleId="CharDefText">
    <w:name w:val="CharDefText"/>
    <w:basedOn w:val="DefaultParagraphFont"/>
    <w:rPr>
      <w:b/>
      <w:i/>
    </w:rPr>
  </w:style>
  <w:style w:type="paragraph" w:customStyle="1" w:styleId="yFootnoteheading">
    <w:name w:val="yFootnote(heading)"/>
    <w:basedOn w:val="Footnoteheading"/>
    <w:pPr>
      <w:spacing w:line="240" w:lineRule="auto"/>
    </w:pPr>
    <w:rPr>
      <w:sz w:val="22"/>
    </w:rPr>
  </w:style>
  <w:style w:type="character" w:customStyle="1" w:styleId="CharSchText">
    <w:name w:val="CharSchText"/>
    <w:rPr>
      <w:noProof w:val="0"/>
    </w:rPr>
  </w:style>
  <w:style w:type="paragraph" w:customStyle="1" w:styleId="CentredBaseLine">
    <w:name w:val="CentredBaseLine"/>
    <w:pPr>
      <w:suppressLineNumbers/>
      <w:spacing w:before="240"/>
    </w:pPr>
  </w:style>
  <w:style w:type="paragraph" w:customStyle="1" w:styleId="MadeBy">
    <w:name w:val="MadeBy"/>
    <w:pPr>
      <w:spacing w:before="600"/>
    </w:pPr>
    <w:rPr>
      <w:sz w:val="24"/>
    </w:rPr>
  </w:style>
  <w:style w:type="paragraph" w:customStyle="1" w:styleId="PrincipalActReg">
    <w:name w:val="PrincipalAct_Reg"/>
    <w:pPr>
      <w:spacing w:after="480"/>
      <w:jc w:val="center"/>
    </w:pPr>
    <w:rPr>
      <w:sz w:val="24"/>
    </w:rPr>
  </w:style>
  <w:style w:type="character" w:customStyle="1" w:styleId="DraftersNotes">
    <w:name w:val="DraftersNotes"/>
    <w:basedOn w:val="DefaultParagraphFont"/>
    <w:rPr>
      <w:b/>
      <w:i/>
      <w:sz w:val="20"/>
    </w:rPr>
  </w:style>
  <w:style w:type="paragraph" w:customStyle="1" w:styleId="Equation">
    <w:name w:val="Equation"/>
    <w:rPr>
      <w:noProof/>
      <w:sz w:val="24"/>
    </w:rPr>
  </w:style>
  <w:style w:type="paragraph" w:customStyle="1" w:styleId="Graphics">
    <w:name w:val="Graphics"/>
    <w:basedOn w:val="Equation"/>
  </w:style>
  <w:style w:type="paragraph" w:customStyle="1" w:styleId="zyScheduleHeading">
    <w:name w:val="zyScheduleHeading"/>
    <w:basedOn w:val="yScheduleHeading"/>
    <w:pPr>
      <w:pageBreakBefore w:val="0"/>
      <w:outlineLvl w:val="9"/>
    </w:pPr>
    <w:rPr>
      <w:sz w:val="26"/>
    </w:rPr>
  </w:style>
  <w:style w:type="paragraph" w:customStyle="1" w:styleId="zyShoulderClause">
    <w:name w:val="zyShoulderClause"/>
    <w:basedOn w:val="yShoulderClause"/>
  </w:style>
  <w:style w:type="paragraph" w:customStyle="1" w:styleId="ByCommand">
    <w:name w:val="ByCommand"/>
    <w:basedOn w:val="Normal"/>
    <w:pPr>
      <w:tabs>
        <w:tab w:val="left" w:pos="4536"/>
      </w:tabs>
      <w:spacing w:before="240"/>
    </w:pPr>
  </w:style>
  <w:style w:type="paragraph" w:customStyle="1" w:styleId="DefinedTerms">
    <w:name w:val="Defined Terms"/>
    <w:pPr>
      <w:tabs>
        <w:tab w:val="right" w:leader="dot" w:pos="7070"/>
      </w:tabs>
      <w:ind w:left="578" w:right="578"/>
    </w:pPr>
  </w:style>
  <w:style w:type="paragraph" w:customStyle="1" w:styleId="zLongTitle">
    <w:name w:val="zLong Title"/>
    <w:basedOn w:val="LongTitle"/>
    <w:pPr>
      <w:ind w:left="567" w:right="284"/>
    </w:pPr>
  </w:style>
  <w:style w:type="paragraph" w:customStyle="1" w:styleId="zytable">
    <w:name w:val="zytable"/>
    <w:basedOn w:val="yTable"/>
    <w:pPr>
      <w:ind w:left="567" w:right="284"/>
    </w:pPr>
  </w:style>
  <w:style w:type="paragraph" w:customStyle="1" w:styleId="yMiscellaneousBody">
    <w:name w:val="yMiscellaneous Body"/>
    <w:basedOn w:val="MiscellaneousBody"/>
    <w:pPr>
      <w:spacing w:line="240" w:lineRule="auto"/>
    </w:pPr>
    <w:rPr>
      <w:sz w:val="22"/>
    </w:rPr>
  </w:style>
  <w:style w:type="paragraph" w:customStyle="1" w:styleId="yMiscellaneousFootnotes">
    <w:name w:val="yMiscellaneous Footnotes"/>
    <w:basedOn w:val="MiscellaneousFootnotes"/>
    <w:pPr>
      <w:spacing w:line="240" w:lineRule="auto"/>
    </w:pPr>
    <w:rPr>
      <w:sz w:val="22"/>
    </w:rPr>
  </w:style>
  <w:style w:type="paragraph" w:customStyle="1" w:styleId="yMiscellaneousHeading">
    <w:name w:val="yMiscellaneous Heading"/>
    <w:basedOn w:val="MiscellaneousHeading"/>
    <w:pPr>
      <w:spacing w:line="240" w:lineRule="auto"/>
    </w:pPr>
    <w:rPr>
      <w:sz w:val="22"/>
    </w:rPr>
  </w:style>
  <w:style w:type="paragraph" w:customStyle="1" w:styleId="zTablet">
    <w:name w:val="zTable t"/>
    <w:basedOn w:val="Table"/>
  </w:style>
  <w:style w:type="paragraph" w:customStyle="1" w:styleId="zyMiscellaneousBody">
    <w:name w:val="zyMiscellaneous Body"/>
    <w:basedOn w:val="zMiscellaneousBody"/>
    <w:pPr>
      <w:spacing w:line="240" w:lineRule="auto"/>
    </w:pPr>
    <w:rPr>
      <w:sz w:val="22"/>
    </w:rPr>
  </w:style>
  <w:style w:type="paragraph" w:customStyle="1" w:styleId="zyMiscellaneousHeading">
    <w:name w:val="zyMiscellaneous Heading"/>
    <w:basedOn w:val="zMiscellaneousHeading"/>
    <w:pPr>
      <w:spacing w:line="240" w:lineRule="auto"/>
    </w:pPr>
    <w:rPr>
      <w:sz w:val="22"/>
    </w:rPr>
  </w:style>
  <w:style w:type="paragraph" w:customStyle="1" w:styleId="OmitFootnote">
    <w:name w:val="OmitFootnote"/>
    <w:basedOn w:val="yEdnotesection"/>
    <w:pPr>
      <w:spacing w:before="600"/>
      <w:outlineLvl w:val="1"/>
    </w:pPr>
  </w:style>
  <w:style w:type="paragraph" w:customStyle="1" w:styleId="yNumberedItem">
    <w:name w:val="yNumberedItem"/>
    <w:pPr>
      <w:spacing w:before="120"/>
      <w:ind w:left="879" w:hanging="879"/>
    </w:pPr>
    <w:rPr>
      <w:sz w:val="22"/>
    </w:rPr>
  </w:style>
  <w:style w:type="paragraph" w:customStyle="1" w:styleId="zyNumberedItem">
    <w:name w:val="zyNumberedItem"/>
    <w:pPr>
      <w:spacing w:before="120"/>
      <w:ind w:left="1446" w:right="284" w:hanging="879"/>
    </w:pPr>
    <w:rPr>
      <w:sz w:val="22"/>
    </w:rPr>
  </w:style>
  <w:style w:type="paragraph" w:customStyle="1" w:styleId="yScheduleHeading2">
    <w:name w:val="yScheduleHeading 2"/>
    <w:basedOn w:val="yScheduleHeading"/>
    <w:pPr>
      <w:pageBreakBefore w:val="0"/>
      <w:spacing w:before="240"/>
    </w:pPr>
  </w:style>
  <w:style w:type="character" w:customStyle="1" w:styleId="CharSDivNo">
    <w:name w:val="CharSDivNo"/>
    <w:basedOn w:val="DefaultParagraphFont"/>
    <w:rPr>
      <w:sz w:val="24"/>
    </w:rPr>
  </w:style>
  <w:style w:type="character" w:customStyle="1" w:styleId="CharSDivText">
    <w:name w:val="CharSDivText"/>
    <w:basedOn w:val="DefaultParagraphFont"/>
    <w:rPr>
      <w:sz w:val="24"/>
    </w:rPr>
  </w:style>
  <w:style w:type="character" w:customStyle="1" w:styleId="CharSClsNo">
    <w:name w:val="CharSClsNo"/>
    <w:basedOn w:val="DefaultParagraphFont"/>
    <w:rPr>
      <w:sz w:val="22"/>
    </w:rPr>
  </w:style>
  <w:style w:type="paragraph" w:customStyle="1" w:styleId="Ednotepart">
    <w:name w:val="Ednote(part)"/>
    <w:basedOn w:val="Ednotesection"/>
    <w:pPr>
      <w:tabs>
        <w:tab w:val="clear" w:pos="893"/>
      </w:tabs>
      <w:ind w:left="0" w:firstLine="0"/>
    </w:pPr>
  </w:style>
  <w:style w:type="paragraph" w:customStyle="1" w:styleId="Ednotedivision">
    <w:name w:val="Ednote(division)"/>
    <w:basedOn w:val="Ednotepart"/>
  </w:style>
  <w:style w:type="paragraph" w:customStyle="1" w:styleId="Ednotesubdivision">
    <w:name w:val="Ednote(subdivision)"/>
    <w:basedOn w:val="Ednotepart"/>
  </w:style>
  <w:style w:type="paragraph" w:customStyle="1" w:styleId="Footnotelongtitle">
    <w:name w:val="Footnote(longtitle)"/>
    <w:basedOn w:val="Footnotesection"/>
  </w:style>
  <w:style w:type="paragraph" w:customStyle="1" w:styleId="Footnotepreamble">
    <w:name w:val="Footnote(preamble)"/>
    <w:basedOn w:val="Footnotesection"/>
  </w:style>
  <w:style w:type="paragraph" w:customStyle="1" w:styleId="LongTitle2">
    <w:name w:val="Long Title2"/>
    <w:basedOn w:val="LongTitle"/>
    <w:pPr>
      <w:tabs>
        <w:tab w:val="right" w:pos="170"/>
        <w:tab w:val="left" w:pos="397"/>
      </w:tabs>
      <w:ind w:left="397" w:hanging="397"/>
    </w:pPr>
  </w:style>
  <w:style w:type="paragraph" w:customStyle="1" w:styleId="LongTitle3">
    <w:name w:val="Long Title3"/>
    <w:basedOn w:val="LongTitle"/>
    <w:pPr>
      <w:tabs>
        <w:tab w:val="right" w:pos="567"/>
        <w:tab w:val="left" w:pos="794"/>
      </w:tabs>
      <w:ind w:left="794" w:hanging="794"/>
    </w:pPr>
  </w:style>
  <w:style w:type="paragraph" w:customStyle="1" w:styleId="Preamble2">
    <w:name w:val="Preamble2"/>
    <w:basedOn w:val="Preamble"/>
    <w:pPr>
      <w:tabs>
        <w:tab w:val="clear" w:pos="567"/>
      </w:tabs>
      <w:spacing w:before="80"/>
      <w:ind w:left="0" w:firstLine="0"/>
    </w:pPr>
  </w:style>
  <w:style w:type="paragraph" w:customStyle="1" w:styleId="Preamble1">
    <w:name w:val="Preamble1"/>
    <w:basedOn w:val="Preamble2"/>
    <w:pPr>
      <w:spacing w:before="120"/>
    </w:pPr>
    <w:rPr>
      <w:b/>
    </w:rPr>
  </w:style>
  <w:style w:type="paragraph" w:customStyle="1" w:styleId="Preamble3">
    <w:name w:val="Preamble3"/>
    <w:basedOn w:val="Preamble2"/>
    <w:pPr>
      <w:tabs>
        <w:tab w:val="right" w:pos="595"/>
        <w:tab w:val="left" w:pos="879"/>
      </w:tabs>
      <w:ind w:left="879" w:hanging="879"/>
    </w:pPr>
  </w:style>
  <w:style w:type="paragraph" w:customStyle="1" w:styleId="Preamble4">
    <w:name w:val="Preamble4"/>
    <w:basedOn w:val="Preamble2"/>
    <w:pPr>
      <w:tabs>
        <w:tab w:val="right" w:pos="1332"/>
        <w:tab w:val="left" w:pos="1616"/>
      </w:tabs>
      <w:ind w:left="1616" w:hanging="1616"/>
    </w:pPr>
  </w:style>
  <w:style w:type="paragraph" w:customStyle="1" w:styleId="yEdnotedefitem">
    <w:name w:val="yEdnote(defitem)"/>
    <w:basedOn w:val="yDefitem"/>
    <w:rPr>
      <w:i/>
    </w:rPr>
  </w:style>
  <w:style w:type="paragraph" w:customStyle="1" w:styleId="yEdnotedefpara">
    <w:name w:val="yEdnote(defpara)"/>
    <w:basedOn w:val="yDefpara"/>
    <w:rPr>
      <w:i/>
    </w:rPr>
  </w:style>
  <w:style w:type="paragraph" w:customStyle="1" w:styleId="yEdnotedefsubpara">
    <w:name w:val="yEdnote(defsubpara)"/>
    <w:basedOn w:val="yDefsubpara"/>
    <w:rPr>
      <w:i/>
    </w:rPr>
  </w:style>
  <w:style w:type="paragraph" w:customStyle="1" w:styleId="yEdnoteschedule">
    <w:name w:val="yEdnote(schedule)"/>
    <w:basedOn w:val="yEdnotesection"/>
    <w:pPr>
      <w:tabs>
        <w:tab w:val="clear" w:pos="893"/>
      </w:tabs>
      <w:ind w:left="0" w:firstLine="0"/>
    </w:pPr>
  </w:style>
  <w:style w:type="paragraph" w:customStyle="1" w:styleId="yEdnotedivision">
    <w:name w:val="yEdnote(division)"/>
    <w:basedOn w:val="yEdnoteschedule"/>
  </w:style>
  <w:style w:type="paragraph" w:customStyle="1" w:styleId="yEdnotesubdivision">
    <w:name w:val="yEdnote(subdivision)"/>
    <w:basedOn w:val="yEdnoteschedule"/>
  </w:style>
  <w:style w:type="paragraph" w:customStyle="1" w:styleId="yEdnotesubsection">
    <w:name w:val="yEdnote(subsection)"/>
    <w:basedOn w:val="Ednotesubsection"/>
    <w:rPr>
      <w:sz w:val="22"/>
    </w:rPr>
  </w:style>
  <w:style w:type="paragraph" w:customStyle="1" w:styleId="BlankClose">
    <w:name w:val="BlankClose"/>
    <w:basedOn w:val="Normal"/>
    <w:pPr>
      <w:keepLines/>
      <w:jc w:val="center"/>
    </w:pPr>
    <w:rPr>
      <w:szCs w:val="24"/>
    </w:rPr>
  </w:style>
  <w:style w:type="paragraph" w:customStyle="1" w:styleId="BlankOpen">
    <w:name w:val="BlankOpen"/>
    <w:basedOn w:val="Normal"/>
    <w:pPr>
      <w:keepNext/>
      <w:keepLines/>
      <w:jc w:val="center"/>
    </w:pPr>
    <w:rPr>
      <w:szCs w:val="24"/>
    </w:rPr>
  </w:style>
  <w:style w:type="paragraph" w:customStyle="1" w:styleId="TableAm">
    <w:name w:val="TableAm"/>
    <w:qFormat/>
    <w:pPr>
      <w:tabs>
        <w:tab w:val="left" w:pos="567"/>
      </w:tabs>
      <w:spacing w:before="120"/>
    </w:pPr>
    <w:rPr>
      <w:sz w:val="24"/>
    </w:rPr>
  </w:style>
  <w:style w:type="paragraph" w:customStyle="1" w:styleId="TableAmNote">
    <w:name w:val="TableAmNote"/>
    <w:pPr>
      <w:tabs>
        <w:tab w:val="left" w:pos="567"/>
      </w:tabs>
      <w:spacing w:before="60"/>
    </w:pPr>
    <w:rPr>
      <w:rFonts w:ascii="Arial" w:hAnsi="Arial"/>
      <w:sz w:val="18"/>
    </w:rPr>
  </w:style>
  <w:style w:type="paragraph" w:customStyle="1" w:styleId="DeleteOpen">
    <w:name w:val="DeleteOpen"/>
    <w:basedOn w:val="Normal"/>
    <w:pPr>
      <w:keepNext/>
      <w:keepLines/>
      <w:jc w:val="center"/>
    </w:pPr>
    <w:rPr>
      <w:szCs w:val="24"/>
    </w:rPr>
  </w:style>
  <w:style w:type="paragraph" w:customStyle="1" w:styleId="DeleteListSub">
    <w:name w:val="DeleteListSub"/>
    <w:basedOn w:val="Normal"/>
    <w:pPr>
      <w:widowControl w:val="0"/>
      <w:spacing w:before="80" w:line="260" w:lineRule="atLeast"/>
      <w:ind w:left="879"/>
    </w:pPr>
  </w:style>
  <w:style w:type="paragraph" w:customStyle="1" w:styleId="DeleteListPara">
    <w:name w:val="DeleteListPara"/>
    <w:basedOn w:val="DeleteListSub"/>
    <w:pPr>
      <w:ind w:left="1616"/>
    </w:pPr>
  </w:style>
  <w:style w:type="paragraph" w:customStyle="1" w:styleId="yDeleteListPara">
    <w:name w:val="yDeleteListPara"/>
    <w:basedOn w:val="DeleteListPara"/>
    <w:rPr>
      <w:sz w:val="22"/>
    </w:rPr>
  </w:style>
  <w:style w:type="paragraph" w:customStyle="1" w:styleId="zDeleteListPara">
    <w:name w:val="zDeleteListPara"/>
    <w:basedOn w:val="DeleteListPara"/>
    <w:pPr>
      <w:ind w:left="2183"/>
    </w:pPr>
  </w:style>
  <w:style w:type="paragraph" w:customStyle="1" w:styleId="zDeleteListSub">
    <w:name w:val="zDeleteListSub"/>
    <w:basedOn w:val="DeleteListSub"/>
    <w:pPr>
      <w:ind w:left="1446"/>
    </w:pPr>
  </w:style>
  <w:style w:type="paragraph" w:customStyle="1" w:styleId="zyDeleteListPara">
    <w:name w:val="zyDeleteListPara"/>
    <w:basedOn w:val="DeleteListPara"/>
    <w:rPr>
      <w:sz w:val="22"/>
    </w:rPr>
  </w:style>
  <w:style w:type="paragraph" w:customStyle="1" w:styleId="zyDeleteListSub">
    <w:name w:val="zyDeleteListSub"/>
    <w:basedOn w:val="DeleteListSub"/>
    <w:rPr>
      <w:sz w:val="22"/>
    </w:rPr>
  </w:style>
  <w:style w:type="paragraph" w:customStyle="1" w:styleId="yDeleteListSub">
    <w:name w:val="yDeleteListSub"/>
    <w:basedOn w:val="DeleteListSub"/>
    <w:rPr>
      <w:sz w:val="22"/>
    </w:rPr>
  </w:style>
  <w:style w:type="paragraph" w:customStyle="1" w:styleId="THeading">
    <w:name w:val="THeading"/>
    <w:pPr>
      <w:keepNext/>
      <w:spacing w:before="160" w:after="60" w:line="260" w:lineRule="atLeast"/>
      <w:jc w:val="center"/>
    </w:pPr>
    <w:rPr>
      <w:b/>
      <w:bCs/>
      <w:sz w:val="24"/>
    </w:rPr>
  </w:style>
  <w:style w:type="paragraph" w:customStyle="1" w:styleId="THeadingAmNote">
    <w:name w:val="THeadingAmNote"/>
    <w:pPr>
      <w:keepNext/>
      <w:spacing w:before="160" w:after="60"/>
      <w:jc w:val="center"/>
    </w:pPr>
    <w:rPr>
      <w:rFonts w:ascii="Arial" w:hAnsi="Arial"/>
      <w:b/>
      <w:bCs/>
      <w:sz w:val="18"/>
    </w:rPr>
  </w:style>
  <w:style w:type="paragraph" w:customStyle="1" w:styleId="THeadingNAm">
    <w:name w:val="THeadingNAm"/>
    <w:pPr>
      <w:keepNext/>
      <w:spacing w:before="160" w:after="60" w:line="260" w:lineRule="atLeast"/>
      <w:ind w:left="879" w:right="142"/>
      <w:jc w:val="center"/>
    </w:pPr>
    <w:rPr>
      <w:b/>
      <w:bCs/>
      <w:sz w:val="24"/>
    </w:rPr>
  </w:style>
  <w:style w:type="paragraph" w:customStyle="1" w:styleId="zTHeadingNAm">
    <w:name w:val="zTHeadingNAm"/>
    <w:basedOn w:val="THeadingNAm"/>
  </w:style>
  <w:style w:type="paragraph" w:customStyle="1" w:styleId="yTHeadingNAm">
    <w:name w:val="yTHeadingNAm"/>
    <w:basedOn w:val="THeadingNAm"/>
    <w:pPr>
      <w:ind w:left="142"/>
    </w:pPr>
    <w:rPr>
      <w:sz w:val="22"/>
    </w:rPr>
  </w:style>
  <w:style w:type="paragraph" w:customStyle="1" w:styleId="zyTHeadingNAm">
    <w:name w:val="zyTHeadingNAm"/>
    <w:basedOn w:val="yTHeadingNAm"/>
  </w:style>
  <w:style w:type="paragraph" w:customStyle="1" w:styleId="TableNAm">
    <w:name w:val="TableNAm"/>
    <w:qFormat/>
    <w:pPr>
      <w:tabs>
        <w:tab w:val="left" w:pos="567"/>
      </w:tabs>
      <w:spacing w:before="120"/>
    </w:pPr>
    <w:rPr>
      <w:sz w:val="24"/>
    </w:rPr>
  </w:style>
  <w:style w:type="paragraph" w:customStyle="1" w:styleId="zTableNAm">
    <w:name w:val="zTableNAm"/>
    <w:basedOn w:val="TableNAm"/>
  </w:style>
  <w:style w:type="paragraph" w:customStyle="1" w:styleId="yTableNAm">
    <w:name w:val="yTableNAm"/>
    <w:basedOn w:val="TableNAm"/>
    <w:rPr>
      <w:sz w:val="22"/>
    </w:rPr>
  </w:style>
  <w:style w:type="paragraph" w:customStyle="1" w:styleId="zyTableNAm">
    <w:name w:val="zyTableNAm"/>
    <w:basedOn w:val="yTableNAm"/>
  </w:style>
  <w:style w:type="paragraph" w:customStyle="1" w:styleId="SignatureText">
    <w:name w:val="SignatureText"/>
    <w:basedOn w:val="Normal"/>
  </w:style>
  <w:style w:type="paragraph" w:customStyle="1" w:styleId="PrincipalActRegPage1">
    <w:name w:val="PrincipalAct_Reg(Page 1)"/>
    <w:pPr>
      <w:spacing w:before="2600"/>
      <w:jc w:val="center"/>
    </w:pPr>
    <w:rPr>
      <w:sz w:val="24"/>
    </w:rPr>
  </w:style>
  <w:style w:type="paragraph" w:customStyle="1" w:styleId="ReprintNo">
    <w:name w:val="ReprintNo"/>
    <w:rPr>
      <w:b/>
      <w:noProof/>
      <w:sz w:val="28"/>
    </w:rPr>
  </w:style>
  <w:style w:type="paragraph" w:customStyle="1" w:styleId="Defsubitem">
    <w:name w:val="Defsubitem"/>
    <w:qFormat/>
    <w:pPr>
      <w:tabs>
        <w:tab w:val="right" w:pos="3686"/>
      </w:tabs>
      <w:spacing w:before="80" w:line="260" w:lineRule="atLeast"/>
      <w:ind w:left="3969" w:hanging="3969"/>
    </w:pPr>
    <w:rPr>
      <w:snapToGrid w:val="0"/>
      <w:sz w:val="24"/>
    </w:rPr>
  </w:style>
  <w:style w:type="paragraph" w:customStyle="1" w:styleId="Ednotedefsubitem">
    <w:name w:val="Ednote(defsubitem)"/>
    <w:basedOn w:val="Defsubitem"/>
    <w:rPr>
      <w:i/>
    </w:rPr>
  </w:style>
  <w:style w:type="paragraph" w:customStyle="1" w:styleId="yDefsubitem">
    <w:name w:val="yDefsubitem"/>
    <w:qFormat/>
    <w:pPr>
      <w:tabs>
        <w:tab w:val="right" w:pos="3686"/>
      </w:tabs>
      <w:spacing w:before="80"/>
      <w:ind w:left="3969" w:hanging="3969"/>
    </w:pPr>
    <w:rPr>
      <w:snapToGrid w:val="0"/>
      <w:sz w:val="22"/>
    </w:rPr>
  </w:style>
  <w:style w:type="paragraph" w:customStyle="1" w:styleId="yEdnotedefsubitem">
    <w:name w:val="yEdnote(defsubitem)"/>
    <w:basedOn w:val="yDefsubitem"/>
    <w:rPr>
      <w:i/>
    </w:rPr>
  </w:style>
  <w:style w:type="paragraph" w:customStyle="1" w:styleId="zDefsubitem">
    <w:name w:val="zDefsubitem"/>
    <w:qFormat/>
    <w:pPr>
      <w:tabs>
        <w:tab w:val="right" w:pos="4167"/>
      </w:tabs>
      <w:spacing w:before="80" w:line="260" w:lineRule="atLeast"/>
      <w:ind w:left="4451" w:right="284" w:hanging="3884"/>
    </w:pPr>
    <w:rPr>
      <w:snapToGrid w:val="0"/>
      <w:sz w:val="24"/>
    </w:rPr>
  </w:style>
  <w:style w:type="paragraph" w:customStyle="1" w:styleId="zyDefsubitem">
    <w:name w:val="zyDefsubitem"/>
    <w:qFormat/>
    <w:pPr>
      <w:tabs>
        <w:tab w:val="right" w:pos="4167"/>
      </w:tabs>
      <w:spacing w:before="80"/>
      <w:ind w:left="4451" w:right="284" w:hanging="3884"/>
    </w:pPr>
    <w:rPr>
      <w:snapToGrid w:val="0"/>
      <w:sz w:val="22"/>
    </w:rPr>
  </w:style>
  <w:style w:type="paragraph" w:customStyle="1" w:styleId="yEdnotenumbereditem">
    <w:name w:val="yEdnote(numbereditem)"/>
    <w:basedOn w:val="yNumberedItem"/>
    <w:rPr>
      <w:i/>
    </w:rPr>
  </w:style>
  <w:style w:type="paragraph" w:customStyle="1" w:styleId="yNumberedItemPara">
    <w:name w:val="yNumberedItemPara"/>
    <w:qFormat/>
    <w:pPr>
      <w:tabs>
        <w:tab w:val="right" w:pos="1332"/>
      </w:tabs>
      <w:spacing w:before="80"/>
      <w:ind w:left="1616" w:hanging="1616"/>
    </w:pPr>
    <w:rPr>
      <w:sz w:val="22"/>
    </w:rPr>
  </w:style>
  <w:style w:type="paragraph" w:customStyle="1" w:styleId="yEdnotenumbereditempara">
    <w:name w:val="yEdnote(numbereditempara)"/>
    <w:basedOn w:val="yNumberedItemPara"/>
    <w:rPr>
      <w:i/>
    </w:rPr>
  </w:style>
  <w:style w:type="paragraph" w:customStyle="1" w:styleId="zyNumberedItemPara">
    <w:name w:val="zyNumberedItemPara"/>
    <w:qFormat/>
    <w:pPr>
      <w:tabs>
        <w:tab w:val="right" w:pos="1899"/>
      </w:tabs>
      <w:spacing w:before="80"/>
      <w:ind w:left="2183" w:right="284" w:hanging="1616"/>
    </w:pPr>
    <w:rPr>
      <w:sz w:val="22"/>
    </w:rPr>
  </w:style>
  <w:style w:type="paragraph" w:customStyle="1" w:styleId="yNumberedItemSubPara">
    <w:name w:val="yNumberedItemSubPara"/>
    <w:qFormat/>
    <w:pPr>
      <w:tabs>
        <w:tab w:val="right" w:pos="2041"/>
      </w:tabs>
      <w:spacing w:before="80"/>
      <w:ind w:left="2325" w:hanging="2325"/>
    </w:pPr>
    <w:rPr>
      <w:sz w:val="22"/>
    </w:rPr>
  </w:style>
  <w:style w:type="paragraph" w:customStyle="1" w:styleId="yEdnotenumbereditemsubpara">
    <w:name w:val="yEdnote(numbereditemsubpara)"/>
    <w:basedOn w:val="yNumberedItemSubPara"/>
    <w:rPr>
      <w:i/>
    </w:rPr>
  </w:style>
  <w:style w:type="paragraph" w:customStyle="1" w:styleId="zyNumberedItemSubPara">
    <w:name w:val="zyNumberedItemSubPara"/>
    <w:qFormat/>
    <w:pPr>
      <w:tabs>
        <w:tab w:val="right" w:pos="2608"/>
      </w:tabs>
      <w:spacing w:before="80"/>
      <w:ind w:left="2892" w:right="284" w:hanging="2325"/>
    </w:pPr>
    <w:rPr>
      <w:sz w:val="22"/>
    </w:rPr>
  </w:style>
  <w:style w:type="paragraph" w:customStyle="1" w:styleId="PermNoteHeading">
    <w:name w:val="PermNoteHeading"/>
    <w:qFormat/>
    <w:pPr>
      <w:keepNext/>
      <w:spacing w:before="160"/>
      <w:ind w:left="879" w:hanging="879"/>
    </w:pPr>
    <w:rPr>
      <w:rFonts w:ascii="Arial" w:hAnsi="Arial"/>
      <w:sz w:val="18"/>
    </w:rPr>
  </w:style>
  <w:style w:type="paragraph" w:customStyle="1" w:styleId="Ednotepermnoteheading">
    <w:name w:val="Ednote(permnoteheading)"/>
    <w:basedOn w:val="PermNoteHeading"/>
    <w:rPr>
      <w:i/>
    </w:rPr>
  </w:style>
  <w:style w:type="paragraph" w:customStyle="1" w:styleId="zPermNoteHeading">
    <w:name w:val="zPermNoteHeading"/>
    <w:qFormat/>
    <w:pPr>
      <w:spacing w:before="160"/>
      <w:ind w:left="1446" w:right="284" w:hanging="879"/>
    </w:pPr>
    <w:rPr>
      <w:rFonts w:ascii="Arial" w:hAnsi="Arial"/>
      <w:sz w:val="18"/>
    </w:rPr>
  </w:style>
  <w:style w:type="paragraph" w:customStyle="1" w:styleId="PermNoteText">
    <w:name w:val="PermNoteText"/>
    <w:qFormat/>
    <w:pPr>
      <w:tabs>
        <w:tab w:val="left" w:pos="879"/>
      </w:tabs>
      <w:spacing w:before="80"/>
      <w:ind w:left="1418" w:hanging="1418"/>
    </w:pPr>
    <w:rPr>
      <w:rFonts w:ascii="Arial" w:hAnsi="Arial"/>
      <w:sz w:val="18"/>
    </w:rPr>
  </w:style>
  <w:style w:type="paragraph" w:customStyle="1" w:styleId="Ednotepermnotetext">
    <w:name w:val="Ednote(permnotetext)"/>
    <w:basedOn w:val="PermNoteText"/>
    <w:rPr>
      <w:i/>
    </w:rPr>
  </w:style>
  <w:style w:type="paragraph" w:customStyle="1" w:styleId="zPermNoteText">
    <w:name w:val="zPermNoteText"/>
    <w:qFormat/>
    <w:pPr>
      <w:tabs>
        <w:tab w:val="left" w:pos="1446"/>
      </w:tabs>
      <w:spacing w:before="80"/>
      <w:ind w:left="2013" w:right="284" w:hanging="1446"/>
    </w:pPr>
    <w:rPr>
      <w:rFonts w:ascii="Arial" w:hAnsi="Arial"/>
      <w:sz w:val="18"/>
    </w:rPr>
  </w:style>
  <w:style w:type="paragraph" w:customStyle="1" w:styleId="PermNotePara">
    <w:name w:val="PermNotePara"/>
    <w:qFormat/>
    <w:pPr>
      <w:tabs>
        <w:tab w:val="right" w:pos="1843"/>
      </w:tabs>
      <w:spacing w:before="80"/>
      <w:ind w:left="2013" w:hanging="2013"/>
    </w:pPr>
    <w:rPr>
      <w:rFonts w:ascii="Arial" w:hAnsi="Arial"/>
      <w:sz w:val="18"/>
    </w:rPr>
  </w:style>
  <w:style w:type="paragraph" w:customStyle="1" w:styleId="Ednotepermnotepara">
    <w:name w:val="Ednote(permnotepara)"/>
    <w:basedOn w:val="PermNotePara"/>
    <w:rPr>
      <w:i/>
    </w:rPr>
  </w:style>
  <w:style w:type="paragraph" w:customStyle="1" w:styleId="zPermNotePara">
    <w:name w:val="zPermNotePara"/>
    <w:qFormat/>
    <w:pPr>
      <w:tabs>
        <w:tab w:val="right" w:pos="2410"/>
      </w:tabs>
      <w:spacing w:before="80"/>
      <w:ind w:left="2580" w:right="284" w:hanging="2013"/>
    </w:pPr>
    <w:rPr>
      <w:rFonts w:ascii="Arial" w:hAnsi="Arial"/>
      <w:sz w:val="18"/>
    </w:rPr>
  </w:style>
  <w:style w:type="paragraph" w:customStyle="1" w:styleId="PermNoteSubPara">
    <w:name w:val="PermNoteSubPara"/>
    <w:qFormat/>
    <w:pPr>
      <w:tabs>
        <w:tab w:val="right" w:pos="2296"/>
      </w:tabs>
      <w:spacing w:before="80"/>
      <w:ind w:left="2580" w:hanging="2580"/>
    </w:pPr>
    <w:rPr>
      <w:rFonts w:ascii="Arial" w:hAnsi="Arial"/>
      <w:sz w:val="18"/>
    </w:rPr>
  </w:style>
  <w:style w:type="paragraph" w:customStyle="1" w:styleId="Ednotepermnotesubpara">
    <w:name w:val="Ednote(permnotesubpara)"/>
    <w:basedOn w:val="PermNoteSubPara"/>
    <w:rPr>
      <w:i/>
    </w:rPr>
  </w:style>
  <w:style w:type="paragraph" w:customStyle="1" w:styleId="zPermNoteSubPara">
    <w:name w:val="zPermNoteSubPara"/>
    <w:qFormat/>
    <w:pPr>
      <w:tabs>
        <w:tab w:val="right" w:pos="2863"/>
      </w:tabs>
      <w:spacing w:before="80"/>
      <w:ind w:left="3147" w:right="284" w:hanging="2580"/>
    </w:pPr>
    <w:rPr>
      <w:rFonts w:ascii="Arial" w:hAnsi="Arial"/>
      <w:sz w:val="18"/>
    </w:rPr>
  </w:style>
  <w:style w:type="paragraph" w:customStyle="1" w:styleId="SectAltNote">
    <w:name w:val="SectAltNote"/>
    <w:qFormat/>
    <w:pPr>
      <w:keepNext/>
      <w:tabs>
        <w:tab w:val="left" w:pos="879"/>
      </w:tabs>
      <w:spacing w:before="160"/>
      <w:ind w:left="1418" w:hanging="1418"/>
    </w:pPr>
    <w:rPr>
      <w:rFonts w:ascii="Arial" w:hAnsi="Arial"/>
      <w:sz w:val="18"/>
    </w:rPr>
  </w:style>
  <w:style w:type="paragraph" w:customStyle="1" w:styleId="SectAltHeading">
    <w:name w:val="SectAltHeading"/>
    <w:qFormat/>
    <w:pPr>
      <w:tabs>
        <w:tab w:val="left" w:pos="879"/>
      </w:tabs>
      <w:spacing w:before="80"/>
      <w:ind w:left="1418" w:hanging="1418"/>
    </w:pPr>
    <w:rPr>
      <w:rFonts w:ascii="Arial" w:hAnsi="Arial"/>
      <w:b/>
      <w:sz w:val="18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customStyle="1" w:styleId="ExCo">
    <w:name w:val="ExCo"/>
    <w:qFormat/>
    <w:rPr>
      <w:sz w:val="24"/>
    </w:rPr>
  </w:style>
  <w:style w:type="paragraph" w:customStyle="1" w:styleId="TitleNote">
    <w:name w:val="TitleNote"/>
    <w:rPr>
      <w:sz w:val="24"/>
    </w:rPr>
  </w:style>
  <w:style w:type="paragraph" w:customStyle="1" w:styleId="nStatement">
    <w:name w:val="nStatement"/>
    <w:pPr>
      <w:spacing w:before="80"/>
    </w:pPr>
  </w:style>
  <w:style w:type="paragraph" w:customStyle="1" w:styleId="nNote">
    <w:name w:val="nNote"/>
    <w:pPr>
      <w:spacing w:before="80"/>
      <w:ind w:left="454" w:hanging="454"/>
    </w:pPr>
  </w:style>
  <w:style w:type="paragraph" w:customStyle="1" w:styleId="nNotePara">
    <w:name w:val="nNotePara"/>
    <w:pPr>
      <w:tabs>
        <w:tab w:val="right" w:pos="993"/>
      </w:tabs>
      <w:spacing w:before="40"/>
      <w:ind w:left="1134" w:hanging="1134"/>
    </w:pPr>
  </w:style>
  <w:style w:type="paragraph" w:customStyle="1" w:styleId="nNoteSubPara">
    <w:name w:val="nNoteSubPara"/>
    <w:pPr>
      <w:tabs>
        <w:tab w:val="right" w:pos="1418"/>
      </w:tabs>
      <w:spacing w:before="40"/>
      <w:ind w:left="1701" w:hanging="1701"/>
    </w:pPr>
  </w:style>
  <w:style w:type="paragraph" w:customStyle="1" w:styleId="AssentDate">
    <w:name w:val="AssentDate"/>
    <w:pPr>
      <w:jc w:val="right"/>
    </w:pPr>
    <w:rPr>
      <w:sz w:val="24"/>
    </w:rPr>
  </w:style>
  <w:style w:type="character" w:customStyle="1" w:styleId="FooterChar">
    <w:name w:val="Footer Char"/>
    <w:basedOn w:val="DefaultParagraphFont"/>
    <w:link w:val="Footer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7.xml"/><Relationship Id="rId39" Type="http://schemas.openxmlformats.org/officeDocument/2006/relationships/fontTable" Target="fontTable.xml"/><Relationship Id="rId21" Type="http://schemas.openxmlformats.org/officeDocument/2006/relationships/header" Target="header7.xml"/><Relationship Id="rId34" Type="http://schemas.openxmlformats.org/officeDocument/2006/relationships/header" Target="header1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11.xml"/><Relationship Id="rId33" Type="http://schemas.openxmlformats.org/officeDocument/2006/relationships/header" Target="header16.xml"/><Relationship Id="rId38" Type="http://schemas.openxmlformats.org/officeDocument/2006/relationships/footer" Target="footer10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0.xml"/><Relationship Id="rId32" Type="http://schemas.openxmlformats.org/officeDocument/2006/relationships/header" Target="header15.xml"/><Relationship Id="rId37" Type="http://schemas.openxmlformats.org/officeDocument/2006/relationships/header" Target="header18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image" Target="media/image3.jpeg"/><Relationship Id="rId36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image" Target="media/image2.png"/><Relationship Id="rId30" Type="http://schemas.openxmlformats.org/officeDocument/2006/relationships/header" Target="header13.xml"/><Relationship Id="rId35" Type="http://schemas.openxmlformats.org/officeDocument/2006/relationships/footer" Target="footer8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F6C0-FC65-48BA-9FA8-857AB219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2229</Characters>
  <Application>Microsoft Office Word</Application>
  <DocSecurity>0</DocSecurity>
  <Lines>106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Drafting Template (Bills)</vt:lpstr>
    </vt:vector>
  </TitlesOfParts>
  <Manager/>
  <Company/>
  <LinksUpToDate>false</LinksUpToDate>
  <CharactersWithSpaces>2605</CharactersWithSpaces>
  <SharedDoc>false</SharedDoc>
  <HyperlinkBase/>
  <HLinks>
    <vt:vector size="12" baseType="variant">
      <vt:variant>
        <vt:i4>3276894</vt:i4>
      </vt:variant>
      <vt:variant>
        <vt:i4>140</vt:i4>
      </vt:variant>
      <vt:variant>
        <vt:i4>0</vt:i4>
      </vt:variant>
      <vt:variant>
        <vt:i4>5</vt:i4>
      </vt:variant>
      <vt:variant>
        <vt:lpwstr>mailto:John.Lightowlers@psc.wa.gov.au</vt:lpwstr>
      </vt:variant>
      <vt:variant>
        <vt:lpwstr/>
      </vt:variant>
      <vt:variant>
        <vt:i4>5898351</vt:i4>
      </vt:variant>
      <vt:variant>
        <vt:i4>135</vt:i4>
      </vt:variant>
      <vt:variant>
        <vt:i4>0</vt:i4>
      </vt:variant>
      <vt:variant>
        <vt:i4>5</vt:i4>
      </vt:variant>
      <vt:variant>
        <vt:lpwstr>mailto:DraftLegislation@treasury.wa.gov.au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Metropolitan Region Scheme (Beeliar Wetlands) Act 2021 - 00-00-00</dc:title>
  <dc:subject/>
  <dc:creator/>
  <cp:keywords/>
  <dc:description/>
  <cp:lastModifiedBy>Master Repository Process</cp:lastModifiedBy>
  <cp:revision>4</cp:revision>
  <cp:lastPrinted>2009-01-06T08:52:00Z</cp:lastPrinted>
  <dcterms:created xsi:type="dcterms:W3CDTF">2021-08-12T07:42:00Z</dcterms:created>
  <dcterms:modified xsi:type="dcterms:W3CDTF">2021-08-12T07:42:00Z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8 of 2021</vt:lpwstr>
  </property>
  <property fmtid="{D5CDD505-2E9C-101B-9397-08002B2CF9AE}" pid="3" name="DocumentType">
    <vt:lpwstr>Act</vt:lpwstr>
  </property>
  <property fmtid="{D5CDD505-2E9C-101B-9397-08002B2CF9AE}" pid="4" name="AsAtDate">
    <vt:lpwstr>12 Aug 2021</vt:lpwstr>
  </property>
  <property fmtid="{D5CDD505-2E9C-101B-9397-08002B2CF9AE}" pid="5" name="Suffix">
    <vt:lpwstr>00-00-00</vt:lpwstr>
  </property>
  <property fmtid="{D5CDD505-2E9C-101B-9397-08002B2CF9AE}" pid="6" name="ActNoFooter">
    <vt:lpwstr>No. 8 of 2021</vt:lpwstr>
  </property>
  <property fmtid="{D5CDD505-2E9C-101B-9397-08002B2CF9AE}" pid="7" name="CommencementDate">
    <vt:lpwstr>20210812</vt:lpwstr>
  </property>
</Properties>
</file>