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(Removal of Protection from Disclosure of Information)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(Removal of Protection from Disclosure of Information)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_Toc535576583 \h </w:instrText>
      </w:r>
      <w:r>
        <w:fldChar w:fldCharType="separate"/>
      </w:r>
      <w:r>
        <w:t>1</w:t>
      </w:r>
      <w:r>
        <w:fldChar w:fldCharType="end"/>
      </w:r>
    </w:p>
    <w:p>
      <w:pPr>
        <w:pStyle w:val="TOC8"/>
        <w:rPr>
          <w:rFonts w:asciiTheme="minorHAnsi" w:eastAsiaTheme="minorEastAsia" w:hAnsiTheme="minorHAnsi" w:cstheme="minorBidi"/>
          <w:szCs w:val="22"/>
        </w:rPr>
      </w:pPr>
      <w:r>
        <w:t>2.</w:t>
      </w:r>
      <w:r>
        <w:tab/>
        <w:t>Compliance with section 126(3) of the Act</w:t>
      </w:r>
      <w:r>
        <w:tab/>
      </w:r>
      <w:r>
        <w:fldChar w:fldCharType="begin"/>
      </w:r>
      <w:r>
        <w:instrText xml:space="preserve"> PAGEREF _Toc535576584 \h </w:instrText>
      </w:r>
      <w:r>
        <w:fldChar w:fldCharType="separate"/>
      </w:r>
      <w:r>
        <w:t>1</w:t>
      </w:r>
      <w:r>
        <w:fldChar w:fldCharType="end"/>
      </w:r>
    </w:p>
    <w:p>
      <w:pPr>
        <w:pStyle w:val="TOC8"/>
        <w:rPr>
          <w:rFonts w:asciiTheme="minorHAnsi" w:eastAsiaTheme="minorEastAsia" w:hAnsiTheme="minorHAnsi" w:cstheme="minorBidi"/>
          <w:szCs w:val="22"/>
        </w:rPr>
      </w:pPr>
      <w:r>
        <w:t>3.</w:t>
      </w:r>
      <w:r>
        <w:tab/>
        <w:t>Disclosure of information by the Pastoral Lands Board</w:t>
      </w:r>
      <w:r>
        <w:tab/>
      </w:r>
      <w:r>
        <w:fldChar w:fldCharType="begin"/>
      </w:r>
      <w:r>
        <w:instrText xml:space="preserve"> PAGEREF _Toc535576585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_Toc535576587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Taxation Administration Act 2003</w:t>
      </w:r>
    </w:p>
    <w:p>
      <w:pPr>
        <w:pStyle w:val="NameofActReg"/>
        <w:spacing w:before="240" w:after="240"/>
        <w:ind w:right="567"/>
      </w:pPr>
      <w:r>
        <w:t>Taxation Administration (Removal of Protection from Disclosure of Information) Regulations 2004</w:t>
      </w:r>
    </w:p>
    <w:p>
      <w:pPr>
        <w:pStyle w:val="Heading5"/>
      </w:pPr>
      <w:bookmarkStart w:id="3" w:name="_Toc379208107"/>
      <w:bookmarkStart w:id="4" w:name="_Toc535576583"/>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Taxation Administration (Removal of Protection from Disclosure of Information) Regulations 2004</w:t>
      </w:r>
      <w:r>
        <w:t>.</w:t>
      </w:r>
    </w:p>
    <w:p>
      <w:pPr>
        <w:pStyle w:val="Heading5"/>
      </w:pPr>
      <w:bookmarkStart w:id="5" w:name="_Toc379208108"/>
      <w:bookmarkStart w:id="6" w:name="_Toc535576584"/>
      <w:r>
        <w:rPr>
          <w:rStyle w:val="CharSectno"/>
        </w:rPr>
        <w:t>2</w:t>
      </w:r>
      <w:r>
        <w:t>.</w:t>
      </w:r>
      <w:r>
        <w:tab/>
        <w:t>Compliance with section 126(3) of the Act</w:t>
      </w:r>
      <w:bookmarkEnd w:id="5"/>
      <w:bookmarkEnd w:id="6"/>
    </w:p>
    <w:p>
      <w:pPr>
        <w:pStyle w:val="Subsection"/>
      </w:pPr>
      <w:r>
        <w:tab/>
      </w:r>
      <w:r>
        <w:tab/>
        <w:t>These regulations are made for the purposes of section 126(3) of the Act.</w:t>
      </w:r>
    </w:p>
    <w:p>
      <w:pPr>
        <w:pStyle w:val="Heading5"/>
      </w:pPr>
      <w:bookmarkStart w:id="7" w:name="_Toc379208109"/>
      <w:bookmarkStart w:id="8" w:name="_Toc535576585"/>
      <w:r>
        <w:rPr>
          <w:rStyle w:val="CharSectno"/>
        </w:rPr>
        <w:t>3</w:t>
      </w:r>
      <w:r>
        <w:t>.</w:t>
      </w:r>
      <w:r>
        <w:tab/>
        <w:t>Disclosure of information by the Pastoral Lands Board</w:t>
      </w:r>
      <w:bookmarkEnd w:id="7"/>
      <w:bookmarkEnd w:id="8"/>
    </w:p>
    <w:p>
      <w:pPr>
        <w:pStyle w:val="Subsection"/>
      </w:pPr>
      <w:r>
        <w:tab/>
      </w:r>
      <w:r>
        <w:tab/>
        <w:t xml:space="preserve">For the purposes of section 104(f) of the Act, the </w:t>
      </w:r>
      <w:r>
        <w:rPr>
          <w:i/>
        </w:rPr>
        <w:t xml:space="preserve">Land Administration Act 1997 </w:t>
      </w:r>
      <w:r>
        <w:t xml:space="preserve">is prescribed in relation to the provision by the Pastoral Lands Board to the Commissioner of documents, information or relevant material obtained by the Board under or for the purposes of the </w:t>
      </w:r>
      <w:r>
        <w:rPr>
          <w:i/>
        </w:rPr>
        <w:t xml:space="preserve">Land Administration Act 1997 </w:t>
      </w:r>
      <w:r>
        <w:t xml:space="preserve">in relation to pastoral leases and the affairs of persons who are or were pastoral lessees as defined in section 3(1) of the </w:t>
      </w:r>
      <w:r>
        <w:rPr>
          <w:i/>
        </w:rPr>
        <w:t>Land Administration Act 1997</w:t>
      </w:r>
      <w: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 w:name="_Toc379208110"/>
      <w:bookmarkStart w:id="10" w:name="_Toc425243721"/>
      <w:bookmarkStart w:id="11" w:name="_Toc535576586"/>
      <w:r>
        <w:t>Notes</w:t>
      </w:r>
      <w:bookmarkEnd w:id="9"/>
      <w:bookmarkEnd w:id="10"/>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(Removal of Protection from Disclosure of Information) Regulations 2004</w:t>
      </w:r>
      <w:r>
        <w:rPr>
          <w:snapToGrid w:val="0"/>
        </w:rPr>
        <w:t xml:space="preserve">.  The following table contains information about that regulation. </w:t>
      </w:r>
    </w:p>
    <w:p>
      <w:pPr>
        <w:pStyle w:val="nHeading3"/>
      </w:pPr>
      <w:bookmarkStart w:id="12" w:name="_Toc379208111"/>
      <w:bookmarkStart w:id="13" w:name="_Toc535576587"/>
      <w: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p>
        </w:tc>
      </w:tr>
      <w:tr>
        <w:tc>
          <w:tcPr>
            <w:tcW w:w="3118" w:type="dxa"/>
            <w:tcBorders>
              <w:top w:val="single" w:sz="8" w:space="0" w:color="auto"/>
              <w:bottom w:val="single" w:sz="4" w:space="0" w:color="auto"/>
            </w:tcBorders>
          </w:tcPr>
          <w:p>
            <w:pPr>
              <w:pStyle w:val="nTable"/>
            </w:pPr>
            <w:r>
              <w:rPr>
                <w:i/>
                <w:noProof/>
                <w:snapToGrid w:val="0"/>
              </w:rPr>
              <w:t>Taxation Administration (Removal of Protection from Disclosure of Information) Regulations 2004</w:t>
            </w:r>
          </w:p>
        </w:tc>
        <w:tc>
          <w:tcPr>
            <w:tcW w:w="1276" w:type="dxa"/>
            <w:tcBorders>
              <w:top w:val="single" w:sz="8" w:space="0" w:color="auto"/>
              <w:bottom w:val="single" w:sz="4" w:space="0" w:color="auto"/>
            </w:tcBorders>
          </w:tcPr>
          <w:p>
            <w:pPr>
              <w:pStyle w:val="nTable"/>
            </w:pPr>
            <w:r>
              <w:t>7 May 2004 p. 1414</w:t>
            </w:r>
          </w:p>
        </w:tc>
        <w:tc>
          <w:tcPr>
            <w:tcW w:w="2693" w:type="dxa"/>
            <w:tcBorders>
              <w:top w:val="single" w:sz="8" w:space="0" w:color="auto"/>
              <w:bottom w:val="single" w:sz="4" w:space="0" w:color="auto"/>
            </w:tcBorders>
          </w:tcPr>
          <w:p>
            <w:pPr>
              <w:pStyle w:val="nTable"/>
            </w:pPr>
            <w:r>
              <w:t>7 May 2004</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(Removal of Protection from Disclosure of Information)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(Removal of Protection from Disclosure of Information)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(Removal of Protection from Disclosure of Information)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(Removal of Protection from Disclosure of Information)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(Removal of Protection from Disclosure of Information)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(Removal of Protection from Disclosure of Information)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719"/>
    <w:docVar w:name="WAFER_20140203154659" w:val="RemoveTocBookmarks,RemoveUnusedBookmarks,RemoveLanguageTags,UsedStyles,ResetPageSize,UpdateArrangement"/>
    <w:docVar w:name="WAFER_20140203154659_GUID" w:val="ae812476-490a-4ec8-be9d-71aca31280bc"/>
    <w:docVar w:name="WAFER_20140203161401" w:val="RemoveTocBookmarks,RunningHeaders"/>
    <w:docVar w:name="WAFER_20140203161401_GUID" w:val="8f6f4ba1-2ee7-4f78-8ba2-ec1ba2d4753e"/>
    <w:docVar w:name="WAFER_20150721114944" w:val="ResetPageSize,UpdateArrangement,UpdateNTable"/>
    <w:docVar w:name="WAFER_20150721114944_GUID" w:val="c554aacf-ea97-4278-8eba-bc270c9af11e"/>
    <w:docVar w:name="WAFER_20151111120719" w:val="UpdateStyles,UsedStyles"/>
    <w:docVar w:name="WAFER_20151111120719_GUID" w:val="04851f08-1b6f-415d-b832-c75771d0d6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331</Words>
  <Characters>1912</Characters>
  <Application>Microsoft Office Word</Application>
  <DocSecurity>0</DocSecurity>
  <Lines>76</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(Removal of Protection from Disclosure of Information) Regulations 2004 - 00-a0-10</dc:title>
  <dc:subject/>
  <dc:creator/>
  <cp:keywords/>
  <dc:description/>
  <cp:lastModifiedBy>svcMRProcess</cp:lastModifiedBy>
  <cp:revision>4</cp:revision>
  <cp:lastPrinted>2004-05-06T06:02:00Z</cp:lastPrinted>
  <dcterms:created xsi:type="dcterms:W3CDTF">2019-01-18T07:06:00Z</dcterms:created>
  <dcterms:modified xsi:type="dcterms:W3CDTF">2019-01-18T07:06:00Z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May 2004 p.1414</vt:lpwstr>
  </property>
  <property fmtid="{D5CDD505-2E9C-101B-9397-08002B2CF9AE}" pid="3" name="CommencementDate">
    <vt:lpwstr>20040507</vt:lpwstr>
  </property>
  <property fmtid="{D5CDD505-2E9C-101B-9397-08002B2CF9AE}" pid="4" name="DocumentType">
    <vt:lpwstr>Reg</vt:lpwstr>
  </property>
  <property fmtid="{D5CDD505-2E9C-101B-9397-08002B2CF9AE}" pid="5" name="OwlsUID">
    <vt:i4>34475</vt:i4>
  </property>
  <property fmtid="{D5CDD505-2E9C-101B-9397-08002B2CF9AE}" pid="6" name="AsAtDate">
    <vt:lpwstr>07 May 2004</vt:lpwstr>
  </property>
  <property fmtid="{D5CDD505-2E9C-101B-9397-08002B2CF9AE}" pid="7" name="Suffix">
    <vt:lpwstr>00-a0-10</vt:lpwstr>
  </property>
</Properties>
</file>