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Transfer of Land Amendment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Amendment Act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_Toc106979007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_Toc106979008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Transfer of Land Act 1893</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_Toc106979010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4 amended</w:t>
      </w:r>
      <w:r>
        <w:tab/>
      </w:r>
      <w:r>
        <w:fldChar w:fldCharType="begin"/>
      </w:r>
      <w:r>
        <w:instrText xml:space="preserve"> PAGEREF _Toc106979011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4A amended</w:t>
      </w:r>
      <w:r>
        <w:tab/>
      </w:r>
      <w:r>
        <w:fldChar w:fldCharType="begin"/>
      </w:r>
      <w:r>
        <w:instrText xml:space="preserve"> PAGEREF _Toc106979012 \h </w:instrText>
      </w:r>
      <w:r>
        <w:fldChar w:fldCharType="separate"/>
      </w:r>
      <w:r>
        <w:t>4</w:t>
      </w:r>
      <w:r>
        <w:fldChar w:fldCharType="end"/>
      </w:r>
    </w:p>
    <w:p>
      <w:pPr>
        <w:pStyle w:val="TOC8"/>
        <w:rPr>
          <w:rFonts w:asciiTheme="minorHAnsi" w:eastAsiaTheme="minorEastAsia" w:hAnsiTheme="minorHAnsi" w:cstheme="minorBidi"/>
          <w:szCs w:val="22"/>
        </w:rPr>
      </w:pPr>
      <w:r>
        <w:t>6.</w:t>
      </w:r>
      <w:r>
        <w:tab/>
        <w:t>Section 9 amended</w:t>
      </w:r>
      <w:r>
        <w:tab/>
      </w:r>
      <w:r>
        <w:fldChar w:fldCharType="begin"/>
      </w:r>
      <w:r>
        <w:instrText xml:space="preserve"> PAGEREF _Toc106979013 \h </w:instrText>
      </w:r>
      <w:r>
        <w:fldChar w:fldCharType="separate"/>
      </w:r>
      <w:r>
        <w:t>4</w:t>
      </w:r>
      <w:r>
        <w:fldChar w:fldCharType="end"/>
      </w:r>
    </w:p>
    <w:p>
      <w:pPr>
        <w:pStyle w:val="TOC8"/>
        <w:rPr>
          <w:rFonts w:asciiTheme="minorHAnsi" w:eastAsiaTheme="minorEastAsia" w:hAnsiTheme="minorHAnsi" w:cstheme="minorBidi"/>
          <w:szCs w:val="22"/>
        </w:rPr>
      </w:pPr>
      <w:r>
        <w:t>7.</w:t>
      </w:r>
      <w:r>
        <w:tab/>
        <w:t>Section 10 amended</w:t>
      </w:r>
      <w:r>
        <w:tab/>
      </w:r>
      <w:r>
        <w:fldChar w:fldCharType="begin"/>
      </w:r>
      <w:r>
        <w:instrText xml:space="preserve"> PAGEREF _Toc106979014 \h </w:instrText>
      </w:r>
      <w:r>
        <w:fldChar w:fldCharType="separate"/>
      </w:r>
      <w:r>
        <w:t>4</w:t>
      </w:r>
      <w:r>
        <w:fldChar w:fldCharType="end"/>
      </w:r>
    </w:p>
    <w:p>
      <w:pPr>
        <w:pStyle w:val="TOC8"/>
        <w:rPr>
          <w:rFonts w:asciiTheme="minorHAnsi" w:eastAsiaTheme="minorEastAsia" w:hAnsiTheme="minorHAnsi" w:cstheme="minorBidi"/>
          <w:szCs w:val="22"/>
        </w:rPr>
      </w:pPr>
      <w:r>
        <w:t>8.</w:t>
      </w:r>
      <w:r>
        <w:tab/>
        <w:t>Section 23 amended</w:t>
      </w:r>
      <w:r>
        <w:tab/>
      </w:r>
      <w:r>
        <w:fldChar w:fldCharType="begin"/>
      </w:r>
      <w:r>
        <w:instrText xml:space="preserve"> PAGEREF _Toc106979015 \h </w:instrText>
      </w:r>
      <w:r>
        <w:fldChar w:fldCharType="separate"/>
      </w:r>
      <w:r>
        <w:t>4</w:t>
      </w:r>
      <w:r>
        <w:fldChar w:fldCharType="end"/>
      </w:r>
    </w:p>
    <w:p>
      <w:pPr>
        <w:pStyle w:val="TOC8"/>
        <w:rPr>
          <w:rFonts w:asciiTheme="minorHAnsi" w:eastAsiaTheme="minorEastAsia" w:hAnsiTheme="minorHAnsi" w:cstheme="minorBidi"/>
          <w:szCs w:val="22"/>
        </w:rPr>
      </w:pPr>
      <w:r>
        <w:t>9.</w:t>
      </w:r>
      <w:r>
        <w:tab/>
        <w:t>Section 30 amended</w:t>
      </w:r>
      <w:r>
        <w:tab/>
      </w:r>
      <w:r>
        <w:fldChar w:fldCharType="begin"/>
      </w:r>
      <w:r>
        <w:instrText xml:space="preserve"> PAGEREF _Toc106979016 \h </w:instrText>
      </w:r>
      <w:r>
        <w:fldChar w:fldCharType="separate"/>
      </w:r>
      <w:r>
        <w:t>4</w:t>
      </w:r>
      <w:r>
        <w:fldChar w:fldCharType="end"/>
      </w:r>
    </w:p>
    <w:p>
      <w:pPr>
        <w:pStyle w:val="TOC8"/>
        <w:rPr>
          <w:rFonts w:asciiTheme="minorHAnsi" w:eastAsiaTheme="minorEastAsia" w:hAnsiTheme="minorHAnsi" w:cstheme="minorBidi"/>
          <w:szCs w:val="22"/>
        </w:rPr>
      </w:pPr>
      <w:r>
        <w:t>10.</w:t>
      </w:r>
      <w:r>
        <w:tab/>
        <w:t>Section 48B replaced</w:t>
      </w:r>
      <w:r>
        <w:tab/>
      </w:r>
      <w:r>
        <w:fldChar w:fldCharType="begin"/>
      </w:r>
      <w:r>
        <w:instrText xml:space="preserve"> PAGEREF _Toc106979017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48B.</w:t>
      </w:r>
      <w:r>
        <w:rPr>
          <w:noProof/>
        </w:rPr>
        <w:tab/>
        <w:t>No duplicate certificate of title to be issued</w:t>
      </w:r>
      <w:r>
        <w:rPr>
          <w:noProof/>
        </w:rPr>
        <w:tab/>
      </w:r>
      <w:r>
        <w:rPr>
          <w:noProof/>
        </w:rPr>
        <w:fldChar w:fldCharType="begin"/>
      </w:r>
      <w:r>
        <w:rPr>
          <w:noProof/>
        </w:rPr>
        <w:instrText xml:space="preserve"> PAGEREF _Toc106979018 \h </w:instrText>
      </w:r>
      <w:r>
        <w:rPr>
          <w:noProof/>
        </w:rPr>
      </w:r>
      <w:r>
        <w:rPr>
          <w:noProof/>
        </w:rPr>
        <w:fldChar w:fldCharType="separate"/>
      </w:r>
      <w:r>
        <w:rPr>
          <w:noProof/>
        </w:rPr>
        <w:t>5</w:t>
      </w:r>
      <w:r>
        <w:rPr>
          <w:noProof/>
        </w:rPr>
        <w:fldChar w:fldCharType="end"/>
      </w:r>
    </w:p>
    <w:p>
      <w:pPr>
        <w:pStyle w:val="TOC8"/>
        <w:rPr>
          <w:rFonts w:asciiTheme="minorHAnsi" w:eastAsiaTheme="minorEastAsia" w:hAnsiTheme="minorHAnsi" w:cstheme="minorBidi"/>
          <w:szCs w:val="22"/>
        </w:rPr>
      </w:pPr>
      <w:r>
        <w:t>11.</w:t>
      </w:r>
      <w:r>
        <w:tab/>
        <w:t>Section 57 deleted</w:t>
      </w:r>
      <w:r>
        <w:tab/>
      </w:r>
      <w:r>
        <w:fldChar w:fldCharType="begin"/>
      </w:r>
      <w:r>
        <w:instrText xml:space="preserve"> PAGEREF _Toc106979019 \h </w:instrText>
      </w:r>
      <w:r>
        <w:fldChar w:fldCharType="separate"/>
      </w:r>
      <w:r>
        <w:t>5</w:t>
      </w:r>
      <w:r>
        <w:fldChar w:fldCharType="end"/>
      </w:r>
    </w:p>
    <w:p>
      <w:pPr>
        <w:pStyle w:val="TOC8"/>
        <w:rPr>
          <w:rFonts w:asciiTheme="minorHAnsi" w:eastAsiaTheme="minorEastAsia" w:hAnsiTheme="minorHAnsi" w:cstheme="minorBidi"/>
          <w:szCs w:val="22"/>
        </w:rPr>
      </w:pPr>
      <w:r>
        <w:t>12.</w:t>
      </w:r>
      <w:r>
        <w:tab/>
        <w:t>Section 59 amended</w:t>
      </w:r>
      <w:r>
        <w:tab/>
      </w:r>
      <w:r>
        <w:fldChar w:fldCharType="begin"/>
      </w:r>
      <w:r>
        <w:instrText xml:space="preserve"> PAGEREF _Toc106979020 \h </w:instrText>
      </w:r>
      <w:r>
        <w:fldChar w:fldCharType="separate"/>
      </w:r>
      <w:r>
        <w:t>5</w:t>
      </w:r>
      <w:r>
        <w:fldChar w:fldCharType="end"/>
      </w:r>
    </w:p>
    <w:p>
      <w:pPr>
        <w:pStyle w:val="TOC8"/>
        <w:rPr>
          <w:rFonts w:asciiTheme="minorHAnsi" w:eastAsiaTheme="minorEastAsia" w:hAnsiTheme="minorHAnsi" w:cstheme="minorBidi"/>
          <w:szCs w:val="22"/>
        </w:rPr>
      </w:pPr>
      <w:r>
        <w:t>13.</w:t>
      </w:r>
      <w:r>
        <w:tab/>
        <w:t>Section 69 amended</w:t>
      </w:r>
      <w:r>
        <w:tab/>
      </w:r>
      <w:r>
        <w:fldChar w:fldCharType="begin"/>
      </w:r>
      <w:r>
        <w:instrText xml:space="preserve"> PAGEREF _Toc106979021 \h </w:instrText>
      </w:r>
      <w:r>
        <w:fldChar w:fldCharType="separate"/>
      </w:r>
      <w:r>
        <w:t>5</w:t>
      </w:r>
      <w:r>
        <w:fldChar w:fldCharType="end"/>
      </w:r>
    </w:p>
    <w:p>
      <w:pPr>
        <w:pStyle w:val="TOC8"/>
        <w:rPr>
          <w:rFonts w:asciiTheme="minorHAnsi" w:eastAsiaTheme="minorEastAsia" w:hAnsiTheme="minorHAnsi" w:cstheme="minorBidi"/>
          <w:szCs w:val="22"/>
        </w:rPr>
      </w:pPr>
      <w:r>
        <w:t>14.</w:t>
      </w:r>
      <w:r>
        <w:tab/>
        <w:t>Section 71 amended</w:t>
      </w:r>
      <w:r>
        <w:tab/>
      </w:r>
      <w:r>
        <w:fldChar w:fldCharType="begin"/>
      </w:r>
      <w:r>
        <w:instrText xml:space="preserve"> PAGEREF _Toc106979022 \h </w:instrText>
      </w:r>
      <w:r>
        <w:fldChar w:fldCharType="separate"/>
      </w:r>
      <w:r>
        <w:t>6</w:t>
      </w:r>
      <w:r>
        <w:fldChar w:fldCharType="end"/>
      </w:r>
    </w:p>
    <w:p>
      <w:pPr>
        <w:pStyle w:val="TOC8"/>
        <w:rPr>
          <w:rFonts w:asciiTheme="minorHAnsi" w:eastAsiaTheme="minorEastAsia" w:hAnsiTheme="minorHAnsi" w:cstheme="minorBidi"/>
          <w:szCs w:val="22"/>
        </w:rPr>
      </w:pPr>
      <w:r>
        <w:t>15.</w:t>
      </w:r>
      <w:r>
        <w:tab/>
        <w:t>Section 71A amended</w:t>
      </w:r>
      <w:r>
        <w:tab/>
      </w:r>
      <w:r>
        <w:fldChar w:fldCharType="begin"/>
      </w:r>
      <w:r>
        <w:instrText xml:space="preserve"> PAGEREF _Toc106979023 \h </w:instrText>
      </w:r>
      <w:r>
        <w:fldChar w:fldCharType="separate"/>
      </w:r>
      <w:r>
        <w:t>6</w:t>
      </w:r>
      <w:r>
        <w:fldChar w:fldCharType="end"/>
      </w:r>
    </w:p>
    <w:p>
      <w:pPr>
        <w:pStyle w:val="TOC8"/>
        <w:rPr>
          <w:rFonts w:asciiTheme="minorHAnsi" w:eastAsiaTheme="minorEastAsia" w:hAnsiTheme="minorHAnsi" w:cstheme="minorBidi"/>
          <w:szCs w:val="22"/>
        </w:rPr>
      </w:pPr>
      <w:r>
        <w:t>16.</w:t>
      </w:r>
      <w:r>
        <w:tab/>
        <w:t>Section 71B deleted</w:t>
      </w:r>
      <w:r>
        <w:tab/>
      </w:r>
      <w:r>
        <w:fldChar w:fldCharType="begin"/>
      </w:r>
      <w:r>
        <w:instrText xml:space="preserve"> PAGEREF _Toc106979024 \h </w:instrText>
      </w:r>
      <w:r>
        <w:fldChar w:fldCharType="separate"/>
      </w:r>
      <w:r>
        <w:t>6</w:t>
      </w:r>
      <w:r>
        <w:fldChar w:fldCharType="end"/>
      </w:r>
    </w:p>
    <w:p>
      <w:pPr>
        <w:pStyle w:val="TOC8"/>
        <w:rPr>
          <w:rFonts w:asciiTheme="minorHAnsi" w:eastAsiaTheme="minorEastAsia" w:hAnsiTheme="minorHAnsi" w:cstheme="minorBidi"/>
          <w:szCs w:val="22"/>
        </w:rPr>
      </w:pPr>
      <w:r>
        <w:t>17.</w:t>
      </w:r>
      <w:r>
        <w:tab/>
        <w:t>Section 74 deleted</w:t>
      </w:r>
      <w:r>
        <w:tab/>
      </w:r>
      <w:r>
        <w:fldChar w:fldCharType="begin"/>
      </w:r>
      <w:r>
        <w:instrText xml:space="preserve"> PAGEREF _Toc106979025 \h </w:instrText>
      </w:r>
      <w:r>
        <w:fldChar w:fldCharType="separate"/>
      </w:r>
      <w:r>
        <w:t>6</w:t>
      </w:r>
      <w:r>
        <w:fldChar w:fldCharType="end"/>
      </w:r>
    </w:p>
    <w:p>
      <w:pPr>
        <w:pStyle w:val="TOC8"/>
        <w:rPr>
          <w:rFonts w:asciiTheme="minorHAnsi" w:eastAsiaTheme="minorEastAsia" w:hAnsiTheme="minorHAnsi" w:cstheme="minorBidi"/>
          <w:szCs w:val="22"/>
        </w:rPr>
      </w:pPr>
      <w:r>
        <w:t>18.</w:t>
      </w:r>
      <w:r>
        <w:tab/>
        <w:t>Section 74A amended</w:t>
      </w:r>
      <w:r>
        <w:tab/>
      </w:r>
      <w:r>
        <w:fldChar w:fldCharType="begin"/>
      </w:r>
      <w:r>
        <w:instrText xml:space="preserve"> PAGEREF _Toc106979026 \h </w:instrText>
      </w:r>
      <w:r>
        <w:fldChar w:fldCharType="separate"/>
      </w:r>
      <w:r>
        <w:t>6</w:t>
      </w:r>
      <w:r>
        <w:fldChar w:fldCharType="end"/>
      </w:r>
    </w:p>
    <w:p>
      <w:pPr>
        <w:pStyle w:val="TOC8"/>
        <w:rPr>
          <w:rFonts w:asciiTheme="minorHAnsi" w:eastAsiaTheme="minorEastAsia" w:hAnsiTheme="minorHAnsi" w:cstheme="minorBidi"/>
          <w:szCs w:val="22"/>
        </w:rPr>
      </w:pPr>
      <w:r>
        <w:t>19.</w:t>
      </w:r>
      <w:r>
        <w:tab/>
        <w:t>Sections 74B to 79 deleted</w:t>
      </w:r>
      <w:r>
        <w:tab/>
      </w:r>
      <w:r>
        <w:fldChar w:fldCharType="begin"/>
      </w:r>
      <w:r>
        <w:instrText xml:space="preserve"> PAGEREF _Toc106979027 \h </w:instrText>
      </w:r>
      <w:r>
        <w:fldChar w:fldCharType="separate"/>
      </w:r>
      <w:r>
        <w:t>6</w:t>
      </w:r>
      <w:r>
        <w:fldChar w:fldCharType="end"/>
      </w:r>
    </w:p>
    <w:p>
      <w:pPr>
        <w:pStyle w:val="TOC8"/>
        <w:rPr>
          <w:rFonts w:asciiTheme="minorHAnsi" w:eastAsiaTheme="minorEastAsia" w:hAnsiTheme="minorHAnsi" w:cstheme="minorBidi"/>
          <w:szCs w:val="22"/>
        </w:rPr>
      </w:pPr>
      <w:r>
        <w:t>20.</w:t>
      </w:r>
      <w:r>
        <w:tab/>
        <w:t>Section 81W amended</w:t>
      </w:r>
      <w:r>
        <w:tab/>
      </w:r>
      <w:r>
        <w:fldChar w:fldCharType="begin"/>
      </w:r>
      <w:r>
        <w:instrText xml:space="preserve"> PAGEREF _Toc106979028 \h </w:instrText>
      </w:r>
      <w:r>
        <w:fldChar w:fldCharType="separate"/>
      </w:r>
      <w:r>
        <w:t>6</w:t>
      </w:r>
      <w:r>
        <w:fldChar w:fldCharType="end"/>
      </w:r>
    </w:p>
    <w:p>
      <w:pPr>
        <w:pStyle w:val="TOC8"/>
        <w:rPr>
          <w:rFonts w:asciiTheme="minorHAnsi" w:eastAsiaTheme="minorEastAsia" w:hAnsiTheme="minorHAnsi" w:cstheme="minorBidi"/>
          <w:szCs w:val="22"/>
        </w:rPr>
      </w:pPr>
      <w:r>
        <w:t>21.</w:t>
      </w:r>
      <w:r>
        <w:tab/>
        <w:t>Section 86 amended</w:t>
      </w:r>
      <w:r>
        <w:tab/>
      </w:r>
      <w:r>
        <w:fldChar w:fldCharType="begin"/>
      </w:r>
      <w:r>
        <w:instrText xml:space="preserve"> PAGEREF _Toc106979029 \h </w:instrText>
      </w:r>
      <w:r>
        <w:fldChar w:fldCharType="separate"/>
      </w:r>
      <w:r>
        <w:t>7</w:t>
      </w:r>
      <w:r>
        <w:fldChar w:fldCharType="end"/>
      </w:r>
    </w:p>
    <w:p>
      <w:pPr>
        <w:pStyle w:val="TOC8"/>
        <w:rPr>
          <w:rFonts w:asciiTheme="minorHAnsi" w:eastAsiaTheme="minorEastAsia" w:hAnsiTheme="minorHAnsi" w:cstheme="minorBidi"/>
          <w:szCs w:val="22"/>
        </w:rPr>
      </w:pPr>
      <w:r>
        <w:t>22.</w:t>
      </w:r>
      <w:r>
        <w:tab/>
        <w:t>Section 87 amended</w:t>
      </w:r>
      <w:r>
        <w:tab/>
      </w:r>
      <w:r>
        <w:fldChar w:fldCharType="begin"/>
      </w:r>
      <w:r>
        <w:instrText xml:space="preserve"> PAGEREF _Toc106979030 \h </w:instrText>
      </w:r>
      <w:r>
        <w:fldChar w:fldCharType="separate"/>
      </w:r>
      <w:r>
        <w:t>7</w:t>
      </w:r>
      <w:r>
        <w:fldChar w:fldCharType="end"/>
      </w:r>
    </w:p>
    <w:p>
      <w:pPr>
        <w:pStyle w:val="TOC8"/>
        <w:keepNext/>
        <w:rPr>
          <w:rFonts w:asciiTheme="minorHAnsi" w:eastAsiaTheme="minorEastAsia" w:hAnsiTheme="minorHAnsi" w:cstheme="minorBidi"/>
          <w:szCs w:val="22"/>
        </w:rPr>
      </w:pPr>
      <w:r>
        <w:lastRenderedPageBreak/>
        <w:t>23.</w:t>
      </w:r>
      <w:r>
        <w:tab/>
        <w:t>Section 105AA inserted</w:t>
      </w:r>
      <w:r>
        <w:tab/>
      </w:r>
      <w:r>
        <w:fldChar w:fldCharType="begin"/>
      </w:r>
      <w:r>
        <w:instrText xml:space="preserve"> PAGEREF _Toc106979031 \h </w:instrText>
      </w:r>
      <w:r>
        <w:fldChar w:fldCharType="separate"/>
      </w:r>
      <w:r>
        <w:t>8</w:t>
      </w:r>
      <w:r>
        <w:fldChar w:fldCharType="end"/>
      </w:r>
    </w:p>
    <w:p>
      <w:pPr>
        <w:pStyle w:val="TOC9"/>
        <w:rPr>
          <w:rFonts w:asciiTheme="minorHAnsi" w:eastAsiaTheme="minorEastAsia" w:hAnsiTheme="minorHAnsi" w:cstheme="minorBidi"/>
          <w:noProof/>
          <w:sz w:val="22"/>
          <w:szCs w:val="22"/>
        </w:rPr>
      </w:pPr>
      <w:r>
        <w:rPr>
          <w:noProof/>
        </w:rPr>
        <w:t>105AA.</w:t>
      </w:r>
      <w:r>
        <w:rPr>
          <w:noProof/>
        </w:rPr>
        <w:tab/>
        <w:t>Mortgages lodged electronically</w:t>
      </w:r>
      <w:r>
        <w:rPr>
          <w:noProof/>
        </w:rPr>
        <w:tab/>
      </w:r>
      <w:r>
        <w:rPr>
          <w:noProof/>
        </w:rPr>
        <w:fldChar w:fldCharType="begin"/>
      </w:r>
      <w:r>
        <w:rPr>
          <w:noProof/>
        </w:rPr>
        <w:instrText xml:space="preserve"> PAGEREF _Toc106979032 \h </w:instrText>
      </w:r>
      <w:r>
        <w:rPr>
          <w:noProof/>
        </w:rPr>
      </w:r>
      <w:r>
        <w:rPr>
          <w:noProof/>
        </w:rPr>
        <w:fldChar w:fldCharType="separate"/>
      </w:r>
      <w:r>
        <w:rPr>
          <w:noProof/>
        </w:rPr>
        <w:t>8</w:t>
      </w:r>
      <w:r>
        <w:rPr>
          <w:noProof/>
        </w:rPr>
        <w:fldChar w:fldCharType="end"/>
      </w:r>
    </w:p>
    <w:p>
      <w:pPr>
        <w:pStyle w:val="TOC8"/>
        <w:rPr>
          <w:rFonts w:asciiTheme="minorHAnsi" w:eastAsiaTheme="minorEastAsia" w:hAnsiTheme="minorHAnsi" w:cstheme="minorBidi"/>
          <w:szCs w:val="22"/>
        </w:rPr>
      </w:pPr>
      <w:r>
        <w:t>24.</w:t>
      </w:r>
      <w:r>
        <w:tab/>
        <w:t>Section 106 amended</w:t>
      </w:r>
      <w:r>
        <w:tab/>
      </w:r>
      <w:r>
        <w:fldChar w:fldCharType="begin"/>
      </w:r>
      <w:r>
        <w:instrText xml:space="preserve"> PAGEREF _Toc106979033 \h </w:instrText>
      </w:r>
      <w:r>
        <w:fldChar w:fldCharType="separate"/>
      </w:r>
      <w:r>
        <w:t>8</w:t>
      </w:r>
      <w:r>
        <w:fldChar w:fldCharType="end"/>
      </w:r>
    </w:p>
    <w:p>
      <w:pPr>
        <w:pStyle w:val="TOC8"/>
        <w:rPr>
          <w:rFonts w:asciiTheme="minorHAnsi" w:eastAsiaTheme="minorEastAsia" w:hAnsiTheme="minorHAnsi" w:cstheme="minorBidi"/>
          <w:szCs w:val="22"/>
        </w:rPr>
      </w:pPr>
      <w:r>
        <w:t>25.</w:t>
      </w:r>
      <w:r>
        <w:tab/>
        <w:t>Section 121 amended</w:t>
      </w:r>
      <w:r>
        <w:tab/>
      </w:r>
      <w:r>
        <w:fldChar w:fldCharType="begin"/>
      </w:r>
      <w:r>
        <w:instrText xml:space="preserve"> PAGEREF _Toc106979034 \h </w:instrText>
      </w:r>
      <w:r>
        <w:fldChar w:fldCharType="separate"/>
      </w:r>
      <w:r>
        <w:t>9</w:t>
      </w:r>
      <w:r>
        <w:fldChar w:fldCharType="end"/>
      </w:r>
    </w:p>
    <w:p>
      <w:pPr>
        <w:pStyle w:val="TOC8"/>
        <w:rPr>
          <w:rFonts w:asciiTheme="minorHAnsi" w:eastAsiaTheme="minorEastAsia" w:hAnsiTheme="minorHAnsi" w:cstheme="minorBidi"/>
          <w:szCs w:val="22"/>
        </w:rPr>
      </w:pPr>
      <w:r>
        <w:t>26.</w:t>
      </w:r>
      <w:r>
        <w:tab/>
        <w:t>Section 123 amended</w:t>
      </w:r>
      <w:r>
        <w:tab/>
      </w:r>
      <w:r>
        <w:fldChar w:fldCharType="begin"/>
      </w:r>
      <w:r>
        <w:instrText xml:space="preserve"> PAGEREF _Toc106979035 \h </w:instrText>
      </w:r>
      <w:r>
        <w:fldChar w:fldCharType="separate"/>
      </w:r>
      <w:r>
        <w:t>10</w:t>
      </w:r>
      <w:r>
        <w:fldChar w:fldCharType="end"/>
      </w:r>
    </w:p>
    <w:p>
      <w:pPr>
        <w:pStyle w:val="TOC8"/>
        <w:rPr>
          <w:rFonts w:asciiTheme="minorHAnsi" w:eastAsiaTheme="minorEastAsia" w:hAnsiTheme="minorHAnsi" w:cstheme="minorBidi"/>
          <w:szCs w:val="22"/>
        </w:rPr>
      </w:pPr>
      <w:r>
        <w:t>27.</w:t>
      </w:r>
      <w:r>
        <w:tab/>
        <w:t>Section 125 amended</w:t>
      </w:r>
      <w:r>
        <w:tab/>
      </w:r>
      <w:r>
        <w:fldChar w:fldCharType="begin"/>
      </w:r>
      <w:r>
        <w:instrText xml:space="preserve"> PAGEREF _Toc106979036 \h </w:instrText>
      </w:r>
      <w:r>
        <w:fldChar w:fldCharType="separate"/>
      </w:r>
      <w:r>
        <w:t>10</w:t>
      </w:r>
      <w:r>
        <w:fldChar w:fldCharType="end"/>
      </w:r>
    </w:p>
    <w:p>
      <w:pPr>
        <w:pStyle w:val="TOC8"/>
        <w:rPr>
          <w:rFonts w:asciiTheme="minorHAnsi" w:eastAsiaTheme="minorEastAsia" w:hAnsiTheme="minorHAnsi" w:cstheme="minorBidi"/>
          <w:szCs w:val="22"/>
        </w:rPr>
      </w:pPr>
      <w:r>
        <w:t>28.</w:t>
      </w:r>
      <w:r>
        <w:tab/>
        <w:t>Section 126 amended</w:t>
      </w:r>
      <w:r>
        <w:tab/>
      </w:r>
      <w:r>
        <w:fldChar w:fldCharType="begin"/>
      </w:r>
      <w:r>
        <w:instrText xml:space="preserve"> PAGEREF _Toc106979037 \h </w:instrText>
      </w:r>
      <w:r>
        <w:fldChar w:fldCharType="separate"/>
      </w:r>
      <w:r>
        <w:t>10</w:t>
      </w:r>
      <w:r>
        <w:fldChar w:fldCharType="end"/>
      </w:r>
    </w:p>
    <w:p>
      <w:pPr>
        <w:pStyle w:val="TOC8"/>
        <w:rPr>
          <w:rFonts w:asciiTheme="minorHAnsi" w:eastAsiaTheme="minorEastAsia" w:hAnsiTheme="minorHAnsi" w:cstheme="minorBidi"/>
          <w:szCs w:val="22"/>
        </w:rPr>
      </w:pPr>
      <w:r>
        <w:t>29.</w:t>
      </w:r>
      <w:r>
        <w:tab/>
        <w:t>Section 127 deleted</w:t>
      </w:r>
      <w:r>
        <w:tab/>
      </w:r>
      <w:r>
        <w:fldChar w:fldCharType="begin"/>
      </w:r>
      <w:r>
        <w:instrText xml:space="preserve"> PAGEREF _Toc106979038 \h </w:instrText>
      </w:r>
      <w:r>
        <w:fldChar w:fldCharType="separate"/>
      </w:r>
      <w:r>
        <w:t>11</w:t>
      </w:r>
      <w:r>
        <w:fldChar w:fldCharType="end"/>
      </w:r>
    </w:p>
    <w:p>
      <w:pPr>
        <w:pStyle w:val="TOC8"/>
        <w:rPr>
          <w:rFonts w:asciiTheme="minorHAnsi" w:eastAsiaTheme="minorEastAsia" w:hAnsiTheme="minorHAnsi" w:cstheme="minorBidi"/>
          <w:szCs w:val="22"/>
        </w:rPr>
      </w:pPr>
      <w:r>
        <w:t>30.</w:t>
      </w:r>
      <w:r>
        <w:tab/>
        <w:t>Section 133 amended</w:t>
      </w:r>
      <w:r>
        <w:tab/>
      </w:r>
      <w:r>
        <w:fldChar w:fldCharType="begin"/>
      </w:r>
      <w:r>
        <w:instrText xml:space="preserve"> PAGEREF _Toc106979039 \h </w:instrText>
      </w:r>
      <w:r>
        <w:fldChar w:fldCharType="separate"/>
      </w:r>
      <w:r>
        <w:t>11</w:t>
      </w:r>
      <w:r>
        <w:fldChar w:fldCharType="end"/>
      </w:r>
    </w:p>
    <w:p>
      <w:pPr>
        <w:pStyle w:val="TOC8"/>
        <w:rPr>
          <w:rFonts w:asciiTheme="minorHAnsi" w:eastAsiaTheme="minorEastAsia" w:hAnsiTheme="minorHAnsi" w:cstheme="minorBidi"/>
          <w:szCs w:val="22"/>
        </w:rPr>
      </w:pPr>
      <w:r>
        <w:t>31.</w:t>
      </w:r>
      <w:r>
        <w:tab/>
        <w:t>Section 137 amended</w:t>
      </w:r>
      <w:r>
        <w:tab/>
      </w:r>
      <w:r>
        <w:fldChar w:fldCharType="begin"/>
      </w:r>
      <w:r>
        <w:instrText xml:space="preserve"> PAGEREF _Toc106979040 \h </w:instrText>
      </w:r>
      <w:r>
        <w:fldChar w:fldCharType="separate"/>
      </w:r>
      <w:r>
        <w:t>11</w:t>
      </w:r>
      <w:r>
        <w:fldChar w:fldCharType="end"/>
      </w:r>
    </w:p>
    <w:p>
      <w:pPr>
        <w:pStyle w:val="TOC8"/>
        <w:rPr>
          <w:rFonts w:asciiTheme="minorHAnsi" w:eastAsiaTheme="minorEastAsia" w:hAnsiTheme="minorHAnsi" w:cstheme="minorBidi"/>
          <w:szCs w:val="22"/>
        </w:rPr>
      </w:pPr>
      <w:r>
        <w:t>32.</w:t>
      </w:r>
      <w:r>
        <w:tab/>
        <w:t>Section 171 amended</w:t>
      </w:r>
      <w:r>
        <w:tab/>
      </w:r>
      <w:r>
        <w:fldChar w:fldCharType="begin"/>
      </w:r>
      <w:r>
        <w:instrText xml:space="preserve"> PAGEREF _Toc106979041 \h </w:instrText>
      </w:r>
      <w:r>
        <w:fldChar w:fldCharType="separate"/>
      </w:r>
      <w:r>
        <w:t>11</w:t>
      </w:r>
      <w:r>
        <w:fldChar w:fldCharType="end"/>
      </w:r>
    </w:p>
    <w:p>
      <w:pPr>
        <w:pStyle w:val="TOC8"/>
        <w:rPr>
          <w:rFonts w:asciiTheme="minorHAnsi" w:eastAsiaTheme="minorEastAsia" w:hAnsiTheme="minorHAnsi" w:cstheme="minorBidi"/>
          <w:szCs w:val="22"/>
        </w:rPr>
      </w:pPr>
      <w:r>
        <w:t>33.</w:t>
      </w:r>
      <w:r>
        <w:tab/>
        <w:t>Section 173 amended</w:t>
      </w:r>
      <w:r>
        <w:tab/>
      </w:r>
      <w:r>
        <w:fldChar w:fldCharType="begin"/>
      </w:r>
      <w:r>
        <w:instrText xml:space="preserve"> PAGEREF _Toc106979042 \h </w:instrText>
      </w:r>
      <w:r>
        <w:fldChar w:fldCharType="separate"/>
      </w:r>
      <w:r>
        <w:t>12</w:t>
      </w:r>
      <w:r>
        <w:fldChar w:fldCharType="end"/>
      </w:r>
    </w:p>
    <w:p>
      <w:pPr>
        <w:pStyle w:val="TOC8"/>
        <w:rPr>
          <w:rFonts w:asciiTheme="minorHAnsi" w:eastAsiaTheme="minorEastAsia" w:hAnsiTheme="minorHAnsi" w:cstheme="minorBidi"/>
          <w:szCs w:val="22"/>
        </w:rPr>
      </w:pPr>
      <w:r>
        <w:t>34.</w:t>
      </w:r>
      <w:r>
        <w:tab/>
        <w:t>Section 178 amended</w:t>
      </w:r>
      <w:r>
        <w:tab/>
      </w:r>
      <w:r>
        <w:fldChar w:fldCharType="begin"/>
      </w:r>
      <w:r>
        <w:instrText xml:space="preserve"> PAGEREF _Toc106979043 \h </w:instrText>
      </w:r>
      <w:r>
        <w:fldChar w:fldCharType="separate"/>
      </w:r>
      <w:r>
        <w:t>12</w:t>
      </w:r>
      <w:r>
        <w:fldChar w:fldCharType="end"/>
      </w:r>
    </w:p>
    <w:p>
      <w:pPr>
        <w:pStyle w:val="TOC8"/>
        <w:rPr>
          <w:rFonts w:asciiTheme="minorHAnsi" w:eastAsiaTheme="minorEastAsia" w:hAnsiTheme="minorHAnsi" w:cstheme="minorBidi"/>
          <w:szCs w:val="22"/>
        </w:rPr>
      </w:pPr>
      <w:r>
        <w:t>35.</w:t>
      </w:r>
      <w:r>
        <w:tab/>
        <w:t>Section 181 amended</w:t>
      </w:r>
      <w:r>
        <w:tab/>
      </w:r>
      <w:r>
        <w:fldChar w:fldCharType="begin"/>
      </w:r>
      <w:r>
        <w:instrText xml:space="preserve"> PAGEREF _Toc106979044 \h </w:instrText>
      </w:r>
      <w:r>
        <w:fldChar w:fldCharType="separate"/>
      </w:r>
      <w:r>
        <w:t>12</w:t>
      </w:r>
      <w:r>
        <w:fldChar w:fldCharType="end"/>
      </w:r>
    </w:p>
    <w:p>
      <w:pPr>
        <w:pStyle w:val="TOC8"/>
        <w:rPr>
          <w:rFonts w:asciiTheme="minorHAnsi" w:eastAsiaTheme="minorEastAsia" w:hAnsiTheme="minorHAnsi" w:cstheme="minorBidi"/>
          <w:szCs w:val="22"/>
        </w:rPr>
      </w:pPr>
      <w:r>
        <w:t>36.</w:t>
      </w:r>
      <w:r>
        <w:tab/>
        <w:t>Section 182A amended</w:t>
      </w:r>
      <w:r>
        <w:tab/>
      </w:r>
      <w:r>
        <w:fldChar w:fldCharType="begin"/>
      </w:r>
      <w:r>
        <w:instrText xml:space="preserve"> PAGEREF _Toc106979045 \h </w:instrText>
      </w:r>
      <w:r>
        <w:fldChar w:fldCharType="separate"/>
      </w:r>
      <w:r>
        <w:t>12</w:t>
      </w:r>
      <w:r>
        <w:fldChar w:fldCharType="end"/>
      </w:r>
    </w:p>
    <w:p>
      <w:pPr>
        <w:pStyle w:val="TOC8"/>
        <w:rPr>
          <w:rFonts w:asciiTheme="minorHAnsi" w:eastAsiaTheme="minorEastAsia" w:hAnsiTheme="minorHAnsi" w:cstheme="minorBidi"/>
          <w:szCs w:val="22"/>
        </w:rPr>
      </w:pPr>
      <w:r>
        <w:t>37.</w:t>
      </w:r>
      <w:r>
        <w:tab/>
        <w:t>Section 182 amended</w:t>
      </w:r>
      <w:r>
        <w:tab/>
      </w:r>
      <w:r>
        <w:fldChar w:fldCharType="begin"/>
      </w:r>
      <w:r>
        <w:instrText xml:space="preserve"> PAGEREF _Toc106979046 \h </w:instrText>
      </w:r>
      <w:r>
        <w:fldChar w:fldCharType="separate"/>
      </w:r>
      <w:r>
        <w:t>13</w:t>
      </w:r>
      <w:r>
        <w:fldChar w:fldCharType="end"/>
      </w:r>
    </w:p>
    <w:p>
      <w:pPr>
        <w:pStyle w:val="TOC8"/>
        <w:rPr>
          <w:rFonts w:asciiTheme="minorHAnsi" w:eastAsiaTheme="minorEastAsia" w:hAnsiTheme="minorHAnsi" w:cstheme="minorBidi"/>
          <w:szCs w:val="22"/>
        </w:rPr>
      </w:pPr>
      <w:r>
        <w:t>38.</w:t>
      </w:r>
      <w:r>
        <w:tab/>
        <w:t>Section 188 amended</w:t>
      </w:r>
      <w:r>
        <w:tab/>
      </w:r>
      <w:r>
        <w:fldChar w:fldCharType="begin"/>
      </w:r>
      <w:r>
        <w:instrText xml:space="preserve"> PAGEREF _Toc106979047 \h </w:instrText>
      </w:r>
      <w:r>
        <w:fldChar w:fldCharType="separate"/>
      </w:r>
      <w:r>
        <w:t>13</w:t>
      </w:r>
      <w:r>
        <w:fldChar w:fldCharType="end"/>
      </w:r>
    </w:p>
    <w:p>
      <w:pPr>
        <w:pStyle w:val="TOC8"/>
        <w:rPr>
          <w:rFonts w:asciiTheme="minorHAnsi" w:eastAsiaTheme="minorEastAsia" w:hAnsiTheme="minorHAnsi" w:cstheme="minorBidi"/>
          <w:szCs w:val="22"/>
        </w:rPr>
      </w:pPr>
      <w:r>
        <w:t>39.</w:t>
      </w:r>
      <w:r>
        <w:tab/>
        <w:t>Section 196 amended</w:t>
      </w:r>
      <w:r>
        <w:tab/>
      </w:r>
      <w:r>
        <w:fldChar w:fldCharType="begin"/>
      </w:r>
      <w:r>
        <w:instrText xml:space="preserve"> PAGEREF _Toc106979048 \h </w:instrText>
      </w:r>
      <w:r>
        <w:fldChar w:fldCharType="separate"/>
      </w:r>
      <w:r>
        <w:t>13</w:t>
      </w:r>
      <w:r>
        <w:fldChar w:fldCharType="end"/>
      </w:r>
    </w:p>
    <w:p>
      <w:pPr>
        <w:pStyle w:val="TOC8"/>
        <w:rPr>
          <w:rFonts w:asciiTheme="minorHAnsi" w:eastAsiaTheme="minorEastAsia" w:hAnsiTheme="minorHAnsi" w:cstheme="minorBidi"/>
          <w:szCs w:val="22"/>
        </w:rPr>
      </w:pPr>
      <w:r>
        <w:t>40.</w:t>
      </w:r>
      <w:r>
        <w:tab/>
        <w:t>Section 214 amended</w:t>
      </w:r>
      <w:r>
        <w:tab/>
      </w:r>
      <w:r>
        <w:fldChar w:fldCharType="begin"/>
      </w:r>
      <w:r>
        <w:instrText xml:space="preserve"> PAGEREF _Toc106979049 \h </w:instrText>
      </w:r>
      <w:r>
        <w:fldChar w:fldCharType="separate"/>
      </w:r>
      <w:r>
        <w:t>13</w:t>
      </w:r>
      <w:r>
        <w:fldChar w:fldCharType="end"/>
      </w:r>
    </w:p>
    <w:p>
      <w:pPr>
        <w:pStyle w:val="TOC8"/>
        <w:rPr>
          <w:rFonts w:asciiTheme="minorHAnsi" w:eastAsiaTheme="minorEastAsia" w:hAnsiTheme="minorHAnsi" w:cstheme="minorBidi"/>
          <w:szCs w:val="22"/>
        </w:rPr>
      </w:pPr>
      <w:r>
        <w:t>41.</w:t>
      </w:r>
      <w:r>
        <w:tab/>
        <w:t>Section 219 amended</w:t>
      </w:r>
      <w:r>
        <w:tab/>
      </w:r>
      <w:r>
        <w:fldChar w:fldCharType="begin"/>
      </w:r>
      <w:r>
        <w:instrText xml:space="preserve"> PAGEREF _Toc106979050 \h </w:instrText>
      </w:r>
      <w:r>
        <w:fldChar w:fldCharType="separate"/>
      </w:r>
      <w:r>
        <w:t>14</w:t>
      </w:r>
      <w:r>
        <w:fldChar w:fldCharType="end"/>
      </w:r>
    </w:p>
    <w:p>
      <w:pPr>
        <w:pStyle w:val="TOC8"/>
        <w:rPr>
          <w:rFonts w:asciiTheme="minorHAnsi" w:eastAsiaTheme="minorEastAsia" w:hAnsiTheme="minorHAnsi" w:cstheme="minorBidi"/>
          <w:szCs w:val="22"/>
        </w:rPr>
      </w:pPr>
      <w:r>
        <w:t>42.</w:t>
      </w:r>
      <w:r>
        <w:tab/>
        <w:t>Section 229B amended</w:t>
      </w:r>
      <w:r>
        <w:tab/>
      </w:r>
      <w:r>
        <w:fldChar w:fldCharType="begin"/>
      </w:r>
      <w:r>
        <w:instrText xml:space="preserve"> PAGEREF _Toc106979051 \h </w:instrText>
      </w:r>
      <w:r>
        <w:fldChar w:fldCharType="separate"/>
      </w:r>
      <w:r>
        <w:t>14</w:t>
      </w:r>
      <w:r>
        <w:fldChar w:fldCharType="end"/>
      </w:r>
    </w:p>
    <w:p>
      <w:pPr>
        <w:pStyle w:val="TOC8"/>
        <w:rPr>
          <w:rFonts w:asciiTheme="minorHAnsi" w:eastAsiaTheme="minorEastAsia" w:hAnsiTheme="minorHAnsi" w:cstheme="minorBidi"/>
          <w:szCs w:val="22"/>
        </w:rPr>
      </w:pPr>
      <w:r>
        <w:t>43.</w:t>
      </w:r>
      <w:r>
        <w:tab/>
        <w:t>Section 232A deleted</w:t>
      </w:r>
      <w:r>
        <w:tab/>
      </w:r>
      <w:r>
        <w:fldChar w:fldCharType="begin"/>
      </w:r>
      <w:r>
        <w:instrText xml:space="preserve"> PAGEREF _Toc106979052 \h </w:instrText>
      </w:r>
      <w:r>
        <w:fldChar w:fldCharType="separate"/>
      </w:r>
      <w:r>
        <w:t>14</w:t>
      </w:r>
      <w:r>
        <w:fldChar w:fldCharType="end"/>
      </w:r>
    </w:p>
    <w:p>
      <w:pPr>
        <w:pStyle w:val="TOC8"/>
        <w:rPr>
          <w:rFonts w:asciiTheme="minorHAnsi" w:eastAsiaTheme="minorEastAsia" w:hAnsiTheme="minorHAnsi" w:cstheme="minorBidi"/>
          <w:szCs w:val="22"/>
        </w:rPr>
      </w:pPr>
      <w:r>
        <w:t>44.</w:t>
      </w:r>
      <w:r>
        <w:tab/>
        <w:t>Section 240 replaced</w:t>
      </w:r>
      <w:r>
        <w:tab/>
      </w:r>
      <w:r>
        <w:fldChar w:fldCharType="begin"/>
      </w:r>
      <w:r>
        <w:instrText xml:space="preserve"> PAGEREF _Toc106979053 \h </w:instrText>
      </w:r>
      <w:r>
        <w:fldChar w:fldCharType="separate"/>
      </w:r>
      <w:r>
        <w:t>14</w:t>
      </w:r>
      <w:r>
        <w:fldChar w:fldCharType="end"/>
      </w:r>
    </w:p>
    <w:p>
      <w:pPr>
        <w:pStyle w:val="TOC9"/>
        <w:rPr>
          <w:rFonts w:asciiTheme="minorHAnsi" w:eastAsiaTheme="minorEastAsia" w:hAnsiTheme="minorHAnsi" w:cstheme="minorBidi"/>
          <w:noProof/>
          <w:sz w:val="22"/>
          <w:szCs w:val="22"/>
        </w:rPr>
      </w:pPr>
      <w:r>
        <w:rPr>
          <w:noProof/>
        </w:rPr>
        <w:t>240.</w:t>
      </w:r>
      <w:r>
        <w:rPr>
          <w:noProof/>
        </w:rPr>
        <w:tab/>
        <w:t>Service of notices</w:t>
      </w:r>
      <w:r>
        <w:rPr>
          <w:noProof/>
        </w:rPr>
        <w:tab/>
      </w:r>
      <w:r>
        <w:rPr>
          <w:noProof/>
        </w:rPr>
        <w:fldChar w:fldCharType="begin"/>
      </w:r>
      <w:r>
        <w:rPr>
          <w:noProof/>
        </w:rPr>
        <w:instrText xml:space="preserve"> PAGEREF _Toc106979054 \h </w:instrText>
      </w:r>
      <w:r>
        <w:rPr>
          <w:noProof/>
        </w:rPr>
      </w:r>
      <w:r>
        <w:rPr>
          <w:noProof/>
        </w:rPr>
        <w:fldChar w:fldCharType="separate"/>
      </w:r>
      <w:r>
        <w:rPr>
          <w:noProof/>
        </w:rPr>
        <w:t>14</w:t>
      </w:r>
      <w:r>
        <w:rPr>
          <w:noProof/>
        </w:rPr>
        <w:fldChar w:fldCharType="end"/>
      </w:r>
    </w:p>
    <w:p>
      <w:pPr>
        <w:pStyle w:val="TOC8"/>
        <w:rPr>
          <w:rFonts w:asciiTheme="minorHAnsi" w:eastAsiaTheme="minorEastAsia" w:hAnsiTheme="minorHAnsi" w:cstheme="minorBidi"/>
          <w:szCs w:val="22"/>
        </w:rPr>
      </w:pPr>
      <w:r>
        <w:t>45.</w:t>
      </w:r>
      <w:r>
        <w:tab/>
        <w:t>Section 240A amended</w:t>
      </w:r>
      <w:r>
        <w:tab/>
      </w:r>
      <w:r>
        <w:fldChar w:fldCharType="begin"/>
      </w:r>
      <w:r>
        <w:instrText xml:space="preserve"> PAGEREF _Toc106979055 \h </w:instrText>
      </w:r>
      <w:r>
        <w:fldChar w:fldCharType="separate"/>
      </w:r>
      <w:r>
        <w:t>15</w:t>
      </w:r>
      <w:r>
        <w:fldChar w:fldCharType="end"/>
      </w:r>
    </w:p>
    <w:p>
      <w:pPr>
        <w:pStyle w:val="TOC8"/>
        <w:rPr>
          <w:rFonts w:asciiTheme="minorHAnsi" w:eastAsiaTheme="minorEastAsia" w:hAnsiTheme="minorHAnsi" w:cstheme="minorBidi"/>
          <w:szCs w:val="22"/>
        </w:rPr>
      </w:pPr>
      <w:r>
        <w:t>46.</w:t>
      </w:r>
      <w:r>
        <w:tab/>
        <w:t>Section 243 replaced</w:t>
      </w:r>
      <w:r>
        <w:tab/>
      </w:r>
      <w:r>
        <w:fldChar w:fldCharType="begin"/>
      </w:r>
      <w:r>
        <w:instrText xml:space="preserve"> PAGEREF _Toc106979056 \h </w:instrText>
      </w:r>
      <w:r>
        <w:fldChar w:fldCharType="separate"/>
      </w:r>
      <w:r>
        <w:t>15</w:t>
      </w:r>
      <w:r>
        <w:fldChar w:fldCharType="end"/>
      </w:r>
    </w:p>
    <w:p>
      <w:pPr>
        <w:pStyle w:val="TOC9"/>
        <w:rPr>
          <w:rFonts w:asciiTheme="minorHAnsi" w:eastAsiaTheme="minorEastAsia" w:hAnsiTheme="minorHAnsi" w:cstheme="minorBidi"/>
          <w:noProof/>
          <w:sz w:val="22"/>
          <w:szCs w:val="22"/>
        </w:rPr>
      </w:pPr>
      <w:r>
        <w:rPr>
          <w:noProof/>
        </w:rPr>
        <w:t>243.</w:t>
      </w:r>
      <w:r>
        <w:rPr>
          <w:noProof/>
        </w:rPr>
        <w:tab/>
        <w:t>Registrar may cancel certificate of title when land revested in Crown</w:t>
      </w:r>
      <w:r>
        <w:rPr>
          <w:noProof/>
        </w:rPr>
        <w:tab/>
      </w:r>
      <w:r>
        <w:rPr>
          <w:noProof/>
        </w:rPr>
        <w:fldChar w:fldCharType="begin"/>
      </w:r>
      <w:r>
        <w:rPr>
          <w:noProof/>
        </w:rPr>
        <w:instrText xml:space="preserve"> PAGEREF _Toc106979057 \h </w:instrText>
      </w:r>
      <w:r>
        <w:rPr>
          <w:noProof/>
        </w:rPr>
      </w:r>
      <w:r>
        <w:rPr>
          <w:noProof/>
        </w:rPr>
        <w:fldChar w:fldCharType="separate"/>
      </w:r>
      <w:r>
        <w:rPr>
          <w:noProof/>
        </w:rPr>
        <w:t>15</w:t>
      </w:r>
      <w:r>
        <w:rPr>
          <w:noProof/>
        </w:rPr>
        <w:fldChar w:fldCharType="end"/>
      </w:r>
    </w:p>
    <w:p>
      <w:pPr>
        <w:pStyle w:val="TOC8"/>
        <w:rPr>
          <w:rFonts w:asciiTheme="minorHAnsi" w:eastAsiaTheme="minorEastAsia" w:hAnsiTheme="minorHAnsi" w:cstheme="minorBidi"/>
          <w:szCs w:val="22"/>
        </w:rPr>
      </w:pPr>
      <w:r>
        <w:t>47.</w:t>
      </w:r>
      <w:r>
        <w:tab/>
        <w:t>Part 16 inserted</w:t>
      </w:r>
      <w:r>
        <w:tab/>
      </w:r>
      <w:r>
        <w:fldChar w:fldCharType="begin"/>
      </w:r>
      <w:r>
        <w:instrText xml:space="preserve"> PAGEREF _Toc106979058 \h </w:instrText>
      </w:r>
      <w:r>
        <w:fldChar w:fldCharType="separate"/>
      </w:r>
      <w:r>
        <w:t>16</w:t>
      </w:r>
      <w:r>
        <w:fldChar w:fldCharType="end"/>
      </w:r>
    </w:p>
    <w:p>
      <w:pPr>
        <w:pStyle w:val="TOC3"/>
        <w:tabs>
          <w:tab w:val="right" w:leader="dot" w:pos="7077"/>
        </w:tabs>
        <w:rPr>
          <w:rFonts w:asciiTheme="minorHAnsi" w:eastAsiaTheme="minorEastAsia" w:hAnsiTheme="minorHAnsi" w:cstheme="minorBidi"/>
          <w:b w:val="0"/>
          <w:sz w:val="22"/>
          <w:szCs w:val="22"/>
        </w:rPr>
      </w:pPr>
      <w:r>
        <w:t>Part 16</w:t>
      </w:r>
      <w:r>
        <w:rPr>
          <w:b w:val="0"/>
        </w:rPr>
        <w:t> </w:t>
      </w:r>
      <w:r>
        <w:t>—</w:t>
      </w:r>
      <w:r>
        <w:rPr>
          <w:b w:val="0"/>
        </w:rPr>
        <w:t> </w:t>
      </w:r>
      <w:r>
        <w:t>Transitional provisions for</w:t>
      </w:r>
      <w:r>
        <w:rPr>
          <w:i/>
        </w:rPr>
        <w:t xml:space="preserve"> Transfer of Land Amendment Act 2022</w:t>
      </w:r>
    </w:p>
    <w:p>
      <w:pPr>
        <w:pStyle w:val="TOC9"/>
        <w:rPr>
          <w:rFonts w:asciiTheme="minorHAnsi" w:eastAsiaTheme="minorEastAsia" w:hAnsiTheme="minorHAnsi" w:cstheme="minorBidi"/>
          <w:noProof/>
          <w:sz w:val="22"/>
          <w:szCs w:val="22"/>
        </w:rPr>
      </w:pPr>
      <w:r>
        <w:rPr>
          <w:noProof/>
        </w:rPr>
        <w:t>248.</w:t>
      </w:r>
      <w:r>
        <w:rPr>
          <w:noProof/>
        </w:rPr>
        <w:tab/>
        <w:t>Transitional provision for duplicate certificates of title</w:t>
      </w:r>
      <w:r>
        <w:rPr>
          <w:noProof/>
        </w:rPr>
        <w:tab/>
      </w:r>
      <w:r>
        <w:rPr>
          <w:noProof/>
        </w:rPr>
        <w:fldChar w:fldCharType="begin"/>
      </w:r>
      <w:r>
        <w:rPr>
          <w:noProof/>
        </w:rPr>
        <w:instrText xml:space="preserve"> PAGEREF _Toc106979060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249.</w:t>
      </w:r>
      <w:r>
        <w:rPr>
          <w:noProof/>
        </w:rPr>
        <w:tab/>
        <w:t>Transitional provision for service of documents</w:t>
      </w:r>
      <w:r>
        <w:rPr>
          <w:noProof/>
        </w:rPr>
        <w:tab/>
      </w:r>
      <w:r>
        <w:rPr>
          <w:noProof/>
        </w:rPr>
        <w:fldChar w:fldCharType="begin"/>
      </w:r>
      <w:r>
        <w:rPr>
          <w:noProof/>
        </w:rPr>
        <w:instrText xml:space="preserve"> PAGEREF _Toc106979061 \h </w:instrText>
      </w:r>
      <w:r>
        <w:rPr>
          <w:noProof/>
        </w:rPr>
      </w:r>
      <w:r>
        <w:rPr>
          <w:noProof/>
        </w:rPr>
        <w:fldChar w:fldCharType="separate"/>
      </w:r>
      <w:r>
        <w:rPr>
          <w:noProof/>
        </w:rPr>
        <w:t>16</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Community Titles Act 2018</w:t>
      </w:r>
      <w:r>
        <w:t xml:space="preserve"> amended</w:t>
      </w:r>
    </w:p>
    <w:p>
      <w:pPr>
        <w:pStyle w:val="TOC8"/>
        <w:rPr>
          <w:rFonts w:asciiTheme="minorHAnsi" w:eastAsiaTheme="minorEastAsia" w:hAnsiTheme="minorHAnsi" w:cstheme="minorBidi"/>
          <w:szCs w:val="22"/>
        </w:rPr>
      </w:pPr>
      <w:r>
        <w:t>48.</w:t>
      </w:r>
      <w:r>
        <w:tab/>
        <w:t>Act amended</w:t>
      </w:r>
      <w:r>
        <w:tab/>
      </w:r>
      <w:r>
        <w:fldChar w:fldCharType="begin"/>
      </w:r>
      <w:r>
        <w:instrText xml:space="preserve"> PAGEREF _Toc106979064 \h </w:instrText>
      </w:r>
      <w:r>
        <w:fldChar w:fldCharType="separate"/>
      </w:r>
      <w:r>
        <w:t>18</w:t>
      </w:r>
      <w:r>
        <w:fldChar w:fldCharType="end"/>
      </w:r>
    </w:p>
    <w:p>
      <w:pPr>
        <w:pStyle w:val="TOC8"/>
        <w:rPr>
          <w:rFonts w:asciiTheme="minorHAnsi" w:eastAsiaTheme="minorEastAsia" w:hAnsiTheme="minorHAnsi" w:cstheme="minorBidi"/>
          <w:szCs w:val="22"/>
        </w:rPr>
      </w:pPr>
      <w:r>
        <w:t>49.</w:t>
      </w:r>
      <w:r>
        <w:tab/>
        <w:t>Section 52 amended</w:t>
      </w:r>
      <w:r>
        <w:tab/>
      </w:r>
      <w:r>
        <w:fldChar w:fldCharType="begin"/>
      </w:r>
      <w:r>
        <w:instrText xml:space="preserve"> PAGEREF _Toc106979065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w:t>
      </w:r>
      <w:r>
        <w:rPr>
          <w:i/>
        </w:rPr>
        <w:t>Criminal Property Confiscation Act 2000</w:t>
      </w:r>
      <w:r>
        <w:t xml:space="preserve"> amended</w:t>
      </w:r>
    </w:p>
    <w:p>
      <w:pPr>
        <w:pStyle w:val="TOC8"/>
        <w:rPr>
          <w:rFonts w:asciiTheme="minorHAnsi" w:eastAsiaTheme="minorEastAsia" w:hAnsiTheme="minorHAnsi" w:cstheme="minorBidi"/>
          <w:szCs w:val="22"/>
        </w:rPr>
      </w:pPr>
      <w:r>
        <w:t>50.</w:t>
      </w:r>
      <w:r>
        <w:tab/>
        <w:t>Act amended</w:t>
      </w:r>
      <w:r>
        <w:tab/>
      </w:r>
      <w:r>
        <w:fldChar w:fldCharType="begin"/>
      </w:r>
      <w:r>
        <w:instrText xml:space="preserve"> PAGEREF _Toc106979067 \h </w:instrText>
      </w:r>
      <w:r>
        <w:fldChar w:fldCharType="separate"/>
      </w:r>
      <w:r>
        <w:t>18</w:t>
      </w:r>
      <w:r>
        <w:fldChar w:fldCharType="end"/>
      </w:r>
    </w:p>
    <w:p>
      <w:pPr>
        <w:pStyle w:val="TOC8"/>
        <w:rPr>
          <w:rFonts w:asciiTheme="minorHAnsi" w:eastAsiaTheme="minorEastAsia" w:hAnsiTheme="minorHAnsi" w:cstheme="minorBidi"/>
          <w:szCs w:val="22"/>
        </w:rPr>
      </w:pPr>
      <w:r>
        <w:t>51.</w:t>
      </w:r>
      <w:r>
        <w:tab/>
        <w:t>Section 113 amended</w:t>
      </w:r>
      <w:r>
        <w:tab/>
      </w:r>
      <w:r>
        <w:fldChar w:fldCharType="begin"/>
      </w:r>
      <w:r>
        <w:instrText xml:space="preserve"> PAGEREF _Toc106979068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Escheat (Procedure) Act 1940</w:t>
      </w:r>
      <w:r>
        <w:t xml:space="preserve"> amended</w:t>
      </w:r>
    </w:p>
    <w:p>
      <w:pPr>
        <w:pStyle w:val="TOC8"/>
        <w:rPr>
          <w:rFonts w:asciiTheme="minorHAnsi" w:eastAsiaTheme="minorEastAsia" w:hAnsiTheme="minorHAnsi" w:cstheme="minorBidi"/>
          <w:szCs w:val="22"/>
        </w:rPr>
      </w:pPr>
      <w:r>
        <w:t>52.</w:t>
      </w:r>
      <w:r>
        <w:tab/>
        <w:t>Act amended</w:t>
      </w:r>
      <w:r>
        <w:tab/>
      </w:r>
      <w:r>
        <w:fldChar w:fldCharType="begin"/>
      </w:r>
      <w:r>
        <w:instrText xml:space="preserve"> PAGEREF _Toc106979070 \h </w:instrText>
      </w:r>
      <w:r>
        <w:fldChar w:fldCharType="separate"/>
      </w:r>
      <w:r>
        <w:t>19</w:t>
      </w:r>
      <w:r>
        <w:fldChar w:fldCharType="end"/>
      </w:r>
    </w:p>
    <w:p>
      <w:pPr>
        <w:pStyle w:val="TOC8"/>
        <w:rPr>
          <w:rFonts w:asciiTheme="minorHAnsi" w:eastAsiaTheme="minorEastAsia" w:hAnsiTheme="minorHAnsi" w:cstheme="minorBidi"/>
          <w:szCs w:val="22"/>
        </w:rPr>
      </w:pPr>
      <w:r>
        <w:t>53.</w:t>
      </w:r>
      <w:r>
        <w:tab/>
        <w:t>Section 10 amended</w:t>
      </w:r>
      <w:r>
        <w:tab/>
      </w:r>
      <w:r>
        <w:fldChar w:fldCharType="begin"/>
      </w:r>
      <w:r>
        <w:instrText xml:space="preserve"> PAGEREF _Toc106979071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Fire and Emergency Services Act 1998</w:t>
      </w:r>
      <w:r>
        <w:t xml:space="preserve"> amended</w:t>
      </w:r>
    </w:p>
    <w:p>
      <w:pPr>
        <w:pStyle w:val="TOC8"/>
        <w:rPr>
          <w:rFonts w:asciiTheme="minorHAnsi" w:eastAsiaTheme="minorEastAsia" w:hAnsiTheme="minorHAnsi" w:cstheme="minorBidi"/>
          <w:szCs w:val="22"/>
        </w:rPr>
      </w:pPr>
      <w:r>
        <w:t>54.</w:t>
      </w:r>
      <w:r>
        <w:tab/>
        <w:t>Act amended</w:t>
      </w:r>
      <w:r>
        <w:tab/>
      </w:r>
      <w:r>
        <w:fldChar w:fldCharType="begin"/>
      </w:r>
      <w:r>
        <w:instrText xml:space="preserve"> PAGEREF _Toc106979073 \h </w:instrText>
      </w:r>
      <w:r>
        <w:fldChar w:fldCharType="separate"/>
      </w:r>
      <w:r>
        <w:t>19</w:t>
      </w:r>
      <w:r>
        <w:fldChar w:fldCharType="end"/>
      </w:r>
    </w:p>
    <w:p>
      <w:pPr>
        <w:pStyle w:val="TOC8"/>
        <w:rPr>
          <w:rFonts w:asciiTheme="minorHAnsi" w:eastAsiaTheme="minorEastAsia" w:hAnsiTheme="minorHAnsi" w:cstheme="minorBidi"/>
          <w:szCs w:val="22"/>
        </w:rPr>
      </w:pPr>
      <w:r>
        <w:t>55.</w:t>
      </w:r>
      <w:r>
        <w:tab/>
        <w:t>Section 36ZC amended</w:t>
      </w:r>
      <w:r>
        <w:tab/>
      </w:r>
      <w:r>
        <w:fldChar w:fldCharType="begin"/>
      </w:r>
      <w:r>
        <w:instrText xml:space="preserve"> PAGEREF _Toc106979074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First Home Owner Grant Act 2000</w:t>
      </w:r>
      <w:r>
        <w:t xml:space="preserve"> amended</w:t>
      </w:r>
    </w:p>
    <w:p>
      <w:pPr>
        <w:pStyle w:val="TOC8"/>
        <w:rPr>
          <w:rFonts w:asciiTheme="minorHAnsi" w:eastAsiaTheme="minorEastAsia" w:hAnsiTheme="minorHAnsi" w:cstheme="minorBidi"/>
          <w:szCs w:val="22"/>
        </w:rPr>
      </w:pPr>
      <w:r>
        <w:t>56.</w:t>
      </w:r>
      <w:r>
        <w:tab/>
        <w:t>Act amended</w:t>
      </w:r>
      <w:r>
        <w:tab/>
      </w:r>
      <w:r>
        <w:fldChar w:fldCharType="begin"/>
      </w:r>
      <w:r>
        <w:instrText xml:space="preserve"> PAGEREF _Toc106979076 \h </w:instrText>
      </w:r>
      <w:r>
        <w:fldChar w:fldCharType="separate"/>
      </w:r>
      <w:r>
        <w:t>19</w:t>
      </w:r>
      <w:r>
        <w:fldChar w:fldCharType="end"/>
      </w:r>
    </w:p>
    <w:p>
      <w:pPr>
        <w:pStyle w:val="TOC8"/>
        <w:rPr>
          <w:rFonts w:asciiTheme="minorHAnsi" w:eastAsiaTheme="minorEastAsia" w:hAnsiTheme="minorHAnsi" w:cstheme="minorBidi"/>
          <w:szCs w:val="22"/>
        </w:rPr>
      </w:pPr>
      <w:r>
        <w:t>57.</w:t>
      </w:r>
      <w:r>
        <w:tab/>
        <w:t>Section 58 amended</w:t>
      </w:r>
      <w:r>
        <w:tab/>
      </w:r>
      <w:r>
        <w:fldChar w:fldCharType="begin"/>
      </w:r>
      <w:r>
        <w:instrText xml:space="preserve"> PAGEREF _Toc106979077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Local Government Act 1995</w:t>
      </w:r>
      <w:r>
        <w:t xml:space="preserve"> amended</w:t>
      </w:r>
    </w:p>
    <w:p>
      <w:pPr>
        <w:pStyle w:val="TOC8"/>
        <w:rPr>
          <w:rFonts w:asciiTheme="minorHAnsi" w:eastAsiaTheme="minorEastAsia" w:hAnsiTheme="minorHAnsi" w:cstheme="minorBidi"/>
          <w:szCs w:val="22"/>
        </w:rPr>
      </w:pPr>
      <w:r>
        <w:t>58.</w:t>
      </w:r>
      <w:r>
        <w:tab/>
        <w:t>Act amended</w:t>
      </w:r>
      <w:r>
        <w:tab/>
      </w:r>
      <w:r>
        <w:fldChar w:fldCharType="begin"/>
      </w:r>
      <w:r>
        <w:instrText xml:space="preserve"> PAGEREF _Toc106979079 \h </w:instrText>
      </w:r>
      <w:r>
        <w:fldChar w:fldCharType="separate"/>
      </w:r>
      <w:r>
        <w:t>20</w:t>
      </w:r>
      <w:r>
        <w:fldChar w:fldCharType="end"/>
      </w:r>
    </w:p>
    <w:p>
      <w:pPr>
        <w:pStyle w:val="TOC8"/>
        <w:rPr>
          <w:rFonts w:asciiTheme="minorHAnsi" w:eastAsiaTheme="minorEastAsia" w:hAnsiTheme="minorHAnsi" w:cstheme="minorBidi"/>
          <w:szCs w:val="22"/>
        </w:rPr>
      </w:pPr>
      <w:r>
        <w:t>59.</w:t>
      </w:r>
      <w:r>
        <w:tab/>
        <w:t>Schedule 6.2 clause 1 amended</w:t>
      </w:r>
      <w:r>
        <w:tab/>
      </w:r>
      <w:r>
        <w:fldChar w:fldCharType="begin"/>
      </w:r>
      <w:r>
        <w:instrText xml:space="preserve"> PAGEREF _Toc106979080 \h </w:instrText>
      </w:r>
      <w:r>
        <w:fldChar w:fldCharType="separate"/>
      </w:r>
      <w:r>
        <w:t>20</w:t>
      </w:r>
      <w:r>
        <w:fldChar w:fldCharType="end"/>
      </w:r>
    </w:p>
    <w:p>
      <w:pPr>
        <w:pStyle w:val="TOC8"/>
        <w:rPr>
          <w:rFonts w:asciiTheme="minorHAnsi" w:eastAsiaTheme="minorEastAsia" w:hAnsiTheme="minorHAnsi" w:cstheme="minorBidi"/>
          <w:szCs w:val="22"/>
        </w:rPr>
      </w:pPr>
      <w:r>
        <w:t>60.</w:t>
      </w:r>
      <w:r>
        <w:tab/>
        <w:t>Schedule 6.3 clause 4 amended</w:t>
      </w:r>
      <w:r>
        <w:tab/>
      </w:r>
      <w:r>
        <w:fldChar w:fldCharType="begin"/>
      </w:r>
      <w:r>
        <w:instrText xml:space="preserve"> PAGEREF _Toc106979081 \h </w:instrText>
      </w:r>
      <w:r>
        <w:fldChar w:fldCharType="separate"/>
      </w:r>
      <w:r>
        <w:t>20</w:t>
      </w:r>
      <w:r>
        <w:fldChar w:fldCharType="end"/>
      </w:r>
    </w:p>
    <w:p>
      <w:pPr>
        <w:pStyle w:val="TOC8"/>
        <w:rPr>
          <w:rFonts w:asciiTheme="minorHAnsi" w:eastAsiaTheme="minorEastAsia" w:hAnsiTheme="minorHAnsi" w:cstheme="minorBidi"/>
          <w:szCs w:val="22"/>
        </w:rPr>
      </w:pPr>
      <w:r>
        <w:t>61.</w:t>
      </w:r>
      <w:r>
        <w:tab/>
        <w:t>Schedule 6.3 clause 8 amended</w:t>
      </w:r>
      <w:r>
        <w:tab/>
      </w:r>
      <w:r>
        <w:fldChar w:fldCharType="begin"/>
      </w:r>
      <w:r>
        <w:instrText xml:space="preserve"> PAGEREF _Toc106979082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Strata Titles Act 1985</w:t>
      </w:r>
      <w:r>
        <w:t xml:space="preserve"> amended</w:t>
      </w:r>
    </w:p>
    <w:p>
      <w:pPr>
        <w:pStyle w:val="TOC8"/>
        <w:rPr>
          <w:rFonts w:asciiTheme="minorHAnsi" w:eastAsiaTheme="minorEastAsia" w:hAnsiTheme="minorHAnsi" w:cstheme="minorBidi"/>
          <w:szCs w:val="22"/>
        </w:rPr>
      </w:pPr>
      <w:r>
        <w:t>62.</w:t>
      </w:r>
      <w:r>
        <w:tab/>
        <w:t>Act amended</w:t>
      </w:r>
      <w:r>
        <w:tab/>
      </w:r>
      <w:r>
        <w:fldChar w:fldCharType="begin"/>
      </w:r>
      <w:r>
        <w:instrText xml:space="preserve"> PAGEREF _Toc106979084 \h </w:instrText>
      </w:r>
      <w:r>
        <w:fldChar w:fldCharType="separate"/>
      </w:r>
      <w:r>
        <w:t>20</w:t>
      </w:r>
      <w:r>
        <w:fldChar w:fldCharType="end"/>
      </w:r>
    </w:p>
    <w:p>
      <w:pPr>
        <w:pStyle w:val="TOC8"/>
        <w:rPr>
          <w:rFonts w:asciiTheme="minorHAnsi" w:eastAsiaTheme="minorEastAsia" w:hAnsiTheme="minorHAnsi" w:cstheme="minorBidi"/>
          <w:szCs w:val="22"/>
        </w:rPr>
      </w:pPr>
      <w:r>
        <w:t>63.</w:t>
      </w:r>
      <w:r>
        <w:tab/>
        <w:t>Section 58 amended</w:t>
      </w:r>
      <w:r>
        <w:tab/>
      </w:r>
      <w:r>
        <w:fldChar w:fldCharType="begin"/>
      </w:r>
      <w:r>
        <w:instrText xml:space="preserve"> PAGEREF _Toc106979085 \h </w:instrText>
      </w:r>
      <w:r>
        <w:fldChar w:fldCharType="separate"/>
      </w:r>
      <w:r>
        <w:t>21</w:t>
      </w:r>
      <w:r>
        <w:fldChar w:fldCharType="end"/>
      </w:r>
    </w:p>
    <w:p>
      <w:pPr>
        <w:pStyle w:val="TOC8"/>
        <w:rPr>
          <w:rFonts w:asciiTheme="minorHAnsi" w:eastAsiaTheme="minorEastAsia" w:hAnsiTheme="minorHAnsi" w:cstheme="minorBidi"/>
          <w:szCs w:val="22"/>
        </w:rPr>
      </w:pPr>
      <w:r>
        <w:t>64.</w:t>
      </w:r>
      <w:r>
        <w:tab/>
        <w:t>Section 105 amended</w:t>
      </w:r>
      <w:r>
        <w:tab/>
      </w:r>
      <w:r>
        <w:fldChar w:fldCharType="begin"/>
      </w:r>
      <w:r>
        <w:instrText xml:space="preserve"> PAGEREF _Toc106979086 \h </w:instrText>
      </w:r>
      <w:r>
        <w:fldChar w:fldCharType="separate"/>
      </w:r>
      <w:r>
        <w:t>21</w:t>
      </w:r>
      <w:r>
        <w:fldChar w:fldCharType="end"/>
      </w:r>
    </w:p>
    <w:p>
      <w:pPr>
        <w:pStyle w:val="TOC8"/>
        <w:rPr>
          <w:rFonts w:asciiTheme="minorHAnsi" w:eastAsiaTheme="minorEastAsia" w:hAnsiTheme="minorHAnsi" w:cstheme="minorBidi"/>
          <w:szCs w:val="22"/>
        </w:rPr>
      </w:pPr>
      <w:r>
        <w:t>65.</w:t>
      </w:r>
      <w:r>
        <w:tab/>
        <w:t>Section 183 amended</w:t>
      </w:r>
      <w:r>
        <w:tab/>
      </w:r>
      <w:r>
        <w:fldChar w:fldCharType="begin"/>
      </w:r>
      <w:r>
        <w:instrText xml:space="preserve"> PAGEREF _Toc106979087 \h </w:instrText>
      </w:r>
      <w:r>
        <w:fldChar w:fldCharType="separate"/>
      </w:r>
      <w:r>
        <w:t>21</w:t>
      </w:r>
      <w:r>
        <w:fldChar w:fldCharType="end"/>
      </w:r>
    </w:p>
    <w:p>
      <w:pPr>
        <w:pStyle w:val="TOC8"/>
        <w:rPr>
          <w:rFonts w:asciiTheme="minorHAnsi" w:eastAsiaTheme="minorEastAsia" w:hAnsiTheme="minorHAnsi" w:cstheme="minorBidi"/>
          <w:szCs w:val="22"/>
        </w:rPr>
      </w:pPr>
      <w:r>
        <w:t>66.</w:t>
      </w:r>
      <w:r>
        <w:tab/>
        <w:t>Schedule 2A clause 21Z amended</w:t>
      </w:r>
      <w:r>
        <w:tab/>
      </w:r>
      <w:r>
        <w:fldChar w:fldCharType="begin"/>
      </w:r>
      <w:r>
        <w:instrText xml:space="preserve"> PAGEREF _Toc106979088 \h </w:instrText>
      </w:r>
      <w:r>
        <w:fldChar w:fldCharType="separate"/>
      </w:r>
      <w:r>
        <w:t>21</w:t>
      </w:r>
      <w:r>
        <w:fldChar w:fldCharType="end"/>
      </w:r>
    </w:p>
    <w:p>
      <w:pPr>
        <w:pStyle w:val="TOC8"/>
        <w:rPr>
          <w:rFonts w:asciiTheme="minorHAnsi" w:eastAsiaTheme="minorEastAsia" w:hAnsiTheme="minorHAnsi" w:cstheme="minorBidi"/>
          <w:szCs w:val="22"/>
        </w:rPr>
      </w:pPr>
      <w:r>
        <w:t>67.</w:t>
      </w:r>
      <w:r>
        <w:tab/>
        <w:t>Schedule 2A clause 31E amended</w:t>
      </w:r>
      <w:r>
        <w:tab/>
      </w:r>
      <w:r>
        <w:fldChar w:fldCharType="begin"/>
      </w:r>
      <w:r>
        <w:instrText xml:space="preserve"> PAGEREF _Toc106979089 \h </w:instrText>
      </w:r>
      <w:r>
        <w:fldChar w:fldCharType="separate"/>
      </w:r>
      <w:r>
        <w:t>21</w:t>
      </w:r>
      <w:r>
        <w:fldChar w:fldCharType="end"/>
      </w:r>
    </w:p>
    <w:p>
      <w:pPr>
        <w:pStyle w:val="TOC8"/>
        <w:rPr>
          <w:rFonts w:asciiTheme="minorHAnsi" w:eastAsiaTheme="minorEastAsia" w:hAnsiTheme="minorHAnsi" w:cstheme="minorBidi"/>
          <w:szCs w:val="22"/>
        </w:rPr>
      </w:pPr>
      <w:r>
        <w:t>68.</w:t>
      </w:r>
      <w:r>
        <w:tab/>
        <w:t>Schedule 2A clause 31K amended</w:t>
      </w:r>
      <w:r>
        <w:tab/>
      </w:r>
      <w:r>
        <w:fldChar w:fldCharType="begin"/>
      </w:r>
      <w:r>
        <w:instrText xml:space="preserve"> PAGEREF _Toc106979090 \h </w:instrText>
      </w:r>
      <w:r>
        <w:fldChar w:fldCharType="separate"/>
      </w:r>
      <w:r>
        <w:t>21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Transfer of Land Amendment Act 2022</w:t>
      </w:r>
    </w:p>
    <w:p>
      <w:pPr>
        <w:pStyle w:val="ABillFor"/>
        <w:pBdr>
          <w:top w:val="single" w:sz="4" w:space="6" w:color="auto"/>
          <w:bottom w:val="single" w:sz="4" w:space="6" w:color="auto"/>
        </w:pBdr>
        <w:spacing w:before="0" w:after="240"/>
        <w:ind w:left="2551" w:right="2551"/>
      </w:pPr>
      <w:bookmarkStart w:id="3" w:name="BillCited"/>
      <w:bookmarkEnd w:id="3"/>
      <w:r>
        <w:t>No. 21 of 2022</w:t>
      </w:r>
    </w:p>
    <w:p>
      <w:pPr>
        <w:pStyle w:val="LongTitle"/>
        <w:suppressLineNumbers/>
      </w:pPr>
      <w:r>
        <w:t xml:space="preserve">An Act to amend the </w:t>
      </w:r>
      <w:r>
        <w:rPr>
          <w:i/>
        </w:rPr>
        <w:t>Transfer of Land Act 1893</w:t>
      </w:r>
      <w:r>
        <w:t xml:space="preserve"> to — </w:t>
      </w:r>
    </w:p>
    <w:p>
      <w:pPr>
        <w:pStyle w:val="LongTitle"/>
        <w:numPr>
          <w:ilvl w:val="0"/>
          <w:numId w:val="2"/>
        </w:numPr>
        <w:suppressLineNumbers/>
        <w:ind w:left="426"/>
      </w:pPr>
      <w:r>
        <w:t>provide greater flexibility in relation to the service of notices under the Act; and</w:t>
      </w:r>
    </w:p>
    <w:p>
      <w:pPr>
        <w:pStyle w:val="LongTitle"/>
        <w:numPr>
          <w:ilvl w:val="0"/>
          <w:numId w:val="2"/>
        </w:numPr>
        <w:suppressLineNumbers/>
        <w:ind w:left="426"/>
      </w:pPr>
      <w:r>
        <w:t>remove references to duplicate certificates of title; and</w:t>
      </w:r>
    </w:p>
    <w:p>
      <w:pPr>
        <w:pStyle w:val="LongTitle"/>
        <w:numPr>
          <w:ilvl w:val="0"/>
          <w:numId w:val="2"/>
        </w:numPr>
        <w:suppressLineNumbers/>
        <w:ind w:left="426"/>
      </w:pPr>
      <w:r>
        <w:t>make consequential and other amendments to various Acts,</w:t>
      </w:r>
    </w:p>
    <w:p>
      <w:pPr>
        <w:pStyle w:val="LongTitle"/>
        <w:suppressLineNumbers/>
      </w:pPr>
      <w:r>
        <w:t>and for related purposes.</w:t>
      </w:r>
    </w:p>
    <w:p>
      <w:pPr>
        <w:pStyle w:val="AssentDate"/>
        <w:spacing w:before="240" w:after="480"/>
      </w:pPr>
      <w:r>
        <w:t>[</w:t>
      </w:r>
      <w:r>
        <w:rPr>
          <w:i/>
        </w:rPr>
        <w:t>Assented to 24 June 2022</w:t>
      </w:r>
      <w:r>
        <w:t>]</w:t>
      </w:r>
    </w:p>
    <w:p>
      <w:pPr>
        <w:pStyle w:val="Enactment"/>
        <w:suppressLineNumbers/>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06978836"/>
      <w:bookmarkStart w:id="5" w:name="_Toc106978921"/>
      <w:bookmarkStart w:id="6" w:name="_Toc106979006"/>
      <w:r>
        <w:rPr>
          <w:rStyle w:val="CharPartNo"/>
        </w:rPr>
        <w:lastRenderedPageBreak/>
        <w:t xml:space="preserve">Part </w:t>
      </w:r>
      <w:r>
        <w:t>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06979007"/>
      <w:r>
        <w:rPr>
          <w:rStyle w:val="CharSectno"/>
        </w:rPr>
        <w:t>1</w:t>
      </w:r>
      <w:r>
        <w:t>.</w:t>
      </w:r>
      <w:r>
        <w:tab/>
        <w:t>Short title</w:t>
      </w:r>
      <w:bookmarkEnd w:id="7"/>
    </w:p>
    <w:p>
      <w:pPr>
        <w:pStyle w:val="Subsection"/>
      </w:pPr>
      <w:r>
        <w:tab/>
      </w:r>
      <w:r>
        <w:tab/>
        <w:t>This is the</w:t>
      </w:r>
      <w:r>
        <w:rPr>
          <w:i/>
        </w:rPr>
        <w:t xml:space="preserve"> Transfer of Land Amendment Act 2022</w:t>
      </w:r>
      <w:r>
        <w:t>.</w:t>
      </w:r>
    </w:p>
    <w:p>
      <w:pPr>
        <w:pStyle w:val="Heading5"/>
      </w:pPr>
      <w:bookmarkStart w:id="8" w:name="_Toc106979008"/>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9" w:name="_Toc106978839"/>
      <w:bookmarkStart w:id="10" w:name="_Toc106978924"/>
      <w:bookmarkStart w:id="11" w:name="_Toc106979009"/>
      <w:r>
        <w:rPr>
          <w:rStyle w:val="CharPartNo"/>
        </w:rPr>
        <w:lastRenderedPageBreak/>
        <w:t>Part 2</w:t>
      </w:r>
      <w:r>
        <w:rPr>
          <w:rStyle w:val="CharDivNo"/>
        </w:rPr>
        <w:t> </w:t>
      </w:r>
      <w:r>
        <w:t>—</w:t>
      </w:r>
      <w:r>
        <w:rPr>
          <w:rStyle w:val="CharDivText"/>
        </w:rPr>
        <w:t> </w:t>
      </w:r>
      <w:r>
        <w:rPr>
          <w:rStyle w:val="CharPartText"/>
          <w:i/>
        </w:rPr>
        <w:t>Transfer of Land Act 1893</w:t>
      </w:r>
      <w:r>
        <w:rPr>
          <w:rStyle w:val="CharPartText"/>
        </w:rPr>
        <w:t xml:space="preserve"> amended</w:t>
      </w:r>
      <w:bookmarkEnd w:id="9"/>
      <w:bookmarkEnd w:id="10"/>
      <w:bookmarkEnd w:id="11"/>
    </w:p>
    <w:p>
      <w:pPr>
        <w:pStyle w:val="Heading5"/>
        <w:rPr>
          <w:snapToGrid w:val="0"/>
        </w:rPr>
      </w:pPr>
      <w:bookmarkStart w:id="12" w:name="_Toc106979010"/>
      <w:r>
        <w:rPr>
          <w:rStyle w:val="CharSectno"/>
        </w:rPr>
        <w:t>3</w:t>
      </w:r>
      <w:r>
        <w:rPr>
          <w:snapToGrid w:val="0"/>
        </w:rPr>
        <w:t>.</w:t>
      </w:r>
      <w:r>
        <w:rPr>
          <w:snapToGrid w:val="0"/>
        </w:rPr>
        <w:tab/>
        <w:t>Act amended</w:t>
      </w:r>
      <w:bookmarkEnd w:id="12"/>
    </w:p>
    <w:p>
      <w:pPr>
        <w:pStyle w:val="Subsection"/>
        <w:rPr>
          <w:b/>
        </w:rPr>
      </w:pPr>
      <w:r>
        <w:tab/>
      </w:r>
      <w:r>
        <w:tab/>
        <w:t xml:space="preserve">This Part amends the </w:t>
      </w:r>
      <w:r>
        <w:rPr>
          <w:i/>
        </w:rPr>
        <w:t>Transfer of Land Act 1893</w:t>
      </w:r>
      <w:r>
        <w:t>.</w:t>
      </w:r>
    </w:p>
    <w:p>
      <w:pPr>
        <w:pStyle w:val="Heading5"/>
      </w:pPr>
      <w:bookmarkStart w:id="13" w:name="_Toc106979011"/>
      <w:r>
        <w:rPr>
          <w:rStyle w:val="CharSectno"/>
        </w:rPr>
        <w:t>4</w:t>
      </w:r>
      <w:r>
        <w:t>.</w:t>
      </w:r>
      <w:r>
        <w:tab/>
        <w:t>Section 4 amended</w:t>
      </w:r>
      <w:bookmarkEnd w:id="13"/>
    </w:p>
    <w:p>
      <w:pPr>
        <w:pStyle w:val="Subsection"/>
      </w:pPr>
      <w:r>
        <w:tab/>
        <w:t>(1)</w:t>
      </w:r>
      <w:r>
        <w:tab/>
        <w:t>Delete section 4(1CA)(b) and insert:</w:t>
      </w:r>
    </w:p>
    <w:p>
      <w:pPr>
        <w:pStyle w:val="BlankOpen"/>
      </w:pPr>
    </w:p>
    <w:p>
      <w:pPr>
        <w:pStyle w:val="zIndenta"/>
      </w:pPr>
      <w:r>
        <w:tab/>
        <w:t>(b)</w:t>
      </w:r>
      <w:r>
        <w:tab/>
        <w:t>the documents are in the same terms or substantially the same terms.</w:t>
      </w:r>
    </w:p>
    <w:p>
      <w:pPr>
        <w:pStyle w:val="BlankClose"/>
      </w:pPr>
    </w:p>
    <w:p>
      <w:pPr>
        <w:pStyle w:val="Subsection"/>
      </w:pPr>
      <w:r>
        <w:tab/>
        <w:t>(2)</w:t>
      </w:r>
      <w:r>
        <w:tab/>
        <w:t>After section 4(1CA) insert:</w:t>
      </w:r>
    </w:p>
    <w:p>
      <w:pPr>
        <w:pStyle w:val="BlankOpen"/>
      </w:pPr>
    </w:p>
    <w:p>
      <w:pPr>
        <w:pStyle w:val="zSubsection"/>
        <w:keepNext/>
      </w:pPr>
      <w:r>
        <w:tab/>
        <w:t>(1CB)</w:t>
      </w:r>
      <w:r>
        <w:tab/>
        <w:t xml:space="preserve">Without limiting subsection (1CA)(b), documents are in substantially the same terms for the purposes of that provision if the documents contain exactly the same data or information apart from all or any of the following — </w:t>
      </w:r>
    </w:p>
    <w:p>
      <w:pPr>
        <w:pStyle w:val="zIndenta"/>
      </w:pPr>
      <w:r>
        <w:tab/>
        <w:t>(a)</w:t>
      </w:r>
      <w:r>
        <w:tab/>
        <w:t>any signature created for or appearing on each document;</w:t>
      </w:r>
    </w:p>
    <w:p>
      <w:pPr>
        <w:pStyle w:val="zIndenta"/>
      </w:pPr>
      <w:r>
        <w:tab/>
        <w:t>(b)</w:t>
      </w:r>
      <w:r>
        <w:tab/>
        <w:t>the details of any attesting witness;</w:t>
      </w:r>
    </w:p>
    <w:p>
      <w:pPr>
        <w:pStyle w:val="zIndenta"/>
      </w:pPr>
      <w:r>
        <w:tab/>
        <w:t>(c)</w:t>
      </w:r>
      <w:r>
        <w:tab/>
        <w:t>the date on which the documents were signed or witnessed;</w:t>
      </w:r>
    </w:p>
    <w:p>
      <w:pPr>
        <w:pStyle w:val="zIndenta"/>
      </w:pPr>
      <w:r>
        <w:tab/>
        <w:t>(d)</w:t>
      </w:r>
      <w:r>
        <w:tab/>
        <w:t xml:space="preserve">any data or information authorised or required by a taxation Act (as defined in the </w:t>
      </w:r>
      <w:r>
        <w:rPr>
          <w:i/>
        </w:rPr>
        <w:t>Taxation Administration Act 2003</w:t>
      </w:r>
      <w:r>
        <w:t xml:space="preserve"> Glossary);</w:t>
      </w:r>
    </w:p>
    <w:p>
      <w:pPr>
        <w:pStyle w:val="zIndenta"/>
      </w:pPr>
      <w:r>
        <w:tab/>
        <w:t>(e)</w:t>
      </w:r>
      <w:r>
        <w:tab/>
        <w:t>anything else prescribed by the regulations for the purposes of this subsection.</w:t>
      </w:r>
    </w:p>
    <w:p>
      <w:pPr>
        <w:pStyle w:val="BlankClose"/>
      </w:pPr>
    </w:p>
    <w:p>
      <w:pPr>
        <w:pStyle w:val="Heading5"/>
      </w:pPr>
      <w:bookmarkStart w:id="14" w:name="_Toc106979012"/>
      <w:r>
        <w:rPr>
          <w:rStyle w:val="CharSectno"/>
        </w:rPr>
        <w:lastRenderedPageBreak/>
        <w:t>5</w:t>
      </w:r>
      <w:r>
        <w:t>.</w:t>
      </w:r>
      <w:r>
        <w:tab/>
        <w:t>Section 4A amended</w:t>
      </w:r>
      <w:bookmarkEnd w:id="14"/>
    </w:p>
    <w:p>
      <w:pPr>
        <w:pStyle w:val="Subsection"/>
        <w:keepNext/>
      </w:pPr>
      <w:r>
        <w:tab/>
      </w:r>
      <w:r>
        <w:tab/>
        <w:t>In section 4A(2) delete “48B, 70, 71B,” and insert:</w:t>
      </w:r>
    </w:p>
    <w:p>
      <w:pPr>
        <w:pStyle w:val="BlankOpen"/>
      </w:pPr>
    </w:p>
    <w:p>
      <w:pPr>
        <w:pStyle w:val="Subsection"/>
      </w:pPr>
      <w:r>
        <w:tab/>
      </w:r>
      <w:r>
        <w:tab/>
        <w:t>70,</w:t>
      </w:r>
    </w:p>
    <w:p>
      <w:pPr>
        <w:pStyle w:val="BlankClose"/>
      </w:pPr>
    </w:p>
    <w:p>
      <w:pPr>
        <w:pStyle w:val="Heading5"/>
      </w:pPr>
      <w:bookmarkStart w:id="15" w:name="_Toc106979013"/>
      <w:r>
        <w:rPr>
          <w:rStyle w:val="CharSectno"/>
        </w:rPr>
        <w:t>6</w:t>
      </w:r>
      <w:r>
        <w:t>.</w:t>
      </w:r>
      <w:r>
        <w:tab/>
        <w:t>Section 9 amended</w:t>
      </w:r>
      <w:bookmarkEnd w:id="15"/>
    </w:p>
    <w:p>
      <w:pPr>
        <w:pStyle w:val="Subsection"/>
      </w:pPr>
      <w:r>
        <w:tab/>
      </w:r>
      <w:r>
        <w:tab/>
        <w:t>After section 9(2) insert:</w:t>
      </w:r>
    </w:p>
    <w:p>
      <w:pPr>
        <w:pStyle w:val="BlankOpen"/>
      </w:pPr>
    </w:p>
    <w:p>
      <w:pPr>
        <w:pStyle w:val="zSubsection"/>
      </w:pPr>
      <w:r>
        <w:tab/>
        <w:t>(3)</w:t>
      </w:r>
      <w:r>
        <w:tab/>
        <w:t xml:space="preserve">Nothing in this section applies to or in relation to a duplicate certificate of title issued before the day on which the </w:t>
      </w:r>
      <w:r>
        <w:rPr>
          <w:i/>
        </w:rPr>
        <w:t>Transfer of Land Amendment Act 2022</w:t>
      </w:r>
      <w:r>
        <w:t xml:space="preserve"> section 10 comes into operation.</w:t>
      </w:r>
    </w:p>
    <w:p>
      <w:pPr>
        <w:pStyle w:val="BlankClose"/>
      </w:pPr>
    </w:p>
    <w:p>
      <w:pPr>
        <w:pStyle w:val="Heading5"/>
      </w:pPr>
      <w:bookmarkStart w:id="16" w:name="_Toc106979014"/>
      <w:r>
        <w:rPr>
          <w:rStyle w:val="CharSectno"/>
        </w:rPr>
        <w:t>7</w:t>
      </w:r>
      <w:r>
        <w:t>.</w:t>
      </w:r>
      <w:r>
        <w:tab/>
        <w:t>Section 10 amended</w:t>
      </w:r>
      <w:bookmarkEnd w:id="16"/>
    </w:p>
    <w:p>
      <w:pPr>
        <w:pStyle w:val="Subsection"/>
        <w:keepNext/>
      </w:pPr>
      <w:r>
        <w:tab/>
      </w:r>
      <w:r>
        <w:tab/>
        <w:t>In section 10(3):</w:t>
      </w:r>
    </w:p>
    <w:p>
      <w:pPr>
        <w:pStyle w:val="Indenta"/>
      </w:pPr>
      <w:r>
        <w:tab/>
        <w:t>(a)</w:t>
      </w:r>
      <w:r>
        <w:tab/>
        <w:t>delete “or its duplicate”;</w:t>
      </w:r>
    </w:p>
    <w:p>
      <w:pPr>
        <w:pStyle w:val="Indenta"/>
      </w:pPr>
      <w:r>
        <w:tab/>
        <w:t>(b)</w:t>
      </w:r>
      <w:r>
        <w:tab/>
        <w:t>in paragraph (b) delete “duplicate,”.</w:t>
      </w:r>
    </w:p>
    <w:p>
      <w:pPr>
        <w:pStyle w:val="Heading5"/>
      </w:pPr>
      <w:bookmarkStart w:id="17" w:name="_Toc106979015"/>
      <w:r>
        <w:rPr>
          <w:rStyle w:val="CharSectno"/>
        </w:rPr>
        <w:t>8</w:t>
      </w:r>
      <w:r>
        <w:t>.</w:t>
      </w:r>
      <w:r>
        <w:tab/>
        <w:t>Section 23 amended</w:t>
      </w:r>
      <w:bookmarkEnd w:id="17"/>
    </w:p>
    <w:p>
      <w:pPr>
        <w:pStyle w:val="Subsection"/>
      </w:pPr>
      <w:r>
        <w:tab/>
      </w:r>
      <w:r>
        <w:tab/>
        <w:t>In section 23(1) delete “and shall cause a copy of such notice to be posted in a conspicuous place at the Authority’s office”.</w:t>
      </w:r>
    </w:p>
    <w:p>
      <w:pPr>
        <w:pStyle w:val="Heading5"/>
      </w:pPr>
      <w:bookmarkStart w:id="18" w:name="_Toc106979016"/>
      <w:r>
        <w:rPr>
          <w:rStyle w:val="CharSectno"/>
        </w:rPr>
        <w:t>9</w:t>
      </w:r>
      <w:r>
        <w:t>.</w:t>
      </w:r>
      <w:r>
        <w:tab/>
        <w:t>Section 30 amended</w:t>
      </w:r>
      <w:bookmarkEnd w:id="18"/>
    </w:p>
    <w:p>
      <w:pPr>
        <w:pStyle w:val="Subsection"/>
      </w:pPr>
      <w:r>
        <w:tab/>
        <w:t>(1)</w:t>
      </w:r>
      <w:r>
        <w:tab/>
        <w:t>Delete section 30(5)(b).</w:t>
      </w:r>
    </w:p>
    <w:p>
      <w:pPr>
        <w:pStyle w:val="Subsection"/>
        <w:keepNext/>
      </w:pPr>
      <w:r>
        <w:lastRenderedPageBreak/>
        <w:tab/>
        <w:t>(2)</w:t>
      </w:r>
      <w:r>
        <w:tab/>
        <w:t>After section 30(5) insert:</w:t>
      </w:r>
    </w:p>
    <w:p>
      <w:pPr>
        <w:pStyle w:val="BlankOpen"/>
      </w:pPr>
    </w:p>
    <w:p>
      <w:pPr>
        <w:pStyle w:val="zSubsection"/>
        <w:keepNext/>
      </w:pPr>
      <w:r>
        <w:tab/>
        <w:t>(6)</w:t>
      </w:r>
      <w:r>
        <w:tab/>
        <w:t xml:space="preserve">A number for a facsimile machine in Australia may be used for the purposes referred to in subsection (5) if — </w:t>
      </w:r>
    </w:p>
    <w:p>
      <w:pPr>
        <w:pStyle w:val="zIndenta"/>
      </w:pPr>
      <w:r>
        <w:tab/>
        <w:t>(a)</w:t>
      </w:r>
      <w:r>
        <w:tab/>
        <w:t xml:space="preserve">a caveat under this section is lodged before the day on which the </w:t>
      </w:r>
      <w:r>
        <w:rPr>
          <w:i/>
        </w:rPr>
        <w:t>Transfer of Land Amendment Act 2022</w:t>
      </w:r>
      <w:r>
        <w:t xml:space="preserve"> section 9 comes into operation; and</w:t>
      </w:r>
    </w:p>
    <w:p>
      <w:pPr>
        <w:pStyle w:val="zIndenta"/>
      </w:pPr>
      <w:r>
        <w:tab/>
        <w:t>(b)</w:t>
      </w:r>
      <w:r>
        <w:tab/>
        <w:t>that number is specified in the caveat.</w:t>
      </w:r>
    </w:p>
    <w:p>
      <w:pPr>
        <w:pStyle w:val="BlankClose"/>
      </w:pPr>
    </w:p>
    <w:p>
      <w:pPr>
        <w:pStyle w:val="Heading5"/>
      </w:pPr>
      <w:bookmarkStart w:id="19" w:name="_Toc106979017"/>
      <w:r>
        <w:rPr>
          <w:rStyle w:val="CharSectno"/>
        </w:rPr>
        <w:t>10</w:t>
      </w:r>
      <w:r>
        <w:t>.</w:t>
      </w:r>
      <w:r>
        <w:tab/>
        <w:t>Section 48B replaced</w:t>
      </w:r>
      <w:bookmarkEnd w:id="19"/>
    </w:p>
    <w:p>
      <w:pPr>
        <w:pStyle w:val="Subsection"/>
      </w:pPr>
      <w:r>
        <w:tab/>
      </w:r>
      <w:r>
        <w:tab/>
        <w:t>Delete section 48B and insert:</w:t>
      </w:r>
    </w:p>
    <w:p>
      <w:pPr>
        <w:pStyle w:val="BlankOpen"/>
      </w:pPr>
    </w:p>
    <w:p>
      <w:pPr>
        <w:pStyle w:val="zHeading5"/>
      </w:pPr>
      <w:bookmarkStart w:id="20" w:name="_Toc106979018"/>
      <w:r>
        <w:t>48B.</w:t>
      </w:r>
      <w:r>
        <w:tab/>
        <w:t>No duplicate certificate of title to be issued</w:t>
      </w:r>
      <w:bookmarkEnd w:id="20"/>
    </w:p>
    <w:p>
      <w:pPr>
        <w:pStyle w:val="zSubsection"/>
      </w:pPr>
      <w:r>
        <w:tab/>
      </w:r>
      <w:r>
        <w:tab/>
        <w:t>The Registrar must not issue a duplicate certificate of title.</w:t>
      </w:r>
    </w:p>
    <w:p>
      <w:pPr>
        <w:pStyle w:val="BlankClose"/>
      </w:pPr>
    </w:p>
    <w:p>
      <w:pPr>
        <w:pStyle w:val="Heading5"/>
      </w:pPr>
      <w:bookmarkStart w:id="21" w:name="_Toc106979019"/>
      <w:r>
        <w:rPr>
          <w:rStyle w:val="CharSectno"/>
        </w:rPr>
        <w:t>11</w:t>
      </w:r>
      <w:r>
        <w:t>.</w:t>
      </w:r>
      <w:r>
        <w:tab/>
        <w:t>Section 57 deleted</w:t>
      </w:r>
      <w:bookmarkEnd w:id="21"/>
    </w:p>
    <w:p>
      <w:pPr>
        <w:pStyle w:val="Subsection"/>
      </w:pPr>
      <w:r>
        <w:tab/>
      </w:r>
      <w:r>
        <w:tab/>
        <w:t>Delete section 57.</w:t>
      </w:r>
    </w:p>
    <w:p>
      <w:pPr>
        <w:pStyle w:val="Heading5"/>
      </w:pPr>
      <w:bookmarkStart w:id="22" w:name="_Toc106979020"/>
      <w:r>
        <w:rPr>
          <w:rStyle w:val="CharSectno"/>
        </w:rPr>
        <w:t>12</w:t>
      </w:r>
      <w:r>
        <w:t>.</w:t>
      </w:r>
      <w:r>
        <w:tab/>
        <w:t>Section 59 amended</w:t>
      </w:r>
      <w:bookmarkEnd w:id="22"/>
    </w:p>
    <w:p>
      <w:pPr>
        <w:pStyle w:val="Subsection"/>
      </w:pPr>
      <w:r>
        <w:tab/>
      </w:r>
      <w:r>
        <w:tab/>
        <w:t>In section 59 delete “and on the duplicate certificate of title (if any)”.</w:t>
      </w:r>
    </w:p>
    <w:p>
      <w:pPr>
        <w:pStyle w:val="Heading5"/>
      </w:pPr>
      <w:bookmarkStart w:id="23" w:name="_Toc106979021"/>
      <w:r>
        <w:rPr>
          <w:rStyle w:val="CharSectno"/>
        </w:rPr>
        <w:t>13</w:t>
      </w:r>
      <w:r>
        <w:t>.</w:t>
      </w:r>
      <w:r>
        <w:tab/>
        <w:t>Section 69 amended</w:t>
      </w:r>
      <w:bookmarkEnd w:id="23"/>
    </w:p>
    <w:p>
      <w:pPr>
        <w:pStyle w:val="Subsection"/>
      </w:pPr>
      <w:r>
        <w:tab/>
        <w:t>(1)</w:t>
      </w:r>
      <w:r>
        <w:tab/>
        <w:t>In section 69(1) delete “and its duplicate (if any)”.</w:t>
      </w:r>
    </w:p>
    <w:p>
      <w:pPr>
        <w:pStyle w:val="Subsection"/>
        <w:keepNext/>
      </w:pPr>
      <w:r>
        <w:tab/>
        <w:t>(2)</w:t>
      </w:r>
      <w:r>
        <w:tab/>
        <w:t>In section 69(2):</w:t>
      </w:r>
    </w:p>
    <w:p>
      <w:pPr>
        <w:pStyle w:val="Indenta"/>
      </w:pPr>
      <w:r>
        <w:tab/>
        <w:t>(a)</w:t>
      </w:r>
      <w:r>
        <w:tab/>
        <w:t>delete “and their duplicates (if any)”;</w:t>
      </w:r>
    </w:p>
    <w:p>
      <w:pPr>
        <w:pStyle w:val="Indenta"/>
      </w:pPr>
      <w:r>
        <w:tab/>
        <w:t>(b)</w:t>
      </w:r>
      <w:r>
        <w:tab/>
        <w:t>delete “and its duplicate (if any)”.</w:t>
      </w:r>
    </w:p>
    <w:p>
      <w:pPr>
        <w:pStyle w:val="Heading5"/>
      </w:pPr>
      <w:bookmarkStart w:id="24" w:name="_Toc106979022"/>
      <w:r>
        <w:rPr>
          <w:rStyle w:val="CharSectno"/>
        </w:rPr>
        <w:lastRenderedPageBreak/>
        <w:t>14</w:t>
      </w:r>
      <w:r>
        <w:t>.</w:t>
      </w:r>
      <w:r>
        <w:tab/>
        <w:t>Section 71 amended</w:t>
      </w:r>
      <w:bookmarkEnd w:id="24"/>
    </w:p>
    <w:p>
      <w:pPr>
        <w:pStyle w:val="Subsection"/>
      </w:pPr>
      <w:r>
        <w:tab/>
      </w:r>
      <w:r>
        <w:tab/>
        <w:t>In section 71 delete “and on his delivering up the duplicate (if any) of each certificate”.</w:t>
      </w:r>
    </w:p>
    <w:p>
      <w:pPr>
        <w:pStyle w:val="Heading5"/>
      </w:pPr>
      <w:bookmarkStart w:id="25" w:name="_Toc106979023"/>
      <w:r>
        <w:rPr>
          <w:rStyle w:val="CharSectno"/>
        </w:rPr>
        <w:t>15</w:t>
      </w:r>
      <w:r>
        <w:t>.</w:t>
      </w:r>
      <w:r>
        <w:tab/>
        <w:t>Section 71A amended</w:t>
      </w:r>
      <w:bookmarkEnd w:id="25"/>
    </w:p>
    <w:p>
      <w:pPr>
        <w:pStyle w:val="Subsection"/>
      </w:pPr>
      <w:r>
        <w:tab/>
      </w:r>
      <w:r>
        <w:tab/>
        <w:t>In section 71A(2) delete “Registrar shall retain the duplicate (if any) of the partially cancelled certificate of title and,” and insert:</w:t>
      </w:r>
    </w:p>
    <w:p>
      <w:pPr>
        <w:pStyle w:val="BlankOpen"/>
      </w:pPr>
    </w:p>
    <w:p>
      <w:pPr>
        <w:pStyle w:val="Subsection"/>
      </w:pPr>
      <w:r>
        <w:tab/>
      </w:r>
      <w:r>
        <w:tab/>
        <w:t>Registrar,</w:t>
      </w:r>
    </w:p>
    <w:p>
      <w:pPr>
        <w:pStyle w:val="BlankClose"/>
      </w:pPr>
    </w:p>
    <w:p>
      <w:pPr>
        <w:pStyle w:val="Heading5"/>
      </w:pPr>
      <w:bookmarkStart w:id="26" w:name="_Toc106979024"/>
      <w:r>
        <w:rPr>
          <w:rStyle w:val="CharSectno"/>
        </w:rPr>
        <w:t>16</w:t>
      </w:r>
      <w:r>
        <w:t>.</w:t>
      </w:r>
      <w:r>
        <w:tab/>
        <w:t>Section 71B deleted</w:t>
      </w:r>
      <w:bookmarkEnd w:id="26"/>
    </w:p>
    <w:p>
      <w:pPr>
        <w:pStyle w:val="Subsection"/>
      </w:pPr>
      <w:r>
        <w:tab/>
      </w:r>
      <w:r>
        <w:tab/>
        <w:t>Delete section 71B.</w:t>
      </w:r>
    </w:p>
    <w:p>
      <w:pPr>
        <w:pStyle w:val="Heading5"/>
      </w:pPr>
      <w:bookmarkStart w:id="27" w:name="_Toc106979025"/>
      <w:r>
        <w:rPr>
          <w:rStyle w:val="CharSectno"/>
        </w:rPr>
        <w:t>17</w:t>
      </w:r>
      <w:r>
        <w:t>.</w:t>
      </w:r>
      <w:r>
        <w:tab/>
        <w:t>Section 74 deleted</w:t>
      </w:r>
      <w:bookmarkEnd w:id="27"/>
    </w:p>
    <w:p>
      <w:pPr>
        <w:pStyle w:val="Subsection"/>
      </w:pPr>
      <w:r>
        <w:tab/>
      </w:r>
      <w:r>
        <w:tab/>
        <w:t>Delete section 74.</w:t>
      </w:r>
    </w:p>
    <w:p>
      <w:pPr>
        <w:pStyle w:val="Heading5"/>
      </w:pPr>
      <w:bookmarkStart w:id="28" w:name="_Toc106979026"/>
      <w:r>
        <w:rPr>
          <w:rStyle w:val="CharSectno"/>
        </w:rPr>
        <w:t>18</w:t>
      </w:r>
      <w:r>
        <w:t>.</w:t>
      </w:r>
      <w:r>
        <w:tab/>
        <w:t>Section 74A amended</w:t>
      </w:r>
      <w:bookmarkEnd w:id="28"/>
    </w:p>
    <w:p>
      <w:pPr>
        <w:pStyle w:val="Subsection"/>
      </w:pPr>
      <w:r>
        <w:tab/>
      </w:r>
      <w:r>
        <w:tab/>
        <w:t>In section 74A(1) delete “the duplicate or”.</w:t>
      </w:r>
    </w:p>
    <w:p>
      <w:pPr>
        <w:pStyle w:val="Heading5"/>
      </w:pPr>
      <w:bookmarkStart w:id="29" w:name="_Toc106979027"/>
      <w:r>
        <w:rPr>
          <w:rStyle w:val="CharSectno"/>
        </w:rPr>
        <w:t>19</w:t>
      </w:r>
      <w:r>
        <w:t>.</w:t>
      </w:r>
      <w:r>
        <w:tab/>
        <w:t>Sections 74B to 79 deleted</w:t>
      </w:r>
      <w:bookmarkEnd w:id="29"/>
    </w:p>
    <w:p>
      <w:pPr>
        <w:pStyle w:val="Subsection"/>
      </w:pPr>
      <w:r>
        <w:tab/>
      </w:r>
      <w:r>
        <w:tab/>
        <w:t>Delete sections 74B to 79.</w:t>
      </w:r>
    </w:p>
    <w:p>
      <w:pPr>
        <w:pStyle w:val="Heading5"/>
      </w:pPr>
      <w:bookmarkStart w:id="30" w:name="_Toc106979028"/>
      <w:r>
        <w:rPr>
          <w:rStyle w:val="CharSectno"/>
        </w:rPr>
        <w:t>20</w:t>
      </w:r>
      <w:r>
        <w:t>.</w:t>
      </w:r>
      <w:r>
        <w:tab/>
        <w:t>Section 81W amended</w:t>
      </w:r>
      <w:bookmarkEnd w:id="30"/>
    </w:p>
    <w:p>
      <w:pPr>
        <w:pStyle w:val="Subsection"/>
      </w:pPr>
      <w:r>
        <w:tab/>
        <w:t>(1)</w:t>
      </w:r>
      <w:r>
        <w:tab/>
        <w:t>Delete section 81W(9)(b).</w:t>
      </w:r>
    </w:p>
    <w:p>
      <w:pPr>
        <w:pStyle w:val="Subsection"/>
      </w:pPr>
      <w:r>
        <w:tab/>
        <w:t>(2)</w:t>
      </w:r>
      <w:r>
        <w:tab/>
        <w:t>After section 81W(9) insert:</w:t>
      </w:r>
    </w:p>
    <w:p>
      <w:pPr>
        <w:pStyle w:val="BlankOpen"/>
      </w:pPr>
    </w:p>
    <w:p>
      <w:pPr>
        <w:pStyle w:val="zSubsection"/>
        <w:keepNext/>
      </w:pPr>
      <w:r>
        <w:tab/>
        <w:t>(10)</w:t>
      </w:r>
      <w:r>
        <w:tab/>
        <w:t xml:space="preserve">A number for a facsimile machine in Australia may be used for the purposes referred to in subsection (9) if — </w:t>
      </w:r>
    </w:p>
    <w:p>
      <w:pPr>
        <w:pStyle w:val="zIndenta"/>
      </w:pPr>
      <w:r>
        <w:tab/>
        <w:t>(a)</w:t>
      </w:r>
      <w:r>
        <w:tab/>
        <w:t xml:space="preserve">a caveat is lodged under subsection (6) before the day on which the </w:t>
      </w:r>
      <w:r>
        <w:rPr>
          <w:i/>
        </w:rPr>
        <w:t xml:space="preserve">Transfer of Land </w:t>
      </w:r>
      <w:r>
        <w:rPr>
          <w:i/>
        </w:rPr>
        <w:lastRenderedPageBreak/>
        <w:t>Amendment Act 2022</w:t>
      </w:r>
      <w:r>
        <w:t xml:space="preserve"> section 20 comes into operation; and</w:t>
      </w:r>
    </w:p>
    <w:p>
      <w:pPr>
        <w:pStyle w:val="zIndenta"/>
      </w:pPr>
      <w:r>
        <w:tab/>
        <w:t>(b)</w:t>
      </w:r>
      <w:r>
        <w:tab/>
        <w:t>that number is specified in the caveat.</w:t>
      </w:r>
    </w:p>
    <w:p>
      <w:pPr>
        <w:pStyle w:val="BlankClose"/>
      </w:pPr>
    </w:p>
    <w:p>
      <w:pPr>
        <w:pStyle w:val="Heading5"/>
        <w:spacing w:before="120"/>
      </w:pPr>
      <w:bookmarkStart w:id="31" w:name="_Toc106979029"/>
      <w:r>
        <w:rPr>
          <w:rStyle w:val="CharSectno"/>
        </w:rPr>
        <w:t>21</w:t>
      </w:r>
      <w:r>
        <w:t>.</w:t>
      </w:r>
      <w:r>
        <w:tab/>
        <w:t>Section 86 amended</w:t>
      </w:r>
      <w:bookmarkEnd w:id="31"/>
    </w:p>
    <w:p>
      <w:pPr>
        <w:pStyle w:val="Subsection"/>
      </w:pPr>
      <w:r>
        <w:tab/>
        <w:t>(1)</w:t>
      </w:r>
      <w:r>
        <w:tab/>
        <w:t>In section 86(1) delete “the transferor shall deliver up to the Registrar the duplicate certificate (if any) and”.</w:t>
      </w:r>
    </w:p>
    <w:p>
      <w:pPr>
        <w:pStyle w:val="Subsection"/>
      </w:pPr>
      <w:r>
        <w:tab/>
        <w:t>(2)</w:t>
      </w:r>
      <w:r>
        <w:tab/>
        <w:t>Delete section 86(2).</w:t>
      </w:r>
    </w:p>
    <w:p>
      <w:pPr>
        <w:pStyle w:val="Subsection"/>
      </w:pPr>
      <w:r>
        <w:tab/>
        <w:t>(3)</w:t>
      </w:r>
      <w:r>
        <w:tab/>
        <w:t>In section 86(4) delete “instead of being retained by the Registrar”.</w:t>
      </w:r>
    </w:p>
    <w:p>
      <w:pPr>
        <w:pStyle w:val="SectAltNote"/>
      </w:pPr>
      <w:r>
        <w:tab/>
        <w:t>Note:</w:t>
      </w:r>
      <w:r>
        <w:tab/>
        <w:t>The heading to amended section 86 is to read:</w:t>
      </w:r>
    </w:p>
    <w:p>
      <w:pPr>
        <w:pStyle w:val="SectAltHeading"/>
      </w:pPr>
      <w:r>
        <w:rPr>
          <w:b w:val="0"/>
        </w:rPr>
        <w:tab/>
      </w:r>
      <w:r>
        <w:rPr>
          <w:b w:val="0"/>
        </w:rPr>
        <w:tab/>
      </w:r>
      <w:r>
        <w:t>Registration of transfer</w:t>
      </w:r>
    </w:p>
    <w:p>
      <w:pPr>
        <w:pStyle w:val="Heading5"/>
      </w:pPr>
      <w:bookmarkStart w:id="32" w:name="_Toc106979030"/>
      <w:r>
        <w:rPr>
          <w:rStyle w:val="CharSectno"/>
        </w:rPr>
        <w:t>22</w:t>
      </w:r>
      <w:r>
        <w:t>.</w:t>
      </w:r>
      <w:r>
        <w:tab/>
        <w:t>Section 87 amended</w:t>
      </w:r>
      <w:bookmarkEnd w:id="32"/>
    </w:p>
    <w:p>
      <w:pPr>
        <w:pStyle w:val="Subsection"/>
      </w:pPr>
      <w:r>
        <w:tab/>
      </w:r>
      <w:r>
        <w:tab/>
        <w:t>Delete section 87(1) and (2) and insert:</w:t>
      </w:r>
    </w:p>
    <w:p>
      <w:pPr>
        <w:pStyle w:val="BlankOpen"/>
      </w:pPr>
    </w:p>
    <w:p>
      <w:pPr>
        <w:pStyle w:val="zSubsection"/>
      </w:pPr>
      <w:r>
        <w:tab/>
        <w:t>(1)</w:t>
      </w:r>
      <w:r>
        <w:tab/>
        <w:t>If a transfer purports to transfer the whole of the land mentioned in a paper title, the Registrar may, if the Registrar thinks fit, instead of cancelling the certificate of title under section 86, enter on the certificate of title a memorandum of the transfer.</w:t>
      </w:r>
    </w:p>
    <w:p>
      <w:pPr>
        <w:pStyle w:val="zSubsection"/>
      </w:pPr>
      <w:r>
        <w:tab/>
        <w:t>(2)</w:t>
      </w:r>
      <w:r>
        <w:tab/>
        <w:t>If a transfer purports to transfer the whole of the land mentioned in a digital title, the Registrar may, if the Registrar thinks fit, instead of cancelling the certificate of title under section 86, enter the name of the transferee as the new proprietor on the certificate of title.</w:t>
      </w:r>
    </w:p>
    <w:p>
      <w:pPr>
        <w:pStyle w:val="BlankClose"/>
      </w:pPr>
    </w:p>
    <w:p>
      <w:pPr>
        <w:pStyle w:val="Heading5"/>
      </w:pPr>
      <w:bookmarkStart w:id="33" w:name="_Toc106979031"/>
      <w:r>
        <w:rPr>
          <w:rStyle w:val="CharSectno"/>
        </w:rPr>
        <w:lastRenderedPageBreak/>
        <w:t>23</w:t>
      </w:r>
      <w:r>
        <w:t>.</w:t>
      </w:r>
      <w:r>
        <w:tab/>
        <w:t>Section 105AA inserted</w:t>
      </w:r>
      <w:bookmarkEnd w:id="33"/>
    </w:p>
    <w:p>
      <w:pPr>
        <w:pStyle w:val="Subsection"/>
        <w:keepNext/>
      </w:pPr>
      <w:r>
        <w:tab/>
      </w:r>
      <w:r>
        <w:tab/>
        <w:t>After section 105 insert:</w:t>
      </w:r>
    </w:p>
    <w:p>
      <w:pPr>
        <w:pStyle w:val="BlankOpen"/>
      </w:pPr>
    </w:p>
    <w:p>
      <w:pPr>
        <w:pStyle w:val="zHeading5"/>
      </w:pPr>
      <w:bookmarkStart w:id="34" w:name="_Toc106979032"/>
      <w:r>
        <w:t>105AA.</w:t>
      </w:r>
      <w:r>
        <w:tab/>
        <w:t>Mortgages lodged electronically</w:t>
      </w:r>
      <w:bookmarkEnd w:id="34"/>
    </w:p>
    <w:p>
      <w:pPr>
        <w:pStyle w:val="zSubsection"/>
        <w:keepNext/>
      </w:pPr>
      <w:r>
        <w:tab/>
      </w:r>
      <w:r>
        <w:tab/>
        <w:t xml:space="preserve">A mortgage must not be lodged electronically under the </w:t>
      </w:r>
      <w:r>
        <w:rPr>
          <w:i/>
        </w:rPr>
        <w:t>Electronic Conveyancing Act 2014</w:t>
      </w:r>
      <w:r>
        <w:t xml:space="preserve"> unless the mortgagee — </w:t>
      </w:r>
    </w:p>
    <w:p>
      <w:pPr>
        <w:pStyle w:val="zIndenta"/>
      </w:pPr>
      <w:r>
        <w:tab/>
        <w:t>(a)</w:t>
      </w:r>
      <w:r>
        <w:tab/>
        <w:t>has signed the mortgage instrument; and</w:t>
      </w:r>
    </w:p>
    <w:p>
      <w:pPr>
        <w:pStyle w:val="zIndenta"/>
      </w:pPr>
      <w:r>
        <w:tab/>
        <w:t>(b)</w:t>
      </w:r>
      <w:r>
        <w:tab/>
        <w:t>holds a counterpart of the mortgage instrument signed by the proprietor of the land.</w:t>
      </w:r>
    </w:p>
    <w:p>
      <w:pPr>
        <w:pStyle w:val="BlankClose"/>
      </w:pPr>
    </w:p>
    <w:p>
      <w:pPr>
        <w:pStyle w:val="Heading5"/>
        <w:keepNext w:val="0"/>
        <w:keepLines w:val="0"/>
      </w:pPr>
      <w:bookmarkStart w:id="35" w:name="_Toc106979033"/>
      <w:r>
        <w:rPr>
          <w:rStyle w:val="CharSectno"/>
        </w:rPr>
        <w:t>24</w:t>
      </w:r>
      <w:r>
        <w:t>.</w:t>
      </w:r>
      <w:r>
        <w:tab/>
        <w:t>Section 106 amended</w:t>
      </w:r>
      <w:bookmarkEnd w:id="35"/>
    </w:p>
    <w:p>
      <w:pPr>
        <w:pStyle w:val="Subsection"/>
        <w:keepNext/>
      </w:pPr>
      <w:r>
        <w:tab/>
        <w:t>(1)</w:t>
      </w:r>
      <w:r>
        <w:tab/>
        <w:t>In section 106(2):</w:t>
      </w:r>
    </w:p>
    <w:p>
      <w:pPr>
        <w:pStyle w:val="Indenta"/>
      </w:pPr>
      <w:r>
        <w:tab/>
        <w:t>(a)</w:t>
      </w:r>
      <w:r>
        <w:tab/>
        <w:t>delete “Notwithstanding section 240, service” and insert:</w:t>
      </w:r>
    </w:p>
    <w:p>
      <w:pPr>
        <w:pStyle w:val="BlankOpen"/>
      </w:pPr>
    </w:p>
    <w:p>
      <w:pPr>
        <w:pStyle w:val="Indenta"/>
      </w:pPr>
      <w:r>
        <w:tab/>
      </w:r>
      <w:r>
        <w:tab/>
        <w:t>Service</w:t>
      </w:r>
    </w:p>
    <w:p>
      <w:pPr>
        <w:pStyle w:val="BlankClose"/>
      </w:pPr>
    </w:p>
    <w:p>
      <w:pPr>
        <w:pStyle w:val="Indenta"/>
      </w:pPr>
      <w:r>
        <w:tab/>
        <w:t>(b)</w:t>
      </w:r>
      <w:r>
        <w:tab/>
        <w:t>delete paragraph (d) and insert:</w:t>
      </w:r>
    </w:p>
    <w:p>
      <w:pPr>
        <w:pStyle w:val="BlankOpen"/>
      </w:pPr>
    </w:p>
    <w:p>
      <w:pPr>
        <w:pStyle w:val="zIndenta"/>
      </w:pPr>
      <w:r>
        <w:tab/>
        <w:t>(d)</w:t>
      </w:r>
      <w:r>
        <w:tab/>
        <w:t>the notice is sent to the mortgagor or the grantor or the mortgagor’s or grantor’s transferees, as the case requires, in compliance with a way of sending notices electronically (for example, to an email address) that is prescribed by the regulations for the purposes of this paragraph.</w:t>
      </w:r>
    </w:p>
    <w:p>
      <w:pPr>
        <w:pStyle w:val="BlankClose"/>
      </w:pPr>
    </w:p>
    <w:p>
      <w:pPr>
        <w:pStyle w:val="Subsection"/>
        <w:keepNext/>
      </w:pPr>
      <w:r>
        <w:lastRenderedPageBreak/>
        <w:tab/>
        <w:t>(2)</w:t>
      </w:r>
      <w:r>
        <w:tab/>
        <w:t>After section 106(2) insert:</w:t>
      </w:r>
    </w:p>
    <w:p>
      <w:pPr>
        <w:pStyle w:val="BlankOpen"/>
      </w:pPr>
    </w:p>
    <w:p>
      <w:pPr>
        <w:pStyle w:val="zSubsection"/>
      </w:pPr>
      <w:r>
        <w:tab/>
        <w:t>(3)</w:t>
      </w:r>
      <w:r>
        <w:tab/>
        <w:t xml:space="preserve">A notice may be sent under subsection (2) to the number of the facsimile machine of the mortgagor or the grantor or the mortgagor’s or grantor’s transferees, as the case requires, if, under subsection (2)(d) as in force immediately before the commencement of the </w:t>
      </w:r>
      <w:r>
        <w:rPr>
          <w:i/>
        </w:rPr>
        <w:t>Transfer of Land Amendment Act 2022</w:t>
      </w:r>
      <w:r>
        <w:t xml:space="preserve"> section 24(1)(b), the mortgagor, the grantor or the transferee has specified in writing that notices under this section may be served by facsimile transmission.</w:t>
      </w:r>
    </w:p>
    <w:p>
      <w:pPr>
        <w:pStyle w:val="BlankClose"/>
      </w:pPr>
    </w:p>
    <w:p>
      <w:pPr>
        <w:pStyle w:val="Heading5"/>
        <w:keepNext w:val="0"/>
        <w:keepLines w:val="0"/>
      </w:pPr>
      <w:bookmarkStart w:id="36" w:name="_Toc106979034"/>
      <w:r>
        <w:rPr>
          <w:rStyle w:val="CharSectno"/>
        </w:rPr>
        <w:t>25</w:t>
      </w:r>
      <w:r>
        <w:t>.</w:t>
      </w:r>
      <w:r>
        <w:tab/>
        <w:t>Section 121 amended</w:t>
      </w:r>
      <w:bookmarkEnd w:id="36"/>
    </w:p>
    <w:p>
      <w:pPr>
        <w:pStyle w:val="Subsection"/>
        <w:keepNext/>
      </w:pPr>
      <w:r>
        <w:tab/>
        <w:t>(1)</w:t>
      </w:r>
      <w:r>
        <w:tab/>
        <w:t>In section 121(2):</w:t>
      </w:r>
    </w:p>
    <w:p>
      <w:pPr>
        <w:pStyle w:val="Indenta"/>
      </w:pPr>
      <w:r>
        <w:tab/>
        <w:t>(a)</w:t>
      </w:r>
      <w:r>
        <w:tab/>
        <w:t>delete “Notwithstanding section 240, service” and insert:</w:t>
      </w:r>
    </w:p>
    <w:p>
      <w:pPr>
        <w:pStyle w:val="BlankOpen"/>
      </w:pPr>
    </w:p>
    <w:p>
      <w:pPr>
        <w:pStyle w:val="Indenta"/>
      </w:pPr>
      <w:r>
        <w:tab/>
      </w:r>
      <w:r>
        <w:tab/>
        <w:t>Service</w:t>
      </w:r>
    </w:p>
    <w:p>
      <w:pPr>
        <w:pStyle w:val="BlankClose"/>
      </w:pPr>
    </w:p>
    <w:p>
      <w:pPr>
        <w:pStyle w:val="Indenta"/>
      </w:pPr>
      <w:r>
        <w:tab/>
        <w:t>(b)</w:t>
      </w:r>
      <w:r>
        <w:tab/>
        <w:t>delete paragraph (d) and insert:</w:t>
      </w:r>
    </w:p>
    <w:p>
      <w:pPr>
        <w:pStyle w:val="BlankOpen"/>
      </w:pPr>
    </w:p>
    <w:p>
      <w:pPr>
        <w:pStyle w:val="zIndenta"/>
      </w:pPr>
      <w:r>
        <w:tab/>
        <w:t>(d)</w:t>
      </w:r>
      <w:r>
        <w:tab/>
        <w:t>the notice is sent to the person in compliance with a way of sending notices electronically (for example, to an email address) that is prescribed by the regulations for the purposes of this paragraph.</w:t>
      </w:r>
    </w:p>
    <w:p>
      <w:pPr>
        <w:pStyle w:val="BlankClose"/>
      </w:pPr>
    </w:p>
    <w:p>
      <w:pPr>
        <w:pStyle w:val="Subsection"/>
      </w:pPr>
      <w:r>
        <w:tab/>
        <w:t>(2)</w:t>
      </w:r>
      <w:r>
        <w:tab/>
        <w:t>After section 121(2) insert:</w:t>
      </w:r>
    </w:p>
    <w:p>
      <w:pPr>
        <w:pStyle w:val="BlankOpen"/>
      </w:pPr>
    </w:p>
    <w:p>
      <w:pPr>
        <w:pStyle w:val="zSubsection"/>
      </w:pPr>
      <w:r>
        <w:tab/>
        <w:t>(3)</w:t>
      </w:r>
      <w:r>
        <w:tab/>
        <w:t xml:space="preserve">A notice may be sent under subsection (2) to the number of the person’s facsimile machine if, under subsection (2)(d) as in force immediately before the </w:t>
      </w:r>
      <w:r>
        <w:lastRenderedPageBreak/>
        <w:t xml:space="preserve">commencement of the </w:t>
      </w:r>
      <w:r>
        <w:rPr>
          <w:i/>
        </w:rPr>
        <w:t>Transfer of Land Amendment Act 2022</w:t>
      </w:r>
      <w:r>
        <w:t xml:space="preserve"> section 25(1)(b), the person has specified in writing to the mortgagee or the mortgagee’s transferees, as the case requires, that notices of intention under this section may be served on the person by facsimile transmission.</w:t>
      </w:r>
    </w:p>
    <w:p>
      <w:pPr>
        <w:pStyle w:val="BlankClose"/>
      </w:pPr>
    </w:p>
    <w:p>
      <w:pPr>
        <w:pStyle w:val="Heading5"/>
        <w:keepNext w:val="0"/>
        <w:keepLines w:val="0"/>
      </w:pPr>
      <w:bookmarkStart w:id="37" w:name="_Toc106979035"/>
      <w:r>
        <w:rPr>
          <w:rStyle w:val="CharSectno"/>
        </w:rPr>
        <w:t>26</w:t>
      </w:r>
      <w:r>
        <w:t>.</w:t>
      </w:r>
      <w:r>
        <w:tab/>
        <w:t>Section 123 amended</w:t>
      </w:r>
      <w:bookmarkEnd w:id="37"/>
    </w:p>
    <w:p>
      <w:pPr>
        <w:pStyle w:val="Subsection"/>
      </w:pPr>
      <w:r>
        <w:tab/>
      </w:r>
      <w:r>
        <w:tab/>
        <w:t>In section 123:</w:t>
      </w:r>
    </w:p>
    <w:p>
      <w:pPr>
        <w:pStyle w:val="Indenta"/>
      </w:pPr>
      <w:r>
        <w:tab/>
        <w:t>(a)</w:t>
      </w:r>
      <w:r>
        <w:tab/>
        <w:t>delete “discharged; and if the land is the subject of —” and insert:</w:t>
      </w:r>
    </w:p>
    <w:p>
      <w:pPr>
        <w:pStyle w:val="BlankOpen"/>
        <w:keepNext w:val="0"/>
      </w:pPr>
    </w:p>
    <w:p>
      <w:pPr>
        <w:pStyle w:val="Indenta"/>
      </w:pPr>
      <w:r>
        <w:tab/>
      </w:r>
      <w:r>
        <w:tab/>
        <w:t>discharged.</w:t>
      </w:r>
    </w:p>
    <w:p>
      <w:pPr>
        <w:pStyle w:val="BlankClose"/>
      </w:pPr>
    </w:p>
    <w:p>
      <w:pPr>
        <w:pStyle w:val="Indenta"/>
      </w:pPr>
      <w:r>
        <w:tab/>
        <w:t>(b)</w:t>
      </w:r>
      <w:r>
        <w:tab/>
        <w:t>delete paragraphs (a) and (b).</w:t>
      </w:r>
    </w:p>
    <w:p>
      <w:pPr>
        <w:pStyle w:val="Heading5"/>
      </w:pPr>
      <w:bookmarkStart w:id="38" w:name="_Toc106979036"/>
      <w:r>
        <w:rPr>
          <w:rStyle w:val="CharSectno"/>
        </w:rPr>
        <w:t>27</w:t>
      </w:r>
      <w:r>
        <w:t>.</w:t>
      </w:r>
      <w:r>
        <w:tab/>
        <w:t>Section 125 amended</w:t>
      </w:r>
      <w:bookmarkEnd w:id="38"/>
    </w:p>
    <w:p>
      <w:pPr>
        <w:pStyle w:val="Subsection"/>
      </w:pPr>
      <w:r>
        <w:tab/>
      </w:r>
      <w:r>
        <w:tab/>
        <w:t>In section 125:</w:t>
      </w:r>
    </w:p>
    <w:p>
      <w:pPr>
        <w:pStyle w:val="Indenta"/>
      </w:pPr>
      <w:r>
        <w:tab/>
        <w:t>(a)</w:t>
      </w:r>
      <w:r>
        <w:tab/>
        <w:t>delete “annuity; and if the land is the subject of —” and insert:</w:t>
      </w:r>
    </w:p>
    <w:p>
      <w:pPr>
        <w:pStyle w:val="BlankOpen"/>
      </w:pPr>
    </w:p>
    <w:p>
      <w:pPr>
        <w:pStyle w:val="Indenta"/>
      </w:pPr>
      <w:r>
        <w:tab/>
      </w:r>
      <w:r>
        <w:tab/>
        <w:t>annuity.</w:t>
      </w:r>
    </w:p>
    <w:p>
      <w:pPr>
        <w:pStyle w:val="BlankClose"/>
      </w:pPr>
    </w:p>
    <w:p>
      <w:pPr>
        <w:pStyle w:val="Indenta"/>
      </w:pPr>
      <w:r>
        <w:tab/>
        <w:t>(b)</w:t>
      </w:r>
      <w:r>
        <w:tab/>
        <w:t>delete paragraphs (a) and (b).</w:t>
      </w:r>
    </w:p>
    <w:p>
      <w:pPr>
        <w:pStyle w:val="Heading5"/>
      </w:pPr>
      <w:bookmarkStart w:id="39" w:name="_Toc106979037"/>
      <w:r>
        <w:rPr>
          <w:rStyle w:val="CharSectno"/>
        </w:rPr>
        <w:t>28</w:t>
      </w:r>
      <w:r>
        <w:t>.</w:t>
      </w:r>
      <w:r>
        <w:tab/>
        <w:t>Section 126 amended</w:t>
      </w:r>
      <w:bookmarkEnd w:id="39"/>
    </w:p>
    <w:p>
      <w:pPr>
        <w:pStyle w:val="Subsection"/>
      </w:pPr>
      <w:r>
        <w:tab/>
        <w:t>(1)</w:t>
      </w:r>
      <w:r>
        <w:tab/>
        <w:t>Delete section 126(1B).</w:t>
      </w:r>
    </w:p>
    <w:p>
      <w:pPr>
        <w:pStyle w:val="Subsection"/>
        <w:keepNext/>
      </w:pPr>
      <w:r>
        <w:lastRenderedPageBreak/>
        <w:tab/>
        <w:t>(2)</w:t>
      </w:r>
      <w:r>
        <w:tab/>
        <w:t>In section 126(2):</w:t>
      </w:r>
    </w:p>
    <w:p>
      <w:pPr>
        <w:pStyle w:val="Indenta"/>
        <w:keepNext/>
      </w:pPr>
      <w:r>
        <w:tab/>
        <w:t>(a)</w:t>
      </w:r>
      <w:r>
        <w:tab/>
        <w:t>delete “mortgage and if the land is the subject of —” and insert:</w:t>
      </w:r>
    </w:p>
    <w:p>
      <w:pPr>
        <w:pStyle w:val="BlankOpen"/>
      </w:pPr>
    </w:p>
    <w:p>
      <w:pPr>
        <w:pStyle w:val="Indenta"/>
        <w:keepNext/>
        <w:spacing w:before="60"/>
      </w:pPr>
      <w:r>
        <w:tab/>
      </w:r>
      <w:r>
        <w:tab/>
        <w:t>mortgage.</w:t>
      </w:r>
    </w:p>
    <w:p>
      <w:pPr>
        <w:pStyle w:val="BlankClose"/>
      </w:pPr>
    </w:p>
    <w:p>
      <w:pPr>
        <w:pStyle w:val="Indenta"/>
      </w:pPr>
      <w:r>
        <w:tab/>
        <w:t>(b)</w:t>
      </w:r>
      <w:r>
        <w:tab/>
        <w:t>delete paragraphs (a) and (b).</w:t>
      </w:r>
    </w:p>
    <w:p>
      <w:pPr>
        <w:pStyle w:val="Heading5"/>
      </w:pPr>
      <w:bookmarkStart w:id="40" w:name="_Toc106979038"/>
      <w:r>
        <w:rPr>
          <w:rStyle w:val="CharSectno"/>
        </w:rPr>
        <w:t>29</w:t>
      </w:r>
      <w:r>
        <w:t>.</w:t>
      </w:r>
      <w:r>
        <w:tab/>
        <w:t>Section 127 deleted</w:t>
      </w:r>
      <w:bookmarkEnd w:id="40"/>
    </w:p>
    <w:p>
      <w:pPr>
        <w:pStyle w:val="Subsection"/>
      </w:pPr>
      <w:r>
        <w:tab/>
      </w:r>
      <w:r>
        <w:tab/>
        <w:t>Delete section 127.</w:t>
      </w:r>
    </w:p>
    <w:p>
      <w:pPr>
        <w:pStyle w:val="Heading5"/>
      </w:pPr>
      <w:bookmarkStart w:id="41" w:name="_Toc106979039"/>
      <w:r>
        <w:rPr>
          <w:rStyle w:val="CharSectno"/>
        </w:rPr>
        <w:t>30</w:t>
      </w:r>
      <w:r>
        <w:t>.</w:t>
      </w:r>
      <w:r>
        <w:tab/>
        <w:t>Section 133 amended</w:t>
      </w:r>
      <w:bookmarkEnd w:id="41"/>
    </w:p>
    <w:p>
      <w:pPr>
        <w:pStyle w:val="Subsection"/>
      </w:pPr>
      <w:r>
        <w:tab/>
      </w:r>
      <w:r>
        <w:tab/>
        <w:t>Delete section 133(10).</w:t>
      </w:r>
    </w:p>
    <w:p>
      <w:pPr>
        <w:pStyle w:val="Heading5"/>
      </w:pPr>
      <w:bookmarkStart w:id="42" w:name="_Toc106979040"/>
      <w:r>
        <w:rPr>
          <w:rStyle w:val="CharSectno"/>
        </w:rPr>
        <w:t>31</w:t>
      </w:r>
      <w:r>
        <w:t>.</w:t>
      </w:r>
      <w:r>
        <w:tab/>
        <w:t>Section 137 amended</w:t>
      </w:r>
      <w:bookmarkEnd w:id="42"/>
    </w:p>
    <w:p>
      <w:pPr>
        <w:pStyle w:val="Subsection"/>
      </w:pPr>
      <w:r>
        <w:tab/>
        <w:t>(1)</w:t>
      </w:r>
      <w:r>
        <w:tab/>
        <w:t>Delete section 137(1D)(b).</w:t>
      </w:r>
    </w:p>
    <w:p>
      <w:pPr>
        <w:pStyle w:val="Subsection"/>
      </w:pPr>
      <w:r>
        <w:tab/>
        <w:t>(2)</w:t>
      </w:r>
      <w:r>
        <w:tab/>
        <w:t>After section 137(1D) insert:</w:t>
      </w:r>
    </w:p>
    <w:p>
      <w:pPr>
        <w:pStyle w:val="BlankOpen"/>
      </w:pPr>
    </w:p>
    <w:p>
      <w:pPr>
        <w:pStyle w:val="zSubsection"/>
        <w:keepNext/>
      </w:pPr>
      <w:r>
        <w:tab/>
        <w:t>(1E)</w:t>
      </w:r>
      <w:r>
        <w:tab/>
        <w:t xml:space="preserve">A number for a facsimile machine in Australia may be used for the purposes referred to in subsection (1D) if — </w:t>
      </w:r>
    </w:p>
    <w:p>
      <w:pPr>
        <w:pStyle w:val="zIndenta"/>
      </w:pPr>
      <w:r>
        <w:tab/>
        <w:t>(a)</w:t>
      </w:r>
      <w:r>
        <w:tab/>
        <w:t xml:space="preserve">a caveat under this section is lodged before the day on which the </w:t>
      </w:r>
      <w:r>
        <w:rPr>
          <w:i/>
        </w:rPr>
        <w:t>Transfer of Land Amendment Act 2022</w:t>
      </w:r>
      <w:r>
        <w:t xml:space="preserve"> section 31 comes into operation; and</w:t>
      </w:r>
    </w:p>
    <w:p>
      <w:pPr>
        <w:pStyle w:val="zIndenta"/>
      </w:pPr>
      <w:r>
        <w:tab/>
        <w:t>(b)</w:t>
      </w:r>
      <w:r>
        <w:tab/>
        <w:t>that number is specified in the caveat.</w:t>
      </w:r>
    </w:p>
    <w:p>
      <w:pPr>
        <w:pStyle w:val="BlankClose"/>
      </w:pPr>
    </w:p>
    <w:p>
      <w:pPr>
        <w:pStyle w:val="Heading5"/>
      </w:pPr>
      <w:bookmarkStart w:id="43" w:name="_Toc106979041"/>
      <w:r>
        <w:rPr>
          <w:rStyle w:val="CharSectno"/>
        </w:rPr>
        <w:t>32</w:t>
      </w:r>
      <w:r>
        <w:t>.</w:t>
      </w:r>
      <w:r>
        <w:tab/>
        <w:t>Section 171 amended</w:t>
      </w:r>
      <w:bookmarkEnd w:id="43"/>
    </w:p>
    <w:p>
      <w:pPr>
        <w:pStyle w:val="Subsection"/>
      </w:pPr>
      <w:r>
        <w:tab/>
      </w:r>
      <w:r>
        <w:tab/>
        <w:t>In section 171 delete “and the duplicate (if any)”.</w:t>
      </w:r>
    </w:p>
    <w:p>
      <w:pPr>
        <w:pStyle w:val="Heading5"/>
      </w:pPr>
      <w:bookmarkStart w:id="44" w:name="_Toc106979042"/>
      <w:r>
        <w:rPr>
          <w:rStyle w:val="CharSectno"/>
        </w:rPr>
        <w:lastRenderedPageBreak/>
        <w:t>33</w:t>
      </w:r>
      <w:r>
        <w:t>.</w:t>
      </w:r>
      <w:r>
        <w:tab/>
        <w:t>Section 173 amended</w:t>
      </w:r>
      <w:bookmarkEnd w:id="44"/>
    </w:p>
    <w:p>
      <w:pPr>
        <w:pStyle w:val="Subsection"/>
      </w:pPr>
      <w:r>
        <w:tab/>
      </w:r>
      <w:r>
        <w:tab/>
        <w:t>In section 173 delete “and to be posted in a conspicuous place outside a post office in the neighbourhood of such land”.</w:t>
      </w:r>
    </w:p>
    <w:p>
      <w:pPr>
        <w:pStyle w:val="Heading5"/>
      </w:pPr>
      <w:bookmarkStart w:id="45" w:name="_Toc106979043"/>
      <w:r>
        <w:rPr>
          <w:rStyle w:val="CharSectno"/>
        </w:rPr>
        <w:t>34</w:t>
      </w:r>
      <w:r>
        <w:t>.</w:t>
      </w:r>
      <w:r>
        <w:tab/>
        <w:t>Section 178 amended</w:t>
      </w:r>
      <w:bookmarkEnd w:id="45"/>
    </w:p>
    <w:p>
      <w:pPr>
        <w:pStyle w:val="Subsection"/>
      </w:pPr>
      <w:r>
        <w:tab/>
        <w:t>(1)</w:t>
      </w:r>
      <w:r>
        <w:tab/>
        <w:t>Delete section 178(2) and (3).</w:t>
      </w:r>
    </w:p>
    <w:p>
      <w:pPr>
        <w:pStyle w:val="Subsection"/>
      </w:pPr>
      <w:r>
        <w:tab/>
        <w:t>(2)</w:t>
      </w:r>
      <w:r>
        <w:tab/>
        <w:t>In section 178(4) delete the passage that begins with “replacement and” and ends with “free of charge.” and insert:</w:t>
      </w:r>
    </w:p>
    <w:p>
      <w:pPr>
        <w:pStyle w:val="BlankOpen"/>
      </w:pPr>
    </w:p>
    <w:p>
      <w:pPr>
        <w:pStyle w:val="Subsection"/>
      </w:pPr>
      <w:r>
        <w:tab/>
      </w:r>
      <w:r>
        <w:tab/>
        <w:t>replacement.</w:t>
      </w:r>
    </w:p>
    <w:p>
      <w:pPr>
        <w:pStyle w:val="BlankClose"/>
      </w:pPr>
    </w:p>
    <w:p>
      <w:pPr>
        <w:pStyle w:val="Subsection"/>
        <w:keepNext/>
      </w:pPr>
      <w:r>
        <w:tab/>
        <w:t>(3)</w:t>
      </w:r>
      <w:r>
        <w:tab/>
        <w:t>Delete section 178(5).</w:t>
      </w:r>
    </w:p>
    <w:p>
      <w:pPr>
        <w:pStyle w:val="SectAltNote"/>
        <w:rPr>
          <w:b/>
        </w:rPr>
      </w:pPr>
      <w:r>
        <w:tab/>
        <w:t>Note:</w:t>
      </w:r>
      <w:r>
        <w:tab/>
        <w:t>The heading to amended section 178 is to read:</w:t>
      </w:r>
    </w:p>
    <w:p>
      <w:pPr>
        <w:pStyle w:val="SectAltHeading"/>
      </w:pPr>
      <w:r>
        <w:tab/>
      </w:r>
      <w:r>
        <w:tab/>
        <w:t>Certificate of title and relevant graphics may be amended or replaced on granting application</w:t>
      </w:r>
    </w:p>
    <w:p>
      <w:pPr>
        <w:pStyle w:val="Heading5"/>
      </w:pPr>
      <w:bookmarkStart w:id="46" w:name="_Toc106979044"/>
      <w:r>
        <w:rPr>
          <w:rStyle w:val="CharSectno"/>
        </w:rPr>
        <w:t>35</w:t>
      </w:r>
      <w:r>
        <w:t>.</w:t>
      </w:r>
      <w:r>
        <w:tab/>
        <w:t>Section 181 amended</w:t>
      </w:r>
      <w:bookmarkEnd w:id="46"/>
    </w:p>
    <w:p>
      <w:pPr>
        <w:pStyle w:val="Subsection"/>
        <w:spacing w:before="120"/>
      </w:pPr>
      <w:r>
        <w:tab/>
      </w:r>
      <w:r>
        <w:tab/>
        <w:t>In section 181(1):</w:t>
      </w:r>
    </w:p>
    <w:p>
      <w:pPr>
        <w:pStyle w:val="Indenta"/>
      </w:pPr>
      <w:r>
        <w:tab/>
        <w:t>(a)</w:t>
      </w:r>
      <w:r>
        <w:tab/>
        <w:t>delete paragraph (bd);</w:t>
      </w:r>
    </w:p>
    <w:p>
      <w:pPr>
        <w:pStyle w:val="Indenta"/>
      </w:pPr>
      <w:r>
        <w:tab/>
        <w:t>(b)</w:t>
      </w:r>
      <w:r>
        <w:tab/>
        <w:t>in paragraph (bj) delete “means; and” and insert:</w:t>
      </w:r>
    </w:p>
    <w:p>
      <w:pPr>
        <w:pStyle w:val="BlankOpen"/>
      </w:pPr>
    </w:p>
    <w:p>
      <w:pPr>
        <w:pStyle w:val="Indenta"/>
      </w:pPr>
      <w:r>
        <w:tab/>
      </w:r>
      <w:r>
        <w:tab/>
        <w:t>means and when any notice given under this Act is taken to have been received; and</w:t>
      </w:r>
    </w:p>
    <w:p>
      <w:pPr>
        <w:pStyle w:val="BlankClose"/>
      </w:pPr>
    </w:p>
    <w:p>
      <w:pPr>
        <w:pStyle w:val="Heading5"/>
      </w:pPr>
      <w:bookmarkStart w:id="47" w:name="_Toc106979045"/>
      <w:r>
        <w:rPr>
          <w:rStyle w:val="CharSectno"/>
        </w:rPr>
        <w:t>36</w:t>
      </w:r>
      <w:r>
        <w:t>.</w:t>
      </w:r>
      <w:r>
        <w:tab/>
        <w:t>Section 182A amended</w:t>
      </w:r>
      <w:bookmarkEnd w:id="47"/>
    </w:p>
    <w:p>
      <w:pPr>
        <w:pStyle w:val="Subsection"/>
      </w:pPr>
      <w:r>
        <w:tab/>
      </w:r>
      <w:r>
        <w:tab/>
        <w:t>Delete section 182A(1)(b).</w:t>
      </w:r>
    </w:p>
    <w:p>
      <w:pPr>
        <w:pStyle w:val="Heading5"/>
      </w:pPr>
      <w:bookmarkStart w:id="48" w:name="_Toc106979046"/>
      <w:r>
        <w:rPr>
          <w:rStyle w:val="CharSectno"/>
        </w:rPr>
        <w:lastRenderedPageBreak/>
        <w:t>37</w:t>
      </w:r>
      <w:r>
        <w:t>.</w:t>
      </w:r>
      <w:r>
        <w:tab/>
        <w:t>Section 182 amended</w:t>
      </w:r>
      <w:bookmarkEnd w:id="48"/>
    </w:p>
    <w:p>
      <w:pPr>
        <w:pStyle w:val="Subsection"/>
        <w:keepNext/>
      </w:pPr>
      <w:r>
        <w:tab/>
      </w:r>
      <w:r>
        <w:tab/>
        <w:t>In section 182(1):</w:t>
      </w:r>
    </w:p>
    <w:p>
      <w:pPr>
        <w:pStyle w:val="Indenta"/>
        <w:keepNext/>
      </w:pPr>
      <w:r>
        <w:tab/>
        <w:t>(a)</w:t>
      </w:r>
      <w:r>
        <w:tab/>
        <w:t>delete the passage that begins with “and duplicate” and ends with “the subject of —” and insert:</w:t>
      </w:r>
    </w:p>
    <w:p>
      <w:pPr>
        <w:pStyle w:val="BlankOpen"/>
      </w:pPr>
    </w:p>
    <w:p>
      <w:pPr>
        <w:pStyle w:val="Indenta"/>
      </w:pPr>
      <w:r>
        <w:tab/>
      </w:r>
      <w:r>
        <w:tab/>
        <w:t>the date of the order, the time of its production to the Registrar and the name and address of the person in whom the order purports to vest the land, estate or interest.</w:t>
      </w:r>
    </w:p>
    <w:p>
      <w:pPr>
        <w:pStyle w:val="BlankClose"/>
      </w:pPr>
    </w:p>
    <w:p>
      <w:pPr>
        <w:pStyle w:val="Indenta"/>
      </w:pPr>
      <w:r>
        <w:tab/>
        <w:t>(b)</w:t>
      </w:r>
      <w:r>
        <w:tab/>
        <w:t>delete paragraphs (a) and (b).</w:t>
      </w:r>
    </w:p>
    <w:p>
      <w:pPr>
        <w:pStyle w:val="Heading5"/>
      </w:pPr>
      <w:bookmarkStart w:id="49" w:name="_Toc106979047"/>
      <w:r>
        <w:rPr>
          <w:rStyle w:val="CharSectno"/>
        </w:rPr>
        <w:t>38</w:t>
      </w:r>
      <w:r>
        <w:t>.</w:t>
      </w:r>
      <w:r>
        <w:tab/>
        <w:t>Section 188 amended</w:t>
      </w:r>
      <w:bookmarkEnd w:id="49"/>
    </w:p>
    <w:p>
      <w:pPr>
        <w:pStyle w:val="Subsection"/>
      </w:pPr>
      <w:r>
        <w:tab/>
        <w:t>(1)</w:t>
      </w:r>
      <w:r>
        <w:tab/>
        <w:t>In section 188(3) delete “duplicate certificates (in case of paper titles) or”.</w:t>
      </w:r>
    </w:p>
    <w:p>
      <w:pPr>
        <w:pStyle w:val="Subsection"/>
      </w:pPr>
      <w:r>
        <w:tab/>
        <w:t>(2)</w:t>
      </w:r>
      <w:r>
        <w:tab/>
        <w:t>In section 188(5) delete the passage that begins with “supplied and i</w:t>
      </w:r>
      <w:r>
        <w:rPr>
          <w:spacing w:val="40"/>
        </w:rPr>
        <w:t>f</w:t>
      </w:r>
      <w:r>
        <w:t>” and ends with “section 74B(2).” and insert:</w:t>
      </w:r>
    </w:p>
    <w:p>
      <w:pPr>
        <w:pStyle w:val="BlankOpen"/>
      </w:pPr>
    </w:p>
    <w:p>
      <w:pPr>
        <w:pStyle w:val="Subsection"/>
      </w:pPr>
      <w:r>
        <w:tab/>
      </w:r>
      <w:r>
        <w:tab/>
        <w:t>supplied.</w:t>
      </w:r>
    </w:p>
    <w:p>
      <w:pPr>
        <w:pStyle w:val="BlankClose"/>
      </w:pPr>
    </w:p>
    <w:p>
      <w:pPr>
        <w:pStyle w:val="Subsection"/>
      </w:pPr>
      <w:r>
        <w:tab/>
        <w:t>(3)</w:t>
      </w:r>
      <w:r>
        <w:tab/>
        <w:t>Delete section 188(9).</w:t>
      </w:r>
    </w:p>
    <w:p>
      <w:pPr>
        <w:pStyle w:val="Heading5"/>
      </w:pPr>
      <w:bookmarkStart w:id="50" w:name="_Toc106979048"/>
      <w:r>
        <w:rPr>
          <w:rStyle w:val="CharSectno"/>
        </w:rPr>
        <w:t>39</w:t>
      </w:r>
      <w:r>
        <w:t>.</w:t>
      </w:r>
      <w:r>
        <w:tab/>
        <w:t>Section 196 amended</w:t>
      </w:r>
      <w:bookmarkEnd w:id="50"/>
    </w:p>
    <w:p>
      <w:pPr>
        <w:pStyle w:val="Subsection"/>
      </w:pPr>
      <w:r>
        <w:tab/>
      </w:r>
      <w:r>
        <w:tab/>
        <w:t>In section 196(1) delete the passage that begins with “or to any person” and ends with “pursuant to section 75;”.</w:t>
      </w:r>
    </w:p>
    <w:p>
      <w:pPr>
        <w:pStyle w:val="Heading5"/>
      </w:pPr>
      <w:bookmarkStart w:id="51" w:name="_Toc106979049"/>
      <w:r>
        <w:rPr>
          <w:rStyle w:val="CharSectno"/>
        </w:rPr>
        <w:t>40</w:t>
      </w:r>
      <w:r>
        <w:t>.</w:t>
      </w:r>
      <w:r>
        <w:tab/>
        <w:t>Section 214 amended</w:t>
      </w:r>
      <w:bookmarkEnd w:id="51"/>
    </w:p>
    <w:p>
      <w:pPr>
        <w:pStyle w:val="Subsection"/>
      </w:pPr>
      <w:r>
        <w:tab/>
      </w:r>
      <w:r>
        <w:tab/>
        <w:t>In section 214(3):</w:t>
      </w:r>
    </w:p>
    <w:p>
      <w:pPr>
        <w:pStyle w:val="Indenta"/>
      </w:pPr>
      <w:r>
        <w:tab/>
        <w:t>(a)</w:t>
      </w:r>
      <w:r>
        <w:tab/>
        <w:t>delete paragraph (h);</w:t>
      </w:r>
    </w:p>
    <w:p>
      <w:pPr>
        <w:pStyle w:val="Indenta"/>
        <w:keepNext/>
      </w:pPr>
      <w:r>
        <w:lastRenderedPageBreak/>
        <w:tab/>
        <w:t>(b)</w:t>
      </w:r>
      <w:r>
        <w:tab/>
        <w:t>in paragraph (i)(iii) delete “registered;” and insert:</w:t>
      </w:r>
    </w:p>
    <w:p>
      <w:pPr>
        <w:pStyle w:val="BlankOpen"/>
      </w:pPr>
    </w:p>
    <w:p>
      <w:pPr>
        <w:pStyle w:val="Indenta"/>
        <w:keepNext/>
      </w:pPr>
      <w:r>
        <w:tab/>
      </w:r>
      <w:r>
        <w:tab/>
        <w:t>registered.</w:t>
      </w:r>
    </w:p>
    <w:p>
      <w:pPr>
        <w:pStyle w:val="BlankClose"/>
      </w:pPr>
    </w:p>
    <w:p>
      <w:pPr>
        <w:pStyle w:val="Indenta"/>
      </w:pPr>
      <w:r>
        <w:tab/>
        <w:t>(c)</w:t>
      </w:r>
      <w:r>
        <w:tab/>
        <w:t>delete paragraph (j).</w:t>
      </w:r>
    </w:p>
    <w:p>
      <w:pPr>
        <w:pStyle w:val="Heading5"/>
      </w:pPr>
      <w:bookmarkStart w:id="52" w:name="_Toc106979050"/>
      <w:r>
        <w:rPr>
          <w:rStyle w:val="CharSectno"/>
        </w:rPr>
        <w:t>41</w:t>
      </w:r>
      <w:r>
        <w:t>.</w:t>
      </w:r>
      <w:r>
        <w:tab/>
        <w:t>Section 219 amended</w:t>
      </w:r>
      <w:bookmarkEnd w:id="52"/>
    </w:p>
    <w:p>
      <w:pPr>
        <w:pStyle w:val="Subsection"/>
      </w:pPr>
      <w:r>
        <w:tab/>
      </w:r>
      <w:r>
        <w:tab/>
        <w:t>Delete section 219(3).</w:t>
      </w:r>
    </w:p>
    <w:p>
      <w:pPr>
        <w:pStyle w:val="Heading5"/>
      </w:pPr>
      <w:bookmarkStart w:id="53" w:name="_Toc106979051"/>
      <w:r>
        <w:rPr>
          <w:rStyle w:val="CharSectno"/>
        </w:rPr>
        <w:t>42</w:t>
      </w:r>
      <w:r>
        <w:t>.</w:t>
      </w:r>
      <w:r>
        <w:tab/>
        <w:t>Section 229B amended</w:t>
      </w:r>
      <w:bookmarkEnd w:id="53"/>
    </w:p>
    <w:p>
      <w:pPr>
        <w:pStyle w:val="Subsection"/>
        <w:keepNext/>
      </w:pPr>
      <w:r>
        <w:tab/>
        <w:t>(1)</w:t>
      </w:r>
      <w:r>
        <w:tab/>
        <w:t>In section 229B(1):</w:t>
      </w:r>
    </w:p>
    <w:p>
      <w:pPr>
        <w:pStyle w:val="Indenta"/>
        <w:keepNext/>
      </w:pPr>
      <w:r>
        <w:tab/>
        <w:t>(a)</w:t>
      </w:r>
      <w:r>
        <w:tab/>
        <w:t>delete “title and if the land is the subject of —” and insert:</w:t>
      </w:r>
    </w:p>
    <w:p>
      <w:pPr>
        <w:pStyle w:val="BlankOpen"/>
      </w:pPr>
    </w:p>
    <w:p>
      <w:pPr>
        <w:pStyle w:val="Indenta"/>
        <w:keepNext/>
        <w:spacing w:before="40"/>
      </w:pPr>
      <w:r>
        <w:tab/>
      </w:r>
      <w:r>
        <w:tab/>
        <w:t>title.</w:t>
      </w:r>
    </w:p>
    <w:p>
      <w:pPr>
        <w:pStyle w:val="BlankClose"/>
      </w:pPr>
    </w:p>
    <w:p>
      <w:pPr>
        <w:pStyle w:val="Indenta"/>
      </w:pPr>
      <w:r>
        <w:tab/>
        <w:t>(b)</w:t>
      </w:r>
      <w:r>
        <w:tab/>
        <w:t>delete paragraphs (a) and (b).</w:t>
      </w:r>
    </w:p>
    <w:p>
      <w:pPr>
        <w:pStyle w:val="Subsection"/>
      </w:pPr>
      <w:r>
        <w:tab/>
        <w:t>(2)</w:t>
      </w:r>
      <w:r>
        <w:tab/>
        <w:t>Delete section 229B(2).</w:t>
      </w:r>
    </w:p>
    <w:p>
      <w:pPr>
        <w:pStyle w:val="Heading5"/>
      </w:pPr>
      <w:bookmarkStart w:id="54" w:name="_Toc106979052"/>
      <w:r>
        <w:rPr>
          <w:rStyle w:val="CharSectno"/>
        </w:rPr>
        <w:t>43</w:t>
      </w:r>
      <w:r>
        <w:t>.</w:t>
      </w:r>
      <w:r>
        <w:tab/>
        <w:t>Section 232A deleted</w:t>
      </w:r>
      <w:bookmarkEnd w:id="54"/>
    </w:p>
    <w:p>
      <w:pPr>
        <w:pStyle w:val="Subsection"/>
      </w:pPr>
      <w:r>
        <w:tab/>
      </w:r>
      <w:r>
        <w:tab/>
        <w:t>Delete section 232A.</w:t>
      </w:r>
    </w:p>
    <w:p>
      <w:pPr>
        <w:pStyle w:val="Heading5"/>
      </w:pPr>
      <w:bookmarkStart w:id="55" w:name="_Toc106979053"/>
      <w:r>
        <w:rPr>
          <w:rStyle w:val="CharSectno"/>
        </w:rPr>
        <w:t>44</w:t>
      </w:r>
      <w:r>
        <w:t>.</w:t>
      </w:r>
      <w:r>
        <w:tab/>
        <w:t>Section 240 replaced</w:t>
      </w:r>
      <w:bookmarkEnd w:id="55"/>
    </w:p>
    <w:p>
      <w:pPr>
        <w:pStyle w:val="Subsection"/>
        <w:keepNext/>
      </w:pPr>
      <w:r>
        <w:tab/>
      </w:r>
      <w:r>
        <w:tab/>
        <w:t>Delete section 240 and insert:</w:t>
      </w:r>
    </w:p>
    <w:p>
      <w:pPr>
        <w:pStyle w:val="BlankOpen"/>
      </w:pPr>
    </w:p>
    <w:p>
      <w:pPr>
        <w:pStyle w:val="zHeading5"/>
        <w:spacing w:before="160"/>
      </w:pPr>
      <w:bookmarkStart w:id="56" w:name="_Toc106979054"/>
      <w:r>
        <w:t>240.</w:t>
      </w:r>
      <w:r>
        <w:tab/>
        <w:t>Service of notices</w:t>
      </w:r>
      <w:bookmarkEnd w:id="56"/>
    </w:p>
    <w:p>
      <w:pPr>
        <w:pStyle w:val="zSubsection"/>
        <w:keepNext/>
      </w:pPr>
      <w:r>
        <w:tab/>
        <w:t>(1)</w:t>
      </w:r>
      <w:r>
        <w:tab/>
        <w:t>For the purposes of this Act, service of a notice on a person —</w:t>
      </w:r>
    </w:p>
    <w:p>
      <w:pPr>
        <w:pStyle w:val="zIndenta"/>
      </w:pPr>
      <w:r>
        <w:tab/>
        <w:t>(a)</w:t>
      </w:r>
      <w:r>
        <w:tab/>
        <w:t>must be effected in the manner provided for in this Act or, if the manner of service is not provided for in this Act, in a manner prescribed by the regulations; and</w:t>
      </w:r>
    </w:p>
    <w:p>
      <w:pPr>
        <w:pStyle w:val="zIndenta"/>
      </w:pPr>
      <w:r>
        <w:lastRenderedPageBreak/>
        <w:tab/>
        <w:t>(b)</w:t>
      </w:r>
      <w:r>
        <w:tab/>
        <w:t>may be taken to have been effected for the purposes of paragraph (a) in the circumstances prescribed by the regulations.</w:t>
      </w:r>
    </w:p>
    <w:p>
      <w:pPr>
        <w:pStyle w:val="zSubsection"/>
        <w:keepNext/>
      </w:pPr>
      <w:r>
        <w:tab/>
        <w:t>(2)</w:t>
      </w:r>
      <w:r>
        <w:tab/>
        <w:t xml:space="preserve">If the Commissioner or Registrar attempts to serve a notice under this Act on a person but, for any reason, the notice is unable to be served, the Commissioner or Registrar may — </w:t>
      </w:r>
    </w:p>
    <w:p>
      <w:pPr>
        <w:pStyle w:val="zIndenta"/>
      </w:pPr>
      <w:r>
        <w:tab/>
        <w:t>(a)</w:t>
      </w:r>
      <w:r>
        <w:tab/>
        <w:t>serve a further notice on the person in the manner determined by the Commissioner or Registrar; or</w:t>
      </w:r>
    </w:p>
    <w:p>
      <w:pPr>
        <w:pStyle w:val="zIndenta"/>
        <w:keepNext/>
      </w:pPr>
      <w:r>
        <w:tab/>
        <w:t>(b)</w:t>
      </w:r>
      <w:r>
        <w:tab/>
        <w:t>proceed without the notice being served.</w:t>
      </w:r>
    </w:p>
    <w:p>
      <w:pPr>
        <w:pStyle w:val="BlankClose"/>
      </w:pPr>
    </w:p>
    <w:p>
      <w:pPr>
        <w:pStyle w:val="Heading5"/>
      </w:pPr>
      <w:bookmarkStart w:id="57" w:name="_Toc106979055"/>
      <w:r>
        <w:rPr>
          <w:rStyle w:val="CharSectno"/>
        </w:rPr>
        <w:t>45</w:t>
      </w:r>
      <w:r>
        <w:t>.</w:t>
      </w:r>
      <w:r>
        <w:tab/>
        <w:t>Section 240A amended</w:t>
      </w:r>
      <w:bookmarkEnd w:id="57"/>
    </w:p>
    <w:p>
      <w:pPr>
        <w:pStyle w:val="Subsection"/>
      </w:pPr>
      <w:r>
        <w:tab/>
      </w:r>
      <w:r>
        <w:tab/>
        <w:t xml:space="preserve">In section 240A(1) in the definition of </w:t>
      </w:r>
      <w:r>
        <w:rPr>
          <w:b/>
          <w:i/>
        </w:rPr>
        <w:t>notification details</w:t>
      </w:r>
      <w:r>
        <w:t xml:space="preserve"> delete paragraphs (b) and (c) and insert:</w:t>
      </w:r>
    </w:p>
    <w:p>
      <w:pPr>
        <w:pStyle w:val="BlankOpen"/>
      </w:pPr>
    </w:p>
    <w:p>
      <w:pPr>
        <w:pStyle w:val="zDefpara"/>
      </w:pPr>
      <w:r>
        <w:tab/>
        <w:t>(b)</w:t>
      </w:r>
      <w:r>
        <w:tab/>
        <w:t>a way of receiving notices electronically (for example, an email address) that is prescribed by the regulations for the purposes of this paragraph.</w:t>
      </w:r>
    </w:p>
    <w:p>
      <w:pPr>
        <w:pStyle w:val="BlankClose"/>
      </w:pPr>
    </w:p>
    <w:p>
      <w:pPr>
        <w:pStyle w:val="SectAltNote"/>
      </w:pPr>
      <w:r>
        <w:tab/>
        <w:t>Note:</w:t>
      </w:r>
      <w:r>
        <w:tab/>
        <w:t>The heading to amended section 240A is to read:</w:t>
      </w:r>
    </w:p>
    <w:p>
      <w:pPr>
        <w:pStyle w:val="SectAltHeading"/>
      </w:pPr>
      <w:r>
        <w:rPr>
          <w:b w:val="0"/>
        </w:rPr>
        <w:tab/>
      </w:r>
      <w:r>
        <w:rPr>
          <w:b w:val="0"/>
        </w:rPr>
        <w:tab/>
      </w:r>
      <w:r>
        <w:t>Notification of change of address or way of receiving notices electronically</w:t>
      </w:r>
    </w:p>
    <w:p>
      <w:pPr>
        <w:pStyle w:val="Heading5"/>
      </w:pPr>
      <w:bookmarkStart w:id="58" w:name="_Toc106979056"/>
      <w:r>
        <w:rPr>
          <w:rStyle w:val="CharSectno"/>
        </w:rPr>
        <w:t>46</w:t>
      </w:r>
      <w:r>
        <w:t>.</w:t>
      </w:r>
      <w:r>
        <w:tab/>
        <w:t>Section 243 replaced</w:t>
      </w:r>
      <w:bookmarkEnd w:id="58"/>
    </w:p>
    <w:p>
      <w:pPr>
        <w:pStyle w:val="Subsection"/>
      </w:pPr>
      <w:r>
        <w:tab/>
      </w:r>
      <w:r>
        <w:tab/>
        <w:t>Delete section 243 and insert:</w:t>
      </w:r>
    </w:p>
    <w:p>
      <w:pPr>
        <w:pStyle w:val="BlankOpen"/>
      </w:pPr>
    </w:p>
    <w:p>
      <w:pPr>
        <w:pStyle w:val="zHeading5"/>
      </w:pPr>
      <w:bookmarkStart w:id="59" w:name="_Toc106979057"/>
      <w:r>
        <w:t>243.</w:t>
      </w:r>
      <w:r>
        <w:tab/>
        <w:t>Registrar may cancel certificate of title when land revested in Crown</w:t>
      </w:r>
      <w:bookmarkEnd w:id="59"/>
    </w:p>
    <w:p>
      <w:pPr>
        <w:pStyle w:val="zSubsection"/>
      </w:pPr>
      <w:r>
        <w:tab/>
      </w:r>
      <w:r>
        <w:tab/>
        <w:t xml:space="preserve">The Registrar may, on registering a ministerial order made under the </w:t>
      </w:r>
      <w:r>
        <w:rPr>
          <w:i/>
        </w:rPr>
        <w:t>Land Administration Act 1997</w:t>
      </w:r>
      <w:r>
        <w:t xml:space="preserve"> </w:t>
      </w:r>
      <w:r>
        <w:lastRenderedPageBreak/>
        <w:t>section 82, cancel the certificate of title of the land revested.</w:t>
      </w:r>
    </w:p>
    <w:p>
      <w:pPr>
        <w:pStyle w:val="BlankClose"/>
      </w:pPr>
    </w:p>
    <w:p>
      <w:pPr>
        <w:pStyle w:val="Heading5"/>
      </w:pPr>
      <w:bookmarkStart w:id="60" w:name="_Toc106979058"/>
      <w:r>
        <w:rPr>
          <w:rStyle w:val="CharSectno"/>
        </w:rPr>
        <w:t>47</w:t>
      </w:r>
      <w:r>
        <w:t>.</w:t>
      </w:r>
      <w:r>
        <w:tab/>
        <w:t>Part 16 inserted</w:t>
      </w:r>
      <w:bookmarkEnd w:id="60"/>
    </w:p>
    <w:p>
      <w:pPr>
        <w:pStyle w:val="Subsection"/>
      </w:pPr>
      <w:r>
        <w:tab/>
      </w:r>
      <w:r>
        <w:tab/>
        <w:t>After section 247 insert:</w:t>
      </w:r>
    </w:p>
    <w:p>
      <w:pPr>
        <w:pStyle w:val="BlankOpen"/>
      </w:pPr>
    </w:p>
    <w:p>
      <w:pPr>
        <w:pStyle w:val="zHeading2"/>
      </w:pPr>
      <w:bookmarkStart w:id="61" w:name="_Toc106978889"/>
      <w:bookmarkStart w:id="62" w:name="_Toc106978974"/>
      <w:bookmarkStart w:id="63" w:name="_Toc106979059"/>
      <w:r>
        <w:t>Part 16</w:t>
      </w:r>
      <w:r>
        <w:rPr>
          <w:b w:val="0"/>
        </w:rPr>
        <w:t> </w:t>
      </w:r>
      <w:r>
        <w:t>—</w:t>
      </w:r>
      <w:r>
        <w:rPr>
          <w:b w:val="0"/>
        </w:rPr>
        <w:t> </w:t>
      </w:r>
      <w:r>
        <w:t>Transitional provisions for</w:t>
      </w:r>
      <w:r>
        <w:rPr>
          <w:i/>
        </w:rPr>
        <w:t xml:space="preserve"> Transfer of Land Amendment Act 2022</w:t>
      </w:r>
      <w:bookmarkEnd w:id="61"/>
      <w:bookmarkEnd w:id="62"/>
      <w:bookmarkEnd w:id="63"/>
    </w:p>
    <w:p>
      <w:pPr>
        <w:pStyle w:val="zHeading5"/>
      </w:pPr>
      <w:bookmarkStart w:id="64" w:name="_Toc106979060"/>
      <w:r>
        <w:t>248.</w:t>
      </w:r>
      <w:r>
        <w:tab/>
        <w:t>Transitional provision for duplicate certificates of title</w:t>
      </w:r>
      <w:bookmarkEnd w:id="64"/>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Transfer of Land Amendment Act 2022</w:t>
      </w:r>
      <w:r>
        <w:t xml:space="preserve"> section 10 comes into operation.</w:t>
      </w:r>
    </w:p>
    <w:p>
      <w:pPr>
        <w:pStyle w:val="zSubsection"/>
      </w:pPr>
      <w:r>
        <w:tab/>
        <w:t>(2)</w:t>
      </w:r>
      <w:r>
        <w:tab/>
        <w:t>A duplicate certificate of title in effect immediately before the commencement day has no legal effect on and after the commencement day.</w:t>
      </w:r>
    </w:p>
    <w:p>
      <w:pPr>
        <w:pStyle w:val="zHeading5"/>
      </w:pPr>
      <w:bookmarkStart w:id="65" w:name="_Toc106979061"/>
      <w:r>
        <w:t>249.</w:t>
      </w:r>
      <w:r>
        <w:tab/>
        <w:t>Transitional provision for service of documents</w:t>
      </w:r>
      <w:bookmarkEnd w:id="65"/>
    </w:p>
    <w:p>
      <w:pPr>
        <w:pStyle w:val="zSubsection"/>
        <w:keepNext/>
      </w:pPr>
      <w:r>
        <w:tab/>
        <w:t>(1)</w:t>
      </w:r>
      <w:r>
        <w:tab/>
        <w:t xml:space="preserve">In this section — </w:t>
      </w:r>
    </w:p>
    <w:p>
      <w:pPr>
        <w:pStyle w:val="zDefstart"/>
      </w:pPr>
      <w:r>
        <w:tab/>
      </w:r>
      <w:r>
        <w:rPr>
          <w:rStyle w:val="CharDefText"/>
        </w:rPr>
        <w:t>commencement day</w:t>
      </w:r>
      <w:r>
        <w:t xml:space="preserve"> means the day on which the </w:t>
      </w:r>
      <w:r>
        <w:rPr>
          <w:i/>
        </w:rPr>
        <w:t>Transfer of Land Amendment Act 2022</w:t>
      </w:r>
      <w:r>
        <w:t xml:space="preserve"> section 44 comes into operation.</w:t>
      </w:r>
    </w:p>
    <w:p>
      <w:pPr>
        <w:pStyle w:val="zSubsection"/>
        <w:keepNext/>
      </w:pPr>
      <w:r>
        <w:tab/>
        <w:t>(2)</w:t>
      </w:r>
      <w:r>
        <w:tab/>
        <w:t xml:space="preserve">Subsection (4) applies if — </w:t>
      </w:r>
    </w:p>
    <w:p>
      <w:pPr>
        <w:pStyle w:val="zIndenta"/>
      </w:pPr>
      <w:r>
        <w:tab/>
        <w:t>(a)</w:t>
      </w:r>
      <w:r>
        <w:tab/>
        <w:t>before the commencement day a document is presented for lodgment with the Authority, whether for the purposes of registration or otherwise; and</w:t>
      </w:r>
    </w:p>
    <w:p>
      <w:pPr>
        <w:pStyle w:val="zIndenta"/>
      </w:pPr>
      <w:r>
        <w:tab/>
        <w:t>(b)</w:t>
      </w:r>
      <w:r>
        <w:tab/>
        <w:t xml:space="preserve">the presentation or lodgment of the document causes a notice to be served under this Act (the </w:t>
      </w:r>
      <w:r>
        <w:rPr>
          <w:rStyle w:val="CharDefText"/>
        </w:rPr>
        <w:lastRenderedPageBreak/>
        <w:t>notice to be served</w:t>
      </w:r>
      <w:r>
        <w:t>) on or after the commencement day.</w:t>
      </w:r>
    </w:p>
    <w:p>
      <w:pPr>
        <w:pStyle w:val="zSubsection"/>
        <w:keepNext/>
      </w:pPr>
      <w:r>
        <w:tab/>
        <w:t>(3)</w:t>
      </w:r>
      <w:r>
        <w:tab/>
        <w:t xml:space="preserve">Subsection (4) also applies if — </w:t>
      </w:r>
    </w:p>
    <w:p>
      <w:pPr>
        <w:pStyle w:val="zIndenta"/>
        <w:keepNext/>
      </w:pPr>
      <w:r>
        <w:tab/>
        <w:t>(a)</w:t>
      </w:r>
      <w:r>
        <w:tab/>
        <w:t>before the commencement day a document is lodged with the Authority; and</w:t>
      </w:r>
    </w:p>
    <w:p>
      <w:pPr>
        <w:pStyle w:val="zIndenta"/>
      </w:pPr>
      <w:r>
        <w:tab/>
        <w:t>(b)</w:t>
      </w:r>
      <w:r>
        <w:tab/>
        <w:t xml:space="preserve">a notice is to be served under this Act (the </w:t>
      </w:r>
      <w:r>
        <w:rPr>
          <w:rStyle w:val="CharDefText"/>
        </w:rPr>
        <w:t>notice to be served</w:t>
      </w:r>
      <w:r>
        <w:t>) on or after the commencement day in relation to the lodged document.</w:t>
      </w:r>
    </w:p>
    <w:p>
      <w:pPr>
        <w:pStyle w:val="zSubsection"/>
        <w:keepNext/>
      </w:pPr>
      <w:r>
        <w:tab/>
        <w:t>(4)</w:t>
      </w:r>
      <w:r>
        <w:tab/>
        <w:t xml:space="preserve">The notice to be served may be served under this Act as in force — </w:t>
      </w:r>
    </w:p>
    <w:p>
      <w:pPr>
        <w:pStyle w:val="zIndenta"/>
      </w:pPr>
      <w:r>
        <w:tab/>
        <w:t>(a)</w:t>
      </w:r>
      <w:r>
        <w:tab/>
        <w:t>immediately before the commencement day; or</w:t>
      </w:r>
    </w:p>
    <w:p>
      <w:pPr>
        <w:pStyle w:val="zIndenta"/>
      </w:pPr>
      <w:r>
        <w:tab/>
        <w:t>(b)</w:t>
      </w:r>
      <w:r>
        <w:tab/>
        <w:t>at the time of service.</w:t>
      </w:r>
    </w:p>
    <w:p>
      <w:pPr>
        <w:pStyle w:val="BlankClose"/>
      </w:pPr>
    </w:p>
    <w:p>
      <w:pPr>
        <w:pStyle w:val="Heading2"/>
      </w:pPr>
      <w:bookmarkStart w:id="66" w:name="_Toc106978892"/>
      <w:bookmarkStart w:id="67" w:name="_Toc106978977"/>
      <w:bookmarkStart w:id="68" w:name="_Toc106979062"/>
      <w:r>
        <w:rPr>
          <w:rStyle w:val="CharPartNo"/>
        </w:rPr>
        <w:lastRenderedPageBreak/>
        <w:t>Part 3</w:t>
      </w:r>
      <w:r>
        <w:t> — </w:t>
      </w:r>
      <w:r>
        <w:rPr>
          <w:rStyle w:val="CharPartText"/>
        </w:rPr>
        <w:t>Amendments to other Acts</w:t>
      </w:r>
      <w:bookmarkEnd w:id="66"/>
      <w:bookmarkEnd w:id="67"/>
      <w:bookmarkEnd w:id="68"/>
    </w:p>
    <w:p>
      <w:pPr>
        <w:pStyle w:val="Heading3"/>
      </w:pPr>
      <w:bookmarkStart w:id="69" w:name="_Toc106978893"/>
      <w:bookmarkStart w:id="70" w:name="_Toc106978978"/>
      <w:bookmarkStart w:id="71" w:name="_Toc106979063"/>
      <w:r>
        <w:rPr>
          <w:rStyle w:val="CharDivNo"/>
        </w:rPr>
        <w:t>Division 1</w:t>
      </w:r>
      <w:r>
        <w:t> — </w:t>
      </w:r>
      <w:r>
        <w:rPr>
          <w:rStyle w:val="CharDivText"/>
          <w:i/>
        </w:rPr>
        <w:t>Community Titles Act 2018</w:t>
      </w:r>
      <w:r>
        <w:rPr>
          <w:rStyle w:val="CharDivText"/>
        </w:rPr>
        <w:t xml:space="preserve"> amended</w:t>
      </w:r>
      <w:bookmarkEnd w:id="69"/>
      <w:bookmarkEnd w:id="70"/>
      <w:bookmarkEnd w:id="71"/>
    </w:p>
    <w:p>
      <w:pPr>
        <w:pStyle w:val="Heading5"/>
      </w:pPr>
      <w:bookmarkStart w:id="72" w:name="_Toc106979064"/>
      <w:r>
        <w:rPr>
          <w:rStyle w:val="CharSectno"/>
        </w:rPr>
        <w:t>48</w:t>
      </w:r>
      <w:r>
        <w:t>.</w:t>
      </w:r>
      <w:r>
        <w:tab/>
        <w:t>Act amended</w:t>
      </w:r>
      <w:bookmarkEnd w:id="72"/>
    </w:p>
    <w:p>
      <w:pPr>
        <w:pStyle w:val="Subsection"/>
      </w:pPr>
      <w:r>
        <w:tab/>
      </w:r>
      <w:r>
        <w:tab/>
        <w:t xml:space="preserve">This Division amends the </w:t>
      </w:r>
      <w:r>
        <w:rPr>
          <w:i/>
        </w:rPr>
        <w:t>Community Titles Act 2018</w:t>
      </w:r>
      <w:r>
        <w:t>.</w:t>
      </w:r>
    </w:p>
    <w:p>
      <w:pPr>
        <w:pStyle w:val="Heading5"/>
      </w:pPr>
      <w:bookmarkStart w:id="73" w:name="_Toc106979065"/>
      <w:r>
        <w:rPr>
          <w:rStyle w:val="CharSectno"/>
        </w:rPr>
        <w:t>49</w:t>
      </w:r>
      <w:r>
        <w:t>.</w:t>
      </w:r>
      <w:r>
        <w:tab/>
        <w:t>Section 52 amended</w:t>
      </w:r>
      <w:bookmarkEnd w:id="73"/>
    </w:p>
    <w:p>
      <w:pPr>
        <w:pStyle w:val="Subsection"/>
      </w:pPr>
      <w:r>
        <w:tab/>
      </w:r>
      <w:r>
        <w:tab/>
        <w:t>Delete section 52(3).</w:t>
      </w:r>
    </w:p>
    <w:p>
      <w:pPr>
        <w:pStyle w:val="Heading3"/>
      </w:pPr>
      <w:bookmarkStart w:id="74" w:name="_Toc106978896"/>
      <w:bookmarkStart w:id="75" w:name="_Toc106978981"/>
      <w:bookmarkStart w:id="76" w:name="_Toc106979066"/>
      <w:r>
        <w:rPr>
          <w:rStyle w:val="CharDivNo"/>
        </w:rPr>
        <w:t xml:space="preserve">Division </w:t>
      </w:r>
      <w:r>
        <w:t>2 — </w:t>
      </w:r>
      <w:r>
        <w:rPr>
          <w:rStyle w:val="CharDivText"/>
          <w:i/>
        </w:rPr>
        <w:t>Criminal Property Confiscation Act 2000</w:t>
      </w:r>
      <w:r>
        <w:rPr>
          <w:rStyle w:val="CharDivText"/>
        </w:rPr>
        <w:t xml:space="preserve"> amended</w:t>
      </w:r>
      <w:bookmarkEnd w:id="74"/>
      <w:bookmarkEnd w:id="75"/>
      <w:bookmarkEnd w:id="76"/>
    </w:p>
    <w:p>
      <w:pPr>
        <w:pStyle w:val="Heading5"/>
      </w:pPr>
      <w:bookmarkStart w:id="77" w:name="_Toc106979067"/>
      <w:r>
        <w:rPr>
          <w:rStyle w:val="CharSectno"/>
        </w:rPr>
        <w:t>50</w:t>
      </w:r>
      <w:r>
        <w:t>.</w:t>
      </w:r>
      <w:r>
        <w:tab/>
        <w:t>Act amended</w:t>
      </w:r>
      <w:bookmarkEnd w:id="77"/>
    </w:p>
    <w:p>
      <w:pPr>
        <w:pStyle w:val="Subsection"/>
      </w:pPr>
      <w:r>
        <w:tab/>
      </w:r>
      <w:r>
        <w:tab/>
        <w:t xml:space="preserve">This Division amends the </w:t>
      </w:r>
      <w:r>
        <w:rPr>
          <w:i/>
        </w:rPr>
        <w:t>Criminal Property Confiscation Act 2000</w:t>
      </w:r>
      <w:r>
        <w:t>.</w:t>
      </w:r>
    </w:p>
    <w:p>
      <w:pPr>
        <w:pStyle w:val="Heading5"/>
      </w:pPr>
      <w:bookmarkStart w:id="78" w:name="_Toc106979068"/>
      <w:r>
        <w:rPr>
          <w:rStyle w:val="CharSectno"/>
        </w:rPr>
        <w:t>51</w:t>
      </w:r>
      <w:r>
        <w:t>.</w:t>
      </w:r>
      <w:r>
        <w:tab/>
        <w:t>Section 113 amended</w:t>
      </w:r>
      <w:bookmarkEnd w:id="78"/>
    </w:p>
    <w:p>
      <w:pPr>
        <w:pStyle w:val="Subsection"/>
      </w:pPr>
      <w:r>
        <w:tab/>
        <w:t>(1)</w:t>
      </w:r>
      <w:r>
        <w:tab/>
        <w:t>In section 113(3) delete “certificate of title or any duplicate instrument for the purposes of entering on the duplicate certificate or” and insert:</w:t>
      </w:r>
    </w:p>
    <w:p>
      <w:pPr>
        <w:pStyle w:val="BlankOpen"/>
      </w:pPr>
    </w:p>
    <w:p>
      <w:pPr>
        <w:pStyle w:val="Subsection"/>
      </w:pPr>
      <w:r>
        <w:tab/>
      </w:r>
      <w:r>
        <w:tab/>
        <w:t xml:space="preserve">instrument for the purposes of entering on the </w:t>
      </w:r>
    </w:p>
    <w:p>
      <w:pPr>
        <w:pStyle w:val="BlankClose"/>
      </w:pPr>
    </w:p>
    <w:p>
      <w:pPr>
        <w:pStyle w:val="Subsection"/>
        <w:keepNext/>
      </w:pPr>
      <w:r>
        <w:tab/>
        <w:t>(2)</w:t>
      </w:r>
      <w:r>
        <w:tab/>
        <w:t>In section 113(4):</w:t>
      </w:r>
    </w:p>
    <w:p>
      <w:pPr>
        <w:pStyle w:val="Indenta"/>
      </w:pPr>
      <w:r>
        <w:tab/>
        <w:t>(a)</w:t>
      </w:r>
      <w:r>
        <w:tab/>
        <w:t>delete “duplicate certificate of title or” (first occurrence);</w:t>
      </w:r>
    </w:p>
    <w:p>
      <w:pPr>
        <w:pStyle w:val="Indenta"/>
      </w:pPr>
      <w:r>
        <w:tab/>
        <w:t>(b)</w:t>
      </w:r>
      <w:r>
        <w:tab/>
        <w:t>in paragraphs (a) and (b) delete “the duplicate certificate of title or”.</w:t>
      </w:r>
    </w:p>
    <w:p>
      <w:pPr>
        <w:pStyle w:val="Subsection"/>
      </w:pPr>
      <w:r>
        <w:tab/>
        <w:t>(3)</w:t>
      </w:r>
      <w:r>
        <w:tab/>
        <w:t>Delete section 113(5).</w:t>
      </w:r>
    </w:p>
    <w:p>
      <w:pPr>
        <w:pStyle w:val="Heading3"/>
      </w:pPr>
      <w:bookmarkStart w:id="79" w:name="_Toc106978899"/>
      <w:bookmarkStart w:id="80" w:name="_Toc106978984"/>
      <w:bookmarkStart w:id="81" w:name="_Toc106979069"/>
      <w:r>
        <w:rPr>
          <w:rStyle w:val="CharDivNo"/>
        </w:rPr>
        <w:lastRenderedPageBreak/>
        <w:t xml:space="preserve">Division </w:t>
      </w:r>
      <w:r>
        <w:t>3 — </w:t>
      </w:r>
      <w:r>
        <w:rPr>
          <w:rStyle w:val="CharDivText"/>
          <w:i/>
        </w:rPr>
        <w:t>Escheat (Procedure) Act 1940</w:t>
      </w:r>
      <w:r>
        <w:rPr>
          <w:rStyle w:val="CharDivText"/>
        </w:rPr>
        <w:t xml:space="preserve"> amended</w:t>
      </w:r>
      <w:bookmarkEnd w:id="79"/>
      <w:bookmarkEnd w:id="80"/>
      <w:bookmarkEnd w:id="81"/>
    </w:p>
    <w:p>
      <w:pPr>
        <w:pStyle w:val="Heading5"/>
      </w:pPr>
      <w:bookmarkStart w:id="82" w:name="_Toc106979070"/>
      <w:r>
        <w:rPr>
          <w:rStyle w:val="CharSectno"/>
        </w:rPr>
        <w:t>52</w:t>
      </w:r>
      <w:r>
        <w:t>.</w:t>
      </w:r>
      <w:r>
        <w:tab/>
        <w:t>Act amended</w:t>
      </w:r>
      <w:bookmarkEnd w:id="82"/>
    </w:p>
    <w:p>
      <w:pPr>
        <w:pStyle w:val="Subsection"/>
      </w:pPr>
      <w:r>
        <w:tab/>
      </w:r>
      <w:r>
        <w:tab/>
        <w:t xml:space="preserve">This Division amends the </w:t>
      </w:r>
      <w:r>
        <w:rPr>
          <w:i/>
        </w:rPr>
        <w:t>Escheat (Procedure) Act 1940</w:t>
      </w:r>
      <w:r>
        <w:t>.</w:t>
      </w:r>
    </w:p>
    <w:p>
      <w:pPr>
        <w:pStyle w:val="Heading5"/>
      </w:pPr>
      <w:bookmarkStart w:id="83" w:name="_Toc106979071"/>
      <w:r>
        <w:rPr>
          <w:rStyle w:val="CharSectno"/>
        </w:rPr>
        <w:t>53</w:t>
      </w:r>
      <w:r>
        <w:t>.</w:t>
      </w:r>
      <w:r>
        <w:tab/>
        <w:t>Section 10 amended</w:t>
      </w:r>
      <w:bookmarkEnd w:id="83"/>
    </w:p>
    <w:p>
      <w:pPr>
        <w:pStyle w:val="Subsection"/>
        <w:keepNext/>
      </w:pPr>
      <w:r>
        <w:tab/>
      </w:r>
      <w:r>
        <w:tab/>
        <w:t>In section 10(2) delete the passage that begins with “transfer and, notwithstanding” and continues to the end of the subsection and insert:</w:t>
      </w:r>
    </w:p>
    <w:p>
      <w:pPr>
        <w:pStyle w:val="BlankOpen"/>
      </w:pPr>
    </w:p>
    <w:p>
      <w:pPr>
        <w:pStyle w:val="Subsection"/>
        <w:keepNext/>
      </w:pPr>
      <w:r>
        <w:tab/>
      </w:r>
      <w:r>
        <w:tab/>
        <w:t>transfer.</w:t>
      </w:r>
    </w:p>
    <w:p>
      <w:pPr>
        <w:pStyle w:val="BlankClose"/>
        <w:keepLines w:val="0"/>
      </w:pPr>
    </w:p>
    <w:p>
      <w:pPr>
        <w:pStyle w:val="Heading3"/>
      </w:pPr>
      <w:bookmarkStart w:id="84" w:name="_Toc106978902"/>
      <w:bookmarkStart w:id="85" w:name="_Toc106978987"/>
      <w:bookmarkStart w:id="86" w:name="_Toc106979072"/>
      <w:r>
        <w:rPr>
          <w:rStyle w:val="CharDivNo"/>
        </w:rPr>
        <w:t xml:space="preserve">Division </w:t>
      </w:r>
      <w:r>
        <w:t>4 — </w:t>
      </w:r>
      <w:r>
        <w:rPr>
          <w:rStyle w:val="CharDivText"/>
          <w:i/>
        </w:rPr>
        <w:t>Fire and Emergency Services Act 1998</w:t>
      </w:r>
      <w:r>
        <w:rPr>
          <w:rStyle w:val="CharDivText"/>
        </w:rPr>
        <w:t xml:space="preserve"> amended</w:t>
      </w:r>
      <w:bookmarkEnd w:id="84"/>
      <w:bookmarkEnd w:id="85"/>
      <w:bookmarkEnd w:id="86"/>
    </w:p>
    <w:p>
      <w:pPr>
        <w:pStyle w:val="Heading5"/>
      </w:pPr>
      <w:bookmarkStart w:id="87" w:name="_Toc106979073"/>
      <w:r>
        <w:rPr>
          <w:rStyle w:val="CharSectno"/>
        </w:rPr>
        <w:t>54</w:t>
      </w:r>
      <w:r>
        <w:t>.</w:t>
      </w:r>
      <w:r>
        <w:tab/>
        <w:t>Act amended</w:t>
      </w:r>
      <w:bookmarkEnd w:id="87"/>
    </w:p>
    <w:p>
      <w:pPr>
        <w:pStyle w:val="Subsection"/>
      </w:pPr>
      <w:r>
        <w:tab/>
      </w:r>
      <w:r>
        <w:tab/>
        <w:t xml:space="preserve">This Division amends the </w:t>
      </w:r>
      <w:r>
        <w:rPr>
          <w:i/>
        </w:rPr>
        <w:t>Fire and Emergency Services Act 1998</w:t>
      </w:r>
      <w:r>
        <w:t>.</w:t>
      </w:r>
    </w:p>
    <w:p>
      <w:pPr>
        <w:pStyle w:val="Heading5"/>
      </w:pPr>
      <w:bookmarkStart w:id="88" w:name="_Toc106979074"/>
      <w:r>
        <w:rPr>
          <w:rStyle w:val="CharSectno"/>
        </w:rPr>
        <w:t>55</w:t>
      </w:r>
      <w:r>
        <w:t>.</w:t>
      </w:r>
      <w:r>
        <w:tab/>
        <w:t>Section 36ZC amended</w:t>
      </w:r>
      <w:bookmarkEnd w:id="88"/>
    </w:p>
    <w:p>
      <w:pPr>
        <w:pStyle w:val="Subsection"/>
      </w:pPr>
      <w:r>
        <w:tab/>
      </w:r>
      <w:r>
        <w:tab/>
        <w:t>In section 36ZC(3)(c) delete “a duplicate certificate of title or other” and insert:</w:t>
      </w:r>
    </w:p>
    <w:p>
      <w:pPr>
        <w:pStyle w:val="BlankOpen"/>
      </w:pPr>
    </w:p>
    <w:p>
      <w:pPr>
        <w:pStyle w:val="Subsection"/>
      </w:pPr>
      <w:r>
        <w:tab/>
      </w:r>
      <w:r>
        <w:tab/>
        <w:t>any</w:t>
      </w:r>
    </w:p>
    <w:p>
      <w:pPr>
        <w:pStyle w:val="BlankClose"/>
      </w:pPr>
    </w:p>
    <w:p>
      <w:pPr>
        <w:pStyle w:val="Heading3"/>
      </w:pPr>
      <w:bookmarkStart w:id="89" w:name="_Toc106978905"/>
      <w:bookmarkStart w:id="90" w:name="_Toc106978990"/>
      <w:bookmarkStart w:id="91" w:name="_Toc106979075"/>
      <w:r>
        <w:rPr>
          <w:rStyle w:val="CharDivNo"/>
        </w:rPr>
        <w:t xml:space="preserve">Division </w:t>
      </w:r>
      <w:r>
        <w:t>5 — </w:t>
      </w:r>
      <w:r>
        <w:rPr>
          <w:rStyle w:val="CharDivText"/>
          <w:i/>
        </w:rPr>
        <w:t>First Home Owner Grant Act 2000</w:t>
      </w:r>
      <w:r>
        <w:rPr>
          <w:rStyle w:val="CharDivText"/>
        </w:rPr>
        <w:t xml:space="preserve"> amended</w:t>
      </w:r>
      <w:bookmarkEnd w:id="89"/>
      <w:bookmarkEnd w:id="90"/>
      <w:bookmarkEnd w:id="91"/>
    </w:p>
    <w:p>
      <w:pPr>
        <w:pStyle w:val="Heading5"/>
      </w:pPr>
      <w:bookmarkStart w:id="92" w:name="_Toc106979076"/>
      <w:r>
        <w:rPr>
          <w:rStyle w:val="CharSectno"/>
        </w:rPr>
        <w:t>56</w:t>
      </w:r>
      <w:r>
        <w:t>.</w:t>
      </w:r>
      <w:r>
        <w:tab/>
        <w:t>Act amended</w:t>
      </w:r>
      <w:bookmarkEnd w:id="92"/>
    </w:p>
    <w:p>
      <w:pPr>
        <w:pStyle w:val="Subsection"/>
      </w:pPr>
      <w:r>
        <w:tab/>
      </w:r>
      <w:r>
        <w:tab/>
        <w:t xml:space="preserve">This Division amends the </w:t>
      </w:r>
      <w:r>
        <w:rPr>
          <w:i/>
        </w:rPr>
        <w:t>First Home Owner Grant Act 2000</w:t>
      </w:r>
      <w:r>
        <w:t>.</w:t>
      </w:r>
    </w:p>
    <w:p>
      <w:pPr>
        <w:pStyle w:val="Heading5"/>
      </w:pPr>
      <w:bookmarkStart w:id="93" w:name="_Toc106979077"/>
      <w:r>
        <w:rPr>
          <w:rStyle w:val="CharSectno"/>
        </w:rPr>
        <w:lastRenderedPageBreak/>
        <w:t>57</w:t>
      </w:r>
      <w:r>
        <w:t>.</w:t>
      </w:r>
      <w:r>
        <w:tab/>
        <w:t>Section 58 amended</w:t>
      </w:r>
      <w:bookmarkEnd w:id="93"/>
    </w:p>
    <w:p>
      <w:pPr>
        <w:pStyle w:val="Subsection"/>
        <w:keepNext/>
      </w:pPr>
      <w:r>
        <w:tab/>
      </w:r>
      <w:r>
        <w:tab/>
        <w:t>Delete section 58(3)(c) and insert:</w:t>
      </w:r>
    </w:p>
    <w:p>
      <w:pPr>
        <w:pStyle w:val="BlankOpen"/>
      </w:pPr>
    </w:p>
    <w:p>
      <w:pPr>
        <w:pStyle w:val="zIndenta"/>
      </w:pPr>
      <w:r>
        <w:tab/>
        <w:t>(c)</w:t>
      </w:r>
      <w:r>
        <w:tab/>
        <w:t>authorising the Registrar to register a transfer to a purchaser without requiring any document; and</w:t>
      </w:r>
    </w:p>
    <w:p>
      <w:pPr>
        <w:pStyle w:val="BlankClose"/>
      </w:pPr>
    </w:p>
    <w:p>
      <w:pPr>
        <w:pStyle w:val="Heading3"/>
      </w:pPr>
      <w:bookmarkStart w:id="94" w:name="_Toc106978908"/>
      <w:bookmarkStart w:id="95" w:name="_Toc106978993"/>
      <w:bookmarkStart w:id="96" w:name="_Toc106979078"/>
      <w:r>
        <w:rPr>
          <w:rStyle w:val="CharDivNo"/>
        </w:rPr>
        <w:t xml:space="preserve">Division </w:t>
      </w:r>
      <w:r>
        <w:t>6 — </w:t>
      </w:r>
      <w:r>
        <w:rPr>
          <w:rStyle w:val="CharDivText"/>
          <w:i/>
        </w:rPr>
        <w:t>Local Government Act 1995</w:t>
      </w:r>
      <w:r>
        <w:rPr>
          <w:rStyle w:val="CharDivText"/>
        </w:rPr>
        <w:t xml:space="preserve"> amended</w:t>
      </w:r>
      <w:bookmarkEnd w:id="94"/>
      <w:bookmarkEnd w:id="95"/>
      <w:bookmarkEnd w:id="96"/>
    </w:p>
    <w:p>
      <w:pPr>
        <w:pStyle w:val="Heading5"/>
        <w:spacing w:before="120"/>
      </w:pPr>
      <w:bookmarkStart w:id="97" w:name="_Toc106979079"/>
      <w:r>
        <w:rPr>
          <w:rStyle w:val="CharSectno"/>
        </w:rPr>
        <w:t>58</w:t>
      </w:r>
      <w:r>
        <w:t>.</w:t>
      </w:r>
      <w:r>
        <w:tab/>
        <w:t>Act amended</w:t>
      </w:r>
      <w:bookmarkEnd w:id="97"/>
    </w:p>
    <w:p>
      <w:pPr>
        <w:pStyle w:val="Subsection"/>
      </w:pPr>
      <w:r>
        <w:tab/>
      </w:r>
      <w:r>
        <w:tab/>
        <w:t xml:space="preserve">This Division amends the </w:t>
      </w:r>
      <w:r>
        <w:rPr>
          <w:i/>
        </w:rPr>
        <w:t>Local Government Act 1995</w:t>
      </w:r>
      <w:r>
        <w:t>.</w:t>
      </w:r>
    </w:p>
    <w:p>
      <w:pPr>
        <w:pStyle w:val="Heading5"/>
        <w:spacing w:before="120"/>
      </w:pPr>
      <w:bookmarkStart w:id="98" w:name="_Toc106979080"/>
      <w:r>
        <w:rPr>
          <w:rStyle w:val="CharSectno"/>
        </w:rPr>
        <w:t>59</w:t>
      </w:r>
      <w:r>
        <w:t>.</w:t>
      </w:r>
      <w:r>
        <w:tab/>
        <w:t>Schedule 6.2 clause 1 amended</w:t>
      </w:r>
      <w:bookmarkEnd w:id="98"/>
    </w:p>
    <w:p>
      <w:pPr>
        <w:pStyle w:val="Subsection"/>
      </w:pPr>
      <w:r>
        <w:tab/>
      </w:r>
      <w:r>
        <w:tab/>
        <w:t>Delete Schedule 6.2 clause 1(2) and insert:</w:t>
      </w:r>
    </w:p>
    <w:p>
      <w:pPr>
        <w:pStyle w:val="BlankOpen"/>
      </w:pPr>
    </w:p>
    <w:p>
      <w:pPr>
        <w:pStyle w:val="zySubsection"/>
        <w:keepNext/>
      </w:pPr>
      <w:r>
        <w:tab/>
        <w:t>(2)</w:t>
      </w:r>
      <w:r>
        <w:tab/>
        <w:t xml:space="preserve">The Registrar of Titles, upon production of the lease, must register it if — </w:t>
      </w:r>
    </w:p>
    <w:p>
      <w:pPr>
        <w:pStyle w:val="zyIndenta"/>
      </w:pPr>
      <w:r>
        <w:tab/>
        <w:t>(a)</w:t>
      </w:r>
      <w:r>
        <w:tab/>
        <w:t xml:space="preserve">the lease is of land that is subject to the provisions of the </w:t>
      </w:r>
      <w:r>
        <w:rPr>
          <w:i/>
        </w:rPr>
        <w:t>Transfer of Land Act 1893</w:t>
      </w:r>
      <w:r>
        <w:t>; and</w:t>
      </w:r>
    </w:p>
    <w:p>
      <w:pPr>
        <w:pStyle w:val="zyIndenta"/>
      </w:pPr>
      <w:r>
        <w:tab/>
        <w:t>(b)</w:t>
      </w:r>
      <w:r>
        <w:tab/>
        <w:t>the term of the lease exceeds 3 years.</w:t>
      </w:r>
    </w:p>
    <w:p>
      <w:pPr>
        <w:pStyle w:val="BlankClose"/>
      </w:pPr>
    </w:p>
    <w:p>
      <w:pPr>
        <w:pStyle w:val="Heading5"/>
        <w:spacing w:before="120"/>
      </w:pPr>
      <w:bookmarkStart w:id="99" w:name="_Toc106979081"/>
      <w:r>
        <w:rPr>
          <w:rStyle w:val="CharSectno"/>
        </w:rPr>
        <w:t>60</w:t>
      </w:r>
      <w:r>
        <w:t>.</w:t>
      </w:r>
      <w:r>
        <w:tab/>
        <w:t>Schedule 6.3 clause 4 amended</w:t>
      </w:r>
      <w:bookmarkEnd w:id="99"/>
    </w:p>
    <w:p>
      <w:pPr>
        <w:pStyle w:val="Subsection"/>
      </w:pPr>
      <w:r>
        <w:tab/>
      </w:r>
      <w:r>
        <w:tab/>
        <w:t>Delete Schedule 6.3 clause 4(3).</w:t>
      </w:r>
    </w:p>
    <w:p>
      <w:pPr>
        <w:pStyle w:val="Heading5"/>
        <w:spacing w:before="120"/>
      </w:pPr>
      <w:bookmarkStart w:id="100" w:name="_Toc106979082"/>
      <w:r>
        <w:rPr>
          <w:rStyle w:val="CharSectno"/>
        </w:rPr>
        <w:t>61</w:t>
      </w:r>
      <w:r>
        <w:t>.</w:t>
      </w:r>
      <w:r>
        <w:tab/>
        <w:t>Schedule 6.3 clause 8 amended</w:t>
      </w:r>
      <w:bookmarkEnd w:id="100"/>
    </w:p>
    <w:p>
      <w:pPr>
        <w:pStyle w:val="Subsection"/>
      </w:pPr>
      <w:r>
        <w:tab/>
      </w:r>
      <w:r>
        <w:tab/>
        <w:t>Delete Schedule 6.3 clause 8(2).</w:t>
      </w:r>
    </w:p>
    <w:p>
      <w:pPr>
        <w:pStyle w:val="Heading3"/>
      </w:pPr>
      <w:bookmarkStart w:id="101" w:name="_Toc106978913"/>
      <w:bookmarkStart w:id="102" w:name="_Toc106978998"/>
      <w:bookmarkStart w:id="103" w:name="_Toc106979083"/>
      <w:r>
        <w:rPr>
          <w:rStyle w:val="CharDivNo"/>
        </w:rPr>
        <w:t>Division 7</w:t>
      </w:r>
      <w:r>
        <w:t> — </w:t>
      </w:r>
      <w:r>
        <w:rPr>
          <w:rStyle w:val="CharDivText"/>
          <w:i/>
        </w:rPr>
        <w:t>Strata Titles Act 1985</w:t>
      </w:r>
      <w:r>
        <w:rPr>
          <w:rStyle w:val="CharDivText"/>
        </w:rPr>
        <w:t xml:space="preserve"> amended</w:t>
      </w:r>
      <w:bookmarkEnd w:id="101"/>
      <w:bookmarkEnd w:id="102"/>
      <w:bookmarkEnd w:id="103"/>
    </w:p>
    <w:p>
      <w:pPr>
        <w:pStyle w:val="Heading5"/>
        <w:spacing w:before="120"/>
      </w:pPr>
      <w:bookmarkStart w:id="104" w:name="_Toc106979084"/>
      <w:r>
        <w:rPr>
          <w:rStyle w:val="CharSectno"/>
        </w:rPr>
        <w:t>62</w:t>
      </w:r>
      <w:r>
        <w:t>.</w:t>
      </w:r>
      <w:r>
        <w:tab/>
        <w:t>Act amended</w:t>
      </w:r>
      <w:bookmarkEnd w:id="104"/>
    </w:p>
    <w:p>
      <w:pPr>
        <w:pStyle w:val="Subsection"/>
      </w:pPr>
      <w:r>
        <w:tab/>
      </w:r>
      <w:r>
        <w:tab/>
        <w:t xml:space="preserve">This Division amends the </w:t>
      </w:r>
      <w:r>
        <w:rPr>
          <w:i/>
        </w:rPr>
        <w:t>Strata Titles Act 1985</w:t>
      </w:r>
      <w:r>
        <w:t>.</w:t>
      </w:r>
    </w:p>
    <w:p>
      <w:pPr>
        <w:pStyle w:val="Heading5"/>
      </w:pPr>
      <w:bookmarkStart w:id="105" w:name="_Toc106979085"/>
      <w:r>
        <w:rPr>
          <w:rStyle w:val="CharSectno"/>
        </w:rPr>
        <w:lastRenderedPageBreak/>
        <w:t>63</w:t>
      </w:r>
      <w:r>
        <w:t>.</w:t>
      </w:r>
      <w:r>
        <w:tab/>
        <w:t>Section 58 amended</w:t>
      </w:r>
      <w:bookmarkEnd w:id="105"/>
    </w:p>
    <w:p>
      <w:pPr>
        <w:pStyle w:val="Subsection"/>
      </w:pPr>
      <w:r>
        <w:tab/>
      </w:r>
      <w:r>
        <w:tab/>
        <w:t>Delete section 58(3).</w:t>
      </w:r>
    </w:p>
    <w:p>
      <w:pPr>
        <w:pStyle w:val="Heading5"/>
        <w:spacing w:before="120"/>
      </w:pPr>
      <w:bookmarkStart w:id="106" w:name="_Toc106979086"/>
      <w:r>
        <w:rPr>
          <w:rStyle w:val="CharSectno"/>
        </w:rPr>
        <w:t>64</w:t>
      </w:r>
      <w:r>
        <w:t>.</w:t>
      </w:r>
      <w:r>
        <w:tab/>
        <w:t>Section 105 amended</w:t>
      </w:r>
      <w:bookmarkEnd w:id="106"/>
    </w:p>
    <w:p>
      <w:pPr>
        <w:pStyle w:val="Subsection"/>
      </w:pPr>
      <w:r>
        <w:tab/>
      </w:r>
      <w:r>
        <w:tab/>
        <w:t>In section 105(5)(a)(ii) delete “a duplicate or”.</w:t>
      </w:r>
    </w:p>
    <w:p>
      <w:pPr>
        <w:pStyle w:val="Heading5"/>
      </w:pPr>
      <w:bookmarkStart w:id="107" w:name="_Toc106979087"/>
      <w:r>
        <w:rPr>
          <w:rStyle w:val="CharSectno"/>
        </w:rPr>
        <w:t>65</w:t>
      </w:r>
      <w:r>
        <w:t>.</w:t>
      </w:r>
      <w:r>
        <w:tab/>
        <w:t>Section 183 amended</w:t>
      </w:r>
      <w:bookmarkEnd w:id="107"/>
    </w:p>
    <w:p>
      <w:pPr>
        <w:pStyle w:val="Subsection"/>
      </w:pPr>
      <w:r>
        <w:tab/>
      </w:r>
      <w:r>
        <w:tab/>
        <w:t>Delete section 183(17)(b).</w:t>
      </w:r>
    </w:p>
    <w:p>
      <w:pPr>
        <w:pStyle w:val="Heading5"/>
        <w:spacing w:before="120"/>
      </w:pPr>
      <w:bookmarkStart w:id="108" w:name="_Toc106979088"/>
      <w:r>
        <w:rPr>
          <w:rStyle w:val="CharSectno"/>
        </w:rPr>
        <w:t>66</w:t>
      </w:r>
      <w:r>
        <w:t>.</w:t>
      </w:r>
      <w:r>
        <w:tab/>
        <w:t>Schedule 2A clause 21Z amended</w:t>
      </w:r>
      <w:bookmarkEnd w:id="108"/>
    </w:p>
    <w:p>
      <w:pPr>
        <w:pStyle w:val="Subsection"/>
      </w:pPr>
      <w:r>
        <w:tab/>
      </w:r>
      <w:r>
        <w:tab/>
        <w:t>Delete Schedule 2A clause 21Z(2).</w:t>
      </w:r>
    </w:p>
    <w:p>
      <w:pPr>
        <w:pStyle w:val="Heading5"/>
        <w:spacing w:before="120"/>
      </w:pPr>
      <w:bookmarkStart w:id="109" w:name="_Toc106979089"/>
      <w:r>
        <w:rPr>
          <w:rStyle w:val="CharSectno"/>
        </w:rPr>
        <w:t>67</w:t>
      </w:r>
      <w:r>
        <w:t>.</w:t>
      </w:r>
      <w:r>
        <w:tab/>
        <w:t>Schedule 2A clause 31E amended</w:t>
      </w:r>
      <w:bookmarkEnd w:id="109"/>
    </w:p>
    <w:p>
      <w:pPr>
        <w:pStyle w:val="Subsection"/>
      </w:pPr>
      <w:r>
        <w:tab/>
      </w:r>
      <w:r>
        <w:tab/>
        <w:t>Delete Schedule 2A clause 31E(2).</w:t>
      </w:r>
    </w:p>
    <w:p>
      <w:pPr>
        <w:pStyle w:val="Heading5"/>
        <w:spacing w:before="120"/>
      </w:pPr>
      <w:bookmarkStart w:id="110" w:name="_Toc106979090"/>
      <w:r>
        <w:rPr>
          <w:rStyle w:val="CharSectno"/>
        </w:rPr>
        <w:t>68</w:t>
      </w:r>
      <w:r>
        <w:t>.</w:t>
      </w:r>
      <w:r>
        <w:tab/>
        <w:t>Schedule 2A clause 31K amended</w:t>
      </w:r>
      <w:bookmarkEnd w:id="110"/>
    </w:p>
    <w:p>
      <w:pPr>
        <w:pStyle w:val="Subsection"/>
      </w:pPr>
      <w:r>
        <w:tab/>
      </w:r>
      <w:r>
        <w:tab/>
        <w:t>Delete Schedule 2A clause 31K(2).</w:t>
      </w:r>
    </w:p>
    <w:p>
      <w:pPr>
        <w:pStyle w:val="CentredBaseLine"/>
        <w:jc w:val="center"/>
      </w:pPr>
      <w:r>
        <w:rPr>
          <w:noProof/>
        </w:rPr>
        <w:drawing>
          <wp:inline distT="0" distB="0" distL="0" distR="0">
            <wp:extent cx="929640" cy="168910"/>
            <wp:effectExtent l="0" t="0" r="381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9640" cy="16891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364F7AB7"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14:paraId="7A0B56F0" w14:textId="26A1A034" w:rsidR="00ED5013" w:rsidRDefault="00ED5013">
                      <w:pPr>
                        <w:ind w:left="2835" w:right="2268"/>
                        <w:rPr>
                          <w:sz w:val="16"/>
                        </w:rPr>
                      </w:pPr>
                      <w:r>
                        <w:rPr>
                          <w:sz w:val="16"/>
                        </w:rPr>
                        <w:t>© State of Western Australia 2022.</w:t>
                      </w:r>
                    </w:p>
                    <w:p w14:paraId="20133431" w14:textId="77777777" w:rsidR="00ED5013" w:rsidRDefault="00ED5013">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BC61126" w14:textId="42E48E1B" w:rsidR="00ED5013" w:rsidRDefault="00ED5013">
                      <w:pPr>
                        <w:ind w:left="2835" w:right="2268"/>
                        <w:rPr>
                          <w:sz w:val="16"/>
                        </w:rPr>
                      </w:pPr>
                      <w:r>
                        <w:rPr>
                          <w:sz w:val="16"/>
                        </w:rPr>
                        <w:t>Attribute work as: © State of Western Australia 2022.</w:t>
                      </w:r>
                    </w:p>
                    <w:p w14:paraId="188C8E03" w14:textId="77777777" w:rsidR="00ED5013" w:rsidRDefault="00ED5013">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21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21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21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21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21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21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21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Amendment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 w:name="Coversheet"/>
    <w:bookmarkEnd w:id="1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Amendment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Amendment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Amendment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BDC349C"/>
    <w:multiLevelType w:val="hybridMultilevel"/>
    <w:tmpl w:val="0FB610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8"/>
  </w:num>
  <w:num w:numId="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62415592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507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07144150_GUID" w:val="2d5ea0c2-0e69-40f7-88e9-f023b773bf31"/>
    <w:docVar w:name="WAFER_202105110904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1090435_GUID" w:val="0e7b98ae-bfd4-4797-a3ba-9d474e196d8d"/>
    <w:docVar w:name="WAFER_202206241559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0624155927_GUID" w:val="6996b40b-4a5b-4bbe-a0dc-506091ccb8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7F8BBF-3F57-4B69-B11D-12E224FA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831313">
      <w:bodyDiv w:val="1"/>
      <w:marLeft w:val="0"/>
      <w:marRight w:val="0"/>
      <w:marTop w:val="0"/>
      <w:marBottom w:val="0"/>
      <w:divBdr>
        <w:top w:val="none" w:sz="0" w:space="0" w:color="auto"/>
        <w:left w:val="none" w:sz="0" w:space="0" w:color="auto"/>
        <w:bottom w:val="none" w:sz="0" w:space="0" w:color="auto"/>
        <w:right w:val="none" w:sz="0" w:space="0" w:color="auto"/>
      </w:divBdr>
    </w:div>
    <w:div w:id="108542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98C22-C715-4CA8-A0FE-6119CA11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3588</Words>
  <Characters>17692</Characters>
  <Application>Microsoft Office Word</Application>
  <DocSecurity>0</DocSecurity>
  <Lines>707</Lines>
  <Paragraphs>519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20761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Amendment Act 2022 - 00-00-00</dc:title>
  <dc:subject/>
  <dc:creator/>
  <cp:keywords/>
  <dc:description/>
  <cp:lastModifiedBy>Master Repository Process</cp:lastModifiedBy>
  <cp:revision>4</cp:revision>
  <cp:lastPrinted>2022-06-24T06:54:00Z</cp:lastPrinted>
  <dcterms:created xsi:type="dcterms:W3CDTF">2022-06-24T08:17:00Z</dcterms:created>
  <dcterms:modified xsi:type="dcterms:W3CDTF">2022-06-24T08:17:00Z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2022</vt:lpwstr>
  </property>
  <property fmtid="{D5CDD505-2E9C-101B-9397-08002B2CF9AE}" pid="3" name="DocumentType">
    <vt:lpwstr>Act</vt:lpwstr>
  </property>
  <property fmtid="{D5CDD505-2E9C-101B-9397-08002B2CF9AE}" pid="4" name="AsAtDate">
    <vt:lpwstr>24 Jun 2022</vt:lpwstr>
  </property>
  <property fmtid="{D5CDD505-2E9C-101B-9397-08002B2CF9AE}" pid="5" name="Suffix">
    <vt:lpwstr>00-00-00</vt:lpwstr>
  </property>
  <property fmtid="{D5CDD505-2E9C-101B-9397-08002B2CF9AE}" pid="6" name="ActNoFooter">
    <vt:lpwstr>No. 21 of 2022</vt:lpwstr>
  </property>
  <property fmtid="{D5CDD505-2E9C-101B-9397-08002B2CF9AE}" pid="7" name="CommencementDate">
    <vt:lpwstr>20220624</vt:lpwstr>
  </property>
</Properties>
</file>