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_Toc155176739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_Toc155176740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_Toc155176741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_Toc155176742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_Toc155176743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_Toc155176744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_Toc155176745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_Toc155176746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_Toc155176747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_Toc155176748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_Toc155176749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_Toc155176750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_Toc155176751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Forms</w:t>
      </w:r>
    </w:p>
    <w:p>
      <w:pPr>
        <w:pStyle w:val="TOC2"/>
        <w:tabs>
          <w:tab w:val="right" w:pos="7077"/>
        </w:tabs>
        <w:rPr>
          <w:rFonts w:asciiTheme="minorHAnsi" w:eastAsiaTheme="minorEastAsia" w:hAnsiTheme="minorHAnsi" w:cstheme="minorBidi"/>
          <w:b w:val="0"/>
          <w:sz w:val="22"/>
          <w:szCs w:val="22"/>
        </w:rPr>
      </w:pPr>
      <w:r>
        <w:t>Schedule 3 — Airports</w:t>
      </w:r>
    </w:p>
    <w:p>
      <w:pPr>
        <w:pStyle w:val="TOC2"/>
        <w:tabs>
          <w:tab w:val="right" w:pos="7077"/>
        </w:tabs>
        <w:rPr>
          <w:rFonts w:asciiTheme="minorHAnsi" w:eastAsiaTheme="minorEastAsia" w:hAnsiTheme="minorHAnsi" w:cstheme="minorBidi"/>
          <w:b w:val="0"/>
          <w:sz w:val="22"/>
          <w:szCs w:val="22"/>
        </w:rPr>
      </w:pPr>
      <w:r>
        <w:t>Schedule 4 — Infringement notice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_Toc155176758 \h </w:instrText>
      </w:r>
      <w:r>
        <w:fldChar w:fldCharType="separate"/>
      </w:r>
      <w:r>
        <w:t>49</w:t>
      </w:r>
      <w:r>
        <w:fldChar w:fldCharType="end"/>
      </w:r>
    </w:p>
    <w:p>
      <w:pPr>
        <w:pStyle w:val="TOC8"/>
        <w:rPr>
          <w:rFonts w:asciiTheme="minorHAnsi" w:eastAsiaTheme="minorEastAsia" w:hAnsiTheme="minorHAnsi" w:cstheme="minorBidi"/>
          <w:szCs w:val="22"/>
        </w:rPr>
      </w:pPr>
      <w:r>
        <w:lastRenderedPageBreak/>
        <w:t>Other notes</w:t>
      </w:r>
      <w:r>
        <w:tab/>
      </w:r>
      <w:r>
        <w:fldChar w:fldCharType="begin"/>
      </w:r>
      <w:r>
        <w:instrText xml:space="preserve"> PAGEREF _Toc155176759 \h </w:instrText>
      </w:r>
      <w:r>
        <w:fldChar w:fldCharType="separate"/>
      </w:r>
      <w:r>
        <w:t>52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5517673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5517674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55176741"/>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55176742"/>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155176743"/>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 xml:space="preserve">An application for a permit or temporary licence shall be made as far as is practicable at least 24 hours before the time it is </w:t>
      </w:r>
      <w:r>
        <w:rPr>
          <w:snapToGrid w:val="0"/>
        </w:rPr>
        <w:lastRenderedPageBreak/>
        <w:t>intended to operate the vehicle in respect of which the permit or temporary licence is sought.</w:t>
      </w:r>
    </w:p>
    <w:p>
      <w:pPr>
        <w:pStyle w:val="Heading5"/>
        <w:rPr>
          <w:snapToGrid w:val="0"/>
        </w:rPr>
      </w:pPr>
      <w:bookmarkStart w:id="8" w:name="_Toc155176744"/>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155176745"/>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$2.95.</w:t>
      </w:r>
    </w:p>
    <w:p>
      <w:pPr>
        <w:pStyle w:val="Footnotesection"/>
        <w:keepLines w:val="0"/>
      </w:pPr>
      <w:r>
        <w:tab/>
        <w:t xml:space="preserve">[Regulation 8A inserted: Gazette 8 Dec 1989 p. 4464; amended: Gazette 29 Sep 1998 p. 5398; </w:t>
      </w:r>
      <w:r>
        <w:rPr>
          <w:color w:val="000000"/>
        </w:rPr>
        <w:t>27 Jun 2003 p. </w:t>
      </w:r>
      <w:r>
        <w:t xml:space="preserve">2526; </w:t>
      </w:r>
      <w:r>
        <w:lastRenderedPageBreak/>
        <w:t xml:space="preserve">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SL 2022/67 r. 26; SL 2023/45 r. 43.] </w:t>
      </w:r>
    </w:p>
    <w:p>
      <w:pPr>
        <w:pStyle w:val="Ednotesection"/>
        <w:spacing w:before="240"/>
        <w:rPr>
          <w:b/>
        </w:rPr>
      </w:pPr>
      <w:r>
        <w:t>[</w:t>
      </w:r>
      <w:r>
        <w:rPr>
          <w:b/>
        </w:rPr>
        <w:t>8AB, 8B.</w:t>
      </w:r>
      <w:r>
        <w:rPr>
          <w:b/>
        </w:rPr>
        <w:tab/>
      </w:r>
      <w:r>
        <w:t>Deleted: Gazette 26 Jun 2019 p. 2240.]</w:t>
      </w:r>
    </w:p>
    <w:p>
      <w:pPr>
        <w:pStyle w:val="Heading5"/>
        <w:spacing w:before="240"/>
      </w:pPr>
      <w:bookmarkStart w:id="10" w:name="_Toc155176746"/>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lastRenderedPageBreak/>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1" w:name="_Toc155176747"/>
      <w:r>
        <w:rPr>
          <w:rStyle w:val="CharSectno"/>
        </w:rPr>
        <w:lastRenderedPageBreak/>
        <w:t>8BB</w:t>
      </w:r>
      <w:r>
        <w:t>.</w:t>
      </w:r>
      <w:r>
        <w:tab/>
        <w:t>Charter services: prescribed records and statistics (s. 47(1)(d))</w:t>
      </w:r>
      <w:bookmarkEnd w:id="11"/>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155176748"/>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13" w:name="_Toc155176749"/>
      <w:r>
        <w:rPr>
          <w:rStyle w:val="CharSectno"/>
        </w:rPr>
        <w:lastRenderedPageBreak/>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155176750"/>
      <w:r>
        <w:rPr>
          <w:rStyle w:val="CharSectno"/>
        </w:rPr>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155176751"/>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lastRenderedPageBreak/>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6" w:name="_Toc155176752"/>
      <w:r>
        <w:rPr>
          <w:rStyle w:val="CharSchNo"/>
        </w:rPr>
        <w:lastRenderedPageBreak/>
        <w:t>Schedule 1</w:t>
      </w:r>
      <w:bookmarkEnd w:id="1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8" w:name="_Toc155176753"/>
      <w:r>
        <w:rPr>
          <w:rStyle w:val="CharSchNo"/>
        </w:rPr>
        <w:lastRenderedPageBreak/>
        <w:t>Schedule 2</w:t>
      </w:r>
      <w:bookmarkEnd w:id="18"/>
      <w:r>
        <w:rPr>
          <w:rStyle w:val="CharSchNo"/>
        </w:rPr>
        <w:t> </w:t>
      </w:r>
    </w:p>
    <w:p>
      <w:pPr>
        <w:pStyle w:val="yHeading2"/>
        <w:outlineLvl w:val="9"/>
      </w:pPr>
      <w:bookmarkStart w:id="19" w:name="_Toc155176754"/>
      <w:r>
        <w:rPr>
          <w:rStyle w:val="CharSchText"/>
        </w:rPr>
        <w:t>Forms</w:t>
      </w:r>
      <w:bookmarkEnd w:id="19"/>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lastRenderedPageBreak/>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r>
      <w:r>
        <w:lastRenderedPageBreak/>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lastRenderedPageBreak/>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pt" o:ole="" fillcolor="window">
            <v:imagedata r:id="rId27" o:title=""/>
          </v:shape>
          <o:OLEObject Type="Embed" ProgID="PBrush" ShapeID="_x0000_i1025" DrawAspect="Content" ObjectID="_1765789487"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lastRenderedPageBreak/>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lastRenderedPageBreak/>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yScheduleHeading"/>
      </w:pPr>
      <w:bookmarkStart w:id="20" w:name="_Toc155176755"/>
      <w:r>
        <w:rPr>
          <w:rStyle w:val="CharSchNo"/>
        </w:rPr>
        <w:lastRenderedPageBreak/>
        <w:t>Schedule 3</w:t>
      </w:r>
      <w:r>
        <w:rPr>
          <w:rStyle w:val="CharSDivNo"/>
        </w:rPr>
        <w:t> </w:t>
      </w:r>
      <w:r>
        <w:t>—</w:t>
      </w:r>
      <w:r>
        <w:rPr>
          <w:rStyle w:val="CharSDivText"/>
        </w:rPr>
        <w:t> </w:t>
      </w:r>
      <w:r>
        <w:rPr>
          <w:rStyle w:val="CharSchText"/>
        </w:rPr>
        <w:t>Airports</w:t>
      </w:r>
      <w:bookmarkEnd w:id="20"/>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lastRenderedPageBreak/>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1"/>
          <w:headerReference w:type="default" r:id="rId32"/>
          <w:headerReference w:type="first" r:id="rId33"/>
          <w:pgSz w:w="11907" w:h="16840" w:code="9"/>
          <w:pgMar w:top="2376" w:right="2405" w:bottom="3542" w:left="2405" w:header="706" w:footer="3544" w:gutter="0"/>
          <w:cols w:space="720"/>
          <w:noEndnote/>
          <w:docGrid w:linePitch="326"/>
        </w:sectPr>
      </w:pPr>
    </w:p>
    <w:p>
      <w:pPr>
        <w:pStyle w:val="yScheduleHeading"/>
      </w:pPr>
      <w:bookmarkStart w:id="21" w:name="_Toc155176756"/>
      <w:r>
        <w:rPr>
          <w:rStyle w:val="CharSchNo"/>
        </w:rPr>
        <w:lastRenderedPageBreak/>
        <w:t>Schedule 4</w:t>
      </w:r>
      <w:r>
        <w:t> — </w:t>
      </w:r>
      <w:r>
        <w:rPr>
          <w:rStyle w:val="CharSchText"/>
        </w:rPr>
        <w:t>Infringement notice forms</w:t>
      </w:r>
      <w:bookmarkEnd w:id="2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lastRenderedPageBreak/>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lastRenderedPageBreak/>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lastRenderedPageBreak/>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544" w:gutter="0"/>
          <w:cols w:space="720"/>
          <w:noEndnote/>
          <w:docGrid w:linePitch="326"/>
        </w:sectPr>
      </w:pPr>
    </w:p>
    <w:p>
      <w:pPr>
        <w:pStyle w:val="nHeading2"/>
      </w:pPr>
      <w:bookmarkStart w:id="22" w:name="_Toc155176757"/>
      <w:r>
        <w:lastRenderedPageBreak/>
        <w:t>Notes</w:t>
      </w:r>
      <w:bookmarkEnd w:id="22"/>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23" w:name="_Toc155176758"/>
      <w:r>
        <w:t>Compilation table</w:t>
      </w:r>
      <w:bookmarkEnd w:id="23"/>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lastRenderedPageBreak/>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lastRenderedPageBreak/>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10</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pStyle w:val="nHeading3"/>
      </w:pPr>
      <w:bookmarkStart w:id="24" w:name="_Toc155176759"/>
      <w:r>
        <w:t>Other notes</w:t>
      </w:r>
      <w:bookmarkEnd w:id="24"/>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26" w:name="_Toc155176760"/>
      <w:r>
        <w:rPr>
          <w:sz w:val="28"/>
        </w:rPr>
        <w:lastRenderedPageBreak/>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81021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14132CA" w14:textId="0E2558FF" w:rsidR="00EC57AC" w:rsidRDefault="00EC57A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D464E9D" w14:textId="77777777" w:rsidR="00EC57AC" w:rsidRDefault="00EC57A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D42D812" w14:textId="2A5FCD36" w:rsidR="00EC57AC" w:rsidRDefault="00EC57A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67E7E7" w14:textId="77777777" w:rsidR="00EC57AC" w:rsidRDefault="00EC57A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4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 w:name="WAFER_20230516143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59_GUID" w:val="f698f0ad-5f5e-4746-8f86-91abce13592c"/>
    <w:docVar w:name="WAFER_20230629112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422_GUID" w:val="5701a8cf-d402-4bfe-88f2-2b6c67972b89"/>
    <w:docVar w:name="WAFER_20231229085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49_GUID" w:val="f76d8cdb-a30c-4368-ae61-e6f6bc1fc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5716-CFFF-47E5-B899-DB712976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9118</Words>
  <Characters>72401</Characters>
  <Application>Microsoft Office Word</Application>
  <DocSecurity>0</DocSecurity>
  <Lines>2681</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1985 - 05-n0-01</dc:title>
  <dc:subject/>
  <dc:creator/>
  <cp:keywords/>
  <dc:description/>
  <cp:lastModifiedBy>Master Repository Process</cp:lastModifiedBy>
  <cp:revision>4</cp:revision>
  <cp:lastPrinted>2019-06-28T09:30:00Z</cp:lastPrinted>
  <dcterms:created xsi:type="dcterms:W3CDTF">2024-01-03T04:18:00Z</dcterms:created>
  <dcterms:modified xsi:type="dcterms:W3CDTF">2024-01-03T04:18:00Z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01 Jul 2023</vt:lpwstr>
  </property>
  <property fmtid="{D5CDD505-2E9C-101B-9397-08002B2CF9AE}" pid="8" name="Suffix">
    <vt:lpwstr>05-n0-01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