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and Disability Services (Complaints) Amendment Act 2022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and Disability Services (Complaints) Amendment Act 2022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and Disability Services (Complaints) Amendment Act 2022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_Toc155186244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_Toc155186245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and Disability Services (Complaints) Amendment Act 2022</w:t>
      </w:r>
    </w:p>
    <w:p>
      <w:pPr>
        <w:pStyle w:val="NameofActReg"/>
      </w:pPr>
      <w:r>
        <w:t>Health and Disability Services (Complaints) Amendment Act 2022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Health and Disability Services (Complaints) Amendment Act 2022</w:t>
      </w:r>
      <w:r>
        <w:t xml:space="preserve"> section 2(b) by the Governor in Executive Council.</w:t>
      </w:r>
    </w:p>
    <w:p>
      <w:pPr>
        <w:pStyle w:val="Heading5"/>
      </w:pPr>
      <w:bookmarkStart w:id="3" w:name="_Toc15518624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Health and Disability Services (Complaints) Amendment Act 2022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624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Health and Disability Services (Complaints) Amendment Act 2022</w:t>
      </w:r>
      <w:r>
        <w:rPr>
          <w:spacing w:val="-2"/>
        </w:rPr>
        <w:t>, other than sections 1 and 2, comes into operation on the day after the day on which this proclamation is published on the WA legislation website.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A. SANDERSON, Minister for Health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</w:rPr>
        <w:t>Health and Disability Services (Complaints) Amendment Act 2022</w:t>
      </w:r>
      <w:r>
        <w:t>.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FEFE4A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05AA8B8" w14:textId="39793F09" w:rsidR="004B1976" w:rsidRDefault="004B197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1077235" w14:textId="77777777" w:rsidR="004B1976" w:rsidRDefault="004B197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B55384" w14:textId="7B74101C" w:rsidR="004B1976" w:rsidRDefault="004B197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851B6F5" w14:textId="77777777" w:rsidR="004B1976" w:rsidRDefault="004B1976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51533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7030920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703092038_GUID" w:val="d5213598-e698-4cbe-b8fc-b0b2b35f382d"/>
    <w:docVar w:name="WAFER_202307041618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4161825_GUID" w:val="284f2e41-9cb4-49dd-a5f7-f9fab66b7fe1"/>
    <w:docVar w:name="WAFER_202307201547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0720154735_GUID" w:val="d7c5ce7c-f20a-46cc-a211-fbe5a492f6aa"/>
    <w:docVar w:name="WAFER_202401021515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51533_GUID" w:val="f07eeb2f-ecec-4d69-8e8f-2ede1e587e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0E4E47E-FE4B-47E9-9BB1-DCDC557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1429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Disability Services (Complaints) Amendment Act 2022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2024-01-03T06:57:00Z</dcterms:created>
  <dcterms:modified xsi:type="dcterms:W3CDTF">2024-01-03T06:57:00Z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54366</vt:lpwstr>
  </property>
  <property fmtid="{D5CDD505-2E9C-101B-9397-08002B2CF9AE}" pid="3" name="ActNo">
    <vt:lpwstr>35 of 2022</vt:lpwstr>
  </property>
  <property fmtid="{D5CDD505-2E9C-101B-9397-08002B2CF9AE}" pid="4" name="DocumentType">
    <vt:lpwstr>Reg</vt:lpwstr>
  </property>
  <property fmtid="{D5CDD505-2E9C-101B-9397-08002B2CF9AE}" pid="5" name="AsAtDate">
    <vt:lpwstr>26 Jul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2023/112</vt:lpwstr>
  </property>
  <property fmtid="{D5CDD505-2E9C-101B-9397-08002B2CF9AE}" pid="9" name="PublishDate">
    <vt:lpwstr>26 Jul 2023</vt:lpwstr>
  </property>
  <property fmtid="{D5CDD505-2E9C-101B-9397-08002B2CF9AE}" pid="10" name="CommencementDate">
    <vt:lpwstr>20230726</vt:lpwstr>
  </property>
  <property fmtid="{D5CDD505-2E9C-101B-9397-08002B2CF9AE}" pid="11" name="CommencementAsAt">
    <vt:filetime>2023-07-25T16:00:00Z</vt:filetime>
  </property>
  <property fmtid="{D5CDD505-2E9C-101B-9397-08002B2CF9AE}" pid="12" name="CommencementYear">
    <vt:lpwstr>2023</vt:lpwstr>
  </property>
</Properties>
</file>