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2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66" name="Picture 6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Metropolitan Redevelopment Authority Act 2011</w:t>
      </w:r>
      <w:r>
        <w:fldChar w:fldCharType="end"/>
      </w:r>
    </w:p>
    <w:p>
      <w:pPr>
        <w:pStyle w:val="NameofActRegPage1"/>
        <w:spacing w:before="1800" w:after="20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Metropolitan Redevelopment Authority Amendment Regulations 2023</w:t>
      </w:r>
      <w:r>
        <w:fldChar w:fldCharType="end"/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4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Metropolitan Redevelopment Authority Amendment Regulations 2023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_Toc155187168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_Toc155187169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r>
        <w:tab/>
      </w:r>
      <w:r>
        <w:fldChar w:fldCharType="begin"/>
      </w:r>
      <w:r>
        <w:instrText xml:space="preserve"> PAGEREF _Toc155187170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Regulation 14A deleted</w:t>
      </w:r>
      <w:r>
        <w:tab/>
      </w:r>
      <w:r>
        <w:fldChar w:fldCharType="begin"/>
      </w:r>
      <w:r>
        <w:instrText xml:space="preserve"> PAGEREF _Toc155187171 \h </w:instrText>
      </w:r>
      <w:r>
        <w:fldChar w:fldCharType="separate"/>
      </w:r>
      <w:r>
        <w:t>2</w:t>
      </w:r>
      <w:r>
        <w:fldChar w:fldCharType="end"/>
      </w:r>
    </w:p>
    <w:p>
      <w:pPr>
        <w:pStyle w:val="TOC9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noProof/>
        </w:rPr>
        <w:t>14A.</w:t>
      </w:r>
      <w:r>
        <w:rPr>
          <w:noProof/>
        </w:rPr>
        <w:tab/>
        <w:t>Removal of land from, and cessation of, Scarborough redevelopment area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_Toc155187172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Schedule 5A deleted</w:t>
      </w:r>
      <w:r>
        <w:tab/>
      </w:r>
      <w:r>
        <w:fldChar w:fldCharType="begin"/>
      </w:r>
      <w:r>
        <w:instrText xml:space="preserve"> PAGEREF _Toc155187173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Metropolitan Redevelopment Authority Act 2011</w:t>
      </w:r>
    </w:p>
    <w:p>
      <w:pPr>
        <w:pStyle w:val="NameofActReg"/>
      </w:pPr>
      <w:r>
        <w:t>Metropolitan Redevelopment Authority Amendment Regulations 2023</w:t>
      </w:r>
    </w:p>
    <w:p>
      <w:pPr>
        <w:pStyle w:val="MadeBy"/>
      </w:pPr>
      <w:r>
        <w:t>Made by the Governor in Executive Council.</w:t>
      </w:r>
    </w:p>
    <w:p>
      <w:pPr>
        <w:pStyle w:val="Heading5"/>
      </w:pPr>
      <w:bookmarkStart w:id="3" w:name="_Toc155187168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Metropolitan Redevelopment Authority Amendment Regulations 2023</w:t>
      </w:r>
      <w:r>
        <w:t>.</w:t>
      </w:r>
    </w:p>
    <w:p>
      <w:pPr>
        <w:pStyle w:val="Heading5"/>
        <w:rPr>
          <w:spacing w:val="-2"/>
        </w:rPr>
      </w:pPr>
      <w:bookmarkStart w:id="5" w:name="_Toc15518716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on the WA legislation website;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14</w:t>
      </w:r>
      <w:r>
        <w:rPr>
          <w:vertAlign w:val="superscript"/>
        </w:rPr>
        <w:t>th</w:t>
      </w:r>
      <w:r>
        <w:t xml:space="preserve"> day after that day.</w:t>
      </w:r>
    </w:p>
    <w:p>
      <w:pPr>
        <w:pStyle w:val="Heading5"/>
        <w:rPr>
          <w:snapToGrid w:val="0"/>
        </w:rPr>
      </w:pPr>
      <w:bookmarkStart w:id="6" w:name="_Toc155187170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Regulations amended</w:t>
      </w:r>
      <w:bookmarkEnd w:id="6"/>
    </w:p>
    <w:p>
      <w:pPr>
        <w:pStyle w:val="Subsection"/>
      </w:pPr>
      <w:r>
        <w:tab/>
      </w:r>
      <w:r>
        <w:tab/>
        <w:t xml:space="preserve">These </w:t>
      </w:r>
      <w:r>
        <w:rPr>
          <w:spacing w:val="-2"/>
        </w:rPr>
        <w:t>regulations amend</w:t>
      </w:r>
      <w:r>
        <w:t xml:space="preserve"> the </w:t>
      </w:r>
      <w:r>
        <w:rPr>
          <w:i/>
        </w:rPr>
        <w:t>Metropolitan Redevelopment Authority Regulations 2011</w:t>
      </w:r>
      <w:r>
        <w:t>.</w:t>
      </w:r>
    </w:p>
    <w:p>
      <w:pPr>
        <w:pStyle w:val="Heading5"/>
      </w:pPr>
      <w:bookmarkStart w:id="7" w:name="_Toc155187171"/>
      <w:r>
        <w:rPr>
          <w:rStyle w:val="CharSectno"/>
        </w:rPr>
        <w:lastRenderedPageBreak/>
        <w:t>4</w:t>
      </w:r>
      <w:r>
        <w:t>.</w:t>
      </w:r>
      <w:r>
        <w:tab/>
        <w:t>Regulation 14A deleted</w:t>
      </w:r>
      <w:bookmarkEnd w:id="7"/>
    </w:p>
    <w:p>
      <w:pPr>
        <w:pStyle w:val="Subsection"/>
        <w:keepNext/>
      </w:pPr>
      <w:r>
        <w:tab/>
      </w:r>
      <w:r>
        <w:tab/>
        <w:t>Delete regulation 14A and insert:</w:t>
      </w:r>
    </w:p>
    <w:p>
      <w:pPr>
        <w:pStyle w:val="BlankOpen"/>
      </w:pPr>
    </w:p>
    <w:p>
      <w:pPr>
        <w:pStyle w:val="zHeading5"/>
      </w:pPr>
      <w:bookmarkStart w:id="8" w:name="_Toc155187172"/>
      <w:r>
        <w:t>14A.</w:t>
      </w:r>
      <w:r>
        <w:tab/>
        <w:t>Removal of land from, and cessation of, Scarborough redevelopment area</w:t>
      </w:r>
      <w:bookmarkEnd w:id="8"/>
    </w:p>
    <w:p>
      <w:pPr>
        <w:pStyle w:val="zSubsection"/>
        <w:keepNext/>
      </w:pPr>
      <w:r>
        <w:tab/>
        <w:t>(1)</w:t>
      </w:r>
      <w:r>
        <w:tab/>
        <w:t xml:space="preserve">In this regulation — </w:t>
      </w:r>
    </w:p>
    <w:p>
      <w:pPr>
        <w:pStyle w:val="zDefstart"/>
      </w:pPr>
      <w:r>
        <w:tab/>
      </w:r>
      <w:r>
        <w:rPr>
          <w:rStyle w:val="CharDefText"/>
        </w:rPr>
        <w:t>cessation day</w:t>
      </w:r>
      <w:r>
        <w:t xml:space="preserve"> means the day on which the </w:t>
      </w:r>
      <w:r>
        <w:rPr>
          <w:i/>
        </w:rPr>
        <w:t>Metropolitan Redevelopment Authority Amendment Regulations 2023</w:t>
      </w:r>
      <w:r>
        <w:t xml:space="preserve"> regulation 4 comes into operation;</w:t>
      </w:r>
    </w:p>
    <w:p>
      <w:pPr>
        <w:pStyle w:val="zDefstart"/>
      </w:pPr>
      <w:r>
        <w:tab/>
      </w:r>
      <w:r>
        <w:rPr>
          <w:rStyle w:val="CharDefText"/>
        </w:rPr>
        <w:t>former regulation 14A</w:t>
      </w:r>
      <w:r>
        <w:t xml:space="preserve"> means regulation 14A as in force immediately before cessation day;</w:t>
      </w:r>
    </w:p>
    <w:p>
      <w:pPr>
        <w:pStyle w:val="zDefstart"/>
      </w:pPr>
      <w:r>
        <w:tab/>
      </w:r>
      <w:r>
        <w:rPr>
          <w:rStyle w:val="CharDefText"/>
        </w:rPr>
        <w:t>relevant plan</w:t>
      </w:r>
      <w:r>
        <w:t xml:space="preserve"> has the meaning given in former regulation 14A(1);</w:t>
      </w:r>
    </w:p>
    <w:p>
      <w:pPr>
        <w:pStyle w:val="zDefstart"/>
      </w:pPr>
      <w:r>
        <w:tab/>
      </w:r>
      <w:r>
        <w:rPr>
          <w:rStyle w:val="CharDefText"/>
        </w:rPr>
        <w:t>Scarborough redevelopment area</w:t>
      </w:r>
      <w:r>
        <w:t xml:space="preserve"> means the land  declared by former regulation 14A(2) to be a redevelopment area.</w:t>
      </w:r>
    </w:p>
    <w:p>
      <w:pPr>
        <w:pStyle w:val="zSubsection"/>
      </w:pPr>
      <w:r>
        <w:tab/>
        <w:t>(2)</w:t>
      </w:r>
      <w:r>
        <w:tab/>
        <w:t xml:space="preserve">On cessation day — </w:t>
      </w:r>
    </w:p>
    <w:p>
      <w:pPr>
        <w:pStyle w:val="zIndenta"/>
      </w:pPr>
      <w:r>
        <w:tab/>
        <w:t>(a)</w:t>
      </w:r>
      <w:r>
        <w:tab/>
        <w:t xml:space="preserve">all of the land in the area outlined in bold on the relevant plan is removed from the Scarborough redevelopment area; and </w:t>
      </w:r>
    </w:p>
    <w:p>
      <w:pPr>
        <w:pStyle w:val="zIndenta"/>
      </w:pPr>
      <w:r>
        <w:tab/>
        <w:t>(b)</w:t>
      </w:r>
      <w:r>
        <w:tab/>
        <w:t>the Scarborough redevelopment area ceases to exist.</w:t>
      </w:r>
    </w:p>
    <w:p>
      <w:pPr>
        <w:pStyle w:val="BlankClose"/>
      </w:pPr>
    </w:p>
    <w:p>
      <w:pPr>
        <w:pStyle w:val="Heading5"/>
      </w:pPr>
      <w:bookmarkStart w:id="9" w:name="_Toc155187173"/>
      <w:r>
        <w:rPr>
          <w:rStyle w:val="CharSectno"/>
        </w:rPr>
        <w:t>5</w:t>
      </w:r>
      <w:r>
        <w:t>.</w:t>
      </w:r>
      <w:r>
        <w:tab/>
        <w:t>Schedule 5A deleted</w:t>
      </w:r>
      <w:bookmarkEnd w:id="9"/>
    </w:p>
    <w:p>
      <w:pPr>
        <w:pStyle w:val="Subsection"/>
      </w:pPr>
      <w:r>
        <w:tab/>
      </w:r>
      <w:r>
        <w:tab/>
        <w:t>Delete Schedule 5A.</w:t>
      </w:r>
    </w:p>
    <w:p>
      <w:pPr>
        <w:pStyle w:val="ByCommand"/>
        <w:spacing w:before="600"/>
      </w:pPr>
      <w:r>
        <w:t>B. D’SA, Clerk of the Executive Council</w:t>
      </w:r>
    </w:p>
    <w:p>
      <w:pPr>
        <w:pStyle w:val="ByCommand"/>
        <w:spacing w:before="600"/>
        <w:sectPr>
          <w:headerReference w:type="even" r:id="rId21"/>
          <w:headerReference w:type="default" r:id="rId22"/>
          <w:footerReference w:type="even" r:id="rId23"/>
          <w:headerReference w:type="first" r:id="rId24"/>
          <w:footerReference w:type="first" r:id="rId25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7505700</wp:posOffset>
                </wp:positionV>
                <wp:extent cx="127000" cy="647700"/>
                <wp:effectExtent l="0" t="0" r="1905" b="0"/>
                <wp:wrapNone/>
                <wp:docPr id="1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This work is licensed under a Creative Commons Attribution 4.0 International Licence (CC BY 4.0). To view relevant information and for a link to a copy of the licence, visit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www.legislation.wa.gov.au</w:t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835" w:right="2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Attribute work as: © State of Western Australia 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DOCPROPERTY CommencementYear</w:instrText>
                            </w:r>
                            <w:r>
                              <w:rPr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sz w:val="16"/>
                              </w:rPr>
                              <w:t>2023</w: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t>.</w:t>
                            </w:r>
                          </w:p>
                          <w:p>
                            <w:pPr>
                              <w:ind w:left="2438" w:right="2098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GEOFF O. LAWN,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C68AD7E"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591pt;width:10pt;height:51pt;z-index:251660288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" stroked="f" strokeweight=".5pt">
                <v:textbox>
                  <w:txbxContent>
                    <w:p w14:paraId="371629B4" w14:textId="63827E8E" w:rsidR="00FF4287" w:rsidRDefault="00FF4287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684AC185" w14:textId="77777777" w:rsidR="00FF4287" w:rsidRDefault="00FF4287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This work is licensed under a Creative Commons Attribution 4.0 International Licence (CC BY 4.0). To view relevant information and for a link to a copy of the licence, visit </w:t>
                      </w:r>
                      <w:r>
                        <w:rPr>
                          <w:sz w:val="16"/>
                          <w:u w:val="single"/>
                        </w:rPr>
                        <w:t>www.legislation.wa.gov.au</w:t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16EEF112" w14:textId="2F723792" w:rsidR="00FF4287" w:rsidRDefault="00FF4287">
                      <w:pPr>
                        <w:ind w:left="2835" w:right="2268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Attribute work as: © State of Western Australia </w:t>
                      </w:r>
                      <w:r>
                        <w:rPr>
                          <w:sz w:val="16"/>
                        </w:rPr>
                        <w:fldChar w:fldCharType="begin"/>
                      </w:r>
                      <w:r>
                        <w:rPr>
                          <w:sz w:val="16"/>
                        </w:rPr>
                        <w:instrText xml:space="preserve"> DOCPROPERTY CommencementYear</w:instrText>
                      </w:r>
                      <w:r>
                        <w:rPr>
                          <w:sz w:val="16"/>
                        </w:rPr>
                        <w:fldChar w:fldCharType="separate"/>
                      </w:r>
                      <w:r>
                        <w:rPr>
                          <w:sz w:val="16"/>
                        </w:rPr>
                        <w:t>2023</w:t>
                      </w:r>
                      <w:r>
                        <w:rPr>
                          <w:sz w:val="16"/>
                        </w:rPr>
                        <w:fldChar w:fldCharType="end"/>
                      </w:r>
                      <w:r>
                        <w:rPr>
                          <w:sz w:val="16"/>
                        </w:rPr>
                        <w:t>.</w:t>
                      </w:r>
                    </w:p>
                    <w:p w14:paraId="67A30CA3" w14:textId="77777777" w:rsidR="00FF4287" w:rsidRDefault="00FF4287">
                      <w:pPr>
                        <w:ind w:left="2438" w:right="2098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GEOFF O. LAWN,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2023/114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SL </w:t>
    </w:r>
    <w:r>
      <w:rPr>
        <w:sz w:val="20"/>
      </w:rPr>
      <w:fldChar w:fldCharType="begin"/>
    </w:r>
    <w:r>
      <w:rPr>
        <w:sz w:val="20"/>
      </w:rPr>
      <w:instrText xml:space="preserve"> DOCPROPERTY "SLAPId" </w:instrText>
    </w:r>
    <w:r>
      <w:rPr>
        <w:sz w:val="20"/>
      </w:rPr>
      <w:fldChar w:fldCharType="separate"/>
    </w:r>
    <w:r>
      <w:rPr>
        <w:sz w:val="20"/>
      </w:rPr>
      <w:t>2023/114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"Official" </w:instrTex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  <w:tab w:val="right" w:pos="7080"/>
      </w:tabs>
      <w:rPr>
        <w:sz w:val="16"/>
      </w:rPr>
    </w:pPr>
    <w:r>
      <w:rPr>
        <w:sz w:val="16"/>
      </w:rPr>
      <w:tab/>
      <w:t xml:space="preserve">Published </w:t>
    </w:r>
    <w:r>
      <w:rPr>
        <w:sz w:val="16"/>
      </w:rPr>
      <w:fldChar w:fldCharType="begin"/>
    </w:r>
    <w:r>
      <w:rPr>
        <w:sz w:val="16"/>
      </w:rPr>
      <w:instrText xml:space="preserve"> DOCPROPERTY "AsAtDate" </w:instrText>
    </w:r>
    <w:r>
      <w:rPr>
        <w:sz w:val="16"/>
      </w:rPr>
      <w:fldChar w:fldCharType="separate"/>
    </w:r>
    <w:r>
      <w:rPr>
        <w:sz w:val="16"/>
      </w:rPr>
      <w:t>26 Jul 2023</w:t>
    </w:r>
    <w:r>
      <w:rPr>
        <w:sz w:val="16"/>
      </w:rPr>
      <w:fldChar w:fldCharType="end"/>
    </w:r>
    <w:r>
      <w:rPr>
        <w:sz w:val="16"/>
      </w:rPr>
      <w:t xml:space="preserve"> on www.legislation.wa.gov.au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0" w:name="Coversheet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Redevelopment Authority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Redevelopment Authority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Redevelopment Authority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Metropolitan Redevelopment Authority Amendment Regulations 2023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BBA1437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7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49091E95"/>
    <w:multiLevelType w:val="hybridMultilevel"/>
    <w:tmpl w:val="FC468C4E"/>
    <w:lvl w:ilvl="0" w:tplc="5934AD1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4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5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20"/>
  </w:num>
  <w:num w:numId="3">
    <w:abstractNumId w:val="18"/>
  </w:num>
  <w:num w:numId="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uleResults" w:val="&lt;AllLaws&gt;&lt;/AllLaws&gt;"/>
    <w:docVar w:name="WAFER" w:val="20240103113314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90125160029" w:val="UpdateStyles"/>
    <w:docVar w:name="WAFER_20190125160029_GUID" w:val="b5d22a23-aebe-4a72-ade9-c7eb5fe3ff91"/>
    <w:docVar w:name="WAFER_20190213151332" w:val="UpdateStyles"/>
    <w:docVar w:name="WAFER_20190213151332_GUID" w:val="5f5bd124-b00b-412a-a7b5-01fcf0a689e4"/>
    <w:docVar w:name="WAFER_20190214104147" w:val="UpdateStyles"/>
    <w:docVar w:name="WAFER_20190214104147_GUID" w:val="ba422db1-9a36-4369-9917-270567d09a43"/>
    <w:docVar w:name="WAFER_20190227114746" w:val="UpdateStyles"/>
    <w:docVar w:name="WAFER_20190227114746_GUID" w:val="462c59b5-9a0c-4a8b-a415-d2eeb9a467c9"/>
    <w:docVar w:name="WAFER_20191031134536" w:val="UpdateStyles"/>
    <w:docVar w:name="WAFER_20191031134536_GUID" w:val="b6cf0004-89c3-4ce4-92f2-c7ba61597248"/>
    <w:docVar w:name="WAFER_20200207102504" w:val="UpdateStyles.ProcessFixes,UpdateStyles.ProcessFixes,RemoveIncorrectStyles.ProcessStyles,RemoveIncorrectStyles.ProcessStyles"/>
    <w:docVar w:name="WAFER_20200207102504_GUID" w:val="22d86058-aa5d-4625-8196-006bb3c08a21"/>
    <w:docVar w:name="WAFER_20230529164049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,UpdateStyles.ProcessFixes,UpdateStyles.ProcessFixes,RemoveIncorrectStyles.ProcessStyles,RemoveIncorrectStyles.ProcessStyles"/>
    <w:docVar w:name="WAFER_20230529164049_GUID" w:val="29bc6d7c-d776-48e7-8b28-5cb5e3fe7c43"/>
    <w:docVar w:name="WAFER_20230720161730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30720161730_GUID" w:val="f7043773-c540-408a-8723-cd1cc846a88d"/>
    <w:docVar w:name="WAFER_20240103113314" w:val="RemoveAutoUpdateStyles.CheckForAutoUpdateStyles,ResetPageSize.CountPageSizes,ResetPageFooter.CountPageFooter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unningHeaders.Run"/>
    <w:docVar w:name="WAFER_20240103113314_GUID" w:val="e31d2589-f057-4e54-889c-645069734fc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docId w15:val="{75AE9E59-D451-4D5B-BD56-2F8AB512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uiPriority w:val="39"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openxmlformats.org/officeDocument/2006/relationships/header" Target="header12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63B9-1A3F-4DCB-83C0-97B7BB62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2138</Characters>
  <Application>Microsoft Office Word</Application>
  <DocSecurity>0</DocSecurity>
  <Lines>85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Redevelopment Authority Amendment Regulations 2023 - 00-00-01</dc:title>
  <dc:subject/>
  <dc:creator/>
  <cp:keywords/>
  <dc:description/>
  <cp:lastModifiedBy>Master Repository Process</cp:lastModifiedBy>
  <cp:revision>4</cp:revision>
  <cp:lastPrinted>2023-05-17T08:09:00Z</cp:lastPrinted>
  <dcterms:created xsi:type="dcterms:W3CDTF">2024-01-03T07:12:00Z</dcterms:created>
  <dcterms:modified xsi:type="dcterms:W3CDTF">2024-01-03T07:12:00Z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D">
    <vt:lpwstr>54166</vt:lpwstr>
  </property>
  <property fmtid="{D5CDD505-2E9C-101B-9397-08002B2CF9AE}" pid="3" name="DocumentType">
    <vt:lpwstr>Reg</vt:lpwstr>
  </property>
  <property fmtid="{D5CDD505-2E9C-101B-9397-08002B2CF9AE}" pid="4" name="AsAtDate">
    <vt:lpwstr>26 Jul 2023</vt:lpwstr>
  </property>
  <property fmtid="{D5CDD505-2E9C-101B-9397-08002B2CF9AE}" pid="5" name="Suffix">
    <vt:lpwstr>00-00-01</vt:lpwstr>
  </property>
  <property fmtid="{D5CDD505-2E9C-101B-9397-08002B2CF9AE}" pid="6" name="Official">
    <vt:lpwstr/>
  </property>
  <property fmtid="{D5CDD505-2E9C-101B-9397-08002B2CF9AE}" pid="7" name="SLAPId">
    <vt:lpwstr>2023/114</vt:lpwstr>
  </property>
  <property fmtid="{D5CDD505-2E9C-101B-9397-08002B2CF9AE}" pid="8" name="PublishDate">
    <vt:lpwstr>26 Jul 2023</vt:lpwstr>
  </property>
  <property fmtid="{D5CDD505-2E9C-101B-9397-08002B2CF9AE}" pid="9" name="CommencementDate">
    <vt:lpwstr>20230726</vt:lpwstr>
  </property>
  <property fmtid="{D5CDD505-2E9C-101B-9397-08002B2CF9AE}" pid="10" name="CommencementAsAt">
    <vt:filetime>2023-07-25T16:00:00Z</vt:filetime>
  </property>
  <property fmtid="{D5CDD505-2E9C-101B-9397-08002B2CF9AE}" pid="11" name="CommencementYear">
    <vt:lpwstr>2023</vt:lpwstr>
  </property>
</Properties>
</file>