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rPr>
          <w:noProof/>
        </w:rPr>
        <w:br/>
        <w:t>Shipping and Pilotage Act 1967</w:t>
      </w:r>
      <w:r>
        <w:rPr>
          <w:noProof/>
        </w:rPr>
        <w:br/>
        <w:t>Western Australian Marine Act 1982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Transport Regulations Amendment (Marine Safety Equipment)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Regulations Amendment (Marine Safety Equipment)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_Toc155187592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_Toc155187593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Navigable Waters Regulations 1958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_Toc155187595 \h </w:instrText>
      </w:r>
      <w:r>
        <w:fldChar w:fldCharType="separate"/>
      </w:r>
      <w:r>
        <w:t>2</w:t>
      </w:r>
      <w:r>
        <w:fldChar w:fldCharType="end"/>
      </w:r>
    </w:p>
    <w:p>
      <w:pPr>
        <w:pStyle w:val="TOC8"/>
        <w:rPr>
          <w:rFonts w:asciiTheme="minorHAnsi" w:eastAsiaTheme="minorEastAsia" w:hAnsiTheme="minorHAnsi" w:cstheme="minorBidi"/>
          <w:szCs w:val="22"/>
        </w:rPr>
      </w:pPr>
      <w:r>
        <w:t>4.</w:t>
      </w:r>
      <w:r>
        <w:tab/>
        <w:t>Regulation 2 amended</w:t>
      </w:r>
      <w:r>
        <w:tab/>
      </w:r>
      <w:r>
        <w:fldChar w:fldCharType="begin"/>
      </w:r>
      <w:r>
        <w:instrText xml:space="preserve"> PAGEREF _Toc155187596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 2A inserted</w:t>
      </w:r>
      <w:r>
        <w:tab/>
      </w:r>
      <w:r>
        <w:fldChar w:fldCharType="begin"/>
      </w:r>
      <w:r>
        <w:instrText xml:space="preserve"> PAGEREF _Toc155187597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2A.</w:t>
      </w:r>
      <w:r>
        <w:rPr>
          <w:noProof/>
        </w:rPr>
        <w:tab/>
        <w:t>Measurement of distance</w:t>
      </w:r>
      <w:r>
        <w:rPr>
          <w:noProof/>
        </w:rPr>
        <w:tab/>
      </w:r>
      <w:r>
        <w:rPr>
          <w:noProof/>
        </w:rPr>
        <w:fldChar w:fldCharType="begin"/>
      </w:r>
      <w:r>
        <w:rPr>
          <w:noProof/>
        </w:rPr>
        <w:instrText xml:space="preserve"> PAGEREF _Toc155187598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Regulation 17 amended</w:t>
      </w:r>
      <w:r>
        <w:tab/>
      </w:r>
      <w:r>
        <w:fldChar w:fldCharType="begin"/>
      </w:r>
      <w:r>
        <w:instrText xml:space="preserve"> PAGEREF _Toc155187599 \h </w:instrText>
      </w:r>
      <w:r>
        <w:fldChar w:fldCharType="separate"/>
      </w:r>
      <w:r>
        <w:t>3</w:t>
      </w:r>
      <w:r>
        <w:fldChar w:fldCharType="end"/>
      </w:r>
    </w:p>
    <w:p>
      <w:pPr>
        <w:pStyle w:val="TOC8"/>
        <w:rPr>
          <w:rFonts w:asciiTheme="minorHAnsi" w:eastAsiaTheme="minorEastAsia" w:hAnsiTheme="minorHAnsi" w:cstheme="minorBidi"/>
          <w:szCs w:val="22"/>
        </w:rPr>
      </w:pPr>
      <w:r>
        <w:t>7.</w:t>
      </w:r>
      <w:r>
        <w:tab/>
        <w:t>Regulation 19 deleted</w:t>
      </w:r>
      <w:r>
        <w:tab/>
      </w:r>
      <w:r>
        <w:fldChar w:fldCharType="begin"/>
      </w:r>
      <w:r>
        <w:instrText xml:space="preserve"> PAGEREF _Toc155187600 \h </w:instrText>
      </w:r>
      <w:r>
        <w:fldChar w:fldCharType="separate"/>
      </w:r>
      <w:r>
        <w:t>4</w:t>
      </w:r>
      <w:r>
        <w:fldChar w:fldCharType="end"/>
      </w:r>
    </w:p>
    <w:p>
      <w:pPr>
        <w:pStyle w:val="TOC8"/>
        <w:rPr>
          <w:rFonts w:asciiTheme="minorHAnsi" w:eastAsiaTheme="minorEastAsia" w:hAnsiTheme="minorHAnsi" w:cstheme="minorBidi"/>
          <w:szCs w:val="22"/>
        </w:rPr>
      </w:pPr>
      <w:r>
        <w:t>8.</w:t>
      </w:r>
      <w:r>
        <w:tab/>
        <w:t>Part VA heading replaced</w:t>
      </w:r>
      <w:r>
        <w:tab/>
      </w:r>
      <w:r>
        <w:fldChar w:fldCharType="begin"/>
      </w:r>
      <w:r>
        <w:instrText xml:space="preserve"> PAGEREF _Toc155187601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Part 5A — Registration of private pleasure vessels</w:t>
      </w:r>
    </w:p>
    <w:p>
      <w:pPr>
        <w:pStyle w:val="TOC8"/>
        <w:rPr>
          <w:rFonts w:asciiTheme="minorHAnsi" w:eastAsiaTheme="minorEastAsia" w:hAnsiTheme="minorHAnsi" w:cstheme="minorBidi"/>
          <w:szCs w:val="22"/>
        </w:rPr>
      </w:pPr>
      <w:r>
        <w:t>9.</w:t>
      </w:r>
      <w:r>
        <w:tab/>
        <w:t>Regulation 45A amended</w:t>
      </w:r>
      <w:r>
        <w:tab/>
      </w:r>
      <w:r>
        <w:fldChar w:fldCharType="begin"/>
      </w:r>
      <w:r>
        <w:instrText xml:space="preserve"> PAGEREF _Toc155187603 \h </w:instrText>
      </w:r>
      <w:r>
        <w:fldChar w:fldCharType="separate"/>
      </w:r>
      <w:r>
        <w:t>4</w:t>
      </w:r>
      <w:r>
        <w:fldChar w:fldCharType="end"/>
      </w:r>
    </w:p>
    <w:p>
      <w:pPr>
        <w:pStyle w:val="TOC8"/>
        <w:rPr>
          <w:rFonts w:asciiTheme="minorHAnsi" w:eastAsiaTheme="minorEastAsia" w:hAnsiTheme="minorHAnsi" w:cstheme="minorBidi"/>
          <w:szCs w:val="22"/>
        </w:rPr>
      </w:pPr>
      <w:r>
        <w:t>10.</w:t>
      </w:r>
      <w:r>
        <w:tab/>
        <w:t>Regulation 45B amended</w:t>
      </w:r>
      <w:r>
        <w:tab/>
      </w:r>
      <w:r>
        <w:fldChar w:fldCharType="begin"/>
      </w:r>
      <w:r>
        <w:instrText xml:space="preserve"> PAGEREF _Toc155187604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45BA amended</w:t>
      </w:r>
      <w:r>
        <w:tab/>
      </w:r>
      <w:r>
        <w:fldChar w:fldCharType="begin"/>
      </w:r>
      <w:r>
        <w:instrText xml:space="preserve"> PAGEREF _Toc155187605 \h </w:instrText>
      </w:r>
      <w:r>
        <w:fldChar w:fldCharType="separate"/>
      </w:r>
      <w:r>
        <w:t>5</w:t>
      </w:r>
      <w:r>
        <w:fldChar w:fldCharType="end"/>
      </w:r>
    </w:p>
    <w:p>
      <w:pPr>
        <w:pStyle w:val="TOC8"/>
        <w:rPr>
          <w:rFonts w:asciiTheme="minorHAnsi" w:eastAsiaTheme="minorEastAsia" w:hAnsiTheme="minorHAnsi" w:cstheme="minorBidi"/>
          <w:szCs w:val="22"/>
        </w:rPr>
      </w:pPr>
      <w:r>
        <w:t>12.</w:t>
      </w:r>
      <w:r>
        <w:tab/>
        <w:t>Part VI heading replaced</w:t>
      </w:r>
      <w:r>
        <w:tab/>
      </w:r>
      <w:r>
        <w:fldChar w:fldCharType="begin"/>
      </w:r>
      <w:r>
        <w:instrText xml:space="preserve"> PAGEREF _Toc155187606 \h </w:instrText>
      </w:r>
      <w:r>
        <w:fldChar w:fldCharType="separate"/>
      </w:r>
      <w:r>
        <w:t>5</w:t>
      </w:r>
      <w:r>
        <w:fldChar w:fldCharType="end"/>
      </w:r>
    </w:p>
    <w:p>
      <w:pPr>
        <w:pStyle w:val="TOC3"/>
        <w:tabs>
          <w:tab w:val="right" w:leader="dot" w:pos="7077"/>
        </w:tabs>
        <w:rPr>
          <w:rFonts w:asciiTheme="minorHAnsi" w:eastAsiaTheme="minorEastAsia" w:hAnsiTheme="minorHAnsi" w:cstheme="minorBidi"/>
          <w:b w:val="0"/>
          <w:sz w:val="22"/>
          <w:szCs w:val="22"/>
        </w:rPr>
      </w:pPr>
      <w:r>
        <w:t>Part 6 — Private pleasure vessels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13.</w:t>
      </w:r>
      <w:r>
        <w:tab/>
        <w:t>Regulation 46 amended</w:t>
      </w:r>
      <w:r>
        <w:tab/>
      </w:r>
      <w:r>
        <w:fldChar w:fldCharType="begin"/>
      </w:r>
      <w:r>
        <w:instrText xml:space="preserve"> PAGEREF _Toc155187609 \h </w:instrText>
      </w:r>
      <w:r>
        <w:fldChar w:fldCharType="separate"/>
      </w:r>
      <w:r>
        <w:t>6</w:t>
      </w:r>
      <w:r>
        <w:fldChar w:fldCharType="end"/>
      </w:r>
    </w:p>
    <w:p>
      <w:pPr>
        <w:pStyle w:val="TOC8"/>
        <w:rPr>
          <w:rFonts w:asciiTheme="minorHAnsi" w:eastAsiaTheme="minorEastAsia" w:hAnsiTheme="minorHAnsi" w:cstheme="minorBidi"/>
          <w:szCs w:val="22"/>
        </w:rPr>
      </w:pPr>
      <w:r>
        <w:t>14.</w:t>
      </w:r>
      <w:r>
        <w:tab/>
        <w:t>Part VI Division 2 heading inserted</w:t>
      </w:r>
      <w:r>
        <w:tab/>
      </w:r>
      <w:r>
        <w:fldChar w:fldCharType="begin"/>
      </w:r>
      <w:r>
        <w:instrText xml:space="preserve"> PAGEREF _Toc155187610 \h </w:instrText>
      </w:r>
      <w:r>
        <w:fldChar w:fldCharType="separate"/>
      </w:r>
      <w:r>
        <w:t>9</w:t>
      </w:r>
      <w:r>
        <w:fldChar w:fldCharType="end"/>
      </w:r>
    </w:p>
    <w:p>
      <w:pPr>
        <w:pStyle w:val="TOC5"/>
        <w:tabs>
          <w:tab w:val="right" w:leader="dot" w:pos="7077"/>
        </w:tabs>
        <w:rPr>
          <w:rFonts w:asciiTheme="minorHAnsi" w:eastAsiaTheme="minorEastAsia" w:hAnsiTheme="minorHAnsi" w:cstheme="minorBidi"/>
          <w:b w:val="0"/>
          <w:sz w:val="22"/>
          <w:szCs w:val="22"/>
        </w:rPr>
      </w:pPr>
      <w:r>
        <w:t>Division 2 — Recreational skippers’ tickets</w:t>
      </w:r>
    </w:p>
    <w:p>
      <w:pPr>
        <w:pStyle w:val="TOC8"/>
        <w:rPr>
          <w:rFonts w:asciiTheme="minorHAnsi" w:eastAsiaTheme="minorEastAsia" w:hAnsiTheme="minorHAnsi" w:cstheme="minorBidi"/>
          <w:szCs w:val="22"/>
        </w:rPr>
      </w:pPr>
      <w:r>
        <w:t>15.</w:t>
      </w:r>
      <w:r>
        <w:tab/>
        <w:t>Regulation 47 amended</w:t>
      </w:r>
      <w:r>
        <w:tab/>
      </w:r>
      <w:r>
        <w:fldChar w:fldCharType="begin"/>
      </w:r>
      <w:r>
        <w:instrText xml:space="preserve"> PAGEREF _Toc155187612 \h </w:instrText>
      </w:r>
      <w:r>
        <w:fldChar w:fldCharType="separate"/>
      </w:r>
      <w:r>
        <w:t>9</w:t>
      </w:r>
      <w:r>
        <w:fldChar w:fldCharType="end"/>
      </w:r>
    </w:p>
    <w:p>
      <w:pPr>
        <w:pStyle w:val="TOC8"/>
        <w:rPr>
          <w:rFonts w:asciiTheme="minorHAnsi" w:eastAsiaTheme="minorEastAsia" w:hAnsiTheme="minorHAnsi" w:cstheme="minorBidi"/>
          <w:szCs w:val="22"/>
        </w:rPr>
      </w:pPr>
      <w:r>
        <w:t>16.</w:t>
      </w:r>
      <w:r>
        <w:tab/>
        <w:t>Regulation 47A amended</w:t>
      </w:r>
      <w:r>
        <w:tab/>
      </w:r>
      <w:r>
        <w:fldChar w:fldCharType="begin"/>
      </w:r>
      <w:r>
        <w:instrText xml:space="preserve"> PAGEREF _Toc155187613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Part VI Division 3 heading inserted</w:t>
      </w:r>
      <w:r>
        <w:tab/>
      </w:r>
      <w:r>
        <w:fldChar w:fldCharType="begin"/>
      </w:r>
      <w:r>
        <w:instrText xml:space="preserve"> PAGEREF _Toc155187614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Division 3 — Water ski</w:t>
      </w:r>
      <w:r>
        <w:noBreakHyphen/>
        <w:t>ing, para</w:t>
      </w:r>
      <w:r>
        <w:noBreakHyphen/>
        <w:t>sailing and the use of personal watercraft</w:t>
      </w:r>
    </w:p>
    <w:p>
      <w:pPr>
        <w:pStyle w:val="TOC8"/>
        <w:rPr>
          <w:rFonts w:asciiTheme="minorHAnsi" w:eastAsiaTheme="minorEastAsia" w:hAnsiTheme="minorHAnsi" w:cstheme="minorBidi"/>
          <w:szCs w:val="22"/>
        </w:rPr>
      </w:pPr>
      <w:r>
        <w:t>18.</w:t>
      </w:r>
      <w:r>
        <w:tab/>
        <w:t>Regulation 48 amended</w:t>
      </w:r>
      <w:r>
        <w:tab/>
      </w:r>
      <w:r>
        <w:fldChar w:fldCharType="begin"/>
      </w:r>
      <w:r>
        <w:instrText xml:space="preserve"> PAGEREF _Toc155187616 \h </w:instrText>
      </w:r>
      <w:r>
        <w:fldChar w:fldCharType="separate"/>
      </w:r>
      <w:r>
        <w:t>10</w:t>
      </w:r>
      <w:r>
        <w:fldChar w:fldCharType="end"/>
      </w:r>
    </w:p>
    <w:p>
      <w:pPr>
        <w:pStyle w:val="TOC8"/>
        <w:rPr>
          <w:rFonts w:asciiTheme="minorHAnsi" w:eastAsiaTheme="minorEastAsia" w:hAnsiTheme="minorHAnsi" w:cstheme="minorBidi"/>
          <w:szCs w:val="22"/>
        </w:rPr>
      </w:pPr>
      <w:r>
        <w:t>19.</w:t>
      </w:r>
      <w:r>
        <w:tab/>
        <w:t>Regulation 49C amended</w:t>
      </w:r>
      <w:r>
        <w:tab/>
      </w:r>
      <w:r>
        <w:fldChar w:fldCharType="begin"/>
      </w:r>
      <w:r>
        <w:instrText xml:space="preserve"> PAGEREF _Toc155187617 \h </w:instrText>
      </w:r>
      <w:r>
        <w:fldChar w:fldCharType="separate"/>
      </w:r>
      <w:r>
        <w:t>10</w:t>
      </w:r>
      <w:r>
        <w:fldChar w:fldCharType="end"/>
      </w:r>
    </w:p>
    <w:p>
      <w:pPr>
        <w:pStyle w:val="TOC8"/>
        <w:rPr>
          <w:rFonts w:asciiTheme="minorHAnsi" w:eastAsiaTheme="minorEastAsia" w:hAnsiTheme="minorHAnsi" w:cstheme="minorBidi"/>
          <w:szCs w:val="22"/>
        </w:rPr>
      </w:pPr>
      <w:r>
        <w:t>20.</w:t>
      </w:r>
      <w:r>
        <w:tab/>
        <w:t>Regulation 49M amended</w:t>
      </w:r>
      <w:r>
        <w:tab/>
      </w:r>
      <w:r>
        <w:fldChar w:fldCharType="begin"/>
      </w:r>
      <w:r>
        <w:instrText xml:space="preserve"> PAGEREF _Toc155187618 \h </w:instrText>
      </w:r>
      <w:r>
        <w:fldChar w:fldCharType="separate"/>
      </w:r>
      <w:r>
        <w:t>11</w:t>
      </w:r>
      <w:r>
        <w:fldChar w:fldCharType="end"/>
      </w:r>
    </w:p>
    <w:p>
      <w:pPr>
        <w:pStyle w:val="TOC8"/>
        <w:rPr>
          <w:rFonts w:asciiTheme="minorHAnsi" w:eastAsiaTheme="minorEastAsia" w:hAnsiTheme="minorHAnsi" w:cstheme="minorBidi"/>
          <w:szCs w:val="22"/>
        </w:rPr>
      </w:pPr>
      <w:r>
        <w:t>21.</w:t>
      </w:r>
      <w:r>
        <w:tab/>
        <w:t>Regulation 50 amended</w:t>
      </w:r>
      <w:r>
        <w:tab/>
      </w:r>
      <w:r>
        <w:fldChar w:fldCharType="begin"/>
      </w:r>
      <w:r>
        <w:instrText xml:space="preserve"> PAGEREF _Toc155187619 \h </w:instrText>
      </w:r>
      <w:r>
        <w:fldChar w:fldCharType="separate"/>
      </w:r>
      <w:r>
        <w:t>11</w:t>
      </w:r>
      <w:r>
        <w:fldChar w:fldCharType="end"/>
      </w:r>
    </w:p>
    <w:p>
      <w:pPr>
        <w:pStyle w:val="TOC8"/>
        <w:rPr>
          <w:rFonts w:asciiTheme="minorHAnsi" w:eastAsiaTheme="minorEastAsia" w:hAnsiTheme="minorHAnsi" w:cstheme="minorBidi"/>
          <w:szCs w:val="22"/>
        </w:rPr>
      </w:pPr>
      <w:r>
        <w:t>22.</w:t>
      </w:r>
      <w:r>
        <w:tab/>
        <w:t>Part VI Division 4 heading inserted</w:t>
      </w:r>
      <w:r>
        <w:tab/>
      </w:r>
      <w:r>
        <w:fldChar w:fldCharType="begin"/>
      </w:r>
      <w:r>
        <w:instrText xml:space="preserve"> PAGEREF _Toc155187620 \h </w:instrText>
      </w:r>
      <w:r>
        <w:fldChar w:fldCharType="separate"/>
      </w:r>
      <w:r>
        <w:t>12</w:t>
      </w:r>
      <w:r>
        <w:fldChar w:fldCharType="end"/>
      </w:r>
    </w:p>
    <w:p>
      <w:pPr>
        <w:pStyle w:val="TOC5"/>
        <w:tabs>
          <w:tab w:val="right" w:leader="dot" w:pos="7077"/>
        </w:tabs>
        <w:rPr>
          <w:rFonts w:asciiTheme="minorHAnsi" w:eastAsiaTheme="minorEastAsia" w:hAnsiTheme="minorHAnsi" w:cstheme="minorBidi"/>
          <w:b w:val="0"/>
          <w:sz w:val="22"/>
          <w:szCs w:val="22"/>
        </w:rPr>
      </w:pPr>
      <w:r>
        <w:t>Division 4 — Lifejackets</w:t>
      </w:r>
    </w:p>
    <w:p>
      <w:pPr>
        <w:pStyle w:val="TOC8"/>
        <w:rPr>
          <w:rFonts w:asciiTheme="minorHAnsi" w:eastAsiaTheme="minorEastAsia" w:hAnsiTheme="minorHAnsi" w:cstheme="minorBidi"/>
          <w:szCs w:val="22"/>
        </w:rPr>
      </w:pPr>
      <w:r>
        <w:t>23.</w:t>
      </w:r>
      <w:r>
        <w:tab/>
        <w:t>Regulation 50B replaced</w:t>
      </w:r>
      <w:r>
        <w:tab/>
      </w:r>
      <w:r>
        <w:fldChar w:fldCharType="begin"/>
      </w:r>
      <w:r>
        <w:instrText xml:space="preserve"> PAGEREF _Toc155187622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50B.</w:t>
      </w:r>
      <w:r>
        <w:rPr>
          <w:noProof/>
        </w:rPr>
        <w:tab/>
        <w:t>Lifejackets to be worn on vessels</w:t>
      </w:r>
      <w:r>
        <w:rPr>
          <w:noProof/>
        </w:rPr>
        <w:tab/>
      </w:r>
      <w:r>
        <w:rPr>
          <w:noProof/>
        </w:rPr>
        <w:fldChar w:fldCharType="begin"/>
      </w:r>
      <w:r>
        <w:rPr>
          <w:noProof/>
        </w:rPr>
        <w:instrText xml:space="preserve"> PAGEREF _Toc155187623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24.</w:t>
      </w:r>
      <w:r>
        <w:tab/>
        <w:t>Part VI Division 5 heading inserted</w:t>
      </w:r>
      <w:r>
        <w:tab/>
      </w:r>
      <w:r>
        <w:fldChar w:fldCharType="begin"/>
      </w:r>
      <w:r>
        <w:instrText xml:space="preserve"> PAGEREF _Toc155187624 \h </w:instrText>
      </w:r>
      <w:r>
        <w:fldChar w:fldCharType="separate"/>
      </w:r>
      <w:r>
        <w:t>13</w:t>
      </w:r>
      <w:r>
        <w:fldChar w:fldCharType="end"/>
      </w:r>
    </w:p>
    <w:p>
      <w:pPr>
        <w:pStyle w:val="TOC5"/>
        <w:tabs>
          <w:tab w:val="right" w:leader="dot" w:pos="7077"/>
        </w:tabs>
        <w:rPr>
          <w:rFonts w:asciiTheme="minorHAnsi" w:eastAsiaTheme="minorEastAsia" w:hAnsiTheme="minorHAnsi" w:cstheme="minorBidi"/>
          <w:b w:val="0"/>
          <w:sz w:val="22"/>
          <w:szCs w:val="22"/>
        </w:rPr>
      </w:pPr>
      <w:r>
        <w:t>Division 5 — Sailboard riding</w:t>
      </w:r>
    </w:p>
    <w:p>
      <w:pPr>
        <w:pStyle w:val="TOC8"/>
        <w:rPr>
          <w:rFonts w:asciiTheme="minorHAnsi" w:eastAsiaTheme="minorEastAsia" w:hAnsiTheme="minorHAnsi" w:cstheme="minorBidi"/>
          <w:szCs w:val="22"/>
        </w:rPr>
      </w:pPr>
      <w:r>
        <w:t>25.</w:t>
      </w:r>
      <w:r>
        <w:tab/>
        <w:t>Part VI Division 6 heading inserted</w:t>
      </w:r>
      <w:r>
        <w:tab/>
      </w:r>
      <w:r>
        <w:fldChar w:fldCharType="begin"/>
      </w:r>
      <w:r>
        <w:instrText xml:space="preserve"> PAGEREF _Toc155187626 \h </w:instrText>
      </w:r>
      <w:r>
        <w:fldChar w:fldCharType="separate"/>
      </w:r>
      <w:r>
        <w:t>13</w:t>
      </w:r>
      <w:r>
        <w:fldChar w:fldCharType="end"/>
      </w:r>
    </w:p>
    <w:p>
      <w:pPr>
        <w:pStyle w:val="TOC5"/>
        <w:tabs>
          <w:tab w:val="right" w:leader="dot" w:pos="7077"/>
        </w:tabs>
        <w:rPr>
          <w:rFonts w:asciiTheme="minorHAnsi" w:eastAsiaTheme="minorEastAsia" w:hAnsiTheme="minorHAnsi" w:cstheme="minorBidi"/>
          <w:b w:val="0"/>
          <w:sz w:val="22"/>
          <w:szCs w:val="22"/>
        </w:rPr>
      </w:pPr>
      <w:r>
        <w:t>Division 6 — Motor boats</w:t>
      </w:r>
    </w:p>
    <w:p>
      <w:pPr>
        <w:pStyle w:val="TOC8"/>
        <w:rPr>
          <w:rFonts w:asciiTheme="minorHAnsi" w:eastAsiaTheme="minorEastAsia" w:hAnsiTheme="minorHAnsi" w:cstheme="minorBidi"/>
          <w:szCs w:val="22"/>
        </w:rPr>
      </w:pPr>
      <w:r>
        <w:t>26.</w:t>
      </w:r>
      <w:r>
        <w:tab/>
        <w:t>Part VI Division 7 heading inserted</w:t>
      </w:r>
      <w:r>
        <w:tab/>
      </w:r>
      <w:r>
        <w:fldChar w:fldCharType="begin"/>
      </w:r>
      <w:r>
        <w:instrText xml:space="preserve"> PAGEREF _Toc155187628 \h </w:instrText>
      </w:r>
      <w:r>
        <w:fldChar w:fldCharType="separate"/>
      </w:r>
      <w:r>
        <w:t>14</w:t>
      </w:r>
      <w:r>
        <w:fldChar w:fldCharType="end"/>
      </w:r>
    </w:p>
    <w:p>
      <w:pPr>
        <w:pStyle w:val="TOC5"/>
        <w:tabs>
          <w:tab w:val="right" w:leader="dot" w:pos="7077"/>
        </w:tabs>
        <w:rPr>
          <w:rFonts w:asciiTheme="minorHAnsi" w:eastAsiaTheme="minorEastAsia" w:hAnsiTheme="minorHAnsi" w:cstheme="minorBidi"/>
          <w:b w:val="0"/>
          <w:sz w:val="22"/>
          <w:szCs w:val="22"/>
        </w:rPr>
      </w:pPr>
      <w:r>
        <w:t>Division 7 — Aquatic sport events</w:t>
      </w:r>
    </w:p>
    <w:p>
      <w:pPr>
        <w:pStyle w:val="TOC8"/>
        <w:rPr>
          <w:rFonts w:asciiTheme="minorHAnsi" w:eastAsiaTheme="minorEastAsia" w:hAnsiTheme="minorHAnsi" w:cstheme="minorBidi"/>
          <w:szCs w:val="22"/>
        </w:rPr>
      </w:pPr>
      <w:r>
        <w:t>27.</w:t>
      </w:r>
      <w:r>
        <w:tab/>
        <w:t>Part VI Division 8 heading inserted</w:t>
      </w:r>
      <w:r>
        <w:tab/>
      </w:r>
      <w:r>
        <w:fldChar w:fldCharType="begin"/>
      </w:r>
      <w:r>
        <w:instrText xml:space="preserve"> PAGEREF _Toc155187630 \h </w:instrText>
      </w:r>
      <w:r>
        <w:fldChar w:fldCharType="separate"/>
      </w:r>
      <w:r>
        <w:t>14</w:t>
      </w:r>
      <w:r>
        <w:fldChar w:fldCharType="end"/>
      </w:r>
    </w:p>
    <w:p>
      <w:pPr>
        <w:pStyle w:val="TOC5"/>
        <w:tabs>
          <w:tab w:val="right" w:leader="dot" w:pos="7077"/>
        </w:tabs>
        <w:rPr>
          <w:rFonts w:asciiTheme="minorHAnsi" w:eastAsiaTheme="minorEastAsia" w:hAnsiTheme="minorHAnsi" w:cstheme="minorBidi"/>
          <w:b w:val="0"/>
          <w:sz w:val="22"/>
          <w:szCs w:val="22"/>
        </w:rPr>
      </w:pPr>
      <w:r>
        <w:t>Division 8 — Equipment and safety</w:t>
      </w:r>
    </w:p>
    <w:p>
      <w:pPr>
        <w:pStyle w:val="TOC8"/>
        <w:rPr>
          <w:rFonts w:asciiTheme="minorHAnsi" w:eastAsiaTheme="minorEastAsia" w:hAnsiTheme="minorHAnsi" w:cstheme="minorBidi"/>
          <w:szCs w:val="22"/>
        </w:rPr>
      </w:pPr>
      <w:r>
        <w:t>28.</w:t>
      </w:r>
      <w:r>
        <w:tab/>
        <w:t>Regulations 51D to 52A replaced</w:t>
      </w:r>
      <w:r>
        <w:tab/>
      </w:r>
      <w:r>
        <w:fldChar w:fldCharType="begin"/>
      </w:r>
      <w:r>
        <w:instrText xml:space="preserve"> PAGEREF _Toc155187632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52A.</w:t>
      </w:r>
      <w:r>
        <w:rPr>
          <w:noProof/>
        </w:rPr>
        <w:tab/>
        <w:t>Vessels being navigated to be equipped with lifejackets</w:t>
      </w:r>
      <w:r>
        <w:rPr>
          <w:noProof/>
        </w:rPr>
        <w:tab/>
      </w:r>
      <w:r>
        <w:rPr>
          <w:noProof/>
        </w:rPr>
        <w:fldChar w:fldCharType="begin"/>
      </w:r>
      <w:r>
        <w:rPr>
          <w:noProof/>
        </w:rPr>
        <w:instrText xml:space="preserve"> PAGEREF _Toc155187633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29.</w:t>
      </w:r>
      <w:r>
        <w:tab/>
        <w:t>Regulation 52B amended</w:t>
      </w:r>
      <w:r>
        <w:tab/>
      </w:r>
      <w:r>
        <w:fldChar w:fldCharType="begin"/>
      </w:r>
      <w:r>
        <w:instrText xml:space="preserve"> PAGEREF _Toc155187634 \h </w:instrText>
      </w:r>
      <w:r>
        <w:fldChar w:fldCharType="separate"/>
      </w:r>
      <w:r>
        <w:t>15</w:t>
      </w:r>
      <w:r>
        <w:fldChar w:fldCharType="end"/>
      </w:r>
    </w:p>
    <w:p>
      <w:pPr>
        <w:pStyle w:val="TOC8"/>
        <w:rPr>
          <w:rFonts w:asciiTheme="minorHAnsi" w:eastAsiaTheme="minorEastAsia" w:hAnsiTheme="minorHAnsi" w:cstheme="minorBidi"/>
          <w:szCs w:val="22"/>
        </w:rPr>
      </w:pPr>
      <w:r>
        <w:t>30.</w:t>
      </w:r>
      <w:r>
        <w:tab/>
        <w:t>Regulation 52BAA amended</w:t>
      </w:r>
      <w:r>
        <w:tab/>
      </w:r>
      <w:r>
        <w:fldChar w:fldCharType="begin"/>
      </w:r>
      <w:r>
        <w:instrText xml:space="preserve"> PAGEREF _Toc155187635 \h </w:instrText>
      </w:r>
      <w:r>
        <w:fldChar w:fldCharType="separate"/>
      </w:r>
      <w:r>
        <w:t>16</w:t>
      </w:r>
      <w:r>
        <w:fldChar w:fldCharType="end"/>
      </w:r>
    </w:p>
    <w:p>
      <w:pPr>
        <w:pStyle w:val="TOC8"/>
        <w:rPr>
          <w:rFonts w:asciiTheme="minorHAnsi" w:eastAsiaTheme="minorEastAsia" w:hAnsiTheme="minorHAnsi" w:cstheme="minorBidi"/>
          <w:szCs w:val="22"/>
        </w:rPr>
      </w:pPr>
      <w:r>
        <w:t>31.</w:t>
      </w:r>
      <w:r>
        <w:tab/>
        <w:t>Regulation 52BAB replaced</w:t>
      </w:r>
      <w:r>
        <w:tab/>
      </w:r>
      <w:r>
        <w:fldChar w:fldCharType="begin"/>
      </w:r>
      <w:r>
        <w:instrText xml:space="preserve"> PAGEREF _Toc155187636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52BAB.</w:t>
      </w:r>
      <w:r>
        <w:rPr>
          <w:noProof/>
        </w:rPr>
        <w:tab/>
        <w:t>Certain vessels to carry locator beacons</w:t>
      </w:r>
      <w:r>
        <w:rPr>
          <w:noProof/>
        </w:rPr>
        <w:tab/>
      </w:r>
      <w:r>
        <w:rPr>
          <w:noProof/>
        </w:rPr>
        <w:fldChar w:fldCharType="begin"/>
      </w:r>
      <w:r>
        <w:rPr>
          <w:noProof/>
        </w:rPr>
        <w:instrText xml:space="preserve"> PAGEREF _Toc155187637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32.</w:t>
      </w:r>
      <w:r>
        <w:tab/>
        <w:t>Regulation 52BAD amended</w:t>
      </w:r>
      <w:r>
        <w:tab/>
      </w:r>
      <w:r>
        <w:fldChar w:fldCharType="begin"/>
      </w:r>
      <w:r>
        <w:instrText xml:space="preserve"> PAGEREF _Toc155187638 \h </w:instrText>
      </w:r>
      <w:r>
        <w:fldChar w:fldCharType="separate"/>
      </w:r>
      <w:r>
        <w:t>17</w:t>
      </w:r>
      <w:r>
        <w:fldChar w:fldCharType="end"/>
      </w:r>
    </w:p>
    <w:p>
      <w:pPr>
        <w:pStyle w:val="TOC8"/>
        <w:rPr>
          <w:rFonts w:asciiTheme="minorHAnsi" w:eastAsiaTheme="minorEastAsia" w:hAnsiTheme="minorHAnsi" w:cstheme="minorBidi"/>
          <w:szCs w:val="22"/>
        </w:rPr>
      </w:pPr>
      <w:r>
        <w:t>33.</w:t>
      </w:r>
      <w:r>
        <w:tab/>
        <w:t>Regulation 52BA amended</w:t>
      </w:r>
      <w:r>
        <w:tab/>
      </w:r>
      <w:r>
        <w:fldChar w:fldCharType="begin"/>
      </w:r>
      <w:r>
        <w:instrText xml:space="preserve"> PAGEREF _Toc155187639 \h </w:instrText>
      </w:r>
      <w:r>
        <w:fldChar w:fldCharType="separate"/>
      </w:r>
      <w:r>
        <w:t>17</w:t>
      </w:r>
      <w:r>
        <w:fldChar w:fldCharType="end"/>
      </w:r>
    </w:p>
    <w:p>
      <w:pPr>
        <w:pStyle w:val="TOC8"/>
        <w:rPr>
          <w:rFonts w:asciiTheme="minorHAnsi" w:eastAsiaTheme="minorEastAsia" w:hAnsiTheme="minorHAnsi" w:cstheme="minorBidi"/>
          <w:szCs w:val="22"/>
        </w:rPr>
      </w:pPr>
      <w:r>
        <w:t>34.</w:t>
      </w:r>
      <w:r>
        <w:tab/>
        <w:t>Regulation 52BB inserted</w:t>
      </w:r>
      <w:r>
        <w:tab/>
      </w:r>
      <w:r>
        <w:fldChar w:fldCharType="begin"/>
      </w:r>
      <w:r>
        <w:instrText xml:space="preserve"> PAGEREF _Toc155187640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52BB.</w:t>
      </w:r>
      <w:r>
        <w:rPr>
          <w:noProof/>
        </w:rPr>
        <w:tab/>
        <w:t>Lifejacket worn on personal watercraft to be maintained in serviceable condition</w:t>
      </w:r>
      <w:r>
        <w:rPr>
          <w:noProof/>
        </w:rPr>
        <w:tab/>
      </w:r>
      <w:r>
        <w:rPr>
          <w:noProof/>
        </w:rPr>
        <w:fldChar w:fldCharType="begin"/>
      </w:r>
      <w:r>
        <w:rPr>
          <w:noProof/>
        </w:rPr>
        <w:instrText xml:space="preserve"> PAGEREF _Toc155187641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35.</w:t>
      </w:r>
      <w:r>
        <w:tab/>
        <w:t>Regulation 52C deleted</w:t>
      </w:r>
      <w:r>
        <w:tab/>
      </w:r>
      <w:r>
        <w:fldChar w:fldCharType="begin"/>
      </w:r>
      <w:r>
        <w:instrText xml:space="preserve"> PAGEREF _Toc155187642 \h </w:instrText>
      </w:r>
      <w:r>
        <w:fldChar w:fldCharType="separate"/>
      </w:r>
      <w:r>
        <w:t>18</w:t>
      </w:r>
      <w:r>
        <w:fldChar w:fldCharType="end"/>
      </w:r>
    </w:p>
    <w:p>
      <w:pPr>
        <w:pStyle w:val="TOC8"/>
        <w:rPr>
          <w:rFonts w:asciiTheme="minorHAnsi" w:eastAsiaTheme="minorEastAsia" w:hAnsiTheme="minorHAnsi" w:cstheme="minorBidi"/>
          <w:szCs w:val="22"/>
        </w:rPr>
      </w:pPr>
      <w:r>
        <w:t>36.</w:t>
      </w:r>
      <w:r>
        <w:tab/>
        <w:t>Regulation 52CA amended</w:t>
      </w:r>
      <w:r>
        <w:tab/>
      </w:r>
      <w:r>
        <w:fldChar w:fldCharType="begin"/>
      </w:r>
      <w:r>
        <w:instrText xml:space="preserve"> PAGEREF _Toc155187643 \h </w:instrText>
      </w:r>
      <w:r>
        <w:fldChar w:fldCharType="separate"/>
      </w:r>
      <w:r>
        <w:t>18</w:t>
      </w:r>
      <w:r>
        <w:fldChar w:fldCharType="end"/>
      </w:r>
    </w:p>
    <w:p>
      <w:pPr>
        <w:pStyle w:val="TOC8"/>
        <w:rPr>
          <w:rFonts w:asciiTheme="minorHAnsi" w:eastAsiaTheme="minorEastAsia" w:hAnsiTheme="minorHAnsi" w:cstheme="minorBidi"/>
          <w:szCs w:val="22"/>
        </w:rPr>
      </w:pPr>
      <w:r>
        <w:t>37.</w:t>
      </w:r>
      <w:r>
        <w:tab/>
        <w:t>Part VI Division 9 heading inserted</w:t>
      </w:r>
      <w:r>
        <w:tab/>
      </w:r>
      <w:r>
        <w:fldChar w:fldCharType="begin"/>
      </w:r>
      <w:r>
        <w:instrText xml:space="preserve"> PAGEREF _Toc155187644 \h </w:instrText>
      </w:r>
      <w:r>
        <w:fldChar w:fldCharType="separate"/>
      </w:r>
      <w:r>
        <w:t>18</w:t>
      </w:r>
      <w:r>
        <w:fldChar w:fldCharType="end"/>
      </w:r>
    </w:p>
    <w:p>
      <w:pPr>
        <w:pStyle w:val="TOC5"/>
        <w:tabs>
          <w:tab w:val="right" w:leader="dot" w:pos="7077"/>
        </w:tabs>
        <w:rPr>
          <w:rFonts w:asciiTheme="minorHAnsi" w:eastAsiaTheme="minorEastAsia" w:hAnsiTheme="minorHAnsi" w:cstheme="minorBidi"/>
          <w:b w:val="0"/>
          <w:sz w:val="22"/>
          <w:szCs w:val="22"/>
        </w:rPr>
      </w:pPr>
      <w:r>
        <w:t>Division 9 — Offences and penalties</w:t>
      </w:r>
    </w:p>
    <w:p>
      <w:pPr>
        <w:pStyle w:val="TOC2"/>
        <w:tabs>
          <w:tab w:val="right" w:leader="dot" w:pos="7077"/>
        </w:tabs>
        <w:rPr>
          <w:rFonts w:asciiTheme="minorHAnsi" w:eastAsiaTheme="minorEastAsia" w:hAnsiTheme="minorHAnsi" w:cstheme="minorBidi"/>
          <w:b w:val="0"/>
          <w:sz w:val="22"/>
          <w:szCs w:val="22"/>
        </w:rPr>
      </w:pPr>
      <w:r>
        <w:t>Part 3 — </w:t>
      </w:r>
      <w:r>
        <w:rPr>
          <w:i/>
        </w:rPr>
        <w:t>Western Australian Marine (Infringements) Regulations 1985</w:t>
      </w:r>
      <w:r>
        <w:t xml:space="preserve"> amended</w:t>
      </w:r>
    </w:p>
    <w:p>
      <w:pPr>
        <w:pStyle w:val="TOC8"/>
        <w:rPr>
          <w:rFonts w:asciiTheme="minorHAnsi" w:eastAsiaTheme="minorEastAsia" w:hAnsiTheme="minorHAnsi" w:cstheme="minorBidi"/>
          <w:szCs w:val="22"/>
        </w:rPr>
      </w:pPr>
      <w:r>
        <w:t>38.</w:t>
      </w:r>
      <w:r>
        <w:tab/>
        <w:t>Regulations amended</w:t>
      </w:r>
      <w:r>
        <w:tab/>
      </w:r>
      <w:r>
        <w:fldChar w:fldCharType="begin"/>
      </w:r>
      <w:r>
        <w:instrText xml:space="preserve"> PAGEREF _Toc155187647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39.</w:t>
      </w:r>
      <w:r>
        <w:tab/>
        <w:t>Schedule 1 amended</w:t>
      </w:r>
      <w:r>
        <w:tab/>
      </w:r>
      <w:r>
        <w:fldChar w:fldCharType="begin"/>
      </w:r>
      <w:r>
        <w:instrText xml:space="preserve"> PAGEREF _Toc155187648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Jetties Act 1926</w:t>
      </w:r>
      <w:r>
        <w:br/>
        <w:t>Shipping and Pilotage Act 1967</w:t>
      </w:r>
      <w:r>
        <w:br/>
        <w:t>Western Australian Marine Act 1982</w:t>
      </w:r>
    </w:p>
    <w:p>
      <w:pPr>
        <w:pStyle w:val="NameofActReg"/>
      </w:pPr>
      <w:r>
        <w:t>Transport Regulations Amendment (Marine Safety Equipment) Regulations 2023</w:t>
      </w:r>
    </w:p>
    <w:p>
      <w:pPr>
        <w:pStyle w:val="MadeBy"/>
      </w:pPr>
      <w:r>
        <w:t>Made by the Governor in Executive Council.</w:t>
      </w:r>
    </w:p>
    <w:p>
      <w:pPr>
        <w:pStyle w:val="Heading2"/>
        <w:pageBreakBefore w:val="0"/>
        <w:spacing w:before="360"/>
      </w:pPr>
      <w:bookmarkStart w:id="3" w:name="_Toc15518759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759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Transport Regulations Amendment (Marine Safety Equipment) Regulations 2023</w:t>
      </w:r>
      <w:r>
        <w:t>.</w:t>
      </w:r>
    </w:p>
    <w:p>
      <w:pPr>
        <w:pStyle w:val="Heading5"/>
        <w:rPr>
          <w:spacing w:val="-2"/>
        </w:rPr>
      </w:pPr>
      <w:bookmarkStart w:id="6" w:name="_Toc15518759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September 2023.</w:t>
      </w:r>
    </w:p>
    <w:p>
      <w:pPr>
        <w:pStyle w:val="Heading2"/>
      </w:pPr>
      <w:bookmarkStart w:id="7" w:name="_Toc155187594"/>
      <w:r>
        <w:rPr>
          <w:rStyle w:val="CharPartNo"/>
        </w:rPr>
        <w:lastRenderedPageBreak/>
        <w:t>Part 2</w:t>
      </w:r>
      <w:r>
        <w:rPr>
          <w:rStyle w:val="CharDivNo"/>
        </w:rPr>
        <w:t> </w:t>
      </w:r>
      <w:r>
        <w:t>—</w:t>
      </w:r>
      <w:r>
        <w:rPr>
          <w:rStyle w:val="CharDivText"/>
        </w:rPr>
        <w:t> </w:t>
      </w:r>
      <w:r>
        <w:rPr>
          <w:rStyle w:val="CharPartText"/>
          <w:i/>
        </w:rPr>
        <w:t>Navigable Waters Regulations 1958</w:t>
      </w:r>
      <w:r>
        <w:rPr>
          <w:rStyle w:val="CharPartText"/>
        </w:rPr>
        <w:t xml:space="preserve"> amended</w:t>
      </w:r>
      <w:bookmarkEnd w:id="7"/>
    </w:p>
    <w:p>
      <w:pPr>
        <w:pStyle w:val="Heading5"/>
        <w:rPr>
          <w:snapToGrid w:val="0"/>
        </w:rPr>
      </w:pPr>
      <w:bookmarkStart w:id="8" w:name="_Toc155187595"/>
      <w:r>
        <w:rPr>
          <w:rStyle w:val="CharSectno"/>
        </w:rPr>
        <w:t>3</w:t>
      </w:r>
      <w:r>
        <w:rPr>
          <w:snapToGrid w:val="0"/>
        </w:rPr>
        <w:t>.</w:t>
      </w:r>
      <w:r>
        <w:rPr>
          <w:snapToGrid w:val="0"/>
        </w:rPr>
        <w:tab/>
        <w:t>Regulations amended</w:t>
      </w:r>
      <w:bookmarkEnd w:id="8"/>
    </w:p>
    <w:p>
      <w:pPr>
        <w:pStyle w:val="Subsection"/>
      </w:pPr>
      <w:r>
        <w:tab/>
      </w:r>
      <w:r>
        <w:tab/>
        <w:t xml:space="preserve">This Part amends the </w:t>
      </w:r>
      <w:r>
        <w:rPr>
          <w:i/>
        </w:rPr>
        <w:t>Navigable Waters Regulations 1958</w:t>
      </w:r>
      <w:r>
        <w:t>.</w:t>
      </w:r>
    </w:p>
    <w:p>
      <w:pPr>
        <w:pStyle w:val="Heading5"/>
      </w:pPr>
      <w:bookmarkStart w:id="9" w:name="_Toc155187596"/>
      <w:r>
        <w:rPr>
          <w:rStyle w:val="CharSectno"/>
        </w:rPr>
        <w:t>4</w:t>
      </w:r>
      <w:r>
        <w:t>.</w:t>
      </w:r>
      <w:r>
        <w:tab/>
        <w:t>Regulation 2 amended</w:t>
      </w:r>
      <w:bookmarkEnd w:id="9"/>
    </w:p>
    <w:p>
      <w:pPr>
        <w:pStyle w:val="Subsection"/>
        <w:keepNext/>
      </w:pPr>
      <w:r>
        <w:tab/>
      </w:r>
      <w:r>
        <w:tab/>
        <w:t>In regulation 2 insert in alphabetical order:</w:t>
      </w:r>
    </w:p>
    <w:p>
      <w:pPr>
        <w:pStyle w:val="BlankOpen"/>
      </w:pPr>
    </w:p>
    <w:p>
      <w:pPr>
        <w:pStyle w:val="zDefstart"/>
      </w:pPr>
      <w:r>
        <w:tab/>
      </w:r>
      <w:r>
        <w:rPr>
          <w:rStyle w:val="CharDefText"/>
        </w:rPr>
        <w:t>length</w:t>
      </w:r>
      <w:r>
        <w:t xml:space="preserve">, in relation to a vessel, means — </w:t>
      </w:r>
    </w:p>
    <w:p>
      <w:pPr>
        <w:pStyle w:val="zDefpara"/>
      </w:pPr>
      <w:r>
        <w:tab/>
        <w:t>(a)</w:t>
      </w:r>
      <w:r>
        <w:tab/>
        <w:t xml:space="preserve">in the case of a vessel that is registered under regulation 45B — </w:t>
      </w:r>
    </w:p>
    <w:p>
      <w:pPr>
        <w:pStyle w:val="zDefsubpara"/>
      </w:pPr>
      <w:r>
        <w:tab/>
        <w:t>(i)</w:t>
      </w:r>
      <w:r>
        <w:tab/>
        <w:t>the length of the vessel specified in the certificate of registration of that vessel; or</w:t>
      </w:r>
    </w:p>
    <w:p>
      <w:pPr>
        <w:pStyle w:val="zDefsubpara"/>
      </w:pPr>
      <w:r>
        <w:tab/>
        <w:t>(ii)</w:t>
      </w:r>
      <w:r>
        <w:tab/>
        <w:t>if the Minister is not satisfied as to the accuracy of that registered length, the length determined under paragraph (b);</w:t>
      </w:r>
    </w:p>
    <w:p>
      <w:pPr>
        <w:pStyle w:val="zDefpara"/>
      </w:pPr>
      <w:r>
        <w:tab/>
      </w:r>
      <w:r>
        <w:tab/>
        <w:t>and</w:t>
      </w:r>
    </w:p>
    <w:p>
      <w:pPr>
        <w:pStyle w:val="z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z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zDefstart"/>
      </w:pPr>
      <w:r>
        <w:rPr>
          <w:b/>
          <w:i/>
        </w:rPr>
        <w:tab/>
      </w:r>
      <w:r>
        <w:rPr>
          <w:rStyle w:val="CharDefText"/>
        </w:rPr>
        <w:t>personal watercraft</w:t>
      </w:r>
      <w:r>
        <w:t xml:space="preserve"> means a vessel that — </w:t>
      </w:r>
    </w:p>
    <w:p>
      <w:pPr>
        <w:pStyle w:val="zDefpara"/>
      </w:pPr>
      <w:r>
        <w:tab/>
        <w:t>(a)</w:t>
      </w:r>
      <w:r>
        <w:tab/>
        <w:t>is propelled by means of an inboard motor powering a water jet pump; and</w:t>
      </w:r>
    </w:p>
    <w:p>
      <w:pPr>
        <w:pStyle w:val="zDefpara"/>
      </w:pPr>
      <w:r>
        <w:tab/>
        <w:t>(b)</w:t>
      </w:r>
      <w:r>
        <w:tab/>
        <w:t>is designed to be steered by a person sitting, standing or kneeling on the vessel and not within it;</w:t>
      </w:r>
    </w:p>
    <w:p>
      <w:pPr>
        <w:pStyle w:val="zDefstart"/>
      </w:pPr>
      <w:r>
        <w:rPr>
          <w:b/>
          <w:i/>
        </w:rPr>
        <w:lastRenderedPageBreak/>
        <w:tab/>
      </w:r>
      <w:r>
        <w:rPr>
          <w:rStyle w:val="CharDefText"/>
        </w:rPr>
        <w:t>registrable vessel</w:t>
      </w:r>
      <w:r>
        <w:t>, subject to regulation 45A(3) —</w:t>
      </w:r>
    </w:p>
    <w:p>
      <w:pPr>
        <w:pStyle w:val="zDefpara"/>
      </w:pPr>
      <w:r>
        <w:tab/>
        <w:t>(a)</w:t>
      </w:r>
      <w:r>
        <w:tab/>
        <w:t xml:space="preserve">means a pleasure vessel as defined in the </w:t>
      </w:r>
      <w:r>
        <w:rPr>
          <w:i/>
        </w:rPr>
        <w:t>Western Australian Marine Act 1982</w:t>
      </w:r>
      <w:r>
        <w:t xml:space="preserve"> section 98(1) that is or may be propelled by mechanical power; and</w:t>
      </w:r>
    </w:p>
    <w:p>
      <w:pPr>
        <w:pStyle w:val="zDefpara"/>
      </w:pPr>
      <w:r>
        <w:tab/>
        <w:t>(b)</w:t>
      </w:r>
      <w:r>
        <w:tab/>
        <w:t>includes a vessel that is ordinarily propelled by sail only;</w:t>
      </w:r>
    </w:p>
    <w:p>
      <w:pPr>
        <w:pStyle w:val="BlankClose"/>
      </w:pPr>
    </w:p>
    <w:p>
      <w:pPr>
        <w:pStyle w:val="Heading5"/>
      </w:pPr>
      <w:bookmarkStart w:id="10" w:name="_Toc155187597"/>
      <w:r>
        <w:rPr>
          <w:rStyle w:val="CharSectno"/>
        </w:rPr>
        <w:t>5</w:t>
      </w:r>
      <w:r>
        <w:t>.</w:t>
      </w:r>
      <w:r>
        <w:tab/>
        <w:t>Regulation 2A inserted</w:t>
      </w:r>
      <w:bookmarkEnd w:id="10"/>
    </w:p>
    <w:p>
      <w:pPr>
        <w:pStyle w:val="Subsection"/>
      </w:pPr>
      <w:r>
        <w:tab/>
      </w:r>
      <w:r>
        <w:tab/>
        <w:t>After regulation 2 insert:</w:t>
      </w:r>
    </w:p>
    <w:p>
      <w:pPr>
        <w:pStyle w:val="BlankOpen"/>
      </w:pPr>
    </w:p>
    <w:p>
      <w:pPr>
        <w:pStyle w:val="zHeading5"/>
      </w:pPr>
      <w:bookmarkStart w:id="11" w:name="_Toc155187598"/>
      <w:r>
        <w:t>2A.</w:t>
      </w:r>
      <w:r>
        <w:tab/>
        <w:t>Measurement of distance</w:t>
      </w:r>
      <w:bookmarkEnd w:id="11"/>
    </w:p>
    <w:p>
      <w:pPr>
        <w:pStyle w:val="z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BlankClose"/>
      </w:pPr>
    </w:p>
    <w:p>
      <w:pPr>
        <w:pStyle w:val="Heading5"/>
      </w:pPr>
      <w:bookmarkStart w:id="12" w:name="_Toc155187599"/>
      <w:r>
        <w:rPr>
          <w:rStyle w:val="CharSectno"/>
        </w:rPr>
        <w:t>6</w:t>
      </w:r>
      <w:r>
        <w:t>.</w:t>
      </w:r>
      <w:r>
        <w:tab/>
        <w:t>Regulation 17 amended</w:t>
      </w:r>
      <w:bookmarkEnd w:id="12"/>
    </w:p>
    <w:p>
      <w:pPr>
        <w:pStyle w:val="Subsection"/>
      </w:pPr>
      <w:r>
        <w:tab/>
      </w:r>
      <w:r>
        <w:tab/>
        <w:t>In regulation 17:</w:t>
      </w:r>
    </w:p>
    <w:p>
      <w:pPr>
        <w:pStyle w:val="Indenta"/>
      </w:pPr>
      <w:r>
        <w:tab/>
        <w:t>(a)</w:t>
      </w:r>
      <w:r>
        <w:tab/>
        <w:t>delete “under way shall have” and insert:</w:t>
      </w:r>
    </w:p>
    <w:p>
      <w:pPr>
        <w:pStyle w:val="BlankOpen"/>
      </w:pPr>
    </w:p>
    <w:p>
      <w:pPr>
        <w:pStyle w:val="Indenta"/>
      </w:pPr>
      <w:r>
        <w:tab/>
      </w:r>
      <w:r>
        <w:tab/>
        <w:t>underway has</w:t>
      </w:r>
    </w:p>
    <w:p>
      <w:pPr>
        <w:pStyle w:val="BlankClose"/>
      </w:pPr>
    </w:p>
    <w:p>
      <w:pPr>
        <w:pStyle w:val="Indenta"/>
        <w:keepNext/>
      </w:pPr>
      <w:r>
        <w:tab/>
        <w:t>(b)</w:t>
      </w:r>
      <w:r>
        <w:tab/>
        <w:t>delete “shall” (2</w:t>
      </w:r>
      <w:r>
        <w:rPr>
          <w:vertAlign w:val="superscript"/>
        </w:rPr>
        <w:t>nd</w:t>
      </w:r>
      <w:r>
        <w:t xml:space="preserve"> occurrence) and insert:</w:t>
      </w:r>
    </w:p>
    <w:p>
      <w:pPr>
        <w:pStyle w:val="BlankOpen"/>
      </w:pPr>
    </w:p>
    <w:p>
      <w:pPr>
        <w:pStyle w:val="Indenta"/>
        <w:keepNext/>
      </w:pPr>
      <w:r>
        <w:tab/>
      </w:r>
      <w:r>
        <w:tab/>
        <w:t>must</w:t>
      </w:r>
    </w:p>
    <w:p>
      <w:pPr>
        <w:pStyle w:val="BlankClose"/>
      </w:pPr>
    </w:p>
    <w:p>
      <w:pPr>
        <w:pStyle w:val="Indenta"/>
        <w:keepNext/>
      </w:pPr>
      <w:r>
        <w:lastRenderedPageBreak/>
        <w:tab/>
        <w:t>(c)</w:t>
      </w:r>
      <w:r>
        <w:tab/>
        <w:t>delete “under way” (2</w:t>
      </w:r>
      <w:r>
        <w:rPr>
          <w:vertAlign w:val="superscript"/>
        </w:rPr>
        <w:t>nd</w:t>
      </w:r>
      <w:r>
        <w:t xml:space="preserve"> occurrence) and insert:</w:t>
      </w:r>
    </w:p>
    <w:p>
      <w:pPr>
        <w:pStyle w:val="BlankOpen"/>
      </w:pPr>
    </w:p>
    <w:p>
      <w:pPr>
        <w:pStyle w:val="Indenta"/>
      </w:pPr>
      <w:r>
        <w:tab/>
      </w:r>
      <w:r>
        <w:tab/>
        <w:t>underway</w:t>
      </w:r>
    </w:p>
    <w:p>
      <w:pPr>
        <w:pStyle w:val="BlankClose"/>
      </w:pPr>
    </w:p>
    <w:p>
      <w:pPr>
        <w:pStyle w:val="Heading5"/>
      </w:pPr>
      <w:bookmarkStart w:id="13" w:name="_Toc155187600"/>
      <w:r>
        <w:rPr>
          <w:rStyle w:val="CharSectno"/>
        </w:rPr>
        <w:t>7</w:t>
      </w:r>
      <w:r>
        <w:t>.</w:t>
      </w:r>
      <w:r>
        <w:tab/>
        <w:t>Regulation 19 deleted</w:t>
      </w:r>
      <w:bookmarkEnd w:id="13"/>
    </w:p>
    <w:p>
      <w:pPr>
        <w:pStyle w:val="Subsection"/>
      </w:pPr>
      <w:r>
        <w:tab/>
      </w:r>
      <w:r>
        <w:tab/>
        <w:t>Delete regulation 19.</w:t>
      </w:r>
    </w:p>
    <w:p>
      <w:pPr>
        <w:pStyle w:val="Heading5"/>
      </w:pPr>
      <w:bookmarkStart w:id="14" w:name="_Toc155187601"/>
      <w:r>
        <w:rPr>
          <w:rStyle w:val="CharSectno"/>
        </w:rPr>
        <w:t>8</w:t>
      </w:r>
      <w:r>
        <w:t>.</w:t>
      </w:r>
      <w:r>
        <w:tab/>
        <w:t>Part VA heading replaced</w:t>
      </w:r>
      <w:bookmarkEnd w:id="14"/>
    </w:p>
    <w:p>
      <w:pPr>
        <w:pStyle w:val="Subsection"/>
      </w:pPr>
      <w:r>
        <w:tab/>
      </w:r>
      <w:r>
        <w:tab/>
        <w:t>Delete the heading to Part VA and insert:</w:t>
      </w:r>
    </w:p>
    <w:p>
      <w:pPr>
        <w:pStyle w:val="BlankOpen"/>
      </w:pPr>
    </w:p>
    <w:p>
      <w:pPr>
        <w:pStyle w:val="zHeading2"/>
      </w:pPr>
      <w:bookmarkStart w:id="15" w:name="_Toc155187602"/>
      <w:r>
        <w:t>Part 5A — Registration of private pleasure vessels</w:t>
      </w:r>
      <w:bookmarkEnd w:id="15"/>
    </w:p>
    <w:p>
      <w:pPr>
        <w:pStyle w:val="BlankClose"/>
      </w:pPr>
    </w:p>
    <w:p>
      <w:pPr>
        <w:pStyle w:val="Heading5"/>
      </w:pPr>
      <w:bookmarkStart w:id="16" w:name="_Toc155187603"/>
      <w:r>
        <w:rPr>
          <w:rStyle w:val="CharSectno"/>
        </w:rPr>
        <w:t>9</w:t>
      </w:r>
      <w:r>
        <w:t>.</w:t>
      </w:r>
      <w:r>
        <w:tab/>
        <w:t>Regulation 45A amended</w:t>
      </w:r>
      <w:bookmarkEnd w:id="16"/>
    </w:p>
    <w:p>
      <w:pPr>
        <w:pStyle w:val="Subsection"/>
      </w:pPr>
      <w:r>
        <w:tab/>
        <w:t>(1)</w:t>
      </w:r>
      <w:r>
        <w:tab/>
        <w:t>Delete regulation 45A(1).</w:t>
      </w:r>
    </w:p>
    <w:p>
      <w:pPr>
        <w:pStyle w:val="Subsection"/>
      </w:pPr>
      <w:r>
        <w:tab/>
        <w:t>(2)</w:t>
      </w:r>
      <w:r>
        <w:tab/>
        <w:t>In regulation 45A(2) delete the definitions of:</w:t>
      </w:r>
    </w:p>
    <w:p>
      <w:pPr>
        <w:pStyle w:val="DeleteListSub"/>
      </w:pPr>
      <w:r>
        <w:rPr>
          <w:b/>
          <w:i/>
        </w:rPr>
        <w:t>registrable vessel</w:t>
      </w:r>
    </w:p>
    <w:p>
      <w:pPr>
        <w:pStyle w:val="DeleteListSub"/>
        <w:rPr>
          <w:b/>
          <w:i/>
        </w:rPr>
      </w:pPr>
      <w:r>
        <w:rPr>
          <w:b/>
          <w:i/>
        </w:rPr>
        <w:t>tender</w:t>
      </w:r>
    </w:p>
    <w:p>
      <w:pPr>
        <w:pStyle w:val="Subsection"/>
        <w:keepNext/>
      </w:pPr>
      <w:r>
        <w:tab/>
        <w:t>(3)</w:t>
      </w:r>
      <w:r>
        <w:tab/>
        <w:t>In regulation 45A(2) insert in alphabetical order:</w:t>
      </w:r>
    </w:p>
    <w:p>
      <w:pPr>
        <w:pStyle w:val="BlankOpen"/>
      </w:pPr>
    </w:p>
    <w:p>
      <w:pPr>
        <w:pStyle w:val="zDefstart"/>
      </w:pPr>
      <w:r>
        <w:rPr>
          <w:b/>
          <w:i/>
        </w:rPr>
        <w:tab/>
      </w:r>
      <w:r>
        <w:rPr>
          <w:rStyle w:val="CharDefText"/>
        </w:rPr>
        <w:t>tender</w:t>
      </w:r>
      <w:r>
        <w:t xml:space="preserve"> means an auxiliary vessel that — </w:t>
      </w:r>
    </w:p>
    <w:p>
      <w:pPr>
        <w:pStyle w:val="zDefpara"/>
      </w:pPr>
      <w:r>
        <w:tab/>
        <w:t>(a)</w:t>
      </w:r>
      <w:r>
        <w:tab/>
        <w:t>is not more than 3.1 m in length; and</w:t>
      </w:r>
    </w:p>
    <w:p>
      <w:pPr>
        <w:pStyle w:val="zDefpara"/>
      </w:pPr>
      <w:r>
        <w:tab/>
        <w:t>(b)</w:t>
      </w:r>
      <w:r>
        <w:tab/>
        <w:t>is propelled by motored power not exceeding 3.73 kW; and</w:t>
      </w:r>
    </w:p>
    <w:p>
      <w:pPr>
        <w:pStyle w:val="zDefpara"/>
        <w:keepNext/>
      </w:pPr>
      <w:r>
        <w:tab/>
        <w:t>(c)</w:t>
      </w:r>
      <w:r>
        <w:tab/>
        <w:t xml:space="preserve">is used for one or more of the following purposes, and for no other purpose — </w:t>
      </w:r>
    </w:p>
    <w:p>
      <w:pPr>
        <w:pStyle w:val="zDefsubpara"/>
      </w:pPr>
      <w:r>
        <w:tab/>
        <w:t>(i)</w:t>
      </w:r>
      <w:r>
        <w:tab/>
        <w:t>as a life boat;</w:t>
      </w:r>
    </w:p>
    <w:p>
      <w:pPr>
        <w:pStyle w:val="zDefsubpara"/>
        <w:rPr>
          <w:rStyle w:val="DraftersNotes"/>
          <w:b w:val="0"/>
          <w:i w:val="0"/>
          <w:sz w:val="24"/>
        </w:rPr>
      </w:pPr>
      <w:r>
        <w:lastRenderedPageBreak/>
        <w:tab/>
        <w:t>(ii)</w:t>
      </w:r>
      <w:r>
        <w:tab/>
        <w:t>as a means of transportation between the parent vessel and the shore.</w:t>
      </w:r>
    </w:p>
    <w:p>
      <w:pPr>
        <w:pStyle w:val="BlankClose"/>
      </w:pPr>
    </w:p>
    <w:p>
      <w:pPr>
        <w:pStyle w:val="Subsection"/>
      </w:pPr>
      <w:r>
        <w:tab/>
        <w:t>(4)</w:t>
      </w:r>
      <w:r>
        <w:tab/>
        <w:t>In regulation 45A(3) delete “not a registrable vessel for the purposes of this Part” and insert:</w:t>
      </w:r>
    </w:p>
    <w:p>
      <w:pPr>
        <w:pStyle w:val="BlankOpen"/>
      </w:pPr>
    </w:p>
    <w:p>
      <w:pPr>
        <w:pStyle w:val="Subsection"/>
      </w:pPr>
      <w:r>
        <w:tab/>
      </w:r>
      <w:r>
        <w:tab/>
        <w:t>a non</w:t>
      </w:r>
      <w:r>
        <w:noBreakHyphen/>
        <w:t>registrable vessel</w:t>
      </w:r>
    </w:p>
    <w:p>
      <w:pPr>
        <w:pStyle w:val="BlankClose"/>
      </w:pPr>
    </w:p>
    <w:p>
      <w:pPr>
        <w:pStyle w:val="Heading5"/>
      </w:pPr>
      <w:bookmarkStart w:id="17" w:name="_Toc155187604"/>
      <w:r>
        <w:rPr>
          <w:rStyle w:val="CharSectno"/>
        </w:rPr>
        <w:t>10</w:t>
      </w:r>
      <w:r>
        <w:t>.</w:t>
      </w:r>
      <w:r>
        <w:tab/>
        <w:t>Regulation 45B amended</w:t>
      </w:r>
      <w:bookmarkEnd w:id="17"/>
    </w:p>
    <w:p>
      <w:pPr>
        <w:pStyle w:val="Subsection"/>
      </w:pPr>
      <w:r>
        <w:tab/>
      </w:r>
      <w:r>
        <w:tab/>
        <w:t>In regulation 45B(7)(a)(i) delete “under way; and” and insert:</w:t>
      </w:r>
    </w:p>
    <w:p>
      <w:pPr>
        <w:pStyle w:val="BlankOpen"/>
      </w:pPr>
    </w:p>
    <w:p>
      <w:pPr>
        <w:pStyle w:val="Subsection"/>
      </w:pPr>
      <w:r>
        <w:tab/>
      </w:r>
      <w:r>
        <w:tab/>
        <w:t>underway; and</w:t>
      </w:r>
    </w:p>
    <w:p>
      <w:pPr>
        <w:pStyle w:val="BlankClose"/>
      </w:pPr>
    </w:p>
    <w:p>
      <w:pPr>
        <w:pStyle w:val="Heading5"/>
      </w:pPr>
      <w:bookmarkStart w:id="18" w:name="_Toc155187605"/>
      <w:r>
        <w:rPr>
          <w:rStyle w:val="CharSectno"/>
        </w:rPr>
        <w:t>11</w:t>
      </w:r>
      <w:r>
        <w:t>.</w:t>
      </w:r>
      <w:r>
        <w:tab/>
        <w:t>Regulation 45BA amended</w:t>
      </w:r>
      <w:bookmarkEnd w:id="18"/>
    </w:p>
    <w:p>
      <w:pPr>
        <w:pStyle w:val="Subsection"/>
      </w:pPr>
      <w:r>
        <w:tab/>
      </w:r>
      <w:r>
        <w:tab/>
        <w:t>In regulation 45BA(4)(c) delete “under way,” and insert:</w:t>
      </w:r>
    </w:p>
    <w:p>
      <w:pPr>
        <w:pStyle w:val="BlankOpen"/>
      </w:pPr>
    </w:p>
    <w:p>
      <w:pPr>
        <w:pStyle w:val="Subsection"/>
      </w:pPr>
      <w:r>
        <w:tab/>
      </w:r>
      <w:r>
        <w:tab/>
        <w:t>underway,</w:t>
      </w:r>
    </w:p>
    <w:p>
      <w:pPr>
        <w:pStyle w:val="BlankClose"/>
      </w:pPr>
    </w:p>
    <w:p>
      <w:pPr>
        <w:pStyle w:val="Heading5"/>
      </w:pPr>
      <w:bookmarkStart w:id="19" w:name="_Toc155187606"/>
      <w:r>
        <w:rPr>
          <w:rStyle w:val="CharSectno"/>
        </w:rPr>
        <w:t>12</w:t>
      </w:r>
      <w:r>
        <w:t>.</w:t>
      </w:r>
      <w:r>
        <w:tab/>
        <w:t>Part VI heading replaced</w:t>
      </w:r>
      <w:bookmarkEnd w:id="19"/>
    </w:p>
    <w:p>
      <w:pPr>
        <w:pStyle w:val="Subsection"/>
      </w:pPr>
      <w:r>
        <w:tab/>
      </w:r>
      <w:r>
        <w:tab/>
        <w:t>Delete the heading to Part VI and insert:</w:t>
      </w:r>
    </w:p>
    <w:p>
      <w:pPr>
        <w:pStyle w:val="BlankOpen"/>
      </w:pPr>
    </w:p>
    <w:p>
      <w:pPr>
        <w:pStyle w:val="zHeading2"/>
      </w:pPr>
      <w:bookmarkStart w:id="20" w:name="_Toc155187607"/>
      <w:r>
        <w:t>Part 6 — Private pleasure vessels</w:t>
      </w:r>
      <w:bookmarkEnd w:id="20"/>
    </w:p>
    <w:p>
      <w:pPr>
        <w:pStyle w:val="zHeading3"/>
      </w:pPr>
      <w:bookmarkStart w:id="21" w:name="_Toc155187608"/>
      <w:r>
        <w:t>Division 1 — Preliminary</w:t>
      </w:r>
      <w:bookmarkEnd w:id="21"/>
    </w:p>
    <w:p>
      <w:pPr>
        <w:pStyle w:val="BlankClose"/>
      </w:pPr>
    </w:p>
    <w:p>
      <w:pPr>
        <w:pStyle w:val="Heading5"/>
      </w:pPr>
      <w:bookmarkStart w:id="22" w:name="_Toc155187609"/>
      <w:r>
        <w:rPr>
          <w:rStyle w:val="CharSectno"/>
        </w:rPr>
        <w:lastRenderedPageBreak/>
        <w:t>13</w:t>
      </w:r>
      <w:r>
        <w:t>.</w:t>
      </w:r>
      <w:r>
        <w:tab/>
        <w:t>Regulation 46 amended</w:t>
      </w:r>
      <w:bookmarkEnd w:id="22"/>
    </w:p>
    <w:p>
      <w:pPr>
        <w:pStyle w:val="Subsection"/>
        <w:keepNext/>
      </w:pPr>
      <w:r>
        <w:tab/>
        <w:t>(1)</w:t>
      </w:r>
      <w:r>
        <w:tab/>
        <w:t>In regulation 46(2) delete the definitions of:</w:t>
      </w:r>
    </w:p>
    <w:p>
      <w:pPr>
        <w:pStyle w:val="DeleteListSub"/>
      </w:pPr>
      <w:r>
        <w:rPr>
          <w:b/>
          <w:i/>
        </w:rPr>
        <w:t>Emergency Position Indicating Radio Beacon</w:t>
      </w:r>
    </w:p>
    <w:p>
      <w:pPr>
        <w:pStyle w:val="DeleteListSub"/>
        <w:rPr>
          <w:b/>
          <w:bCs/>
          <w:i/>
          <w:iCs/>
        </w:rPr>
      </w:pPr>
      <w:r>
        <w:rPr>
          <w:b/>
          <w:bCs/>
          <w:i/>
          <w:iCs/>
        </w:rPr>
        <w:t>personal locator beacon</w:t>
      </w:r>
    </w:p>
    <w:p>
      <w:pPr>
        <w:pStyle w:val="DeleteListSub"/>
        <w:rPr>
          <w:b/>
          <w:bCs/>
          <w:i/>
          <w:iCs/>
        </w:rPr>
      </w:pPr>
      <w:r>
        <w:rPr>
          <w:b/>
          <w:bCs/>
          <w:i/>
          <w:iCs/>
        </w:rPr>
        <w:t>personal watercraft</w:t>
      </w:r>
    </w:p>
    <w:p>
      <w:pPr>
        <w:pStyle w:val="Subsection"/>
      </w:pPr>
      <w:r>
        <w:tab/>
        <w:t>(2)</w:t>
      </w:r>
      <w:r>
        <w:tab/>
        <w:t>In regulation 46(2) insert in alphabetical order:</w:t>
      </w:r>
    </w:p>
    <w:p>
      <w:pPr>
        <w:pStyle w:val="BlankOpen"/>
      </w:pPr>
    </w:p>
    <w:p>
      <w:pPr>
        <w:pStyle w:val="zDefstart"/>
      </w:pPr>
      <w:r>
        <w:tab/>
      </w:r>
      <w:r>
        <w:rPr>
          <w:rStyle w:val="CharDefText"/>
        </w:rPr>
        <w:t>appropriate lifejacket</w:t>
      </w:r>
      <w:r>
        <w:t xml:space="preserve">, for a person, means — </w:t>
      </w:r>
    </w:p>
    <w:p>
      <w:pPr>
        <w:pStyle w:val="z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zDefpara"/>
      </w:pPr>
      <w:r>
        <w:tab/>
      </w:r>
      <w:r>
        <w:tab/>
        <w:t>and</w:t>
      </w:r>
    </w:p>
    <w:p>
      <w:pPr>
        <w:pStyle w:val="z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tab/>
        <w:t>(vi)</w:t>
      </w:r>
      <w:r>
        <w:tab/>
        <w:t>a SOLAS lifejacket;</w:t>
      </w:r>
    </w:p>
    <w:p>
      <w:pPr>
        <w:pStyle w:val="zDefstart"/>
        <w:keepLines/>
      </w:pPr>
      <w:r>
        <w:lastRenderedPageBreak/>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z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z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z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zDefpara"/>
      </w:pPr>
      <w:r>
        <w:tab/>
      </w:r>
      <w:r>
        <w:tab/>
        <w:t>and</w:t>
      </w:r>
    </w:p>
    <w:p>
      <w:pPr>
        <w:pStyle w:val="z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zDefpara"/>
      </w:pPr>
      <w:r>
        <w:tab/>
      </w:r>
      <w:r>
        <w:tab/>
        <w:t>and</w:t>
      </w:r>
    </w:p>
    <w:p>
      <w:pPr>
        <w:pStyle w:val="zDefpara"/>
      </w:pPr>
      <w:r>
        <w:tab/>
        <w:t>(c)</w:t>
      </w:r>
      <w:r>
        <w:tab/>
        <w:t>on or after 1 September 2033, is GNSS</w:t>
      </w:r>
      <w:r>
        <w:noBreakHyphen/>
        <w:t>equipped and complies with AS/NZS 4280.1:2022;</w:t>
      </w:r>
    </w:p>
    <w:p>
      <w:pPr>
        <w:pStyle w:val="zDefstart"/>
        <w:keepNext/>
      </w:pPr>
      <w:r>
        <w:lastRenderedPageBreak/>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zDefpara"/>
      </w:pPr>
      <w:r>
        <w:tab/>
        <w:t>(a)</w:t>
      </w:r>
      <w:r>
        <w:tab/>
        <w:t>determining, by means of a global navigation satellite system, the location of the Emergency Position</w:t>
      </w:r>
      <w:r>
        <w:noBreakHyphen/>
        <w:t>Indicating Radio Beacon or personal locator beacon, as the case may be; and</w:t>
      </w:r>
    </w:p>
    <w:p>
      <w:pPr>
        <w:pStyle w:val="zDefpara"/>
      </w:pPr>
      <w:r>
        <w:tab/>
        <w:t>(b)</w:t>
      </w:r>
      <w:r>
        <w:tab/>
        <w:t>encoding information as to the location within the signal transmitted by the Emergency Position</w:t>
      </w:r>
      <w:r>
        <w:noBreakHyphen/>
        <w:t>Indicating Radio Beacon or personal locator beacon;</w:t>
      </w:r>
    </w:p>
    <w:p>
      <w:pPr>
        <w:pStyle w:val="zDefstart"/>
      </w:pPr>
      <w:r>
        <w:tab/>
      </w:r>
      <w:r>
        <w:rPr>
          <w:rStyle w:val="CharDefText"/>
        </w:rPr>
        <w:t>marine transceiver</w:t>
      </w:r>
      <w:r>
        <w:t xml:space="preserve"> means a marine radio transceiver approved by the Australian Communications and Media Authority that is — </w:t>
      </w:r>
    </w:p>
    <w:p>
      <w:pPr>
        <w:pStyle w:val="zDefpara"/>
      </w:pPr>
      <w:r>
        <w:tab/>
        <w:t>(a)</w:t>
      </w:r>
      <w:r>
        <w:tab/>
        <w:t>a High Frequency or Very High Frequency radio; or</w:t>
      </w:r>
    </w:p>
    <w:p>
      <w:pPr>
        <w:pStyle w:val="zDefpara"/>
      </w:pPr>
      <w:r>
        <w:tab/>
        <w:t>(b)</w:t>
      </w:r>
      <w:r>
        <w:tab/>
        <w:t>before 1 September 2028 — a 27 MHz radio;</w:t>
      </w:r>
    </w:p>
    <w:p>
      <w:pPr>
        <w:pStyle w:val="z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z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zDefpara"/>
      </w:pPr>
      <w:r>
        <w:tab/>
      </w:r>
      <w:r>
        <w:tab/>
        <w:t>and</w:t>
      </w:r>
    </w:p>
    <w:p>
      <w:pPr>
        <w:pStyle w:val="zDefpara"/>
      </w:pPr>
      <w:r>
        <w:tab/>
        <w:t>(b)</w:t>
      </w:r>
      <w:r>
        <w:tab/>
        <w:t>on or after 1 September 2028, is GNSS</w:t>
      </w:r>
      <w:r>
        <w:noBreakHyphen/>
        <w:t>equipped and complies with AS/NZS 4280.2:2017;</w:t>
      </w:r>
    </w:p>
    <w:p>
      <w:pPr>
        <w:pStyle w:val="BlankClose"/>
      </w:pPr>
    </w:p>
    <w:p>
      <w:pPr>
        <w:pStyle w:val="Subsection"/>
      </w:pPr>
      <w:r>
        <w:tab/>
        <w:t>(3)</w:t>
      </w:r>
      <w:r>
        <w:tab/>
        <w:t>Delete regulation 46(3).</w:t>
      </w:r>
    </w:p>
    <w:p>
      <w:pPr>
        <w:pStyle w:val="Heading5"/>
      </w:pPr>
      <w:bookmarkStart w:id="23" w:name="_Toc155187610"/>
      <w:r>
        <w:rPr>
          <w:rStyle w:val="CharSectno"/>
        </w:rPr>
        <w:lastRenderedPageBreak/>
        <w:t>14</w:t>
      </w:r>
      <w:r>
        <w:t>.</w:t>
      </w:r>
      <w:r>
        <w:tab/>
        <w:t>Part VI Division 2 heading inserted</w:t>
      </w:r>
      <w:bookmarkEnd w:id="23"/>
    </w:p>
    <w:p>
      <w:pPr>
        <w:pStyle w:val="Subsection"/>
      </w:pPr>
      <w:r>
        <w:tab/>
      </w:r>
      <w:r>
        <w:tab/>
        <w:t>After regulation 46 insert:</w:t>
      </w:r>
    </w:p>
    <w:p>
      <w:pPr>
        <w:pStyle w:val="BlankOpen"/>
      </w:pPr>
    </w:p>
    <w:p>
      <w:pPr>
        <w:pStyle w:val="zHeading3"/>
      </w:pPr>
      <w:bookmarkStart w:id="24" w:name="_Toc155187611"/>
      <w:r>
        <w:t>Division 2 — Recreational skippers’ tickets</w:t>
      </w:r>
      <w:bookmarkEnd w:id="24"/>
    </w:p>
    <w:p>
      <w:pPr>
        <w:pStyle w:val="BlankClose"/>
      </w:pPr>
    </w:p>
    <w:p>
      <w:pPr>
        <w:pStyle w:val="Heading5"/>
      </w:pPr>
      <w:bookmarkStart w:id="25" w:name="_Toc155187612"/>
      <w:r>
        <w:rPr>
          <w:rStyle w:val="CharSectno"/>
        </w:rPr>
        <w:t>15</w:t>
      </w:r>
      <w:r>
        <w:t>.</w:t>
      </w:r>
      <w:r>
        <w:tab/>
        <w:t>Regulation 47 amended</w:t>
      </w:r>
      <w:bookmarkEnd w:id="25"/>
    </w:p>
    <w:p>
      <w:pPr>
        <w:pStyle w:val="Subsection"/>
        <w:keepNext/>
      </w:pPr>
      <w:r>
        <w:tab/>
        <w:t>(1)</w:t>
      </w:r>
      <w:r>
        <w:tab/>
        <w:t>In regulation 47(1) delete “regulations 47 to 47I —” and insert:</w:t>
      </w:r>
    </w:p>
    <w:p>
      <w:pPr>
        <w:pStyle w:val="BlankOpen"/>
      </w:pPr>
    </w:p>
    <w:p>
      <w:pPr>
        <w:pStyle w:val="Subsection"/>
      </w:pPr>
      <w:r>
        <w:tab/>
      </w:r>
      <w:r>
        <w:tab/>
        <w:t xml:space="preserve">this Division — </w:t>
      </w:r>
    </w:p>
    <w:p>
      <w:pPr>
        <w:pStyle w:val="BlankClose"/>
      </w:pPr>
    </w:p>
    <w:p>
      <w:pPr>
        <w:pStyle w:val="Subsection"/>
      </w:pPr>
      <w:r>
        <w:tab/>
        <w:t>(2)</w:t>
      </w:r>
      <w:r>
        <w:tab/>
        <w:t xml:space="preserve">In regulation 47(1) in the definition of </w:t>
      </w:r>
      <w:r>
        <w:rPr>
          <w:b/>
          <w:i/>
        </w:rPr>
        <w:t>RST vessel</w:t>
      </w:r>
      <w:r>
        <w:t xml:space="preserve"> paragraph (a) delete “vessel for the purposes of Part VA; and” and insert:</w:t>
      </w:r>
    </w:p>
    <w:p>
      <w:pPr>
        <w:pStyle w:val="BlankOpen"/>
      </w:pPr>
    </w:p>
    <w:p>
      <w:pPr>
        <w:pStyle w:val="Subsection"/>
      </w:pPr>
      <w:r>
        <w:tab/>
      </w:r>
      <w:r>
        <w:tab/>
        <w:t>vessel; and</w:t>
      </w:r>
    </w:p>
    <w:p>
      <w:pPr>
        <w:pStyle w:val="BlankClose"/>
      </w:pPr>
    </w:p>
    <w:p>
      <w:pPr>
        <w:pStyle w:val="Subsection"/>
      </w:pPr>
      <w:r>
        <w:tab/>
        <w:t>(3)</w:t>
      </w:r>
      <w:r>
        <w:tab/>
        <w:t>In regulation 47(2):</w:t>
      </w:r>
    </w:p>
    <w:p>
      <w:pPr>
        <w:pStyle w:val="Indenta"/>
      </w:pPr>
      <w:r>
        <w:tab/>
        <w:t>(a)</w:t>
      </w:r>
      <w:r>
        <w:tab/>
        <w:t>delete “regulations 47 to 47I” and insert:</w:t>
      </w:r>
    </w:p>
    <w:p>
      <w:pPr>
        <w:pStyle w:val="BlankOpen"/>
      </w:pPr>
    </w:p>
    <w:p>
      <w:pPr>
        <w:pStyle w:val="Indenta"/>
      </w:pPr>
      <w:r>
        <w:tab/>
      </w:r>
      <w:r>
        <w:tab/>
        <w:t>this Division,</w:t>
      </w:r>
    </w:p>
    <w:p>
      <w:pPr>
        <w:pStyle w:val="BlankClose"/>
      </w:pPr>
    </w:p>
    <w:p>
      <w:pPr>
        <w:pStyle w:val="Indenta"/>
      </w:pPr>
      <w:r>
        <w:tab/>
        <w:t>(b)</w:t>
      </w:r>
      <w:r>
        <w:tab/>
        <w:t>delete “he or she” and insert:</w:t>
      </w:r>
    </w:p>
    <w:p>
      <w:pPr>
        <w:pStyle w:val="BlankOpen"/>
      </w:pPr>
    </w:p>
    <w:p>
      <w:pPr>
        <w:pStyle w:val="Indenta"/>
      </w:pPr>
      <w:r>
        <w:tab/>
      </w:r>
      <w:r>
        <w:tab/>
        <w:t>the person</w:t>
      </w:r>
    </w:p>
    <w:p>
      <w:pPr>
        <w:pStyle w:val="BlankClose"/>
      </w:pPr>
    </w:p>
    <w:p>
      <w:pPr>
        <w:pStyle w:val="Subsection"/>
        <w:keepNext/>
      </w:pPr>
      <w:r>
        <w:tab/>
        <w:t>(4)</w:t>
      </w:r>
      <w:r>
        <w:tab/>
        <w:t>In regulation 47(3):</w:t>
      </w:r>
    </w:p>
    <w:p>
      <w:pPr>
        <w:pStyle w:val="Indenta"/>
      </w:pPr>
      <w:r>
        <w:tab/>
        <w:t>(a)</w:t>
      </w:r>
      <w:r>
        <w:tab/>
        <w:t>delete “regulation 47 to 47I,” and insert:</w:t>
      </w:r>
    </w:p>
    <w:p>
      <w:pPr>
        <w:pStyle w:val="BlankOpen"/>
      </w:pPr>
    </w:p>
    <w:p>
      <w:pPr>
        <w:pStyle w:val="Indenta"/>
      </w:pPr>
      <w:r>
        <w:tab/>
      </w:r>
      <w:r>
        <w:tab/>
        <w:t>this Division,</w:t>
      </w:r>
    </w:p>
    <w:p>
      <w:pPr>
        <w:pStyle w:val="BlankClose"/>
      </w:pPr>
    </w:p>
    <w:p>
      <w:pPr>
        <w:pStyle w:val="Indenta"/>
      </w:pPr>
      <w:r>
        <w:lastRenderedPageBreak/>
        <w:tab/>
        <w:t>(b)</w:t>
      </w:r>
      <w:r>
        <w:tab/>
        <w:t>delete “he or she” and insert:</w:t>
      </w:r>
    </w:p>
    <w:p>
      <w:pPr>
        <w:pStyle w:val="BlankOpen"/>
      </w:pPr>
    </w:p>
    <w:p>
      <w:pPr>
        <w:pStyle w:val="Indenta"/>
      </w:pPr>
      <w:r>
        <w:tab/>
      </w:r>
      <w:r>
        <w:tab/>
        <w:t>the applicant</w:t>
      </w:r>
    </w:p>
    <w:p>
      <w:pPr>
        <w:pStyle w:val="BlankClose"/>
      </w:pPr>
    </w:p>
    <w:p>
      <w:pPr>
        <w:pStyle w:val="SectAltNote"/>
      </w:pPr>
      <w:r>
        <w:tab/>
        <w:t>Note: The heading to amended regulation 47 is to read:</w:t>
      </w:r>
    </w:p>
    <w:p>
      <w:pPr>
        <w:pStyle w:val="SectAltHeading"/>
      </w:pPr>
      <w:r>
        <w:tab/>
      </w:r>
      <w:r>
        <w:tab/>
        <w:t>Terms used</w:t>
      </w:r>
    </w:p>
    <w:p>
      <w:pPr>
        <w:pStyle w:val="Heading5"/>
      </w:pPr>
      <w:bookmarkStart w:id="26" w:name="_Toc155187613"/>
      <w:r>
        <w:rPr>
          <w:rStyle w:val="CharSectno"/>
        </w:rPr>
        <w:t>16</w:t>
      </w:r>
      <w:r>
        <w:t>.</w:t>
      </w:r>
      <w:r>
        <w:tab/>
        <w:t>Regulation 47A amended</w:t>
      </w:r>
      <w:bookmarkEnd w:id="26"/>
    </w:p>
    <w:p>
      <w:pPr>
        <w:pStyle w:val="Subsection"/>
        <w:keepNext/>
      </w:pPr>
      <w:r>
        <w:tab/>
      </w:r>
      <w:r>
        <w:tab/>
        <w:t>Delete regulation 47A(1).</w:t>
      </w:r>
    </w:p>
    <w:p>
      <w:pPr>
        <w:pStyle w:val="SectAltNote"/>
      </w:pPr>
      <w:r>
        <w:tab/>
        <w:t>Note: The heading to amended regulation 47A is to read:</w:t>
      </w:r>
    </w:p>
    <w:p>
      <w:pPr>
        <w:pStyle w:val="SectAltHeading"/>
      </w:pPr>
      <w:r>
        <w:tab/>
      </w:r>
      <w:r>
        <w:tab/>
        <w:t>Authority to drive motor boats and RST vessels</w:t>
      </w:r>
    </w:p>
    <w:p>
      <w:pPr>
        <w:pStyle w:val="Heading5"/>
      </w:pPr>
      <w:bookmarkStart w:id="27" w:name="_Toc155187614"/>
      <w:r>
        <w:rPr>
          <w:rStyle w:val="CharSectno"/>
        </w:rPr>
        <w:t>17</w:t>
      </w:r>
      <w:r>
        <w:t>.</w:t>
      </w:r>
      <w:r>
        <w:tab/>
        <w:t>Part VI Division 3 heading inserted</w:t>
      </w:r>
      <w:bookmarkEnd w:id="27"/>
    </w:p>
    <w:p>
      <w:pPr>
        <w:pStyle w:val="Subsection"/>
      </w:pPr>
      <w:r>
        <w:tab/>
      </w:r>
      <w:r>
        <w:tab/>
        <w:t>After regulation 47I insert:</w:t>
      </w:r>
    </w:p>
    <w:p>
      <w:pPr>
        <w:pStyle w:val="BlankOpen"/>
      </w:pPr>
    </w:p>
    <w:p>
      <w:pPr>
        <w:pStyle w:val="zHeading3"/>
      </w:pPr>
      <w:bookmarkStart w:id="28" w:name="_Toc155187615"/>
      <w:r>
        <w:t>Division 3 — Water ski</w:t>
      </w:r>
      <w:r>
        <w:noBreakHyphen/>
        <w:t>ing, para</w:t>
      </w:r>
      <w:r>
        <w:noBreakHyphen/>
        <w:t>sailing and the use of personal watercraft</w:t>
      </w:r>
      <w:bookmarkEnd w:id="28"/>
    </w:p>
    <w:p>
      <w:pPr>
        <w:pStyle w:val="BlankClose"/>
      </w:pPr>
    </w:p>
    <w:p>
      <w:pPr>
        <w:pStyle w:val="Heading5"/>
      </w:pPr>
      <w:bookmarkStart w:id="29" w:name="_Toc155187616"/>
      <w:r>
        <w:rPr>
          <w:rStyle w:val="CharSectno"/>
        </w:rPr>
        <w:t>18</w:t>
      </w:r>
      <w:r>
        <w:t>.</w:t>
      </w:r>
      <w:r>
        <w:tab/>
        <w:t>Regulation 48 amended</w:t>
      </w:r>
      <w:bookmarkEnd w:id="29"/>
    </w:p>
    <w:p>
      <w:pPr>
        <w:pStyle w:val="Subsection"/>
      </w:pPr>
      <w:r>
        <w:tab/>
      </w:r>
      <w:r>
        <w:tab/>
        <w:t>In regulation 48(c) delete “under way; or” and insert:</w:t>
      </w:r>
    </w:p>
    <w:p>
      <w:pPr>
        <w:pStyle w:val="BlankOpen"/>
      </w:pPr>
    </w:p>
    <w:p>
      <w:pPr>
        <w:pStyle w:val="Subsection"/>
      </w:pPr>
      <w:r>
        <w:tab/>
      </w:r>
      <w:r>
        <w:tab/>
        <w:t>underway; or</w:t>
      </w:r>
    </w:p>
    <w:p>
      <w:pPr>
        <w:pStyle w:val="BlankClose"/>
      </w:pPr>
    </w:p>
    <w:p>
      <w:pPr>
        <w:pStyle w:val="Heading5"/>
      </w:pPr>
      <w:bookmarkStart w:id="30" w:name="_Toc155187617"/>
      <w:r>
        <w:rPr>
          <w:rStyle w:val="CharSectno"/>
        </w:rPr>
        <w:t>19</w:t>
      </w:r>
      <w:r>
        <w:t>.</w:t>
      </w:r>
      <w:r>
        <w:tab/>
        <w:t>Regulation 49C amended</w:t>
      </w:r>
      <w:bookmarkEnd w:id="30"/>
    </w:p>
    <w:p>
      <w:pPr>
        <w:pStyle w:val="Subsection"/>
        <w:keepNext/>
      </w:pPr>
      <w:r>
        <w:tab/>
      </w:r>
      <w:r>
        <w:tab/>
        <w:t>In regulation 49C delete “under way” and insert:</w:t>
      </w:r>
    </w:p>
    <w:p>
      <w:pPr>
        <w:pStyle w:val="BlankOpen"/>
      </w:pPr>
    </w:p>
    <w:p>
      <w:pPr>
        <w:pStyle w:val="Subsection"/>
      </w:pPr>
      <w:r>
        <w:tab/>
      </w:r>
      <w:r>
        <w:tab/>
        <w:t>underway</w:t>
      </w:r>
    </w:p>
    <w:p>
      <w:pPr>
        <w:pStyle w:val="BlankClose"/>
      </w:pPr>
    </w:p>
    <w:p>
      <w:pPr>
        <w:pStyle w:val="Heading5"/>
      </w:pPr>
      <w:bookmarkStart w:id="31" w:name="_Toc155187618"/>
      <w:r>
        <w:rPr>
          <w:rStyle w:val="CharSectno"/>
        </w:rPr>
        <w:lastRenderedPageBreak/>
        <w:t>20</w:t>
      </w:r>
      <w:r>
        <w:t>.</w:t>
      </w:r>
      <w:r>
        <w:tab/>
        <w:t>Regulation 49M amended</w:t>
      </w:r>
      <w:bookmarkEnd w:id="31"/>
    </w:p>
    <w:p>
      <w:pPr>
        <w:pStyle w:val="Subsection"/>
        <w:keepNext/>
      </w:pPr>
      <w:r>
        <w:tab/>
      </w:r>
      <w:r>
        <w:tab/>
        <w:t>In regulation 49M(c) delete “following appropriate in terms of the buoyancy and size” and insert:</w:t>
      </w:r>
    </w:p>
    <w:p>
      <w:pPr>
        <w:pStyle w:val="BlankOpen"/>
      </w:pPr>
    </w:p>
    <w:p>
      <w:pPr>
        <w:pStyle w:val="Subsection"/>
        <w:keepNext/>
      </w:pPr>
      <w:r>
        <w:tab/>
      </w:r>
      <w:r>
        <w:tab/>
        <w:t>following, of a size and buoyancy appropriate</w:t>
      </w:r>
    </w:p>
    <w:p>
      <w:pPr>
        <w:pStyle w:val="BlankClose"/>
        <w:keepNext/>
      </w:pPr>
    </w:p>
    <w:p>
      <w:pPr>
        <w:pStyle w:val="SectAltNote"/>
      </w:pPr>
      <w:r>
        <w:tab/>
        <w:t>Note: The heading to amended regulation 49M is to read:</w:t>
      </w:r>
    </w:p>
    <w:p>
      <w:pPr>
        <w:pStyle w:val="SectAltHeading"/>
      </w:pPr>
      <w:r>
        <w:tab/>
      </w:r>
      <w:r>
        <w:tab/>
        <w:t>Restrictions on slalom ski</w:t>
      </w:r>
      <w:r>
        <w:noBreakHyphen/>
        <w:t>ing or ski</w:t>
      </w:r>
      <w:r>
        <w:noBreakHyphen/>
        <w:t>jumping</w:t>
      </w:r>
    </w:p>
    <w:p>
      <w:pPr>
        <w:pStyle w:val="Heading5"/>
      </w:pPr>
      <w:bookmarkStart w:id="32" w:name="_Toc155187619"/>
      <w:r>
        <w:rPr>
          <w:rStyle w:val="CharSectno"/>
        </w:rPr>
        <w:t>21</w:t>
      </w:r>
      <w:r>
        <w:t>.</w:t>
      </w:r>
      <w:r>
        <w:tab/>
        <w:t>Regulation 50 amended</w:t>
      </w:r>
      <w:bookmarkEnd w:id="32"/>
    </w:p>
    <w:p>
      <w:pPr>
        <w:pStyle w:val="Subsection"/>
      </w:pPr>
      <w:r>
        <w:tab/>
      </w:r>
      <w:r>
        <w:tab/>
        <w:t>In regulation 50(1):</w:t>
      </w:r>
    </w:p>
    <w:p>
      <w:pPr>
        <w:pStyle w:val="Indenta"/>
      </w:pPr>
      <w:r>
        <w:tab/>
        <w:t>(a)</w:t>
      </w:r>
      <w:r>
        <w:tab/>
        <w:t>in paragraph (a) delete “8 a.m.” and insert:</w:t>
      </w:r>
    </w:p>
    <w:p>
      <w:pPr>
        <w:pStyle w:val="BlankOpen"/>
      </w:pPr>
    </w:p>
    <w:p>
      <w:pPr>
        <w:pStyle w:val="Indenta"/>
      </w:pPr>
      <w:r>
        <w:tab/>
      </w:r>
      <w:r>
        <w:tab/>
        <w:t>8 am</w:t>
      </w:r>
    </w:p>
    <w:p>
      <w:pPr>
        <w:pStyle w:val="BlankClose"/>
      </w:pPr>
    </w:p>
    <w:p>
      <w:pPr>
        <w:pStyle w:val="Indenta"/>
      </w:pPr>
      <w:r>
        <w:tab/>
        <w:t>(b)</w:t>
      </w:r>
      <w:r>
        <w:tab/>
        <w:t>in paragraph (a) delete “sundown,” and insert:</w:t>
      </w:r>
    </w:p>
    <w:p>
      <w:pPr>
        <w:pStyle w:val="BlankOpen"/>
      </w:pPr>
    </w:p>
    <w:p>
      <w:pPr>
        <w:pStyle w:val="Indenta"/>
      </w:pPr>
      <w:r>
        <w:tab/>
      </w:r>
      <w:r>
        <w:tab/>
        <w:t>sunset</w:t>
      </w:r>
    </w:p>
    <w:p>
      <w:pPr>
        <w:pStyle w:val="BlankClose"/>
      </w:pPr>
    </w:p>
    <w:p>
      <w:pPr>
        <w:pStyle w:val="Indenta"/>
      </w:pPr>
      <w:r>
        <w:tab/>
        <w:t>(c)</w:t>
      </w:r>
      <w:r>
        <w:tab/>
        <w:t>in paragraph (b) delete “9 a.m.” and insert:</w:t>
      </w:r>
    </w:p>
    <w:p>
      <w:pPr>
        <w:pStyle w:val="BlankOpen"/>
      </w:pPr>
    </w:p>
    <w:p>
      <w:pPr>
        <w:pStyle w:val="Indenta"/>
      </w:pPr>
      <w:r>
        <w:tab/>
      </w:r>
      <w:r>
        <w:tab/>
        <w:t>9 am</w:t>
      </w:r>
    </w:p>
    <w:p>
      <w:pPr>
        <w:pStyle w:val="BlankClose"/>
      </w:pPr>
    </w:p>
    <w:p>
      <w:pPr>
        <w:pStyle w:val="Indenta"/>
      </w:pPr>
      <w:r>
        <w:tab/>
        <w:t>(d)</w:t>
      </w:r>
      <w:r>
        <w:tab/>
        <w:t>in paragraph (b) delete “sundown” and insert:</w:t>
      </w:r>
    </w:p>
    <w:p>
      <w:pPr>
        <w:pStyle w:val="BlankOpen"/>
      </w:pPr>
    </w:p>
    <w:p>
      <w:pPr>
        <w:pStyle w:val="Indenta"/>
      </w:pPr>
      <w:r>
        <w:tab/>
      </w:r>
      <w:r>
        <w:tab/>
        <w:t>sunset</w:t>
      </w:r>
    </w:p>
    <w:p>
      <w:pPr>
        <w:pStyle w:val="BlankClose"/>
      </w:pPr>
    </w:p>
    <w:p>
      <w:pPr>
        <w:pStyle w:val="Heading5"/>
      </w:pPr>
      <w:bookmarkStart w:id="33" w:name="_Toc155187620"/>
      <w:r>
        <w:rPr>
          <w:rStyle w:val="CharSectno"/>
        </w:rPr>
        <w:lastRenderedPageBreak/>
        <w:t>22</w:t>
      </w:r>
      <w:r>
        <w:t>.</w:t>
      </w:r>
      <w:r>
        <w:tab/>
        <w:t>Part VI Division 4 heading inserted</w:t>
      </w:r>
      <w:bookmarkEnd w:id="33"/>
    </w:p>
    <w:p>
      <w:pPr>
        <w:pStyle w:val="Subsection"/>
        <w:keepNext/>
      </w:pPr>
      <w:r>
        <w:tab/>
      </w:r>
      <w:r>
        <w:tab/>
        <w:t>After regulation 50A insert:</w:t>
      </w:r>
    </w:p>
    <w:p>
      <w:pPr>
        <w:pStyle w:val="BlankOpen"/>
      </w:pPr>
    </w:p>
    <w:p>
      <w:pPr>
        <w:pStyle w:val="zHeading3"/>
      </w:pPr>
      <w:bookmarkStart w:id="34" w:name="_Toc155187621"/>
      <w:r>
        <w:t>Division 4 — Lifejackets</w:t>
      </w:r>
      <w:bookmarkEnd w:id="34"/>
    </w:p>
    <w:p>
      <w:pPr>
        <w:pStyle w:val="BlankClose"/>
      </w:pPr>
    </w:p>
    <w:p>
      <w:pPr>
        <w:pStyle w:val="Heading5"/>
      </w:pPr>
      <w:bookmarkStart w:id="35" w:name="_Toc155187622"/>
      <w:r>
        <w:rPr>
          <w:rStyle w:val="CharSectno"/>
        </w:rPr>
        <w:t>23</w:t>
      </w:r>
      <w:r>
        <w:t>.</w:t>
      </w:r>
      <w:r>
        <w:tab/>
        <w:t>Regulation 50B replaced</w:t>
      </w:r>
      <w:bookmarkEnd w:id="35"/>
    </w:p>
    <w:p>
      <w:pPr>
        <w:pStyle w:val="Subsection"/>
        <w:keepNext/>
      </w:pPr>
      <w:r>
        <w:tab/>
      </w:r>
      <w:r>
        <w:tab/>
        <w:t>Delete regulation 50B and insert:</w:t>
      </w:r>
    </w:p>
    <w:p>
      <w:pPr>
        <w:pStyle w:val="BlankOpen"/>
      </w:pPr>
    </w:p>
    <w:p>
      <w:pPr>
        <w:pStyle w:val="zHeading5"/>
      </w:pPr>
      <w:bookmarkStart w:id="36" w:name="_Toc155187623"/>
      <w:r>
        <w:t>50B.</w:t>
      </w:r>
      <w:r>
        <w:tab/>
        <w:t>Lifejackets to be worn on vessels</w:t>
      </w:r>
      <w:bookmarkEnd w:id="36"/>
    </w:p>
    <w:p>
      <w:pPr>
        <w:pStyle w:val="zSubsection"/>
      </w:pPr>
      <w:r>
        <w:tab/>
        <w:t>(1)</w:t>
      </w:r>
      <w:r>
        <w:tab/>
        <w:t>In this regulation — </w:t>
      </w:r>
    </w:p>
    <w:p>
      <w:pPr>
        <w:pStyle w:val="zDefstart"/>
      </w:pPr>
      <w:r>
        <w:tab/>
      </w:r>
      <w:r>
        <w:rPr>
          <w:rStyle w:val="CharDefText"/>
        </w:rPr>
        <w:t>open area</w:t>
      </w:r>
      <w:r>
        <w:t>, in relation to a vessel, means all areas of the vessel that are not wholly enclosed by a rigid structure.</w:t>
      </w:r>
    </w:p>
    <w:p>
      <w:pPr>
        <w:pStyle w:val="z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z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zSubsection"/>
      </w:pPr>
      <w:r>
        <w:tab/>
        <w:t>(4)</w:t>
      </w:r>
      <w:r>
        <w:tab/>
        <w:t>If a vessel is a personal watercraft that is being navigated in navigable waters, each person on the vessel who has reached 12 months of age must wear an appropriate lifejacket.</w:t>
      </w:r>
    </w:p>
    <w:p>
      <w:pPr>
        <w:pStyle w:val="zSubsection"/>
      </w:pPr>
      <w:r>
        <w:tab/>
        <w:t>(5)</w:t>
      </w:r>
      <w:r>
        <w:tab/>
        <w:t xml:space="preserve">If a person who has reached 12 years of age is required to wear an appropriate lifejacket under subregulation (3) or (4) and the person is wearing a </w:t>
      </w:r>
      <w:r>
        <w:lastRenderedPageBreak/>
        <w:t>lifejacket, that person must produce the lifejacket to an officer of the department on demand.</w:t>
      </w:r>
    </w:p>
    <w:p>
      <w:pPr>
        <w:pStyle w:val="zSubsection"/>
      </w:pPr>
      <w:r>
        <w:tab/>
        <w:t>(6)</w:t>
      </w:r>
      <w:r>
        <w:tab/>
        <w:t>The master or person in charge of a vessel must ensure that each person who is required to wear an appropriate lifejacket under subregulation (2), (3) or (4) wears an appropriate lifejacket.</w:t>
      </w:r>
    </w:p>
    <w:p>
      <w:pPr>
        <w:pStyle w:val="zSubsection"/>
      </w:pPr>
      <w:r>
        <w:tab/>
        <w:t>(7)</w:t>
      </w:r>
      <w:r>
        <w:tab/>
        <w:t>If a person on the vessel who is not yet 12 years of age is required to wear an appropriate lifejacket under subregulation (2), (3) or (4) and the person is wearing a lifejacket, the master or person in charge of the vessel must produce the lifejacket to an officer of the department on demand.</w:t>
      </w:r>
    </w:p>
    <w:p>
      <w:pPr>
        <w:pStyle w:val="zSubsection"/>
      </w:pPr>
      <w:r>
        <w:tab/>
        <w:t>(8)</w:t>
      </w:r>
      <w:r>
        <w:tab/>
        <w:t>A person who has reached 12 years of age who contravenes subregulation (3), (4) or (5) commits an offence.</w:t>
      </w:r>
    </w:p>
    <w:p>
      <w:pPr>
        <w:pStyle w:val="zSubsection"/>
      </w:pPr>
      <w:r>
        <w:tab/>
        <w:t>(9)</w:t>
      </w:r>
      <w:r>
        <w:tab/>
        <w:t>A master or person in charge of a vessel who contravenes subregulation (6) or (7) commits an offence.</w:t>
      </w:r>
    </w:p>
    <w:p>
      <w:pPr>
        <w:pStyle w:val="BlankClose"/>
      </w:pPr>
    </w:p>
    <w:p>
      <w:pPr>
        <w:pStyle w:val="Heading5"/>
      </w:pPr>
      <w:bookmarkStart w:id="37" w:name="_Toc155187624"/>
      <w:r>
        <w:rPr>
          <w:rStyle w:val="CharSectno"/>
        </w:rPr>
        <w:t>24</w:t>
      </w:r>
      <w:r>
        <w:t>.</w:t>
      </w:r>
      <w:r>
        <w:tab/>
        <w:t>Part VI Division 5 heading inserted</w:t>
      </w:r>
      <w:bookmarkEnd w:id="37"/>
    </w:p>
    <w:p>
      <w:pPr>
        <w:pStyle w:val="Subsection"/>
      </w:pPr>
      <w:r>
        <w:tab/>
      </w:r>
      <w:r>
        <w:tab/>
        <w:t>After regulation 50B insert:</w:t>
      </w:r>
    </w:p>
    <w:p>
      <w:pPr>
        <w:pStyle w:val="BlankOpen"/>
      </w:pPr>
    </w:p>
    <w:p>
      <w:pPr>
        <w:pStyle w:val="zHeading3"/>
      </w:pPr>
      <w:bookmarkStart w:id="38" w:name="_Toc155187625"/>
      <w:r>
        <w:t>Division 5 — Sailboard riding</w:t>
      </w:r>
      <w:bookmarkEnd w:id="38"/>
    </w:p>
    <w:p>
      <w:pPr>
        <w:pStyle w:val="BlankClose"/>
      </w:pPr>
    </w:p>
    <w:p>
      <w:pPr>
        <w:pStyle w:val="Heading5"/>
      </w:pPr>
      <w:bookmarkStart w:id="39" w:name="_Toc155187626"/>
      <w:r>
        <w:rPr>
          <w:rStyle w:val="CharSectno"/>
        </w:rPr>
        <w:t>25</w:t>
      </w:r>
      <w:r>
        <w:t>.</w:t>
      </w:r>
      <w:r>
        <w:tab/>
        <w:t>Part VI Division 6 heading inserted</w:t>
      </w:r>
      <w:bookmarkEnd w:id="39"/>
    </w:p>
    <w:p>
      <w:pPr>
        <w:pStyle w:val="Subsection"/>
      </w:pPr>
      <w:r>
        <w:tab/>
      </w:r>
      <w:r>
        <w:tab/>
        <w:t>After regulation 50C insert:</w:t>
      </w:r>
    </w:p>
    <w:p>
      <w:pPr>
        <w:pStyle w:val="BlankOpen"/>
      </w:pPr>
    </w:p>
    <w:p>
      <w:pPr>
        <w:pStyle w:val="zHeading3"/>
      </w:pPr>
      <w:bookmarkStart w:id="40" w:name="_Toc155187627"/>
      <w:r>
        <w:t>Division 6 — Motor boats</w:t>
      </w:r>
      <w:bookmarkEnd w:id="40"/>
    </w:p>
    <w:p>
      <w:pPr>
        <w:pStyle w:val="BlankClose"/>
      </w:pPr>
    </w:p>
    <w:p>
      <w:pPr>
        <w:pStyle w:val="Heading5"/>
      </w:pPr>
      <w:bookmarkStart w:id="41" w:name="_Toc155187628"/>
      <w:r>
        <w:rPr>
          <w:rStyle w:val="CharSectno"/>
        </w:rPr>
        <w:lastRenderedPageBreak/>
        <w:t>26</w:t>
      </w:r>
      <w:r>
        <w:t>.</w:t>
      </w:r>
      <w:r>
        <w:tab/>
        <w:t>Part VI Division 7 heading inserted</w:t>
      </w:r>
      <w:bookmarkEnd w:id="41"/>
    </w:p>
    <w:p>
      <w:pPr>
        <w:pStyle w:val="Subsection"/>
      </w:pPr>
      <w:r>
        <w:tab/>
      </w:r>
      <w:r>
        <w:tab/>
        <w:t>After regulation 51A insert:</w:t>
      </w:r>
    </w:p>
    <w:p>
      <w:pPr>
        <w:pStyle w:val="BlankOpen"/>
      </w:pPr>
    </w:p>
    <w:p>
      <w:pPr>
        <w:pStyle w:val="zHeading3"/>
      </w:pPr>
      <w:bookmarkStart w:id="42" w:name="_Toc155187629"/>
      <w:r>
        <w:t>Division 7 — Aquatic sport events</w:t>
      </w:r>
      <w:bookmarkEnd w:id="42"/>
    </w:p>
    <w:p>
      <w:pPr>
        <w:pStyle w:val="BlankClose"/>
      </w:pPr>
    </w:p>
    <w:p>
      <w:pPr>
        <w:pStyle w:val="Heading5"/>
      </w:pPr>
      <w:bookmarkStart w:id="43" w:name="_Toc155187630"/>
      <w:r>
        <w:rPr>
          <w:rStyle w:val="CharSectno"/>
        </w:rPr>
        <w:t>27</w:t>
      </w:r>
      <w:r>
        <w:t>.</w:t>
      </w:r>
      <w:r>
        <w:tab/>
        <w:t>Part VI Division 8 heading inserted</w:t>
      </w:r>
      <w:bookmarkEnd w:id="43"/>
    </w:p>
    <w:p>
      <w:pPr>
        <w:pStyle w:val="Subsection"/>
      </w:pPr>
      <w:r>
        <w:tab/>
      </w:r>
      <w:r>
        <w:tab/>
        <w:t>After regulation 51C insert:</w:t>
      </w:r>
    </w:p>
    <w:p>
      <w:pPr>
        <w:pStyle w:val="BlankOpen"/>
      </w:pPr>
    </w:p>
    <w:p>
      <w:pPr>
        <w:pStyle w:val="zHeading3"/>
      </w:pPr>
      <w:bookmarkStart w:id="44" w:name="_Toc155187631"/>
      <w:r>
        <w:t>Division 8 — Equipment and safety</w:t>
      </w:r>
      <w:bookmarkEnd w:id="44"/>
    </w:p>
    <w:p>
      <w:pPr>
        <w:pStyle w:val="BlankClose"/>
      </w:pPr>
    </w:p>
    <w:p>
      <w:pPr>
        <w:pStyle w:val="Heading5"/>
      </w:pPr>
      <w:bookmarkStart w:id="45" w:name="_Toc155187632"/>
      <w:r>
        <w:rPr>
          <w:rStyle w:val="CharSectno"/>
        </w:rPr>
        <w:t>28</w:t>
      </w:r>
      <w:r>
        <w:t>.</w:t>
      </w:r>
      <w:r>
        <w:tab/>
        <w:t>Regulations 51D to 52A replaced</w:t>
      </w:r>
      <w:bookmarkEnd w:id="45"/>
    </w:p>
    <w:p>
      <w:pPr>
        <w:pStyle w:val="Subsection"/>
      </w:pPr>
      <w:r>
        <w:tab/>
      </w:r>
      <w:r>
        <w:tab/>
        <w:t>Delete regulations 51D to 52A and insert:</w:t>
      </w:r>
    </w:p>
    <w:p>
      <w:pPr>
        <w:pStyle w:val="BlankOpen"/>
      </w:pPr>
    </w:p>
    <w:p>
      <w:pPr>
        <w:pStyle w:val="zHeading5"/>
      </w:pPr>
      <w:bookmarkStart w:id="46" w:name="_Toc155187633"/>
      <w:r>
        <w:t>52A.</w:t>
      </w:r>
      <w:r>
        <w:tab/>
        <w:t>Vessels being navigated to be equipped with lifejackets</w:t>
      </w:r>
      <w:bookmarkEnd w:id="46"/>
    </w:p>
    <w:p>
      <w:pPr>
        <w:pStyle w:val="zSubsection"/>
      </w:pPr>
      <w:r>
        <w:tab/>
        <w:t>(1)</w:t>
      </w:r>
      <w:r>
        <w:tab/>
        <w:t>This regulation does not apply to a personal watercraft.</w:t>
      </w:r>
    </w:p>
    <w:p>
      <w:pPr>
        <w:pStyle w:val="zSubsection"/>
      </w:pPr>
      <w:r>
        <w:tab/>
        <w:t>(2)</w:t>
      </w:r>
      <w:r>
        <w:tab/>
        <w:t>The owner of a registrable vessel must ensure that the vessel, while being navigated, is equipped with at least 1 appropriate lifejacket for each person on board who has reached 12 months of age.</w:t>
      </w:r>
    </w:p>
    <w:p>
      <w:pPr>
        <w:pStyle w:val="z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zSubsection"/>
      </w:pPr>
      <w:r>
        <w:tab/>
        <w:t>(4)</w:t>
      </w:r>
      <w:r>
        <w:tab/>
        <w:t xml:space="preserve">For the purposes of determining the number of lifejackets a vessel is equipped with under subregulation (2) or (3), a lifejacket being worn by a </w:t>
      </w:r>
      <w:r>
        <w:lastRenderedPageBreak/>
        <w:t>person on board the vessel is taken to be a lifejacket that the vessel is equipped with.</w:t>
      </w:r>
    </w:p>
    <w:p>
      <w:pPr>
        <w:pStyle w:val="zSubsection"/>
        <w:keepNext/>
        <w:rPr>
          <w:rStyle w:val="DraftersNotes"/>
          <w:b w:val="0"/>
          <w:i w:val="0"/>
          <w:sz w:val="24"/>
        </w:rPr>
      </w:pPr>
      <w:r>
        <w:tab/>
        <w:t>(5)</w:t>
      </w:r>
      <w:r>
        <w:tab/>
        <w:t>An owner who contravenes this regulation commits an offence.</w:t>
      </w:r>
    </w:p>
    <w:p>
      <w:pPr>
        <w:pStyle w:val="BlankClose"/>
      </w:pPr>
    </w:p>
    <w:p>
      <w:pPr>
        <w:pStyle w:val="Heading5"/>
      </w:pPr>
      <w:bookmarkStart w:id="47" w:name="_Toc155187634"/>
      <w:r>
        <w:rPr>
          <w:rStyle w:val="CharSectno"/>
        </w:rPr>
        <w:t>29</w:t>
      </w:r>
      <w:r>
        <w:t>.</w:t>
      </w:r>
      <w:r>
        <w:tab/>
        <w:t>Regulation 52B amended</w:t>
      </w:r>
      <w:bookmarkEnd w:id="47"/>
    </w:p>
    <w:p>
      <w:pPr>
        <w:pStyle w:val="Subsection"/>
      </w:pPr>
      <w:r>
        <w:tab/>
        <w:t>(1)</w:t>
      </w:r>
      <w:r>
        <w:tab/>
        <w:t>Delete regulation 52B(1) and (1a) and insert:</w:t>
      </w:r>
    </w:p>
    <w:p>
      <w:pPr>
        <w:pStyle w:val="BlankOpen"/>
      </w:pPr>
    </w:p>
    <w:p>
      <w:pPr>
        <w:pStyle w:val="zSubsection"/>
      </w:pPr>
      <w:r>
        <w:tab/>
        <w:t>(1)</w:t>
      </w:r>
      <w:r>
        <w:tab/>
        <w:t xml:space="preserve">The owner of a vessel must ensure that the vessel, while being navigated outside protected waters and more than 400 m from any shore, is equipped with the following distress signals — </w:t>
      </w:r>
    </w:p>
    <w:p>
      <w:pPr>
        <w:pStyle w:val="zIndenta"/>
      </w:pPr>
      <w:r>
        <w:tab/>
        <w:t>(a)</w:t>
      </w:r>
      <w:r>
        <w:tab/>
        <w:t>not fewer than —</w:t>
      </w:r>
    </w:p>
    <w:p>
      <w:pPr>
        <w:pStyle w:val="zIndenti"/>
      </w:pPr>
      <w:r>
        <w:tab/>
        <w:t>(i)</w:t>
      </w:r>
      <w:r>
        <w:tab/>
        <w:t>2 red hand held flares; and</w:t>
      </w:r>
    </w:p>
    <w:p>
      <w:pPr>
        <w:pStyle w:val="zIndenti"/>
      </w:pPr>
      <w:r>
        <w:tab/>
        <w:t>(ii)</w:t>
      </w:r>
      <w:r>
        <w:tab/>
        <w:t>2 orange hand held flares;</w:t>
      </w:r>
    </w:p>
    <w:p>
      <w:pPr>
        <w:pStyle w:val="zIndenta"/>
      </w:pPr>
      <w:r>
        <w:tab/>
      </w:r>
      <w:r>
        <w:tab/>
        <w:t>or</w:t>
      </w:r>
    </w:p>
    <w:p>
      <w:pPr>
        <w:pStyle w:val="zIndenta"/>
      </w:pPr>
      <w:r>
        <w:tab/>
        <w:t>(b)</w:t>
      </w:r>
      <w:r>
        <w:tab/>
        <w:t xml:space="preserve">an approved electronic visual distress signal if — </w:t>
      </w:r>
    </w:p>
    <w:p>
      <w:pPr>
        <w:pStyle w:val="zIndenti"/>
      </w:pPr>
      <w:r>
        <w:tab/>
        <w:t>(i)</w:t>
      </w:r>
      <w:r>
        <w:tab/>
        <w:t>the vessel is also equipped with an Emergency Position</w:t>
      </w:r>
      <w:r>
        <w:noBreakHyphen/>
        <w:t>Indicating Radio Beacon that is GNSS</w:t>
      </w:r>
      <w:r>
        <w:noBreakHyphen/>
        <w:t>equipped; or</w:t>
      </w:r>
    </w:p>
    <w:p>
      <w:pPr>
        <w:pStyle w:val="zIndenti"/>
      </w:pPr>
      <w:r>
        <w:tab/>
        <w:t>(ii)</w:t>
      </w:r>
      <w:r>
        <w:tab/>
        <w:t>a personal locator beacon that is GNSS</w:t>
      </w:r>
      <w:r>
        <w:noBreakHyphen/>
        <w:t>equipped is attached to a person on board the vessel;</w:t>
      </w:r>
    </w:p>
    <w:p>
      <w:pPr>
        <w:pStyle w:val="zIndenta"/>
      </w:pPr>
      <w:r>
        <w:tab/>
      </w:r>
      <w:r>
        <w:tab/>
        <w:t>or</w:t>
      </w:r>
    </w:p>
    <w:p>
      <w:pPr>
        <w:pStyle w:val="zIndenta"/>
      </w:pPr>
      <w:r>
        <w:tab/>
        <w:t>(c)</w:t>
      </w:r>
      <w:r>
        <w:tab/>
        <w:t xml:space="preserve">before 1 September 2026, not fewer than — </w:t>
      </w:r>
    </w:p>
    <w:p>
      <w:pPr>
        <w:pStyle w:val="zIndenti"/>
      </w:pPr>
      <w:r>
        <w:tab/>
        <w:t>(i)</w:t>
      </w:r>
      <w:r>
        <w:tab/>
        <w:t>2 orange hand held flares; and</w:t>
      </w:r>
    </w:p>
    <w:p>
      <w:pPr>
        <w:pStyle w:val="zIndenti"/>
      </w:pPr>
      <w:r>
        <w:tab/>
        <w:t>(ii)</w:t>
      </w:r>
      <w:r>
        <w:tab/>
        <w:t>2 parachute distress rockets.</w:t>
      </w:r>
    </w:p>
    <w:p>
      <w:pPr>
        <w:pStyle w:val="BlankClose"/>
      </w:pPr>
    </w:p>
    <w:p>
      <w:pPr>
        <w:pStyle w:val="Subsection"/>
        <w:keepNext/>
      </w:pPr>
      <w:r>
        <w:lastRenderedPageBreak/>
        <w:tab/>
        <w:t>(2)</w:t>
      </w:r>
      <w:r>
        <w:tab/>
        <w:t>In regulation 52B(2AA) delete “subregulations (1) and (1a)” and insert:</w:t>
      </w:r>
    </w:p>
    <w:p>
      <w:pPr>
        <w:pStyle w:val="BlankOpen"/>
      </w:pPr>
    </w:p>
    <w:p>
      <w:pPr>
        <w:pStyle w:val="Subsection"/>
      </w:pPr>
      <w:r>
        <w:tab/>
      </w:r>
      <w:r>
        <w:tab/>
        <w:t>subregulation (1)(a) and (c)</w:t>
      </w:r>
    </w:p>
    <w:p>
      <w:pPr>
        <w:pStyle w:val="BlankClose"/>
      </w:pPr>
    </w:p>
    <w:p>
      <w:pPr>
        <w:pStyle w:val="Subsection"/>
        <w:keepNext/>
      </w:pPr>
      <w:r>
        <w:tab/>
        <w:t>(3)</w:t>
      </w:r>
      <w:r>
        <w:tab/>
        <w:t>Delete regulation 52B(2A).</w:t>
      </w:r>
    </w:p>
    <w:p>
      <w:pPr>
        <w:pStyle w:val="Heading5"/>
      </w:pPr>
      <w:bookmarkStart w:id="48" w:name="_Toc155187635"/>
      <w:r>
        <w:rPr>
          <w:rStyle w:val="CharSectno"/>
        </w:rPr>
        <w:t>30</w:t>
      </w:r>
      <w:r>
        <w:t>.</w:t>
      </w:r>
      <w:r>
        <w:tab/>
        <w:t>Regulation 52BAA amended</w:t>
      </w:r>
      <w:bookmarkEnd w:id="48"/>
    </w:p>
    <w:p>
      <w:pPr>
        <w:pStyle w:val="Subsection"/>
      </w:pPr>
      <w:r>
        <w:tab/>
        <w:t>(1)</w:t>
      </w:r>
      <w:r>
        <w:tab/>
        <w:t>Delete regulation 52BAA(1) and insert:</w:t>
      </w:r>
    </w:p>
    <w:p>
      <w:pPr>
        <w:pStyle w:val="BlankOpen"/>
      </w:pPr>
    </w:p>
    <w:p>
      <w:pPr>
        <w:pStyle w:val="zSubsection"/>
      </w:pPr>
      <w:r>
        <w:tab/>
        <w:t>(1)</w:t>
      </w:r>
      <w:r>
        <w:tab/>
        <w:t xml:space="preserve">The owner of a registrable vessel that proceeds more than 4 nautical miles from any shore must ensure that the vessel is equipped with a marine transceiver. </w:t>
      </w:r>
    </w:p>
    <w:p>
      <w:pPr>
        <w:pStyle w:val="BlankClose"/>
      </w:pPr>
    </w:p>
    <w:p>
      <w:pPr>
        <w:pStyle w:val="Subsection"/>
      </w:pPr>
      <w:r>
        <w:tab/>
        <w:t>(2)</w:t>
      </w:r>
      <w:r>
        <w:tab/>
        <w:t>In regulation 52BAA(2) delete “under way the” and insert:</w:t>
      </w:r>
    </w:p>
    <w:p>
      <w:pPr>
        <w:pStyle w:val="BlankOpen"/>
      </w:pPr>
    </w:p>
    <w:p>
      <w:pPr>
        <w:pStyle w:val="Subsection"/>
      </w:pPr>
      <w:r>
        <w:tab/>
      </w:r>
      <w:r>
        <w:tab/>
        <w:t>underway the marine</w:t>
      </w:r>
    </w:p>
    <w:p>
      <w:pPr>
        <w:pStyle w:val="BlankClose"/>
      </w:pPr>
    </w:p>
    <w:p>
      <w:pPr>
        <w:pStyle w:val="Subsection"/>
      </w:pPr>
      <w:r>
        <w:tab/>
        <w:t>(3)</w:t>
      </w:r>
      <w:r>
        <w:tab/>
        <w:t>Delete regulation 52BAA(3A).</w:t>
      </w:r>
    </w:p>
    <w:p>
      <w:pPr>
        <w:pStyle w:val="Heading5"/>
      </w:pPr>
      <w:bookmarkStart w:id="49" w:name="_Toc155187636"/>
      <w:r>
        <w:rPr>
          <w:rStyle w:val="CharSectno"/>
        </w:rPr>
        <w:t>31</w:t>
      </w:r>
      <w:r>
        <w:t>.</w:t>
      </w:r>
      <w:r>
        <w:tab/>
        <w:t>Regulation 52BAB replaced</w:t>
      </w:r>
      <w:bookmarkEnd w:id="49"/>
    </w:p>
    <w:p>
      <w:pPr>
        <w:pStyle w:val="Subsection"/>
      </w:pPr>
      <w:r>
        <w:tab/>
      </w:r>
      <w:r>
        <w:tab/>
        <w:t>Delete regulation 52BAB and insert:</w:t>
      </w:r>
    </w:p>
    <w:p>
      <w:pPr>
        <w:pStyle w:val="BlankOpen"/>
      </w:pPr>
    </w:p>
    <w:p>
      <w:pPr>
        <w:pStyle w:val="zHeading5"/>
        <w:tabs>
          <w:tab w:val="left" w:pos="6120"/>
        </w:tabs>
      </w:pPr>
      <w:bookmarkStart w:id="50" w:name="_Toc155187637"/>
      <w:r>
        <w:t>52BAB.</w:t>
      </w:r>
      <w:r>
        <w:tab/>
        <w:t>Certain vessels to carry locator beacons</w:t>
      </w:r>
      <w:bookmarkEnd w:id="50"/>
    </w:p>
    <w:p>
      <w:pPr>
        <w:pStyle w:val="zSubsection"/>
      </w:pPr>
      <w:r>
        <w:tab/>
      </w:r>
      <w:r>
        <w:tab/>
        <w:t xml:space="preserve">The owner of a vessel that is outside protected waters and more than 400 m from any shore must ensure that — </w:t>
      </w:r>
    </w:p>
    <w:p>
      <w:pPr>
        <w:pStyle w:val="zIndenta"/>
      </w:pPr>
      <w:r>
        <w:tab/>
        <w:t>(a)</w:t>
      </w:r>
      <w:r>
        <w:tab/>
        <w:t>the vessel is equipped with an Emergency Position</w:t>
      </w:r>
      <w:r>
        <w:noBreakHyphen/>
        <w:t>Indicating Radio Beacon; or</w:t>
      </w:r>
    </w:p>
    <w:p>
      <w:pPr>
        <w:pStyle w:val="zIndenta"/>
      </w:pPr>
      <w:r>
        <w:lastRenderedPageBreak/>
        <w:tab/>
        <w:t>(b)</w:t>
      </w:r>
      <w:r>
        <w:tab/>
        <w:t>a personal locator beacon is attached to a person on board the vessel.</w:t>
      </w:r>
    </w:p>
    <w:p>
      <w:pPr>
        <w:pStyle w:val="BlankClose"/>
      </w:pPr>
    </w:p>
    <w:p>
      <w:pPr>
        <w:pStyle w:val="Heading5"/>
      </w:pPr>
      <w:bookmarkStart w:id="51" w:name="_Toc155187638"/>
      <w:r>
        <w:rPr>
          <w:rStyle w:val="CharSectno"/>
        </w:rPr>
        <w:t>32</w:t>
      </w:r>
      <w:r>
        <w:t>.</w:t>
      </w:r>
      <w:r>
        <w:tab/>
        <w:t>Regulation 52BAD amended</w:t>
      </w:r>
      <w:bookmarkEnd w:id="51"/>
    </w:p>
    <w:p>
      <w:pPr>
        <w:pStyle w:val="Subsection"/>
      </w:pPr>
      <w:r>
        <w:tab/>
      </w:r>
      <w:r>
        <w:tab/>
        <w:t>In regulation 52BAD(6)(b) delete “transceiver approved by the Spectrum Management Authority of the Commonwealth; and” and insert:</w:t>
      </w:r>
    </w:p>
    <w:p>
      <w:pPr>
        <w:pStyle w:val="BlankOpen"/>
      </w:pPr>
    </w:p>
    <w:p>
      <w:pPr>
        <w:pStyle w:val="Subsection"/>
      </w:pPr>
      <w:r>
        <w:tab/>
      </w:r>
      <w:r>
        <w:tab/>
        <w:t xml:space="preserve">transceiver; and </w:t>
      </w:r>
    </w:p>
    <w:p>
      <w:pPr>
        <w:pStyle w:val="BlankClose"/>
      </w:pPr>
    </w:p>
    <w:p>
      <w:pPr>
        <w:pStyle w:val="Heading5"/>
      </w:pPr>
      <w:bookmarkStart w:id="52" w:name="_Toc155187639"/>
      <w:r>
        <w:rPr>
          <w:rStyle w:val="CharSectno"/>
        </w:rPr>
        <w:t>33</w:t>
      </w:r>
      <w:r>
        <w:t>.</w:t>
      </w:r>
      <w:r>
        <w:tab/>
        <w:t>Regulation 52BA amended</w:t>
      </w:r>
      <w:bookmarkEnd w:id="52"/>
    </w:p>
    <w:p>
      <w:pPr>
        <w:pStyle w:val="Subsection"/>
      </w:pPr>
      <w:r>
        <w:tab/>
        <w:t>(1)</w:t>
      </w:r>
      <w:r>
        <w:tab/>
        <w:t>In regulation 52BA(1) delete “51D, 52,”.</w:t>
      </w:r>
    </w:p>
    <w:p>
      <w:pPr>
        <w:pStyle w:val="Subsection"/>
      </w:pPr>
      <w:r>
        <w:tab/>
        <w:t>(2)</w:t>
      </w:r>
      <w:r>
        <w:tab/>
        <w:t>In regulation 52BA(3):</w:t>
      </w:r>
    </w:p>
    <w:p>
      <w:pPr>
        <w:pStyle w:val="Indenta"/>
      </w:pPr>
      <w:r>
        <w:tab/>
        <w:t>(a)</w:t>
      </w:r>
      <w:r>
        <w:tab/>
        <w:t>delete “51D, 52,”;</w:t>
      </w:r>
    </w:p>
    <w:p>
      <w:pPr>
        <w:pStyle w:val="Indenta"/>
      </w:pPr>
      <w:r>
        <w:tab/>
        <w:t>(b)</w:t>
      </w:r>
      <w:r>
        <w:tab/>
        <w:t>delete “52BAB, 52C” and insert:</w:t>
      </w:r>
    </w:p>
    <w:p>
      <w:pPr>
        <w:pStyle w:val="BlankOpen"/>
      </w:pPr>
    </w:p>
    <w:p>
      <w:pPr>
        <w:pStyle w:val="Indenta"/>
      </w:pPr>
      <w:r>
        <w:tab/>
      </w:r>
      <w:r>
        <w:tab/>
        <w:t>52BAB</w:t>
      </w:r>
    </w:p>
    <w:p>
      <w:pPr>
        <w:pStyle w:val="BlankClose"/>
      </w:pPr>
    </w:p>
    <w:p>
      <w:pPr>
        <w:pStyle w:val="Heading5"/>
      </w:pPr>
      <w:bookmarkStart w:id="53" w:name="_Toc155187640"/>
      <w:r>
        <w:rPr>
          <w:rStyle w:val="CharSectno"/>
        </w:rPr>
        <w:t>34</w:t>
      </w:r>
      <w:r>
        <w:t>.</w:t>
      </w:r>
      <w:r>
        <w:tab/>
        <w:t>Regulation 52BB inserted</w:t>
      </w:r>
      <w:bookmarkEnd w:id="53"/>
    </w:p>
    <w:p>
      <w:pPr>
        <w:pStyle w:val="Subsection"/>
        <w:keepNext/>
      </w:pPr>
      <w:r>
        <w:tab/>
      </w:r>
      <w:r>
        <w:tab/>
        <w:t>After regulation 52BA insert:</w:t>
      </w:r>
    </w:p>
    <w:p>
      <w:pPr>
        <w:pStyle w:val="BlankOpen"/>
      </w:pPr>
    </w:p>
    <w:p>
      <w:pPr>
        <w:pStyle w:val="zHeading5"/>
      </w:pPr>
      <w:bookmarkStart w:id="54" w:name="_Toc155187641"/>
      <w:r>
        <w:t>52BB.</w:t>
      </w:r>
      <w:r>
        <w:tab/>
        <w:t>Lifejacket worn on personal watercraft to be maintained in serviceable condition</w:t>
      </w:r>
      <w:bookmarkEnd w:id="54"/>
      <w:r>
        <w:t xml:space="preserve"> </w:t>
      </w:r>
    </w:p>
    <w:p>
      <w:pPr>
        <w:pStyle w:val="zSubsection"/>
      </w:pPr>
      <w:r>
        <w:tab/>
      </w:r>
      <w:r>
        <w:tab/>
        <w:t>A lifejacket that is required to be worn under regulation 50B(4) must be maintained in a serviceable condition.</w:t>
      </w:r>
    </w:p>
    <w:p>
      <w:pPr>
        <w:pStyle w:val="BlankClose"/>
      </w:pPr>
    </w:p>
    <w:p>
      <w:pPr>
        <w:pStyle w:val="Heading5"/>
      </w:pPr>
      <w:bookmarkStart w:id="55" w:name="_Toc155187642"/>
      <w:r>
        <w:rPr>
          <w:rStyle w:val="CharSectno"/>
        </w:rPr>
        <w:lastRenderedPageBreak/>
        <w:t>35</w:t>
      </w:r>
      <w:r>
        <w:t>.</w:t>
      </w:r>
      <w:r>
        <w:tab/>
        <w:t>Regulation 52C deleted</w:t>
      </w:r>
      <w:bookmarkEnd w:id="55"/>
    </w:p>
    <w:p>
      <w:pPr>
        <w:pStyle w:val="Subsection"/>
      </w:pPr>
      <w:r>
        <w:tab/>
      </w:r>
      <w:r>
        <w:tab/>
        <w:t>Delete regulation 52C.</w:t>
      </w:r>
    </w:p>
    <w:p>
      <w:pPr>
        <w:pStyle w:val="Heading5"/>
      </w:pPr>
      <w:bookmarkStart w:id="56" w:name="_Toc155187643"/>
      <w:r>
        <w:rPr>
          <w:rStyle w:val="CharSectno"/>
        </w:rPr>
        <w:t>36</w:t>
      </w:r>
      <w:r>
        <w:t>.</w:t>
      </w:r>
      <w:r>
        <w:tab/>
        <w:t>Regulation 52CA amended</w:t>
      </w:r>
      <w:bookmarkEnd w:id="56"/>
    </w:p>
    <w:p>
      <w:pPr>
        <w:pStyle w:val="Subsection"/>
      </w:pPr>
      <w:r>
        <w:tab/>
        <w:t>(1)</w:t>
      </w:r>
      <w:r>
        <w:tab/>
        <w:t>In regulation 52CA(1) delete “52A, 52B and 52C” and insert:</w:t>
      </w:r>
    </w:p>
    <w:p>
      <w:pPr>
        <w:pStyle w:val="BlankOpen"/>
      </w:pPr>
    </w:p>
    <w:p>
      <w:pPr>
        <w:pStyle w:val="Subsection"/>
      </w:pPr>
      <w:r>
        <w:tab/>
      </w:r>
      <w:r>
        <w:tab/>
        <w:t>52A and 52B</w:t>
      </w:r>
    </w:p>
    <w:p>
      <w:pPr>
        <w:pStyle w:val="BlankClose"/>
      </w:pPr>
    </w:p>
    <w:p>
      <w:pPr>
        <w:pStyle w:val="Subsection"/>
      </w:pPr>
      <w:r>
        <w:tab/>
        <w:t>(2)</w:t>
      </w:r>
      <w:r>
        <w:tab/>
        <w:t>In regulation 52CA(2A) and (2B) delete “52A, 52B and 52C.” and insert:</w:t>
      </w:r>
    </w:p>
    <w:p>
      <w:pPr>
        <w:pStyle w:val="BlankOpen"/>
      </w:pPr>
    </w:p>
    <w:p>
      <w:pPr>
        <w:pStyle w:val="Subsection"/>
      </w:pPr>
      <w:r>
        <w:tab/>
      </w:r>
      <w:r>
        <w:tab/>
        <w:t>52A and 52B.</w:t>
      </w:r>
    </w:p>
    <w:p>
      <w:pPr>
        <w:pStyle w:val="BlankClose"/>
      </w:pPr>
    </w:p>
    <w:p>
      <w:pPr>
        <w:pStyle w:val="SectAltNote"/>
      </w:pPr>
      <w:r>
        <w:tab/>
        <w:t>Note: The heading to amended regulation 52CA is to read:</w:t>
      </w:r>
    </w:p>
    <w:p>
      <w:pPr>
        <w:pStyle w:val="SectAltHeading"/>
      </w:pPr>
      <w:r>
        <w:tab/>
      </w:r>
      <w:r>
        <w:tab/>
        <w:t>Chief executive officer may grant exemption from compliance with r. 52A, 52B, 52BAC and 52BAD</w:t>
      </w:r>
    </w:p>
    <w:p>
      <w:pPr>
        <w:pStyle w:val="Heading5"/>
      </w:pPr>
      <w:bookmarkStart w:id="57" w:name="_Toc155187644"/>
      <w:r>
        <w:rPr>
          <w:rStyle w:val="CharSectno"/>
        </w:rPr>
        <w:t>37</w:t>
      </w:r>
      <w:r>
        <w:t>.</w:t>
      </w:r>
      <w:r>
        <w:tab/>
        <w:t>Part VI Division 9 heading inserted</w:t>
      </w:r>
      <w:bookmarkEnd w:id="57"/>
    </w:p>
    <w:p>
      <w:pPr>
        <w:pStyle w:val="Subsection"/>
        <w:keepNext/>
      </w:pPr>
      <w:r>
        <w:tab/>
      </w:r>
      <w:r>
        <w:tab/>
        <w:t>After regulation 52H insert:</w:t>
      </w:r>
    </w:p>
    <w:p>
      <w:pPr>
        <w:pStyle w:val="BlankOpen"/>
      </w:pPr>
    </w:p>
    <w:p>
      <w:pPr>
        <w:pStyle w:val="zHeading3"/>
      </w:pPr>
      <w:bookmarkStart w:id="58" w:name="_Toc155187645"/>
      <w:r>
        <w:t>Division 9 — Offences and penalties</w:t>
      </w:r>
      <w:bookmarkEnd w:id="58"/>
    </w:p>
    <w:p>
      <w:pPr>
        <w:pStyle w:val="BlankClose"/>
      </w:pPr>
    </w:p>
    <w:p>
      <w:pPr>
        <w:pStyle w:val="SectAltNote"/>
      </w:pPr>
      <w:r>
        <w:tab/>
        <w:t>Note: The heading to regulation 50A is to read:</w:t>
      </w:r>
    </w:p>
    <w:p>
      <w:pPr>
        <w:pStyle w:val="SectAltHeading"/>
      </w:pPr>
      <w:r>
        <w:tab/>
      </w:r>
      <w:r>
        <w:tab/>
        <w:t>Restrictions on freestyle driving, surfing and wave jumping on personal watercraft</w:t>
      </w:r>
    </w:p>
    <w:p>
      <w:pPr>
        <w:pStyle w:val="Heading2"/>
      </w:pPr>
      <w:bookmarkStart w:id="59" w:name="_Toc155187646"/>
      <w:r>
        <w:rPr>
          <w:rStyle w:val="CharPartNo"/>
        </w:rPr>
        <w:lastRenderedPageBreak/>
        <w:t>Part 3</w:t>
      </w:r>
      <w:r>
        <w:rPr>
          <w:rStyle w:val="CharDivNo"/>
        </w:rPr>
        <w:t> </w:t>
      </w:r>
      <w:r>
        <w:t>—</w:t>
      </w:r>
      <w:r>
        <w:rPr>
          <w:rStyle w:val="CharDivText"/>
        </w:rPr>
        <w:t> </w:t>
      </w:r>
      <w:r>
        <w:rPr>
          <w:rStyle w:val="CharPartText"/>
          <w:i/>
        </w:rPr>
        <w:t>Western Australian Marine (Infringements) Regulations 1985</w:t>
      </w:r>
      <w:r>
        <w:rPr>
          <w:rStyle w:val="CharPartText"/>
        </w:rPr>
        <w:t xml:space="preserve"> amended</w:t>
      </w:r>
      <w:bookmarkEnd w:id="59"/>
    </w:p>
    <w:p>
      <w:pPr>
        <w:pStyle w:val="Heading5"/>
      </w:pPr>
      <w:bookmarkStart w:id="60" w:name="_Toc155187647"/>
      <w:r>
        <w:rPr>
          <w:rStyle w:val="CharSectno"/>
        </w:rPr>
        <w:t>38</w:t>
      </w:r>
      <w:r>
        <w:t>.</w:t>
      </w:r>
      <w:r>
        <w:tab/>
        <w:t>Regulations amended</w:t>
      </w:r>
      <w:bookmarkEnd w:id="60"/>
    </w:p>
    <w:p>
      <w:pPr>
        <w:pStyle w:val="Subsection"/>
      </w:pPr>
      <w:r>
        <w:tab/>
      </w:r>
      <w:r>
        <w:tab/>
        <w:t xml:space="preserve">This Part amends the </w:t>
      </w:r>
      <w:r>
        <w:rPr>
          <w:i/>
        </w:rPr>
        <w:t>Western Australian Marine (Infringements) Regulations 1985</w:t>
      </w:r>
      <w:r>
        <w:t>.</w:t>
      </w:r>
    </w:p>
    <w:p>
      <w:pPr>
        <w:pStyle w:val="Heading5"/>
      </w:pPr>
      <w:bookmarkStart w:id="61" w:name="_Toc155187648"/>
      <w:r>
        <w:rPr>
          <w:rStyle w:val="CharSectno"/>
        </w:rPr>
        <w:t>39</w:t>
      </w:r>
      <w:r>
        <w:t>.</w:t>
      </w:r>
      <w:r>
        <w:tab/>
        <w:t>Schedule 1 amended</w:t>
      </w:r>
      <w:bookmarkEnd w:id="61"/>
    </w:p>
    <w:p>
      <w:pPr>
        <w:pStyle w:val="Subsection"/>
      </w:pPr>
      <w:r>
        <w:tab/>
      </w:r>
      <w:r>
        <w:tab/>
        <w:t>In Schedule 1:</w:t>
      </w:r>
    </w:p>
    <w:p>
      <w:pPr>
        <w:pStyle w:val="Indenta"/>
      </w:pPr>
      <w:r>
        <w:tab/>
        <w:t>(a)</w:t>
      </w:r>
      <w:r>
        <w:tab/>
        <w:t>delete items 5 and 23A to 23D;</w:t>
      </w:r>
    </w:p>
    <w:p>
      <w:pPr>
        <w:pStyle w:val="Indenta"/>
      </w:pPr>
      <w:r>
        <w:tab/>
        <w:t>(b)</w:t>
      </w:r>
      <w:r>
        <w:tab/>
        <w:t xml:space="preserve">in item 23E delete </w:t>
      </w:r>
      <w:r>
        <w:rPr>
          <w:szCs w:val="18"/>
        </w:rPr>
        <w:t>“</w:t>
      </w:r>
      <w:r>
        <w:rPr>
          <w:sz w:val="18"/>
          <w:szCs w:val="18"/>
        </w:rPr>
        <w:t>(on and after 1 April 2008)</w:t>
      </w:r>
      <w:r>
        <w:t>”;</w:t>
      </w:r>
    </w:p>
    <w:p>
      <w:pPr>
        <w:pStyle w:val="Indenta"/>
      </w:pPr>
      <w:r>
        <w:tab/>
        <w:t>(c)</w:t>
      </w:r>
      <w:r>
        <w:tab/>
        <w:t>in item 23F delete “</w:t>
      </w:r>
      <w:r>
        <w:rPr>
          <w:sz w:val="18"/>
          <w:szCs w:val="18"/>
        </w:rPr>
        <w:t>day time; or</w:t>
      </w:r>
      <w:r>
        <w:t>” and insert:</w:t>
      </w:r>
    </w:p>
    <w:p>
      <w:pPr>
        <w:pStyle w:val="BlankOpen"/>
      </w:pPr>
    </w:p>
    <w:p>
      <w:pPr>
        <w:pStyle w:val="Indenta"/>
        <w:rPr>
          <w:sz w:val="18"/>
          <w:szCs w:val="18"/>
        </w:rPr>
      </w:pPr>
      <w:r>
        <w:tab/>
      </w:r>
      <w:r>
        <w:tab/>
      </w:r>
      <w:r>
        <w:rPr>
          <w:sz w:val="18"/>
          <w:szCs w:val="18"/>
        </w:rPr>
        <w:t>daytime; or</w:t>
      </w:r>
    </w:p>
    <w:p>
      <w:pPr>
        <w:pStyle w:val="BlankClose"/>
      </w:pPr>
    </w:p>
    <w:p>
      <w:pPr>
        <w:pStyle w:val="Indenta"/>
      </w:pPr>
      <w:r>
        <w:tab/>
        <w:t>(d)</w:t>
      </w:r>
      <w:r>
        <w:tab/>
        <w:t>in items 23F and 23G delete “</w:t>
      </w:r>
      <w:r>
        <w:rPr>
          <w:sz w:val="18"/>
          <w:szCs w:val="18"/>
        </w:rPr>
        <w:t>(on and after 1 April 2008)</w:t>
      </w:r>
      <w:r>
        <w:t>”;</w:t>
      </w:r>
    </w:p>
    <w:p>
      <w:pPr>
        <w:pStyle w:val="Indenta"/>
      </w:pPr>
      <w:r>
        <w:tab/>
        <w:t>(e)</w:t>
      </w:r>
      <w:r>
        <w:tab/>
        <w:t>in item 23H delete “</w:t>
      </w:r>
      <w:r>
        <w:rPr>
          <w:sz w:val="18"/>
          <w:szCs w:val="18"/>
        </w:rPr>
        <w:t>47AA(4)</w:t>
      </w:r>
      <w:r>
        <w:t>”;</w:t>
      </w:r>
    </w:p>
    <w:p>
      <w:pPr>
        <w:pStyle w:val="Indenta"/>
      </w:pPr>
      <w:r>
        <w:tab/>
        <w:t>(f)</w:t>
      </w:r>
      <w:r>
        <w:tab/>
        <w:t>in item 23H delete “</w:t>
      </w:r>
      <w:r>
        <w:rPr>
          <w:sz w:val="18"/>
          <w:szCs w:val="18"/>
        </w:rPr>
        <w:t>47AB(6)</w:t>
      </w:r>
      <w:r>
        <w:t>”;</w:t>
      </w:r>
    </w:p>
    <w:p>
      <w:pPr>
        <w:pStyle w:val="Indenta"/>
      </w:pPr>
      <w:r>
        <w:tab/>
        <w:t>(g)</w:t>
      </w:r>
      <w:r>
        <w:tab/>
        <w:t>in item 23H delete “</w:t>
      </w:r>
      <w:r>
        <w:rPr>
          <w:sz w:val="18"/>
          <w:szCs w:val="18"/>
        </w:rPr>
        <w:t>47AA, 47AB or</w:t>
      </w:r>
      <w:r>
        <w:t>”;</w:t>
      </w:r>
    </w:p>
    <w:p>
      <w:pPr>
        <w:pStyle w:val="Indenta"/>
      </w:pPr>
      <w:r>
        <w:tab/>
        <w:t>(h)</w:t>
      </w:r>
      <w:r>
        <w:tab/>
        <w:t>in item 24C delete “</w:t>
      </w:r>
      <w:r>
        <w:rPr>
          <w:sz w:val="18"/>
          <w:szCs w:val="18"/>
        </w:rPr>
        <w:t>under weigh</w:t>
      </w:r>
      <w:r>
        <w:t>” and insert:</w:t>
      </w:r>
    </w:p>
    <w:p>
      <w:pPr>
        <w:pStyle w:val="BlankOpen"/>
      </w:pPr>
    </w:p>
    <w:p>
      <w:pPr>
        <w:pStyle w:val="Indenta"/>
        <w:rPr>
          <w:sz w:val="18"/>
          <w:szCs w:val="18"/>
        </w:rPr>
      </w:pPr>
      <w:r>
        <w:tab/>
      </w:r>
      <w:r>
        <w:tab/>
      </w:r>
      <w:r>
        <w:rPr>
          <w:sz w:val="18"/>
          <w:szCs w:val="18"/>
        </w:rPr>
        <w:t>underway</w:t>
      </w:r>
    </w:p>
    <w:p>
      <w:pPr>
        <w:pStyle w:val="BlankClose"/>
      </w:pPr>
    </w:p>
    <w:p>
      <w:pPr>
        <w:pStyle w:val="Indenta"/>
      </w:pPr>
      <w:r>
        <w:tab/>
        <w:t>(i)</w:t>
      </w:r>
      <w:r>
        <w:tab/>
        <w:t>in item 38 delete “</w:t>
      </w:r>
      <w:r>
        <w:rPr>
          <w:sz w:val="18"/>
        </w:rPr>
        <w:t>50</w:t>
      </w:r>
      <w:r>
        <w:t>” and insert:</w:t>
      </w:r>
    </w:p>
    <w:p>
      <w:pPr>
        <w:pStyle w:val="BlankOpen"/>
      </w:pPr>
    </w:p>
    <w:p>
      <w:pPr>
        <w:pStyle w:val="Indenta"/>
      </w:pPr>
      <w:r>
        <w:tab/>
      </w:r>
      <w:r>
        <w:tab/>
      </w:r>
      <w:r>
        <w:rPr>
          <w:sz w:val="18"/>
        </w:rPr>
        <w:t>50(1)</w:t>
      </w:r>
    </w:p>
    <w:p>
      <w:pPr>
        <w:pStyle w:val="BlankClose"/>
      </w:pPr>
    </w:p>
    <w:p>
      <w:pPr>
        <w:pStyle w:val="Indenta"/>
      </w:pPr>
      <w:r>
        <w:tab/>
        <w:t>(j)</w:t>
      </w:r>
      <w:r>
        <w:tab/>
        <w:t>in item 38 delete “</w:t>
      </w:r>
      <w:r>
        <w:rPr>
          <w:sz w:val="18"/>
        </w:rPr>
        <w:t>sundown</w:t>
      </w:r>
      <w:r>
        <w:t>” (1</w:t>
      </w:r>
      <w:r>
        <w:rPr>
          <w:vertAlign w:val="superscript"/>
        </w:rPr>
        <w:t>st</w:t>
      </w:r>
      <w:r>
        <w:t xml:space="preserve"> occurrence) and insert:</w:t>
      </w:r>
    </w:p>
    <w:p>
      <w:pPr>
        <w:pStyle w:val="BlankOpen"/>
      </w:pPr>
    </w:p>
    <w:p>
      <w:pPr>
        <w:pStyle w:val="Indenta"/>
      </w:pPr>
      <w:r>
        <w:tab/>
      </w:r>
      <w:r>
        <w:tab/>
      </w:r>
      <w:r>
        <w:rPr>
          <w:sz w:val="18"/>
        </w:rPr>
        <w:t>sunset</w:t>
      </w:r>
    </w:p>
    <w:p>
      <w:pPr>
        <w:pStyle w:val="BlankClose"/>
      </w:pPr>
    </w:p>
    <w:p>
      <w:pPr>
        <w:pStyle w:val="Indenta"/>
      </w:pPr>
      <w:r>
        <w:lastRenderedPageBreak/>
        <w:tab/>
        <w:t>(k)</w:t>
      </w:r>
      <w:r>
        <w:tab/>
        <w:t>in item 38 delete “</w:t>
      </w:r>
      <w:r>
        <w:rPr>
          <w:sz w:val="18"/>
        </w:rPr>
        <w:t>8am</w:t>
      </w:r>
      <w:r>
        <w:t>” and insert:</w:t>
      </w:r>
    </w:p>
    <w:p>
      <w:pPr>
        <w:pStyle w:val="BlankOpen"/>
      </w:pPr>
    </w:p>
    <w:p>
      <w:pPr>
        <w:pStyle w:val="Indenta"/>
      </w:pPr>
      <w:r>
        <w:tab/>
      </w:r>
      <w:r>
        <w:tab/>
      </w:r>
      <w:r>
        <w:rPr>
          <w:sz w:val="18"/>
        </w:rPr>
        <w:t>8 am</w:t>
      </w:r>
    </w:p>
    <w:p>
      <w:pPr>
        <w:pStyle w:val="BlankClose"/>
      </w:pPr>
    </w:p>
    <w:p>
      <w:pPr>
        <w:pStyle w:val="Indenta"/>
      </w:pPr>
      <w:r>
        <w:tab/>
        <w:t>(l)</w:t>
      </w:r>
      <w:r>
        <w:tab/>
        <w:t>in item 38 delete “</w:t>
      </w:r>
      <w:r>
        <w:rPr>
          <w:sz w:val="18"/>
        </w:rPr>
        <w:t>sundown</w:t>
      </w:r>
      <w:r>
        <w:t>” (2</w:t>
      </w:r>
      <w:r>
        <w:rPr>
          <w:vertAlign w:val="superscript"/>
        </w:rPr>
        <w:t>nd</w:t>
      </w:r>
      <w:r>
        <w:t xml:space="preserve"> occurrence) and insert:</w:t>
      </w:r>
    </w:p>
    <w:p>
      <w:pPr>
        <w:pStyle w:val="BlankOpen"/>
      </w:pPr>
    </w:p>
    <w:p>
      <w:pPr>
        <w:pStyle w:val="Indenta"/>
      </w:pPr>
      <w:r>
        <w:tab/>
      </w:r>
      <w:r>
        <w:tab/>
      </w:r>
      <w:r>
        <w:rPr>
          <w:sz w:val="18"/>
        </w:rPr>
        <w:t>sunset</w:t>
      </w:r>
    </w:p>
    <w:p>
      <w:pPr>
        <w:pStyle w:val="BlankClose"/>
      </w:pPr>
    </w:p>
    <w:p>
      <w:pPr>
        <w:pStyle w:val="Indenta"/>
      </w:pPr>
      <w:r>
        <w:tab/>
        <w:t>(m)</w:t>
      </w:r>
      <w:r>
        <w:tab/>
        <w:t>in item 38 delete “</w:t>
      </w:r>
      <w:r>
        <w:rPr>
          <w:sz w:val="18"/>
        </w:rPr>
        <w:t>9am</w:t>
      </w:r>
      <w:r>
        <w:t>” and insert:</w:t>
      </w:r>
    </w:p>
    <w:p>
      <w:pPr>
        <w:pStyle w:val="BlankOpen"/>
      </w:pPr>
    </w:p>
    <w:p>
      <w:pPr>
        <w:pStyle w:val="Indenta"/>
      </w:pPr>
      <w:r>
        <w:tab/>
      </w:r>
      <w:r>
        <w:tab/>
      </w:r>
      <w:r>
        <w:rPr>
          <w:sz w:val="18"/>
        </w:rPr>
        <w:t>9 am</w:t>
      </w:r>
    </w:p>
    <w:p>
      <w:pPr>
        <w:pStyle w:val="BlankClose"/>
      </w:pPr>
    </w:p>
    <w:p>
      <w:pPr>
        <w:pStyle w:val="Indenta"/>
      </w:pPr>
      <w:r>
        <w:tab/>
        <w:t>(n)</w:t>
      </w:r>
      <w:r>
        <w:tab/>
        <w:t>delete item 38C and insert:</w:t>
      </w:r>
    </w:p>
    <w:p>
      <w:pPr>
        <w:pStyle w:val="BlankOpen"/>
      </w:pP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c>
          <w:tcPr>
            <w:tcW w:w="602" w:type="dxa"/>
            <w:noWrap/>
            <w:tcMar>
              <w:left w:w="40" w:type="dxa"/>
              <w:right w:w="0" w:type="dxa"/>
            </w:tcMar>
          </w:tcPr>
          <w:p>
            <w:pPr>
              <w:pStyle w:val="zyTableNAm"/>
              <w:rPr>
                <w:sz w:val="18"/>
              </w:rPr>
            </w:pPr>
            <w:r>
              <w:rPr>
                <w:sz w:val="18"/>
              </w:rPr>
              <w:t>38C</w:t>
            </w:r>
          </w:p>
        </w:tc>
        <w:tc>
          <w:tcPr>
            <w:tcW w:w="1383" w:type="dxa"/>
            <w:noWrap/>
          </w:tcPr>
          <w:p>
            <w:pPr>
              <w:pStyle w:val="zyTableNAm"/>
              <w:rPr>
                <w:sz w:val="18"/>
              </w:rPr>
            </w:pPr>
            <w:r>
              <w:rPr>
                <w:sz w:val="18"/>
              </w:rPr>
              <w:t>50B(3) and (4) (as read with (8))</w:t>
            </w:r>
          </w:p>
        </w:tc>
        <w:tc>
          <w:tcPr>
            <w:tcW w:w="4111" w:type="dxa"/>
            <w:noWrap/>
          </w:tcPr>
          <w:p>
            <w:pPr>
              <w:pStyle w:val="zyTableNAm"/>
              <w:tabs>
                <w:tab w:val="clear" w:pos="567"/>
                <w:tab w:val="right" w:leader="dot" w:pos="4111"/>
              </w:tabs>
              <w:ind w:left="102"/>
              <w:rPr>
                <w:sz w:val="18"/>
              </w:rPr>
            </w:pPr>
            <w:r>
              <w:rPr>
                <w:sz w:val="18"/>
              </w:rPr>
              <w:t>Person over 12 years failing to wear appropriate lifejacket</w:t>
            </w:r>
            <w:r>
              <w:rPr>
                <w:sz w:val="18"/>
              </w:rPr>
              <w:tab/>
            </w:r>
          </w:p>
        </w:tc>
        <w:tc>
          <w:tcPr>
            <w:tcW w:w="977" w:type="dxa"/>
            <w:noWrap/>
            <w:tcMar>
              <w:bottom w:w="57" w:type="dxa"/>
            </w:tcMar>
            <w:vAlign w:val="bottom"/>
          </w:tcPr>
          <w:p>
            <w:pPr>
              <w:pStyle w:val="zyTableNAm"/>
              <w:tabs>
                <w:tab w:val="clear" w:pos="567"/>
                <w:tab w:val="left" w:pos="625"/>
              </w:tabs>
              <w:ind w:left="-324" w:right="309"/>
              <w:jc w:val="right"/>
              <w:rPr>
                <w:sz w:val="18"/>
                <w:szCs w:val="18"/>
              </w:rPr>
            </w:pPr>
            <w:r>
              <w:rPr>
                <w:sz w:val="18"/>
                <w:szCs w:val="18"/>
              </w:rPr>
              <w:t>200</w:t>
            </w:r>
          </w:p>
        </w:tc>
      </w:tr>
      <w:tr>
        <w:tc>
          <w:tcPr>
            <w:tcW w:w="602" w:type="dxa"/>
            <w:noWrap/>
            <w:tcMar>
              <w:left w:w="40" w:type="dxa"/>
              <w:right w:w="0" w:type="dxa"/>
            </w:tcMar>
          </w:tcPr>
          <w:p>
            <w:pPr>
              <w:pStyle w:val="zyTableNAm"/>
              <w:rPr>
                <w:sz w:val="18"/>
              </w:rPr>
            </w:pPr>
            <w:r>
              <w:rPr>
                <w:sz w:val="18"/>
              </w:rPr>
              <w:t>38D</w:t>
            </w:r>
          </w:p>
        </w:tc>
        <w:tc>
          <w:tcPr>
            <w:tcW w:w="1383" w:type="dxa"/>
            <w:noWrap/>
          </w:tcPr>
          <w:p>
            <w:pPr>
              <w:pStyle w:val="zyTableNAm"/>
              <w:rPr>
                <w:sz w:val="18"/>
              </w:rPr>
            </w:pPr>
            <w:r>
              <w:rPr>
                <w:sz w:val="18"/>
              </w:rPr>
              <w:t>50B(5) (as read with (8))</w:t>
            </w:r>
          </w:p>
        </w:tc>
        <w:tc>
          <w:tcPr>
            <w:tcW w:w="4111" w:type="dxa"/>
            <w:noWrap/>
          </w:tcPr>
          <w:p>
            <w:pPr>
              <w:pStyle w:val="zyTableNAm"/>
              <w:tabs>
                <w:tab w:val="clear" w:pos="567"/>
                <w:tab w:val="right" w:leader="dot" w:pos="4111"/>
              </w:tabs>
              <w:ind w:left="102"/>
              <w:rPr>
                <w:sz w:val="18"/>
              </w:rPr>
            </w:pPr>
            <w:r>
              <w:rPr>
                <w:sz w:val="18"/>
              </w:rPr>
              <w:t>Person over 12 years required to wear appropriate lifejacket failing to produce the lifejacket they are wearing to officer of Department on demand</w:t>
            </w:r>
            <w:r>
              <w:rPr>
                <w:sz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160</w:t>
            </w:r>
          </w:p>
        </w:tc>
      </w:tr>
      <w:tr>
        <w:trPr>
          <w:cantSplit/>
        </w:trPr>
        <w:tc>
          <w:tcPr>
            <w:tcW w:w="602" w:type="dxa"/>
            <w:noWrap/>
            <w:tcMar>
              <w:left w:w="40" w:type="dxa"/>
              <w:right w:w="0" w:type="dxa"/>
            </w:tcMar>
          </w:tcPr>
          <w:p>
            <w:pPr>
              <w:pStyle w:val="zyTableNAm"/>
              <w:rPr>
                <w:sz w:val="18"/>
              </w:rPr>
            </w:pPr>
            <w:r>
              <w:rPr>
                <w:sz w:val="18"/>
              </w:rPr>
              <w:t>38E</w:t>
            </w:r>
          </w:p>
        </w:tc>
        <w:tc>
          <w:tcPr>
            <w:tcW w:w="1383" w:type="dxa"/>
            <w:noWrap/>
          </w:tcPr>
          <w:p>
            <w:pPr>
              <w:pStyle w:val="zyTableNAm"/>
              <w:rPr>
                <w:sz w:val="18"/>
              </w:rPr>
            </w:pPr>
            <w:r>
              <w:rPr>
                <w:sz w:val="18"/>
              </w:rPr>
              <w:t>50B(6) (as read with (9))</w:t>
            </w:r>
          </w:p>
        </w:tc>
        <w:tc>
          <w:tcPr>
            <w:tcW w:w="4111" w:type="dxa"/>
            <w:noWrap/>
          </w:tcPr>
          <w:p>
            <w:pPr>
              <w:pStyle w:val="zyTableNAm"/>
              <w:tabs>
                <w:tab w:val="clear" w:pos="567"/>
                <w:tab w:val="right" w:leader="dot" w:pos="4111"/>
              </w:tabs>
              <w:ind w:left="102"/>
              <w:rPr>
                <w:snapToGrid w:val="0"/>
                <w:sz w:val="18"/>
                <w:szCs w:val="18"/>
              </w:rPr>
            </w:pPr>
            <w:r>
              <w:rPr>
                <w:snapToGrid w:val="0"/>
                <w:sz w:val="18"/>
                <w:szCs w:val="18"/>
              </w:rPr>
              <w:t>Master or person in charge of a vessel failing to ensure that an appropriate lifejacket is worn by a person on the vessel</w:t>
            </w:r>
            <w:r>
              <w:rPr>
                <w:sz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200</w:t>
            </w:r>
          </w:p>
        </w:tc>
      </w:tr>
      <w:tr>
        <w:trPr>
          <w:cantSplit/>
        </w:trPr>
        <w:tc>
          <w:tcPr>
            <w:tcW w:w="602" w:type="dxa"/>
            <w:noWrap/>
            <w:tcMar>
              <w:left w:w="40" w:type="dxa"/>
              <w:right w:w="0" w:type="dxa"/>
            </w:tcMar>
          </w:tcPr>
          <w:p>
            <w:pPr>
              <w:pStyle w:val="zyTableNAm"/>
              <w:rPr>
                <w:sz w:val="18"/>
              </w:rPr>
            </w:pPr>
            <w:r>
              <w:rPr>
                <w:sz w:val="18"/>
              </w:rPr>
              <w:t>38F</w:t>
            </w:r>
          </w:p>
        </w:tc>
        <w:tc>
          <w:tcPr>
            <w:tcW w:w="1383" w:type="dxa"/>
            <w:noWrap/>
          </w:tcPr>
          <w:p>
            <w:pPr>
              <w:pStyle w:val="zyTableNAm"/>
              <w:rPr>
                <w:sz w:val="18"/>
              </w:rPr>
            </w:pPr>
            <w:r>
              <w:rPr>
                <w:sz w:val="18"/>
              </w:rPr>
              <w:t>50B(7) (as read with (9))</w:t>
            </w:r>
          </w:p>
        </w:tc>
        <w:tc>
          <w:tcPr>
            <w:tcW w:w="4111" w:type="dxa"/>
            <w:noWrap/>
          </w:tcPr>
          <w:p>
            <w:pPr>
              <w:pStyle w:val="zyTableNAm"/>
              <w:tabs>
                <w:tab w:val="clear" w:pos="567"/>
                <w:tab w:val="right" w:leader="dot" w:pos="4111"/>
              </w:tabs>
              <w:ind w:left="102"/>
              <w:rPr>
                <w:snapToGrid w:val="0"/>
                <w:sz w:val="18"/>
                <w:szCs w:val="18"/>
              </w:rPr>
            </w:pPr>
            <w:r>
              <w:rPr>
                <w:snapToGrid w:val="0"/>
                <w:sz w:val="18"/>
                <w:szCs w:val="18"/>
              </w:rPr>
              <w:t xml:space="preserve">Master or person in charge of a vessel failing to produce to officer of Department on demand a lifejacket being worn by a person on board who is under 12 and required to wear an appropriate </w:t>
            </w:r>
            <w:r>
              <w:rPr>
                <w:snapToGrid w:val="0"/>
                <w:sz w:val="18"/>
                <w:szCs w:val="18"/>
              </w:rPr>
              <w:br/>
              <w:t>lifejacket </w:t>
            </w:r>
            <w:r>
              <w:rPr>
                <w:snapToGrid w:val="0"/>
                <w:sz w:val="18"/>
                <w:szCs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160</w:t>
            </w:r>
          </w:p>
        </w:tc>
      </w:tr>
    </w:tbl>
    <w:p>
      <w:pPr>
        <w:pStyle w:val="BlankClose"/>
      </w:pPr>
    </w:p>
    <w:p>
      <w:pPr>
        <w:pStyle w:val="Indenta"/>
      </w:pPr>
      <w:r>
        <w:tab/>
        <w:t>(o)</w:t>
      </w:r>
      <w:r>
        <w:tab/>
        <w:t>delete items 40A to 43B and insert:</w:t>
      </w:r>
    </w:p>
    <w:p>
      <w:pPr>
        <w:pStyle w:val="BlankOpen"/>
      </w:pP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c>
          <w:tcPr>
            <w:tcW w:w="602" w:type="dxa"/>
            <w:noWrap/>
            <w:tcMar>
              <w:left w:w="40" w:type="dxa"/>
              <w:right w:w="0" w:type="dxa"/>
            </w:tcMar>
          </w:tcPr>
          <w:p>
            <w:pPr>
              <w:pStyle w:val="zyTableNAm"/>
              <w:rPr>
                <w:sz w:val="18"/>
              </w:rPr>
            </w:pPr>
            <w:r>
              <w:rPr>
                <w:sz w:val="18"/>
              </w:rPr>
              <w:t>42</w:t>
            </w:r>
          </w:p>
        </w:tc>
        <w:tc>
          <w:tcPr>
            <w:tcW w:w="1383" w:type="dxa"/>
            <w:noWrap/>
          </w:tcPr>
          <w:p>
            <w:pPr>
              <w:pStyle w:val="zyTableNAm"/>
              <w:rPr>
                <w:sz w:val="18"/>
              </w:rPr>
            </w:pPr>
            <w:r>
              <w:rPr>
                <w:sz w:val="18"/>
              </w:rPr>
              <w:t>52A(2)</w:t>
            </w:r>
          </w:p>
        </w:tc>
        <w:tc>
          <w:tcPr>
            <w:tcW w:w="4111" w:type="dxa"/>
            <w:noWrap/>
          </w:tcPr>
          <w:p>
            <w:pPr>
              <w:pStyle w:val="zyTableNAm"/>
              <w:tabs>
                <w:tab w:val="clear" w:pos="567"/>
                <w:tab w:val="right" w:leader="dot" w:pos="4111"/>
              </w:tabs>
              <w:ind w:left="102"/>
              <w:rPr>
                <w:snapToGrid w:val="0"/>
                <w:sz w:val="18"/>
                <w:szCs w:val="18"/>
              </w:rPr>
            </w:pPr>
            <w:r>
              <w:rPr>
                <w:snapToGrid w:val="0"/>
                <w:sz w:val="18"/>
                <w:szCs w:val="18"/>
              </w:rPr>
              <w:t>Failing to equip registrable vessel being navigated with required number of lifejackets</w:t>
            </w:r>
            <w:r>
              <w:rPr>
                <w:snapToGrid w:val="0"/>
                <w:sz w:val="18"/>
                <w:szCs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200</w:t>
            </w:r>
          </w:p>
        </w:tc>
      </w:tr>
      <w:tr>
        <w:tc>
          <w:tcPr>
            <w:tcW w:w="602" w:type="dxa"/>
            <w:noWrap/>
            <w:tcMar>
              <w:left w:w="40" w:type="dxa"/>
              <w:right w:w="0" w:type="dxa"/>
            </w:tcMar>
          </w:tcPr>
          <w:p>
            <w:pPr>
              <w:pStyle w:val="zyTableNAm"/>
              <w:rPr>
                <w:sz w:val="18"/>
              </w:rPr>
            </w:pPr>
            <w:r>
              <w:rPr>
                <w:sz w:val="18"/>
              </w:rPr>
              <w:t>42A</w:t>
            </w:r>
          </w:p>
        </w:tc>
        <w:tc>
          <w:tcPr>
            <w:tcW w:w="1383" w:type="dxa"/>
            <w:noWrap/>
          </w:tcPr>
          <w:p>
            <w:pPr>
              <w:pStyle w:val="zyTableNAm"/>
              <w:rPr>
                <w:sz w:val="18"/>
              </w:rPr>
            </w:pPr>
            <w:r>
              <w:rPr>
                <w:sz w:val="18"/>
              </w:rPr>
              <w:t>52A(3)</w:t>
            </w:r>
          </w:p>
        </w:tc>
        <w:tc>
          <w:tcPr>
            <w:tcW w:w="4111" w:type="dxa"/>
            <w:noWrap/>
          </w:tcPr>
          <w:p>
            <w:pPr>
              <w:pStyle w:val="zyTableNAm"/>
              <w:tabs>
                <w:tab w:val="clear" w:pos="567"/>
                <w:tab w:val="right" w:leader="dot" w:pos="4111"/>
              </w:tabs>
              <w:ind w:left="102"/>
              <w:rPr>
                <w:snapToGrid w:val="0"/>
                <w:sz w:val="18"/>
                <w:szCs w:val="18"/>
              </w:rPr>
            </w:pPr>
            <w:r>
              <w:rPr>
                <w:snapToGrid w:val="0"/>
                <w:sz w:val="18"/>
                <w:szCs w:val="18"/>
              </w:rPr>
              <w:t>Failing to equip non</w:t>
            </w:r>
            <w:r>
              <w:rPr>
                <w:snapToGrid w:val="0"/>
                <w:sz w:val="18"/>
                <w:szCs w:val="18"/>
              </w:rPr>
              <w:noBreakHyphen/>
              <w:t>registrable vessel being navigated outside protected waters and more than 400 m from any shore with required number of lifejackets</w:t>
            </w:r>
            <w:r>
              <w:rPr>
                <w:snapToGrid w:val="0"/>
                <w:sz w:val="18"/>
                <w:szCs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200</w:t>
            </w:r>
          </w:p>
        </w:tc>
      </w:tr>
      <w:tr>
        <w:trPr>
          <w:cantSplit/>
        </w:trPr>
        <w:tc>
          <w:tcPr>
            <w:tcW w:w="602" w:type="dxa"/>
            <w:noWrap/>
            <w:tcMar>
              <w:left w:w="40" w:type="dxa"/>
              <w:right w:w="0" w:type="dxa"/>
            </w:tcMar>
          </w:tcPr>
          <w:p>
            <w:pPr>
              <w:pStyle w:val="zyTableNAm"/>
              <w:rPr>
                <w:sz w:val="18"/>
              </w:rPr>
            </w:pPr>
            <w:r>
              <w:rPr>
                <w:sz w:val="18"/>
              </w:rPr>
              <w:lastRenderedPageBreak/>
              <w:t>43</w:t>
            </w:r>
          </w:p>
        </w:tc>
        <w:tc>
          <w:tcPr>
            <w:tcW w:w="1383" w:type="dxa"/>
            <w:noWrap/>
          </w:tcPr>
          <w:p>
            <w:pPr>
              <w:pStyle w:val="zyTableNAm"/>
              <w:rPr>
                <w:sz w:val="18"/>
              </w:rPr>
            </w:pPr>
            <w:r>
              <w:rPr>
                <w:sz w:val="18"/>
              </w:rPr>
              <w:t>52B</w:t>
            </w:r>
          </w:p>
        </w:tc>
        <w:tc>
          <w:tcPr>
            <w:tcW w:w="4111" w:type="dxa"/>
            <w:noWrap/>
          </w:tcPr>
          <w:p>
            <w:pPr>
              <w:pStyle w:val="zyTableNAm"/>
              <w:tabs>
                <w:tab w:val="clear" w:pos="567"/>
                <w:tab w:val="right" w:leader="dot" w:pos="4111"/>
              </w:tabs>
              <w:ind w:left="102"/>
              <w:rPr>
                <w:rStyle w:val="DraftersNotes"/>
              </w:rPr>
            </w:pPr>
            <w:r>
              <w:rPr>
                <w:snapToGrid w:val="0"/>
                <w:sz w:val="18"/>
                <w:szCs w:val="18"/>
              </w:rPr>
              <w:t>Failing to equip vessel being navigated outside protected waters and more than 400 m from any shore with required number of distress signals</w:t>
            </w:r>
            <w:r>
              <w:rPr>
                <w:snapToGrid w:val="0"/>
                <w:sz w:val="18"/>
                <w:szCs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160</w:t>
            </w:r>
          </w:p>
        </w:tc>
      </w:tr>
      <w:tr>
        <w:tc>
          <w:tcPr>
            <w:tcW w:w="602" w:type="dxa"/>
            <w:noWrap/>
            <w:tcMar>
              <w:left w:w="40" w:type="dxa"/>
              <w:right w:w="0" w:type="dxa"/>
            </w:tcMar>
          </w:tcPr>
          <w:p>
            <w:pPr>
              <w:pStyle w:val="zyTableNAm"/>
              <w:rPr>
                <w:sz w:val="18"/>
              </w:rPr>
            </w:pPr>
            <w:r>
              <w:rPr>
                <w:sz w:val="18"/>
              </w:rPr>
              <w:t>43A</w:t>
            </w:r>
          </w:p>
        </w:tc>
        <w:tc>
          <w:tcPr>
            <w:tcW w:w="1383" w:type="dxa"/>
            <w:noWrap/>
          </w:tcPr>
          <w:p>
            <w:pPr>
              <w:pStyle w:val="zyTableNAm"/>
              <w:rPr>
                <w:sz w:val="18"/>
              </w:rPr>
            </w:pPr>
            <w:r>
              <w:rPr>
                <w:sz w:val="18"/>
              </w:rPr>
              <w:t>52BAA</w:t>
            </w:r>
          </w:p>
        </w:tc>
        <w:tc>
          <w:tcPr>
            <w:tcW w:w="4111" w:type="dxa"/>
            <w:noWrap/>
          </w:tcPr>
          <w:p>
            <w:pPr>
              <w:pStyle w:val="zyTableNAm"/>
              <w:tabs>
                <w:tab w:val="clear" w:pos="567"/>
                <w:tab w:val="right" w:leader="dot" w:pos="4111"/>
              </w:tabs>
              <w:ind w:left="102"/>
              <w:rPr>
                <w:snapToGrid w:val="0"/>
                <w:sz w:val="18"/>
                <w:szCs w:val="18"/>
              </w:rPr>
            </w:pPr>
            <w:r>
              <w:rPr>
                <w:snapToGrid w:val="0"/>
                <w:sz w:val="18"/>
                <w:szCs w:val="18"/>
              </w:rPr>
              <w:t>Failing to equip vessel being navigated more than 4 nautical miles from any shore with a marine transceiver</w:t>
            </w:r>
            <w:r>
              <w:rPr>
                <w:snapToGrid w:val="0"/>
                <w:sz w:val="18"/>
                <w:szCs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200</w:t>
            </w:r>
          </w:p>
        </w:tc>
      </w:tr>
      <w:tr>
        <w:trPr>
          <w:cantSplit/>
        </w:trPr>
        <w:tc>
          <w:tcPr>
            <w:tcW w:w="602" w:type="dxa"/>
            <w:noWrap/>
            <w:tcMar>
              <w:left w:w="40" w:type="dxa"/>
              <w:right w:w="0" w:type="dxa"/>
            </w:tcMar>
          </w:tcPr>
          <w:p>
            <w:pPr>
              <w:pStyle w:val="zyTableNAm"/>
              <w:rPr>
                <w:sz w:val="18"/>
              </w:rPr>
            </w:pPr>
            <w:r>
              <w:rPr>
                <w:sz w:val="18"/>
              </w:rPr>
              <w:t>43B</w:t>
            </w:r>
          </w:p>
        </w:tc>
        <w:tc>
          <w:tcPr>
            <w:tcW w:w="1383" w:type="dxa"/>
            <w:noWrap/>
          </w:tcPr>
          <w:p>
            <w:pPr>
              <w:pStyle w:val="zyTableNAm"/>
              <w:rPr>
                <w:sz w:val="18"/>
              </w:rPr>
            </w:pPr>
            <w:r>
              <w:rPr>
                <w:sz w:val="18"/>
              </w:rPr>
              <w:t>52BAB</w:t>
            </w:r>
          </w:p>
        </w:tc>
        <w:tc>
          <w:tcPr>
            <w:tcW w:w="4111" w:type="dxa"/>
            <w:noWrap/>
          </w:tcPr>
          <w:p>
            <w:pPr>
              <w:pStyle w:val="zyTableNAm"/>
              <w:tabs>
                <w:tab w:val="clear" w:pos="567"/>
                <w:tab w:val="right" w:leader="dot" w:pos="4111"/>
              </w:tabs>
              <w:ind w:left="102"/>
              <w:rPr>
                <w:snapToGrid w:val="0"/>
                <w:sz w:val="18"/>
                <w:szCs w:val="18"/>
              </w:rPr>
            </w:pPr>
            <w:r>
              <w:rPr>
                <w:snapToGrid w:val="0"/>
                <w:sz w:val="18"/>
                <w:szCs w:val="18"/>
              </w:rPr>
              <w:t>Failing to equip vessel being navigated outside protected waters and more than 400 m from any shore with —</w:t>
            </w:r>
          </w:p>
          <w:p>
            <w:pPr>
              <w:pStyle w:val="zyTableNAm"/>
              <w:tabs>
                <w:tab w:val="clear" w:pos="567"/>
                <w:tab w:val="left" w:pos="385"/>
                <w:tab w:val="right" w:leader="dot" w:pos="4111"/>
              </w:tabs>
              <w:ind w:left="811" w:hanging="811"/>
              <w:rPr>
                <w:sz w:val="18"/>
              </w:rPr>
            </w:pPr>
            <w:r>
              <w:rPr>
                <w:snapToGrid w:val="0"/>
                <w:sz w:val="18"/>
                <w:szCs w:val="18"/>
              </w:rPr>
              <w:tab/>
              <w:t>(a)</w:t>
            </w:r>
            <w:r>
              <w:rPr>
                <w:snapToGrid w:val="0"/>
                <w:sz w:val="18"/>
                <w:szCs w:val="18"/>
              </w:rPr>
              <w:tab/>
              <w:t>an Electronic Position</w:t>
            </w:r>
            <w:r>
              <w:rPr>
                <w:snapToGrid w:val="0"/>
                <w:sz w:val="18"/>
                <w:szCs w:val="18"/>
              </w:rPr>
              <w:noBreakHyphen/>
              <w:t>Indicating Radio Beacon</w:t>
            </w:r>
            <w:r>
              <w:rPr>
                <w:sz w:val="18"/>
              </w:rPr>
              <w:t>; or</w:t>
            </w:r>
          </w:p>
          <w:p>
            <w:pPr>
              <w:pStyle w:val="zyTableNAm"/>
              <w:tabs>
                <w:tab w:val="clear" w:pos="567"/>
                <w:tab w:val="left" w:pos="385"/>
                <w:tab w:val="right" w:leader="dot" w:pos="4111"/>
              </w:tabs>
              <w:ind w:left="811" w:hanging="811"/>
              <w:rPr>
                <w:snapToGrid w:val="0"/>
                <w:sz w:val="18"/>
                <w:szCs w:val="18"/>
              </w:rPr>
            </w:pPr>
            <w:r>
              <w:rPr>
                <w:snapToGrid w:val="0"/>
                <w:sz w:val="18"/>
                <w:szCs w:val="18"/>
              </w:rPr>
              <w:tab/>
              <w:t>(b)</w:t>
            </w:r>
            <w:r>
              <w:rPr>
                <w:snapToGrid w:val="0"/>
                <w:sz w:val="18"/>
                <w:szCs w:val="18"/>
              </w:rPr>
              <w:tab/>
              <w:t>a personal locator beacon attached to a person on board the vessel</w:t>
            </w:r>
            <w:r>
              <w:rPr>
                <w:snapToGrid w:val="0"/>
                <w:sz w:val="18"/>
                <w:szCs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200</w:t>
            </w:r>
          </w:p>
        </w:tc>
      </w:tr>
    </w:tbl>
    <w:p>
      <w:pPr>
        <w:pStyle w:val="BlankClose"/>
      </w:pPr>
    </w:p>
    <w:p>
      <w:pPr>
        <w:pStyle w:val="Indenta"/>
      </w:pPr>
      <w:r>
        <w:tab/>
        <w:t>(p)</w:t>
      </w:r>
      <w:r>
        <w:tab/>
        <w:t>after item 46 insert:</w:t>
      </w:r>
    </w:p>
    <w:p>
      <w:pPr>
        <w:pStyle w:val="BlankOpen"/>
      </w:pP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c>
          <w:tcPr>
            <w:tcW w:w="602" w:type="dxa"/>
            <w:noWrap/>
            <w:tcMar>
              <w:left w:w="40" w:type="dxa"/>
              <w:right w:w="0" w:type="dxa"/>
            </w:tcMar>
          </w:tcPr>
          <w:p>
            <w:pPr>
              <w:pStyle w:val="zyTableNAm"/>
              <w:rPr>
                <w:sz w:val="18"/>
              </w:rPr>
            </w:pPr>
            <w:r>
              <w:rPr>
                <w:sz w:val="18"/>
              </w:rPr>
              <w:t>46A</w:t>
            </w:r>
          </w:p>
        </w:tc>
        <w:tc>
          <w:tcPr>
            <w:tcW w:w="1383" w:type="dxa"/>
            <w:noWrap/>
          </w:tcPr>
          <w:p>
            <w:pPr>
              <w:pStyle w:val="zyTableNAm"/>
              <w:rPr>
                <w:sz w:val="18"/>
              </w:rPr>
            </w:pPr>
            <w:r>
              <w:rPr>
                <w:sz w:val="18"/>
              </w:rPr>
              <w:t>52BB</w:t>
            </w:r>
          </w:p>
        </w:tc>
        <w:tc>
          <w:tcPr>
            <w:tcW w:w="4111" w:type="dxa"/>
            <w:noWrap/>
          </w:tcPr>
          <w:p>
            <w:pPr>
              <w:pStyle w:val="zyTableNAm"/>
              <w:tabs>
                <w:tab w:val="clear" w:pos="567"/>
                <w:tab w:val="right" w:leader="dot" w:pos="4111"/>
              </w:tabs>
              <w:ind w:left="102"/>
              <w:rPr>
                <w:snapToGrid w:val="0"/>
                <w:sz w:val="18"/>
                <w:szCs w:val="18"/>
              </w:rPr>
            </w:pPr>
            <w:r>
              <w:rPr>
                <w:snapToGrid w:val="0"/>
                <w:sz w:val="18"/>
                <w:szCs w:val="18"/>
              </w:rPr>
              <w:t xml:space="preserve">Failing to maintain lifejacket worn on personal watercraft in serviceable condition </w:t>
            </w:r>
            <w:r>
              <w:rPr>
                <w:snapToGrid w:val="0"/>
                <w:sz w:val="18"/>
                <w:szCs w:val="18"/>
              </w:rPr>
              <w:tab/>
            </w:r>
          </w:p>
        </w:tc>
        <w:tc>
          <w:tcPr>
            <w:tcW w:w="977" w:type="dxa"/>
            <w:noWrap/>
            <w:tcMar>
              <w:bottom w:w="57" w:type="dxa"/>
            </w:tcMar>
            <w:vAlign w:val="bottom"/>
          </w:tcPr>
          <w:p>
            <w:pPr>
              <w:pStyle w:val="zyTableNAm"/>
              <w:tabs>
                <w:tab w:val="clear" w:pos="567"/>
                <w:tab w:val="left" w:pos="625"/>
              </w:tabs>
              <w:ind w:left="-324" w:right="309"/>
              <w:jc w:val="right"/>
              <w:rPr>
                <w:sz w:val="18"/>
              </w:rPr>
            </w:pPr>
            <w:r>
              <w:rPr>
                <w:sz w:val="18"/>
              </w:rPr>
              <w:t>200</w:t>
            </w:r>
          </w:p>
        </w:tc>
      </w:tr>
    </w:tbl>
    <w:p>
      <w:pPr>
        <w:pStyle w:val="BlankOpen"/>
      </w:pPr>
    </w:p>
    <w:p>
      <w:pPr>
        <w:pStyle w:val="Indenta"/>
      </w:pPr>
      <w:r>
        <w:tab/>
        <w:t>(q)</w:t>
      </w:r>
      <w:r>
        <w:tab/>
        <w:t>delete item 47.</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3F9DD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2C251AB" w14:textId="1827FD2B" w:rsidR="00DF3191" w:rsidRDefault="00DF319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C3EA08" w14:textId="77777777" w:rsidR="00DF3191" w:rsidRDefault="00DF319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DF6233C" w14:textId="36E56FAD" w:rsidR="00DF3191" w:rsidRDefault="00DF319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6B2B3BA" w14:textId="77777777" w:rsidR="00DF3191" w:rsidRDefault="00DF319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2023/135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Aug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2023/135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Aug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2023/135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Aug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2023/135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Aug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2023/135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Aug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2023/135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09 Aug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Regulations Amendment (Marine Safety Equipment)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Regulations Amendment (Marine Safety Equipment)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Regulations Amendment (Marine Safety Equipment)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Regulations Amendment (Marine Safety Equipment)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4"/>
  </w:num>
  <w:num w:numId="4">
    <w:abstractNumId w:val="12"/>
  </w:num>
  <w:num w:numId="5">
    <w:abstractNumId w:val="19"/>
  </w:num>
  <w:num w:numId="6">
    <w:abstractNumId w:val="18"/>
  </w:num>
  <w:num w:numId="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31328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7071602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07160258_GUID" w:val="b1f0a894-754a-4d83-8a8d-a11196b3ca48"/>
    <w:docVar w:name="WAFER_20230721110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1110433_GUID" w:val="b28c85bb-e45f-47f3-bcf3-a008b94d389b"/>
    <w:docVar w:name="WAFER_20230724145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45045_GUID" w:val="a642d857-ffa8-4794-b4fc-5d325e4fe92f"/>
    <w:docVar w:name="WAFER_202308071218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807121832_GUID" w:val="b068a7fc-5fe3-455f-8f5d-65b73149d32e"/>
    <w:docVar w:name="WAFER_20240103132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3132836_GUID" w:val="b61ceb91-ca1b-4846-83a8-1fafc65b38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14176639-B0FA-4A62-A16B-33C1B354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2650-EED8-48C5-A388-B68032DF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3565</Words>
  <Characters>18182</Characters>
  <Application>Microsoft Office Word</Application>
  <DocSecurity>0</DocSecurity>
  <Lines>790</Lines>
  <Paragraphs>517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Regulations Amendment (Marine Safety Equipment) Regulations 2023 - 00-00-01</dc:title>
  <dc:subject/>
  <dc:creator/>
  <cp:keywords/>
  <dc:description/>
  <cp:lastModifiedBy>Master Repository Process</cp:lastModifiedBy>
  <cp:revision>4</cp:revision>
  <cp:lastPrinted>2023-07-24T03:24:00Z</cp:lastPrinted>
  <dcterms:created xsi:type="dcterms:W3CDTF">2024-01-03T07:19:00Z</dcterms:created>
  <dcterms:modified xsi:type="dcterms:W3CDTF">2024-01-03T07:19:00Z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53856</vt:lpwstr>
  </property>
  <property fmtid="{D5CDD505-2E9C-101B-9397-08002B2CF9AE}" pid="3" name="DocumentType">
    <vt:lpwstr>Reg</vt:lpwstr>
  </property>
  <property fmtid="{D5CDD505-2E9C-101B-9397-08002B2CF9AE}" pid="4" name="AsAtDate">
    <vt:lpwstr>09 Aug 2023</vt:lpwstr>
  </property>
  <property fmtid="{D5CDD505-2E9C-101B-9397-08002B2CF9AE}" pid="5" name="Suffix">
    <vt:lpwstr>00-00-01</vt:lpwstr>
  </property>
  <property fmtid="{D5CDD505-2E9C-101B-9397-08002B2CF9AE}" pid="6" name="Official">
    <vt:lpwstr/>
  </property>
  <property fmtid="{D5CDD505-2E9C-101B-9397-08002B2CF9AE}" pid="7" name="SLAPId">
    <vt:lpwstr>2023/135</vt:lpwstr>
  </property>
  <property fmtid="{D5CDD505-2E9C-101B-9397-08002B2CF9AE}" pid="8" name="PublishDate">
    <vt:lpwstr>9 Aug 2023</vt:lpwstr>
  </property>
  <property fmtid="{D5CDD505-2E9C-101B-9397-08002B2CF9AE}" pid="9" name="CommencementDate">
    <vt:lpwstr>20230809</vt:lpwstr>
  </property>
  <property fmtid="{D5CDD505-2E9C-101B-9397-08002B2CF9AE}" pid="10" name="CommencementAsAt">
    <vt:filetime>2023-08-08T16:00:00Z</vt:filetime>
  </property>
  <property fmtid="{D5CDD505-2E9C-101B-9397-08002B2CF9AE}" pid="11" name="CommencementYear">
    <vt:lpwstr>2023</vt:lpwstr>
  </property>
</Properties>
</file>