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_Toc155178213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_Toc155178214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_Toc155178215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Modified penalties</w:t>
      </w:r>
      <w:r>
        <w:tab/>
      </w:r>
      <w:r>
        <w:fldChar w:fldCharType="begin"/>
      </w:r>
      <w:r>
        <w:instrText xml:space="preserve"> PAGEREF _Toc155178216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_Toc155178217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 of unauthorised endorsement or alteration of infringement notices</w:t>
      </w:r>
      <w:r>
        <w:tab/>
      </w:r>
      <w:r>
        <w:fldChar w:fldCharType="begin"/>
      </w:r>
      <w:r>
        <w:instrText xml:space="preserve"> PAGEREF _Toc155178218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Schedule 1 — Modified penalties</w:t>
      </w:r>
    </w:p>
    <w:p>
      <w:pPr>
        <w:pStyle w:val="TOC2"/>
        <w:tabs>
          <w:tab w:val="right" w:pos="7077"/>
        </w:tabs>
        <w:rPr>
          <w:rFonts w:asciiTheme="minorHAnsi" w:eastAsiaTheme="minorEastAsia" w:hAnsiTheme="minorHAnsi" w:cstheme="minorBidi"/>
          <w:b w:val="0"/>
          <w:sz w:val="22"/>
          <w:szCs w:val="22"/>
        </w:rPr>
      </w:pPr>
      <w:r>
        <w:t>Schedule 2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_Toc155178222 \h </w:instrText>
      </w:r>
      <w:r>
        <w:fldChar w:fldCharType="separate"/>
      </w:r>
      <w:r>
        <w:t>23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_Toc155178223 \h </w:instrText>
      </w:r>
      <w:r>
        <w:fldChar w:fldCharType="separate"/>
      </w:r>
      <w:r>
        <w:t>25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Western Australian Marine Act 1982</w:t>
      </w:r>
    </w:p>
    <w:p>
      <w:pPr>
        <w:pStyle w:val="NameofActReg"/>
      </w:pPr>
      <w:r>
        <w:t>Western Australian Marine (Infringements) Regulations 1985</w:t>
      </w:r>
    </w:p>
    <w:p>
      <w:pPr>
        <w:pStyle w:val="Heading5"/>
        <w:rPr>
          <w:snapToGrid w:val="0"/>
        </w:rPr>
      </w:pPr>
      <w:bookmarkStart w:id="3" w:name="_Toc15517821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rPr>
        <w:t>.</w:t>
      </w:r>
    </w:p>
    <w:p>
      <w:pPr>
        <w:pStyle w:val="Heading5"/>
        <w:rPr>
          <w:snapToGrid w:val="0"/>
        </w:rPr>
      </w:pPr>
      <w:bookmarkStart w:id="4" w:name="_Toc15517821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pPr>
      <w:bookmarkStart w:id="5" w:name="_Toc155178215"/>
      <w:r>
        <w:rPr>
          <w:rStyle w:val="CharSectno"/>
        </w:rPr>
        <w:t>3A</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6" w:name="_Toc155178216"/>
      <w:r>
        <w:rPr>
          <w:rStyle w:val="CharSectno"/>
        </w:rPr>
        <w:t>3</w:t>
      </w:r>
      <w:r>
        <w:rPr>
          <w:snapToGrid w:val="0"/>
        </w:rPr>
        <w:t>.</w:t>
      </w:r>
      <w:r>
        <w:rPr>
          <w:snapToGrid w:val="0"/>
        </w:rPr>
        <w:tab/>
        <w:t>Modified penalties</w:t>
      </w:r>
      <w:bookmarkEnd w:id="6"/>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7" w:name="_Toc155178217"/>
      <w:r>
        <w:rPr>
          <w:rStyle w:val="CharSectno"/>
        </w:rPr>
        <w:lastRenderedPageBreak/>
        <w:t>4</w:t>
      </w:r>
      <w:r>
        <w:rPr>
          <w:snapToGrid w:val="0"/>
        </w:rPr>
        <w:t>.</w:t>
      </w:r>
      <w:r>
        <w:rPr>
          <w:snapToGrid w:val="0"/>
        </w:rPr>
        <w:tab/>
        <w:t>Forms</w:t>
      </w:r>
      <w:bookmarkEnd w:id="7"/>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8" w:name="_Toc155178218"/>
      <w:r>
        <w:rPr>
          <w:rStyle w:val="CharSectno"/>
        </w:rPr>
        <w:t>5</w:t>
      </w:r>
      <w:r>
        <w:rPr>
          <w:snapToGrid w:val="0"/>
        </w:rPr>
        <w:t>.</w:t>
      </w:r>
      <w:r>
        <w:rPr>
          <w:snapToGrid w:val="0"/>
        </w:rPr>
        <w:tab/>
        <w:t>Offence of unauthorised endorsement or alteration of infringement notices</w:t>
      </w:r>
      <w:bookmarkEnd w:id="8"/>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9" w:name="endcomma"/>
      <w:bookmarkEnd w:id="9"/>
      <w:r>
        <w:t xml:space="preserve"> </w:t>
      </w:r>
      <w:bookmarkStart w:id="10" w:name="comma"/>
      <w:bookmarkEnd w:id="10"/>
      <w:r>
        <w:t>have the respective meanings given to them by section 132(11) of the Act.</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1" w:name="_Toc155178219"/>
      <w:r>
        <w:rPr>
          <w:rStyle w:val="CharSchNo"/>
        </w:rPr>
        <w:lastRenderedPageBreak/>
        <w:t>Schedule 1</w:t>
      </w:r>
      <w:r>
        <w:t> — </w:t>
      </w:r>
      <w:r>
        <w:rPr>
          <w:rStyle w:val="CharSchText"/>
        </w:rPr>
        <w:t>Modified penalties</w:t>
      </w:r>
      <w:bookmarkEnd w:id="11"/>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lastRenderedPageBreak/>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lastRenderedPageBreak/>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lastRenderedPageBreak/>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lastRenderedPageBreak/>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Swan River or between </w:t>
            </w:r>
            <w:r>
              <w:rPr>
                <w:snapToGrid w:val="0"/>
                <w:sz w:val="18"/>
                <w:szCs w:val="18"/>
              </w:rPr>
              <w:t>sundown</w:t>
            </w:r>
            <w:r>
              <w:rPr>
                <w:sz w:val="18"/>
              </w:rPr>
              <w:t xml:space="preserve"> and 9am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lastRenderedPageBreak/>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w:t>
            </w:r>
            <w:r>
              <w:rPr>
                <w:sz w:val="18"/>
              </w:rPr>
              <w:t>lifejacket</w:t>
            </w:r>
            <w:r>
              <w:rPr>
                <w:snapToGrid w:val="0"/>
                <w:sz w:val="18"/>
                <w:szCs w:val="18"/>
              </w:rPr>
              <w:t xml:space="preserv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w:t>
            </w:r>
            <w:r>
              <w:rPr>
                <w:sz w:val="18"/>
              </w:rPr>
              <w:t>lifejackets</w:t>
            </w:r>
            <w:r>
              <w:rPr>
                <w:snapToGrid w:val="0"/>
                <w:sz w:val="18"/>
                <w:szCs w:val="18"/>
              </w:rPr>
              <w:t xml:space="preserve">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lastRenderedPageBreak/>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lastRenderedPageBreak/>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lastRenderedPageBreak/>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3 Mar 2017 p. 1490-1; SL 2021/147 r. 38.] </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13" w:name="_Toc155178220"/>
      <w:r>
        <w:rPr>
          <w:rStyle w:val="CharSchNo"/>
        </w:rPr>
        <w:lastRenderedPageBreak/>
        <w:t>Schedule 2</w:t>
      </w:r>
      <w:r>
        <w:rPr>
          <w:rStyle w:val="CharSDivNo"/>
        </w:rPr>
        <w:t> </w:t>
      </w:r>
      <w:r>
        <w:t>—</w:t>
      </w:r>
      <w:r>
        <w:rPr>
          <w:rStyle w:val="CharSDivText"/>
        </w:rPr>
        <w:t> </w:t>
      </w:r>
      <w:r>
        <w:rPr>
          <w:rStyle w:val="CharSchText"/>
        </w:rPr>
        <w:t>Forms</w:t>
      </w:r>
      <w:bookmarkEnd w:id="13"/>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lastRenderedPageBreak/>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w:t>
            </w:r>
            <w:r>
              <w:rPr>
                <w:snapToGrid w:val="0"/>
              </w:rPr>
              <w:lastRenderedPageBreak/>
              <w:t xml:space="preserve">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lastRenderedPageBreak/>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lastRenderedPageBreak/>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4756-8; amended: Gazette 20 Aug 2013 p. 3849; SL 2020/172 r. 12.]</w:t>
      </w:r>
    </w:p>
    <w:p>
      <w:pPr>
        <w:pStyle w:val="yMiscellaneousHeading"/>
        <w:pageBreakBefore/>
        <w:tabs>
          <w:tab w:val="left" w:pos="560"/>
        </w:tabs>
        <w:spacing w:before="0"/>
        <w:ind w:left="573" w:hanging="573"/>
        <w:jc w:val="left"/>
        <w:rPr>
          <w:b/>
        </w:rPr>
      </w:pPr>
      <w:r>
        <w:rPr>
          <w:rStyle w:val="CharSClsNo"/>
          <w:b/>
        </w:rPr>
        <w:lastRenderedPageBreak/>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lastRenderedPageBreak/>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lastRenderedPageBreak/>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4758-9.]</w:t>
      </w:r>
    </w:p>
    <w:p>
      <w:pPr>
        <w:pStyle w:val="yMiscellaneousHeading"/>
        <w:pageBreakBefore/>
        <w:tabs>
          <w:tab w:val="left" w:pos="560"/>
        </w:tabs>
        <w:spacing w:before="0"/>
        <w:ind w:left="573" w:hanging="573"/>
        <w:jc w:val="left"/>
        <w:rPr>
          <w:b/>
        </w:rPr>
      </w:pPr>
      <w:r>
        <w:rPr>
          <w:rStyle w:val="CharSClsNo"/>
          <w:b/>
        </w:rPr>
        <w:lastRenderedPageBreak/>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lastRenderedPageBreak/>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lastRenderedPageBreak/>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4759-61.]</w:t>
      </w:r>
    </w:p>
    <w:p>
      <w:pPr>
        <w:pStyle w:val="yMiscellaneousHeading"/>
        <w:pageBreakBefore/>
        <w:tabs>
          <w:tab w:val="left" w:pos="560"/>
        </w:tabs>
        <w:spacing w:before="0" w:after="80"/>
        <w:ind w:left="573" w:hanging="573"/>
        <w:jc w:val="left"/>
        <w:rPr>
          <w:b/>
        </w:rPr>
      </w:pPr>
      <w:r>
        <w:rPr>
          <w:rStyle w:val="CharSClsNo"/>
          <w:b/>
        </w:rPr>
        <w:lastRenderedPageBreak/>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14" w:name="_Toc155178221"/>
      <w:r>
        <w:lastRenderedPageBreak/>
        <w:t>Notes</w:t>
      </w:r>
      <w:bookmarkEnd w:id="14"/>
    </w:p>
    <w:p>
      <w:pPr>
        <w:pStyle w:val="nStatement"/>
      </w:pPr>
      <w:r>
        <w:t xml:space="preserve">This is a compilation of the </w:t>
      </w:r>
      <w:r>
        <w:rPr>
          <w:i/>
          <w:noProof/>
        </w:rPr>
        <w:t>Western Australian Marine (Infringements) Regulations 1985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 </w:t>
      </w:r>
    </w:p>
    <w:p>
      <w:pPr>
        <w:pStyle w:val="nHeading3"/>
      </w:pPr>
      <w:bookmarkStart w:id="15" w:name="_Toc155178222"/>
      <w:r>
        <w:t>Compilation table</w:t>
      </w:r>
      <w:bookmarkEnd w:id="15"/>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top w:val="single" w:sz="8" w:space="0" w:color="auto"/>
            </w:tcBorders>
          </w:tcPr>
          <w:p>
            <w:pPr>
              <w:pStyle w:val="nTable"/>
              <w:spacing w:after="40"/>
              <w:ind w:right="113"/>
            </w:pPr>
            <w:r>
              <w:rPr>
                <w:i/>
              </w:rPr>
              <w:t>Western Australian Marine (Infringements) Regulations 1985</w:t>
            </w:r>
          </w:p>
        </w:tc>
        <w:tc>
          <w:tcPr>
            <w:tcW w:w="1276" w:type="dxa"/>
            <w:gridSpan w:val="2"/>
            <w:tcBorders>
              <w:top w:val="single" w:sz="8" w:space="0" w:color="auto"/>
            </w:tcBorders>
          </w:tcPr>
          <w:p>
            <w:pPr>
              <w:pStyle w:val="nTable"/>
              <w:spacing w:after="40"/>
            </w:pPr>
            <w:r>
              <w:t>4 Oct 1985 p. 3866</w:t>
            </w:r>
            <w:r>
              <w:noBreakHyphen/>
              <w:t>70</w:t>
            </w:r>
          </w:p>
        </w:tc>
        <w:tc>
          <w:tcPr>
            <w:tcW w:w="2694" w:type="dxa"/>
            <w:gridSpan w:val="2"/>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1986</w:t>
            </w:r>
          </w:p>
        </w:tc>
        <w:tc>
          <w:tcPr>
            <w:tcW w:w="1276" w:type="dxa"/>
            <w:gridSpan w:val="2"/>
          </w:tcPr>
          <w:p>
            <w:pPr>
              <w:pStyle w:val="nTable"/>
              <w:spacing w:after="40"/>
            </w:pPr>
            <w:r>
              <w:t>24 Apr 1986 p. 1480</w:t>
            </w:r>
            <w:r>
              <w:noBreakHyphen/>
              <w:t>1</w:t>
            </w:r>
          </w:p>
        </w:tc>
        <w:tc>
          <w:tcPr>
            <w:tcW w:w="2694" w:type="dxa"/>
            <w:gridSpan w:val="2"/>
          </w:tcPr>
          <w:p>
            <w:pPr>
              <w:pStyle w:val="nTable"/>
              <w:spacing w:after="40"/>
            </w:pPr>
            <w:r>
              <w:t>24 Apr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(No. 2) 1986</w:t>
            </w:r>
          </w:p>
        </w:tc>
        <w:tc>
          <w:tcPr>
            <w:tcW w:w="1276" w:type="dxa"/>
            <w:gridSpan w:val="2"/>
          </w:tcPr>
          <w:p>
            <w:pPr>
              <w:pStyle w:val="nTable"/>
              <w:spacing w:after="40"/>
            </w:pPr>
            <w:r>
              <w:t>20 Jun 1986 p. 2057</w:t>
            </w:r>
          </w:p>
        </w:tc>
        <w:tc>
          <w:tcPr>
            <w:tcW w:w="2694" w:type="dxa"/>
            <w:gridSpan w:val="2"/>
          </w:tcPr>
          <w:p>
            <w:pPr>
              <w:pStyle w:val="nTable"/>
              <w:spacing w:after="40"/>
            </w:pPr>
            <w:r>
              <w:t>20 Jun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26 Jul 1991 p. 3934</w:t>
            </w:r>
            <w:r>
              <w:noBreakHyphen/>
              <w:t>6</w:t>
            </w:r>
          </w:p>
        </w:tc>
        <w:tc>
          <w:tcPr>
            <w:tcW w:w="2694" w:type="dxa"/>
            <w:gridSpan w:val="2"/>
          </w:tcPr>
          <w:p>
            <w:pPr>
              <w:pStyle w:val="nTable"/>
              <w:spacing w:after="40"/>
            </w:pPr>
            <w:r>
              <w:t>26 Jul 1991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1992</w:t>
            </w:r>
          </w:p>
        </w:tc>
        <w:tc>
          <w:tcPr>
            <w:tcW w:w="1276" w:type="dxa"/>
            <w:gridSpan w:val="2"/>
          </w:tcPr>
          <w:p>
            <w:pPr>
              <w:pStyle w:val="nTable"/>
              <w:spacing w:after="40"/>
            </w:pPr>
            <w:r>
              <w:t>9 Jun 1992 p. 2380</w:t>
            </w:r>
            <w:r>
              <w:noBreakHyphen/>
              <w:t>2</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1992</w:t>
            </w:r>
          </w:p>
        </w:tc>
        <w:tc>
          <w:tcPr>
            <w:tcW w:w="1276" w:type="dxa"/>
            <w:gridSpan w:val="2"/>
          </w:tcPr>
          <w:p>
            <w:pPr>
              <w:pStyle w:val="nTable"/>
              <w:spacing w:after="40"/>
            </w:pPr>
            <w:r>
              <w:t>30 Jun 1992 p. 2910</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 xml:space="preserve">W.A. Marine Amendment Regulations 1992 </w:t>
            </w:r>
            <w:r>
              <w:rPr>
                <w:iCs/>
              </w:rPr>
              <w:t>Pt. 7</w:t>
            </w:r>
          </w:p>
        </w:tc>
        <w:tc>
          <w:tcPr>
            <w:tcW w:w="1276" w:type="dxa"/>
            <w:gridSpan w:val="2"/>
          </w:tcPr>
          <w:p>
            <w:pPr>
              <w:pStyle w:val="nTable"/>
              <w:spacing w:after="40"/>
            </w:pPr>
            <w:r>
              <w:t>11 Aug 1992 p. 3976-80</w:t>
            </w:r>
          </w:p>
        </w:tc>
        <w:tc>
          <w:tcPr>
            <w:tcW w:w="2694" w:type="dxa"/>
            <w:gridSpan w:val="2"/>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7 May 1993 p. 2361</w:t>
            </w:r>
            <w:r>
              <w:noBreakHyphen/>
              <w:t>2</w:t>
            </w:r>
          </w:p>
        </w:tc>
        <w:tc>
          <w:tcPr>
            <w:tcW w:w="2694" w:type="dxa"/>
            <w:gridSpan w:val="2"/>
          </w:tcPr>
          <w:p>
            <w:pPr>
              <w:pStyle w:val="nTable"/>
              <w:spacing w:after="40"/>
            </w:pPr>
            <w:r>
              <w:t>7 May 1993</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1993</w:t>
            </w:r>
          </w:p>
        </w:tc>
        <w:tc>
          <w:tcPr>
            <w:tcW w:w="1276" w:type="dxa"/>
            <w:gridSpan w:val="2"/>
          </w:tcPr>
          <w:p>
            <w:pPr>
              <w:pStyle w:val="nTable"/>
              <w:spacing w:after="40"/>
            </w:pPr>
            <w:r>
              <w:t>31 Dec 1993 p. 6911</w:t>
            </w:r>
            <w:r>
              <w:noBreakHyphen/>
              <w:t>12</w:t>
            </w:r>
          </w:p>
        </w:tc>
        <w:tc>
          <w:tcPr>
            <w:tcW w:w="2694" w:type="dxa"/>
            <w:gridSpan w:val="2"/>
          </w:tcPr>
          <w:p>
            <w:pPr>
              <w:pStyle w:val="nTable"/>
              <w:spacing w:after="40"/>
            </w:pPr>
            <w:r>
              <w:t>1 Mar 1994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1996</w:t>
            </w:r>
          </w:p>
        </w:tc>
        <w:tc>
          <w:tcPr>
            <w:tcW w:w="1276" w:type="dxa"/>
            <w:gridSpan w:val="2"/>
          </w:tcPr>
          <w:p>
            <w:pPr>
              <w:pStyle w:val="nTable"/>
              <w:spacing w:after="40"/>
            </w:pPr>
            <w:r>
              <w:t>14 Jun 1996 p. 2607</w:t>
            </w:r>
          </w:p>
        </w:tc>
        <w:tc>
          <w:tcPr>
            <w:tcW w:w="2694" w:type="dxa"/>
            <w:gridSpan w:val="2"/>
          </w:tcPr>
          <w:p>
            <w:pPr>
              <w:pStyle w:val="nTable"/>
              <w:spacing w:after="40"/>
            </w:pPr>
            <w:r>
              <w:t>14 Jun 1996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1997</w:t>
            </w:r>
          </w:p>
        </w:tc>
        <w:tc>
          <w:tcPr>
            <w:tcW w:w="1276" w:type="dxa"/>
            <w:gridSpan w:val="2"/>
          </w:tcPr>
          <w:p>
            <w:pPr>
              <w:pStyle w:val="nTable"/>
              <w:spacing w:after="40"/>
            </w:pPr>
            <w:r>
              <w:t>30 May 1997 p. 2497</w:t>
            </w:r>
            <w:r>
              <w:noBreakHyphen/>
              <w:t>9</w:t>
            </w:r>
          </w:p>
        </w:tc>
        <w:tc>
          <w:tcPr>
            <w:tcW w:w="2694" w:type="dxa"/>
            <w:gridSpan w:val="2"/>
          </w:tcPr>
          <w:p>
            <w:pPr>
              <w:pStyle w:val="nTable"/>
              <w:spacing w:after="40"/>
            </w:pPr>
            <w:r>
              <w:t>30 May 1997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lastRenderedPageBreak/>
              <w:t>Western Australian Marine (Infringements) Amendment Regulations 1998</w:t>
            </w:r>
          </w:p>
        </w:tc>
        <w:tc>
          <w:tcPr>
            <w:tcW w:w="1276" w:type="dxa"/>
            <w:gridSpan w:val="2"/>
          </w:tcPr>
          <w:p>
            <w:pPr>
              <w:pStyle w:val="nTable"/>
              <w:spacing w:after="40"/>
            </w:pPr>
            <w:r>
              <w:t>27 Oct 1998 p. 5964</w:t>
            </w:r>
            <w:r>
              <w:noBreakHyphen/>
              <w:t>5</w:t>
            </w:r>
          </w:p>
        </w:tc>
        <w:tc>
          <w:tcPr>
            <w:tcW w:w="2694" w:type="dxa"/>
            <w:gridSpan w:val="2"/>
          </w:tcPr>
          <w:p>
            <w:pPr>
              <w:pStyle w:val="nTable"/>
              <w:spacing w:after="40"/>
            </w:pPr>
            <w:r>
              <w:t>27 Oct 1998</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1998</w:t>
            </w:r>
          </w:p>
        </w:tc>
        <w:tc>
          <w:tcPr>
            <w:tcW w:w="1276" w:type="dxa"/>
            <w:gridSpan w:val="2"/>
          </w:tcPr>
          <w:p>
            <w:pPr>
              <w:pStyle w:val="nTable"/>
              <w:spacing w:after="40"/>
            </w:pPr>
            <w:r>
              <w:t>11 Dec 1998 p. 6651</w:t>
            </w:r>
            <w:r>
              <w:noBreakHyphen/>
              <w:t>2</w:t>
            </w:r>
          </w:p>
        </w:tc>
        <w:tc>
          <w:tcPr>
            <w:tcW w:w="2694" w:type="dxa"/>
            <w:gridSpan w:val="2"/>
          </w:tcPr>
          <w:p>
            <w:pPr>
              <w:pStyle w:val="nTable"/>
              <w:spacing w:after="40"/>
            </w:pPr>
            <w:r>
              <w:t>11 Dec 1998 (see r. 2)</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2003</w:t>
            </w:r>
          </w:p>
        </w:tc>
        <w:tc>
          <w:tcPr>
            <w:tcW w:w="1276" w:type="dxa"/>
            <w:gridSpan w:val="2"/>
          </w:tcPr>
          <w:p>
            <w:pPr>
              <w:pStyle w:val="nTable"/>
              <w:spacing w:after="40"/>
            </w:pPr>
            <w:r>
              <w:t>17 Jun 2003 p. 2220</w:t>
            </w:r>
            <w:r>
              <w:noBreakHyphen/>
              <w:t>1</w:t>
            </w:r>
          </w:p>
        </w:tc>
        <w:tc>
          <w:tcPr>
            <w:tcW w:w="2694"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3) 2005</w:t>
            </w:r>
          </w:p>
        </w:tc>
        <w:tc>
          <w:tcPr>
            <w:tcW w:w="1276" w:type="dxa"/>
            <w:gridSpan w:val="2"/>
          </w:tcPr>
          <w:p>
            <w:pPr>
              <w:pStyle w:val="nTable"/>
              <w:spacing w:after="40"/>
            </w:pPr>
            <w:r>
              <w:t>23 Dec 2005 p. 6278</w:t>
            </w:r>
            <w:r>
              <w:noBreakHyphen/>
              <w:t>9</w:t>
            </w:r>
          </w:p>
        </w:tc>
        <w:tc>
          <w:tcPr>
            <w:tcW w:w="2694" w:type="dxa"/>
            <w:gridSpan w:val="2"/>
          </w:tcPr>
          <w:p>
            <w:pPr>
              <w:pStyle w:val="nTable"/>
              <w:spacing w:after="40"/>
            </w:pPr>
            <w:r>
              <w:t>23 Dec 2005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2005</w:t>
            </w:r>
          </w:p>
        </w:tc>
        <w:tc>
          <w:tcPr>
            <w:tcW w:w="1276" w:type="dxa"/>
            <w:gridSpan w:val="2"/>
          </w:tcPr>
          <w:p>
            <w:pPr>
              <w:pStyle w:val="nTable"/>
              <w:spacing w:after="40"/>
            </w:pPr>
            <w:r>
              <w:t>10 Feb 2006 p. 665</w:t>
            </w:r>
            <w:r>
              <w:noBreakHyphen/>
              <w:t>6</w:t>
            </w:r>
          </w:p>
        </w:tc>
        <w:tc>
          <w:tcPr>
            <w:tcW w:w="2694" w:type="dxa"/>
            <w:gridSpan w:val="2"/>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2006</w:t>
            </w:r>
          </w:p>
        </w:tc>
        <w:tc>
          <w:tcPr>
            <w:tcW w:w="1276" w:type="dxa"/>
            <w:gridSpan w:val="2"/>
          </w:tcPr>
          <w:p>
            <w:pPr>
              <w:pStyle w:val="nTable"/>
              <w:spacing w:after="40"/>
            </w:pPr>
            <w:r>
              <w:t>26 May 2006 p. 1880</w:t>
            </w:r>
          </w:p>
        </w:tc>
        <w:tc>
          <w:tcPr>
            <w:tcW w:w="2694" w:type="dxa"/>
            <w:gridSpan w:val="2"/>
          </w:tcPr>
          <w:p>
            <w:pPr>
              <w:pStyle w:val="nTable"/>
              <w:spacing w:after="40"/>
            </w:pPr>
            <w:r>
              <w:t>26 May 2006</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2009</w:t>
            </w:r>
          </w:p>
        </w:tc>
        <w:tc>
          <w:tcPr>
            <w:tcW w:w="1276" w:type="dxa"/>
            <w:gridSpan w:val="2"/>
          </w:tcPr>
          <w:p>
            <w:pPr>
              <w:pStyle w:val="nTable"/>
              <w:spacing w:after="40"/>
            </w:pPr>
            <w:r>
              <w:t>13 Nov 2009 p. 4537</w:t>
            </w:r>
            <w:r>
              <w:noBreakHyphen/>
              <w:t>8</w:t>
            </w:r>
          </w:p>
        </w:tc>
        <w:tc>
          <w:tcPr>
            <w:tcW w:w="2694" w:type="dxa"/>
            <w:gridSpan w:val="2"/>
          </w:tcPr>
          <w:p>
            <w:pPr>
              <w:pStyle w:val="nTable"/>
              <w:spacing w:after="40"/>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2009</w:t>
            </w:r>
          </w:p>
        </w:tc>
        <w:tc>
          <w:tcPr>
            <w:tcW w:w="1276" w:type="dxa"/>
            <w:gridSpan w:val="2"/>
          </w:tcPr>
          <w:p>
            <w:pPr>
              <w:pStyle w:val="nTable"/>
              <w:spacing w:after="40"/>
            </w:pPr>
            <w:r>
              <w:t>17 Nov 2009 p. 4631-2</w:t>
            </w:r>
          </w:p>
        </w:tc>
        <w:tc>
          <w:tcPr>
            <w:tcW w:w="2694" w:type="dxa"/>
            <w:gridSpan w:val="2"/>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vertAlign w:val="superscript"/>
              </w:rPr>
            </w:pPr>
            <w:r>
              <w:rPr>
                <w:i/>
              </w:rPr>
              <w:t>Western Australian Marine (Infringements) Amendment Regulations 2012</w:t>
            </w:r>
          </w:p>
        </w:tc>
        <w:tc>
          <w:tcPr>
            <w:tcW w:w="1276" w:type="dxa"/>
            <w:gridSpan w:val="2"/>
          </w:tcPr>
          <w:p>
            <w:pPr>
              <w:pStyle w:val="nTable"/>
              <w:spacing w:after="40"/>
            </w:pPr>
            <w:r>
              <w:t>9 Oct 2012 p. 4755</w:t>
            </w:r>
            <w:r>
              <w:noBreakHyphen/>
              <w:t>61</w:t>
            </w:r>
          </w:p>
        </w:tc>
        <w:tc>
          <w:tcPr>
            <w:tcW w:w="2694" w:type="dxa"/>
            <w:gridSpan w:val="2"/>
          </w:tcPr>
          <w:p>
            <w:pPr>
              <w:pStyle w:val="nTable"/>
              <w:spacing w:after="40"/>
            </w:pPr>
            <w:r>
              <w:t>r. 1 and 2: 9 Oct 2012 (see r. 2(a));</w:t>
            </w:r>
            <w:r>
              <w:br/>
              <w:t>Regulations other than r. 1 and 2: 1 Nov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2012</w:t>
            </w:r>
          </w:p>
        </w:tc>
        <w:tc>
          <w:tcPr>
            <w:tcW w:w="1276" w:type="dxa"/>
            <w:gridSpan w:val="2"/>
          </w:tcPr>
          <w:p>
            <w:pPr>
              <w:pStyle w:val="nTable"/>
              <w:spacing w:after="40"/>
            </w:pPr>
            <w:r>
              <w:t xml:space="preserve">4 Jan 2013 </w:t>
            </w:r>
            <w:r>
              <w:br/>
              <w:t>p. 9</w:t>
            </w:r>
          </w:p>
        </w:tc>
        <w:tc>
          <w:tcPr>
            <w:tcW w:w="2694" w:type="dxa"/>
            <w:gridSpan w:val="2"/>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ind w:right="113"/>
              <w:rPr>
                <w:i/>
              </w:rPr>
            </w:pPr>
            <w:r>
              <w:rPr>
                <w:i/>
              </w:rPr>
              <w:lastRenderedPageBreak/>
              <w:t>Western Australian Marine (Infringements) Amendment Regulations 2013</w:t>
            </w:r>
          </w:p>
        </w:tc>
        <w:tc>
          <w:tcPr>
            <w:tcW w:w="1276" w:type="dxa"/>
            <w:gridSpan w:val="2"/>
            <w:shd w:val="clear" w:color="auto" w:fill="auto"/>
          </w:tcPr>
          <w:p>
            <w:pPr>
              <w:pStyle w:val="nTable"/>
              <w:spacing w:after="40"/>
            </w:pPr>
            <w:r>
              <w:t>20 Aug 2013 p. 3849</w:t>
            </w:r>
          </w:p>
        </w:tc>
        <w:tc>
          <w:tcPr>
            <w:tcW w:w="2694" w:type="dxa"/>
            <w:gridSpan w:val="2"/>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276" w:type="dxa"/>
            <w:gridSpan w:val="2"/>
            <w:tcBorders>
              <w:top w:val="nil"/>
              <w:bottom w:val="nil"/>
            </w:tcBorders>
            <w:shd w:val="clear" w:color="auto" w:fill="auto"/>
          </w:tcPr>
          <w:p>
            <w:pPr>
              <w:pStyle w:val="nTable"/>
              <w:spacing w:after="40"/>
            </w:pPr>
            <w:r>
              <w:t>3 Mar 2017 p. 1484</w:t>
            </w:r>
            <w:r>
              <w:noBreakHyphen/>
              <w:t>91</w:t>
            </w:r>
          </w:p>
        </w:tc>
        <w:tc>
          <w:tcPr>
            <w:tcW w:w="2694" w:type="dxa"/>
            <w:gridSpan w:val="2"/>
            <w:tcBorders>
              <w:top w:val="nil"/>
              <w:bottom w:val="nil"/>
            </w:tcBorders>
            <w:shd w:val="clear" w:color="auto" w:fill="auto"/>
          </w:tcPr>
          <w:p>
            <w:pPr>
              <w:pStyle w:val="nTable"/>
              <w:spacing w:after="40"/>
            </w:pPr>
            <w:r>
              <w:rPr>
                <w:snapToGrid w:val="0"/>
                <w:spacing w:val="-2"/>
              </w:rPr>
              <w:t>4 Mar 2017 (see r. 2(b))</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pPr>
            <w:r>
              <w:rPr>
                <w:i/>
              </w:rPr>
              <w:t>Transport Regulations Amendment (Infringement Notices) Regulations 2020</w:t>
            </w:r>
            <w:r>
              <w:t xml:space="preserve"> Pt. 5</w:t>
            </w:r>
          </w:p>
        </w:tc>
        <w:tc>
          <w:tcPr>
            <w:tcW w:w="1276" w:type="dxa"/>
            <w:gridSpan w:val="2"/>
            <w:tcBorders>
              <w:top w:val="nil"/>
              <w:bottom w:val="nil"/>
            </w:tcBorders>
            <w:shd w:val="clear" w:color="auto" w:fill="auto"/>
          </w:tcPr>
          <w:p>
            <w:pPr>
              <w:pStyle w:val="nTable"/>
              <w:spacing w:after="40"/>
            </w:pPr>
            <w:r>
              <w:t>SL 2020/172 25 Sep 2020</w:t>
            </w:r>
          </w:p>
        </w:tc>
        <w:tc>
          <w:tcPr>
            <w:tcW w:w="2694" w:type="dxa"/>
            <w:gridSpan w:val="2"/>
            <w:tcBorders>
              <w:top w:val="nil"/>
              <w:bottom w:val="nil"/>
            </w:tcBorders>
            <w:shd w:val="clear" w:color="auto" w:fill="auto"/>
          </w:tcPr>
          <w:p>
            <w:pPr>
              <w:pStyle w:val="nTable"/>
              <w:spacing w:after="40"/>
              <w:rPr>
                <w:snapToGrid w:val="0"/>
                <w:spacing w:val="-2"/>
              </w:rPr>
            </w:pPr>
            <w:r>
              <w:t>29 Sep 2020 (see r. 2(b) and SL 2020/159 cl. 2(a))</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(Mooring Management) Regulations 2021</w:t>
            </w:r>
            <w:r>
              <w:t xml:space="preserve"> Pt. 4</w:t>
            </w:r>
          </w:p>
        </w:tc>
        <w:tc>
          <w:tcPr>
            <w:tcW w:w="1276" w:type="dxa"/>
            <w:gridSpan w:val="2"/>
            <w:tcBorders>
              <w:bottom w:val="single" w:sz="4" w:space="0" w:color="auto"/>
            </w:tcBorders>
            <w:shd w:val="clear" w:color="auto" w:fill="auto"/>
          </w:tcPr>
          <w:p>
            <w:pPr>
              <w:pStyle w:val="nTable"/>
              <w:spacing w:after="40"/>
            </w:pPr>
            <w:r>
              <w:t>SL 2021/147 13 Aug 2021</w:t>
            </w:r>
          </w:p>
        </w:tc>
        <w:tc>
          <w:tcPr>
            <w:tcW w:w="2694" w:type="dxa"/>
            <w:gridSpan w:val="2"/>
            <w:tcBorders>
              <w:bottom w:val="single" w:sz="4" w:space="0" w:color="auto"/>
            </w:tcBorders>
            <w:shd w:val="clear" w:color="auto" w:fill="auto"/>
          </w:tcPr>
          <w:p>
            <w:pPr>
              <w:pStyle w:val="nTable"/>
              <w:spacing w:after="40"/>
            </w:pPr>
            <w:r>
              <w:t>28 Sep 2021 (see r. 2(b))</w:t>
            </w:r>
          </w:p>
        </w:tc>
      </w:tr>
    </w:tbl>
    <w:p>
      <w:pPr>
        <w:pStyle w:val="nHeading3"/>
      </w:pPr>
      <w:bookmarkStart w:id="16" w:name="_Toc155178223"/>
      <w:r>
        <w:t>Uncommenced provisions table</w:t>
      </w:r>
      <w:bookmarkEnd w:id="1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(Marine Safety Equipment) Regulations 2023</w:t>
            </w:r>
            <w:r>
              <w:t xml:space="preserve"> Pt. 3</w:t>
            </w:r>
          </w:p>
        </w:tc>
        <w:tc>
          <w:tcPr>
            <w:tcW w:w="1276" w:type="dxa"/>
          </w:tcPr>
          <w:p>
            <w:pPr>
              <w:pStyle w:val="nTable"/>
              <w:spacing w:after="40"/>
            </w:pPr>
            <w:r>
              <w:t>SL 2023/135 9 Aug 2023</w:t>
            </w:r>
          </w:p>
        </w:tc>
        <w:tc>
          <w:tcPr>
            <w:tcW w:w="2693" w:type="dxa"/>
          </w:tcPr>
          <w:p>
            <w:pPr>
              <w:pStyle w:val="nTable"/>
              <w:spacing w:after="40"/>
            </w:pPr>
            <w:r>
              <w:t>1 Sep 2023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18" w:name="_Toc155178224"/>
      <w:r>
        <w:rPr>
          <w:sz w:val="28"/>
        </w:rPr>
        <w:lastRenderedPageBreak/>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ECD536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2582473" w14:textId="7CD1BF1D" w:rsidR="002E6F8C" w:rsidRDefault="002E6F8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A7B4305" w14:textId="77777777" w:rsidR="002E6F8C" w:rsidRDefault="002E6F8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5C6D83C" w14:textId="5C5021C6" w:rsidR="002E6F8C" w:rsidRDefault="002E6F8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86218DD" w14:textId="77777777" w:rsidR="002E6F8C" w:rsidRDefault="002E6F8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021"/>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 w:name="WAFER_20210810120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46_GUID" w:val="ff198d4b-80e0-40f2-89c9-020ad7487101"/>
    <w:docVar w:name="WAFER_20210923121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1012_GUID" w:val="29d69b8d-e7e9-4a49-bec0-1d21853d4428"/>
    <w:docVar w:name="WAFER_20230807154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7154407_GUID" w:val="3d7a7cd2-0261-4705-8c22-4b212b662347"/>
    <w:docVar w:name="WAFER_202312290940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021_GUID" w:val="a0a50b02-3160-44d7-b193-6031feb51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5107</Words>
  <Characters>25232</Characters>
  <Application>Microsoft Office Word</Application>
  <DocSecurity>0</DocSecurity>
  <Lines>1577</Lines>
  <Paragraphs>1123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1985 - 03-f0-01</dc:title>
  <dc:subject/>
  <dc:creator/>
  <cp:keywords/>
  <dc:description/>
  <cp:lastModifiedBy>Master Repository Process</cp:lastModifiedBy>
  <cp:revision>4</cp:revision>
  <cp:lastPrinted>2013-11-18T01:12:00Z</cp:lastPrinted>
  <dcterms:created xsi:type="dcterms:W3CDTF">2024-01-03T04:43:00Z</dcterms:created>
  <dcterms:modified xsi:type="dcterms:W3CDTF">2024-01-03T04:43:00Z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AsAtDate">
    <vt:lpwstr>09 Aug 2023</vt:lpwstr>
  </property>
  <property fmtid="{D5CDD505-2E9C-101B-9397-08002B2CF9AE}" pid="8" name="Suffix">
    <vt:lpwstr>03-f0-01</vt:lpwstr>
  </property>
  <property fmtid="{D5CDD505-2E9C-101B-9397-08002B2CF9AE}" pid="9" name="CommencementDate">
    <vt:lpwstr>20230809</vt:lpwstr>
  </property>
  <property fmtid="{D5CDD505-2E9C-101B-9397-08002B2CF9AE}" pid="10" name="CommencementAsAt">
    <vt:filetime>2023-08-08T16:00:00Z</vt:filetime>
  </property>
  <property fmtid="{D5CDD505-2E9C-101B-9397-08002B2CF9AE}" pid="11" name="CommencementYear">
    <vt:lpwstr>2023</vt:lpwstr>
  </property>
</Properties>
</file>