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Works Act 1902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_Toc155167744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_Toc155167745 \h </w:instrText>
      </w:r>
      <w:r>
        <w:fldChar w:fldCharType="separate"/>
      </w:r>
      <w:r>
        <w:t>2</w:t>
      </w:r>
      <w:r>
        <w:fldChar w:fldCharType="end"/>
      </w:r>
    </w:p>
    <w:p>
      <w:pPr>
        <w:pStyle w:val="TOC8"/>
        <w:rPr>
          <w:rFonts w:asciiTheme="minorHAnsi" w:eastAsiaTheme="minorEastAsia" w:hAnsiTheme="minorHAnsi" w:cstheme="minorBidi"/>
          <w:szCs w:val="22"/>
        </w:rPr>
      </w:pPr>
      <w:r>
        <w:t>2A.</w:t>
      </w:r>
      <w:r>
        <w:tab/>
        <w:t>Governor may declare public work</w:t>
      </w:r>
      <w:r>
        <w:tab/>
      </w:r>
      <w:r>
        <w:fldChar w:fldCharType="begin"/>
      </w:r>
      <w:r>
        <w:instrText xml:space="preserve"> PAGEREF _Toc155167746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make regulations for conduct of officers</w:t>
      </w:r>
      <w:r>
        <w:tab/>
      </w:r>
      <w:r>
        <w:fldChar w:fldCharType="begin"/>
      </w:r>
      <w:r>
        <w:instrText xml:space="preserve"> PAGEREF _Toc155167747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for Works</w:t>
      </w:r>
      <w:r>
        <w:tab/>
      </w:r>
      <w:r>
        <w:fldChar w:fldCharType="begin"/>
      </w:r>
      <w:r>
        <w:instrText xml:space="preserve"> PAGEREF _Toc155167748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by Minister</w:t>
      </w:r>
      <w:r>
        <w:tab/>
      </w:r>
      <w:r>
        <w:fldChar w:fldCharType="begin"/>
      </w:r>
      <w:r>
        <w:instrText xml:space="preserve"> PAGEREF _Toc155167749 \h </w:instrText>
      </w:r>
      <w:r>
        <w:fldChar w:fldCharType="separate"/>
      </w:r>
      <w:r>
        <w:t>5</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Subdelegation of delegated power or duty</w:t>
      </w:r>
      <w:r>
        <w:tab/>
      </w:r>
      <w:r>
        <w:fldChar w:fldCharType="begin"/>
      </w:r>
      <w:r>
        <w:instrText xml:space="preserve"> PAGEREF _Toc155167750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Rights, liabilities and interests of Minister devolve on Minister’s successor</w:t>
      </w:r>
      <w:r>
        <w:tab/>
      </w:r>
      <w:r>
        <w:fldChar w:fldCharType="begin"/>
      </w:r>
      <w:r>
        <w:instrText xml:space="preserve"> PAGEREF _Toc155167751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engineers and other officers</w:t>
      </w:r>
      <w:r>
        <w:tab/>
      </w:r>
      <w:r>
        <w:fldChar w:fldCharType="begin"/>
      </w:r>
      <w:r>
        <w:instrText xml:space="preserve"> PAGEREF _Toc155167752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IA — Western Australian Building Management Authority</w:t>
      </w:r>
    </w:p>
    <w:p>
      <w:pPr>
        <w:pStyle w:val="TOC8"/>
        <w:rPr>
          <w:rFonts w:asciiTheme="minorHAnsi" w:eastAsiaTheme="minorEastAsia" w:hAnsiTheme="minorHAnsi" w:cstheme="minorBidi"/>
          <w:szCs w:val="22"/>
        </w:rPr>
      </w:pPr>
      <w:r>
        <w:t>9A</w:t>
      </w:r>
      <w:r>
        <w:rPr>
          <w:snapToGrid w:val="0"/>
        </w:rPr>
        <w:t>.</w:t>
      </w:r>
      <w:r>
        <w:rPr>
          <w:snapToGrid w:val="0"/>
        </w:rPr>
        <w:tab/>
        <w:t>Terms used</w:t>
      </w:r>
      <w:r>
        <w:tab/>
      </w:r>
      <w:r>
        <w:fldChar w:fldCharType="begin"/>
      </w:r>
      <w:r>
        <w:instrText xml:space="preserve"> PAGEREF _Toc155167754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Western Australian Building Management Authority continued as body corporate</w:t>
      </w:r>
      <w:r>
        <w:tab/>
      </w:r>
      <w:r>
        <w:fldChar w:fldCharType="begin"/>
      </w:r>
      <w:r>
        <w:instrText xml:space="preserve"> PAGEREF _Toc155167755 \h </w:instrText>
      </w:r>
      <w:r>
        <w:fldChar w:fldCharType="separate"/>
      </w:r>
      <w:r>
        <w:t>10</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Functions and powers of Building Management Authority</w:t>
      </w:r>
      <w:r>
        <w:tab/>
      </w:r>
      <w:r>
        <w:fldChar w:fldCharType="begin"/>
      </w:r>
      <w:r>
        <w:instrText xml:space="preserve"> PAGEREF _Toc155167756 \h </w:instrText>
      </w:r>
      <w:r>
        <w:fldChar w:fldCharType="separate"/>
      </w:r>
      <w:r>
        <w:t>11</w:t>
      </w:r>
      <w:r>
        <w:fldChar w:fldCharType="end"/>
      </w:r>
    </w:p>
    <w:p>
      <w:pPr>
        <w:pStyle w:val="TOC8"/>
        <w:rPr>
          <w:rFonts w:asciiTheme="minorHAnsi" w:eastAsiaTheme="minorEastAsia" w:hAnsiTheme="minorHAnsi" w:cstheme="minorBidi"/>
          <w:szCs w:val="22"/>
        </w:rPr>
      </w:pPr>
      <w:r>
        <w:t>9D</w:t>
      </w:r>
      <w:r>
        <w:rPr>
          <w:snapToGrid w:val="0"/>
        </w:rPr>
        <w:t>.</w:t>
      </w:r>
      <w:r>
        <w:rPr>
          <w:snapToGrid w:val="0"/>
        </w:rPr>
        <w:tab/>
        <w:t>Use of staff and facilities of departments, agencies and instrumentalities</w:t>
      </w:r>
      <w:r>
        <w:tab/>
      </w:r>
      <w:r>
        <w:fldChar w:fldCharType="begin"/>
      </w:r>
      <w:r>
        <w:instrText xml:space="preserve"> PAGEREF _Toc155167757 \h </w:instrText>
      </w:r>
      <w:r>
        <w:fldChar w:fldCharType="separate"/>
      </w:r>
      <w:r>
        <w:t>13</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Funds of Building Management Authority</w:t>
      </w:r>
      <w:r>
        <w:tab/>
      </w:r>
      <w:r>
        <w:fldChar w:fldCharType="begin"/>
      </w:r>
      <w:r>
        <w:instrText xml:space="preserve"> PAGEREF _Toc155167758 \h </w:instrText>
      </w:r>
      <w:r>
        <w:fldChar w:fldCharType="separate"/>
      </w:r>
      <w:r>
        <w:t>14</w:t>
      </w:r>
      <w:r>
        <w:fldChar w:fldCharType="end"/>
      </w:r>
    </w:p>
    <w:p>
      <w:pPr>
        <w:pStyle w:val="TOC8"/>
        <w:rPr>
          <w:rFonts w:asciiTheme="minorHAnsi" w:eastAsiaTheme="minorEastAsia" w:hAnsiTheme="minorHAnsi" w:cstheme="minorBidi"/>
          <w:szCs w:val="22"/>
        </w:rPr>
      </w:pPr>
      <w:r>
        <w:t>9F</w:t>
      </w:r>
      <w:r>
        <w:rPr>
          <w:snapToGrid w:val="0"/>
        </w:rPr>
        <w:t>.</w:t>
      </w:r>
      <w:r>
        <w:rPr>
          <w:snapToGrid w:val="0"/>
        </w:rPr>
        <w:tab/>
        <w:t>Delegation by Building Management Authority</w:t>
      </w:r>
      <w:r>
        <w:tab/>
      </w:r>
      <w:r>
        <w:fldChar w:fldCharType="begin"/>
      </w:r>
      <w:r>
        <w:instrText xml:space="preserve"> PAGEREF _Toc155167759 \h </w:instrText>
      </w:r>
      <w:r>
        <w:fldChar w:fldCharType="separate"/>
      </w:r>
      <w:r>
        <w:t>16</w:t>
      </w:r>
      <w:r>
        <w:fldChar w:fldCharType="end"/>
      </w:r>
    </w:p>
    <w:p>
      <w:pPr>
        <w:pStyle w:val="TOC8"/>
        <w:rPr>
          <w:rFonts w:asciiTheme="minorHAnsi" w:eastAsiaTheme="minorEastAsia" w:hAnsiTheme="minorHAnsi" w:cstheme="minorBidi"/>
          <w:szCs w:val="22"/>
        </w:rPr>
      </w:pPr>
      <w:r>
        <w:t>9G</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_Toc155167760 \h </w:instrText>
      </w:r>
      <w:r>
        <w:fldChar w:fldCharType="separate"/>
      </w:r>
      <w:r>
        <w:t>16</w:t>
      </w:r>
      <w:r>
        <w:fldChar w:fldCharType="end"/>
      </w:r>
    </w:p>
    <w:p>
      <w:pPr>
        <w:pStyle w:val="TOC8"/>
        <w:rPr>
          <w:rFonts w:asciiTheme="minorHAnsi" w:eastAsiaTheme="minorEastAsia" w:hAnsiTheme="minorHAnsi" w:cstheme="minorBidi"/>
          <w:szCs w:val="22"/>
        </w:rPr>
      </w:pPr>
      <w:r>
        <w:t>9I</w:t>
      </w:r>
      <w:r>
        <w:rPr>
          <w:snapToGrid w:val="0"/>
        </w:rPr>
        <w:t>.</w:t>
      </w:r>
      <w:r>
        <w:rPr>
          <w:snapToGrid w:val="0"/>
        </w:rPr>
        <w:tab/>
        <w:t>Regulations</w:t>
      </w:r>
      <w:r>
        <w:tab/>
      </w:r>
      <w:r>
        <w:fldChar w:fldCharType="begin"/>
      </w:r>
      <w:r>
        <w:instrText xml:space="preserve"> PAGEREF _Toc155167761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Authorising public works</w:t>
      </w:r>
    </w:p>
    <w:p>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_Toc155167763 \h </w:instrText>
      </w:r>
      <w:r>
        <w:fldChar w:fldCharType="separate"/>
      </w:r>
      <w:r>
        <w:t>18</w:t>
      </w:r>
      <w:r>
        <w:fldChar w:fldCharType="end"/>
      </w:r>
    </w:p>
    <w:p>
      <w:pPr>
        <w:pStyle w:val="TOC8"/>
        <w:rPr>
          <w:rFonts w:asciiTheme="minorHAnsi" w:eastAsiaTheme="minorEastAsia" w:hAnsiTheme="minorHAnsi" w:cstheme="minorBidi"/>
          <w:szCs w:val="22"/>
        </w:rPr>
      </w:pPr>
      <w:r>
        <w:t>11.</w:t>
      </w:r>
      <w:r>
        <w:tab/>
        <w:t>Governor may authorise railways</w:t>
      </w:r>
      <w:r>
        <w:tab/>
      </w:r>
      <w:r>
        <w:fldChar w:fldCharType="begin"/>
      </w:r>
      <w:r>
        <w:instrText xml:space="preserve"> PAGEREF _Toc155167764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may be exercised after initiation of a public work</w:t>
      </w:r>
      <w:r>
        <w:tab/>
      </w:r>
      <w:r>
        <w:fldChar w:fldCharType="begin"/>
      </w:r>
      <w:r>
        <w:instrText xml:space="preserve"> PAGEREF _Toc155167765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Surveys</w:t>
      </w:r>
    </w:p>
    <w:p>
      <w:pPr>
        <w:pStyle w:val="TOC8"/>
        <w:rPr>
          <w:rFonts w:asciiTheme="minorHAnsi" w:eastAsiaTheme="minorEastAsia" w:hAnsiTheme="minorHAnsi" w:cstheme="minorBidi"/>
          <w:szCs w:val="22"/>
        </w:rPr>
      </w:pPr>
      <w:r>
        <w:t>82</w:t>
      </w:r>
      <w:r>
        <w:rPr>
          <w:snapToGrid w:val="0"/>
        </w:rPr>
        <w:t>.</w:t>
      </w:r>
      <w:r>
        <w:rPr>
          <w:snapToGrid w:val="0"/>
        </w:rPr>
        <w:tab/>
        <w:t>Powers of entry on lands etc. for survey purposes</w:t>
      </w:r>
      <w:r>
        <w:tab/>
      </w:r>
      <w:r>
        <w:fldChar w:fldCharType="begin"/>
      </w:r>
      <w:r>
        <w:instrText xml:space="preserve"> PAGEREF _Toc155167767 \h </w:instrText>
      </w:r>
      <w:r>
        <w:fldChar w:fldCharType="separate"/>
      </w:r>
      <w:r>
        <w:t>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Penalty for destroying survey marks etc.</w:t>
      </w:r>
      <w:r>
        <w:tab/>
      </w:r>
      <w:r>
        <w:fldChar w:fldCharType="begin"/>
      </w:r>
      <w:r>
        <w:instrText xml:space="preserve"> PAGEREF _Toc155167768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Investigations for water</w:t>
      </w:r>
    </w:p>
    <w:p>
      <w:pPr>
        <w:pStyle w:val="TOC8"/>
        <w:rPr>
          <w:rFonts w:asciiTheme="minorHAnsi" w:eastAsiaTheme="minorEastAsia" w:hAnsiTheme="minorHAnsi" w:cstheme="minorBidi"/>
          <w:szCs w:val="22"/>
        </w:rPr>
      </w:pPr>
      <w:r>
        <w:t>83A</w:t>
      </w:r>
      <w:r>
        <w:rPr>
          <w:snapToGrid w:val="0"/>
        </w:rPr>
        <w:t>.</w:t>
      </w:r>
      <w:r>
        <w:rPr>
          <w:snapToGrid w:val="0"/>
        </w:rPr>
        <w:tab/>
        <w:t>Terms used; power of entry</w:t>
      </w:r>
      <w:r>
        <w:tab/>
      </w:r>
      <w:r>
        <w:fldChar w:fldCharType="begin"/>
      </w:r>
      <w:r>
        <w:instrText xml:space="preserve"> PAGEREF _Toc155167770 \h </w:instrText>
      </w:r>
      <w:r>
        <w:fldChar w:fldCharType="separate"/>
      </w:r>
      <w:r>
        <w:t>22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Offences</w:t>
      </w:r>
      <w:r>
        <w:tab/>
      </w:r>
      <w:r>
        <w:fldChar w:fldCharType="begin"/>
      </w:r>
      <w:r>
        <w:instrText xml:space="preserve"> PAGEREF _Toc155167771 \h </w:instrText>
      </w:r>
      <w:r>
        <w:fldChar w:fldCharType="separate"/>
      </w:r>
      <w:r>
        <w:t>23</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Compensation</w:t>
      </w:r>
      <w:r>
        <w:tab/>
      </w:r>
      <w:r>
        <w:fldChar w:fldCharType="begin"/>
      </w:r>
      <w:r>
        <w:instrText xml:space="preserve"> PAGEREF _Toc155167772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Roads, rivers, and bridges</w:t>
      </w:r>
    </w:p>
    <w:p>
      <w:pPr>
        <w:pStyle w:val="TOC8"/>
        <w:rPr>
          <w:rFonts w:asciiTheme="minorHAnsi" w:eastAsiaTheme="minorEastAsia" w:hAnsiTheme="minorHAnsi" w:cstheme="minorBidi"/>
          <w:szCs w:val="22"/>
        </w:rPr>
      </w:pPr>
      <w:r>
        <w:t>84</w:t>
      </w:r>
      <w:r>
        <w:rPr>
          <w:snapToGrid w:val="0"/>
        </w:rPr>
        <w:t>.</w:t>
      </w:r>
      <w:r>
        <w:rPr>
          <w:snapToGrid w:val="0"/>
        </w:rPr>
        <w:tab/>
        <w:t>Term used: road</w:t>
      </w:r>
      <w:r>
        <w:tab/>
      </w:r>
      <w:r>
        <w:fldChar w:fldCharType="begin"/>
      </w:r>
      <w:r>
        <w:instrText xml:space="preserve"> PAGEREF _Toc155167774 \h </w:instrText>
      </w:r>
      <w:r>
        <w:fldChar w:fldCharType="separate"/>
      </w:r>
      <w:r>
        <w:t>25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Roads vested in the Crown</w:t>
      </w:r>
      <w:r>
        <w:tab/>
      </w:r>
      <w:r>
        <w:fldChar w:fldCharType="begin"/>
      </w:r>
      <w:r>
        <w:instrText xml:space="preserve"> PAGEREF _Toc155167775 \h </w:instrText>
      </w:r>
      <w:r>
        <w:fldChar w:fldCharType="separate"/>
      </w:r>
      <w:r>
        <w:t>25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Construction and repair of roads and declaration of Government roads</w:t>
      </w:r>
      <w:r>
        <w:tab/>
      </w:r>
      <w:r>
        <w:fldChar w:fldCharType="begin"/>
      </w:r>
      <w:r>
        <w:instrText xml:space="preserve"> PAGEREF _Toc155167776 \h </w:instrText>
      </w:r>
      <w:r>
        <w:fldChar w:fldCharType="separate"/>
      </w:r>
      <w:r>
        <w:t>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Government roads under exclusive care of Minister</w:t>
      </w:r>
      <w:r>
        <w:tab/>
      </w:r>
      <w:r>
        <w:fldChar w:fldCharType="begin"/>
      </w:r>
      <w:r>
        <w:instrText xml:space="preserve"> PAGEREF _Toc155167777 \h </w:instrText>
      </w:r>
      <w:r>
        <w:fldChar w:fldCharType="separate"/>
      </w:r>
      <w:r>
        <w:t>26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Local laws</w:t>
      </w:r>
      <w:r>
        <w:tab/>
      </w:r>
      <w:r>
        <w:fldChar w:fldCharType="begin"/>
      </w:r>
      <w:r>
        <w:instrText xml:space="preserve"> PAGEREF _Toc155167778 \h </w:instrText>
      </w:r>
      <w:r>
        <w:fldChar w:fldCharType="separate"/>
      </w:r>
      <w:r>
        <w:t>26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Breach of local law</w:t>
      </w:r>
      <w:r>
        <w:tab/>
      </w:r>
      <w:r>
        <w:fldChar w:fldCharType="begin"/>
      </w:r>
      <w:r>
        <w:instrText xml:space="preserve"> PAGEREF _Toc155167779 \h </w:instrText>
      </w:r>
      <w:r>
        <w:fldChar w:fldCharType="separate"/>
      </w:r>
      <w:r>
        <w:t>27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Governor may vest control of any bridge etc. in local authority</w:t>
      </w:r>
      <w:r>
        <w:tab/>
      </w:r>
      <w:r>
        <w:fldChar w:fldCharType="begin"/>
      </w:r>
      <w:r>
        <w:instrText xml:space="preserve"> PAGEREF _Toc155167780 \h </w:instrText>
      </w:r>
      <w:r>
        <w:fldChar w:fldCharType="separate"/>
      </w:r>
      <w:r>
        <w:t>27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Stopping or diverting of road</w:t>
      </w:r>
      <w:r>
        <w:tab/>
      </w:r>
      <w:r>
        <w:fldChar w:fldCharType="begin"/>
      </w:r>
      <w:r>
        <w:instrText xml:space="preserve"> PAGEREF _Toc155167781 \h </w:instrText>
      </w:r>
      <w:r>
        <w:fldChar w:fldCharType="separate"/>
      </w:r>
      <w:r>
        <w:t>29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Improvement of rivers and other watercourses</w:t>
      </w:r>
      <w:r>
        <w:tab/>
      </w:r>
      <w:r>
        <w:fldChar w:fldCharType="begin"/>
      </w:r>
      <w:r>
        <w:instrText xml:space="preserve"> PAGEREF _Toc155167782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Construction, repair and maintenance of bridges and culverts</w:t>
      </w:r>
      <w:r>
        <w:tab/>
      </w:r>
      <w:r>
        <w:fldChar w:fldCharType="begin"/>
      </w:r>
      <w:r>
        <w:instrText xml:space="preserve"> PAGEREF _Toc155167783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Railways</w:t>
      </w:r>
    </w:p>
    <w:p>
      <w:pPr>
        <w:pStyle w:val="TOC8"/>
        <w:rPr>
          <w:rFonts w:asciiTheme="minorHAnsi" w:eastAsiaTheme="minorEastAsia" w:hAnsiTheme="minorHAnsi" w:cstheme="minorBidi"/>
          <w:szCs w:val="22"/>
        </w:rPr>
      </w:pPr>
      <w:r>
        <w:t>95</w:t>
      </w:r>
      <w:r>
        <w:rPr>
          <w:snapToGrid w:val="0"/>
        </w:rPr>
        <w:t>.</w:t>
      </w:r>
      <w:r>
        <w:rPr>
          <w:snapToGrid w:val="0"/>
        </w:rPr>
        <w:tab/>
        <w:t>Term used: railway</w:t>
      </w:r>
      <w:r>
        <w:tab/>
      </w:r>
      <w:r>
        <w:fldChar w:fldCharType="begin"/>
      </w:r>
      <w:r>
        <w:instrText xml:space="preserve"> PAGEREF _Toc155167785 \h </w:instrText>
      </w:r>
      <w:r>
        <w:fldChar w:fldCharType="separate"/>
      </w:r>
      <w:r>
        <w:t>31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Railways to be made only under special Act</w:t>
      </w:r>
      <w:r>
        <w:tab/>
      </w:r>
      <w:r>
        <w:fldChar w:fldCharType="begin"/>
      </w:r>
      <w:r>
        <w:instrText xml:space="preserve"> PAGEREF _Toc155167786 \h </w:instrText>
      </w:r>
      <w:r>
        <w:fldChar w:fldCharType="separate"/>
      </w:r>
      <w:r>
        <w:t>31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Powers to make railways, railway stations etc.</w:t>
      </w:r>
      <w:r>
        <w:tab/>
      </w:r>
      <w:r>
        <w:fldChar w:fldCharType="begin"/>
      </w:r>
      <w:r>
        <w:instrText xml:space="preserve"> PAGEREF _Toc155167787 \h </w:instrText>
      </w:r>
      <w:r>
        <w:fldChar w:fldCharType="separate"/>
      </w:r>
      <w:r>
        <w:t>32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Rights-of-way and traffic where railway made along or across road</w:t>
      </w:r>
      <w:r>
        <w:tab/>
      </w:r>
      <w:r>
        <w:fldChar w:fldCharType="begin"/>
      </w:r>
      <w:r>
        <w:instrText xml:space="preserve"> PAGEREF _Toc155167788 \h </w:instrText>
      </w:r>
      <w:r>
        <w:fldChar w:fldCharType="separate"/>
      </w:r>
      <w:r>
        <w:t>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Compensation where road interfered with or wholly closed</w:t>
      </w:r>
      <w:r>
        <w:tab/>
      </w:r>
      <w:r>
        <w:fldChar w:fldCharType="begin"/>
      </w:r>
      <w:r>
        <w:instrText xml:space="preserve"> PAGEREF _Toc155167789 \h </w:instrText>
      </w:r>
      <w:r>
        <w:fldChar w:fldCharType="separate"/>
      </w:r>
      <w:r>
        <w:t>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Government to make crossings to give access to land</w:t>
      </w:r>
      <w:r>
        <w:tab/>
      </w:r>
      <w:r>
        <w:fldChar w:fldCharType="begin"/>
      </w:r>
      <w:r>
        <w:instrText xml:space="preserve"> PAGEREF _Toc155167790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103</w:t>
      </w:r>
      <w:r>
        <w:rPr>
          <w:snapToGrid w:val="0"/>
        </w:rPr>
        <w:t>.</w:t>
      </w:r>
      <w:r>
        <w:rPr>
          <w:snapToGrid w:val="0"/>
        </w:rPr>
        <w:tab/>
        <w:t>Maintenance of public roads at railway crossings and near railway stations</w:t>
      </w:r>
      <w:r>
        <w:tab/>
      </w:r>
      <w:r>
        <w:fldChar w:fldCharType="begin"/>
      </w:r>
      <w:r>
        <w:instrText xml:space="preserve"> PAGEREF _Toc155167791 \h </w:instrText>
      </w:r>
      <w:r>
        <w:fldChar w:fldCharType="separate"/>
      </w:r>
      <w:r>
        <w:t>35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Alterations in roads, drains, pipes etc. to be made without detriment to the public or to owners</w:t>
      </w:r>
      <w:r>
        <w:tab/>
      </w:r>
      <w:r>
        <w:fldChar w:fldCharType="begin"/>
      </w:r>
      <w:r>
        <w:instrText xml:space="preserve"> PAGEREF _Toc155167792 \h </w:instrText>
      </w:r>
      <w:r>
        <w:fldChar w:fldCharType="separate"/>
      </w:r>
      <w:r>
        <w:t>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Conversion of railway bridge to combined road and railway bridge</w:t>
      </w:r>
      <w:r>
        <w:tab/>
      </w:r>
      <w:r>
        <w:fldChar w:fldCharType="begin"/>
      </w:r>
      <w:r>
        <w:instrText xml:space="preserve"> PAGEREF _Toc155167793 \h </w:instrText>
      </w:r>
      <w:r>
        <w:fldChar w:fldCharType="separate"/>
      </w:r>
      <w:r>
        <w:t>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w:t>
      </w:r>
      <w:r>
        <w:rPr>
          <w:snapToGrid w:val="0"/>
        </w:rPr>
        <w:noBreakHyphen/>
        <w:t>of</w:t>
      </w:r>
      <w:r>
        <w:rPr>
          <w:snapToGrid w:val="0"/>
        </w:rPr>
        <w:noBreakHyphen/>
        <w:t>way and closure of combined road and railway bridges</w:t>
      </w:r>
      <w:r>
        <w:tab/>
      </w:r>
      <w:r>
        <w:fldChar w:fldCharType="begin"/>
      </w:r>
      <w:r>
        <w:instrText xml:space="preserve"> PAGEREF _Toc155167794 \h </w:instrText>
      </w:r>
      <w:r>
        <w:fldChar w:fldCharType="separate"/>
      </w:r>
      <w:r>
        <w:t>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Tree dangerous to railway to be removed</w:t>
      </w:r>
      <w:r>
        <w:tab/>
      </w:r>
      <w:r>
        <w:fldChar w:fldCharType="begin"/>
      </w:r>
      <w:r>
        <w:instrText xml:space="preserve"> PAGEREF _Toc155167795 \h </w:instrText>
      </w:r>
      <w:r>
        <w:fldChar w:fldCharType="separate"/>
      </w:r>
      <w:r>
        <w:t>37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Penalties for trespassing on railway in course of construction</w:t>
      </w:r>
      <w:r>
        <w:tab/>
      </w:r>
      <w:r>
        <w:fldChar w:fldCharType="begin"/>
      </w:r>
      <w:r>
        <w:instrText xml:space="preserve"> PAGEREF _Toc155167796 \h </w:instrText>
      </w:r>
      <w:r>
        <w:fldChar w:fldCharType="separate"/>
      </w:r>
      <w:r>
        <w:t>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Crown may elect to erect and maintain fences along boundaries of railways</w:t>
      </w:r>
      <w:r>
        <w:tab/>
      </w:r>
      <w:r>
        <w:fldChar w:fldCharType="begin"/>
      </w:r>
      <w:r>
        <w:instrText xml:space="preserve"> PAGEREF _Toc155167797 \h </w:instrText>
      </w:r>
      <w:r>
        <w:fldChar w:fldCharType="separate"/>
      </w:r>
      <w:r>
        <w:t>38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Impounding animals trespassing on railway in course of construction</w:t>
      </w:r>
      <w:r>
        <w:tab/>
      </w:r>
      <w:r>
        <w:fldChar w:fldCharType="begin"/>
      </w:r>
      <w:r>
        <w:instrText xml:space="preserve"> PAGEREF _Toc155167798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VIA — Miscellaneous</w:t>
      </w:r>
    </w:p>
    <w:p>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_Toc155167800 \h </w:instrText>
      </w:r>
      <w:r>
        <w:fldChar w:fldCharType="separate"/>
      </w:r>
      <w:r>
        <w:t>40</w:t>
      </w:r>
      <w:r>
        <w:fldChar w:fldCharType="end"/>
      </w:r>
    </w:p>
    <w:p>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_Toc155167801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 provisions</w:t>
      </w:r>
    </w:p>
    <w:p>
      <w:pPr>
        <w:pStyle w:val="TOC8"/>
        <w:rPr>
          <w:rFonts w:asciiTheme="minorHAnsi" w:eastAsiaTheme="minorEastAsia" w:hAnsiTheme="minorHAnsi" w:cstheme="minorBidi"/>
          <w:szCs w:val="22"/>
        </w:rPr>
      </w:pPr>
      <w:r>
        <w:t>113A</w:t>
      </w:r>
      <w:r>
        <w:rPr>
          <w:snapToGrid w:val="0"/>
        </w:rPr>
        <w:t>.</w:t>
      </w:r>
      <w:r>
        <w:rPr>
          <w:snapToGrid w:val="0"/>
        </w:rPr>
        <w:tab/>
        <w:t>Property in things placed on the land</w:t>
      </w:r>
      <w:r>
        <w:tab/>
      </w:r>
      <w:r>
        <w:fldChar w:fldCharType="begin"/>
      </w:r>
      <w:r>
        <w:instrText xml:space="preserve"> PAGEREF _Toc155167803 \h </w:instrText>
      </w:r>
      <w:r>
        <w:fldChar w:fldCharType="separate"/>
      </w:r>
      <w:r>
        <w:t>42</w:t>
      </w:r>
      <w:r>
        <w:fldChar w:fldCharType="end"/>
      </w:r>
    </w:p>
    <w:p>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_Toc155167804 \h </w:instrText>
      </w:r>
      <w:r>
        <w:fldChar w:fldCharType="separate"/>
      </w:r>
      <w:r>
        <w:t>42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Moneys due by local authority may be deducted from moneys payable to it by Government</w:t>
      </w:r>
      <w:r>
        <w:tab/>
      </w:r>
      <w:r>
        <w:fldChar w:fldCharType="begin"/>
      </w:r>
      <w:r>
        <w:instrText xml:space="preserve"> PAGEREF _Toc155167805 \h </w:instrText>
      </w:r>
      <w:r>
        <w:fldChar w:fldCharType="separate"/>
      </w:r>
      <w:r>
        <w:t>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r>
      <w:r>
        <w:t>Penalty for obstruction, interference, destruction and similar acts; and recovery of costs</w:t>
      </w:r>
      <w:r>
        <w:tab/>
      </w:r>
      <w:r>
        <w:fldChar w:fldCharType="begin"/>
      </w:r>
      <w:r>
        <w:instrText xml:space="preserve"> PAGEREF _Toc155167806 \h </w:instrText>
      </w:r>
      <w:r>
        <w:fldChar w:fldCharType="separate"/>
      </w:r>
      <w:r>
        <w:t>43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Works authorised or anything commenced under repealed enactments</w:t>
      </w:r>
      <w:r>
        <w:tab/>
      </w:r>
      <w:r>
        <w:fldChar w:fldCharType="begin"/>
      </w:r>
      <w:r>
        <w:instrText xml:space="preserve"> PAGEREF _Toc155167807 \h </w:instrText>
      </w:r>
      <w:r>
        <w:fldChar w:fldCharType="separate"/>
      </w:r>
      <w:r>
        <w:t>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Public works under previous Acts to be deemed constructed under this Act</w:t>
      </w:r>
      <w:r>
        <w:tab/>
      </w:r>
      <w:r>
        <w:fldChar w:fldCharType="begin"/>
      </w:r>
      <w:r>
        <w:instrText xml:space="preserve"> PAGEREF _Toc155167808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public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_Toc155167811 \h </w:instrText>
      </w:r>
      <w:r>
        <w:fldChar w:fldCharType="separate"/>
      </w:r>
      <w:r>
        <w:t>51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_Toc155167812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Public Works Act 1902</w:t>
      </w:r>
    </w:p>
    <w:p>
      <w:pPr>
        <w:pStyle w:val="LongTitle"/>
        <w:rPr>
          <w:snapToGrid w:val="0"/>
        </w:rPr>
      </w:pPr>
      <w:r>
        <w:rPr>
          <w:snapToGrid w:val="0"/>
        </w:rPr>
        <w:t>An Act relating to public works.</w:t>
      </w:r>
    </w:p>
    <w:p>
      <w:pPr>
        <w:pStyle w:val="Footnotelongtitle"/>
        <w:rPr>
          <w:i w:val="0"/>
        </w:rPr>
      </w:pPr>
      <w:r>
        <w:tab/>
        <w:t>[Long title inserted: No. 31 of 1997 s. 38.]</w:t>
      </w:r>
    </w:p>
    <w:p>
      <w:pPr>
        <w:pStyle w:val="Heading2"/>
        <w:rPr>
          <w:rStyle w:val="CharPartText"/>
        </w:rPr>
      </w:pPr>
      <w:bookmarkStart w:id="3" w:name="_Toc155167743"/>
      <w:r>
        <w:rPr>
          <w:rStyle w:val="CharPartNo"/>
        </w:rPr>
        <w:lastRenderedPageBreak/>
        <w:t>Part I</w:t>
      </w:r>
      <w:r>
        <w:rPr>
          <w:rStyle w:val="CharDivNo"/>
        </w:rPr>
        <w:t> </w:t>
      </w:r>
      <w:r>
        <w:t>—</w:t>
      </w:r>
      <w:r>
        <w:rPr>
          <w:rStyle w:val="CharDivText"/>
        </w:rPr>
        <w:t> </w:t>
      </w:r>
      <w:r>
        <w:rPr>
          <w:rStyle w:val="CharPartText"/>
        </w:rPr>
        <w:t>Preliminary</w:t>
      </w:r>
      <w:bookmarkEnd w:id="3"/>
    </w:p>
    <w:p>
      <w:pPr>
        <w:pStyle w:val="Footnoteheading"/>
        <w:rPr>
          <w:i w:val="0"/>
        </w:rPr>
      </w:pPr>
      <w:r>
        <w:tab/>
        <w:t>[Heading inserted: No. 19 of 2010 s. 43(3)(a).]</w:t>
      </w:r>
    </w:p>
    <w:p>
      <w:pPr>
        <w:pStyle w:val="Heading5"/>
        <w:rPr>
          <w:snapToGrid w:val="0"/>
        </w:rPr>
      </w:pPr>
      <w:bookmarkStart w:id="4" w:name="_Toc15516774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w:t>
      </w:r>
    </w:p>
    <w:p>
      <w:pPr>
        <w:pStyle w:val="Footnotesection"/>
      </w:pPr>
      <w:r>
        <w:tab/>
        <w:t>[Section 1 inserted: No. 123 of 1984 s. 3; amended: No. 52 of 1995 s. 5; No. 31 of 1997 s. 39.]</w:t>
      </w:r>
    </w:p>
    <w:p>
      <w:pPr>
        <w:pStyle w:val="Ednotepart"/>
        <w:rPr>
          <w:i w:val="0"/>
        </w:rPr>
      </w:pPr>
      <w:r>
        <w:t>[Heading deleted: No. 19 of 2010 s. 43(3)(b).]</w:t>
      </w:r>
    </w:p>
    <w:p>
      <w:pPr>
        <w:pStyle w:val="Heading5"/>
        <w:rPr>
          <w:snapToGrid w:val="0"/>
        </w:rPr>
      </w:pPr>
      <w:bookmarkStart w:id="5" w:name="_Toc155167745"/>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tab/>
      </w:r>
      <w:r>
        <w:rPr>
          <w:rStyle w:val="CharDefText"/>
        </w:rPr>
        <w:t>hospital</w:t>
      </w:r>
      <w:r>
        <w:t xml:space="preserve"> has the meaning given in the </w:t>
      </w:r>
      <w:r>
        <w:rPr>
          <w:i/>
        </w:rPr>
        <w:t xml:space="preserve">Health Services Act 2016 </w:t>
      </w:r>
      <w:r>
        <w:t>section 6;</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public work</w:t>
      </w:r>
      <w:r>
        <w:t xml:space="preserve"> means a work, facility, building, structure or other thing that is — </w:t>
      </w:r>
    </w:p>
    <w:p>
      <w:pPr>
        <w:pStyle w:val="Defpara"/>
      </w:pPr>
      <w:r>
        <w:tab/>
        <w:t>(a)</w:t>
      </w:r>
      <w:r>
        <w:tab/>
        <w:t>declared, or of a class declared, under section 2A to be a public work; or</w:t>
      </w:r>
    </w:p>
    <w:p>
      <w:pPr>
        <w:pStyle w:val="Defpara"/>
      </w:pPr>
      <w:r>
        <w:tab/>
        <w:t>(b)</w:t>
      </w:r>
      <w:r>
        <w:tab/>
        <w:t>of a class described in Schedule 1;</w:t>
      </w:r>
    </w:p>
    <w:p>
      <w:pPr>
        <w:pStyle w:val="Defstart"/>
      </w:pPr>
      <w:r>
        <w:rPr>
          <w:b/>
        </w:rPr>
        <w:tab/>
      </w:r>
      <w:r>
        <w:rPr>
          <w:rStyle w:val="CharDefText"/>
        </w:rPr>
        <w:t>railway</w:t>
      </w:r>
      <w:r>
        <w:t>: see section 95;</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No. 11 of 2016 s. 300; No. 4 of 2023 s. 94.]</w:t>
      </w:r>
    </w:p>
    <w:p>
      <w:pPr>
        <w:pStyle w:val="Heading5"/>
      </w:pPr>
      <w:bookmarkStart w:id="6" w:name="_Toc155167746"/>
      <w:r>
        <w:rPr>
          <w:rStyle w:val="CharSectno"/>
        </w:rPr>
        <w:t>2A</w:t>
      </w:r>
      <w:r>
        <w:t>.</w:t>
      </w:r>
      <w:r>
        <w:tab/>
        <w:t>Governor may declare public work</w:t>
      </w:r>
      <w:bookmarkEnd w:id="6"/>
    </w:p>
    <w:p>
      <w:pPr>
        <w:pStyle w:val="Subsection"/>
      </w:pPr>
      <w:r>
        <w:tab/>
        <w:t>(1)</w:t>
      </w:r>
      <w:r>
        <w:tab/>
        <w:t>The Governor may, by order, declare a work, facility, building, structure or other thing specified in the order, or of a class specified in the order, to be a public work.</w:t>
      </w:r>
    </w:p>
    <w:p>
      <w:pPr>
        <w:pStyle w:val="Subsection"/>
      </w:pPr>
      <w:r>
        <w:lastRenderedPageBreak/>
        <w:tab/>
        <w:t>(2)</w:t>
      </w:r>
      <w:r>
        <w:tab/>
        <w:t xml:space="preserve">An order under subsection (1) is subsidiary legislation for the purposes of the </w:t>
      </w:r>
      <w:r>
        <w:rPr>
          <w:i/>
        </w:rPr>
        <w:t>Interpretation Act 1984</w:t>
      </w:r>
      <w:r>
        <w:t>.</w:t>
      </w:r>
    </w:p>
    <w:p>
      <w:pPr>
        <w:pStyle w:val="Footnotesection"/>
      </w:pPr>
      <w:r>
        <w:tab/>
        <w:t>[Section 2A inserted: No. 4 of 2023 s. 95.]</w:t>
      </w:r>
    </w:p>
    <w:p>
      <w:pPr>
        <w:pStyle w:val="Ednotesection"/>
        <w:rPr>
          <w:i w:val="0"/>
        </w:rPr>
      </w:pPr>
      <w:r>
        <w:t>[</w:t>
      </w:r>
      <w:r>
        <w:rPr>
          <w:b/>
        </w:rPr>
        <w:t>3.</w:t>
      </w:r>
      <w:r>
        <w:tab/>
        <w:t>Omitted under the Reprints Act 1984 s. 7(4)(e) and (f).]</w:t>
      </w:r>
    </w:p>
    <w:p>
      <w:pPr>
        <w:pStyle w:val="Heading5"/>
        <w:rPr>
          <w:snapToGrid w:val="0"/>
        </w:rPr>
      </w:pPr>
      <w:bookmarkStart w:id="7" w:name="_Toc155167747"/>
      <w:r>
        <w:rPr>
          <w:rStyle w:val="CharSectno"/>
        </w:rPr>
        <w:t>4</w:t>
      </w:r>
      <w:r>
        <w:rPr>
          <w:snapToGrid w:val="0"/>
        </w:rPr>
        <w:t>.</w:t>
      </w:r>
      <w:r>
        <w:rPr>
          <w:snapToGrid w:val="0"/>
        </w:rPr>
        <w:tab/>
        <w:t>Governor may make regulations for conduct of officers</w:t>
      </w:r>
      <w:bookmarkEnd w:id="7"/>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8" w:name="_Toc155167748"/>
      <w:r>
        <w:rPr>
          <w:rStyle w:val="CharSectno"/>
        </w:rPr>
        <w:t>5</w:t>
      </w:r>
      <w:r>
        <w:rPr>
          <w:snapToGrid w:val="0"/>
        </w:rPr>
        <w:t>.</w:t>
      </w:r>
      <w:r>
        <w:rPr>
          <w:snapToGrid w:val="0"/>
        </w:rPr>
        <w:tab/>
        <w:t>Minister for Works</w:t>
      </w:r>
      <w:bookmarkEnd w:id="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(4)</w:t>
      </w:r>
      <w:r>
        <w:rPr>
          <w:snapToGrid w:val="0"/>
        </w:rPr>
        <w:tab/>
        <w:t xml:space="preserve">The functions of the Minister are — </w:t>
      </w:r>
    </w:p>
    <w:p>
      <w:pPr>
        <w:pStyle w:val="Indenta"/>
      </w:pPr>
      <w:r>
        <w:tab/>
        <w:t>(a)</w:t>
      </w:r>
      <w:r>
        <w:tab/>
        <w:t>to undertake, construct, provide, alter, protect, repair or manage any public work; and</w:t>
      </w:r>
    </w:p>
    <w:p>
      <w:pPr>
        <w:pStyle w:val="Indenta"/>
      </w:pPr>
      <w:r>
        <w:tab/>
        <w:t>(b)</w:t>
      </w:r>
      <w:r>
        <w:tab/>
        <w:t xml:space="preserve">for the purposes of paragraph (a) — </w:t>
      </w:r>
    </w:p>
    <w:p>
      <w:pPr>
        <w:pStyle w:val="Indenti"/>
      </w:pPr>
      <w:r>
        <w:tab/>
        <w:t>(i)</w:t>
      </w:r>
      <w:r>
        <w:tab/>
        <w:t>to acquire, hold, take on lease, exchange, amalgamate, subdivide, alter, develop, improve or dispose of land; and</w:t>
      </w:r>
    </w:p>
    <w:p>
      <w:pPr>
        <w:pStyle w:val="Indenti"/>
      </w:pPr>
      <w:r>
        <w:tab/>
        <w:t>(ii)</w:t>
      </w:r>
      <w:r>
        <w:tab/>
        <w:t>to lease, or grant easements or other interests in or rights over, land acquired, held or taken on lease under subparagraph (i);</w:t>
      </w:r>
    </w:p>
    <w:p>
      <w:pPr>
        <w:pStyle w:val="Indenta"/>
      </w:pPr>
      <w:r>
        <w:lastRenderedPageBreak/>
        <w:tab/>
      </w:r>
      <w:r>
        <w:tab/>
        <w:t>and</w:t>
      </w:r>
    </w:p>
    <w:p>
      <w:pPr>
        <w:pStyle w:val="Indenta"/>
      </w:pPr>
      <w:r>
        <w:tab/>
        <w:t>(c)</w:t>
      </w:r>
      <w:r>
        <w:tab/>
        <w:t>any other functions conferred on the Minister under this Act or any other Act.</w:t>
      </w:r>
    </w:p>
    <w:p>
      <w:pPr>
        <w:pStyle w:val="Subsection"/>
      </w:pPr>
      <w:r>
        <w:tab/>
        <w:t>(5)</w:t>
      </w:r>
      <w:r>
        <w:tab/>
        <w:t>The Minister has power to do all things necessary or convenient for or in connection with the performance of the Minister’s functions.</w:t>
      </w:r>
    </w:p>
    <w:p>
      <w:pPr>
        <w:pStyle w:val="Footnotesection"/>
        <w:rPr>
          <w:i w:val="0"/>
        </w:rPr>
      </w:pPr>
      <w:r>
        <w:tab/>
        <w:t>[Section 5 amended: No. 35 of 1933 s. 4; No. 41 of 1945 s. 3; No. 27 of 1974 s. 20; No. 4 of 2023 s. 96.]</w:t>
      </w:r>
    </w:p>
    <w:p>
      <w:pPr>
        <w:pStyle w:val="Heading5"/>
        <w:rPr>
          <w:snapToGrid w:val="0"/>
        </w:rPr>
      </w:pPr>
      <w:bookmarkStart w:id="9" w:name="_Toc155167749"/>
      <w:r>
        <w:rPr>
          <w:rStyle w:val="CharSectno"/>
        </w:rPr>
        <w:t>5A</w:t>
      </w:r>
      <w:r>
        <w:rPr>
          <w:snapToGrid w:val="0"/>
        </w:rPr>
        <w:t>.</w:t>
      </w:r>
      <w:r>
        <w:rPr>
          <w:snapToGrid w:val="0"/>
        </w:rPr>
        <w:tab/>
        <w:t>Delegation by Minister</w:t>
      </w:r>
      <w:bookmarkEnd w:id="9"/>
      <w:r>
        <w:rPr>
          <w:snapToGrid w:val="0"/>
        </w:rPr>
        <w:t xml:space="preserve"> </w:t>
      </w:r>
    </w:p>
    <w:p>
      <w:pPr>
        <w:pStyle w:val="Subsection"/>
        <w:rPr>
          <w:snapToGrid w:val="0"/>
        </w:rPr>
      </w:pPr>
      <w:r>
        <w:rPr>
          <w:snapToGrid w:val="0"/>
        </w:rPr>
        <w:tab/>
      </w:r>
      <w:r>
        <w:rPr>
          <w:snapToGrid w:val="0"/>
        </w:rPr>
        <w:tab/>
        <w:t xml:space="preserve">The Minister may, </w:t>
      </w:r>
      <w:r>
        <w:t xml:space="preserve">in writing and either generally or as otherwise provided by the instrument of delegation, </w:t>
      </w:r>
      <w:r>
        <w:rPr>
          <w:snapToGrid w:val="0"/>
        </w:rPr>
        <w:t>delegate to — </w:t>
      </w:r>
    </w:p>
    <w:p>
      <w:pPr>
        <w:pStyle w:val="Indenta"/>
        <w:rPr>
          <w:snapToGrid w:val="0"/>
        </w:rPr>
      </w:pPr>
      <w:r>
        <w:rPr>
          <w:snapToGrid w:val="0"/>
        </w:rPr>
        <w:tab/>
        <w:t>(a)</w:t>
      </w:r>
      <w:r>
        <w:rPr>
          <w:snapToGrid w:val="0"/>
        </w:rPr>
        <w:tab/>
        <w:t xml:space="preserve">any officer of the Public Service of the State under the administrative control of the Minister and assisting </w:t>
      </w:r>
      <w:r>
        <w:t>the Minister</w:t>
      </w:r>
      <w:r>
        <w:rPr>
          <w:snapToGrid w:val="0"/>
        </w:rPr>
        <w:t xml:space="preserve">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lastRenderedPageBreak/>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 xml:space="preserve">any of </w:t>
      </w:r>
      <w:r>
        <w:t>the Minister’s</w:t>
      </w:r>
      <w:r>
        <w:rPr>
          <w:snapToGrid w:val="0"/>
        </w:rPr>
        <w:t xml:space="preserve"> powers or duties under this Act, except this power of delegation.</w:t>
      </w:r>
    </w:p>
    <w:p>
      <w:pPr>
        <w:pStyle w:val="Footnotesection"/>
        <w:ind w:left="890" w:hanging="890"/>
        <w:rPr>
          <w:i w:val="0"/>
        </w:rPr>
      </w:pPr>
      <w:r>
        <w:tab/>
        <w:t>[Section 5A inserted: No. 126 of 1987 s. 38; amended: No. 7 of 1991 s. 4; No. 32 of 1994 s. 19; No. 59 of 1994 s. 3; No. 89 of 1994 s. 109; No. 73 of 1995 s. 188; No. 31 of 1997 s. 41 and 141; No. 53 of 1997 s. 52; No. 58 of 1999 s. 107(a); No. 24 of 2000 s. 35(1); No. 18 of 2005 s. 139; No. 38 of 2007 s. 198(2); No. 25 of 2012 s. 225(2); No. 4 of 2023 s. 97 and 101.]</w:t>
      </w:r>
    </w:p>
    <w:p>
      <w:pPr>
        <w:pStyle w:val="Heading5"/>
        <w:rPr>
          <w:snapToGrid w:val="0"/>
        </w:rPr>
      </w:pPr>
      <w:bookmarkStart w:id="10" w:name="_Toc155167750"/>
      <w:r>
        <w:rPr>
          <w:rStyle w:val="CharSectno"/>
        </w:rPr>
        <w:t>5B</w:t>
      </w:r>
      <w:r>
        <w:rPr>
          <w:snapToGrid w:val="0"/>
        </w:rPr>
        <w:t>.</w:t>
      </w:r>
      <w:r>
        <w:rPr>
          <w:snapToGrid w:val="0"/>
        </w:rPr>
        <w:tab/>
        <w:t>Subdelegation of delegated power or duty</w:t>
      </w:r>
      <w:bookmarkEnd w:id="10"/>
    </w:p>
    <w:p>
      <w:pPr>
        <w:pStyle w:val="Subsection"/>
        <w:rPr>
          <w:snapToGrid w:val="0"/>
        </w:rPr>
      </w:pPr>
      <w:r>
        <w:rPr>
          <w:snapToGrid w:val="0"/>
        </w:rPr>
        <w:tab/>
        <w:t>(1)</w:t>
      </w:r>
      <w:r>
        <w:rPr>
          <w:snapToGrid w:val="0"/>
        </w:rPr>
        <w:tab/>
        <w:t xml:space="preserve">A Minister of the Crown to whom a power or duty has been delegated under section 5A may, </w:t>
      </w:r>
      <w:r>
        <w:t xml:space="preserve">in writing and either generally or as otherwise provided by the instrument of delegation, </w:t>
      </w:r>
      <w:r>
        <w:rPr>
          <w:snapToGrid w:val="0"/>
        </w:rPr>
        <w:t>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lastRenderedPageBreak/>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 xml:space="preserve">A Minister of the Crown shall as soon as is practicable after exercising the power of delegation conferred by subsection (1) transmit to the Minister a copy of the </w:t>
      </w:r>
      <w:r>
        <w:t xml:space="preserve">instrument </w:t>
      </w:r>
      <w:r>
        <w:rPr>
          <w:snapToGrid w:val="0"/>
        </w:rPr>
        <w:t>by which that power was exercised.</w:t>
      </w:r>
    </w:p>
    <w:p>
      <w:pPr>
        <w:pStyle w:val="Footnotesection"/>
        <w:spacing w:before="100"/>
        <w:ind w:left="890" w:hanging="890"/>
      </w:pPr>
      <w:r>
        <w:lastRenderedPageBreak/>
        <w:tab/>
        <w:t>[Section 5B inserted: No. 126 of 1987 s. 38; amended: No. 59 of 1994 s. 4; No. 89 of 1994 s. 109; No. 73 of 1995 s. 188; No. 31 of 1997 s. 141; No. 53 of 1997 s. 52; No. 58 of 1999 s. 107(b); No. 24 of 2000 s. 14(13) and 35(4); No. 18 of 2005 s. 139; No. 77 of 2006 Sch. 1 cl. 140(1); No. 38 of 2007 s. 198(3) ; No. 25 of 2012 s. 225(3); No. 25 of 2013 s. 45; No. 4 of 2023 s. 98.]</w:t>
      </w:r>
    </w:p>
    <w:p>
      <w:pPr>
        <w:pStyle w:val="Heading5"/>
        <w:rPr>
          <w:snapToGrid w:val="0"/>
        </w:rPr>
      </w:pPr>
      <w:bookmarkStart w:id="11" w:name="_Toc155167751"/>
      <w:r>
        <w:rPr>
          <w:rStyle w:val="CharSectno"/>
        </w:rPr>
        <w:t>6</w:t>
      </w:r>
      <w:r>
        <w:rPr>
          <w:snapToGrid w:val="0"/>
        </w:rPr>
        <w:t>.</w:t>
      </w:r>
      <w:r>
        <w:rPr>
          <w:snapToGrid w:val="0"/>
        </w:rPr>
        <w:tab/>
      </w:r>
      <w:r>
        <w:t>Rights, liabilities and interests of Minister devolve on Minister’s successor</w:t>
      </w:r>
      <w:bookmarkEnd w:id="11"/>
    </w:p>
    <w:p>
      <w:pPr>
        <w:pStyle w:val="Subsection"/>
        <w:rPr>
          <w:snapToGrid w:val="0"/>
        </w:rPr>
      </w:pPr>
      <w:r>
        <w:rPr>
          <w:snapToGrid w:val="0"/>
        </w:rPr>
        <w:tab/>
      </w:r>
      <w:r>
        <w:rPr>
          <w:snapToGrid w:val="0"/>
        </w:rPr>
        <w:tab/>
        <w:t xml:space="preserve">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w:t>
      </w:r>
      <w:r>
        <w:t>the Minister’s</w:t>
      </w:r>
      <w:r>
        <w:rPr>
          <w:snapToGrid w:val="0"/>
        </w:rPr>
        <w:t xml:space="preserve"> successor or successors in office, without the necessity of any transfer or assignment whatsoever.</w:t>
      </w:r>
    </w:p>
    <w:p>
      <w:pPr>
        <w:pStyle w:val="Footnotesection"/>
      </w:pPr>
      <w:r>
        <w:tab/>
        <w:t>[Section 6 amended: No. 4 of 2023 s. 101.]</w:t>
      </w:r>
    </w:p>
    <w:p>
      <w:pPr>
        <w:pStyle w:val="Heading5"/>
        <w:rPr>
          <w:snapToGrid w:val="0"/>
        </w:rPr>
      </w:pPr>
      <w:bookmarkStart w:id="12" w:name="_Toc155167752"/>
      <w:r>
        <w:rPr>
          <w:rStyle w:val="CharSectno"/>
        </w:rPr>
        <w:t>7</w:t>
      </w:r>
      <w:r>
        <w:rPr>
          <w:snapToGrid w:val="0"/>
        </w:rPr>
        <w:t>.</w:t>
      </w:r>
      <w:r>
        <w:rPr>
          <w:snapToGrid w:val="0"/>
        </w:rPr>
        <w:tab/>
        <w:t>Appointment of engineers and other officers</w:t>
      </w:r>
      <w:bookmarkEnd w:id="12"/>
      <w:r>
        <w:rPr>
          <w:snapToGrid w:val="0"/>
        </w:rPr>
        <w:t xml:space="preserve"> </w:t>
      </w:r>
    </w:p>
    <w:p>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w:t>
      </w:r>
      <w:r>
        <w:t>the Governor</w:t>
      </w:r>
      <w:r>
        <w:rPr>
          <w:snapToGrid w:val="0"/>
        </w:rPr>
        <w:t xml:space="preserve"> shall think fit to such persons respectively, all of whom shall hold office at the Governor’s pleasure, and shall receive such salaries as Parliament determines.</w:t>
      </w:r>
    </w:p>
    <w:p>
      <w:pPr>
        <w:pStyle w:val="Subsection"/>
        <w:keepNext/>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 xml:space="preserve">Public Sector Management </w:t>
      </w:r>
      <w:r>
        <w:rPr>
          <w:i/>
          <w:snapToGrid w:val="0"/>
        </w:rPr>
        <w:lastRenderedPageBreak/>
        <w:t>Act 1994</w:t>
      </w:r>
      <w:r>
        <w:rPr>
          <w:snapToGrid w:val="0"/>
        </w:rPr>
        <w:t xml:space="preserve"> an inconsistency between this Act and that Act that Act shall prevail.</w:t>
      </w:r>
    </w:p>
    <w:p>
      <w:pPr>
        <w:pStyle w:val="Footnotesection"/>
        <w:spacing w:before="100"/>
        <w:ind w:left="890" w:hanging="890"/>
      </w:pPr>
      <w:r>
        <w:tab/>
        <w:t>[Section 7 amended: No. 113 of 1987 s. 32; No. 4 of 2023 s. 101.]</w:t>
      </w:r>
    </w:p>
    <w:p>
      <w:pPr>
        <w:pStyle w:val="Ednotesection"/>
        <w:spacing w:before="180"/>
        <w:ind w:left="890" w:hanging="890"/>
      </w:pPr>
      <w:r>
        <w:t>[</w:t>
      </w:r>
      <w:r>
        <w:rPr>
          <w:b/>
        </w:rPr>
        <w:t>8, 9.</w:t>
      </w:r>
      <w:r>
        <w:tab/>
      </w:r>
      <w:r>
        <w:tab/>
        <w:t>Deleted: No. 98 of 1985 s. 3.]</w:t>
      </w:r>
    </w:p>
    <w:p>
      <w:pPr>
        <w:pStyle w:val="Heading2"/>
      </w:pPr>
      <w:bookmarkStart w:id="13" w:name="_Toc155167753"/>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13"/>
      <w:r>
        <w:rPr>
          <w:rStyle w:val="CharPartText"/>
        </w:rPr>
        <w:t xml:space="preserve"> </w:t>
      </w:r>
    </w:p>
    <w:p>
      <w:pPr>
        <w:pStyle w:val="Footnoteheading"/>
      </w:pPr>
      <w:r>
        <w:tab/>
        <w:t>[Heading inserted: No. 123 of 1984 s. 4; amended: No. 59 of 1994 s. 9.]</w:t>
      </w:r>
    </w:p>
    <w:p>
      <w:pPr>
        <w:pStyle w:val="Heading5"/>
        <w:rPr>
          <w:snapToGrid w:val="0"/>
        </w:rPr>
      </w:pPr>
      <w:bookmarkStart w:id="14" w:name="_Toc155167754"/>
      <w:r>
        <w:rPr>
          <w:rStyle w:val="CharSectno"/>
        </w:rPr>
        <w:t>9A</w:t>
      </w:r>
      <w:r>
        <w:rPr>
          <w:snapToGrid w:val="0"/>
        </w:rPr>
        <w:t>.</w:t>
      </w:r>
      <w:r>
        <w:rPr>
          <w:snapToGrid w:val="0"/>
        </w:rPr>
        <w:tab/>
        <w:t>Terms used</w:t>
      </w:r>
      <w:bookmarkEnd w:id="14"/>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No. 123 of 1984 s. 4; amended: No. 59 of 1994 s. 5.] </w:t>
      </w:r>
    </w:p>
    <w:p>
      <w:pPr>
        <w:pStyle w:val="Heading5"/>
        <w:rPr>
          <w:snapToGrid w:val="0"/>
        </w:rPr>
      </w:pPr>
      <w:bookmarkStart w:id="15" w:name="_Toc155167755"/>
      <w:r>
        <w:rPr>
          <w:rStyle w:val="CharSectno"/>
        </w:rPr>
        <w:t>9B</w:t>
      </w:r>
      <w:r>
        <w:rPr>
          <w:snapToGrid w:val="0"/>
        </w:rPr>
        <w:t>.</w:t>
      </w:r>
      <w:r>
        <w:rPr>
          <w:snapToGrid w:val="0"/>
        </w:rPr>
        <w:tab/>
        <w:t>Western Australian Building Management Authority continued as body corporate</w:t>
      </w:r>
      <w:bookmarkEnd w:id="15"/>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lastRenderedPageBreak/>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No. 123 of 1984 s. 4; amended: No. 59 of 1994 s. 6 and 9.] </w:t>
      </w:r>
    </w:p>
    <w:p>
      <w:pPr>
        <w:pStyle w:val="Heading5"/>
        <w:rPr>
          <w:snapToGrid w:val="0"/>
        </w:rPr>
      </w:pPr>
      <w:bookmarkStart w:id="16" w:name="_Toc155167756"/>
      <w:r>
        <w:rPr>
          <w:rStyle w:val="CharSectno"/>
        </w:rPr>
        <w:t>9C</w:t>
      </w:r>
      <w:r>
        <w:rPr>
          <w:snapToGrid w:val="0"/>
        </w:rPr>
        <w:t>.</w:t>
      </w:r>
      <w:r>
        <w:rPr>
          <w:snapToGrid w:val="0"/>
        </w:rPr>
        <w:tab/>
        <w:t>Functions and powers of Building Management Authority</w:t>
      </w:r>
      <w:bookmarkEnd w:id="1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lastRenderedPageBreak/>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No. 123 of 1984 s. 4; amended: No. 6 of 1993 s. 11; No. 59 of 1994 s. 7 and 9; No. 49 of 1996 s. 64; No. 77 of 2006 s. 4.] </w:t>
      </w:r>
    </w:p>
    <w:p>
      <w:pPr>
        <w:pStyle w:val="Heading5"/>
        <w:rPr>
          <w:snapToGrid w:val="0"/>
        </w:rPr>
      </w:pPr>
      <w:bookmarkStart w:id="17" w:name="_Toc155167757"/>
      <w:r>
        <w:rPr>
          <w:rStyle w:val="CharSectno"/>
        </w:rPr>
        <w:t>9D</w:t>
      </w:r>
      <w:r>
        <w:rPr>
          <w:snapToGrid w:val="0"/>
        </w:rPr>
        <w:t>.</w:t>
      </w:r>
      <w:r>
        <w:rPr>
          <w:snapToGrid w:val="0"/>
        </w:rPr>
        <w:tab/>
        <w:t>Use of staff and facilities of departments, agencies and instrumentalities</w:t>
      </w:r>
      <w:bookmarkEnd w:id="17"/>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lastRenderedPageBreak/>
        <w:tab/>
        <w:t>(b)</w:t>
      </w:r>
      <w:r>
        <w:rPr>
          <w:snapToGrid w:val="0"/>
        </w:rPr>
        <w:tab/>
        <w:t>any facilities of a department or of a State agency or instrumentality.</w:t>
      </w:r>
    </w:p>
    <w:p>
      <w:pPr>
        <w:pStyle w:val="Footnotesection"/>
        <w:ind w:left="890" w:hanging="890"/>
      </w:pPr>
      <w:r>
        <w:tab/>
        <w:t>[Section 9D inserted: No. 123 of 1984 s. 4; amended: No. 113 of 1987 s. 32; No. 32 of 1994 s. 19; No. 59 of 1994 s. 9; No. 39 of 2010 s. 89.]</w:t>
      </w:r>
    </w:p>
    <w:p>
      <w:pPr>
        <w:pStyle w:val="Heading5"/>
        <w:rPr>
          <w:snapToGrid w:val="0"/>
        </w:rPr>
      </w:pPr>
      <w:bookmarkStart w:id="18" w:name="_Toc155167758"/>
      <w:r>
        <w:rPr>
          <w:rStyle w:val="CharSectno"/>
        </w:rPr>
        <w:t>9E</w:t>
      </w:r>
      <w:r>
        <w:rPr>
          <w:snapToGrid w:val="0"/>
        </w:rPr>
        <w:t>.</w:t>
      </w:r>
      <w:r>
        <w:rPr>
          <w:snapToGrid w:val="0"/>
        </w:rPr>
        <w:tab/>
        <w:t>Funds of Building Management Authority</w:t>
      </w:r>
      <w:bookmarkEnd w:id="18"/>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lastRenderedPageBreak/>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 xml:space="preserve">The Treasurer shall in each financial year include in the Consolidated Account Estimates of Revenue and Expenditure in </w:t>
      </w:r>
      <w:r>
        <w:rPr>
          <w:snapToGrid w:val="0"/>
        </w:rPr>
        <w:lastRenderedPageBreak/>
        <w:t>respect of the Building Management Authority a sum of money (whether nominal or otherwise) for the purposes of this Part.</w:t>
      </w:r>
    </w:p>
    <w:p>
      <w:pPr>
        <w:pStyle w:val="Footnotesection"/>
        <w:ind w:left="890" w:hanging="890"/>
      </w:pPr>
      <w:r>
        <w:tab/>
        <w:t>[Section 9E inserted: No. 123 of 1984 s. 4; amended: No. 98 of 1985 s. 3; No. 6 of 1993 s. 11; No. 59 of 1994 s. 8 and 9; No. 49 of 1996 s. 64; No. 28 of 2006 s. 335; No. 77 of 2006 s. 4 and Sch. 1 cl. 140(2).]</w:t>
      </w:r>
    </w:p>
    <w:p>
      <w:pPr>
        <w:pStyle w:val="Heading5"/>
        <w:rPr>
          <w:snapToGrid w:val="0"/>
        </w:rPr>
      </w:pPr>
      <w:bookmarkStart w:id="19" w:name="_Toc155167759"/>
      <w:r>
        <w:rPr>
          <w:rStyle w:val="CharSectno"/>
        </w:rPr>
        <w:t>9F</w:t>
      </w:r>
      <w:r>
        <w:rPr>
          <w:snapToGrid w:val="0"/>
        </w:rPr>
        <w:t>.</w:t>
      </w:r>
      <w:r>
        <w:rPr>
          <w:snapToGrid w:val="0"/>
        </w:rPr>
        <w:tab/>
        <w:t>Delegation by Building Management Authority</w:t>
      </w:r>
      <w:bookmarkEnd w:id="19"/>
      <w:r>
        <w:rPr>
          <w:snapToGrid w:val="0"/>
        </w:rPr>
        <w:t xml:space="preserve"> </w:t>
      </w:r>
    </w:p>
    <w:p>
      <w:pPr>
        <w:pStyle w:val="Subsection"/>
        <w:rPr>
          <w:snapToGrid w:val="0"/>
        </w:rPr>
      </w:pPr>
      <w:r>
        <w:rPr>
          <w:snapToGrid w:val="0"/>
        </w:rPr>
        <w:tab/>
        <w:t>(1)</w:t>
      </w:r>
      <w:r>
        <w:rPr>
          <w:snapToGrid w:val="0"/>
        </w:rPr>
        <w:tab/>
        <w:t xml:space="preserve">The Building Management Authority may, either generally or as otherwise provided by the instrument of delegation, by writing signed by it delegate to any person for the time being holding or acting in an office referred to in section 9D(a) of whose services </w:t>
      </w:r>
      <w:r>
        <w:t>it</w:t>
      </w:r>
      <w:r>
        <w:rPr>
          <w:snapToGrid w:val="0"/>
        </w:rPr>
        <w:t xml:space="preserv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No. 123 of 1984 s. 4; amended: No. 59 of 1994 s. 9; No. 4 of 2023 s. 101.]</w:t>
      </w:r>
    </w:p>
    <w:p>
      <w:pPr>
        <w:pStyle w:val="Heading5"/>
        <w:rPr>
          <w:snapToGrid w:val="0"/>
        </w:rPr>
      </w:pPr>
      <w:bookmarkStart w:id="20" w:name="_Toc155167760"/>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No. 98 of 1985 s. 3; amended: No. 59 of 1994 s. 9; No. 77 of 2006 Sch. 1 cl. 140(3).]</w:t>
      </w:r>
    </w:p>
    <w:p>
      <w:pPr>
        <w:pStyle w:val="Ednotesection"/>
      </w:pPr>
      <w:r>
        <w:t>[</w:t>
      </w:r>
      <w:r>
        <w:rPr>
          <w:b/>
        </w:rPr>
        <w:t>9H.</w:t>
      </w:r>
      <w:r>
        <w:tab/>
        <w:t xml:space="preserve">Deleted: No. 98 of 1985 s. 3.] </w:t>
      </w:r>
    </w:p>
    <w:p>
      <w:pPr>
        <w:pStyle w:val="Heading5"/>
        <w:rPr>
          <w:snapToGrid w:val="0"/>
        </w:rPr>
      </w:pPr>
      <w:bookmarkStart w:id="21" w:name="_Toc155167761"/>
      <w:r>
        <w:rPr>
          <w:rStyle w:val="CharSectno"/>
        </w:rPr>
        <w:lastRenderedPageBreak/>
        <w:t>9I</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No. 123 of 1984 s. 4.] </w:t>
      </w:r>
    </w:p>
    <w:p>
      <w:pPr>
        <w:pStyle w:val="Ednotepart"/>
        <w:rPr>
          <w:i w:val="0"/>
        </w:rPr>
      </w:pPr>
      <w:r>
        <w:t>[Part IB (s. 9J</w:t>
      </w:r>
      <w:r>
        <w:noBreakHyphen/>
        <w:t>9S) deleted: No. 31 of 1997 s. 42.]</w:t>
      </w:r>
    </w:p>
    <w:p>
      <w:pPr>
        <w:pStyle w:val="Heading2"/>
      </w:pPr>
      <w:bookmarkStart w:id="22" w:name="_Toc155167762"/>
      <w:r>
        <w:rPr>
          <w:rStyle w:val="CharPartNo"/>
        </w:rPr>
        <w:lastRenderedPageBreak/>
        <w:t>Part II</w:t>
      </w:r>
      <w:r>
        <w:t> — </w:t>
      </w:r>
      <w:r>
        <w:rPr>
          <w:rStyle w:val="CharPartText"/>
        </w:rPr>
        <w:t>Authorising public works</w:t>
      </w:r>
      <w:bookmarkEnd w:id="22"/>
      <w:r>
        <w:rPr>
          <w:rStyle w:val="CharPartText"/>
        </w:rPr>
        <w:t xml:space="preserve"> </w:t>
      </w:r>
    </w:p>
    <w:p>
      <w:pPr>
        <w:pStyle w:val="Footnoteheading"/>
      </w:pPr>
      <w:r>
        <w:tab/>
        <w:t>[Heading amended: No. 31 of 1997 s. 43.]</w:t>
      </w:r>
    </w:p>
    <w:p>
      <w:pPr>
        <w:pStyle w:val="Ednotedivision"/>
        <w:rPr>
          <w:i w:val="0"/>
        </w:rPr>
      </w:pPr>
      <w:r>
        <w:t>[Heading deleted: No. 74 of 2003 s. 98.]</w:t>
      </w:r>
    </w:p>
    <w:p>
      <w:pPr>
        <w:pStyle w:val="Heading5"/>
        <w:rPr>
          <w:b w:val="0"/>
        </w:rPr>
      </w:pPr>
      <w:bookmarkStart w:id="23" w:name="_Toc155167763"/>
      <w:r>
        <w:rPr>
          <w:rStyle w:val="CharSectno"/>
        </w:rPr>
        <w:t>10</w:t>
      </w:r>
      <w:r>
        <w:t>.</w:t>
      </w:r>
      <w:r>
        <w:tab/>
        <w:t>Entry on land required for a public work</w:t>
      </w:r>
      <w:bookmarkEnd w:id="23"/>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No. 31 of 1997 s. 44.]</w:t>
      </w:r>
    </w:p>
    <w:p>
      <w:pPr>
        <w:pStyle w:val="Heading5"/>
        <w:rPr>
          <w:rStyle w:val="CharSectno"/>
        </w:rPr>
      </w:pPr>
      <w:bookmarkStart w:id="24" w:name="_Toc155167764"/>
      <w:r>
        <w:rPr>
          <w:rStyle w:val="CharSectno"/>
        </w:rPr>
        <w:t>11.</w:t>
      </w:r>
      <w:r>
        <w:rPr>
          <w:rStyle w:val="CharSectno"/>
        </w:rPr>
        <w:tab/>
        <w:t>Governor may authorise railways</w:t>
      </w:r>
      <w:bookmarkEnd w:id="24"/>
    </w:p>
    <w:p>
      <w:pPr>
        <w:pStyle w:val="Subsection"/>
      </w:pPr>
      <w:r>
        <w:tab/>
        <w:t>(1)</w:t>
      </w:r>
      <w:r>
        <w:tab/>
        <w:t xml:space="preserve">The Governor may, by order published in the </w:t>
      </w:r>
      <w:r>
        <w:rPr>
          <w:i/>
        </w:rPr>
        <w:t>Gazette</w:t>
      </w:r>
      <w:r>
        <w:t>, authorise the Public Transport Authority to undertake, construct or provide a railway.</w:t>
      </w:r>
    </w:p>
    <w:p>
      <w:pPr>
        <w:pStyle w:val="Subsection"/>
      </w:pPr>
      <w:r>
        <w:tab/>
        <w:t>(2)</w:t>
      </w:r>
      <w:r>
        <w:tab/>
        <w:t>The authorisation conferred by an order under subsection (1) is subject to section 96.</w:t>
      </w:r>
    </w:p>
    <w:p>
      <w:pPr>
        <w:pStyle w:val="Subsection"/>
      </w:pPr>
      <w:r>
        <w:tab/>
        <w:t>(3)</w:t>
      </w:r>
      <w:r>
        <w:tab/>
        <w:t xml:space="preserve">The Governor may, by order published in the </w:t>
      </w:r>
      <w:r>
        <w:rPr>
          <w:i/>
        </w:rPr>
        <w:t>Gazette</w:t>
      </w:r>
      <w:r>
        <w:t>, amend or revoke an order under subsection (1).</w:t>
      </w:r>
    </w:p>
    <w:p>
      <w:pPr>
        <w:pStyle w:val="Subsection"/>
      </w:pPr>
      <w:r>
        <w:tab/>
        <w:t>(4)</w:t>
      </w:r>
      <w:r>
        <w:tab/>
        <w:t xml:space="preserve">An order under subsection (1) or (3) is not subsidiary legislation for the purpose of the </w:t>
      </w:r>
      <w:r>
        <w:rPr>
          <w:i/>
        </w:rPr>
        <w:t>Interpretation Act 1984</w:t>
      </w:r>
      <w:r>
        <w:t>.</w:t>
      </w:r>
    </w:p>
    <w:p>
      <w:pPr>
        <w:pStyle w:val="Footnotesection"/>
      </w:pPr>
      <w:r>
        <w:tab/>
        <w:t>[Section 11 inserted: No. 4 of 2023 s. 99.]</w:t>
      </w:r>
    </w:p>
    <w:p>
      <w:pPr>
        <w:pStyle w:val="Ednotedivision"/>
        <w:rPr>
          <w:i w:val="0"/>
        </w:rPr>
      </w:pPr>
      <w:r>
        <w:t>[Heading deleted: No. 31 of 1997 s. 45(2).]</w:t>
      </w:r>
    </w:p>
    <w:p>
      <w:pPr>
        <w:pStyle w:val="Ednotesection"/>
        <w:rPr>
          <w:i w:val="0"/>
        </w:rPr>
      </w:pPr>
      <w:r>
        <w:t>[</w:t>
      </w:r>
      <w:r>
        <w:rPr>
          <w:b/>
        </w:rPr>
        <w:t>12</w:t>
      </w:r>
      <w:r>
        <w:rPr>
          <w:b/>
        </w:rPr>
        <w:noBreakHyphen/>
        <w:t>24.</w:t>
      </w:r>
      <w:r>
        <w:tab/>
        <w:t>Deleted: No. 31 of 1997 s. 45(1).]</w:t>
      </w:r>
    </w:p>
    <w:p>
      <w:pPr>
        <w:pStyle w:val="Ednotedivision"/>
        <w:rPr>
          <w:i w:val="0"/>
        </w:rPr>
      </w:pPr>
      <w:r>
        <w:t>[Heading deleted: No. 31 of 1997 s. 45(2).]</w:t>
      </w:r>
    </w:p>
    <w:p>
      <w:pPr>
        <w:pStyle w:val="Ednotesection"/>
        <w:rPr>
          <w:i w:val="0"/>
        </w:rPr>
      </w:pPr>
      <w:r>
        <w:lastRenderedPageBreak/>
        <w:t>[</w:t>
      </w:r>
      <w:r>
        <w:rPr>
          <w:b/>
        </w:rPr>
        <w:t>25.</w:t>
      </w:r>
      <w:r>
        <w:tab/>
        <w:t>Deleted: No. 31 of 1997 s. 45(1).]</w:t>
      </w:r>
    </w:p>
    <w:p>
      <w:pPr>
        <w:pStyle w:val="Ednotedivision"/>
        <w:rPr>
          <w:i w:val="0"/>
        </w:rPr>
      </w:pPr>
      <w:r>
        <w:t>[Heading deleted: No. 31 of 1997 s. 45(2).]</w:t>
      </w:r>
    </w:p>
    <w:p>
      <w:pPr>
        <w:pStyle w:val="Ednotesection"/>
        <w:keepNext/>
        <w:rPr>
          <w:i w:val="0"/>
        </w:rPr>
      </w:pPr>
      <w:r>
        <w:t>[</w:t>
      </w:r>
      <w:r>
        <w:rPr>
          <w:b/>
        </w:rPr>
        <w:t>26.</w:t>
      </w:r>
      <w:r>
        <w:tab/>
        <w:t>Deleted: No. 31 of 1997 s. 45(1).]</w:t>
      </w:r>
    </w:p>
    <w:p>
      <w:pPr>
        <w:pStyle w:val="Ednotedivision"/>
        <w:rPr>
          <w:i w:val="0"/>
        </w:rPr>
      </w:pPr>
      <w:r>
        <w:t>[Heading deleted: No. 31 of 1997 s. 45(2).]</w:t>
      </w:r>
    </w:p>
    <w:p>
      <w:pPr>
        <w:pStyle w:val="Ednotesection"/>
        <w:rPr>
          <w:i w:val="0"/>
        </w:rPr>
      </w:pPr>
      <w:r>
        <w:t>[</w:t>
      </w:r>
      <w:r>
        <w:rPr>
          <w:b/>
        </w:rPr>
        <w:t>27.</w:t>
      </w:r>
      <w:r>
        <w:tab/>
        <w:t>Deleted: No. 31 of 1997 s. 45(1).]</w:t>
      </w:r>
    </w:p>
    <w:p>
      <w:pPr>
        <w:pStyle w:val="Ednotedivision"/>
        <w:rPr>
          <w:i w:val="0"/>
        </w:rPr>
      </w:pPr>
      <w:r>
        <w:t>[Heading deleted: No. 31 of 1997 s. 46(2).]</w:t>
      </w:r>
    </w:p>
    <w:p>
      <w:pPr>
        <w:pStyle w:val="Heading5"/>
        <w:rPr>
          <w:snapToGrid w:val="0"/>
        </w:rPr>
      </w:pPr>
      <w:bookmarkStart w:id="25" w:name="_Toc155167765"/>
      <w:r>
        <w:rPr>
          <w:rStyle w:val="CharSectno"/>
        </w:rPr>
        <w:t>28</w:t>
      </w:r>
      <w:r>
        <w:rPr>
          <w:snapToGrid w:val="0"/>
        </w:rPr>
        <w:t>.</w:t>
      </w:r>
      <w:r>
        <w:rPr>
          <w:snapToGrid w:val="0"/>
        </w:rPr>
        <w:tab/>
        <w:t>Power may be exercised after initiation of a public work</w:t>
      </w:r>
      <w:bookmarkEnd w:id="25"/>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No. 31 of 1997 s. 46(1).]</w:t>
      </w:r>
    </w:p>
    <w:p>
      <w:pPr>
        <w:pStyle w:val="Ednotedivision"/>
        <w:rPr>
          <w:i w:val="0"/>
        </w:rPr>
      </w:pPr>
      <w:r>
        <w:t>[Heading deleted: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No. 31 of 1997 s. 47(1).]</w:t>
      </w:r>
    </w:p>
    <w:p>
      <w:pPr>
        <w:pStyle w:val="Ednotepart"/>
        <w:rPr>
          <w:i w:val="0"/>
        </w:rPr>
      </w:pPr>
      <w:r>
        <w:t>[Part IIA:</w:t>
      </w:r>
      <w:r>
        <w:tab/>
        <w:t>s. 33G</w:t>
      </w:r>
      <w:r>
        <w:noBreakHyphen/>
        <w:t>33L deleted: No. 52 of 1995 s. 10;</w:t>
      </w:r>
      <w:r>
        <w:br/>
      </w:r>
      <w:r>
        <w:tab/>
      </w:r>
      <w:r>
        <w:tab/>
        <w:t>s. 33C</w:t>
      </w:r>
      <w:r>
        <w:noBreakHyphen/>
        <w:t>33F deleted: No. 31 of 1997 s. 48.]</w:t>
      </w:r>
    </w:p>
    <w:p>
      <w:pPr>
        <w:pStyle w:val="Ednotepart"/>
        <w:rPr>
          <w:i w:val="0"/>
        </w:rPr>
      </w:pPr>
      <w:r>
        <w:t>[Part III:</w:t>
      </w:r>
      <w:r>
        <w:tab/>
        <w:t>s. 40 deleted: No. 19 of 1972 s. 7;</w:t>
      </w:r>
      <w:r>
        <w:br/>
      </w:r>
      <w:r>
        <w:tab/>
      </w:r>
      <w:r>
        <w:tab/>
        <w:t>s. 34</w:t>
      </w:r>
      <w:r>
        <w:noBreakHyphen/>
        <w:t>39, 41</w:t>
      </w:r>
      <w:r>
        <w:noBreakHyphen/>
        <w:t>81 deleted: No. 31 of 1997 s. 49.]</w:t>
      </w:r>
    </w:p>
    <w:p>
      <w:pPr>
        <w:pStyle w:val="Heading2"/>
      </w:pPr>
      <w:bookmarkStart w:id="26" w:name="_Toc155167766"/>
      <w:r>
        <w:rPr>
          <w:rStyle w:val="CharPartNo"/>
        </w:rPr>
        <w:lastRenderedPageBreak/>
        <w:t>Part IV</w:t>
      </w:r>
      <w:r>
        <w:rPr>
          <w:rStyle w:val="CharDivNo"/>
        </w:rPr>
        <w:t> </w:t>
      </w:r>
      <w:r>
        <w:t>—</w:t>
      </w:r>
      <w:r>
        <w:rPr>
          <w:rStyle w:val="CharDivText"/>
        </w:rPr>
        <w:t> </w:t>
      </w:r>
      <w:r>
        <w:rPr>
          <w:rStyle w:val="CharPartText"/>
        </w:rPr>
        <w:t>Surveys</w:t>
      </w:r>
      <w:bookmarkEnd w:id="26"/>
      <w:r>
        <w:rPr>
          <w:rStyle w:val="CharPartText"/>
        </w:rPr>
        <w:t xml:space="preserve"> </w:t>
      </w:r>
    </w:p>
    <w:p>
      <w:pPr>
        <w:pStyle w:val="Heading5"/>
        <w:rPr>
          <w:snapToGrid w:val="0"/>
        </w:rPr>
      </w:pPr>
      <w:bookmarkStart w:id="27" w:name="_Toc155167767"/>
      <w:r>
        <w:rPr>
          <w:rStyle w:val="CharSectno"/>
        </w:rPr>
        <w:t>82</w:t>
      </w:r>
      <w:r>
        <w:rPr>
          <w:snapToGrid w:val="0"/>
        </w:rPr>
        <w:t>.</w:t>
      </w:r>
      <w:r>
        <w:rPr>
          <w:snapToGrid w:val="0"/>
        </w:rPr>
        <w:tab/>
        <w:t>Powers of entry on lands etc. for survey purposes</w:t>
      </w:r>
      <w:bookmarkEnd w:id="27"/>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 xml:space="preserve">enter from time to time upon any land, with such assistants as </w:t>
      </w:r>
      <w:r>
        <w:t>the person or authority</w:t>
      </w:r>
      <w:r>
        <w:rPr>
          <w:snapToGrid w:val="0"/>
        </w:rPr>
        <w:t xml:space="preserv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No. 27 of 1974 s. 21; No. 31 of 1997 s. 141; No. 4 of 2023 s. 101.] </w:t>
      </w:r>
    </w:p>
    <w:p>
      <w:pPr>
        <w:pStyle w:val="Heading5"/>
        <w:rPr>
          <w:snapToGrid w:val="0"/>
        </w:rPr>
      </w:pPr>
      <w:bookmarkStart w:id="28" w:name="_Toc155167768"/>
      <w:r>
        <w:rPr>
          <w:rStyle w:val="CharSectno"/>
        </w:rPr>
        <w:t>83</w:t>
      </w:r>
      <w:r>
        <w:rPr>
          <w:snapToGrid w:val="0"/>
        </w:rPr>
        <w:t>.</w:t>
      </w:r>
      <w:r>
        <w:rPr>
          <w:snapToGrid w:val="0"/>
        </w:rPr>
        <w:tab/>
        <w:t>Penalty for destroying survey marks etc.</w:t>
      </w:r>
      <w:bookmarkEnd w:id="28"/>
      <w:r>
        <w:rPr>
          <w:snapToGrid w:val="0"/>
        </w:rPr>
        <w:t xml:space="preserve"> </w:t>
      </w:r>
    </w:p>
    <w:p>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w:t>
      </w:r>
      <w:r>
        <w:rPr>
          <w:snapToGrid w:val="0"/>
        </w:rPr>
        <w:lastRenderedPageBreak/>
        <w:t xml:space="preserve">the first offence to a penalty not exceeding $40, and for any subsequent offence to a penalty not exceeding $200; and every person who wilfully obstructs any such surveyor or other person or </w:t>
      </w:r>
      <w:r>
        <w:t>their</w:t>
      </w:r>
      <w:r>
        <w:rPr>
          <w:snapToGrid w:val="0"/>
        </w:rPr>
        <w:t xml:space="preserve"> assistants in carrying on such survey shall, for every such offence, be liable to a penalty not exceeding $100.</w:t>
      </w:r>
    </w:p>
    <w:p>
      <w:pPr>
        <w:pStyle w:val="Footnotesection"/>
      </w:pPr>
      <w:r>
        <w:tab/>
        <w:t xml:space="preserve">[Section 83 amended: No. 41 of 1966 s. 11; No. 4 of 2023 s. 101.] </w:t>
      </w:r>
    </w:p>
    <w:p>
      <w:pPr>
        <w:pStyle w:val="Heading2"/>
      </w:pPr>
      <w:bookmarkStart w:id="29" w:name="_Toc155167769"/>
      <w:r>
        <w:rPr>
          <w:rStyle w:val="CharPartNo"/>
        </w:rPr>
        <w:lastRenderedPageBreak/>
        <w:t>Part IVA</w:t>
      </w:r>
      <w:r>
        <w:rPr>
          <w:rStyle w:val="CharDivNo"/>
        </w:rPr>
        <w:t> </w:t>
      </w:r>
      <w:r>
        <w:t>—</w:t>
      </w:r>
      <w:r>
        <w:rPr>
          <w:rStyle w:val="CharDivText"/>
        </w:rPr>
        <w:t> </w:t>
      </w:r>
      <w:r>
        <w:rPr>
          <w:rStyle w:val="CharPartText"/>
        </w:rPr>
        <w:t>Investigations for water</w:t>
      </w:r>
      <w:bookmarkEnd w:id="29"/>
    </w:p>
    <w:p>
      <w:pPr>
        <w:pStyle w:val="Footnoteheading"/>
      </w:pPr>
      <w:r>
        <w:tab/>
        <w:t>[Heading inserted: No. 48 of 1953 s. 6.]</w:t>
      </w:r>
    </w:p>
    <w:p>
      <w:pPr>
        <w:pStyle w:val="Heading5"/>
        <w:rPr>
          <w:snapToGrid w:val="0"/>
        </w:rPr>
      </w:pPr>
      <w:bookmarkStart w:id="30" w:name="_Toc155167770"/>
      <w:r>
        <w:rPr>
          <w:rStyle w:val="CharSectno"/>
        </w:rPr>
        <w:t>83A</w:t>
      </w:r>
      <w:r>
        <w:rPr>
          <w:snapToGrid w:val="0"/>
        </w:rPr>
        <w:t>.</w:t>
      </w:r>
      <w:r>
        <w:rPr>
          <w:snapToGrid w:val="0"/>
        </w:rPr>
        <w:tab/>
        <w:t>Terms used; power of entry</w:t>
      </w:r>
      <w:bookmarkEnd w:id="30"/>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 xml:space="preserve">An authorised person may from time to time lawfully enter upon land with such assistants and things as </w:t>
      </w:r>
      <w:r>
        <w:t>the authorised person</w:t>
      </w:r>
      <w:r>
        <w:rPr>
          <w:snapToGrid w:val="0"/>
        </w:rPr>
        <w:t xml:space="preserv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 xml:space="preserve">Where an authorised person intends to enter upon land </w:t>
      </w:r>
      <w:r>
        <w:t>the authorised person</w:t>
      </w:r>
      <w:r>
        <w:rPr>
          <w:snapToGrid w:val="0"/>
        </w:rPr>
        <w:t xml:space="preserve"> shall, if it is practicable, give to the owner or occupier of the land at least 48 hours’ notice of </w:t>
      </w:r>
      <w:r>
        <w:t>their</w:t>
      </w:r>
      <w:r>
        <w:rPr>
          <w:snapToGrid w:val="0"/>
        </w:rPr>
        <w:t xml:space="preserve"> intention, and if required by the owner or occupier shall produce to </w:t>
      </w:r>
      <w:r>
        <w:t>the owner or occupier their</w:t>
      </w:r>
      <w:r>
        <w:rPr>
          <w:snapToGrid w:val="0"/>
        </w:rPr>
        <w:t xml:space="preserve"> authority to enter the land.</w:t>
      </w:r>
    </w:p>
    <w:p>
      <w:pPr>
        <w:pStyle w:val="Footnotesection"/>
      </w:pPr>
      <w:r>
        <w:tab/>
        <w:t xml:space="preserve">[Section 83A inserted: No. 48 of 1953 s. 6; amended: No. 27 of 1974 s. 22; No. 4 of 2023 s. 101.] </w:t>
      </w:r>
    </w:p>
    <w:p>
      <w:pPr>
        <w:pStyle w:val="Heading5"/>
        <w:rPr>
          <w:snapToGrid w:val="0"/>
        </w:rPr>
      </w:pPr>
      <w:bookmarkStart w:id="31" w:name="_Toc155167771"/>
      <w:r>
        <w:rPr>
          <w:rStyle w:val="CharSectno"/>
        </w:rPr>
        <w:lastRenderedPageBreak/>
        <w:t>83B</w:t>
      </w:r>
      <w:r>
        <w:rPr>
          <w:snapToGrid w:val="0"/>
        </w:rPr>
        <w:t>.</w:t>
      </w:r>
      <w:r>
        <w:rPr>
          <w:snapToGrid w:val="0"/>
        </w:rPr>
        <w:tab/>
        <w:t>Offences</w:t>
      </w:r>
      <w:bookmarkEnd w:id="31"/>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 xml:space="preserve">A person who wilfully and unlawfully obstructs an authorised person or </w:t>
      </w:r>
      <w:r>
        <w:t>the authorised person’s</w:t>
      </w:r>
      <w:r>
        <w:rPr>
          <w:snapToGrid w:val="0"/>
        </w:rPr>
        <w:t xml:space="preserve"> assistants in doing anything which </w:t>
      </w:r>
      <w:r>
        <w:t>the authorised person</w:t>
      </w:r>
      <w:r>
        <w:rPr>
          <w:snapToGrid w:val="0"/>
        </w:rPr>
        <w:t xml:space="preserve"> is authorised under this Part to do commits an offence.</w:t>
      </w:r>
    </w:p>
    <w:p>
      <w:pPr>
        <w:pStyle w:val="Penstart"/>
        <w:rPr>
          <w:snapToGrid w:val="0"/>
        </w:rPr>
      </w:pPr>
      <w:r>
        <w:rPr>
          <w:snapToGrid w:val="0"/>
        </w:rPr>
        <w:tab/>
        <w:t>Penalty: $100.</w:t>
      </w:r>
    </w:p>
    <w:p>
      <w:pPr>
        <w:pStyle w:val="Footnotesection"/>
      </w:pPr>
      <w:r>
        <w:tab/>
        <w:t xml:space="preserve">[Section 83B inserted: No. 48 of 1953 s. 6; amended: No. 41 of 1966 s. 12; No. 19 of 2010 s. 51; No 4 of 2023 s. 101.] </w:t>
      </w:r>
    </w:p>
    <w:p>
      <w:pPr>
        <w:pStyle w:val="Heading5"/>
        <w:rPr>
          <w:snapToGrid w:val="0"/>
        </w:rPr>
      </w:pPr>
      <w:bookmarkStart w:id="32" w:name="_Toc155167772"/>
      <w:r>
        <w:rPr>
          <w:rStyle w:val="CharSectno"/>
        </w:rPr>
        <w:t>83C</w:t>
      </w:r>
      <w:r>
        <w:rPr>
          <w:snapToGrid w:val="0"/>
        </w:rPr>
        <w:t>.</w:t>
      </w:r>
      <w:r>
        <w:rPr>
          <w:snapToGrid w:val="0"/>
        </w:rPr>
        <w:tab/>
        <w:t>Compensation</w:t>
      </w:r>
      <w:bookmarkEnd w:id="32"/>
    </w:p>
    <w:p>
      <w:pPr>
        <w:pStyle w:val="Subsection"/>
        <w:rPr>
          <w:snapToGrid w:val="0"/>
        </w:rPr>
      </w:pPr>
      <w:r>
        <w:rPr>
          <w:snapToGrid w:val="0"/>
        </w:rPr>
        <w:tab/>
        <w:t>(1)</w:t>
      </w:r>
      <w:r>
        <w:rPr>
          <w:snapToGrid w:val="0"/>
        </w:rPr>
        <w:tab/>
        <w:t xml:space="preserve">An authorised person or </w:t>
      </w:r>
      <w:r>
        <w:t>the authorised person’s</w:t>
      </w:r>
      <w:r>
        <w:rPr>
          <w:snapToGrid w:val="0"/>
        </w:rPr>
        <w:t xml:space="preserve"> assistants shall do as little damage as is practicable in exercising the powers conferred by this Part.</w:t>
      </w:r>
    </w:p>
    <w:p>
      <w:pPr>
        <w:pStyle w:val="Subsection"/>
        <w:rPr>
          <w:snapToGrid w:val="0"/>
        </w:rPr>
      </w:pPr>
      <w:r>
        <w:rPr>
          <w:snapToGrid w:val="0"/>
        </w:rPr>
        <w:tab/>
        <w:t>(2)</w:t>
      </w:r>
      <w:r>
        <w:rPr>
          <w:snapToGrid w:val="0"/>
        </w:rPr>
        <w:tab/>
        <w:t xml:space="preserve">Where within one year of the exercise of a power conferred by this Part, a person suffers damage of which the exercise of the power is the proximate cause, </w:t>
      </w:r>
      <w:r>
        <w:t>the person</w:t>
      </w:r>
      <w:r>
        <w:rPr>
          <w:snapToGrid w:val="0"/>
        </w:rPr>
        <w:t xml:space="preserv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w:t>
      </w:r>
      <w:r>
        <w:t>the person</w:t>
      </w:r>
      <w:r>
        <w:rPr>
          <w:snapToGrid w:val="0"/>
        </w:rPr>
        <w:t xml:space="preserv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w:t>
      </w:r>
      <w:r>
        <w:rPr>
          <w:snapToGrid w:val="0"/>
        </w:rPr>
        <w:lastRenderedPageBreak/>
        <w:t>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No. 48 of 1953 s. 6; amended: No. 31 of 1997 s. 50; No. 31 of 2003 s. 162; No. 4 of 2023 s. 101.] </w:t>
      </w:r>
    </w:p>
    <w:p>
      <w:pPr>
        <w:pStyle w:val="Heading2"/>
      </w:pPr>
      <w:bookmarkStart w:id="33" w:name="_Toc155167773"/>
      <w:r>
        <w:rPr>
          <w:rStyle w:val="CharPartNo"/>
        </w:rPr>
        <w:lastRenderedPageBreak/>
        <w:t>Part V</w:t>
      </w:r>
      <w:r>
        <w:rPr>
          <w:rStyle w:val="CharDivNo"/>
        </w:rPr>
        <w:t> </w:t>
      </w:r>
      <w:r>
        <w:t>—</w:t>
      </w:r>
      <w:r>
        <w:rPr>
          <w:rStyle w:val="CharDivText"/>
        </w:rPr>
        <w:t> </w:t>
      </w:r>
      <w:r>
        <w:rPr>
          <w:rStyle w:val="CharPartText"/>
        </w:rPr>
        <w:t>Roads, rivers, and bridges</w:t>
      </w:r>
      <w:bookmarkEnd w:id="33"/>
      <w:r>
        <w:rPr>
          <w:rStyle w:val="CharPartText"/>
        </w:rPr>
        <w:t xml:space="preserve"> </w:t>
      </w:r>
    </w:p>
    <w:p>
      <w:pPr>
        <w:pStyle w:val="Heading5"/>
        <w:rPr>
          <w:snapToGrid w:val="0"/>
        </w:rPr>
      </w:pPr>
      <w:bookmarkStart w:id="34" w:name="_Toc155167774"/>
      <w:r>
        <w:rPr>
          <w:rStyle w:val="CharSectno"/>
        </w:rPr>
        <w:t>84</w:t>
      </w:r>
      <w:r>
        <w:rPr>
          <w:snapToGrid w:val="0"/>
        </w:rPr>
        <w:t>.</w:t>
      </w:r>
      <w:r>
        <w:rPr>
          <w:snapToGrid w:val="0"/>
        </w:rPr>
        <w:tab/>
        <w:t>Term used: road</w:t>
      </w:r>
      <w:bookmarkEnd w:id="34"/>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35" w:name="_Toc155167775"/>
      <w:r>
        <w:rPr>
          <w:rStyle w:val="CharSectno"/>
        </w:rPr>
        <w:t>85</w:t>
      </w:r>
      <w:r>
        <w:rPr>
          <w:snapToGrid w:val="0"/>
        </w:rPr>
        <w:t>.</w:t>
      </w:r>
      <w:r>
        <w:rPr>
          <w:snapToGrid w:val="0"/>
        </w:rPr>
        <w:tab/>
        <w:t>Roads vested in the Crown</w:t>
      </w:r>
      <w:bookmarkEnd w:id="35"/>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36" w:name="_Toc155167776"/>
      <w:r>
        <w:rPr>
          <w:rStyle w:val="CharSectno"/>
        </w:rPr>
        <w:t>86</w:t>
      </w:r>
      <w:r>
        <w:rPr>
          <w:snapToGrid w:val="0"/>
        </w:rPr>
        <w:t>.</w:t>
      </w:r>
      <w:r>
        <w:rPr>
          <w:snapToGrid w:val="0"/>
        </w:rPr>
        <w:tab/>
        <w:t>Construction and repair of roads and declaration of Government roads</w:t>
      </w:r>
      <w:bookmarkEnd w:id="36"/>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 xml:space="preserve">The Governor may in like manner declare that any Government road or any part thereof shall be under the control of any local </w:t>
      </w:r>
      <w:r>
        <w:rPr>
          <w:snapToGrid w:val="0"/>
        </w:rPr>
        <w:lastRenderedPageBreak/>
        <w:t>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1</w:t>
      </w:r>
      <w:r>
        <w:rPr>
          <w:snapToGrid w:val="0"/>
        </w:rPr>
        <w:t>, are given to or conferred upon a road board, and shall also have power to close any road pending repairs or in the interests of public safety.</w:t>
      </w:r>
    </w:p>
    <w:p>
      <w:pPr>
        <w:pStyle w:val="Footnotesection"/>
      </w:pPr>
      <w:r>
        <w:tab/>
        <w:t>[Section 86 amended: No. 14 of 1996 s. 4.]</w:t>
      </w:r>
    </w:p>
    <w:p>
      <w:pPr>
        <w:pStyle w:val="Heading5"/>
        <w:rPr>
          <w:snapToGrid w:val="0"/>
        </w:rPr>
      </w:pPr>
      <w:bookmarkStart w:id="37" w:name="_Toc155167777"/>
      <w:r>
        <w:rPr>
          <w:rStyle w:val="CharSectno"/>
        </w:rPr>
        <w:t>87</w:t>
      </w:r>
      <w:r>
        <w:rPr>
          <w:snapToGrid w:val="0"/>
        </w:rPr>
        <w:t>.</w:t>
      </w:r>
      <w:r>
        <w:rPr>
          <w:snapToGrid w:val="0"/>
        </w:rPr>
        <w:tab/>
        <w:t>Government roads under exclusive care of Minister</w:t>
      </w:r>
      <w:bookmarkEnd w:id="37"/>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No. 41 of 1966 s. 13; No. 14 of 1996 s. 4.]</w:t>
      </w:r>
    </w:p>
    <w:p>
      <w:pPr>
        <w:pStyle w:val="Heading5"/>
        <w:rPr>
          <w:snapToGrid w:val="0"/>
        </w:rPr>
      </w:pPr>
      <w:bookmarkStart w:id="38" w:name="_Toc155167778"/>
      <w:r>
        <w:rPr>
          <w:rStyle w:val="CharSectno"/>
        </w:rPr>
        <w:t>88</w:t>
      </w:r>
      <w:r>
        <w:rPr>
          <w:snapToGrid w:val="0"/>
        </w:rPr>
        <w:t>.</w:t>
      </w:r>
      <w:r>
        <w:rPr>
          <w:snapToGrid w:val="0"/>
        </w:rPr>
        <w:tab/>
        <w:t>Local laws</w:t>
      </w:r>
      <w:bookmarkEnd w:id="38"/>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lastRenderedPageBreak/>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No. 41 of 1966 s. 14; No. 57 of 1997 s. 78(1) and (2).] </w:t>
      </w:r>
    </w:p>
    <w:p>
      <w:pPr>
        <w:pStyle w:val="Ednotesection"/>
      </w:pPr>
      <w:r>
        <w:t>[</w:t>
      </w:r>
      <w:r>
        <w:rPr>
          <w:b/>
        </w:rPr>
        <w:t>89.</w:t>
      </w:r>
      <w:r>
        <w:tab/>
        <w:t xml:space="preserve">Deleted: No. 7 of 1991 s. 5.] </w:t>
      </w:r>
    </w:p>
    <w:p>
      <w:pPr>
        <w:pStyle w:val="Heading5"/>
        <w:rPr>
          <w:snapToGrid w:val="0"/>
        </w:rPr>
      </w:pPr>
      <w:bookmarkStart w:id="39" w:name="_Toc155167779"/>
      <w:r>
        <w:rPr>
          <w:rStyle w:val="CharSectno"/>
        </w:rPr>
        <w:t>90</w:t>
      </w:r>
      <w:r>
        <w:rPr>
          <w:snapToGrid w:val="0"/>
        </w:rPr>
        <w:t>.</w:t>
      </w:r>
      <w:r>
        <w:rPr>
          <w:snapToGrid w:val="0"/>
        </w:rPr>
        <w:tab/>
        <w:t>Breach of local law</w:t>
      </w:r>
      <w:bookmarkEnd w:id="39"/>
    </w:p>
    <w:p>
      <w:pPr>
        <w:pStyle w:val="Subsection"/>
        <w:rPr>
          <w:snapToGrid w:val="0"/>
        </w:rPr>
      </w:pPr>
      <w:r>
        <w:rPr>
          <w:snapToGrid w:val="0"/>
        </w:rPr>
        <w:tab/>
      </w:r>
      <w:r>
        <w:rPr>
          <w:snapToGrid w:val="0"/>
        </w:rPr>
        <w:tab/>
        <w:t xml:space="preserve">Nothing in this Act, nor in any local law made thereunder, shall relieve any person from any penalty, punishment, or action to which </w:t>
      </w:r>
      <w:r>
        <w:t>the person</w:t>
      </w:r>
      <w:r>
        <w:rPr>
          <w:snapToGrid w:val="0"/>
        </w:rPr>
        <w:t xml:space="preserve"> would otherwise be liable in respect of anything done by </w:t>
      </w:r>
      <w:r>
        <w:t>the person</w:t>
      </w:r>
      <w:r>
        <w:rPr>
          <w:snapToGrid w:val="0"/>
        </w:rPr>
        <w:t xml:space="preserve">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No. 57 of 1997 s. 78(2); No. 4 of 2023 s. 101.] </w:t>
      </w:r>
    </w:p>
    <w:p>
      <w:pPr>
        <w:pStyle w:val="Heading5"/>
        <w:rPr>
          <w:snapToGrid w:val="0"/>
        </w:rPr>
      </w:pPr>
      <w:bookmarkStart w:id="40" w:name="_Toc155167780"/>
      <w:r>
        <w:rPr>
          <w:rStyle w:val="CharSectno"/>
        </w:rPr>
        <w:t>91</w:t>
      </w:r>
      <w:r>
        <w:rPr>
          <w:snapToGrid w:val="0"/>
        </w:rPr>
        <w:t>.</w:t>
      </w:r>
      <w:r>
        <w:rPr>
          <w:snapToGrid w:val="0"/>
        </w:rPr>
        <w:tab/>
        <w:t>Governor may vest control of any bridge etc. in local authority</w:t>
      </w:r>
      <w:bookmarkEnd w:id="40"/>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lastRenderedPageBreak/>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 xml:space="preserve">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w:t>
      </w:r>
      <w:r>
        <w:rPr>
          <w:snapToGrid w:val="0"/>
        </w:rPr>
        <w:lastRenderedPageBreak/>
        <w:t>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w:t>
      </w:r>
      <w:r>
        <w:t>the Minister</w:t>
      </w:r>
      <w:r>
        <w:rPr>
          <w:snapToGrid w:val="0"/>
        </w:rPr>
        <w:t xml:space="preserve"> so doing from such local authority or local authorities as a debt due to the Crown, in any court of competent jurisdiction.</w:t>
      </w:r>
    </w:p>
    <w:p>
      <w:pPr>
        <w:pStyle w:val="Subsection"/>
        <w:rPr>
          <w:snapToGrid w:val="0"/>
        </w:rPr>
      </w:pPr>
      <w:r>
        <w:rPr>
          <w:snapToGrid w:val="0"/>
        </w:rPr>
        <w:tab/>
        <w:t>(8)</w:t>
      </w:r>
      <w:r>
        <w:rPr>
          <w:snapToGrid w:val="0"/>
        </w:rPr>
        <w:tab/>
        <w:t xml:space="preserve">In the exercise of the authority conferred upon </w:t>
      </w:r>
      <w:r>
        <w:t>the Minister</w:t>
      </w:r>
      <w:r>
        <w:rPr>
          <w:snapToGrid w:val="0"/>
        </w:rPr>
        <w:t xml:space="preserve"> by this section, the Minister and any and every person authorised by </w:t>
      </w:r>
      <w:r>
        <w:t>the Minister</w:t>
      </w:r>
      <w:r>
        <w:rPr>
          <w:snapToGrid w:val="0"/>
        </w:rPr>
        <w:t xml:space="preserve">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 xml:space="preserve">Any proclamation, instrument, or notice heretofore issued, made, or published, vesting the control of any bridge, ferry, or ford, may be revoked, altered, or varied by the Governor from time to time as </w:t>
      </w:r>
      <w:r>
        <w:t>the Governor</w:t>
      </w:r>
      <w:r>
        <w:rPr>
          <w:snapToGrid w:val="0"/>
        </w:rPr>
        <w:t xml:space="preserve"> may deem expedient, subject to the provisions of this Act.</w:t>
      </w:r>
    </w:p>
    <w:p>
      <w:pPr>
        <w:pStyle w:val="Footnotesection"/>
      </w:pPr>
      <w:r>
        <w:tab/>
        <w:t>[Section 91 amended: No. 31 of 1997 s. 51; No. 46 of 2009 s. 17; No. 4 of 2023 s. 101.]</w:t>
      </w:r>
    </w:p>
    <w:p>
      <w:pPr>
        <w:pStyle w:val="Heading5"/>
        <w:rPr>
          <w:snapToGrid w:val="0"/>
        </w:rPr>
      </w:pPr>
      <w:bookmarkStart w:id="41" w:name="_Toc155167781"/>
      <w:r>
        <w:rPr>
          <w:rStyle w:val="CharSectno"/>
        </w:rPr>
        <w:t>92</w:t>
      </w:r>
      <w:r>
        <w:rPr>
          <w:snapToGrid w:val="0"/>
        </w:rPr>
        <w:t>.</w:t>
      </w:r>
      <w:r>
        <w:rPr>
          <w:snapToGrid w:val="0"/>
        </w:rPr>
        <w:tab/>
        <w:t>Stopping or diverting of road</w:t>
      </w:r>
      <w:bookmarkEnd w:id="41"/>
      <w:r>
        <w:rPr>
          <w:snapToGrid w:val="0"/>
        </w:rPr>
        <w:t xml:space="preserve"> </w:t>
      </w:r>
    </w:p>
    <w:p>
      <w:pPr>
        <w:pStyle w:val="Subsection"/>
        <w:rPr>
          <w:snapToGrid w:val="0"/>
        </w:rPr>
      </w:pPr>
      <w:r>
        <w:rPr>
          <w:snapToGrid w:val="0"/>
        </w:rPr>
        <w:tab/>
      </w:r>
      <w:r>
        <w:rPr>
          <w:snapToGrid w:val="0"/>
        </w:rPr>
        <w:tab/>
        <w:t xml:space="preserve">No road shall be stopped or diverted by the Minister unless and until a way to the lands in the vicinity is left or provided, unless </w:t>
      </w:r>
      <w:r>
        <w:rPr>
          <w:snapToGrid w:val="0"/>
        </w:rPr>
        <w:lastRenderedPageBreak/>
        <w:t>the owners of such lands give consent in writing to such stoppage or diversion.</w:t>
      </w:r>
    </w:p>
    <w:p>
      <w:pPr>
        <w:pStyle w:val="Ednotepart"/>
        <w:rPr>
          <w:i w:val="0"/>
        </w:rPr>
      </w:pPr>
      <w:r>
        <w:t>[Heading deleted: No. 19 of 2010 s. 44(3).]</w:t>
      </w:r>
    </w:p>
    <w:p>
      <w:pPr>
        <w:pStyle w:val="Heading5"/>
        <w:rPr>
          <w:snapToGrid w:val="0"/>
        </w:rPr>
      </w:pPr>
      <w:bookmarkStart w:id="42" w:name="_Toc155167782"/>
      <w:r>
        <w:rPr>
          <w:rStyle w:val="CharSectno"/>
        </w:rPr>
        <w:t>93</w:t>
      </w:r>
      <w:r>
        <w:rPr>
          <w:snapToGrid w:val="0"/>
        </w:rPr>
        <w:t>.</w:t>
      </w:r>
      <w:r>
        <w:rPr>
          <w:snapToGrid w:val="0"/>
        </w:rPr>
        <w:tab/>
        <w:t>Improvement of rivers and other watercourses</w:t>
      </w:r>
      <w:bookmarkEnd w:id="42"/>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No. 48 of 1953 s. 7.] </w:t>
      </w:r>
    </w:p>
    <w:p>
      <w:pPr>
        <w:pStyle w:val="Heading5"/>
        <w:rPr>
          <w:snapToGrid w:val="0"/>
        </w:rPr>
      </w:pPr>
      <w:bookmarkStart w:id="43" w:name="_Toc155167783"/>
      <w:r>
        <w:rPr>
          <w:rStyle w:val="CharSectno"/>
        </w:rPr>
        <w:t>94</w:t>
      </w:r>
      <w:r>
        <w:rPr>
          <w:snapToGrid w:val="0"/>
        </w:rPr>
        <w:t>.</w:t>
      </w:r>
      <w:r>
        <w:rPr>
          <w:snapToGrid w:val="0"/>
        </w:rPr>
        <w:tab/>
        <w:t>Construction, repair and maintenance of bridges and culverts</w:t>
      </w:r>
      <w:bookmarkEnd w:id="43"/>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No. 8 of 1906 s. 5.]</w:t>
      </w:r>
    </w:p>
    <w:p>
      <w:pPr>
        <w:pStyle w:val="Ednotepart"/>
        <w:rPr>
          <w:i w:val="0"/>
        </w:rPr>
      </w:pPr>
      <w:r>
        <w:t>[Part VA (s. 94A</w:t>
      </w:r>
      <w:r>
        <w:noBreakHyphen/>
        <w:t>94I) deleted: No. 89 of 1994 s. 109.]</w:t>
      </w:r>
    </w:p>
    <w:p>
      <w:pPr>
        <w:pStyle w:val="Heading2"/>
      </w:pPr>
      <w:bookmarkStart w:id="44" w:name="_Toc155167784"/>
      <w:r>
        <w:rPr>
          <w:rStyle w:val="CharPartNo"/>
        </w:rPr>
        <w:lastRenderedPageBreak/>
        <w:t>Part VI</w:t>
      </w:r>
      <w:r>
        <w:rPr>
          <w:rStyle w:val="CharDivNo"/>
        </w:rPr>
        <w:t> </w:t>
      </w:r>
      <w:r>
        <w:t>—</w:t>
      </w:r>
      <w:r>
        <w:rPr>
          <w:rStyle w:val="CharDivText"/>
        </w:rPr>
        <w:t> </w:t>
      </w:r>
      <w:r>
        <w:rPr>
          <w:rStyle w:val="CharPartText"/>
        </w:rPr>
        <w:t>Railways</w:t>
      </w:r>
      <w:bookmarkEnd w:id="44"/>
      <w:r>
        <w:rPr>
          <w:rStyle w:val="CharPartText"/>
        </w:rPr>
        <w:t xml:space="preserve"> </w:t>
      </w:r>
    </w:p>
    <w:p>
      <w:pPr>
        <w:pStyle w:val="Heading5"/>
        <w:rPr>
          <w:snapToGrid w:val="0"/>
        </w:rPr>
      </w:pPr>
      <w:bookmarkStart w:id="45" w:name="_Toc155167785"/>
      <w:r>
        <w:rPr>
          <w:rStyle w:val="CharSectno"/>
        </w:rPr>
        <w:t>95</w:t>
      </w:r>
      <w:r>
        <w:rPr>
          <w:snapToGrid w:val="0"/>
        </w:rPr>
        <w:t>.</w:t>
      </w:r>
      <w:r>
        <w:rPr>
          <w:snapToGrid w:val="0"/>
        </w:rPr>
        <w:tab/>
        <w:t>Term used: railway</w:t>
      </w:r>
      <w:bookmarkEnd w:id="45"/>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No. 19 of 2010 s. 44(3).]</w:t>
      </w:r>
    </w:p>
    <w:p>
      <w:pPr>
        <w:pStyle w:val="Heading5"/>
        <w:rPr>
          <w:snapToGrid w:val="0"/>
        </w:rPr>
      </w:pPr>
      <w:bookmarkStart w:id="46" w:name="_Toc155167786"/>
      <w:r>
        <w:rPr>
          <w:rStyle w:val="CharSectno"/>
        </w:rPr>
        <w:t>96</w:t>
      </w:r>
      <w:r>
        <w:rPr>
          <w:snapToGrid w:val="0"/>
        </w:rPr>
        <w:t>.</w:t>
      </w:r>
      <w:r>
        <w:rPr>
          <w:snapToGrid w:val="0"/>
        </w:rPr>
        <w:tab/>
        <w:t>Railways to be made only under special Act</w:t>
      </w:r>
      <w:bookmarkEnd w:id="46"/>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w:t>
      </w:r>
      <w:r>
        <w:t>the Clerk of the Parliaments</w:t>
      </w:r>
      <w:r>
        <w:rPr>
          <w:snapToGrid w:val="0"/>
        </w:rPr>
        <w:t xml:space="preserve"> in the Central Office of the Supreme Court, and shall be open to public inspection at any reasonable hour free of charge, and shall be admitted in all </w:t>
      </w:r>
      <w:r>
        <w:rPr>
          <w:snapToGrid w:val="0"/>
        </w:rPr>
        <w:lastRenderedPageBreak/>
        <w:t>courts for all purposes as evidence of the line authorised by the special Act.</w:t>
      </w:r>
    </w:p>
    <w:p>
      <w:pPr>
        <w:pStyle w:val="Footnotesection"/>
      </w:pPr>
      <w:r>
        <w:tab/>
        <w:t xml:space="preserve">[Section 96 amended: No. 94 of 1972 s. 4 (as amended: No. 19 of 1973 s. 3); No. 67 of 1979 s. 38; No. 4 of 2023 s. 101.] </w:t>
      </w:r>
    </w:p>
    <w:p>
      <w:pPr>
        <w:pStyle w:val="Ednotesection"/>
      </w:pPr>
      <w:r>
        <w:t>[</w:t>
      </w:r>
      <w:r>
        <w:rPr>
          <w:b/>
        </w:rPr>
        <w:t>97, 98.</w:t>
      </w:r>
      <w:r>
        <w:tab/>
        <w:t>Deleted: No. 31 of 1997 s. 52.]</w:t>
      </w:r>
    </w:p>
    <w:p>
      <w:pPr>
        <w:pStyle w:val="Heading5"/>
        <w:rPr>
          <w:snapToGrid w:val="0"/>
        </w:rPr>
      </w:pPr>
      <w:bookmarkStart w:id="47" w:name="_Toc155167787"/>
      <w:r>
        <w:rPr>
          <w:rStyle w:val="CharSectno"/>
        </w:rPr>
        <w:t>99</w:t>
      </w:r>
      <w:r>
        <w:rPr>
          <w:snapToGrid w:val="0"/>
        </w:rPr>
        <w:t>.</w:t>
      </w:r>
      <w:r>
        <w:rPr>
          <w:snapToGrid w:val="0"/>
        </w:rPr>
        <w:tab/>
        <w:t>Powers to make railways, railway stations etc.</w:t>
      </w:r>
      <w:bookmarkEnd w:id="47"/>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No. 31 of 1997 s. 53; No. 31 of 2003 s. 166(1) and (2).]</w:t>
      </w:r>
    </w:p>
    <w:p>
      <w:pPr>
        <w:pStyle w:val="Heading5"/>
        <w:rPr>
          <w:snapToGrid w:val="0"/>
        </w:rPr>
      </w:pPr>
      <w:bookmarkStart w:id="48" w:name="_Toc155167788"/>
      <w:r>
        <w:rPr>
          <w:rStyle w:val="CharSectno"/>
        </w:rPr>
        <w:t>100</w:t>
      </w:r>
      <w:r>
        <w:rPr>
          <w:snapToGrid w:val="0"/>
        </w:rPr>
        <w:t>.</w:t>
      </w:r>
      <w:r>
        <w:rPr>
          <w:snapToGrid w:val="0"/>
        </w:rPr>
        <w:tab/>
        <w:t>Rights-of-way and traffic where railway made along or across road</w:t>
      </w:r>
      <w:bookmarkEnd w:id="48"/>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No. 94 of 1972 s. 4 (as amended: No. 19 of 1973 s. 3); No. 31 of 2003 s. 166(1) and (3).]</w:t>
      </w:r>
    </w:p>
    <w:p>
      <w:pPr>
        <w:pStyle w:val="Heading5"/>
        <w:rPr>
          <w:snapToGrid w:val="0"/>
        </w:rPr>
      </w:pPr>
      <w:bookmarkStart w:id="49" w:name="_Toc155167789"/>
      <w:r>
        <w:rPr>
          <w:rStyle w:val="CharSectno"/>
        </w:rPr>
        <w:t>101</w:t>
      </w:r>
      <w:r>
        <w:rPr>
          <w:snapToGrid w:val="0"/>
        </w:rPr>
        <w:t>.</w:t>
      </w:r>
      <w:r>
        <w:rPr>
          <w:snapToGrid w:val="0"/>
        </w:rPr>
        <w:tab/>
        <w:t>Compensation where road interfered with or wholly closed</w:t>
      </w:r>
      <w:bookmarkEnd w:id="4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No. 31 of 2003 s. 166(1); No. 19 of 2010 s. 51.]</w:t>
      </w:r>
    </w:p>
    <w:p>
      <w:pPr>
        <w:pStyle w:val="Heading5"/>
        <w:rPr>
          <w:snapToGrid w:val="0"/>
        </w:rPr>
      </w:pPr>
      <w:bookmarkStart w:id="50" w:name="_Toc155167790"/>
      <w:r>
        <w:rPr>
          <w:rStyle w:val="CharSectno"/>
        </w:rPr>
        <w:t>102</w:t>
      </w:r>
      <w:r>
        <w:rPr>
          <w:snapToGrid w:val="0"/>
        </w:rPr>
        <w:t>.</w:t>
      </w:r>
      <w:r>
        <w:rPr>
          <w:snapToGrid w:val="0"/>
        </w:rPr>
        <w:tab/>
        <w:t>Government to make crossings to give access to land</w:t>
      </w:r>
      <w:bookmarkEnd w:id="50"/>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No. 31 of 2003 s. 166(1).]</w:t>
      </w:r>
    </w:p>
    <w:p>
      <w:pPr>
        <w:pStyle w:val="Heading5"/>
        <w:rPr>
          <w:snapToGrid w:val="0"/>
        </w:rPr>
      </w:pPr>
      <w:bookmarkStart w:id="51" w:name="_Toc155167791"/>
      <w:r>
        <w:rPr>
          <w:rStyle w:val="CharSectno"/>
        </w:rPr>
        <w:t>103</w:t>
      </w:r>
      <w:r>
        <w:rPr>
          <w:snapToGrid w:val="0"/>
        </w:rPr>
        <w:t>.</w:t>
      </w:r>
      <w:r>
        <w:rPr>
          <w:snapToGrid w:val="0"/>
        </w:rPr>
        <w:tab/>
        <w:t>Maintenance of public roads at railway crossings and near railway stations</w:t>
      </w:r>
      <w:bookmarkEnd w:id="51"/>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No. 94 of 1972 s. 4 (as amended: No. 19 of 1973 s. 3); No. 31 of 2003 s. 166(1).] </w:t>
      </w:r>
    </w:p>
    <w:p>
      <w:pPr>
        <w:pStyle w:val="Heading5"/>
        <w:rPr>
          <w:snapToGrid w:val="0"/>
        </w:rPr>
      </w:pPr>
      <w:bookmarkStart w:id="52" w:name="_Toc155167792"/>
      <w:r>
        <w:rPr>
          <w:rStyle w:val="CharSectno"/>
        </w:rPr>
        <w:t>104</w:t>
      </w:r>
      <w:r>
        <w:rPr>
          <w:snapToGrid w:val="0"/>
        </w:rPr>
        <w:t>.</w:t>
      </w:r>
      <w:r>
        <w:rPr>
          <w:snapToGrid w:val="0"/>
        </w:rPr>
        <w:tab/>
        <w:t>Alterations in roads, drains, pipes etc. to be made without detriment to the public or to owners</w:t>
      </w:r>
      <w:bookmarkEnd w:id="52"/>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No. 31 of 2003 s. 166(1).]</w:t>
      </w:r>
    </w:p>
    <w:p>
      <w:pPr>
        <w:pStyle w:val="Ednotesection"/>
      </w:pPr>
      <w:r>
        <w:t>[</w:t>
      </w:r>
      <w:r>
        <w:rPr>
          <w:b/>
        </w:rPr>
        <w:t>105.</w:t>
      </w:r>
      <w:r>
        <w:tab/>
        <w:t>Deleted: No. 31 of 1997 s. 54.]</w:t>
      </w:r>
    </w:p>
    <w:p>
      <w:pPr>
        <w:pStyle w:val="Heading5"/>
        <w:rPr>
          <w:snapToGrid w:val="0"/>
        </w:rPr>
      </w:pPr>
      <w:bookmarkStart w:id="53" w:name="_Toc155167793"/>
      <w:r>
        <w:rPr>
          <w:rStyle w:val="CharSectno"/>
        </w:rPr>
        <w:t>106</w:t>
      </w:r>
      <w:r>
        <w:rPr>
          <w:snapToGrid w:val="0"/>
        </w:rPr>
        <w:t>.</w:t>
      </w:r>
      <w:r>
        <w:rPr>
          <w:snapToGrid w:val="0"/>
        </w:rPr>
        <w:tab/>
        <w:t>Conversion of railway bridge to combined road and railway bridge</w:t>
      </w:r>
      <w:bookmarkEnd w:id="53"/>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No. 31 of 2003 s. 166(1).]</w:t>
      </w:r>
    </w:p>
    <w:p>
      <w:pPr>
        <w:pStyle w:val="Heading5"/>
        <w:rPr>
          <w:snapToGrid w:val="0"/>
        </w:rPr>
      </w:pPr>
      <w:bookmarkStart w:id="54" w:name="_Toc15516779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54"/>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No. 57 of 1997 s. 78(3); No. 31 of 2003 s. 166(1) and (4).] </w:t>
      </w:r>
    </w:p>
    <w:p>
      <w:pPr>
        <w:pStyle w:val="Heading5"/>
        <w:rPr>
          <w:snapToGrid w:val="0"/>
        </w:rPr>
      </w:pPr>
      <w:bookmarkStart w:id="55" w:name="_Toc155167795"/>
      <w:r>
        <w:rPr>
          <w:rStyle w:val="CharSectno"/>
        </w:rPr>
        <w:t>108</w:t>
      </w:r>
      <w:r>
        <w:rPr>
          <w:snapToGrid w:val="0"/>
        </w:rPr>
        <w:t>.</w:t>
      </w:r>
      <w:r>
        <w:rPr>
          <w:snapToGrid w:val="0"/>
        </w:rPr>
        <w:tab/>
        <w:t>Tree dangerous to railway to be removed</w:t>
      </w:r>
      <w:bookmarkEnd w:id="55"/>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No. 31 of 2003 s. 166(1) and (5).]</w:t>
      </w:r>
    </w:p>
    <w:p>
      <w:pPr>
        <w:pStyle w:val="Heading5"/>
        <w:rPr>
          <w:snapToGrid w:val="0"/>
        </w:rPr>
      </w:pPr>
      <w:bookmarkStart w:id="56" w:name="_Toc155167796"/>
      <w:r>
        <w:rPr>
          <w:rStyle w:val="CharSectno"/>
        </w:rPr>
        <w:t>109</w:t>
      </w:r>
      <w:r>
        <w:rPr>
          <w:snapToGrid w:val="0"/>
        </w:rPr>
        <w:t>.</w:t>
      </w:r>
      <w:r>
        <w:rPr>
          <w:snapToGrid w:val="0"/>
        </w:rPr>
        <w:tab/>
        <w:t>Penalties for trespassing on railway in course of construction</w:t>
      </w:r>
      <w:bookmarkEnd w:id="56"/>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 xml:space="preserve">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w:t>
      </w:r>
      <w:r>
        <w:t>the person</w:t>
      </w:r>
      <w:r>
        <w:rPr>
          <w:snapToGrid w:val="0"/>
        </w:rPr>
        <w:t xml:space="preserve"> to a police officer or arrange for a police officer to attend.</w:t>
      </w:r>
    </w:p>
    <w:p>
      <w:pPr>
        <w:pStyle w:val="Footnotesection"/>
      </w:pPr>
      <w:r>
        <w:tab/>
        <w:t xml:space="preserve">[Section 109 amended: No. 41 of 1966 s. 16; No. 59 of 2006 s. 73; No. 4 of 2023 s. 101.] </w:t>
      </w:r>
    </w:p>
    <w:p>
      <w:pPr>
        <w:pStyle w:val="Heading5"/>
        <w:rPr>
          <w:snapToGrid w:val="0"/>
        </w:rPr>
      </w:pPr>
      <w:bookmarkStart w:id="57" w:name="_Toc155167797"/>
      <w:r>
        <w:rPr>
          <w:rStyle w:val="CharSectno"/>
        </w:rPr>
        <w:t>110</w:t>
      </w:r>
      <w:r>
        <w:rPr>
          <w:snapToGrid w:val="0"/>
        </w:rPr>
        <w:t>.</w:t>
      </w:r>
      <w:r>
        <w:rPr>
          <w:snapToGrid w:val="0"/>
        </w:rPr>
        <w:tab/>
        <w:t>Crown may elect to erect and maintain fences along boundaries of railways</w:t>
      </w:r>
      <w:bookmarkEnd w:id="57"/>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No. 31 of 2003 s. 166(1).]</w:t>
      </w:r>
    </w:p>
    <w:p>
      <w:pPr>
        <w:pStyle w:val="Heading5"/>
        <w:rPr>
          <w:snapToGrid w:val="0"/>
        </w:rPr>
      </w:pPr>
      <w:bookmarkStart w:id="58" w:name="_Toc155167798"/>
      <w:r>
        <w:rPr>
          <w:rStyle w:val="CharSectno"/>
        </w:rPr>
        <w:t>111</w:t>
      </w:r>
      <w:r>
        <w:rPr>
          <w:snapToGrid w:val="0"/>
        </w:rPr>
        <w:t>.</w:t>
      </w:r>
      <w:r>
        <w:rPr>
          <w:snapToGrid w:val="0"/>
        </w:rPr>
        <w:tab/>
        <w:t>Impounding animals trespassing on railway in course of construction</w:t>
      </w:r>
      <w:bookmarkEnd w:id="58"/>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2</w:t>
      </w:r>
      <w:r>
        <w:rPr>
          <w:snapToGrid w:val="0"/>
        </w:rPr>
        <w:t xml:space="preserve">, and any Acts </w:t>
      </w:r>
      <w:r>
        <w:rPr>
          <w:snapToGrid w:val="0"/>
        </w:rPr>
        <w:lastRenderedPageBreak/>
        <w:t>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No. 31 of 2003 s. 166(1).]</w:t>
      </w:r>
    </w:p>
    <w:p>
      <w:pPr>
        <w:pStyle w:val="Heading2"/>
      </w:pPr>
      <w:bookmarkStart w:id="59" w:name="_Toc155167799"/>
      <w:r>
        <w:rPr>
          <w:rStyle w:val="CharPartNo"/>
        </w:rPr>
        <w:lastRenderedPageBreak/>
        <w:t>Part VIA</w:t>
      </w:r>
      <w:r>
        <w:rPr>
          <w:rStyle w:val="CharDivNo"/>
        </w:rPr>
        <w:t> </w:t>
      </w:r>
      <w:r>
        <w:t>—</w:t>
      </w:r>
      <w:r>
        <w:rPr>
          <w:rStyle w:val="CharDivText"/>
        </w:rPr>
        <w:t> </w:t>
      </w:r>
      <w:r>
        <w:rPr>
          <w:rStyle w:val="CharPartText"/>
        </w:rPr>
        <w:t>Miscellaneous</w:t>
      </w:r>
      <w:bookmarkEnd w:id="59"/>
    </w:p>
    <w:p>
      <w:pPr>
        <w:pStyle w:val="Footnoteheading"/>
      </w:pPr>
      <w:r>
        <w:tab/>
        <w:t>[Heading inserted: No. 36 of 2007 Sch. 4 cl. 5.]</w:t>
      </w:r>
    </w:p>
    <w:p>
      <w:pPr>
        <w:pStyle w:val="Heading5"/>
      </w:pPr>
      <w:bookmarkStart w:id="60" w:name="_Toc155167800"/>
      <w:r>
        <w:rPr>
          <w:rStyle w:val="CharSectno"/>
        </w:rPr>
        <w:t>112</w:t>
      </w:r>
      <w:r>
        <w:t>.</w:t>
      </w:r>
      <w:r>
        <w:tab/>
        <w:t>Waste management operations at Mt Walton</w:t>
      </w:r>
      <w:bookmarkEnd w:id="60"/>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No. 36 of 2007 Sch. 4 cl. 5.]</w:t>
      </w:r>
    </w:p>
    <w:p>
      <w:pPr>
        <w:pStyle w:val="Ednotesection"/>
      </w:pPr>
      <w:r>
        <w:t>[</w:t>
      </w:r>
      <w:r>
        <w:rPr>
          <w:b/>
        </w:rPr>
        <w:t>112A.</w:t>
      </w:r>
      <w:r>
        <w:rPr>
          <w:b/>
        </w:rPr>
        <w:tab/>
      </w:r>
      <w:r>
        <w:t>Deleted: No. 31 of 1997 s. 55.]</w:t>
      </w:r>
    </w:p>
    <w:p>
      <w:pPr>
        <w:pStyle w:val="Heading5"/>
      </w:pPr>
      <w:bookmarkStart w:id="61" w:name="_Toc155167801"/>
      <w:r>
        <w:rPr>
          <w:rStyle w:val="CharSectno"/>
        </w:rPr>
        <w:lastRenderedPageBreak/>
        <w:t>113</w:t>
      </w:r>
      <w:r>
        <w:t>.</w:t>
      </w:r>
      <w:r>
        <w:tab/>
        <w:t>Delegation of powers and duties under section 112</w:t>
      </w:r>
      <w:bookmarkEnd w:id="61"/>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No. 36 of 2007 Sch. 4 cl. 5.]</w:t>
      </w:r>
    </w:p>
    <w:p>
      <w:pPr>
        <w:pStyle w:val="MiscClose"/>
      </w:pPr>
    </w:p>
    <w:p>
      <w:pPr>
        <w:pStyle w:val="Heading2"/>
      </w:pPr>
      <w:bookmarkStart w:id="62" w:name="_Toc155167802"/>
      <w:r>
        <w:rPr>
          <w:rStyle w:val="CharPartNo"/>
        </w:rPr>
        <w:lastRenderedPageBreak/>
        <w:t>Part VII</w:t>
      </w:r>
      <w:r>
        <w:rPr>
          <w:rStyle w:val="CharDivNo"/>
        </w:rPr>
        <w:t> </w:t>
      </w:r>
      <w:r>
        <w:t>—</w:t>
      </w:r>
      <w:r>
        <w:rPr>
          <w:rStyle w:val="CharDivText"/>
        </w:rPr>
        <w:t> </w:t>
      </w:r>
      <w:r>
        <w:rPr>
          <w:rStyle w:val="CharPartText"/>
        </w:rPr>
        <w:t>General provisions</w:t>
      </w:r>
      <w:bookmarkEnd w:id="62"/>
      <w:r>
        <w:rPr>
          <w:rStyle w:val="CharPartText"/>
        </w:rPr>
        <w:t xml:space="preserve"> </w:t>
      </w:r>
    </w:p>
    <w:p>
      <w:pPr>
        <w:pStyle w:val="Heading5"/>
        <w:rPr>
          <w:snapToGrid w:val="0"/>
        </w:rPr>
      </w:pPr>
      <w:bookmarkStart w:id="63" w:name="_Toc155167803"/>
      <w:r>
        <w:rPr>
          <w:rStyle w:val="CharSectno"/>
        </w:rPr>
        <w:t>113A</w:t>
      </w:r>
      <w:r>
        <w:rPr>
          <w:snapToGrid w:val="0"/>
        </w:rPr>
        <w:t>.</w:t>
      </w:r>
      <w:r>
        <w:rPr>
          <w:snapToGrid w:val="0"/>
        </w:rPr>
        <w:tab/>
        <w:t>Property in things placed on the land</w:t>
      </w:r>
      <w:bookmarkEnd w:id="63"/>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No. 19 of 1972 s. 13; amended: No. 31 of 2003 s. 163.] </w:t>
      </w:r>
    </w:p>
    <w:p>
      <w:pPr>
        <w:pStyle w:val="Ednotesection"/>
      </w:pPr>
      <w:r>
        <w:t>[</w:t>
      </w:r>
      <w:r>
        <w:rPr>
          <w:b/>
        </w:rPr>
        <w:t>114.</w:t>
      </w:r>
      <w:r>
        <w:tab/>
        <w:t xml:space="preserve">Deleted: No. 24 of 2011 s. 170.] </w:t>
      </w:r>
    </w:p>
    <w:p>
      <w:pPr>
        <w:pStyle w:val="Heading5"/>
        <w:rPr>
          <w:rStyle w:val="CharSectno"/>
        </w:rPr>
      </w:pPr>
      <w:bookmarkStart w:id="64" w:name="_Toc155167804"/>
      <w:r>
        <w:rPr>
          <w:rStyle w:val="CharSectno"/>
        </w:rPr>
        <w:t>115.</w:t>
      </w:r>
      <w:r>
        <w:rPr>
          <w:rStyle w:val="CharSectno"/>
        </w:rPr>
        <w:tab/>
        <w:t>Governor may execute instruments</w:t>
      </w:r>
      <w:bookmarkEnd w:id="64"/>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No. 31 of 2003 s. 164.] </w:t>
      </w:r>
    </w:p>
    <w:p>
      <w:pPr>
        <w:pStyle w:val="Ednotesection"/>
      </w:pPr>
      <w:r>
        <w:t>[</w:t>
      </w:r>
      <w:r>
        <w:rPr>
          <w:b/>
        </w:rPr>
        <w:t>117.</w:t>
      </w:r>
      <w:r>
        <w:tab/>
        <w:t xml:space="preserve">Deleted: No. 14 of 1996 s. 4.] </w:t>
      </w:r>
    </w:p>
    <w:p>
      <w:pPr>
        <w:pStyle w:val="Heading5"/>
        <w:rPr>
          <w:snapToGrid w:val="0"/>
        </w:rPr>
      </w:pPr>
      <w:bookmarkStart w:id="65" w:name="_Toc155167805"/>
      <w:r>
        <w:rPr>
          <w:rStyle w:val="CharSectno"/>
        </w:rPr>
        <w:t>118</w:t>
      </w:r>
      <w:r>
        <w:rPr>
          <w:snapToGrid w:val="0"/>
        </w:rPr>
        <w:t>.</w:t>
      </w:r>
      <w:r>
        <w:rPr>
          <w:snapToGrid w:val="0"/>
        </w:rPr>
        <w:tab/>
        <w:t>Moneys due by local authority may be deducted from moneys payable to it by Government</w:t>
      </w:r>
      <w:bookmarkEnd w:id="65"/>
      <w:r>
        <w:rPr>
          <w:snapToGrid w:val="0"/>
        </w:rPr>
        <w:t xml:space="preserve"> </w:t>
      </w:r>
    </w:p>
    <w:p>
      <w:pPr>
        <w:pStyle w:val="Subsection"/>
        <w:rPr>
          <w:snapToGrid w:val="0"/>
        </w:rPr>
      </w:pPr>
      <w:r>
        <w:rPr>
          <w:snapToGrid w:val="0"/>
        </w:rPr>
        <w:tab/>
      </w:r>
      <w:r>
        <w:rPr>
          <w:snapToGrid w:val="0"/>
        </w:rPr>
        <w:tab/>
        <w:t xml:space="preserve">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w:t>
      </w:r>
      <w:r>
        <w:rPr>
          <w:snapToGrid w:val="0"/>
        </w:rPr>
        <w:lastRenderedPageBreak/>
        <w:t>debt from such local authority as a debt due to the Crown in any court of competent jurisdiction.</w:t>
      </w:r>
    </w:p>
    <w:p>
      <w:pPr>
        <w:pStyle w:val="Ednotesection"/>
      </w:pPr>
      <w:r>
        <w:t>[</w:t>
      </w:r>
      <w:r>
        <w:rPr>
          <w:b/>
        </w:rPr>
        <w:t>119.</w:t>
      </w:r>
      <w:r>
        <w:tab/>
        <w:t>Deleted: No. 31 of 1997 s. 57.]</w:t>
      </w:r>
    </w:p>
    <w:p>
      <w:pPr>
        <w:pStyle w:val="Heading5"/>
        <w:rPr>
          <w:snapToGrid w:val="0"/>
        </w:rPr>
      </w:pPr>
      <w:bookmarkStart w:id="66" w:name="_Toc155167806"/>
      <w:r>
        <w:rPr>
          <w:rStyle w:val="CharSectno"/>
        </w:rPr>
        <w:t>120</w:t>
      </w:r>
      <w:r>
        <w:rPr>
          <w:snapToGrid w:val="0"/>
        </w:rPr>
        <w:t>.</w:t>
      </w:r>
      <w:r>
        <w:rPr>
          <w:snapToGrid w:val="0"/>
        </w:rPr>
        <w:tab/>
      </w:r>
      <w:r>
        <w:t>Penalty for obstruction, interference, destruction and similar acts; and recovery of costs</w:t>
      </w:r>
      <w:bookmarkEnd w:id="66"/>
    </w:p>
    <w:p>
      <w:pPr>
        <w:pStyle w:val="Subsection"/>
        <w:rPr>
          <w:snapToGrid w:val="0"/>
        </w:rPr>
      </w:pPr>
      <w:r>
        <w:rPr>
          <w:snapToGrid w:val="0"/>
        </w:rPr>
        <w:tab/>
      </w:r>
      <w:r>
        <w:rPr>
          <w:snapToGrid w:val="0"/>
        </w:rPr>
        <w:tab/>
        <w:t xml:space="preserve">Every person who wilfully and unlawfully obstructs or interferes with any engineer, architect, surveyor, overseer, </w:t>
      </w:r>
      <w:r>
        <w:t>worker</w:t>
      </w:r>
      <w:r>
        <w:rPr>
          <w:snapToGrid w:val="0"/>
        </w:rPr>
        <w:t xml:space="preserve">, or other person in the performance of any duty or in doing any work which </w:t>
      </w:r>
      <w:r>
        <w:t>they have</w:t>
      </w:r>
      <w:r>
        <w:rPr>
          <w:snapToGrid w:val="0"/>
        </w:rPr>
        <w:t xml:space="preserve">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No. 48 of 1953 s. 9; No. 41 of 1966 s. 17; No. 31 of 2003 s. 165; No. 4 of 2023 s. 101.] </w:t>
      </w:r>
    </w:p>
    <w:p>
      <w:pPr>
        <w:pStyle w:val="Ednotesection"/>
        <w:ind w:left="890" w:hanging="890"/>
      </w:pPr>
      <w:r>
        <w:t>[</w:t>
      </w:r>
      <w:r>
        <w:rPr>
          <w:b/>
          <w:bCs/>
        </w:rPr>
        <w:t>121.</w:t>
      </w:r>
      <w:r>
        <w:tab/>
        <w:t>Deleted: No. 59 of 2004 s. 141.]</w:t>
      </w:r>
    </w:p>
    <w:p>
      <w:pPr>
        <w:pStyle w:val="Heading5"/>
        <w:spacing w:before="180"/>
        <w:rPr>
          <w:snapToGrid w:val="0"/>
        </w:rPr>
      </w:pPr>
      <w:bookmarkStart w:id="67" w:name="_Toc155167807"/>
      <w:r>
        <w:rPr>
          <w:rStyle w:val="CharSectno"/>
        </w:rPr>
        <w:t>122</w:t>
      </w:r>
      <w:r>
        <w:rPr>
          <w:snapToGrid w:val="0"/>
        </w:rPr>
        <w:t>.</w:t>
      </w:r>
      <w:r>
        <w:rPr>
          <w:snapToGrid w:val="0"/>
        </w:rPr>
        <w:tab/>
        <w:t>Works authorised or anything commenced under repealed enactments</w:t>
      </w:r>
      <w:bookmarkEnd w:id="67"/>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 xml:space="preserve">Provided that, where in the opinion of the Governor the provisions of this Act are not applicable to such work, land, or thing, then, for the purpose of carrying out and completing such </w:t>
      </w:r>
      <w:r>
        <w:rPr>
          <w:snapToGrid w:val="0"/>
        </w:rPr>
        <w:lastRenderedPageBreak/>
        <w:t>public work, land, or thing, the said repealed provisions shall be deemed to be in full force and operation.</w:t>
      </w:r>
    </w:p>
    <w:p>
      <w:pPr>
        <w:pStyle w:val="Footnotesection"/>
        <w:ind w:left="890" w:hanging="890"/>
      </w:pPr>
      <w:r>
        <w:tab/>
        <w:t>[Section 122 amended: No. 31 of 1997 s. 58.]</w:t>
      </w:r>
    </w:p>
    <w:p>
      <w:pPr>
        <w:pStyle w:val="Heading5"/>
        <w:spacing w:before="180"/>
        <w:rPr>
          <w:snapToGrid w:val="0"/>
        </w:rPr>
      </w:pPr>
      <w:bookmarkStart w:id="68" w:name="_Toc155167808"/>
      <w:r>
        <w:rPr>
          <w:rStyle w:val="CharSectno"/>
        </w:rPr>
        <w:t>123</w:t>
      </w:r>
      <w:r>
        <w:rPr>
          <w:snapToGrid w:val="0"/>
        </w:rPr>
        <w:t>.</w:t>
      </w:r>
      <w:r>
        <w:rPr>
          <w:snapToGrid w:val="0"/>
        </w:rPr>
        <w:tab/>
        <w:t>Public works under previous Acts to be deemed constructed under this Act</w:t>
      </w:r>
      <w:bookmarkEnd w:id="6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No. 31 of 1997 s. 59.]</w:t>
      </w:r>
    </w:p>
    <w:p>
      <w:pPr>
        <w:pStyle w:val="Ednotesection"/>
      </w:pPr>
      <w:r>
        <w:t>[</w:t>
      </w:r>
      <w:r>
        <w:rPr>
          <w:b/>
        </w:rPr>
        <w:t>124.</w:t>
      </w:r>
      <w:r>
        <w:tab/>
        <w:t>Deleted: No. 73 of 1995 s. 188.]</w:t>
      </w:r>
    </w:p>
    <w:p>
      <w:pPr>
        <w:pStyle w:val="Ednotesection"/>
        <w:ind w:left="890" w:hanging="890"/>
      </w:pPr>
      <w:r>
        <w:t>[</w:t>
      </w:r>
      <w:r>
        <w:rPr>
          <w:b/>
        </w:rPr>
        <w:t>125</w:t>
      </w:r>
      <w:r>
        <w:rPr>
          <w:b/>
        </w:rPr>
        <w:noBreakHyphen/>
        <w:t>126.</w:t>
      </w:r>
      <w:r>
        <w:rPr>
          <w:b/>
        </w:rPr>
        <w:tab/>
      </w:r>
      <w:r>
        <w:t>Deleted: No. 25 of 1985 s. 368.]</w:t>
      </w:r>
    </w:p>
    <w:p>
      <w:pPr>
        <w:pStyle w:val="CentredBaseLine"/>
        <w:jc w:val="center"/>
      </w:pP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69" w:name="_Toc155167809"/>
      <w:r>
        <w:rPr>
          <w:rStyle w:val="CharSchNo"/>
        </w:rPr>
        <w:lastRenderedPageBreak/>
        <w:t>Schedule 1</w:t>
      </w:r>
      <w:r>
        <w:t> — </w:t>
      </w:r>
      <w:r>
        <w:rPr>
          <w:rStyle w:val="CharSchText"/>
        </w:rPr>
        <w:t>Classes of public work</w:t>
      </w:r>
      <w:bookmarkEnd w:id="69"/>
    </w:p>
    <w:p>
      <w:pPr>
        <w:pStyle w:val="yShoulderClause"/>
      </w:pPr>
      <w:r>
        <w:t>[s. 2]</w:t>
      </w:r>
    </w:p>
    <w:p>
      <w:pPr>
        <w:pStyle w:val="yFootnoteheading"/>
        <w:spacing w:after="120"/>
      </w:pPr>
      <w:r>
        <w:tab/>
        <w:t>[Heading inserted: No. 4 of 2023 s. 100.]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5925"/>
      </w:tblGrid>
      <w:tr>
        <w:trPr>
          <w:tblHeader/>
        </w:trPr>
        <w:tc>
          <w:tcPr>
            <w:tcW w:w="879" w:type="dxa"/>
            <w:noWrap/>
          </w:tcPr>
          <w:p>
            <w:pPr>
              <w:pStyle w:val="yTableNAm"/>
              <w:jc w:val="center"/>
              <w:rPr>
                <w:b/>
              </w:rPr>
            </w:pPr>
            <w:r>
              <w:rPr>
                <w:b/>
              </w:rPr>
              <w:t>Item</w:t>
            </w:r>
          </w:p>
        </w:tc>
        <w:tc>
          <w:tcPr>
            <w:tcW w:w="5925" w:type="dxa"/>
            <w:noWrap/>
          </w:tcPr>
          <w:p>
            <w:pPr>
              <w:pStyle w:val="yTableNAm"/>
              <w:jc w:val="center"/>
              <w:rPr>
                <w:b/>
              </w:rPr>
            </w:pPr>
            <w:r>
              <w:rPr>
                <w:b/>
              </w:rPr>
              <w:t>Description</w:t>
            </w:r>
          </w:p>
        </w:tc>
      </w:tr>
      <w:tr>
        <w:tc>
          <w:tcPr>
            <w:tcW w:w="879" w:type="dxa"/>
            <w:noWrap/>
          </w:tcPr>
          <w:p>
            <w:pPr>
              <w:pStyle w:val="yTableNAm"/>
            </w:pPr>
            <w:r>
              <w:t>1.</w:t>
            </w:r>
          </w:p>
        </w:tc>
        <w:tc>
          <w:tcPr>
            <w:tcW w:w="5925" w:type="dxa"/>
            <w:noWrap/>
          </w:tcPr>
          <w:p>
            <w:pPr>
              <w:pStyle w:val="yTableNAm"/>
            </w:pPr>
            <w:r>
              <w:t>Works that the Crown, the Governor, the Government of Western Australia, a Minister of the Crown or a local authority is authorised to undertake, construct or provide under this Act or any other Act.</w:t>
            </w:r>
          </w:p>
        </w:tc>
      </w:tr>
      <w:tr>
        <w:tc>
          <w:tcPr>
            <w:tcW w:w="879" w:type="dxa"/>
            <w:noWrap/>
          </w:tcPr>
          <w:p>
            <w:pPr>
              <w:pStyle w:val="yTableNAm"/>
            </w:pPr>
            <w:r>
              <w:t>2.</w:t>
            </w:r>
          </w:p>
        </w:tc>
        <w:tc>
          <w:tcPr>
            <w:tcW w:w="5925" w:type="dxa"/>
            <w:noWrap/>
          </w:tcPr>
          <w:p>
            <w:pPr>
              <w:pStyle w:val="yTableNAm"/>
            </w:pPr>
            <w:r>
              <w:t>Railways authorised under a special Act or any other works authorised under an Act.</w:t>
            </w:r>
          </w:p>
        </w:tc>
      </w:tr>
      <w:tr>
        <w:tc>
          <w:tcPr>
            <w:tcW w:w="879" w:type="dxa"/>
            <w:noWrap/>
          </w:tcPr>
          <w:p>
            <w:pPr>
              <w:pStyle w:val="yTableNAm"/>
            </w:pPr>
            <w:r>
              <w:t>3.</w:t>
            </w:r>
          </w:p>
        </w:tc>
        <w:tc>
          <w:tcPr>
            <w:tcW w:w="5925" w:type="dxa"/>
            <w:noWrap/>
          </w:tcPr>
          <w:p>
            <w:pPr>
              <w:pStyle w:val="yTableNAm"/>
            </w:pPr>
            <w:r>
              <w:t xml:space="preserve">Tramways, light railways, monorails and works for any prescribed means of public passenger transport as defined in the </w:t>
            </w:r>
            <w:r>
              <w:rPr>
                <w:i/>
              </w:rPr>
              <w:t>Public Transport Authority Act 2003</w:t>
            </w:r>
            <w:r>
              <w:t xml:space="preserve"> section 3.</w:t>
            </w:r>
          </w:p>
        </w:tc>
      </w:tr>
      <w:tr>
        <w:tc>
          <w:tcPr>
            <w:tcW w:w="879" w:type="dxa"/>
            <w:noWrap/>
          </w:tcPr>
          <w:p>
            <w:pPr>
              <w:pStyle w:val="yTableNAm"/>
            </w:pPr>
            <w:r>
              <w:t>4.</w:t>
            </w:r>
          </w:p>
        </w:tc>
        <w:tc>
          <w:tcPr>
            <w:tcW w:w="5925" w:type="dxa"/>
            <w:noWrap/>
          </w:tcPr>
          <w:p>
            <w:pPr>
              <w:pStyle w:val="yTableNAm"/>
              <w:tabs>
                <w:tab w:val="clear" w:pos="567"/>
              </w:tabs>
              <w:ind w:left="459" w:hanging="459"/>
            </w:pPr>
            <w:r>
              <w:t>(1)</w:t>
            </w:r>
            <w:r>
              <w:tab/>
              <w:t>Works for or in connection with the conservation, protection or management of water or water resources.</w:t>
            </w:r>
          </w:p>
          <w:p>
            <w:pPr>
              <w:pStyle w:val="yTableNAm"/>
              <w:tabs>
                <w:tab w:val="clear" w:pos="567"/>
              </w:tabs>
              <w:ind w:left="459" w:hanging="459"/>
            </w:pPr>
            <w:r>
              <w:t>(2)</w:t>
            </w:r>
            <w:r>
              <w:tab/>
              <w:t>Works for or in connection with any of the following —</w:t>
            </w:r>
          </w:p>
          <w:p>
            <w:pPr>
              <w:pStyle w:val="yTableNAm"/>
              <w:ind w:left="1168" w:hanging="1168"/>
            </w:pPr>
            <w:r>
              <w:tab/>
              <w:t>(a)</w:t>
            </w:r>
            <w:r>
              <w:tab/>
              <w:t>water supply, including abstraction and reticulation;</w:t>
            </w:r>
          </w:p>
          <w:p>
            <w:pPr>
              <w:pStyle w:val="yTableNAm"/>
              <w:ind w:left="1168" w:hanging="1168"/>
            </w:pPr>
            <w:r>
              <w:tab/>
              <w:t>(b)</w:t>
            </w:r>
            <w:r>
              <w:tab/>
              <w:t>drainage, including reticulation;</w:t>
            </w:r>
          </w:p>
          <w:p>
            <w:pPr>
              <w:pStyle w:val="yTableNAm"/>
              <w:ind w:left="1168" w:hanging="1168"/>
            </w:pPr>
            <w:r>
              <w:tab/>
              <w:t>(c)</w:t>
            </w:r>
            <w:r>
              <w:tab/>
              <w:t>the restoration or improvement of, or measures for the prevention of erosion of, rivers, watercourses, lakes or inlets, including deepening, widening and other alteration, disposal of silt and removal of waste or debris;</w:t>
            </w:r>
          </w:p>
          <w:p>
            <w:pPr>
              <w:pStyle w:val="yTableNAm"/>
              <w:ind w:left="1168" w:hanging="1168"/>
            </w:pPr>
            <w:r>
              <w:tab/>
              <w:t>(d)</w:t>
            </w:r>
            <w:r>
              <w:tab/>
              <w:t>flood prevention or mitigation;</w:t>
            </w:r>
          </w:p>
          <w:p>
            <w:pPr>
              <w:pStyle w:val="yTableNAm"/>
              <w:ind w:left="1168" w:hanging="1168"/>
            </w:pPr>
            <w:r>
              <w:tab/>
              <w:t>(e)</w:t>
            </w:r>
            <w:r>
              <w:tab/>
              <w:t>sewerage, including reticulation.</w:t>
            </w:r>
          </w:p>
        </w:tc>
      </w:tr>
      <w:tr>
        <w:tc>
          <w:tcPr>
            <w:tcW w:w="879" w:type="dxa"/>
            <w:noWrap/>
          </w:tcPr>
          <w:p>
            <w:pPr>
              <w:pStyle w:val="yTableNAm"/>
            </w:pPr>
            <w:r>
              <w:lastRenderedPageBreak/>
              <w:t>5.</w:t>
            </w:r>
          </w:p>
        </w:tc>
        <w:tc>
          <w:tcPr>
            <w:tcW w:w="5925" w:type="dxa"/>
            <w:noWrap/>
          </w:tcPr>
          <w:p>
            <w:pPr>
              <w:pStyle w:val="yTableNAm"/>
              <w:keepNext/>
              <w:keepLines/>
              <w:tabs>
                <w:tab w:val="clear" w:pos="567"/>
              </w:tabs>
              <w:ind w:left="459" w:hanging="459"/>
            </w:pPr>
            <w:r>
              <w:t>(1)</w:t>
            </w:r>
            <w:r>
              <w:tab/>
              <w:t>Buildings for occupation by either or both Houses of Parliament.</w:t>
            </w:r>
          </w:p>
          <w:p>
            <w:pPr>
              <w:pStyle w:val="yTableNAm"/>
              <w:tabs>
                <w:tab w:val="clear" w:pos="567"/>
              </w:tabs>
              <w:ind w:left="459" w:hanging="459"/>
            </w:pPr>
            <w:r>
              <w:t>(2)</w:t>
            </w:r>
            <w:r>
              <w:tab/>
              <w:t>Buildings for State government or local government office accommodation.</w:t>
            </w:r>
          </w:p>
          <w:p>
            <w:pPr>
              <w:pStyle w:val="yTableNAm"/>
              <w:tabs>
                <w:tab w:val="clear" w:pos="567"/>
              </w:tabs>
              <w:ind w:left="459" w:hanging="459"/>
            </w:pPr>
            <w:r>
              <w:t>(3)</w:t>
            </w:r>
            <w:r>
              <w:tab/>
              <w:t>Works for or in connection with space leased or licensed for State government or local government office accommodation.</w:t>
            </w:r>
          </w:p>
        </w:tc>
      </w:tr>
      <w:tr>
        <w:tc>
          <w:tcPr>
            <w:tcW w:w="879" w:type="dxa"/>
            <w:noWrap/>
          </w:tcPr>
          <w:p>
            <w:pPr>
              <w:pStyle w:val="yTableNAm"/>
            </w:pPr>
            <w:r>
              <w:t>6.</w:t>
            </w:r>
          </w:p>
        </w:tc>
        <w:tc>
          <w:tcPr>
            <w:tcW w:w="5925" w:type="dxa"/>
            <w:noWrap/>
          </w:tcPr>
          <w:p>
            <w:pPr>
              <w:pStyle w:val="yTableNAm"/>
            </w:pPr>
            <w:r>
              <w:t>Health care facilities, including hospitals, hospices, medical clinics, other medical facilities, community health care centres and residential or short</w:t>
            </w:r>
            <w:r>
              <w:noBreakHyphen/>
              <w:t>term accommodation facilities for patients and their carers or for staff.</w:t>
            </w:r>
          </w:p>
        </w:tc>
      </w:tr>
      <w:tr>
        <w:tc>
          <w:tcPr>
            <w:tcW w:w="879" w:type="dxa"/>
            <w:noWrap/>
          </w:tcPr>
          <w:p>
            <w:pPr>
              <w:pStyle w:val="yTableNAm"/>
            </w:pPr>
            <w:r>
              <w:t>7.</w:t>
            </w:r>
          </w:p>
        </w:tc>
        <w:tc>
          <w:tcPr>
            <w:tcW w:w="5925" w:type="dxa"/>
            <w:noWrap/>
          </w:tcPr>
          <w:p>
            <w:pPr>
              <w:pStyle w:val="yTableNAm"/>
            </w:pPr>
            <w:r>
              <w:t>Community residential facilities, including boarding houses, refuges, aged care facilities and facilities for people with a disability or mental illness or subject to social disadvantage.</w:t>
            </w:r>
          </w:p>
        </w:tc>
      </w:tr>
      <w:tr>
        <w:tc>
          <w:tcPr>
            <w:tcW w:w="879" w:type="dxa"/>
            <w:noWrap/>
          </w:tcPr>
          <w:p>
            <w:pPr>
              <w:pStyle w:val="yTableNAm"/>
            </w:pPr>
            <w:r>
              <w:t>8.</w:t>
            </w:r>
          </w:p>
        </w:tc>
        <w:tc>
          <w:tcPr>
            <w:tcW w:w="5925" w:type="dxa"/>
            <w:noWrap/>
          </w:tcPr>
          <w:p>
            <w:pPr>
              <w:pStyle w:val="yTableNAm"/>
            </w:pPr>
            <w:r>
              <w:t>Scientific facilities, including observatories, research stations, environmental monitoring facilities, laboratories and scientific installations.</w:t>
            </w:r>
          </w:p>
        </w:tc>
      </w:tr>
      <w:tr>
        <w:tc>
          <w:tcPr>
            <w:tcW w:w="879" w:type="dxa"/>
            <w:noWrap/>
          </w:tcPr>
          <w:p>
            <w:pPr>
              <w:pStyle w:val="yTableNAm"/>
            </w:pPr>
            <w:r>
              <w:t>9.</w:t>
            </w:r>
          </w:p>
        </w:tc>
        <w:tc>
          <w:tcPr>
            <w:tcW w:w="5925" w:type="dxa"/>
            <w:noWrap/>
          </w:tcPr>
          <w:p>
            <w:pPr>
              <w:pStyle w:val="yTableNAm"/>
            </w:pPr>
            <w:r>
              <w:t>Educational and related facilities, including schools, universities, colleges, technical and other educational institutions, teaching establishments, early learning centres, childcare centres, kindergartens, playgrounds and residential accommodation facilities for students attending those facilities or for staff.</w:t>
            </w:r>
          </w:p>
        </w:tc>
      </w:tr>
      <w:tr>
        <w:tc>
          <w:tcPr>
            <w:tcW w:w="879" w:type="dxa"/>
            <w:noWrap/>
          </w:tcPr>
          <w:p>
            <w:pPr>
              <w:pStyle w:val="yTableNAm"/>
            </w:pPr>
            <w:r>
              <w:t>10.</w:t>
            </w:r>
          </w:p>
        </w:tc>
        <w:tc>
          <w:tcPr>
            <w:tcW w:w="5925" w:type="dxa"/>
            <w:noWrap/>
          </w:tcPr>
          <w:p>
            <w:pPr>
              <w:pStyle w:val="yTableNAm"/>
            </w:pPr>
            <w:r>
              <w:t>Cultural, sporting, tourism and community facilities, including libraries, museums, theatres, art galleries, interpretive centres, entertainment facilities, stadiums and community centres.</w:t>
            </w:r>
          </w:p>
        </w:tc>
      </w:tr>
      <w:tr>
        <w:tc>
          <w:tcPr>
            <w:tcW w:w="879" w:type="dxa"/>
            <w:noWrap/>
          </w:tcPr>
          <w:p>
            <w:pPr>
              <w:pStyle w:val="yTableNAm"/>
            </w:pPr>
            <w:r>
              <w:t>11.</w:t>
            </w:r>
          </w:p>
        </w:tc>
        <w:tc>
          <w:tcPr>
            <w:tcW w:w="5925" w:type="dxa"/>
            <w:noWrap/>
          </w:tcPr>
          <w:p>
            <w:pPr>
              <w:pStyle w:val="yTableNAm"/>
            </w:pPr>
            <w:r>
              <w:t>Facilities for the Western Australian Mint.</w:t>
            </w:r>
          </w:p>
        </w:tc>
      </w:tr>
      <w:tr>
        <w:trPr>
          <w:cantSplit/>
        </w:trPr>
        <w:tc>
          <w:tcPr>
            <w:tcW w:w="879" w:type="dxa"/>
            <w:noWrap/>
          </w:tcPr>
          <w:p>
            <w:pPr>
              <w:pStyle w:val="yTableNAm"/>
            </w:pPr>
            <w:r>
              <w:lastRenderedPageBreak/>
              <w:t>12.</w:t>
            </w:r>
          </w:p>
        </w:tc>
        <w:tc>
          <w:tcPr>
            <w:tcW w:w="5925" w:type="dxa"/>
            <w:noWrap/>
          </w:tcPr>
          <w:p>
            <w:pPr>
              <w:pStyle w:val="yTableNAm"/>
              <w:tabs>
                <w:tab w:val="clear" w:pos="567"/>
              </w:tabs>
              <w:ind w:left="459" w:hanging="459"/>
            </w:pPr>
            <w:r>
              <w:t>(1)</w:t>
            </w:r>
            <w:r>
              <w:tab/>
              <w:t xml:space="preserve">Public or community housing and community facilities and amenities, as defined in the </w:t>
            </w:r>
            <w:r>
              <w:rPr>
                <w:i/>
              </w:rPr>
              <w:t>Housing Act 1980</w:t>
            </w:r>
            <w:r>
              <w:t xml:space="preserve"> section 61(2), that are related or incidental to public or community housing.</w:t>
            </w:r>
          </w:p>
          <w:p>
            <w:pPr>
              <w:pStyle w:val="yTableNAm"/>
              <w:tabs>
                <w:tab w:val="clear" w:pos="567"/>
              </w:tabs>
              <w:ind w:left="459" w:hanging="459"/>
            </w:pPr>
            <w:r>
              <w:t>(2)</w:t>
            </w:r>
            <w:r>
              <w:tab/>
              <w:t xml:space="preserve">Housing provided under the </w:t>
            </w:r>
            <w:r>
              <w:rPr>
                <w:i/>
              </w:rPr>
              <w:t>Government Employees’ Housing Act 1964</w:t>
            </w:r>
            <w:r>
              <w:t>.</w:t>
            </w:r>
          </w:p>
        </w:tc>
      </w:tr>
      <w:tr>
        <w:tc>
          <w:tcPr>
            <w:tcW w:w="879" w:type="dxa"/>
            <w:noWrap/>
          </w:tcPr>
          <w:p>
            <w:pPr>
              <w:pStyle w:val="yTableNAm"/>
            </w:pPr>
            <w:r>
              <w:t>13.</w:t>
            </w:r>
          </w:p>
        </w:tc>
        <w:tc>
          <w:tcPr>
            <w:tcW w:w="5925" w:type="dxa"/>
            <w:noWrap/>
          </w:tcPr>
          <w:p>
            <w:pPr>
              <w:pStyle w:val="yTableNAm"/>
              <w:tabs>
                <w:tab w:val="clear" w:pos="567"/>
              </w:tabs>
              <w:ind w:left="459" w:hanging="459"/>
            </w:pPr>
            <w:r>
              <w:t>(1)</w:t>
            </w:r>
            <w:r>
              <w:tab/>
              <w:t>Parks and gardens, including botanical gardens and zoological gardens.</w:t>
            </w:r>
          </w:p>
          <w:p>
            <w:pPr>
              <w:pStyle w:val="yTableNAm"/>
              <w:tabs>
                <w:tab w:val="clear" w:pos="567"/>
              </w:tabs>
              <w:ind w:left="459" w:hanging="459"/>
            </w:pPr>
            <w:r>
              <w:t>(2)</w:t>
            </w:r>
            <w:r>
              <w:tab/>
              <w:t>Recreational or sporting grounds or facilities, including recreational paths or trails.</w:t>
            </w:r>
          </w:p>
          <w:p>
            <w:pPr>
              <w:pStyle w:val="yTableNAm"/>
              <w:tabs>
                <w:tab w:val="clear" w:pos="567"/>
              </w:tabs>
              <w:ind w:left="459" w:hanging="459"/>
            </w:pPr>
            <w:r>
              <w:t>(3)</w:t>
            </w:r>
            <w:r>
              <w:tab/>
              <w:t>Showgrounds.</w:t>
            </w:r>
          </w:p>
          <w:p>
            <w:pPr>
              <w:pStyle w:val="yTableNAm"/>
              <w:tabs>
                <w:tab w:val="clear" w:pos="567"/>
              </w:tabs>
              <w:ind w:left="459" w:hanging="459"/>
            </w:pPr>
            <w:r>
              <w:t>(4)</w:t>
            </w:r>
            <w:r>
              <w:tab/>
              <w:t>Racecourses.</w:t>
            </w:r>
          </w:p>
        </w:tc>
      </w:tr>
      <w:tr>
        <w:tc>
          <w:tcPr>
            <w:tcW w:w="879" w:type="dxa"/>
            <w:noWrap/>
          </w:tcPr>
          <w:p>
            <w:pPr>
              <w:pStyle w:val="yTableNAm"/>
            </w:pPr>
            <w:r>
              <w:t>14.</w:t>
            </w:r>
          </w:p>
        </w:tc>
        <w:tc>
          <w:tcPr>
            <w:tcW w:w="5925" w:type="dxa"/>
            <w:noWrap/>
          </w:tcPr>
          <w:p>
            <w:pPr>
              <w:pStyle w:val="yTableNAm"/>
            </w:pPr>
            <w:r>
              <w:t xml:space="preserve">Animal pounds (including cat management facilities under the </w:t>
            </w:r>
            <w:r>
              <w:rPr>
                <w:i/>
              </w:rPr>
              <w:t>Cat Act 2011</w:t>
            </w:r>
            <w:r>
              <w:t xml:space="preserve"> and dog management facilities under the </w:t>
            </w:r>
            <w:r>
              <w:rPr>
                <w:i/>
              </w:rPr>
              <w:t>Dog Act 1976</w:t>
            </w:r>
            <w:r>
              <w:t>).</w:t>
            </w:r>
          </w:p>
        </w:tc>
      </w:tr>
      <w:tr>
        <w:tc>
          <w:tcPr>
            <w:tcW w:w="879" w:type="dxa"/>
            <w:noWrap/>
          </w:tcPr>
          <w:p>
            <w:pPr>
              <w:pStyle w:val="yTableNAm"/>
            </w:pPr>
            <w:r>
              <w:t>15.</w:t>
            </w:r>
          </w:p>
        </w:tc>
        <w:tc>
          <w:tcPr>
            <w:tcW w:w="5925" w:type="dxa"/>
            <w:noWrap/>
          </w:tcPr>
          <w:p>
            <w:pPr>
              <w:pStyle w:val="yTableNAm"/>
            </w:pPr>
            <w:r>
              <w:t>Cemeteries, crematoriums and memorials.</w:t>
            </w:r>
          </w:p>
        </w:tc>
      </w:tr>
      <w:tr>
        <w:tc>
          <w:tcPr>
            <w:tcW w:w="879" w:type="dxa"/>
            <w:noWrap/>
          </w:tcPr>
          <w:p>
            <w:pPr>
              <w:pStyle w:val="yTableNAm"/>
            </w:pPr>
            <w:r>
              <w:t>16.</w:t>
            </w:r>
          </w:p>
        </w:tc>
        <w:tc>
          <w:tcPr>
            <w:tcW w:w="5925" w:type="dxa"/>
            <w:noWrap/>
          </w:tcPr>
          <w:p>
            <w:pPr>
              <w:pStyle w:val="yTableNAm"/>
            </w:pPr>
            <w:r>
              <w:t>Works for or in connection with the protection or preservation of a place of scientific, heritage, historical, natural, geological, environmental, aesthetic or cultural interest or value.</w:t>
            </w:r>
          </w:p>
        </w:tc>
      </w:tr>
      <w:tr>
        <w:tc>
          <w:tcPr>
            <w:tcW w:w="879" w:type="dxa"/>
            <w:noWrap/>
          </w:tcPr>
          <w:p>
            <w:pPr>
              <w:pStyle w:val="yTableNAm"/>
            </w:pPr>
            <w:r>
              <w:t>17.</w:t>
            </w:r>
          </w:p>
        </w:tc>
        <w:tc>
          <w:tcPr>
            <w:tcW w:w="5925" w:type="dxa"/>
            <w:noWrap/>
          </w:tcPr>
          <w:p>
            <w:pPr>
              <w:pStyle w:val="yTableNAm"/>
            </w:pPr>
            <w:r>
              <w:t xml:space="preserve">Works for or in connection with any of the following — </w:t>
            </w:r>
          </w:p>
          <w:p>
            <w:pPr>
              <w:pStyle w:val="yTableNAm"/>
              <w:tabs>
                <w:tab w:val="clear" w:pos="567"/>
              </w:tabs>
              <w:ind w:left="459" w:hanging="459"/>
            </w:pPr>
            <w:r>
              <w:t>(a)</w:t>
            </w:r>
            <w:r>
              <w:tab/>
              <w:t>the protection or preservation of indigenous flora or fauna;</w:t>
            </w:r>
          </w:p>
          <w:p>
            <w:pPr>
              <w:pStyle w:val="yTableNAm"/>
              <w:tabs>
                <w:tab w:val="clear" w:pos="567"/>
              </w:tabs>
              <w:ind w:left="459" w:hanging="459"/>
            </w:pPr>
            <w:r>
              <w:t>(b)</w:t>
            </w:r>
            <w:r>
              <w:tab/>
              <w:t>the protection or preservation of wetlands;</w:t>
            </w:r>
          </w:p>
          <w:p>
            <w:pPr>
              <w:pStyle w:val="yTableNAm"/>
              <w:tabs>
                <w:tab w:val="clear" w:pos="567"/>
              </w:tabs>
              <w:ind w:left="459" w:hanging="459"/>
            </w:pPr>
            <w:r>
              <w:t>(c)</w:t>
            </w:r>
            <w:r>
              <w:tab/>
              <w:t>revegetation for conservation purposes.</w:t>
            </w:r>
          </w:p>
        </w:tc>
      </w:tr>
      <w:tr>
        <w:tc>
          <w:tcPr>
            <w:tcW w:w="879" w:type="dxa"/>
            <w:noWrap/>
          </w:tcPr>
          <w:p>
            <w:pPr>
              <w:pStyle w:val="yTableNAm"/>
            </w:pPr>
            <w:r>
              <w:t>18.</w:t>
            </w:r>
          </w:p>
        </w:tc>
        <w:tc>
          <w:tcPr>
            <w:tcW w:w="5925" w:type="dxa"/>
            <w:noWrap/>
          </w:tcPr>
          <w:p>
            <w:pPr>
              <w:pStyle w:val="yTableNAm"/>
            </w:pPr>
            <w:r>
              <w:t>Abattoirs, stock saleyards and agricultural saleyards.</w:t>
            </w:r>
          </w:p>
        </w:tc>
      </w:tr>
      <w:tr>
        <w:tc>
          <w:tcPr>
            <w:tcW w:w="879" w:type="dxa"/>
            <w:noWrap/>
          </w:tcPr>
          <w:p>
            <w:pPr>
              <w:pStyle w:val="yTableNAm"/>
              <w:keepNext/>
            </w:pPr>
            <w:r>
              <w:lastRenderedPageBreak/>
              <w:t>19.</w:t>
            </w:r>
          </w:p>
        </w:tc>
        <w:tc>
          <w:tcPr>
            <w:tcW w:w="5925" w:type="dxa"/>
            <w:noWrap/>
          </w:tcPr>
          <w:p>
            <w:pPr>
              <w:pStyle w:val="yTableNAm"/>
              <w:keepNext/>
              <w:tabs>
                <w:tab w:val="clear" w:pos="567"/>
              </w:tabs>
              <w:ind w:left="459" w:hanging="459"/>
            </w:pPr>
            <w:r>
              <w:t>(1)</w:t>
            </w:r>
            <w:r>
              <w:tab/>
              <w:t>Harbours and ports, including storage, handling or wharfage areas and other facilities for or in connection with shipping or boating operations.</w:t>
            </w:r>
          </w:p>
          <w:p>
            <w:pPr>
              <w:pStyle w:val="yTableNAm"/>
              <w:keepNext/>
              <w:tabs>
                <w:tab w:val="clear" w:pos="567"/>
              </w:tabs>
              <w:ind w:left="459" w:hanging="459"/>
            </w:pPr>
            <w:r>
              <w:t>(2)</w:t>
            </w:r>
            <w:r>
              <w:tab/>
              <w:t>Wharves, docks, ferry facilities, piers, jetties, bridges, launching ramps, landing places, slips and moorings.</w:t>
            </w:r>
          </w:p>
          <w:p>
            <w:pPr>
              <w:pStyle w:val="yTableNAm"/>
              <w:keepNext/>
              <w:tabs>
                <w:tab w:val="clear" w:pos="567"/>
              </w:tabs>
              <w:ind w:left="459" w:hanging="459"/>
            </w:pPr>
            <w:r>
              <w:t>(3)</w:t>
            </w:r>
            <w:r>
              <w:tab/>
              <w:t>Breakwaters, leading marks, navigational aids and lighthouses.</w:t>
            </w:r>
          </w:p>
          <w:p>
            <w:pPr>
              <w:pStyle w:val="yTableNAm"/>
              <w:keepNext/>
              <w:tabs>
                <w:tab w:val="clear" w:pos="567"/>
              </w:tabs>
              <w:ind w:left="459" w:hanging="459"/>
            </w:pPr>
            <w:r>
              <w:t>(4)</w:t>
            </w:r>
            <w:r>
              <w:tab/>
              <w:t>Works for or in connection with the provision, improvement or alteration of channels, including the landing and disposal of silt.</w:t>
            </w:r>
          </w:p>
          <w:p>
            <w:pPr>
              <w:pStyle w:val="yTableNAm"/>
              <w:keepNext/>
              <w:tabs>
                <w:tab w:val="clear" w:pos="567"/>
              </w:tabs>
              <w:ind w:left="459" w:hanging="459"/>
            </w:pPr>
            <w:r>
              <w:t>(5)</w:t>
            </w:r>
            <w:r>
              <w:tab/>
              <w:t xml:space="preserve">Port works as defined in the </w:t>
            </w:r>
            <w:r>
              <w:rPr>
                <w:i/>
              </w:rPr>
              <w:t>Port Authorities Act 1999</w:t>
            </w:r>
            <w:r>
              <w:t xml:space="preserve"> section 35(9).</w:t>
            </w:r>
          </w:p>
        </w:tc>
      </w:tr>
      <w:tr>
        <w:tc>
          <w:tcPr>
            <w:tcW w:w="879" w:type="dxa"/>
            <w:noWrap/>
          </w:tcPr>
          <w:p>
            <w:pPr>
              <w:pStyle w:val="yTableNAm"/>
            </w:pPr>
            <w:r>
              <w:t>20.</w:t>
            </w:r>
          </w:p>
        </w:tc>
        <w:tc>
          <w:tcPr>
            <w:tcW w:w="5925" w:type="dxa"/>
            <w:noWrap/>
          </w:tcPr>
          <w:p>
            <w:pPr>
              <w:pStyle w:val="yTableNAm"/>
            </w:pPr>
            <w:r>
              <w:t xml:space="preserve">Quarries or works for procuring timber, stone, gravel, earth or any other material required — </w:t>
            </w:r>
          </w:p>
          <w:p>
            <w:pPr>
              <w:pStyle w:val="yTableNAm"/>
              <w:tabs>
                <w:tab w:val="clear" w:pos="567"/>
              </w:tabs>
              <w:ind w:left="459" w:hanging="459"/>
            </w:pPr>
            <w:r>
              <w:t>(a)</w:t>
            </w:r>
            <w:r>
              <w:tab/>
              <w:t>by or for the State for or in connection with the carrying on of any commercial or industrial undertaking or activity, or any other undertaking or activity, that is being carried on by or for the State under the authority of a written law; or</w:t>
            </w:r>
          </w:p>
          <w:p>
            <w:pPr>
              <w:pStyle w:val="yTableNAm"/>
              <w:tabs>
                <w:tab w:val="clear" w:pos="567"/>
              </w:tabs>
              <w:ind w:left="459" w:hanging="459"/>
            </w:pPr>
            <w:r>
              <w:t>(b)</w:t>
            </w:r>
            <w:r>
              <w:tab/>
              <w:t>for the construction of, or for any purpose connected with, a public work.</w:t>
            </w:r>
          </w:p>
        </w:tc>
      </w:tr>
      <w:tr>
        <w:tc>
          <w:tcPr>
            <w:tcW w:w="879" w:type="dxa"/>
            <w:noWrap/>
          </w:tcPr>
          <w:p>
            <w:pPr>
              <w:pStyle w:val="yTableNAm"/>
            </w:pPr>
            <w:r>
              <w:t>21.</w:t>
            </w:r>
          </w:p>
        </w:tc>
        <w:tc>
          <w:tcPr>
            <w:tcW w:w="5925" w:type="dxa"/>
            <w:noWrap/>
          </w:tcPr>
          <w:p>
            <w:pPr>
              <w:pStyle w:val="yTableNAm"/>
            </w:pPr>
            <w:r>
              <w:t>Facilities required for justice or emergency services purposes, including courthouses, prisons, detention centres, watch houses, lock</w:t>
            </w:r>
            <w:r>
              <w:noBreakHyphen/>
              <w:t>ups, police stations and other police facilities, fire stations and ambulance depots.</w:t>
            </w:r>
          </w:p>
        </w:tc>
      </w:tr>
      <w:tr>
        <w:tc>
          <w:tcPr>
            <w:tcW w:w="879" w:type="dxa"/>
            <w:noWrap/>
          </w:tcPr>
          <w:p>
            <w:pPr>
              <w:pStyle w:val="yTableNAm"/>
            </w:pPr>
            <w:r>
              <w:t>22</w:t>
            </w:r>
          </w:p>
        </w:tc>
        <w:tc>
          <w:tcPr>
            <w:tcW w:w="5925" w:type="dxa"/>
            <w:noWrap/>
          </w:tcPr>
          <w:p>
            <w:pPr>
              <w:pStyle w:val="yTableNAm"/>
            </w:pPr>
            <w:r>
              <w:t>Works for or in connection with the establishment or extension of sites for towns.</w:t>
            </w:r>
          </w:p>
        </w:tc>
      </w:tr>
      <w:tr>
        <w:tc>
          <w:tcPr>
            <w:tcW w:w="879" w:type="dxa"/>
            <w:noWrap/>
          </w:tcPr>
          <w:p>
            <w:pPr>
              <w:pStyle w:val="yTableNAm"/>
            </w:pPr>
            <w:r>
              <w:t>23.</w:t>
            </w:r>
          </w:p>
        </w:tc>
        <w:tc>
          <w:tcPr>
            <w:tcW w:w="5925" w:type="dxa"/>
            <w:noWrap/>
          </w:tcPr>
          <w:p>
            <w:pPr>
              <w:pStyle w:val="yTableNAm"/>
            </w:pPr>
            <w:r>
              <w:t>Roads, bicycle paths, shared paths, stock routes, viaducts, canals, tunnels, weighbridges, roadside testing facilities and roadside amenities.</w:t>
            </w:r>
          </w:p>
        </w:tc>
      </w:tr>
      <w:tr>
        <w:tc>
          <w:tcPr>
            <w:tcW w:w="879" w:type="dxa"/>
            <w:noWrap/>
          </w:tcPr>
          <w:p>
            <w:pPr>
              <w:pStyle w:val="yTableNAm"/>
            </w:pPr>
            <w:r>
              <w:lastRenderedPageBreak/>
              <w:t>24.</w:t>
            </w:r>
          </w:p>
        </w:tc>
        <w:tc>
          <w:tcPr>
            <w:tcW w:w="5925" w:type="dxa"/>
            <w:noWrap/>
          </w:tcPr>
          <w:p>
            <w:pPr>
              <w:pStyle w:val="yTableNAm"/>
            </w:pPr>
            <w:r>
              <w:t>Works for or in connection with the production, generation, transmission, distribution or storage of electricity, gas or any other form or source of energy.</w:t>
            </w:r>
          </w:p>
        </w:tc>
      </w:tr>
      <w:tr>
        <w:tc>
          <w:tcPr>
            <w:tcW w:w="879" w:type="dxa"/>
            <w:noWrap/>
          </w:tcPr>
          <w:p>
            <w:pPr>
              <w:pStyle w:val="yTableNAm"/>
            </w:pPr>
            <w:r>
              <w:t>25.</w:t>
            </w:r>
          </w:p>
        </w:tc>
        <w:tc>
          <w:tcPr>
            <w:tcW w:w="5925" w:type="dxa"/>
            <w:noWrap/>
          </w:tcPr>
          <w:p>
            <w:pPr>
              <w:pStyle w:val="yTableNAm"/>
            </w:pPr>
            <w:r>
              <w:t>Waste management facilities, including refuse tips, waste transfer stations, waste storage facilities, incinerators and recycling centres and depots.</w:t>
            </w:r>
          </w:p>
        </w:tc>
      </w:tr>
      <w:tr>
        <w:tc>
          <w:tcPr>
            <w:tcW w:w="879" w:type="dxa"/>
            <w:noWrap/>
          </w:tcPr>
          <w:p>
            <w:pPr>
              <w:pStyle w:val="yTableNAm"/>
            </w:pPr>
            <w:r>
              <w:t>26.</w:t>
            </w:r>
          </w:p>
        </w:tc>
        <w:tc>
          <w:tcPr>
            <w:tcW w:w="5925" w:type="dxa"/>
            <w:noWrap/>
          </w:tcPr>
          <w:p>
            <w:pPr>
              <w:pStyle w:val="yTableNAm"/>
            </w:pPr>
            <w:r>
              <w:t>Airstrip and airport facilities, including runways, taxiways, apron areas, passenger terminals, control towers, security facilities, walkways, busways, car parks, passenger transit facilities, passenger pick</w:t>
            </w:r>
            <w:r>
              <w:noBreakHyphen/>
              <w:t>up and set</w:t>
            </w:r>
            <w:r>
              <w:noBreakHyphen/>
              <w:t>down areas and servicing facilities.</w:t>
            </w:r>
          </w:p>
        </w:tc>
      </w:tr>
      <w:tr>
        <w:tc>
          <w:tcPr>
            <w:tcW w:w="879" w:type="dxa"/>
            <w:noWrap/>
          </w:tcPr>
          <w:p>
            <w:pPr>
              <w:pStyle w:val="yTableNAm"/>
            </w:pPr>
            <w:r>
              <w:t>27.</w:t>
            </w:r>
          </w:p>
        </w:tc>
        <w:tc>
          <w:tcPr>
            <w:tcW w:w="5925" w:type="dxa"/>
            <w:noWrap/>
          </w:tcPr>
          <w:p>
            <w:pPr>
              <w:pStyle w:val="yTableNAm"/>
            </w:pPr>
            <w:r>
              <w:t>Biosecurity facilities, including barrier fences and quarantine inspection stations.</w:t>
            </w:r>
          </w:p>
        </w:tc>
      </w:tr>
      <w:tr>
        <w:tc>
          <w:tcPr>
            <w:tcW w:w="879" w:type="dxa"/>
            <w:noWrap/>
          </w:tcPr>
          <w:p>
            <w:pPr>
              <w:pStyle w:val="yTableNAm"/>
            </w:pPr>
            <w:r>
              <w:t>28.</w:t>
            </w:r>
          </w:p>
        </w:tc>
        <w:tc>
          <w:tcPr>
            <w:tcW w:w="5925" w:type="dxa"/>
            <w:noWrap/>
          </w:tcPr>
          <w:p>
            <w:pPr>
              <w:pStyle w:val="yTableNAm"/>
            </w:pPr>
            <w:r>
              <w:t>Works for or in connection with an Aboriginal community or settlement, including works relating to the provision of essential services (for example, electricity, water or sewerage services), administrative services or emergency services.</w:t>
            </w:r>
          </w:p>
        </w:tc>
      </w:tr>
      <w:tr>
        <w:tc>
          <w:tcPr>
            <w:tcW w:w="879" w:type="dxa"/>
            <w:noWrap/>
          </w:tcPr>
          <w:p>
            <w:pPr>
              <w:pStyle w:val="yTableNAm"/>
            </w:pPr>
            <w:r>
              <w:t>29.</w:t>
            </w:r>
          </w:p>
        </w:tc>
        <w:tc>
          <w:tcPr>
            <w:tcW w:w="5925" w:type="dxa"/>
            <w:noWrap/>
          </w:tcPr>
          <w:p>
            <w:pPr>
              <w:pStyle w:val="yTableNAm"/>
            </w:pPr>
            <w:r>
              <w:t>Works for or in connection with the reclamation of land for the purposes of a public work.</w:t>
            </w:r>
          </w:p>
        </w:tc>
      </w:tr>
      <w:tr>
        <w:tc>
          <w:tcPr>
            <w:tcW w:w="879" w:type="dxa"/>
            <w:noWrap/>
          </w:tcPr>
          <w:p>
            <w:pPr>
              <w:pStyle w:val="yTableNAm"/>
            </w:pPr>
            <w:r>
              <w:t>30.</w:t>
            </w:r>
          </w:p>
        </w:tc>
        <w:tc>
          <w:tcPr>
            <w:tcW w:w="5925" w:type="dxa"/>
            <w:noWrap/>
          </w:tcPr>
          <w:p>
            <w:pPr>
              <w:pStyle w:val="yTableNAm"/>
            </w:pPr>
            <w:r>
              <w:t>Surveys and other investigative works for or in connection with a public work.</w:t>
            </w:r>
          </w:p>
        </w:tc>
      </w:tr>
      <w:tr>
        <w:tc>
          <w:tcPr>
            <w:tcW w:w="879" w:type="dxa"/>
            <w:noWrap/>
          </w:tcPr>
          <w:p>
            <w:pPr>
              <w:pStyle w:val="yTableNAm"/>
            </w:pPr>
            <w:r>
              <w:t>31.</w:t>
            </w:r>
          </w:p>
        </w:tc>
        <w:tc>
          <w:tcPr>
            <w:tcW w:w="5925" w:type="dxa"/>
            <w:noWrap/>
          </w:tcPr>
          <w:p>
            <w:pPr>
              <w:pStyle w:val="yTableNAm"/>
            </w:pPr>
            <w:r>
              <w:t>Works, facilities, buildings, structures and other things that are incidental or ancillary to, or otherwise connected with, a public work.</w:t>
            </w:r>
          </w:p>
        </w:tc>
      </w:tr>
    </w:tbl>
    <w:p>
      <w:pPr>
        <w:pStyle w:val="yFootnotesection"/>
      </w:pPr>
      <w:r>
        <w:tab/>
        <w:t>[Schedule 1 inserted: No. 4 of 2023 s. 100.]</w:t>
      </w:r>
    </w:p>
    <w:p>
      <w:pPr>
        <w:pStyle w:val="yEdnoteschedule"/>
        <w:keepNext/>
      </w:pPr>
      <w:r>
        <w:lastRenderedPageBreak/>
        <w:t>[First Schedule omitted under the Reprints Act 1984 s. 7(4)(e) and (f).]</w:t>
      </w:r>
    </w:p>
    <w:p>
      <w:pPr>
        <w:pStyle w:val="yEdnoteschedule"/>
        <w:keepNext/>
      </w:pPr>
      <w:r>
        <w:t>[Second Schedule deleted: No. 98 of 1985 s. 3.]</w:t>
      </w:r>
    </w:p>
    <w:p>
      <w:pPr>
        <w:pStyle w:val="yEdnoteschedule"/>
      </w:pPr>
      <w:r>
        <w:t>[Third to Ninth Schedules deleted: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70" w:name="_Toc155167810"/>
      <w:r>
        <w:lastRenderedPageBreak/>
        <w:t>Notes</w:t>
      </w:r>
      <w:bookmarkEnd w:id="70"/>
    </w:p>
    <w:p>
      <w:pPr>
        <w:pStyle w:val="nStatement"/>
      </w:pPr>
      <w:r>
        <w:t xml:space="preserve">This is a compilation of the </w:t>
      </w:r>
      <w:r>
        <w:rPr>
          <w:i/>
          <w:noProof/>
        </w:rPr>
        <w:t>Public Works Act 1902</w:t>
      </w:r>
      <w:r>
        <w:t xml:space="preserve"> and includes amendments made by other written laws. For provisions that have come into operation, and for information about any reprints, see the compilation table. </w:t>
      </w:r>
      <w:r>
        <w:rPr>
          <w:vertAlign w:val="superscript"/>
        </w:rPr>
        <w:t>9</w:t>
      </w:r>
      <w:r>
        <w:t>.</w:t>
      </w:r>
    </w:p>
    <w:p>
      <w:pPr>
        <w:pStyle w:val="nHeading3"/>
      </w:pPr>
      <w:bookmarkStart w:id="71" w:name="_Toc155167811"/>
      <w:r>
        <w:t>Compilation table</w:t>
      </w:r>
      <w:bookmarkEnd w:id="7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1902</w:t>
            </w:r>
            <w:r>
              <w:rPr>
                <w:vertAlign w:val="superscript"/>
              </w:rPr>
              <w:t> 3</w:t>
            </w:r>
          </w:p>
        </w:tc>
        <w:tc>
          <w:tcPr>
            <w:tcW w:w="1134" w:type="dxa"/>
          </w:tcPr>
          <w:p>
            <w:pPr>
              <w:pStyle w:val="nTable"/>
              <w:spacing w:after="40"/>
            </w:pPr>
            <w:r>
              <w:t xml:space="preserve">1902 </w:t>
            </w:r>
            <w:r>
              <w:rPr>
                <w:color w:val="000000"/>
              </w:rPr>
              <w:t>(2 Edw. VII No. 47)</w:t>
            </w:r>
          </w:p>
        </w:tc>
        <w:tc>
          <w:tcPr>
            <w:tcW w:w="1134" w:type="dxa"/>
          </w:tcPr>
          <w:p>
            <w:pPr>
              <w:pStyle w:val="nTable"/>
              <w:spacing w:after="40"/>
            </w:pPr>
            <w:r>
              <w:t>20 Dec 1902</w:t>
            </w:r>
          </w:p>
        </w:tc>
        <w:tc>
          <w:tcPr>
            <w:tcW w:w="2552"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1906</w:t>
            </w:r>
          </w:p>
        </w:tc>
        <w:tc>
          <w:tcPr>
            <w:tcW w:w="1134" w:type="dxa"/>
          </w:tcPr>
          <w:p>
            <w:pPr>
              <w:pStyle w:val="nTable"/>
              <w:spacing w:after="40"/>
            </w:pPr>
            <w:r>
              <w:t>8 of 1906</w:t>
            </w:r>
            <w:r>
              <w:rPr>
                <w:color w:val="000000"/>
              </w:rPr>
              <w:t xml:space="preserve"> (6 Edw. VII No. 8)</w:t>
            </w:r>
          </w:p>
        </w:tc>
        <w:tc>
          <w:tcPr>
            <w:tcW w:w="1134" w:type="dxa"/>
          </w:tcPr>
          <w:p>
            <w:pPr>
              <w:pStyle w:val="nTable"/>
              <w:spacing w:after="40"/>
            </w:pPr>
            <w:r>
              <w:t>18 Sep 1906</w:t>
            </w:r>
          </w:p>
        </w:tc>
        <w:tc>
          <w:tcPr>
            <w:tcW w:w="2552" w:type="dxa"/>
          </w:tcPr>
          <w:p>
            <w:pPr>
              <w:pStyle w:val="nTable"/>
              <w:spacing w:after="40"/>
            </w:pPr>
            <w:r>
              <w:t>18 Sep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1926</w:t>
            </w:r>
          </w:p>
        </w:tc>
        <w:tc>
          <w:tcPr>
            <w:tcW w:w="1134" w:type="dxa"/>
          </w:tcPr>
          <w:p>
            <w:pPr>
              <w:pStyle w:val="nTable"/>
              <w:spacing w:after="40"/>
            </w:pPr>
            <w:r>
              <w:t xml:space="preserve">60 of 1926 </w:t>
            </w:r>
            <w:r>
              <w:rPr>
                <w:color w:val="000000"/>
              </w:rPr>
              <w:t>(17 Geo. V No. 60)</w:t>
            </w:r>
          </w:p>
        </w:tc>
        <w:tc>
          <w:tcPr>
            <w:tcW w:w="1134" w:type="dxa"/>
          </w:tcPr>
          <w:p>
            <w:pPr>
              <w:pStyle w:val="nTable"/>
              <w:spacing w:after="40"/>
            </w:pPr>
            <w:r>
              <w:t>24 Dec 1926</w:t>
            </w:r>
          </w:p>
        </w:tc>
        <w:tc>
          <w:tcPr>
            <w:tcW w:w="2552" w:type="dxa"/>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1933</w:t>
            </w:r>
          </w:p>
        </w:tc>
        <w:tc>
          <w:tcPr>
            <w:tcW w:w="1134" w:type="dxa"/>
          </w:tcPr>
          <w:p>
            <w:pPr>
              <w:pStyle w:val="nTable"/>
              <w:spacing w:after="40"/>
            </w:pPr>
            <w:r>
              <w:t xml:space="preserve">35 of 1933 </w:t>
            </w:r>
            <w:r>
              <w:rPr>
                <w:color w:val="000000"/>
              </w:rPr>
              <w:t>(24 Geo. V No. 35)</w:t>
            </w:r>
          </w:p>
        </w:tc>
        <w:tc>
          <w:tcPr>
            <w:tcW w:w="1134" w:type="dxa"/>
          </w:tcPr>
          <w:p>
            <w:pPr>
              <w:pStyle w:val="nTable"/>
              <w:spacing w:after="40"/>
            </w:pPr>
            <w:r>
              <w:t>4 Jan 1934</w:t>
            </w:r>
          </w:p>
        </w:tc>
        <w:tc>
          <w:tcPr>
            <w:tcW w:w="2552" w:type="dxa"/>
          </w:tcPr>
          <w:p>
            <w:pPr>
              <w:pStyle w:val="nTable"/>
              <w:spacing w:after="40"/>
            </w:pPr>
            <w:r>
              <w:t xml:space="preserve">12 Feb 1934 (see s. 2(1)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1945</w:t>
            </w:r>
          </w:p>
        </w:tc>
        <w:tc>
          <w:tcPr>
            <w:tcW w:w="1134" w:type="dxa"/>
          </w:tcPr>
          <w:p>
            <w:pPr>
              <w:pStyle w:val="nTable"/>
              <w:spacing w:after="40"/>
            </w:pPr>
            <w:r>
              <w:t xml:space="preserve">41 of 1945 </w:t>
            </w:r>
            <w:r>
              <w:rPr>
                <w:color w:val="000000"/>
              </w:rPr>
              <w:t>(9 and 10 Geo. VI No. 41)</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1950</w:t>
            </w:r>
          </w:p>
        </w:tc>
        <w:tc>
          <w:tcPr>
            <w:tcW w:w="1134" w:type="dxa"/>
          </w:tcPr>
          <w:p>
            <w:pPr>
              <w:pStyle w:val="nTable"/>
              <w:spacing w:after="40"/>
            </w:pPr>
            <w:r>
              <w:t xml:space="preserve">23 of 1950 </w:t>
            </w:r>
            <w:r>
              <w:rPr>
                <w:color w:val="000000"/>
              </w:rPr>
              <w:t>(14 Geo. VI No. 23)</w:t>
            </w:r>
          </w:p>
        </w:tc>
        <w:tc>
          <w:tcPr>
            <w:tcW w:w="1134" w:type="dxa"/>
          </w:tcPr>
          <w:p>
            <w:pPr>
              <w:pStyle w:val="nTable"/>
              <w:spacing w:after="40"/>
            </w:pPr>
            <w:r>
              <w:t>5 Dec 1950</w:t>
            </w:r>
          </w:p>
        </w:tc>
        <w:tc>
          <w:tcPr>
            <w:tcW w:w="2552" w:type="dxa"/>
          </w:tcPr>
          <w:p>
            <w:pPr>
              <w:pStyle w:val="nTable"/>
              <w:spacing w:after="40"/>
            </w:pPr>
            <w:r>
              <w:t>5 Dec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1953</w:t>
            </w:r>
          </w:p>
        </w:tc>
        <w:tc>
          <w:tcPr>
            <w:tcW w:w="1134" w:type="dxa"/>
          </w:tcPr>
          <w:p>
            <w:pPr>
              <w:pStyle w:val="nTable"/>
              <w:spacing w:after="40"/>
            </w:pPr>
            <w:r>
              <w:t xml:space="preserve">48 of 1953 </w:t>
            </w:r>
            <w:r>
              <w:rPr>
                <w:color w:val="000000"/>
              </w:rPr>
              <w:t>(2 Eliz. II No. 48)</w:t>
            </w:r>
          </w:p>
        </w:tc>
        <w:tc>
          <w:tcPr>
            <w:tcW w:w="1134" w:type="dxa"/>
          </w:tcPr>
          <w:p>
            <w:pPr>
              <w:pStyle w:val="nTable"/>
              <w:spacing w:after="40"/>
            </w:pPr>
            <w:r>
              <w:t>29 Dec 1953</w:t>
            </w:r>
          </w:p>
        </w:tc>
        <w:tc>
          <w:tcPr>
            <w:tcW w:w="2552" w:type="dxa"/>
          </w:tcPr>
          <w:p>
            <w:pPr>
              <w:pStyle w:val="nTable"/>
              <w:spacing w:after="40"/>
            </w:pPr>
            <w:r>
              <w:t>29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1954</w:t>
            </w:r>
          </w:p>
        </w:tc>
        <w:tc>
          <w:tcPr>
            <w:tcW w:w="1134" w:type="dxa"/>
          </w:tcPr>
          <w:p>
            <w:pPr>
              <w:pStyle w:val="nTable"/>
              <w:spacing w:after="40"/>
            </w:pPr>
            <w:r>
              <w:t xml:space="preserve">3 of 1954 </w:t>
            </w:r>
            <w:r>
              <w:rPr>
                <w:color w:val="000000"/>
              </w:rPr>
              <w:t>(3 Eliz. II No. 3)</w:t>
            </w:r>
          </w:p>
        </w:tc>
        <w:tc>
          <w:tcPr>
            <w:tcW w:w="1134" w:type="dxa"/>
          </w:tcPr>
          <w:p>
            <w:pPr>
              <w:pStyle w:val="nTable"/>
              <w:spacing w:after="40"/>
            </w:pPr>
            <w:r>
              <w:t>25 Aug 1954</w:t>
            </w:r>
          </w:p>
        </w:tc>
        <w:tc>
          <w:tcPr>
            <w:tcW w:w="2552" w:type="dxa"/>
          </w:tcPr>
          <w:p>
            <w:pPr>
              <w:pStyle w:val="nTable"/>
              <w:spacing w:after="40"/>
            </w:pPr>
            <w:r>
              <w:t>29 Dec 1953 (see s.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1955</w:t>
            </w:r>
          </w:p>
        </w:tc>
        <w:tc>
          <w:tcPr>
            <w:tcW w:w="1134" w:type="dxa"/>
          </w:tcPr>
          <w:p>
            <w:pPr>
              <w:pStyle w:val="nTable"/>
              <w:spacing w:after="40"/>
            </w:pPr>
            <w:r>
              <w:t xml:space="preserve">59 of 1955 </w:t>
            </w:r>
            <w:r>
              <w:rPr>
                <w:color w:val="000000"/>
              </w:rPr>
              <w:t>(4 Eliz. II No. 59)</w:t>
            </w:r>
          </w:p>
        </w:tc>
        <w:tc>
          <w:tcPr>
            <w:tcW w:w="1134" w:type="dxa"/>
          </w:tcPr>
          <w:p>
            <w:pPr>
              <w:pStyle w:val="nTable"/>
              <w:spacing w:after="40"/>
            </w:pPr>
            <w:r>
              <w:t>13 Dec 1955</w:t>
            </w:r>
          </w:p>
        </w:tc>
        <w:tc>
          <w:tcPr>
            <w:tcW w:w="2552" w:type="dxa"/>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Public Works Act Amendment Act 1956</w:t>
            </w:r>
          </w:p>
        </w:tc>
        <w:tc>
          <w:tcPr>
            <w:tcW w:w="1134" w:type="dxa"/>
          </w:tcPr>
          <w:p>
            <w:pPr>
              <w:pStyle w:val="nTable"/>
              <w:spacing w:after="40"/>
            </w:pPr>
            <w:r>
              <w:t xml:space="preserve">55 of 1956 </w:t>
            </w:r>
            <w:r>
              <w:rPr>
                <w:color w:val="000000"/>
              </w:rPr>
              <w:t>(5 Eliz. II No. 55)</w:t>
            </w:r>
          </w:p>
        </w:tc>
        <w:tc>
          <w:tcPr>
            <w:tcW w:w="1134" w:type="dxa"/>
          </w:tcPr>
          <w:p>
            <w:pPr>
              <w:pStyle w:val="nTable"/>
              <w:spacing w:after="40"/>
            </w:pPr>
            <w:r>
              <w:t>27 Dec 1956</w:t>
            </w:r>
          </w:p>
        </w:tc>
        <w:tc>
          <w:tcPr>
            <w:tcW w:w="2552" w:type="dxa"/>
          </w:tcPr>
          <w:p>
            <w:pPr>
              <w:pStyle w:val="nTable"/>
              <w:spacing w:after="40"/>
            </w:pPr>
            <w:r>
              <w:t>27 Dec 1956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1961</w:t>
            </w:r>
          </w:p>
        </w:tc>
        <w:tc>
          <w:tcPr>
            <w:tcW w:w="1134" w:type="dxa"/>
          </w:tcPr>
          <w:p>
            <w:pPr>
              <w:pStyle w:val="nTable"/>
              <w:spacing w:after="40"/>
            </w:pPr>
            <w:r>
              <w:t xml:space="preserve">46 of 1961 </w:t>
            </w:r>
            <w:r>
              <w:rPr>
                <w:color w:val="000000"/>
              </w:rPr>
              <w:t>(10 Eliz. II No. 46)</w:t>
            </w:r>
          </w:p>
        </w:tc>
        <w:tc>
          <w:tcPr>
            <w:tcW w:w="1134" w:type="dxa"/>
          </w:tcPr>
          <w:p>
            <w:pPr>
              <w:pStyle w:val="nTable"/>
              <w:spacing w:after="40"/>
            </w:pPr>
            <w:r>
              <w:t>23 Nov 1961</w:t>
            </w:r>
          </w:p>
        </w:tc>
        <w:tc>
          <w:tcPr>
            <w:tcW w:w="2552" w:type="dxa"/>
          </w:tcPr>
          <w:p>
            <w:pPr>
              <w:pStyle w:val="nTable"/>
              <w:spacing w:after="40"/>
            </w:pPr>
            <w:r>
              <w:t>23 Nov 1961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1965</w:t>
            </w:r>
          </w:p>
        </w:tc>
        <w:tc>
          <w:tcPr>
            <w:tcW w:w="1134" w:type="dxa"/>
          </w:tcPr>
          <w:p>
            <w:pPr>
              <w:pStyle w:val="nTable"/>
              <w:spacing w:after="40"/>
            </w:pPr>
            <w:r>
              <w:t>59 of 1965</w:t>
            </w:r>
          </w:p>
        </w:tc>
        <w:tc>
          <w:tcPr>
            <w:tcW w:w="1134" w:type="dxa"/>
          </w:tcPr>
          <w:p>
            <w:pPr>
              <w:pStyle w:val="nTable"/>
              <w:spacing w:after="40"/>
            </w:pPr>
            <w:r>
              <w:t>19 Nov 1965</w:t>
            </w:r>
          </w:p>
        </w:tc>
        <w:tc>
          <w:tcPr>
            <w:tcW w:w="2552" w:type="dxa"/>
          </w:tcPr>
          <w:p>
            <w:pPr>
              <w:pStyle w:val="nTable"/>
              <w:spacing w:after="40"/>
            </w:pPr>
            <w:r>
              <w:t>19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1966</w:t>
            </w:r>
          </w:p>
        </w:tc>
        <w:tc>
          <w:tcPr>
            <w:tcW w:w="1134" w:type="dxa"/>
          </w:tcPr>
          <w:p>
            <w:pPr>
              <w:pStyle w:val="nTable"/>
              <w:spacing w:after="40"/>
            </w:pPr>
            <w:r>
              <w:t>41 of 1966</w:t>
            </w:r>
          </w:p>
        </w:tc>
        <w:tc>
          <w:tcPr>
            <w:tcW w:w="1134" w:type="dxa"/>
          </w:tcPr>
          <w:p>
            <w:pPr>
              <w:pStyle w:val="nTable"/>
              <w:spacing w:after="40"/>
            </w:pPr>
            <w:r>
              <w:t>4 Nov 1966</w:t>
            </w:r>
          </w:p>
        </w:tc>
        <w:tc>
          <w:tcPr>
            <w:tcW w:w="2552" w:type="dxa"/>
          </w:tcPr>
          <w:p>
            <w:pPr>
              <w:pStyle w:val="nTable"/>
              <w:spacing w:after="40"/>
            </w:pPr>
            <w:r>
              <w:t>4 Nov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1967</w:t>
            </w:r>
          </w:p>
        </w:tc>
        <w:tc>
          <w:tcPr>
            <w:tcW w:w="1134" w:type="dxa"/>
          </w:tcPr>
          <w:p>
            <w:pPr>
              <w:pStyle w:val="nTable"/>
              <w:spacing w:after="40"/>
            </w:pPr>
            <w:r>
              <w:t>53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1972</w:t>
            </w:r>
          </w:p>
        </w:tc>
        <w:tc>
          <w:tcPr>
            <w:tcW w:w="1134" w:type="dxa"/>
          </w:tcPr>
          <w:p>
            <w:pPr>
              <w:pStyle w:val="nTable"/>
              <w:spacing w:after="40"/>
            </w:pPr>
            <w:r>
              <w:t>19 of 1972</w:t>
            </w:r>
          </w:p>
        </w:tc>
        <w:tc>
          <w:tcPr>
            <w:tcW w:w="1134" w:type="dxa"/>
          </w:tcPr>
          <w:p>
            <w:pPr>
              <w:pStyle w:val="nTable"/>
              <w:spacing w:after="40"/>
            </w:pPr>
            <w:r>
              <w:t>26 May 1972</w:t>
            </w:r>
          </w:p>
        </w:tc>
        <w:tc>
          <w:tcPr>
            <w:tcW w:w="2552" w:type="dxa"/>
          </w:tcPr>
          <w:p>
            <w:pPr>
              <w:pStyle w:val="nTable"/>
              <w:spacing w:after="40"/>
            </w:pPr>
            <w:r>
              <w:t>26 May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4</w:t>
            </w:r>
            <w:r>
              <w:t xml:space="preserve">) took effect on 1 May 1974 (see s. 4(2) and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of the Crown (Statutory Designations) and Acts Amendment Act 1974</w:t>
            </w:r>
            <w:r>
              <w:t xml:space="preserve"> Pt. VI</w:t>
            </w:r>
          </w:p>
        </w:tc>
        <w:tc>
          <w:tcPr>
            <w:tcW w:w="1134" w:type="dxa"/>
          </w:tcPr>
          <w:p>
            <w:pPr>
              <w:pStyle w:val="nTable"/>
              <w:spacing w:after="40"/>
            </w:pPr>
            <w:r>
              <w:t>27 of 1974</w:t>
            </w:r>
          </w:p>
        </w:tc>
        <w:tc>
          <w:tcPr>
            <w:tcW w:w="1134" w:type="dxa"/>
          </w:tcPr>
          <w:p>
            <w:pPr>
              <w:pStyle w:val="nTable"/>
              <w:spacing w:after="40"/>
            </w:pPr>
            <w:r>
              <w:t>29 Oct 1974</w:t>
            </w:r>
          </w:p>
        </w:tc>
        <w:tc>
          <w:tcPr>
            <w:tcW w:w="2552" w:type="dxa"/>
          </w:tcPr>
          <w:p>
            <w:pPr>
              <w:pStyle w:val="nTable"/>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VI</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(Conservation and Land Management) Act 1984 </w:t>
            </w:r>
            <w:r>
              <w:t>s. 27</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1984</w:t>
            </w:r>
          </w:p>
        </w:tc>
        <w:tc>
          <w:tcPr>
            <w:tcW w:w="1134" w:type="dxa"/>
          </w:tcPr>
          <w:p>
            <w:pPr>
              <w:pStyle w:val="nTable"/>
              <w:spacing w:after="40"/>
            </w:pPr>
            <w:r>
              <w:t>123 of 1984</w:t>
            </w:r>
          </w:p>
        </w:tc>
        <w:tc>
          <w:tcPr>
            <w:tcW w:w="1134" w:type="dxa"/>
          </w:tcPr>
          <w:p>
            <w:pPr>
              <w:pStyle w:val="nTable"/>
              <w:spacing w:after="40"/>
            </w:pPr>
            <w:r>
              <w:t>27 Dec 1984</w:t>
            </w:r>
          </w:p>
        </w:tc>
        <w:tc>
          <w:tcPr>
            <w:tcW w:w="2552" w:type="dxa"/>
          </w:tcPr>
          <w:p>
            <w:pPr>
              <w:pStyle w:val="nTable"/>
              <w:spacing w:after="40"/>
            </w:pPr>
            <w:r>
              <w:t>27 Dec 1984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(Water Authorities) Act 1985</w:t>
            </w:r>
            <w:r>
              <w:t xml:space="preserve"> Pt. XIII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(Land Administration) Act 1987 </w:t>
            </w:r>
            <w:r>
              <w:t>Pt. VIII</w:t>
            </w:r>
            <w:r>
              <w:rPr>
                <w:vertAlign w:val="superscript"/>
              </w:rPr>
              <w:t> 5</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1991</w:t>
            </w:r>
          </w:p>
        </w:tc>
        <w:tc>
          <w:tcPr>
            <w:tcW w:w="1134" w:type="dxa"/>
          </w:tcPr>
          <w:p>
            <w:pPr>
              <w:pStyle w:val="nTable"/>
              <w:spacing w:after="40"/>
            </w:pPr>
            <w:r>
              <w:t>7 of 1991</w:t>
            </w:r>
          </w:p>
        </w:tc>
        <w:tc>
          <w:tcPr>
            <w:tcW w:w="1134" w:type="dxa"/>
          </w:tcPr>
          <w:p>
            <w:pPr>
              <w:pStyle w:val="nTable"/>
              <w:spacing w:after="40"/>
            </w:pPr>
            <w:r>
              <w:t>13 Jun 1991</w:t>
            </w:r>
          </w:p>
        </w:tc>
        <w:tc>
          <w:tcPr>
            <w:tcW w:w="2552" w:type="dxa"/>
          </w:tcPr>
          <w:p>
            <w:pPr>
              <w:pStyle w:val="nTable"/>
              <w:spacing w:after="40"/>
            </w:pPr>
            <w:r>
              <w:t>11 Jul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 and 12</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 xml:space="preserve">2 Dec 1993 </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1 Oct 1994 (see s. 2 and</w:t>
            </w:r>
            <w:r>
              <w:br/>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1994</w:t>
            </w:r>
            <w:r>
              <w:rPr>
                <w:vertAlign w:val="superscript"/>
              </w:rPr>
              <w:t> 6, 7</w:t>
            </w:r>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3 Feb 1995 (see s. 2 and</w:t>
            </w:r>
            <w:r>
              <w:br/>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2</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35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Dampier to Bunbury Pipeline Act 1997</w:t>
            </w:r>
            <w:r>
              <w:t xml:space="preserve"> s. 52 and Sch. 4 Div. 5</w:t>
            </w:r>
          </w:p>
        </w:tc>
        <w:tc>
          <w:tcPr>
            <w:tcW w:w="1134" w:type="dxa"/>
          </w:tcPr>
          <w:p>
            <w:pPr>
              <w:pStyle w:val="nTable"/>
              <w:keepNext/>
              <w:keepLines/>
              <w:spacing w:after="40"/>
            </w:pPr>
            <w:r>
              <w:t>53 of 1997</w:t>
            </w:r>
          </w:p>
        </w:tc>
        <w:tc>
          <w:tcPr>
            <w:tcW w:w="1134" w:type="dxa"/>
          </w:tcPr>
          <w:p>
            <w:pPr>
              <w:pStyle w:val="nTable"/>
              <w:keepNext/>
              <w:keepLines/>
              <w:spacing w:after="40"/>
            </w:pPr>
            <w:r>
              <w:t>12 Dec 1997</w:t>
            </w:r>
          </w:p>
        </w:tc>
        <w:tc>
          <w:tcPr>
            <w:tcW w:w="2552" w:type="dxa"/>
          </w:tcPr>
          <w:p>
            <w:pPr>
              <w:pStyle w:val="nTable"/>
              <w:keepNext/>
              <w:keepLines/>
              <w:spacing w:after="40"/>
            </w:pPr>
            <w:r>
              <w:t>12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78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107</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Public Transport Authority Act 2003</w:t>
            </w:r>
            <w:r>
              <w:t xml:space="preserve"> s. 160</w:t>
            </w:r>
            <w:r>
              <w:noBreakHyphen/>
              <w:t>166</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2003 </w:t>
            </w:r>
            <w:r>
              <w:t>s. 98</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tcPr>
          <w:p>
            <w:pPr>
              <w:pStyle w:val="nTable"/>
              <w:spacing w:after="40"/>
              <w:rPr>
                <w:snapToGrid w:val="0"/>
              </w:rPr>
            </w:pPr>
            <w:r>
              <w:t>18 of 2005</w:t>
            </w:r>
          </w:p>
        </w:tc>
        <w:tc>
          <w:tcPr>
            <w:tcW w:w="1134" w:type="dxa"/>
          </w:tcPr>
          <w:p>
            <w:pPr>
              <w:pStyle w:val="nTable"/>
              <w:spacing w:after="40"/>
            </w:pPr>
            <w:r>
              <w:t>13 Oct 2005</w:t>
            </w:r>
          </w:p>
        </w:tc>
        <w:tc>
          <w:tcPr>
            <w:tcW w:w="2552" w:type="dxa"/>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tcBorders>
              <w:top w:val="nil"/>
              <w:bottom w:val="nil"/>
            </w:tcBorders>
          </w:tcPr>
          <w:p>
            <w:pPr>
              <w:pStyle w:val="nTable"/>
              <w:spacing w:after="40"/>
              <w:rPr>
                <w:snapToGrid w:val="0"/>
              </w:rPr>
            </w:pPr>
            <w:r>
              <w:rPr>
                <w:snapToGrid w:val="0"/>
              </w:rPr>
              <w:t>36 of 2007</w:t>
            </w:r>
          </w:p>
        </w:tc>
        <w:tc>
          <w:tcPr>
            <w:tcW w:w="1134" w:type="dxa"/>
            <w:tcBorders>
              <w:top w:val="nil"/>
              <w:bottom w:val="nil"/>
            </w:tcBorders>
          </w:tcPr>
          <w:p>
            <w:pPr>
              <w:pStyle w:val="nTable"/>
              <w:spacing w:after="40"/>
              <w:rPr>
                <w:snapToGrid w:val="0"/>
              </w:rPr>
            </w:pPr>
            <w:r>
              <w:rPr>
                <w:snapToGrid w:val="0"/>
              </w:rPr>
              <w:t>21 Dec 2007</w:t>
            </w:r>
          </w:p>
        </w:tc>
        <w:tc>
          <w:tcPr>
            <w:tcW w:w="2552" w:type="dxa"/>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tcPr>
          <w:p>
            <w:pPr>
              <w:pStyle w:val="nTable"/>
              <w:spacing w:after="40"/>
            </w:pPr>
            <w:r>
              <w:rPr>
                <w:snapToGrid w:val="0"/>
              </w:rPr>
              <w:t>38 of 2007</w:t>
            </w:r>
          </w:p>
        </w:tc>
        <w:tc>
          <w:tcPr>
            <w:tcW w:w="1134" w:type="dxa"/>
          </w:tcPr>
          <w:p>
            <w:pPr>
              <w:pStyle w:val="nTable"/>
              <w:keepNext/>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lastRenderedPageBreak/>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Building Act 2011</w:t>
            </w:r>
            <w:r>
              <w:rPr>
                <w:snapToGrid w:val="0"/>
              </w:rPr>
              <w:t xml:space="preserve"> s. 170</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tcPr>
          <w:p>
            <w:pPr>
              <w:pStyle w:val="nTable"/>
              <w:spacing w:after="40"/>
              <w:rPr>
                <w:snapToGrid w:val="0"/>
              </w:rPr>
            </w:pPr>
            <w:r>
              <w:rPr>
                <w:snapToGrid w:val="0"/>
              </w:rPr>
              <w:t>25 of 2013</w:t>
            </w:r>
          </w:p>
        </w:tc>
        <w:tc>
          <w:tcPr>
            <w:tcW w:w="1134" w:type="dxa"/>
          </w:tcPr>
          <w:p>
            <w:pPr>
              <w:pStyle w:val="nTable"/>
              <w:spacing w:after="40"/>
              <w:rPr>
                <w:snapToGrid w:val="0"/>
              </w:rPr>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top w:val="nil"/>
              <w:bottom w:val="nil"/>
            </w:tcBorders>
          </w:tcPr>
          <w:p>
            <w:pPr>
              <w:pStyle w:val="nTable"/>
              <w:spacing w:after="40"/>
              <w:ind w:right="113"/>
              <w:rPr>
                <w:i/>
                <w:snapToGrid w:val="0"/>
              </w:rPr>
            </w:pPr>
            <w:r>
              <w:rPr>
                <w:i/>
                <w:snapToGrid w:val="0"/>
              </w:rPr>
              <w:t>Health Services Act 2016</w:t>
            </w:r>
            <w:r>
              <w:rPr>
                <w:snapToGrid w:val="0"/>
              </w:rPr>
              <w:t xml:space="preserve"> s. 300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color w:val="000000"/>
              </w:rPr>
            </w:pPr>
            <w:r>
              <w:rPr>
                <w:snapToGrid w:val="0"/>
                <w:color w:val="000000"/>
              </w:rPr>
              <w:t xml:space="preserve">1 Jul 2016 (see s. 2(b) and </w:t>
            </w:r>
            <w:r>
              <w:rPr>
                <w:i/>
                <w:snapToGrid w:val="0"/>
                <w:color w:val="000000"/>
              </w:rPr>
              <w:t>Gazette</w:t>
            </w:r>
            <w:r>
              <w:rPr>
                <w:snapToGrid w:val="0"/>
                <w:color w:val="000000"/>
              </w:rPr>
              <w:t xml:space="preserve"> 24 Jun 2016 p. 2291)</w:t>
            </w:r>
          </w:p>
        </w:tc>
      </w:tr>
      <w:tr>
        <w:trPr>
          <w:cantSplit/>
        </w:trPr>
        <w:tc>
          <w:tcPr>
            <w:tcW w:w="2268" w:type="dxa"/>
            <w:tcBorders>
              <w:top w:val="nil"/>
              <w:bottom w:val="single" w:sz="4" w:space="0" w:color="auto"/>
            </w:tcBorders>
          </w:tcPr>
          <w:p>
            <w:pPr>
              <w:pStyle w:val="nTable"/>
              <w:spacing w:after="40"/>
            </w:pPr>
            <w:r>
              <w:rPr>
                <w:i/>
              </w:rPr>
              <w:t>Land and Public Works Legislation Amendment Act 2023</w:t>
            </w:r>
            <w:r>
              <w:t xml:space="preserve"> Pt. 3</w:t>
            </w:r>
          </w:p>
        </w:tc>
        <w:tc>
          <w:tcPr>
            <w:tcW w:w="1134" w:type="dxa"/>
            <w:tcBorders>
              <w:top w:val="nil"/>
              <w:bottom w:val="single" w:sz="4" w:space="0" w:color="auto"/>
            </w:tcBorders>
          </w:tcPr>
          <w:p>
            <w:pPr>
              <w:pStyle w:val="nTable"/>
              <w:spacing w:after="40"/>
            </w:pPr>
            <w:r>
              <w:t>4 of 2023</w:t>
            </w:r>
          </w:p>
        </w:tc>
        <w:tc>
          <w:tcPr>
            <w:tcW w:w="1134" w:type="dxa"/>
            <w:tcBorders>
              <w:top w:val="nil"/>
              <w:bottom w:val="single" w:sz="4" w:space="0" w:color="auto"/>
            </w:tcBorders>
          </w:tcPr>
          <w:p>
            <w:pPr>
              <w:pStyle w:val="nTable"/>
              <w:spacing w:after="40"/>
            </w:pPr>
            <w:r>
              <w:t>24 Mar 2023</w:t>
            </w:r>
          </w:p>
        </w:tc>
        <w:tc>
          <w:tcPr>
            <w:tcW w:w="2552" w:type="dxa"/>
            <w:tcBorders>
              <w:top w:val="nil"/>
              <w:bottom w:val="single" w:sz="4" w:space="0" w:color="auto"/>
            </w:tcBorders>
          </w:tcPr>
          <w:p>
            <w:pPr>
              <w:pStyle w:val="nTable"/>
              <w:spacing w:after="40"/>
            </w:pPr>
            <w:r>
              <w:t>10 Aug 2023 (see s. 2(b) and SL 2023/132 cl. 2)</w:t>
            </w:r>
          </w:p>
        </w:tc>
      </w:tr>
    </w:tbl>
    <w:p>
      <w:pPr>
        <w:pStyle w:val="nHeading3"/>
      </w:pPr>
      <w:bookmarkStart w:id="72" w:name="_Toc155167812"/>
      <w:r>
        <w:t>Other notes</w:t>
      </w:r>
      <w:bookmarkEnd w:id="72"/>
    </w:p>
    <w:p>
      <w:pPr>
        <w:pStyle w:val="nNote"/>
        <w:spacing w:before="160"/>
        <w:rPr>
          <w:i/>
          <w:snapToGrid w:val="0"/>
        </w:rPr>
      </w:pPr>
      <w:r>
        <w:rPr>
          <w:snapToGrid w:val="0"/>
          <w:vertAlign w:val="superscript"/>
        </w:rPr>
        <w:t>1</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Dividing Fences Act 1961</w:t>
      </w:r>
      <w:r>
        <w:rPr>
          <w:snapToGrid w:val="0"/>
        </w:rPr>
        <w:t xml:space="preserve"> s. 2(1).</w:t>
      </w:r>
    </w:p>
    <w:p>
      <w:pPr>
        <w:pStyle w:val="nNote"/>
        <w:ind w:left="450" w:hanging="450"/>
        <w:rPr>
          <w:snapToGrid w:val="0"/>
        </w:rPr>
      </w:pPr>
      <w:r>
        <w:rPr>
          <w:snapToGrid w:val="0"/>
          <w:vertAlign w:val="superscript"/>
        </w:rPr>
        <w:t>3</w:t>
      </w:r>
      <w:r>
        <w:rPr>
          <w:snapToGrid w:val="0"/>
        </w:rPr>
        <w:tab/>
        <w:t xml:space="preserve">Short title subsequently amended twice (see note under s. 1).  Now again known as the </w:t>
      </w:r>
      <w:r>
        <w:rPr>
          <w:i/>
          <w:iCs/>
          <w:snapToGrid w:val="0"/>
        </w:rPr>
        <w:t>Public Works Act 1902</w:t>
      </w:r>
      <w:r>
        <w:rPr>
          <w:snapToGrid w:val="0"/>
        </w:rPr>
        <w:t>.</w:t>
      </w:r>
    </w:p>
    <w:p>
      <w:pPr>
        <w:pStyle w:val="nNote"/>
        <w:ind w:left="450" w:hanging="450"/>
        <w:rPr>
          <w:snapToGrid w:val="0"/>
        </w:rPr>
      </w:pPr>
      <w:r>
        <w:rPr>
          <w:snapToGrid w:val="0"/>
          <w:vertAlign w:val="superscript"/>
        </w:rPr>
        <w:t>4</w:t>
      </w:r>
      <w:r>
        <w:rPr>
          <w:snapToGrid w:val="0"/>
        </w:rPr>
        <w:tab/>
        <w:t xml:space="preserve">The Second Schedule was inserted by the </w:t>
      </w:r>
      <w:r>
        <w:rPr>
          <w:i/>
          <w:snapToGrid w:val="0"/>
        </w:rPr>
        <w:t>Metric Conversion Amendment Act 1973</w:t>
      </w:r>
      <w:r>
        <w:rPr>
          <w:snapToGrid w:val="0"/>
        </w:rPr>
        <w:t>.</w:t>
      </w:r>
    </w:p>
    <w:p>
      <w:pPr>
        <w:pStyle w:val="nNote"/>
        <w:rPr>
          <w:snapToGrid w:val="0"/>
        </w:rPr>
      </w:pPr>
      <w:r>
        <w:rPr>
          <w:snapToGrid w:val="0"/>
          <w:vertAlign w:val="superscript"/>
        </w:rPr>
        <w:t>5</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Public Works Amendment Act 1994</w:t>
      </w:r>
      <w:r>
        <w:rPr>
          <w:snapToGrid w:val="0"/>
        </w:rPr>
        <w:t xml:space="preserve"> s. 10 is a transitional provision and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 xml:space="preserve">A reference in a document executed before the commencement of this Act to the Western Australian Building Authority is to be </w:t>
      </w:r>
      <w:r>
        <w:rPr>
          <w:snapToGrid w:val="0"/>
        </w:rPr>
        <w:lastRenderedPageBreak/>
        <w:t>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Note"/>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74" w:name="_Toc155167813"/>
      <w:r>
        <w:rPr>
          <w:sz w:val="28"/>
        </w:rPr>
        <w:lastRenderedPageBreak/>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9A</w:t>
      </w:r>
    </w:p>
    <w:p>
      <w:pPr>
        <w:pStyle w:val="DefinedTerms"/>
      </w:pPr>
      <w:r>
        <w:t>authorised buildings</w:t>
      </w:r>
      <w:r>
        <w:tab/>
        <w:t>9A</w:t>
      </w:r>
    </w:p>
    <w:p>
      <w:pPr>
        <w:pStyle w:val="DefinedTerms"/>
      </w:pPr>
      <w:r>
        <w:t>authorised person</w:t>
      </w:r>
      <w:r>
        <w:tab/>
        <w:t>83A(1)</w:t>
      </w:r>
    </w:p>
    <w:p>
      <w:pPr>
        <w:pStyle w:val="DefinedTerms"/>
      </w:pPr>
      <w:r>
        <w:t>borrow</w:t>
      </w:r>
      <w:r>
        <w:tab/>
        <w:t>9A</w:t>
      </w:r>
    </w:p>
    <w:p>
      <w:pPr>
        <w:pStyle w:val="DefinedTerms"/>
      </w:pPr>
      <w:r>
        <w:t>bridge</w:t>
      </w:r>
      <w:r>
        <w:tab/>
        <w:t>91(1)</w:t>
      </w:r>
    </w:p>
    <w:p>
      <w:pPr>
        <w:pStyle w:val="DefinedTerms"/>
      </w:pPr>
      <w:r>
        <w:t>Building Management Authority</w:t>
      </w:r>
      <w:r>
        <w:tab/>
        <w:t>9A</w:t>
      </w:r>
    </w:p>
    <w:p>
      <w:pPr>
        <w:pStyle w:val="DefinedTerms"/>
      </w:pPr>
      <w:r>
        <w:t>Crown land</w:t>
      </w:r>
      <w:r>
        <w:tab/>
        <w:t>2</w:t>
      </w:r>
    </w:p>
    <w:p>
      <w:pPr>
        <w:pStyle w:val="DefinedTerms"/>
      </w:pPr>
      <w:r>
        <w:t>ferry</w:t>
      </w:r>
      <w:r>
        <w:tab/>
        <w:t>91(1)</w:t>
      </w:r>
    </w:p>
    <w:p>
      <w:pPr>
        <w:pStyle w:val="DefinedTerms"/>
      </w:pPr>
      <w:r>
        <w:t>ford</w:t>
      </w:r>
      <w:r>
        <w:tab/>
        <w:t>91(1)</w:t>
      </w:r>
    </w:p>
    <w:p>
      <w:pPr>
        <w:pStyle w:val="DefinedTerms"/>
      </w:pPr>
      <w:r>
        <w:t>Government work</w:t>
      </w:r>
      <w:r>
        <w:tab/>
        <w:t>2</w:t>
      </w:r>
    </w:p>
    <w:p>
      <w:pPr>
        <w:pStyle w:val="DefinedTerms"/>
      </w:pPr>
      <w:r>
        <w:t>hospital</w:t>
      </w:r>
      <w:r>
        <w:tab/>
        <w:t>2</w:t>
      </w:r>
    </w:p>
    <w:p>
      <w:pPr>
        <w:pStyle w:val="DefinedTerms"/>
      </w:pPr>
      <w:r>
        <w:t>judge</w:t>
      </w:r>
      <w:r>
        <w:tab/>
        <w:t>2</w:t>
      </w:r>
    </w:p>
    <w:p>
      <w:pPr>
        <w:pStyle w:val="DefinedTerms"/>
      </w:pPr>
      <w:r>
        <w:t>local authority</w:t>
      </w:r>
      <w:r>
        <w:tab/>
        <w:t>2</w:t>
      </w:r>
    </w:p>
    <w:p>
      <w:pPr>
        <w:pStyle w:val="DefinedTerms"/>
      </w:pPr>
      <w:r>
        <w:t>Minister</w:t>
      </w:r>
      <w:r>
        <w:tab/>
        <w:t>2, 2</w:t>
      </w:r>
    </w:p>
    <w:p>
      <w:pPr>
        <w:pStyle w:val="DefinedTerms"/>
      </w:pPr>
      <w:r>
        <w:t>public authority</w:t>
      </w:r>
      <w:r>
        <w:tab/>
        <w:t>113(1)</w:t>
      </w:r>
    </w:p>
    <w:p>
      <w:pPr>
        <w:pStyle w:val="DefinedTerms"/>
      </w:pPr>
      <w:r>
        <w:t>public reserve</w:t>
      </w:r>
      <w:r>
        <w:tab/>
        <w:t>2</w:t>
      </w:r>
    </w:p>
    <w:p>
      <w:pPr>
        <w:pStyle w:val="DefinedTerms"/>
      </w:pPr>
      <w:r>
        <w:t>Public Transport Authority</w:t>
      </w:r>
      <w:r>
        <w:tab/>
        <w:t>2</w:t>
      </w:r>
    </w:p>
    <w:p>
      <w:pPr>
        <w:pStyle w:val="DefinedTerms"/>
      </w:pPr>
      <w:r>
        <w:t>public work</w:t>
      </w:r>
      <w:r>
        <w:tab/>
        <w:t>2</w:t>
      </w:r>
    </w:p>
    <w:p>
      <w:pPr>
        <w:pStyle w:val="DefinedTerms"/>
      </w:pPr>
      <w:r>
        <w:t>railway</w:t>
      </w:r>
      <w:r>
        <w:tab/>
        <w:t>2, 95</w:t>
      </w:r>
    </w:p>
    <w:p>
      <w:pPr>
        <w:pStyle w:val="DefinedTerms"/>
      </w:pPr>
      <w:r>
        <w:t>relevant person</w:t>
      </w:r>
      <w:r>
        <w:tab/>
        <w:t>113A</w:t>
      </w:r>
    </w:p>
    <w:p>
      <w:pPr>
        <w:pStyle w:val="DefinedTerms"/>
      </w:pPr>
      <w:r>
        <w:t>river</w:t>
      </w:r>
      <w:r>
        <w:tab/>
        <w:t>2</w:t>
      </w:r>
    </w:p>
    <w:p>
      <w:pPr>
        <w:pStyle w:val="DefinedTerms"/>
      </w:pPr>
      <w:r>
        <w:t>road</w:t>
      </w:r>
      <w:r>
        <w:tab/>
        <w:t>2, 84</w:t>
      </w:r>
    </w:p>
    <w:p>
      <w:pPr>
        <w:pStyle w:val="DefinedTerms"/>
      </w:pPr>
      <w:r>
        <w:t>special Act</w:t>
      </w:r>
      <w:r>
        <w:tab/>
        <w:t>2</w:t>
      </w:r>
    </w:p>
    <w:p>
      <w:pPr>
        <w:pStyle w:val="DefinedTerms"/>
      </w:pPr>
      <w:r>
        <w:t>surveyor</w:t>
      </w:r>
      <w:r>
        <w:tab/>
        <w:t>2</w:t>
      </w:r>
    </w:p>
    <w:p>
      <w:pPr>
        <w:pStyle w:val="DefinedTerms"/>
      </w:pPr>
      <w:r>
        <w:t>testing work</w:t>
      </w:r>
      <w:r>
        <w:tab/>
        <w:t>83A(1)</w:t>
      </w:r>
    </w:p>
    <w:p>
      <w:pPr>
        <w:pStyle w:val="DefinedTerms"/>
      </w:pPr>
      <w:r>
        <w:t>waste</w:t>
      </w:r>
      <w:r>
        <w:tab/>
        <w:t>112(1)</w:t>
      </w:r>
    </w:p>
    <w:p>
      <w:pPr>
        <w:pStyle w:val="DefinedTerms"/>
      </w:pPr>
      <w:r>
        <w:t>waste management operation</w:t>
      </w:r>
      <w:r>
        <w:tab/>
        <w:t>112(1)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758EF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1C144E99" w14:textId="049ACA46" w:rsidR="00D2128F" w:rsidRDefault="00D2128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180452" w14:textId="77777777" w:rsidR="00D2128F" w:rsidRDefault="00D2128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E6A953A" w14:textId="0ADCF118" w:rsidR="00D2128F" w:rsidRDefault="00D2128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9EBD14C" w14:textId="77777777" w:rsidR="00D2128F" w:rsidRDefault="00D2128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227"/>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 w:name="WAFER_20230324125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5014_GUID" w:val="ee584aa2-3027-4434-9a27-b9f5c48c23d9"/>
    <w:docVar w:name="WAFER_20230809115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9115417_GUID" w:val="72419ce7-b17f-447f-8491-e1770464e5e3"/>
    <w:docVar w:name="WAFER_20231227135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7135227_GUID" w:val="84afa96d-81ea-4417-aa29-b6023df857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4029AF8-A658-4F08-AD02-878BB0B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056">
      <w:bodyDiv w:val="1"/>
      <w:marLeft w:val="0"/>
      <w:marRight w:val="0"/>
      <w:marTop w:val="0"/>
      <w:marBottom w:val="0"/>
      <w:divBdr>
        <w:top w:val="none" w:sz="0" w:space="0" w:color="auto"/>
        <w:left w:val="none" w:sz="0" w:space="0" w:color="auto"/>
        <w:bottom w:val="none" w:sz="0" w:space="0" w:color="auto"/>
        <w:right w:val="none" w:sz="0" w:space="0" w:color="auto"/>
      </w:divBdr>
    </w:div>
    <w:div w:id="293801137">
      <w:bodyDiv w:val="1"/>
      <w:marLeft w:val="0"/>
      <w:marRight w:val="0"/>
      <w:marTop w:val="0"/>
      <w:marBottom w:val="0"/>
      <w:divBdr>
        <w:top w:val="none" w:sz="0" w:space="0" w:color="auto"/>
        <w:left w:val="none" w:sz="0" w:space="0" w:color="auto"/>
        <w:bottom w:val="none" w:sz="0" w:space="0" w:color="auto"/>
        <w:right w:val="none" w:sz="0" w:space="0" w:color="auto"/>
      </w:divBdr>
    </w:div>
    <w:div w:id="612057316">
      <w:bodyDiv w:val="1"/>
      <w:marLeft w:val="0"/>
      <w:marRight w:val="0"/>
      <w:marTop w:val="0"/>
      <w:marBottom w:val="0"/>
      <w:divBdr>
        <w:top w:val="none" w:sz="0" w:space="0" w:color="auto"/>
        <w:left w:val="none" w:sz="0" w:space="0" w:color="auto"/>
        <w:bottom w:val="none" w:sz="0" w:space="0" w:color="auto"/>
        <w:right w:val="none" w:sz="0" w:space="0" w:color="auto"/>
      </w:divBdr>
    </w:div>
    <w:div w:id="663321521">
      <w:bodyDiv w:val="1"/>
      <w:marLeft w:val="0"/>
      <w:marRight w:val="0"/>
      <w:marTop w:val="0"/>
      <w:marBottom w:val="0"/>
      <w:divBdr>
        <w:top w:val="none" w:sz="0" w:space="0" w:color="auto"/>
        <w:left w:val="none" w:sz="0" w:space="0" w:color="auto"/>
        <w:bottom w:val="none" w:sz="0" w:space="0" w:color="auto"/>
        <w:right w:val="none" w:sz="0" w:space="0" w:color="auto"/>
      </w:divBdr>
    </w:div>
    <w:div w:id="1317299799">
      <w:bodyDiv w:val="1"/>
      <w:marLeft w:val="0"/>
      <w:marRight w:val="0"/>
      <w:marTop w:val="0"/>
      <w:marBottom w:val="0"/>
      <w:divBdr>
        <w:top w:val="none" w:sz="0" w:space="0" w:color="auto"/>
        <w:left w:val="none" w:sz="0" w:space="0" w:color="auto"/>
        <w:bottom w:val="none" w:sz="0" w:space="0" w:color="auto"/>
        <w:right w:val="none" w:sz="0" w:space="0" w:color="auto"/>
      </w:divBdr>
    </w:div>
    <w:div w:id="1440950826">
      <w:bodyDiv w:val="1"/>
      <w:marLeft w:val="0"/>
      <w:marRight w:val="0"/>
      <w:marTop w:val="0"/>
      <w:marBottom w:val="0"/>
      <w:divBdr>
        <w:top w:val="none" w:sz="0" w:space="0" w:color="auto"/>
        <w:left w:val="none" w:sz="0" w:space="0" w:color="auto"/>
        <w:bottom w:val="none" w:sz="0" w:space="0" w:color="auto"/>
        <w:right w:val="none" w:sz="0" w:space="0" w:color="auto"/>
      </w:divBdr>
    </w:div>
    <w:div w:id="1639726542">
      <w:bodyDiv w:val="1"/>
      <w:marLeft w:val="0"/>
      <w:marRight w:val="0"/>
      <w:marTop w:val="0"/>
      <w:marBottom w:val="0"/>
      <w:divBdr>
        <w:top w:val="none" w:sz="0" w:space="0" w:color="auto"/>
        <w:left w:val="none" w:sz="0" w:space="0" w:color="auto"/>
        <w:bottom w:val="none" w:sz="0" w:space="0" w:color="auto"/>
        <w:right w:val="none" w:sz="0" w:space="0" w:color="auto"/>
      </w:divBdr>
    </w:div>
    <w:div w:id="1714226732">
      <w:bodyDiv w:val="1"/>
      <w:marLeft w:val="0"/>
      <w:marRight w:val="0"/>
      <w:marTop w:val="0"/>
      <w:marBottom w:val="0"/>
      <w:divBdr>
        <w:top w:val="none" w:sz="0" w:space="0" w:color="auto"/>
        <w:left w:val="none" w:sz="0" w:space="0" w:color="auto"/>
        <w:bottom w:val="none" w:sz="0" w:space="0" w:color="auto"/>
        <w:right w:val="none" w:sz="0" w:space="0" w:color="auto"/>
      </w:divBdr>
    </w:div>
    <w:div w:id="20777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E153-A9D7-46FE-85E7-A6EBB6A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14783</Words>
  <Characters>69187</Characters>
  <Application>Microsoft Office Word</Application>
  <DocSecurity>0</DocSecurity>
  <Lines>2034</Lines>
  <Paragraphs>1090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82880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1902 - 11-g0-01</dc:title>
  <dc:subject/>
  <dc:creator/>
  <cp:keywords/>
  <dc:description/>
  <cp:lastModifiedBy>Master Repository Process</cp:lastModifiedBy>
  <cp:revision>4</cp:revision>
  <cp:lastPrinted>2019-02-21T03:59:00Z</cp:lastPrinted>
  <dcterms:created xsi:type="dcterms:W3CDTF">2024-01-03T01:48:00Z</dcterms:created>
  <dcterms:modified xsi:type="dcterms:W3CDTF">2024-01-03T01:48:00Z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AsAtDate">
    <vt:lpwstr>10 Aug 2023</vt:lpwstr>
  </property>
  <property fmtid="{D5CDD505-2E9C-101B-9397-08002B2CF9AE}" pid="8" name="Suffix">
    <vt:lpwstr>11-g0-01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