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66" name="Picture 66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Liquor Control Act 1988</w:t>
      </w:r>
      <w:r>
        <w:fldChar w:fldCharType="end"/>
      </w:r>
    </w:p>
    <w:p>
      <w:pPr>
        <w:pStyle w:val="NameofActRegPage1"/>
        <w:spacing w:before="1800" w:after="20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Racing and Gaming Regulations Amendment (Liquor Control) Regulations (No. 4) 2023</w:t>
      </w:r>
      <w:r>
        <w:fldChar w:fldCharType="end"/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4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Racing and Gaming Regulations Amendment (Liquor Control) Regulations (No. 4) 2023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Part 1 — Preliminary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_Toc155187333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_Toc155187334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2 — </w:t>
      </w:r>
      <w:r>
        <w:rPr>
          <w:i/>
        </w:rPr>
        <w:t>Liquor Control (Kundat Djaru Restricted Area) Regulations 2010</w:t>
      </w:r>
      <w:r>
        <w:t xml:space="preserve"> amended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Regulations amended</w:t>
      </w:r>
      <w:r>
        <w:tab/>
      </w:r>
      <w:r>
        <w:fldChar w:fldCharType="begin"/>
      </w:r>
      <w:r>
        <w:instrText xml:space="preserve"> PAGEREF _Toc155187336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Regulation 9 amended</w:t>
      </w:r>
      <w:r>
        <w:tab/>
      </w:r>
      <w:r>
        <w:fldChar w:fldCharType="begin"/>
      </w:r>
      <w:r>
        <w:instrText xml:space="preserve"> PAGEREF _Toc155187337 \h </w:instrText>
      </w:r>
      <w:r>
        <w:fldChar w:fldCharType="separate"/>
      </w:r>
      <w:r>
        <w:t>2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3 — </w:t>
      </w:r>
      <w:r>
        <w:rPr>
          <w:i/>
        </w:rPr>
        <w:t>Liquor Control (Nicholson Block Restricted Area) Regulations 2010</w:t>
      </w:r>
      <w:r>
        <w:t xml:space="preserve"> amended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Regulations amended</w:t>
      </w:r>
      <w:r>
        <w:tab/>
      </w:r>
      <w:r>
        <w:fldChar w:fldCharType="begin"/>
      </w:r>
      <w:r>
        <w:instrText xml:space="preserve"> PAGEREF _Toc155187339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6.</w:t>
      </w:r>
      <w:r>
        <w:tab/>
        <w:t>Regulation 9 amended</w:t>
      </w:r>
      <w:r>
        <w:tab/>
      </w:r>
      <w:r>
        <w:fldChar w:fldCharType="begin"/>
      </w:r>
      <w:r>
        <w:instrText xml:space="preserve"> PAGEREF _Toc155187340 \h </w:instrText>
      </w:r>
      <w:r>
        <w:fldChar w:fldCharType="separate"/>
      </w:r>
      <w:r>
        <w:t>3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</w:pPr>
      <w:r>
        <w:lastRenderedPageBreak/>
        <w:t>Liquor Control Act 1988</w:t>
      </w:r>
    </w:p>
    <w:p>
      <w:pPr>
        <w:pStyle w:val="NameofActReg"/>
      </w:pPr>
      <w:r>
        <w:t>Racing and Gaming Regulations Amendment (Liquor Control) Regulations (No. 4) 2023</w:t>
      </w:r>
    </w:p>
    <w:p>
      <w:pPr>
        <w:pStyle w:val="MadeBy"/>
      </w:pPr>
      <w:r>
        <w:t>Made by the Governor in Executive Council.</w:t>
      </w:r>
    </w:p>
    <w:p>
      <w:pPr>
        <w:pStyle w:val="Heading2"/>
        <w:pageBreakBefore w:val="0"/>
        <w:spacing w:before="360"/>
      </w:pPr>
      <w:bookmarkStart w:id="3" w:name="_Toc155187332"/>
      <w:r>
        <w:rPr>
          <w:rStyle w:val="CharPartNo"/>
        </w:rPr>
        <w:t>Part 1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Preliminary</w:t>
      </w:r>
      <w:bookmarkEnd w:id="3"/>
    </w:p>
    <w:p>
      <w:pPr>
        <w:pStyle w:val="Heading5"/>
      </w:pPr>
      <w:bookmarkStart w:id="4" w:name="_Toc155187333"/>
      <w:r>
        <w:rPr>
          <w:rStyle w:val="CharSectno"/>
        </w:rPr>
        <w:t>1</w:t>
      </w:r>
      <w:r>
        <w:t>.</w:t>
      </w:r>
      <w:r>
        <w:tab/>
        <w:t>Citation</w:t>
      </w:r>
      <w:bookmarkEnd w:id="4"/>
    </w:p>
    <w:p>
      <w:pPr>
        <w:pStyle w:val="Subsection"/>
      </w:pPr>
      <w:r>
        <w:tab/>
      </w:r>
      <w:r>
        <w:tab/>
      </w:r>
      <w:bookmarkStart w:id="5" w:name="Start_Cursor"/>
      <w:bookmarkEnd w:id="5"/>
      <w:r>
        <w:t xml:space="preserve">These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Racing and Gaming Regulations Amendment (Liquor Control) Regulations (No. 4) 2023</w:t>
      </w:r>
      <w:r>
        <w:t>.</w:t>
      </w:r>
    </w:p>
    <w:p>
      <w:pPr>
        <w:pStyle w:val="Heading5"/>
        <w:rPr>
          <w:spacing w:val="-2"/>
        </w:rPr>
      </w:pPr>
      <w:bookmarkStart w:id="6" w:name="_Toc155187334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6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t xml:space="preserve">These </w:t>
      </w:r>
      <w:r>
        <w:rPr>
          <w:spacing w:val="-2"/>
        </w:rPr>
        <w:t>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  <w:t xml:space="preserve">Part 1 — on the day on which these </w:t>
      </w:r>
      <w:r>
        <w:rPr>
          <w:spacing w:val="-2"/>
        </w:rPr>
        <w:t>regulations</w:t>
      </w:r>
      <w:r>
        <w:t xml:space="preserve"> are published on the WA legislation website;</w:t>
      </w:r>
    </w:p>
    <w:p>
      <w:pPr>
        <w:pStyle w:val="Indenta"/>
      </w:pPr>
      <w:r>
        <w:tab/>
        <w:t>(b)</w:t>
      </w:r>
      <w:r>
        <w:tab/>
        <w:t xml:space="preserve">the rest of the </w:t>
      </w:r>
      <w:r>
        <w:rPr>
          <w:spacing w:val="-2"/>
        </w:rPr>
        <w:t>regulations</w:t>
      </w:r>
      <w:r>
        <w:t> — on the day after that day.</w:t>
      </w:r>
    </w:p>
    <w:p>
      <w:pPr>
        <w:pStyle w:val="Heading2"/>
      </w:pPr>
      <w:bookmarkStart w:id="7" w:name="_Toc155187335"/>
      <w:r>
        <w:rPr>
          <w:rStyle w:val="CharPartNo"/>
        </w:rPr>
        <w:lastRenderedPageBreak/>
        <w:t>Part 2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  <w:i/>
        </w:rPr>
        <w:t>Liquor Control (Kundat Djaru Restricted Area) Regulations 2010</w:t>
      </w:r>
      <w:r>
        <w:rPr>
          <w:rStyle w:val="CharPartText"/>
        </w:rPr>
        <w:t xml:space="preserve"> amended</w:t>
      </w:r>
      <w:bookmarkEnd w:id="7"/>
    </w:p>
    <w:p>
      <w:pPr>
        <w:pStyle w:val="Heading5"/>
        <w:rPr>
          <w:snapToGrid w:val="0"/>
        </w:rPr>
      </w:pPr>
      <w:bookmarkStart w:id="8" w:name="_Toc155187336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Regulations amended</w:t>
      </w:r>
      <w:bookmarkEnd w:id="8"/>
    </w:p>
    <w:p>
      <w:pPr>
        <w:pStyle w:val="Subsection"/>
      </w:pPr>
      <w:r>
        <w:tab/>
      </w:r>
      <w:r>
        <w:tab/>
        <w:t xml:space="preserve">This Part amends the </w:t>
      </w:r>
      <w:r>
        <w:rPr>
          <w:i/>
        </w:rPr>
        <w:t>Liquor Control (Kundat Djaru Restricted Area) Regulations 2010</w:t>
      </w:r>
      <w:r>
        <w:t>.</w:t>
      </w:r>
    </w:p>
    <w:p>
      <w:pPr>
        <w:pStyle w:val="Heading5"/>
      </w:pPr>
      <w:bookmarkStart w:id="9" w:name="_Toc155187337"/>
      <w:r>
        <w:rPr>
          <w:rStyle w:val="CharSectno"/>
        </w:rPr>
        <w:t>4</w:t>
      </w:r>
      <w:r>
        <w:t>.</w:t>
      </w:r>
      <w:r>
        <w:tab/>
        <w:t>Regulation 9 amended</w:t>
      </w:r>
      <w:bookmarkEnd w:id="9"/>
    </w:p>
    <w:p>
      <w:pPr>
        <w:pStyle w:val="Subsection"/>
      </w:pPr>
      <w:r>
        <w:tab/>
      </w:r>
      <w:r>
        <w:tab/>
        <w:t>In regulation 9 delete “18 September 2023.” and insert:</w:t>
      </w:r>
    </w:p>
    <w:p>
      <w:pPr>
        <w:pStyle w:val="BlankOpen"/>
      </w:pPr>
    </w:p>
    <w:p>
      <w:pPr>
        <w:pStyle w:val="Subsection"/>
      </w:pPr>
      <w:r>
        <w:tab/>
      </w:r>
      <w:r>
        <w:tab/>
        <w:t>18 September 2024.</w:t>
      </w:r>
    </w:p>
    <w:p>
      <w:pPr>
        <w:pStyle w:val="BlankClose"/>
      </w:pPr>
    </w:p>
    <w:p>
      <w:pPr>
        <w:pStyle w:val="Heading2"/>
      </w:pPr>
      <w:bookmarkStart w:id="10" w:name="_Toc155187338"/>
      <w:r>
        <w:rPr>
          <w:rStyle w:val="CharPartNo"/>
        </w:rPr>
        <w:lastRenderedPageBreak/>
        <w:t>Part 3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  <w:i/>
        </w:rPr>
        <w:t>Liquor Control (Nicholson Block Restricted Area) Regulations 2010</w:t>
      </w:r>
      <w:r>
        <w:rPr>
          <w:rStyle w:val="CharPartText"/>
        </w:rPr>
        <w:t xml:space="preserve"> amended</w:t>
      </w:r>
      <w:bookmarkEnd w:id="10"/>
    </w:p>
    <w:p>
      <w:pPr>
        <w:pStyle w:val="Heading5"/>
      </w:pPr>
      <w:bookmarkStart w:id="11" w:name="_Toc155187339"/>
      <w:r>
        <w:rPr>
          <w:rStyle w:val="CharSectno"/>
        </w:rPr>
        <w:t>5</w:t>
      </w:r>
      <w:r>
        <w:t>.</w:t>
      </w:r>
      <w:r>
        <w:tab/>
        <w:t>Regulations amended</w:t>
      </w:r>
      <w:bookmarkEnd w:id="11"/>
    </w:p>
    <w:p>
      <w:pPr>
        <w:pStyle w:val="Subsection"/>
      </w:pPr>
      <w:r>
        <w:tab/>
      </w:r>
      <w:r>
        <w:tab/>
        <w:t xml:space="preserve">This Part amends the </w:t>
      </w:r>
      <w:r>
        <w:rPr>
          <w:i/>
        </w:rPr>
        <w:t>Liquor Control (Nicholson Block Restricted Area) Regulations 2010</w:t>
      </w:r>
      <w:r>
        <w:t>.</w:t>
      </w:r>
    </w:p>
    <w:p>
      <w:pPr>
        <w:pStyle w:val="Heading5"/>
      </w:pPr>
      <w:bookmarkStart w:id="12" w:name="_Toc155187340"/>
      <w:r>
        <w:rPr>
          <w:rStyle w:val="CharSectno"/>
        </w:rPr>
        <w:t>6</w:t>
      </w:r>
      <w:r>
        <w:t>.</w:t>
      </w:r>
      <w:r>
        <w:tab/>
        <w:t>Regulation 9 amended</w:t>
      </w:r>
      <w:bookmarkEnd w:id="12"/>
    </w:p>
    <w:p>
      <w:pPr>
        <w:pStyle w:val="Subsection"/>
      </w:pPr>
      <w:r>
        <w:tab/>
      </w:r>
      <w:r>
        <w:tab/>
        <w:t>In regulation 9 delete “18 September 2023.” and insert:</w:t>
      </w:r>
    </w:p>
    <w:p>
      <w:pPr>
        <w:pStyle w:val="BlankOpen"/>
      </w:pPr>
    </w:p>
    <w:p>
      <w:pPr>
        <w:pStyle w:val="Subsection"/>
      </w:pPr>
      <w:r>
        <w:tab/>
      </w:r>
      <w:r>
        <w:tab/>
        <w:t>18 September 2028.</w:t>
      </w:r>
    </w:p>
    <w:p>
      <w:pPr>
        <w:pStyle w:val="BlankClose"/>
      </w:pPr>
    </w:p>
    <w:p>
      <w:pPr>
        <w:pStyle w:val="ByCommand"/>
        <w:sectPr>
          <w:headerReference w:type="even" r:id="rId21"/>
          <w:headerReference w:type="default" r:id="rId22"/>
          <w:headerReference w:type="first" r:id="rId23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</w:sectPr>
      </w:pPr>
      <w:r>
        <w:t>K. COLLERAN, Clerk of the Executive Council</w:t>
      </w: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7505700</wp:posOffset>
                </wp:positionV>
                <wp:extent cx="127000" cy="647700"/>
                <wp:effectExtent l="0" t="0" r="1905" b="0"/>
                <wp:wrapNone/>
                <wp:docPr id="1" name="Author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2023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This work is licensed under a Creative Commons Attribution 4.0 International Licence (CC BY 4.0). To view relevant information and for a link to a copy of the licence, visit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>www.legislation.wa.gov.au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Attribute work as: 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2023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438" w:right="2098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By Authority: GEOFF O. LAWN, Government 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382FC6C4" id="_x0000_t202" coordsize="21600,21600" o:spt="202" path="m,l,21600r21600,l21600,xe">
                <v:stroke joinstyle="miter"/>
                <v:path gradientshapeok="t" o:connecttype="rect"/>
              </v:shapetype>
              <v:shape id="Authority" o:spid="_x0000_s1026" type="#_x0000_t202" style="position:absolute;margin-left:0;margin-top:591pt;width:10pt;height:51pt;z-index:251660288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" stroked="f" strokeweight=".5pt">
                <v:textbox>
                  <w:txbxContent>
                    <w:p w14:paraId="3DDC29E8" w14:textId="04839A4B" w:rsidR="00043E80" w:rsidRDefault="00043E80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2023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42407FE6" w14:textId="77777777" w:rsidR="00043E80" w:rsidRDefault="00043E80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This work is licensed under a Creative Commons Attribution 4.0 International Licence (CC BY 4.0). To view relevant information and for a link to a copy of the licence, visit </w:t>
                      </w:r>
                      <w:r>
                        <w:rPr>
                          <w:sz w:val="16"/>
                          <w:u w:val="single"/>
                        </w:rPr>
                        <w:t>www.legislation.wa.gov.au</w:t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3F77737F" w14:textId="6304D93B" w:rsidR="00043E80" w:rsidRDefault="00043E80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Attribute work as: 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2023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649699EA" w14:textId="77777777" w:rsidR="00043E80" w:rsidRDefault="00043E80">
                      <w:pPr>
                        <w:ind w:left="2438" w:right="2098"/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By Authority: GEOFF O. LAWN, Government Printer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2023/140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06 Sep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2023/140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06 Sep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2023/140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06 Sep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2023/140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06 Sep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2023/140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06 Sep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2023/140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06 Sep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3" w:name="Coversheet"/>
    <w:bookmarkEnd w:id="1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Racing and Gaming Regulations Amendment (Liquor Control) Regulations (No. 4)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Racing and Gaming Regulations Amendment (Liquor Control) Regulations (No. 4)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115"/>
      <w:gridCol w:w="600"/>
    </w:tblGrid>
    <w:tr>
      <w:trPr>
        <w:cantSplit/>
        <w:jc w:val="center"/>
      </w:trPr>
      <w:tc>
        <w:tcPr>
          <w:tcW w:w="7263" w:type="dxa"/>
          <w:gridSpan w:val="3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Racing and Gaming Regulations Amendment (Liquor Control) Regulations (No. 4) 2023</w:t>
          </w:r>
          <w:r>
            <w:rPr>
              <w:b/>
              <w:i/>
            </w:rPr>
            <w:fldChar w:fldCharType="end"/>
          </w:r>
        </w:p>
      </w:tc>
    </w:tr>
    <w:tr>
      <w:trPr>
        <w:gridAfter w:val="1"/>
        <w:wAfter w:w="600" w:type="dxa"/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1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gridSpan w:val="2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3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284"/>
      <w:gridCol w:w="5431"/>
      <w:gridCol w:w="1548"/>
    </w:tblGrid>
    <w:tr>
      <w:trPr>
        <w:cantSplit/>
        <w:jc w:val="center"/>
      </w:trPr>
      <w:tc>
        <w:tcPr>
          <w:tcW w:w="7263" w:type="dxa"/>
          <w:gridSpan w:val="3"/>
        </w:tcPr>
        <w:p>
          <w:pPr>
            <w:pStyle w:val="Header"/>
            <w:spacing w:before="40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Racing and Gaming Regulations Amendment (Liquor Control) Regulations (No. 4) 2023</w:t>
          </w:r>
          <w:r>
            <w:rPr>
              <w:b/>
              <w:i/>
            </w:rPr>
            <w:fldChar w:fldCharType="end"/>
          </w:r>
        </w:p>
      </w:tc>
    </w:tr>
    <w:tr>
      <w:trPr>
        <w:gridBefore w:val="1"/>
        <w:wBefore w:w="284" w:type="dxa"/>
        <w:jc w:val="center"/>
      </w:trPr>
      <w:tc>
        <w:tcPr>
          <w:tcW w:w="5431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gridSpan w:val="2"/>
          <w:vAlign w:val="bottom"/>
        </w:tcPr>
        <w:p>
          <w:pPr>
            <w:pStyle w:val="Header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3"/>
        </w:tcPr>
        <w:p>
          <w:pPr>
            <w:pStyle w:val="Header"/>
            <w:spacing w:before="40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BBA1437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7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8" w15:restartNumberingAfterBreak="0">
    <w:nsid w:val="41B90854"/>
    <w:multiLevelType w:val="singleLevel"/>
    <w:tmpl w:val="0C090001"/>
    <w:lvl w:ilvl="0">
      <w:start w:val="1"/>
      <w:numFmt w:val="bullet"/>
      <w:lvlText w:val=""/>
      <w:lvlJc w:val="left"/>
      <w:rPr>
        <w:rFonts w:ascii="Symbol" w:hAnsi="Symbol" w:hint="default"/>
      </w:rPr>
    </w:lvl>
  </w:abstractNum>
  <w:abstractNum w:abstractNumId="19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4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2"/>
  </w:num>
  <w:num w:numId="3">
    <w:abstractNumId w:val="18"/>
  </w:num>
  <w:num w:numId="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uleResults" w:val="&lt;AllLaws&gt;&lt;Current&gt;1&lt;/Current&gt;&lt;Maximum&gt;0&lt;/Maximum&gt;&lt;/AllLaws&gt;"/>
    <w:docVar w:name="WAFER" w:val="20240103131436"/>
    <w:docVar w:name="WAFER_20150206084300" w:val="ResetPageSize"/>
    <w:docVar w:name="WAFER_20150206084300_GUID" w:val="de2fbc3d-acf0-43f4-a0fa-d2631ba8b5df"/>
    <w:docVar w:name="WAFER_20151016170500" w:val="UpdateStyles"/>
    <w:docVar w:name="WAFER_20151016170500_GUID" w:val="b265764f-9cc9-4051-b597-28966bcc0033"/>
    <w:docVar w:name="WAFER_20151016171156" w:val="UsedStyles"/>
    <w:docVar w:name="WAFER_20151016171156_GUID" w:val="65b8bf31-20ff-4e33-a7f5-3e8a982d38e1"/>
    <w:docVar w:name="WAFER_20151016171216" w:val="UpdateStyles"/>
    <w:docVar w:name="WAFER_20151016171216_GUID" w:val="6c2db7ef-daac-4b3e-9dc6-438f5d0ef0de"/>
    <w:docVar w:name="WAFER_20151019113755" w:val="UpdateStyles,UsedStyles"/>
    <w:docVar w:name="WAFER_20151019113755_GUID" w:val="94d94bff-48d8-4137-a72c-5fd727eea17c"/>
    <w:docVar w:name="WAFER_20151102150240" w:val="UpdateStyles,UsedStyles"/>
    <w:docVar w:name="WAFER_20151102150240_GUID" w:val="2391df09-cb41-4aa3-adeb-85763481adf4"/>
    <w:docVar w:name="WAFER_20190125160029" w:val="UpdateStyles"/>
    <w:docVar w:name="WAFER_20190125160029_GUID" w:val="b5d22a23-aebe-4a72-ade9-c7eb5fe3ff91"/>
    <w:docVar w:name="WAFER_20190213151332" w:val="UpdateStyles"/>
    <w:docVar w:name="WAFER_20190213151332_GUID" w:val="5f5bd124-b00b-412a-a7b5-01fcf0a689e4"/>
    <w:docVar w:name="WAFER_20190214104147" w:val="UpdateStyles"/>
    <w:docVar w:name="WAFER_20190214104147_GUID" w:val="ba422db1-9a36-4369-9917-270567d09a43"/>
    <w:docVar w:name="WAFER_20190227114746" w:val="UpdateStyles"/>
    <w:docVar w:name="WAFER_20190227114746_GUID" w:val="462c59b5-9a0c-4a8b-a415-d2eeb9a467c9"/>
    <w:docVar w:name="WAFER_20191031134536" w:val="UpdateStyles"/>
    <w:docVar w:name="WAFER_20191031134536_GUID" w:val="b6cf0004-89c3-4ce4-92f2-c7ba61597248"/>
    <w:docVar w:name="WAFER_20200207102504" w:val="UpdateStyles.ProcessFixes,UpdateStyles.ProcessFixes,RemoveIncorrectStyles.ProcessStyles,RemoveIncorrectStyles.ProcessStyles"/>
    <w:docVar w:name="WAFER_20200207102504_GUID" w:val="22d86058-aa5d-4625-8196-006bb3c08a21"/>
    <w:docVar w:name="WAFER_20230403110444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setPageSize.ResetPageSize,ResetPageFooter.ResetPageFooter"/>
    <w:docVar w:name="WAFER_20230403110444_GUID" w:val="6a1c105a-3450-41aa-9a46-e934e904a723"/>
    <w:docVar w:name="WAFER_20230714110258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,RemoveIncorrectStyles.ProcessStyles"/>
    <w:docVar w:name="WAFER_20230714110258_GUID" w:val="b491dbfe-38da-457e-9d29-686dabb8c2ee"/>
    <w:docVar w:name="WAFER_20230718150923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"/>
    <w:docVar w:name="WAFER_20230718150923_GUID" w:val="79a14b76-f43e-46ca-9478-4cdf7dbb974b"/>
    <w:docVar w:name="WAFER_20230718151438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"/>
    <w:docVar w:name="WAFER_20230718151438_GUID" w:val="0ae3222c-b4c4-4444-a8da-ffa70edc3c25"/>
    <w:docVar w:name="WAFER_20230831111821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"/>
    <w:docVar w:name="WAFER_20230831111821_GUID" w:val="35fa9186-7e4f-48d1-a921-daf4aafdce00"/>
    <w:docVar w:name="WAFER_20240103131436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"/>
    <w:docVar w:name="WAFER_20240103131436_GUID" w:val="fb4b0a4a-273c-41e1-b5b6-35dd2d2652ba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5:docId w15:val="{D7E0A14A-79D9-46BC-B94C-FB3E96139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2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oter" Target="footer8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3C5A8-3586-4730-A5B6-ABE1D96A6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1971</Characters>
  <Application>Microsoft Office Word</Application>
  <DocSecurity>0</DocSecurity>
  <Lines>85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Racing and Gaming Regulations Amendment (Liquor Control) Regulations (No. 4) 2023 - 00-00-01</dc:title>
  <dc:subject/>
  <dc:creator/>
  <cp:keywords/>
  <dc:description/>
  <cp:lastModifiedBy>Master Repository Process</cp:lastModifiedBy>
  <cp:revision>4</cp:revision>
  <cp:lastPrinted>2021-03-14T07:59:00Z</cp:lastPrinted>
  <dcterms:created xsi:type="dcterms:W3CDTF">2024-01-03T07:15:00Z</dcterms:created>
  <dcterms:modified xsi:type="dcterms:W3CDTF">2024-01-03T07:15:00Z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ID">
    <vt:lpwstr>54426</vt:lpwstr>
  </property>
  <property fmtid="{D5CDD505-2E9C-101B-9397-08002B2CF9AE}" pid="3" name="DocumentType">
    <vt:lpwstr>Reg</vt:lpwstr>
  </property>
  <property fmtid="{D5CDD505-2E9C-101B-9397-08002B2CF9AE}" pid="4" name="AsAtDate">
    <vt:lpwstr>06 Sep 2023</vt:lpwstr>
  </property>
  <property fmtid="{D5CDD505-2E9C-101B-9397-08002B2CF9AE}" pid="5" name="Suffix">
    <vt:lpwstr>00-00-01</vt:lpwstr>
  </property>
  <property fmtid="{D5CDD505-2E9C-101B-9397-08002B2CF9AE}" pid="6" name="Official">
    <vt:lpwstr/>
  </property>
  <property fmtid="{D5CDD505-2E9C-101B-9397-08002B2CF9AE}" pid="7" name="SLAPId">
    <vt:lpwstr>2023/140</vt:lpwstr>
  </property>
  <property fmtid="{D5CDD505-2E9C-101B-9397-08002B2CF9AE}" pid="8" name="PublishDate">
    <vt:lpwstr>6 Sep 2023</vt:lpwstr>
  </property>
  <property fmtid="{D5CDD505-2E9C-101B-9397-08002B2CF9AE}" pid="9" name="CommencementDate">
    <vt:lpwstr>20230906</vt:lpwstr>
  </property>
  <property fmtid="{D5CDD505-2E9C-101B-9397-08002B2CF9AE}" pid="10" name="CommencementAsAt">
    <vt:filetime>2023-09-05T16:00:00Z</vt:filetime>
  </property>
  <property fmtid="{D5CDD505-2E9C-101B-9397-08002B2CF9AE}" pid="11" name="CommencementYear">
    <vt:lpwstr>2023</vt:lpwstr>
  </property>
</Properties>
</file>