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Health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Amendment Regulations (No. 4)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Amendment Regulations (No. 4)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_Toc155187292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_Toc155187293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Public Health Act 2016</w:t>
      </w:r>
    </w:p>
    <w:p>
      <w:pPr>
        <w:pStyle w:val="NameofActReg"/>
      </w:pPr>
      <w:r>
        <w:t>Public Health Amendment Regulations (No. 4)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29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Public Health Amendment Regulations (No. 4) 2023</w:t>
      </w:r>
      <w:r>
        <w:t>.</w:t>
      </w:r>
    </w:p>
    <w:p>
      <w:pPr>
        <w:pStyle w:val="Heading5"/>
        <w:rPr>
          <w:spacing w:val="-2"/>
        </w:rPr>
      </w:pPr>
      <w:bookmarkStart w:id="5" w:name="_Toc1551872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2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Public Health Regulations 2017</w:t>
      </w:r>
      <w:r>
        <w:t>.</w:t>
      </w:r>
    </w:p>
    <w:p>
      <w:pPr>
        <w:pStyle w:val="Heading5"/>
      </w:pPr>
      <w:bookmarkStart w:id="7" w:name="_Toc155187293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7"/>
    </w:p>
    <w:p>
      <w:pPr>
        <w:pStyle w:val="Subsection"/>
      </w:pPr>
      <w:r>
        <w:tab/>
      </w:r>
      <w:r>
        <w:tab/>
        <w:t>In regulation 3 in the Table insert in alphabetical order:</w:t>
      </w:r>
    </w:p>
    <w:p>
      <w:pPr>
        <w:pStyle w:val="BlankOpen"/>
      </w:pPr>
    </w:p>
    <w:tbl>
      <w:tblPr>
        <w:tblW w:w="63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</w:tblGrid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  <w:r>
              <w:rPr>
                <w:i/>
              </w:rPr>
              <w:t xml:space="preserve">Candida auris </w:t>
            </w:r>
            <w:r>
              <w:t>infection or colonisation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</w:tr>
    </w:tbl>
    <w:p>
      <w:pPr>
        <w:pStyle w:val="BlankClose"/>
      </w:pPr>
    </w:p>
    <w:p>
      <w:pPr>
        <w:pStyle w:val="ByCommand"/>
        <w:spacing w:before="36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522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011029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1102955_GUID" w:val="eeaa076d-443a-40e9-a0a7-e6297b03afcc"/>
    <w:docVar w:name="WAFER_202309111010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11101027_GUID" w:val="013ef55c-8db0-4d2f-968c-7283c10c3722"/>
    <w:docVar w:name="WAFER_202309281204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28120459_GUID" w:val="45d5b485-53df-408e-bc89-a7ba717c73dd"/>
    <w:docVar w:name="WAFER_202401031152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5220_GUID" w:val="c2b6a864-3631-4549-9add-ee0f3a85a2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67B3003-E410-4738-8CB2-B2F7058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133C-979C-4C9E-923A-8CB1DCF7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1266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Regulations (No. 4)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2024-01-03T07:14:00Z</dcterms:created>
  <dcterms:modified xsi:type="dcterms:W3CDTF">2024-01-03T07:14:00Z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54489</vt:lpwstr>
  </property>
  <property fmtid="{D5CDD505-2E9C-101B-9397-08002B2CF9AE}" pid="3" name="DocumentType">
    <vt:lpwstr>Reg</vt:lpwstr>
  </property>
  <property fmtid="{D5CDD505-2E9C-101B-9397-08002B2CF9AE}" pid="4" name="AsAtDate">
    <vt:lpwstr>04 Oct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2023/151</vt:lpwstr>
  </property>
  <property fmtid="{D5CDD505-2E9C-101B-9397-08002B2CF9AE}" pid="8" name="PublishDate">
    <vt:lpwstr>4 Oct 2023</vt:lpwstr>
  </property>
  <property fmtid="{D5CDD505-2E9C-101B-9397-08002B2CF9AE}" pid="9" name="CommencementDate">
    <vt:lpwstr>20231004</vt:lpwstr>
  </property>
  <property fmtid="{D5CDD505-2E9C-101B-9397-08002B2CF9AE}" pid="10" name="CommencementAsAt">
    <vt:filetime>2023-10-03T16:00:00Z</vt:filetime>
  </property>
  <property fmtid="{D5CDD505-2E9C-101B-9397-08002B2CF9AE}" pid="11" name="CommencementYear">
    <vt:lpwstr>2023</vt:lpwstr>
  </property>
</Properties>
</file>