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_Toc161397810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_Toc161397811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_Toc161397812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_Toc161397813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_Toc161397814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_Toc161397815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_Toc161397816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_Toc161397817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_Toc161397818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_Toc161397819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_Toc161397820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_Toc161397821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_Toc161397822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_Toc161397823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_Toc161397824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_Toc161397825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_Toc161397826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_Toc161397827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_Toc161397828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_Toc161397829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_Toc161397830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_Toc161397832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_Toc161397833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_Toc161397834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_Toc161397835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_Toc161397836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_Toc161397837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_Toc161397838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_Toc161397839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_Toc161397840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_Toc161397841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Regulated contracts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_Toc161397844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_Toc161397845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_Toc161397846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_Toc161397847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_Toc161397848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_Toc161397849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_Toc161397850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_Toc161397851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_Toc161397852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_Toc161397853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_Toc161397854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_Toc161397855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42</w:t>
      </w:r>
      <w:r>
        <w:rPr>
          <w:snapToGrid w:val="0"/>
        </w:rPr>
        <w:t>.</w:t>
      </w:r>
      <w:r>
        <w:rPr>
          <w:snapToGrid w:val="0"/>
        </w:rPr>
        <w:tab/>
        <w:t>Breach of s. 31, 35, 36, 38, 39, 40(1) or 91(1), effect of</w:t>
      </w:r>
      <w:r>
        <w:tab/>
      </w:r>
      <w:r>
        <w:fldChar w:fldCharType="begin"/>
      </w:r>
      <w:r>
        <w:instrText xml:space="preserve"> PAGEREF _Toc161397856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_Toc161397857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_Toc161397858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_Toc161397859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_Toc161397860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_Toc161397861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_Toc161397863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_Toc161397864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_Toc161397865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_Toc161397866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_Toc161397867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_Toc161397868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_Toc161397869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_Toc161397870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_Toc161397871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_Toc161397872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_Toc161397873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_Toc161397874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_Toc161397875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_Toc161397876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_Toc161397877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_Toc161397878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_Toc161397879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_Toc161397880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_Toc161397881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_Toc161397882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Credit provider, on request, to give debtor etc. copy of notice given under s. 3(4), 59 or 60</w:t>
      </w:r>
      <w:r>
        <w:tab/>
      </w:r>
      <w:r>
        <w:fldChar w:fldCharType="begin"/>
      </w:r>
      <w:r>
        <w:instrText xml:space="preserve"> PAGEREF _Toc161397883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_Toc161397885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_Toc161397886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_Toc161397887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_Toc161397888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_Toc161397889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_Toc161397890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_Toc161397892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_Toc161397893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_Toc161397894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_Toc161397895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_Toc161397896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_Toc161397897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_Toc161397898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_Toc161397899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_Toc161397900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_Toc161397901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_Toc161397902 \h </w:instrText>
      </w:r>
      <w:r>
        <w:fldChar w:fldCharType="separate"/>
      </w:r>
      <w:r>
        <w:t>1</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_Toc161397903 \h </w:instrText>
      </w:r>
      <w:r>
        <w:fldChar w:fldCharType="separate"/>
      </w:r>
      <w:r>
        <w:t>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_Toc161397904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_Toc161397905 \h </w:instrText>
      </w:r>
      <w:r>
        <w:fldChar w:fldCharType="separate"/>
      </w:r>
      <w:r>
        <w:t>1</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_Toc161397906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_Toc161397907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88</w:t>
      </w:r>
      <w:r>
        <w:rPr>
          <w:snapToGrid w:val="0"/>
        </w:rPr>
        <w:t>.</w:t>
      </w:r>
      <w:r>
        <w:rPr>
          <w:snapToGrid w:val="0"/>
        </w:rPr>
        <w:tab/>
        <w:t>Court may dismiss charges of offences under s. 3(4), 43, 59, 61 or 64 in some cases</w:t>
      </w:r>
      <w:r>
        <w:tab/>
      </w:r>
      <w:r>
        <w:fldChar w:fldCharType="begin"/>
      </w:r>
      <w:r>
        <w:instrText xml:space="preserve"> PAGEREF _Toc161397908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Regulated mortgages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_Toc161397911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_Toc161397912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_Toc161397913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_Toc161397914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_Toc161397915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_Toc161397916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_Toc161397917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_Toc161397918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_Toc161397919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_Toc161397920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_Toc161397921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_Toc161397922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_Toc161397923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_Toc161397925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_Toc161397927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_Toc161397928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_Toc161397929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_Toc161397930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107</w:t>
      </w:r>
      <w:r>
        <w:rPr>
          <w:snapToGrid w:val="0"/>
        </w:rPr>
        <w:t>.</w:t>
      </w:r>
      <w:r>
        <w:rPr>
          <w:snapToGrid w:val="0"/>
        </w:rPr>
        <w:tab/>
        <w:t>Rights of credit provider or mortgagee, restrictions on exercising</w:t>
      </w:r>
      <w:r>
        <w:tab/>
      </w:r>
      <w:r>
        <w:fldChar w:fldCharType="begin"/>
      </w:r>
      <w:r>
        <w:instrText xml:space="preserve"> PAGEREF _Toc161397931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_Toc161397932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_Toc161397933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_Toc161397934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_Toc161397935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_Toc161397936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_Toc161397937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_Toc161397938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_Toc161397939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_Toc161397940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_Toc161397942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_Toc161397943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_Toc161397944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_Toc161397945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_Toc161397946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_Toc161397947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_Toc161397948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_Toc161397949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_Toc161397950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_Toc161397951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_Toc161397953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_Toc161397954 \h </w:instrText>
      </w:r>
      <w:r>
        <w:fldChar w:fldCharType="separate"/>
      </w:r>
      <w:r>
        <w:t>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_Toc161397955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130</w:t>
      </w:r>
      <w:r>
        <w:rPr>
          <w:snapToGrid w:val="0"/>
        </w:rPr>
        <w:t>.</w:t>
      </w:r>
      <w:r>
        <w:rPr>
          <w:snapToGrid w:val="0"/>
        </w:rPr>
        <w:tab/>
        <w:t>Contracts of insurance, content of etc.</w:t>
      </w:r>
      <w:r>
        <w:tab/>
      </w:r>
      <w:r>
        <w:fldChar w:fldCharType="begin"/>
      </w:r>
      <w:r>
        <w:instrText xml:space="preserve"> PAGEREF _Toc161397956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_Toc161397957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_Toc161397958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_Toc161397959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_Toc161397960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_Toc161397961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_Toc161397963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_Toc161397964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_Toc161397965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_Toc161397966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_Toc161397967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_Toc161397968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_Toc161397969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_Toc161397970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_Toc161397971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_Toc161397973 \h </w:instrText>
      </w:r>
      <w:r>
        <w:fldChar w:fldCharType="separate"/>
      </w:r>
      <w:r>
        <w:t>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_Toc161397974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_Toc161397975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_Toc161397976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_Toc161397977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_Toc161397979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_Toc161397980 \h </w:instrText>
      </w:r>
      <w:r>
        <w:fldChar w:fldCharType="separate"/>
      </w:r>
      <w:r>
        <w:t>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_Toc161397981 \h </w:instrText>
      </w:r>
      <w:r>
        <w:fldChar w:fldCharType="separate"/>
      </w:r>
      <w:r>
        <w:t>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_Toc161397982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Illegible etc. documents, use of</w:t>
      </w:r>
      <w:r>
        <w:tab/>
      </w:r>
      <w:r>
        <w:fldChar w:fldCharType="begin"/>
      </w:r>
      <w:r>
        <w:instrText xml:space="preserve"> PAGEREF _Toc161397983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_Toc161397984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_Toc161397985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_Toc161397986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_Toc161397987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_Toc161397988 \h </w:instrText>
      </w:r>
      <w:r>
        <w:fldChar w:fldCharType="separate"/>
      </w:r>
      <w:r>
        <w:t>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_Toc161397989 \h </w:instrText>
      </w:r>
      <w:r>
        <w:fldChar w:fldCharType="separate"/>
      </w:r>
      <w:r>
        <w:t>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_Toc161397990 \h </w:instrText>
      </w:r>
      <w:r>
        <w:fldChar w:fldCharType="separate"/>
      </w:r>
      <w:r>
        <w:t>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_Toc161397991 \h </w:instrText>
      </w:r>
      <w:r>
        <w:fldChar w:fldCharType="separate"/>
      </w:r>
      <w:r>
        <w:t>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_Toc161397992 \h </w:instrText>
      </w:r>
      <w:r>
        <w:fldChar w:fldCharType="separate"/>
      </w:r>
      <w:r>
        <w:t>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_Toc161397993 \h </w:instrText>
      </w:r>
      <w:r>
        <w:fldChar w:fldCharType="separate"/>
      </w:r>
      <w:r>
        <w:t>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_Toc161397994 \h </w:instrText>
      </w:r>
      <w:r>
        <w:fldChar w:fldCharType="separate"/>
      </w:r>
      <w:r>
        <w:t>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_Toc161397995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_Toc161397997 \h </w:instrText>
      </w:r>
      <w:r>
        <w:fldChar w:fldCharType="separate"/>
      </w:r>
      <w:r>
        <w:t>1</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_Toc161397998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_Toc161398000 \h </w:instrText>
      </w:r>
      <w:r>
        <w:fldChar w:fldCharType="separate"/>
      </w:r>
      <w:r>
        <w:t>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_Toc161398001 \h </w:instrText>
      </w:r>
      <w:r>
        <w:fldChar w:fldCharType="separate"/>
      </w:r>
      <w:r>
        <w:t>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_Toc161398002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Accrued credit charge</w:t>
      </w:r>
    </w:p>
    <w:p>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7"/>
        </w:tabs>
        <w:rPr>
          <w:rFonts w:asciiTheme="minorHAnsi" w:eastAsiaTheme="minorEastAsia" w:hAnsiTheme="minorHAnsi" w:cstheme="minorBidi"/>
          <w:b w:val="0"/>
          <w:sz w:val="22"/>
          <w:szCs w:val="22"/>
        </w:rPr>
      </w:pPr>
      <w:r>
        <w:t>Schedule 6 — Annual percentage rate</w:t>
      </w:r>
    </w:p>
    <w:p>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_Toc161398011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_Toc161398012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_Toc161398013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2" w:name="_Toc161397809"/>
      <w:r>
        <w:rPr>
          <w:rStyle w:val="CharPartNo"/>
        </w:rPr>
        <w:lastRenderedPageBreak/>
        <w:t>Part I</w:t>
      </w:r>
      <w:r>
        <w:rPr>
          <w:rStyle w:val="CharDivNo"/>
        </w:rPr>
        <w:t> </w:t>
      </w:r>
      <w:r>
        <w:t>—</w:t>
      </w:r>
      <w:r>
        <w:rPr>
          <w:rStyle w:val="CharDivText"/>
        </w:rPr>
        <w:t> </w:t>
      </w:r>
      <w:r>
        <w:rPr>
          <w:rStyle w:val="CharPartText"/>
        </w:rPr>
        <w:t>Preliminary</w:t>
      </w:r>
      <w:bookmarkEnd w:id="2"/>
    </w:p>
    <w:p>
      <w:pPr>
        <w:pStyle w:val="Heading5"/>
        <w:rPr>
          <w:snapToGrid w:val="0"/>
        </w:rPr>
      </w:pPr>
      <w:bookmarkStart w:id="3" w:name="_Toc16139781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pPr>
        <w:pStyle w:val="Heading5"/>
        <w:rPr>
          <w:snapToGrid w:val="0"/>
        </w:rPr>
      </w:pPr>
      <w:bookmarkStart w:id="4" w:name="_Toc161397811"/>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5" w:name="_Toc161397812"/>
      <w:r>
        <w:rPr>
          <w:rStyle w:val="CharSectno"/>
        </w:rPr>
        <w:t>3</w:t>
      </w:r>
      <w:r>
        <w:rPr>
          <w:snapToGrid w:val="0"/>
        </w:rPr>
        <w:t>.</w:t>
      </w:r>
      <w:r>
        <w:rPr>
          <w:snapToGrid w:val="0"/>
        </w:rPr>
        <w:tab/>
        <w:t>Application of Act and transitional provisions</w:t>
      </w:r>
      <w:bookmarkEnd w:id="5"/>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spacing w:before="120"/>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6" w:name="_Toc161397813"/>
      <w:r>
        <w:rPr>
          <w:rStyle w:val="CharSectno"/>
        </w:rPr>
        <w:t>4</w:t>
      </w:r>
      <w:r>
        <w:rPr>
          <w:snapToGrid w:val="0"/>
        </w:rPr>
        <w:t>.</w:t>
      </w:r>
      <w:r>
        <w:rPr>
          <w:snapToGrid w:val="0"/>
        </w:rPr>
        <w:tab/>
        <w:t>Act binds Crown</w:t>
      </w:r>
      <w:bookmarkEnd w:id="6"/>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7" w:name="_Toc161397814"/>
      <w:r>
        <w:rPr>
          <w:rStyle w:val="CharSectno"/>
        </w:rPr>
        <w:t>5</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pPr>
      <w:r>
        <w:tab/>
        <w:t>(i)</w:t>
      </w:r>
      <w:r>
        <w:tab/>
        <w:t>any amount that, under the contract, is payable by the debtor to the credit provider as the fixed fee or other charge for entering into the contract; and</w:t>
      </w:r>
    </w:p>
    <w:p>
      <w:pPr>
        <w:pStyle w:val="Defsubpara"/>
        <w:spacing w:before="60"/>
      </w:pPr>
      <w:r>
        <w:tab/>
        <w:t>(ii)</w:t>
      </w:r>
      <w: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lastRenderedPageBreak/>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lastRenderedPageBreak/>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strata company under the </w:t>
      </w:r>
      <w:r>
        <w:rPr>
          <w:i/>
        </w:rPr>
        <w:t>Strata Titles Act 1985</w:t>
      </w:r>
      <w:r>
        <w:t>; or</w:t>
      </w:r>
    </w:p>
    <w:p>
      <w:pPr>
        <w:pStyle w:val="Defpara"/>
      </w:pPr>
      <w:r>
        <w:tab/>
        <w:t>(aa)</w:t>
      </w:r>
      <w:r>
        <w:tab/>
        <w:t xml:space="preserve">a community corporation under the </w:t>
      </w:r>
      <w:r>
        <w:rPr>
          <w:i/>
        </w:rPr>
        <w:t>Community Titles Act 2018</w:t>
      </w:r>
      <w:r>
        <w: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lastRenderedPageBreak/>
        <w:tab/>
        <w:t>(a)</w:t>
      </w:r>
      <w:r>
        <w:tab/>
        <w:t>unless the contract is one to which paragraph (b), (c) or (d) applies — means the price payable under the contract for the goods or services; or</w:t>
      </w:r>
    </w:p>
    <w:p>
      <w:pPr>
        <w:pStyle w:val="Defpara"/>
        <w:keepNext/>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pPr>
      <w:r>
        <w:tab/>
        <w:t>(i)</w:t>
      </w:r>
      <w:r>
        <w:tab/>
        <w:t>in the case of a sale of goods, the reasonable value of the goods at that time; or</w:t>
      </w:r>
    </w:p>
    <w:p>
      <w:pPr>
        <w:pStyle w:val="Defsubpara"/>
      </w:pPr>
      <w:r>
        <w:tab/>
        <w:t>(ii)</w:t>
      </w:r>
      <w:r>
        <w:tab/>
        <w:t>in the case of a sale of services, the reasonable value at that time of the services (whether or not they have been supplied); or</w:t>
      </w:r>
    </w:p>
    <w:p>
      <w:pPr>
        <w:pStyle w:val="Defsubpara"/>
        <w:keepLines w:val="0"/>
      </w:pPr>
      <w:r>
        <w:tab/>
        <w:t>(iii)</w:t>
      </w:r>
      <w:r>
        <w:tab/>
        <w:t xml:space="preserve">in the case of a contract of sale that is a contract of sale of both goods and services, the sum of the reasonable value of the goods at that time and the </w:t>
      </w:r>
      <w:r>
        <w:lastRenderedPageBreak/>
        <w:t xml:space="preserve">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pPr>
      <w:r>
        <w:tab/>
        <w:t>(i)</w:t>
      </w:r>
      <w:r>
        <w:tab/>
        <w:t>that is connected with the regulated credit sale contract or regulated loan contract; and</w:t>
      </w:r>
    </w:p>
    <w:p>
      <w:pPr>
        <w:pStyle w:val="Defsubpara"/>
        <w:spacing w:before="70"/>
      </w:pPr>
      <w:r>
        <w:tab/>
        <w:t>(ii)</w:t>
      </w:r>
      <w:r>
        <w:tab/>
        <w:t>the consideration for which is wholly or partly included within the amount financed;</w:t>
      </w:r>
    </w:p>
    <w:p>
      <w:pPr>
        <w:pStyle w:val="Defstart"/>
      </w:pPr>
      <w:r>
        <w:lastRenderedPageBreak/>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pPr>
      <w:r>
        <w:tab/>
        <w:t>(i)</w:t>
      </w:r>
      <w:r>
        <w:tab/>
        <w:t>a documentary letter of credit; or</w:t>
      </w:r>
    </w:p>
    <w:p>
      <w:pPr>
        <w:pStyle w:val="Defsubpara"/>
        <w:keepLines w:val="0"/>
      </w:pPr>
      <w:r>
        <w:tab/>
        <w:t>(ii)</w:t>
      </w:r>
      <w:r>
        <w:tab/>
        <w:t>discounting, or becoming a party to or the holder of, a bill of exchange or other negotiable instrument; or</w:t>
      </w:r>
    </w:p>
    <w:p>
      <w:pPr>
        <w:pStyle w:val="Defsubpara"/>
        <w:keepLines w:val="0"/>
      </w:pPr>
      <w:r>
        <w:tab/>
        <w:t>(iii)</w:t>
      </w:r>
      <w: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pPr>
      <w:r>
        <w:tab/>
        <w:t>(i)</w:t>
      </w:r>
      <w:r>
        <w:tab/>
        <w:t>are raw materials; or</w:t>
      </w:r>
    </w:p>
    <w:p>
      <w:pPr>
        <w:pStyle w:val="Defsubpara"/>
        <w:keepLines w:val="0"/>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pPr>
      <w:r>
        <w:tab/>
        <w:t>(iii)</w:t>
      </w:r>
      <w:r>
        <w:tab/>
        <w:t>in trade or commerce; or</w:t>
      </w:r>
    </w:p>
    <w:p>
      <w:pPr>
        <w:pStyle w:val="Defsubpara"/>
        <w:keepLines w:val="0"/>
      </w:pPr>
      <w:r>
        <w:lastRenderedPageBreak/>
        <w:tab/>
        <w:t>(iv)</w:t>
      </w:r>
      <w:r>
        <w:tab/>
        <w:t>in the course of a process of production or manufacture; or</w:t>
      </w:r>
    </w:p>
    <w:p>
      <w:pPr>
        <w:pStyle w:val="Defsubpara"/>
        <w:keepLines w:val="0"/>
      </w:pPr>
      <w:r>
        <w:tab/>
        <w:t>(v)</w:t>
      </w:r>
      <w: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lastRenderedPageBreak/>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lastRenderedPageBreak/>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 xml:space="preserve">in relation to a regulated mortgage — an amount that, subject to section 93, the mortgagor is liable to pay to </w:t>
      </w:r>
      <w:r>
        <w:lastRenderedPageBreak/>
        <w:t>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w:t>
      </w:r>
      <w:r>
        <w:lastRenderedPageBreak/>
        <w:t>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w:t>
      </w:r>
      <w:r>
        <w:lastRenderedPageBreak/>
        <w:t>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pPr>
      <w:r>
        <w:tab/>
        <w:t>(i)</w:t>
      </w:r>
      <w:r>
        <w:tab/>
        <w:t>in respect of the obligations under a credit contract of a person who deals in goods or services of the kind to which the contract relates; or</w:t>
      </w:r>
    </w:p>
    <w:p>
      <w:pPr>
        <w:pStyle w:val="Defsubpara"/>
        <w:spacing w:before="70"/>
      </w:pPr>
      <w:r>
        <w:tab/>
        <w:t>(ii)</w:t>
      </w:r>
      <w: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lastRenderedPageBreak/>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lastRenderedPageBreak/>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lastRenderedPageBreak/>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pPr>
      <w:r>
        <w:tab/>
        <w:t>(i)</w:t>
      </w:r>
      <w:r>
        <w:tab/>
        <w:t>the performance of work (including work of a professional nature); or</w:t>
      </w:r>
    </w:p>
    <w:p>
      <w:pPr>
        <w:pStyle w:val="Defsubpara"/>
      </w:pPr>
      <w:r>
        <w:tab/>
        <w:t>(ii)</w:t>
      </w:r>
      <w: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lastRenderedPageBreak/>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pPr>
      <w:r>
        <w:tab/>
        <w:t>(i)</w:t>
      </w:r>
      <w:r>
        <w:tab/>
        <w:t>the amount of premium paid in respect of a period of the insurance contract not yet commenced; and</w:t>
      </w:r>
    </w:p>
    <w:p>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lastRenderedPageBreak/>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lastRenderedPageBreak/>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No. 57 of 1997 s. 39(10); No. 26 of 1999 s. 70(2); No. 10 of 2001 s. 53; No. 28 of 2003 s. 31; No. 55 of 2004 s. 173; No. 28 of 2006 s. 83; No. 14 of 2010 s. 36; No. 8 of 2012 s. 73; No. 30 of 2018 s. 129; No. 32 of 2018 s. 199.]</w:t>
      </w:r>
    </w:p>
    <w:p>
      <w:pPr>
        <w:pStyle w:val="Heading5"/>
        <w:rPr>
          <w:snapToGrid w:val="0"/>
        </w:rPr>
      </w:pPr>
      <w:bookmarkStart w:id="8" w:name="_Toc161397815"/>
      <w:r>
        <w:rPr>
          <w:rStyle w:val="CharSectno"/>
        </w:rPr>
        <w:t>6</w:t>
      </w:r>
      <w:r>
        <w:rPr>
          <w:snapToGrid w:val="0"/>
        </w:rPr>
        <w:t>.</w:t>
      </w:r>
      <w:r>
        <w:rPr>
          <w:snapToGrid w:val="0"/>
        </w:rPr>
        <w:tab/>
        <w:t>Jurisdiction of courts and Tribunal</w:t>
      </w:r>
      <w:bookmarkEnd w:id="8"/>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lastRenderedPageBreak/>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No. 59 of 2004 s. 141.] </w:t>
      </w:r>
    </w:p>
    <w:p>
      <w:pPr>
        <w:pStyle w:val="Heading5"/>
        <w:rPr>
          <w:snapToGrid w:val="0"/>
        </w:rPr>
      </w:pPr>
      <w:bookmarkStart w:id="9" w:name="_Toc161397816"/>
      <w:r>
        <w:rPr>
          <w:rStyle w:val="CharSectno"/>
        </w:rPr>
        <w:t>7</w:t>
      </w:r>
      <w:r>
        <w:rPr>
          <w:snapToGrid w:val="0"/>
        </w:rPr>
        <w:t>.</w:t>
      </w:r>
      <w:r>
        <w:rPr>
          <w:snapToGrid w:val="0"/>
        </w:rPr>
        <w:tab/>
        <w:t>Credit contracts deemed to be regulated contracts</w:t>
      </w:r>
      <w:bookmarkEnd w:id="9"/>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lastRenderedPageBreak/>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10" w:name="_Toc161397817"/>
      <w:r>
        <w:rPr>
          <w:rStyle w:val="CharSectno"/>
        </w:rPr>
        <w:t>8</w:t>
      </w:r>
      <w:r>
        <w:rPr>
          <w:snapToGrid w:val="0"/>
        </w:rPr>
        <w:t>.</w:t>
      </w:r>
      <w:r>
        <w:rPr>
          <w:snapToGrid w:val="0"/>
        </w:rPr>
        <w:tab/>
        <w:t>Act applies to assignees etc. of rights and obligations</w:t>
      </w:r>
      <w:bookmarkEnd w:id="10"/>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11" w:name="_Toc161397818"/>
      <w:r>
        <w:rPr>
          <w:rStyle w:val="CharSectno"/>
        </w:rPr>
        <w:t>9</w:t>
      </w:r>
      <w:r>
        <w:rPr>
          <w:snapToGrid w:val="0"/>
        </w:rPr>
        <w:t>.</w:t>
      </w:r>
      <w:r>
        <w:rPr>
          <w:snapToGrid w:val="0"/>
        </w:rPr>
        <w:tab/>
        <w:t>Contracts of employment excluded</w:t>
      </w:r>
      <w:bookmarkEnd w:id="11"/>
    </w:p>
    <w:p>
      <w:pPr>
        <w:pStyle w:val="Subsection"/>
        <w:rPr>
          <w:snapToGrid w:val="0"/>
        </w:rPr>
      </w:pPr>
      <w:r>
        <w:rPr>
          <w:snapToGrid w:val="0"/>
        </w:rPr>
        <w:tab/>
      </w:r>
      <w:r>
        <w:rPr>
          <w:snapToGrid w:val="0"/>
        </w:rPr>
        <w:tab/>
        <w:t xml:space="preserve">A reference in this Act to a contract or agreement in respect of the payment by a debtor for services supplied by another person does not include a reference to a contract or agreement that is solely a contract of service that creates the relationship of </w:t>
      </w:r>
      <w:r>
        <w:rPr>
          <w:snapToGrid w:val="0"/>
        </w:rPr>
        <w:lastRenderedPageBreak/>
        <w:t>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No. 42 of 2004 s. 174.]</w:t>
      </w:r>
    </w:p>
    <w:p>
      <w:pPr>
        <w:pStyle w:val="Heading5"/>
        <w:rPr>
          <w:snapToGrid w:val="0"/>
        </w:rPr>
      </w:pPr>
      <w:bookmarkStart w:id="12" w:name="_Toc161397819"/>
      <w:r>
        <w:rPr>
          <w:rStyle w:val="CharSectno"/>
        </w:rPr>
        <w:t>10</w:t>
      </w:r>
      <w:r>
        <w:rPr>
          <w:snapToGrid w:val="0"/>
        </w:rPr>
        <w:t>.</w:t>
      </w:r>
      <w:r>
        <w:rPr>
          <w:snapToGrid w:val="0"/>
        </w:rPr>
        <w:tab/>
        <w:t>Term used: annual percentage rate</w:t>
      </w:r>
      <w:bookmarkEnd w:id="12"/>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13" w:name="_Toc161397820"/>
      <w:r>
        <w:rPr>
          <w:rStyle w:val="CharSectno"/>
        </w:rPr>
        <w:t>11</w:t>
      </w:r>
      <w:r>
        <w:rPr>
          <w:snapToGrid w:val="0"/>
        </w:rPr>
        <w:t>.</w:t>
      </w:r>
      <w:r>
        <w:rPr>
          <w:snapToGrid w:val="0"/>
        </w:rPr>
        <w:tab/>
        <w:t>Terms used: credit charge, accrued credit charge</w:t>
      </w:r>
      <w:bookmarkEnd w:id="13"/>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lastRenderedPageBreak/>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14" w:name="_Toc161397821"/>
      <w:r>
        <w:rPr>
          <w:rStyle w:val="CharSectno"/>
        </w:rPr>
        <w:t>12</w:t>
      </w:r>
      <w:r>
        <w:rPr>
          <w:snapToGrid w:val="0"/>
        </w:rPr>
        <w:t>.</w:t>
      </w:r>
      <w:r>
        <w:rPr>
          <w:snapToGrid w:val="0"/>
        </w:rPr>
        <w:tab/>
        <w:t>Terms used: tied loan contract, tied continuing credit contract</w:t>
      </w:r>
      <w:bookmarkEnd w:id="14"/>
    </w:p>
    <w:p>
      <w:pPr>
        <w:pStyle w:val="Subsection"/>
        <w:spacing w:before="140"/>
        <w:rPr>
          <w:snapToGrid w:val="0"/>
        </w:rPr>
      </w:pPr>
      <w:r>
        <w:rPr>
          <w:snapToGrid w:val="0"/>
        </w:rPr>
        <w:tab/>
        <w:t>(1)</w:t>
      </w:r>
      <w:r>
        <w:rPr>
          <w:snapToGrid w:val="0"/>
        </w:rPr>
        <w:tab/>
        <w:t xml:space="preserve">For the purposes of this Act, a loan contract is a tied loan contract where the credit provider enters into the loan contract </w:t>
      </w:r>
      <w:r>
        <w:rPr>
          <w:snapToGrid w:val="0"/>
        </w:rPr>
        <w:lastRenderedPageBreak/>
        <w:t>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15" w:name="_Toc161397822"/>
      <w:r>
        <w:rPr>
          <w:rStyle w:val="CharSectno"/>
        </w:rPr>
        <w:t>13</w:t>
      </w:r>
      <w:r>
        <w:rPr>
          <w:snapToGrid w:val="0"/>
        </w:rPr>
        <w:t>.</w:t>
      </w:r>
      <w:r>
        <w:rPr>
          <w:snapToGrid w:val="0"/>
        </w:rPr>
        <w:tab/>
        <w:t>Some contracts for hire of goods deemed credit sale contracts</w:t>
      </w:r>
      <w:bookmarkEnd w:id="15"/>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 xml:space="preserve">the contract provides, or it is reasonably likely having regard to the nature of the goods that the goods are, or are to be, affixed to land or to other goods and the goods </w:t>
      </w:r>
      <w:r>
        <w:rPr>
          <w:snapToGrid w:val="0"/>
        </w:rPr>
        <w:lastRenderedPageBreak/>
        <w:t>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lastRenderedPageBreak/>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lastRenderedPageBreak/>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6" w:name="_Toc161397823"/>
      <w:r>
        <w:rPr>
          <w:rStyle w:val="CharSectno"/>
        </w:rPr>
        <w:t>14</w:t>
      </w:r>
      <w:r>
        <w:rPr>
          <w:snapToGrid w:val="0"/>
        </w:rPr>
        <w:t>.</w:t>
      </w:r>
      <w:r>
        <w:rPr>
          <w:snapToGrid w:val="0"/>
        </w:rPr>
        <w:tab/>
        <w:t>Contracts that are not credit sale contracts</w:t>
      </w:r>
      <w:bookmarkEnd w:id="16"/>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lastRenderedPageBreak/>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7" w:name="_Toc161397824"/>
      <w:r>
        <w:rPr>
          <w:rStyle w:val="CharSectno"/>
        </w:rPr>
        <w:t>15</w:t>
      </w:r>
      <w:r>
        <w:rPr>
          <w:snapToGrid w:val="0"/>
        </w:rPr>
        <w:t>.</w:t>
      </w:r>
      <w:r>
        <w:rPr>
          <w:snapToGrid w:val="0"/>
        </w:rPr>
        <w:tab/>
        <w:t>Some credit excluded from being credit in relation to loan contracts</w:t>
      </w:r>
      <w:bookmarkEnd w:id="17"/>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8" w:name="_Toc161397825"/>
      <w:r>
        <w:rPr>
          <w:rStyle w:val="CharSectno"/>
        </w:rPr>
        <w:t>16</w:t>
      </w:r>
      <w:r>
        <w:rPr>
          <w:snapToGrid w:val="0"/>
        </w:rPr>
        <w:t>.</w:t>
      </w:r>
      <w:r>
        <w:rPr>
          <w:snapToGrid w:val="0"/>
        </w:rPr>
        <w:tab/>
        <w:t>Business of providing credit, meaning of</w:t>
      </w:r>
      <w:bookmarkEnd w:id="18"/>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9" w:name="_Toc161397826"/>
      <w:r>
        <w:rPr>
          <w:rStyle w:val="CharSectno"/>
        </w:rPr>
        <w:lastRenderedPageBreak/>
        <w:t>17</w:t>
      </w:r>
      <w:r>
        <w:rPr>
          <w:snapToGrid w:val="0"/>
        </w:rPr>
        <w:t>.</w:t>
      </w:r>
      <w:r>
        <w:rPr>
          <w:snapToGrid w:val="0"/>
        </w:rPr>
        <w:tab/>
        <w:t>Recognised States</w:t>
      </w:r>
      <w:bookmarkEnd w:id="19"/>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20" w:name="_Toc161397827"/>
      <w:r>
        <w:rPr>
          <w:rStyle w:val="CharSectno"/>
        </w:rPr>
        <w:t>18</w:t>
      </w:r>
      <w:r>
        <w:rPr>
          <w:snapToGrid w:val="0"/>
        </w:rPr>
        <w:t>.</w:t>
      </w:r>
      <w:r>
        <w:rPr>
          <w:snapToGrid w:val="0"/>
        </w:rPr>
        <w:tab/>
        <w:t>Exceptions from application of Act</w:t>
      </w:r>
      <w:bookmarkEnd w:id="20"/>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No. 47 of 1989 s. 3; No. 26 of 1999 s. 70(3); No. 12 of 2001 s. 51; No. 17 of 2005 s. 24.] </w:t>
      </w:r>
    </w:p>
    <w:p>
      <w:pPr>
        <w:pStyle w:val="Heading5"/>
        <w:rPr>
          <w:snapToGrid w:val="0"/>
        </w:rPr>
      </w:pPr>
      <w:bookmarkStart w:id="21" w:name="_Toc161397828"/>
      <w:r>
        <w:rPr>
          <w:rStyle w:val="CharSectno"/>
        </w:rPr>
        <w:t>19</w:t>
      </w:r>
      <w:r>
        <w:rPr>
          <w:snapToGrid w:val="0"/>
        </w:rPr>
        <w:t>.</w:t>
      </w:r>
      <w:r>
        <w:rPr>
          <w:snapToGrid w:val="0"/>
        </w:rPr>
        <w:tab/>
        <w:t>Excluding and varying operation of Act</w:t>
      </w:r>
      <w:bookmarkEnd w:id="21"/>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lastRenderedPageBreak/>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22" w:name="_Toc161397829"/>
      <w:r>
        <w:rPr>
          <w:rStyle w:val="CharSectno"/>
        </w:rPr>
        <w:lastRenderedPageBreak/>
        <w:t>19A</w:t>
      </w:r>
      <w:r>
        <w:rPr>
          <w:snapToGrid w:val="0"/>
        </w:rPr>
        <w:t xml:space="preserve">. </w:t>
      </w:r>
      <w:r>
        <w:rPr>
          <w:snapToGrid w:val="0"/>
        </w:rPr>
        <w:tab/>
        <w:t>Act not to apply to some credit contracts made on or after 1 Nov 1996</w:t>
      </w:r>
      <w:bookmarkEnd w:id="22"/>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1</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1</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No. 30 of 1996 s. 13; amended: No. 14 of 2010 s. 9(2).]</w:t>
      </w:r>
    </w:p>
    <w:p>
      <w:pPr>
        <w:pStyle w:val="Heading5"/>
        <w:spacing w:before="200"/>
        <w:rPr>
          <w:snapToGrid w:val="0"/>
        </w:rPr>
      </w:pPr>
      <w:bookmarkStart w:id="23" w:name="_Toc161397830"/>
      <w:r>
        <w:rPr>
          <w:rStyle w:val="CharSectno"/>
        </w:rPr>
        <w:lastRenderedPageBreak/>
        <w:t>19B</w:t>
      </w:r>
      <w:r>
        <w:rPr>
          <w:snapToGrid w:val="0"/>
        </w:rPr>
        <w:t>.</w:t>
      </w:r>
      <w:r>
        <w:rPr>
          <w:snapToGrid w:val="0"/>
        </w:rPr>
        <w:tab/>
        <w:t>Act to continue to apply to some acts etc. done before 1 Nov 1996</w:t>
      </w:r>
      <w:bookmarkEnd w:id="23"/>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1</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lastRenderedPageBreak/>
        <w:tab/>
        <w:t>[Section 19B inserted: No. 30 of 1996 s. 13; amended: No. 14 of 2010 s. 9(3)</w:t>
      </w:r>
      <w:r>
        <w:rPr>
          <w:i w:val="0"/>
          <w:vertAlign w:val="superscript"/>
        </w:rPr>
        <w:t> 2</w:t>
      </w:r>
      <w:r>
        <w:t>; No. 17 of 2014 s. 20.]</w:t>
      </w:r>
    </w:p>
    <w:p>
      <w:pPr>
        <w:pStyle w:val="Heading2"/>
      </w:pPr>
      <w:bookmarkStart w:id="24" w:name="_Toc161397831"/>
      <w:r>
        <w:rPr>
          <w:rStyle w:val="CharPartNo"/>
        </w:rPr>
        <w:lastRenderedPageBreak/>
        <w:t>Part II</w:t>
      </w:r>
      <w:r>
        <w:rPr>
          <w:rStyle w:val="CharDivNo"/>
        </w:rPr>
        <w:t> </w:t>
      </w:r>
      <w:r>
        <w:t>—</w:t>
      </w:r>
      <w:r>
        <w:rPr>
          <w:rStyle w:val="CharDivText"/>
        </w:rPr>
        <w:t> </w:t>
      </w:r>
      <w:r>
        <w:rPr>
          <w:rStyle w:val="CharPartText"/>
        </w:rPr>
        <w:t>Contracts of sale</w:t>
      </w:r>
      <w:bookmarkEnd w:id="24"/>
    </w:p>
    <w:p>
      <w:pPr>
        <w:pStyle w:val="Heading5"/>
        <w:rPr>
          <w:snapToGrid w:val="0"/>
        </w:rPr>
      </w:pPr>
      <w:bookmarkStart w:id="25" w:name="_Toc161397832"/>
      <w:r>
        <w:rPr>
          <w:rStyle w:val="CharSectno"/>
        </w:rPr>
        <w:t>20</w:t>
      </w:r>
      <w:r>
        <w:rPr>
          <w:snapToGrid w:val="0"/>
        </w:rPr>
        <w:t>.</w:t>
      </w:r>
      <w:r>
        <w:rPr>
          <w:snapToGrid w:val="0"/>
        </w:rPr>
        <w:tab/>
        <w:t>Application of Part</w:t>
      </w:r>
      <w:bookmarkEnd w:id="25"/>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26" w:name="_Toc161397833"/>
      <w:r>
        <w:rPr>
          <w:rStyle w:val="CharSectno"/>
        </w:rPr>
        <w:t>21</w:t>
      </w:r>
      <w:r>
        <w:rPr>
          <w:snapToGrid w:val="0"/>
        </w:rPr>
        <w:t>.</w:t>
      </w:r>
      <w:r>
        <w:rPr>
          <w:snapToGrid w:val="0"/>
        </w:rPr>
        <w:tab/>
        <w:t>Buyer may rescind contract of sale in some cases</w:t>
      </w:r>
      <w:bookmarkEnd w:id="26"/>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 xml:space="preserve">may, on the application of the supplier or the buyer, where there is a dispute as to the return of the goods to </w:t>
      </w:r>
      <w:r>
        <w:rPr>
          <w:snapToGrid w:val="0"/>
        </w:rPr>
        <w:lastRenderedPageBreak/>
        <w:t>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27" w:name="_Toc161397834"/>
      <w:r>
        <w:rPr>
          <w:rStyle w:val="CharSectno"/>
        </w:rPr>
        <w:t>22</w:t>
      </w:r>
      <w:r>
        <w:rPr>
          <w:snapToGrid w:val="0"/>
        </w:rPr>
        <w:t>.</w:t>
      </w:r>
      <w:r>
        <w:rPr>
          <w:snapToGrid w:val="0"/>
        </w:rPr>
        <w:tab/>
        <w:t>Supplier not to require buyer to obtain credit from specified person</w:t>
      </w:r>
      <w:bookmarkEnd w:id="27"/>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28" w:name="_Toc161397835"/>
      <w:r>
        <w:rPr>
          <w:rStyle w:val="CharSectno"/>
        </w:rPr>
        <w:t>23</w:t>
      </w:r>
      <w:r>
        <w:rPr>
          <w:snapToGrid w:val="0"/>
        </w:rPr>
        <w:t>.</w:t>
      </w:r>
      <w:r>
        <w:rPr>
          <w:snapToGrid w:val="0"/>
        </w:rPr>
        <w:tab/>
        <w:t>Rescission etc. of certain contracts, consequences of</w:t>
      </w:r>
      <w:bookmarkEnd w:id="28"/>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 xml:space="preserve">any mortgage or guarantee relating to the regulated loan contract to the extent that the contract is discharged is also discharged to the extent that it secures or guarantees the payment of a debt or other pecuniary obligation, or </w:t>
      </w:r>
      <w:r>
        <w:rPr>
          <w:snapToGrid w:val="0"/>
        </w:rPr>
        <w:lastRenderedPageBreak/>
        <w:t>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29" w:name="_Toc161397836"/>
      <w:r>
        <w:rPr>
          <w:rStyle w:val="CharSectno"/>
        </w:rPr>
        <w:t>24</w:t>
      </w:r>
      <w:r>
        <w:rPr>
          <w:snapToGrid w:val="0"/>
        </w:rPr>
        <w:t>.</w:t>
      </w:r>
      <w:r>
        <w:rPr>
          <w:snapToGrid w:val="0"/>
        </w:rPr>
        <w:tab/>
        <w:t>Supplier and linked credit provider, liability of</w:t>
      </w:r>
      <w:bookmarkEnd w:id="29"/>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lastRenderedPageBreak/>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 xml:space="preserve">the linked credit provider, before becoming aware of the contract of sale or of proposals for the making of the contract of sale (whichever the linked credit provider first became aware of), did not suspect, and could not reasonably have been expected to suspect, that a person </w:t>
      </w:r>
      <w:r>
        <w:rPr>
          <w:snapToGrid w:val="0"/>
        </w:rPr>
        <w:lastRenderedPageBreak/>
        <w:t>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lastRenderedPageBreak/>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 xml:space="preserve">Notwithstanding anything to the contrary in any other Act, where in proceedings in respect of the liability arising under subsection (1) judgment is given against a supplier and a linked credit provider, or against a linked credit provider, for damages </w:t>
      </w:r>
      <w:r>
        <w:rPr>
          <w:snapToGrid w:val="0"/>
        </w:rPr>
        <w:lastRenderedPageBreak/>
        <w:t>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No. 58 of 1992 s. 4.]</w:t>
      </w:r>
    </w:p>
    <w:p>
      <w:pPr>
        <w:pStyle w:val="Heading5"/>
        <w:rPr>
          <w:snapToGrid w:val="0"/>
        </w:rPr>
      </w:pPr>
      <w:bookmarkStart w:id="30" w:name="_Toc161397837"/>
      <w:r>
        <w:rPr>
          <w:rStyle w:val="CharSectno"/>
        </w:rPr>
        <w:t>25</w:t>
      </w:r>
      <w:r>
        <w:rPr>
          <w:snapToGrid w:val="0"/>
        </w:rPr>
        <w:t>.</w:t>
      </w:r>
      <w:r>
        <w:rPr>
          <w:snapToGrid w:val="0"/>
        </w:rPr>
        <w:tab/>
        <w:t>Rescission etc. of contract of sale, consequences of for a tied loan contract, mortgage etc.</w:t>
      </w:r>
      <w:bookmarkEnd w:id="30"/>
    </w:p>
    <w:p>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there is a tied loan contract made with the buyer by a linked </w:t>
      </w:r>
      <w:r>
        <w:rPr>
          <w:snapToGrid w:val="0"/>
        </w:rPr>
        <w:lastRenderedPageBreak/>
        <w:t>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31" w:name="_Toc161397838"/>
      <w:r>
        <w:rPr>
          <w:rStyle w:val="CharSectno"/>
        </w:rPr>
        <w:t>26</w:t>
      </w:r>
      <w:r>
        <w:rPr>
          <w:snapToGrid w:val="0"/>
        </w:rPr>
        <w:t>.</w:t>
      </w:r>
      <w:r>
        <w:rPr>
          <w:snapToGrid w:val="0"/>
        </w:rPr>
        <w:tab/>
        <w:t>Rescission of contract of sale, consequences of for any mortgage related to tied continuing credit contract etc.</w:t>
      </w:r>
      <w:bookmarkEnd w:id="31"/>
    </w:p>
    <w:p>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w:t>
      </w:r>
      <w:r>
        <w:rPr>
          <w:snapToGrid w:val="0"/>
        </w:rPr>
        <w:lastRenderedPageBreak/>
        <w:t>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 xml:space="preserve">Where, under subsection (1)(c), goods are delivered to the credit provider, the credit provider is entitled to possession of the goods as against the supplier until the credit provider has been </w:t>
      </w:r>
      <w:r>
        <w:rPr>
          <w:snapToGrid w:val="0"/>
        </w:rPr>
        <w:lastRenderedPageBreak/>
        <w:t>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32" w:name="_Toc161397839"/>
      <w:r>
        <w:rPr>
          <w:rStyle w:val="CharSectno"/>
        </w:rPr>
        <w:t>27</w:t>
      </w:r>
      <w:r>
        <w:rPr>
          <w:snapToGrid w:val="0"/>
        </w:rPr>
        <w:t>.</w:t>
      </w:r>
      <w:r>
        <w:rPr>
          <w:snapToGrid w:val="0"/>
        </w:rPr>
        <w:tab/>
        <w:t>Operation of s. 25 and 26</w:t>
      </w:r>
      <w:bookmarkEnd w:id="32"/>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33" w:name="_Toc161397840"/>
      <w:r>
        <w:rPr>
          <w:rStyle w:val="CharSectno"/>
        </w:rPr>
        <w:t>28</w:t>
      </w:r>
      <w:r>
        <w:rPr>
          <w:snapToGrid w:val="0"/>
        </w:rPr>
        <w:t>.</w:t>
      </w:r>
      <w:r>
        <w:rPr>
          <w:snapToGrid w:val="0"/>
        </w:rPr>
        <w:tab/>
        <w:t>Disputes as to operation of s. 23, 25 or 26, court’s powers as to</w:t>
      </w:r>
      <w:bookmarkEnd w:id="33"/>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34" w:name="_Toc161397841"/>
      <w:r>
        <w:rPr>
          <w:rStyle w:val="CharSectno"/>
        </w:rPr>
        <w:lastRenderedPageBreak/>
        <w:t>29</w:t>
      </w:r>
      <w:r>
        <w:rPr>
          <w:snapToGrid w:val="0"/>
        </w:rPr>
        <w:t>.</w:t>
      </w:r>
      <w:r>
        <w:rPr>
          <w:snapToGrid w:val="0"/>
        </w:rPr>
        <w:tab/>
        <w:t>Supplier to notify linked credit provider of rescission etc.</w:t>
      </w:r>
      <w:bookmarkEnd w:id="34"/>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35" w:name="_Toc161397842"/>
      <w:r>
        <w:rPr>
          <w:rStyle w:val="CharPartNo"/>
        </w:rPr>
        <w:lastRenderedPageBreak/>
        <w:t>Part III</w:t>
      </w:r>
      <w:r>
        <w:t> — </w:t>
      </w:r>
      <w:r>
        <w:rPr>
          <w:rStyle w:val="CharPartText"/>
        </w:rPr>
        <w:t>Regulated contracts</w:t>
      </w:r>
      <w:bookmarkEnd w:id="35"/>
    </w:p>
    <w:p>
      <w:pPr>
        <w:pStyle w:val="Heading3"/>
        <w:spacing w:before="180"/>
        <w:rPr>
          <w:snapToGrid w:val="0"/>
        </w:rPr>
      </w:pPr>
      <w:bookmarkStart w:id="36" w:name="_Toc161397843"/>
      <w:r>
        <w:rPr>
          <w:rStyle w:val="CharDivNo"/>
        </w:rPr>
        <w:t>Division 1</w:t>
      </w:r>
      <w:r>
        <w:rPr>
          <w:snapToGrid w:val="0"/>
        </w:rPr>
        <w:t> — </w:t>
      </w:r>
      <w:r>
        <w:rPr>
          <w:rStyle w:val="CharDivText"/>
        </w:rPr>
        <w:t>Credit sale contracts and loan contracts</w:t>
      </w:r>
      <w:bookmarkEnd w:id="36"/>
    </w:p>
    <w:p>
      <w:pPr>
        <w:pStyle w:val="Heading5"/>
        <w:spacing w:before="180"/>
        <w:rPr>
          <w:snapToGrid w:val="0"/>
        </w:rPr>
      </w:pPr>
      <w:bookmarkStart w:id="37" w:name="_Toc161397844"/>
      <w:r>
        <w:rPr>
          <w:rStyle w:val="CharSectno"/>
        </w:rPr>
        <w:t>30</w:t>
      </w:r>
      <w:r>
        <w:rPr>
          <w:snapToGrid w:val="0"/>
        </w:rPr>
        <w:t>.</w:t>
      </w:r>
      <w:r>
        <w:rPr>
          <w:snapToGrid w:val="0"/>
        </w:rPr>
        <w:tab/>
        <w:t>Application of Part</w:t>
      </w:r>
      <w:bookmarkEnd w:id="37"/>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pPr>
        <w:pStyle w:val="Subsection"/>
        <w:spacing w:before="100"/>
        <w:rPr>
          <w:snapToGrid w:val="0"/>
        </w:rPr>
      </w:pPr>
      <w:r>
        <w:rPr>
          <w:snapToGrid w:val="0"/>
        </w:rPr>
        <w:lastRenderedPageBreak/>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No. 58 of 1992 s. 5.] </w:t>
      </w:r>
    </w:p>
    <w:p>
      <w:pPr>
        <w:pStyle w:val="Heading5"/>
        <w:rPr>
          <w:snapToGrid w:val="0"/>
        </w:rPr>
      </w:pPr>
      <w:bookmarkStart w:id="38" w:name="_Toc161397845"/>
      <w:r>
        <w:rPr>
          <w:rStyle w:val="CharSectno"/>
        </w:rPr>
        <w:t>31</w:t>
      </w:r>
      <w:r>
        <w:rPr>
          <w:snapToGrid w:val="0"/>
        </w:rPr>
        <w:t>.</w:t>
      </w:r>
      <w:r>
        <w:rPr>
          <w:snapToGrid w:val="0"/>
        </w:rPr>
        <w:tab/>
        <w:t>Contracts to be in writing</w:t>
      </w:r>
      <w:bookmarkEnd w:id="38"/>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39" w:name="_Toc161397846"/>
      <w:r>
        <w:rPr>
          <w:rStyle w:val="CharSectno"/>
        </w:rPr>
        <w:t>32</w:t>
      </w:r>
      <w:r>
        <w:rPr>
          <w:snapToGrid w:val="0"/>
        </w:rPr>
        <w:t>.</w:t>
      </w:r>
      <w:r>
        <w:rPr>
          <w:snapToGrid w:val="0"/>
        </w:rPr>
        <w:tab/>
        <w:t>Form of offer to enter into contract</w:t>
      </w:r>
      <w:bookmarkEnd w:id="39"/>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lastRenderedPageBreak/>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a credit provider or an agent of a credit provider gives to a person an offer in writing signed by or on behalf of the credit provider to enter into a credit sale contract or a loan contract, </w:t>
      </w:r>
      <w:r>
        <w:rPr>
          <w:snapToGrid w:val="0"/>
        </w:rPr>
        <w:lastRenderedPageBreak/>
        <w:t>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0" w:name="_Toc161397847"/>
      <w:r>
        <w:rPr>
          <w:rStyle w:val="CharSectno"/>
        </w:rPr>
        <w:lastRenderedPageBreak/>
        <w:t>33</w:t>
      </w:r>
      <w:r>
        <w:rPr>
          <w:snapToGrid w:val="0"/>
        </w:rPr>
        <w:t>.</w:t>
      </w:r>
      <w:r>
        <w:rPr>
          <w:snapToGrid w:val="0"/>
        </w:rPr>
        <w:tab/>
        <w:t>Credit provider to give offeror notice of acceptance etc.</w:t>
      </w:r>
      <w:bookmarkEnd w:id="40"/>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41" w:name="_Toc161397848"/>
      <w:r>
        <w:rPr>
          <w:rStyle w:val="CharSectno"/>
        </w:rPr>
        <w:t>34</w:t>
      </w:r>
      <w:r>
        <w:rPr>
          <w:snapToGrid w:val="0"/>
        </w:rPr>
        <w:t>.</w:t>
      </w:r>
      <w:r>
        <w:rPr>
          <w:snapToGrid w:val="0"/>
        </w:rPr>
        <w:tab/>
        <w:t>Credit provider to give debtor prescribed statement</w:t>
      </w:r>
      <w:bookmarkEnd w:id="41"/>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42" w:name="_Toc161397849"/>
      <w:r>
        <w:rPr>
          <w:rStyle w:val="CharSectno"/>
        </w:rPr>
        <w:lastRenderedPageBreak/>
        <w:t>35</w:t>
      </w:r>
      <w:r>
        <w:rPr>
          <w:snapToGrid w:val="0"/>
        </w:rPr>
        <w:t>.</w:t>
      </w:r>
      <w:r>
        <w:rPr>
          <w:snapToGrid w:val="0"/>
        </w:rPr>
        <w:tab/>
        <w:t>Credit sale contracts, content of</w:t>
      </w:r>
      <w:bookmarkEnd w:id="42"/>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lastRenderedPageBreak/>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 xml:space="preserve">an amount in respect of the discharge of a liability of the debtor to the credit provider under a regulated contract that exceeds the amount of the net balance due to the credit provider calculated in accordance with </w:t>
      </w:r>
      <w:r>
        <w:rPr>
          <w:snapToGrid w:val="0"/>
        </w:rPr>
        <w:lastRenderedPageBreak/>
        <w:t>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43" w:name="_Toc161397850"/>
      <w:r>
        <w:rPr>
          <w:rStyle w:val="CharSectno"/>
        </w:rPr>
        <w:t>36</w:t>
      </w:r>
      <w:r>
        <w:rPr>
          <w:snapToGrid w:val="0"/>
        </w:rPr>
        <w:t>.</w:t>
      </w:r>
      <w:r>
        <w:rPr>
          <w:snapToGrid w:val="0"/>
        </w:rPr>
        <w:tab/>
        <w:t>Loan contracts, content of</w:t>
      </w:r>
      <w:bookmarkEnd w:id="43"/>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lastRenderedPageBreak/>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lastRenderedPageBreak/>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44" w:name="_Toc161397851"/>
      <w:r>
        <w:rPr>
          <w:rStyle w:val="CharSectno"/>
        </w:rPr>
        <w:t>37</w:t>
      </w:r>
      <w:r>
        <w:rPr>
          <w:snapToGrid w:val="0"/>
        </w:rPr>
        <w:t>.</w:t>
      </w:r>
      <w:r>
        <w:rPr>
          <w:snapToGrid w:val="0"/>
        </w:rPr>
        <w:tab/>
        <w:t>Credit sale contracts that consolidate amounts due under other such contracts, content and rescission of</w:t>
      </w:r>
      <w:bookmarkEnd w:id="44"/>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lastRenderedPageBreak/>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lastRenderedPageBreak/>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45" w:name="_Toc161397852"/>
      <w:r>
        <w:rPr>
          <w:rStyle w:val="CharSectno"/>
        </w:rPr>
        <w:t>38</w:t>
      </w:r>
      <w:r>
        <w:rPr>
          <w:snapToGrid w:val="0"/>
        </w:rPr>
        <w:t>.</w:t>
      </w:r>
      <w:r>
        <w:rPr>
          <w:snapToGrid w:val="0"/>
        </w:rPr>
        <w:tab/>
        <w:t>Annual percentage rate in contracts</w:t>
      </w:r>
      <w:bookmarkEnd w:id="45"/>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 xml:space="preserve">where an applicable method has been prescribed for the purposes of this section, the percentage </w:t>
      </w:r>
      <w:r>
        <w:rPr>
          <w:snapToGrid w:val="0"/>
        </w:rPr>
        <w:lastRenderedPageBreak/>
        <w:t>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46" w:name="_Toc161397853"/>
      <w:r>
        <w:rPr>
          <w:rStyle w:val="CharSectno"/>
        </w:rPr>
        <w:t>39</w:t>
      </w:r>
      <w:r>
        <w:rPr>
          <w:snapToGrid w:val="0"/>
        </w:rPr>
        <w:t>.</w:t>
      </w:r>
      <w:r>
        <w:rPr>
          <w:snapToGrid w:val="0"/>
        </w:rPr>
        <w:tab/>
        <w:t>Annual percentage rates for loan contracts secured by land mortgage</w:t>
      </w:r>
      <w:bookmarkEnd w:id="46"/>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47" w:name="_Toc161397854"/>
      <w:r>
        <w:rPr>
          <w:rStyle w:val="CharSectno"/>
        </w:rPr>
        <w:t>40</w:t>
      </w:r>
      <w:r>
        <w:rPr>
          <w:snapToGrid w:val="0"/>
        </w:rPr>
        <w:t>.</w:t>
      </w:r>
      <w:r>
        <w:rPr>
          <w:snapToGrid w:val="0"/>
        </w:rPr>
        <w:tab/>
        <w:t>More than one rate of interest in contract etc. not permitted in contracts</w:t>
      </w:r>
      <w:bookmarkEnd w:id="47"/>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 xml:space="preserve">Where, in a credit sale contract or a loan contract, there is a statement of, or a reference to, more than one annual percentage </w:t>
      </w:r>
      <w:r>
        <w:rPr>
          <w:snapToGrid w:val="0"/>
        </w:rPr>
        <w:lastRenderedPageBreak/>
        <w:t>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48" w:name="_Toc161397855"/>
      <w:r>
        <w:rPr>
          <w:rStyle w:val="CharSectno"/>
        </w:rPr>
        <w:t>41</w:t>
      </w:r>
      <w:r>
        <w:rPr>
          <w:snapToGrid w:val="0"/>
        </w:rPr>
        <w:t>.</w:t>
      </w:r>
      <w:r>
        <w:rPr>
          <w:snapToGrid w:val="0"/>
        </w:rPr>
        <w:tab/>
        <w:t>Variation of contracts ineffective without notice</w:t>
      </w:r>
      <w:bookmarkEnd w:id="48"/>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49" w:name="_Toc161397856"/>
      <w:r>
        <w:rPr>
          <w:rStyle w:val="CharSectno"/>
        </w:rPr>
        <w:t>42</w:t>
      </w:r>
      <w:r>
        <w:rPr>
          <w:snapToGrid w:val="0"/>
        </w:rPr>
        <w:t>.</w:t>
      </w:r>
      <w:r>
        <w:rPr>
          <w:snapToGrid w:val="0"/>
        </w:rPr>
        <w:tab/>
        <w:t>Breach of s. 31, 35, 36, 38, 39, 40(1) or 91(1), effect of</w:t>
      </w:r>
      <w:bookmarkEnd w:id="49"/>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lastRenderedPageBreak/>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50" w:name="_Toc161397857"/>
      <w:r>
        <w:rPr>
          <w:rStyle w:val="CharSectno"/>
        </w:rPr>
        <w:t>43</w:t>
      </w:r>
      <w:r>
        <w:rPr>
          <w:snapToGrid w:val="0"/>
        </w:rPr>
        <w:t>.</w:t>
      </w:r>
      <w:r>
        <w:rPr>
          <w:snapToGrid w:val="0"/>
        </w:rPr>
        <w:tab/>
        <w:t>Credit provider not to enter contract that does not comply with this Division</w:t>
      </w:r>
      <w:bookmarkEnd w:id="50"/>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51" w:name="_Toc161397858"/>
      <w:r>
        <w:rPr>
          <w:rStyle w:val="CharSectno"/>
        </w:rPr>
        <w:t>44</w:t>
      </w:r>
      <w:r>
        <w:rPr>
          <w:snapToGrid w:val="0"/>
        </w:rPr>
        <w:t>.</w:t>
      </w:r>
      <w:r>
        <w:rPr>
          <w:snapToGrid w:val="0"/>
        </w:rPr>
        <w:tab/>
        <w:t>Minimum credit charge, restrictions as to</w:t>
      </w:r>
      <w:bookmarkEnd w:id="51"/>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lastRenderedPageBreak/>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52" w:name="_Toc161397859"/>
      <w:r>
        <w:rPr>
          <w:rStyle w:val="CharSectno"/>
        </w:rPr>
        <w:t>45</w:t>
      </w:r>
      <w:r>
        <w:rPr>
          <w:snapToGrid w:val="0"/>
        </w:rPr>
        <w:t>.</w:t>
      </w:r>
      <w:r>
        <w:rPr>
          <w:snapToGrid w:val="0"/>
        </w:rPr>
        <w:tab/>
        <w:t>Credit provider, on request, to give debtor etc. statement of payments etc.</w:t>
      </w:r>
      <w:bookmarkEnd w:id="52"/>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53" w:name="_Toc161397860"/>
      <w:r>
        <w:rPr>
          <w:rStyle w:val="CharSectno"/>
        </w:rPr>
        <w:lastRenderedPageBreak/>
        <w:t>46</w:t>
      </w:r>
      <w:r>
        <w:rPr>
          <w:snapToGrid w:val="0"/>
        </w:rPr>
        <w:t>.</w:t>
      </w:r>
      <w:r>
        <w:rPr>
          <w:snapToGrid w:val="0"/>
        </w:rPr>
        <w:tab/>
        <w:t>Credit provider, on request, to give debtor etc. copy of some documents</w:t>
      </w:r>
      <w:bookmarkEnd w:id="53"/>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54" w:name="_Toc161397861"/>
      <w:r>
        <w:rPr>
          <w:rStyle w:val="CharSectno"/>
        </w:rPr>
        <w:t>47</w:t>
      </w:r>
      <w:r>
        <w:rPr>
          <w:snapToGrid w:val="0"/>
        </w:rPr>
        <w:t>.</w:t>
      </w:r>
      <w:r>
        <w:rPr>
          <w:snapToGrid w:val="0"/>
        </w:rPr>
        <w:tab/>
        <w:t>Tribunal may determine reasonable legal fees etc.</w:t>
      </w:r>
      <w:bookmarkEnd w:id="54"/>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lastRenderedPageBreak/>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55" w:name="_Toc161397862"/>
      <w:r>
        <w:rPr>
          <w:rStyle w:val="CharDivNo"/>
        </w:rPr>
        <w:t>Division 2</w:t>
      </w:r>
      <w:r>
        <w:rPr>
          <w:snapToGrid w:val="0"/>
        </w:rPr>
        <w:t> — </w:t>
      </w:r>
      <w:r>
        <w:rPr>
          <w:rStyle w:val="CharDivText"/>
        </w:rPr>
        <w:t>Continuing credit contracts</w:t>
      </w:r>
      <w:bookmarkEnd w:id="55"/>
    </w:p>
    <w:p>
      <w:pPr>
        <w:pStyle w:val="Heading5"/>
        <w:rPr>
          <w:snapToGrid w:val="0"/>
        </w:rPr>
      </w:pPr>
      <w:bookmarkStart w:id="56" w:name="_Toc161397863"/>
      <w:r>
        <w:rPr>
          <w:rStyle w:val="CharSectno"/>
        </w:rPr>
        <w:t>48</w:t>
      </w:r>
      <w:r>
        <w:rPr>
          <w:snapToGrid w:val="0"/>
        </w:rPr>
        <w:t>.</w:t>
      </w:r>
      <w:r>
        <w:rPr>
          <w:snapToGrid w:val="0"/>
        </w:rPr>
        <w:tab/>
        <w:t>Interpretation</w:t>
      </w:r>
      <w:bookmarkEnd w:id="56"/>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 xml:space="preserve">mentioned person has </w:t>
      </w:r>
      <w:r>
        <w:rPr>
          <w:snapToGrid w:val="0"/>
        </w:rPr>
        <w:lastRenderedPageBreak/>
        <w:t>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keepNext/>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lastRenderedPageBreak/>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keepNext/>
        <w:keepLines/>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57" w:name="_Toc161397864"/>
      <w:r>
        <w:rPr>
          <w:rStyle w:val="CharSectno"/>
        </w:rPr>
        <w:t>49</w:t>
      </w:r>
      <w:r>
        <w:rPr>
          <w:snapToGrid w:val="0"/>
        </w:rPr>
        <w:t>.</w:t>
      </w:r>
      <w:r>
        <w:rPr>
          <w:snapToGrid w:val="0"/>
        </w:rPr>
        <w:tab/>
        <w:t>Application of Part</w:t>
      </w:r>
      <w:bookmarkEnd w:id="57"/>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 xml:space="preserve">an amount, other than an account charge, owing at any time by the debtor is or will become </w:t>
      </w:r>
      <w:r>
        <w:rPr>
          <w:snapToGrid w:val="0"/>
        </w:rPr>
        <w:lastRenderedPageBreak/>
        <w:t>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lastRenderedPageBreak/>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58" w:name="_Toc161397865"/>
      <w:r>
        <w:rPr>
          <w:rStyle w:val="CharSectno"/>
        </w:rPr>
        <w:t>50</w:t>
      </w:r>
      <w:r>
        <w:rPr>
          <w:snapToGrid w:val="0"/>
        </w:rPr>
        <w:t>.</w:t>
      </w:r>
      <w:r>
        <w:rPr>
          <w:snapToGrid w:val="0"/>
        </w:rPr>
        <w:tab/>
        <w:t>Billing cycle, meaning and maximum period of</w:t>
      </w:r>
      <w:bookmarkEnd w:id="58"/>
    </w:p>
    <w:p>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59" w:name="_Toc161397866"/>
      <w:r>
        <w:rPr>
          <w:rStyle w:val="CharSectno"/>
        </w:rPr>
        <w:t>51</w:t>
      </w:r>
      <w:r>
        <w:rPr>
          <w:snapToGrid w:val="0"/>
        </w:rPr>
        <w:t>.</w:t>
      </w:r>
      <w:r>
        <w:rPr>
          <w:snapToGrid w:val="0"/>
        </w:rPr>
        <w:tab/>
        <w:t>Payment of supplier by credit provider on behalf of debtor</w:t>
      </w:r>
      <w:bookmarkEnd w:id="59"/>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60" w:name="_Toc161397867"/>
      <w:r>
        <w:rPr>
          <w:rStyle w:val="CharSectno"/>
        </w:rPr>
        <w:t>52</w:t>
      </w:r>
      <w:r>
        <w:rPr>
          <w:snapToGrid w:val="0"/>
        </w:rPr>
        <w:t>.</w:t>
      </w:r>
      <w:r>
        <w:rPr>
          <w:snapToGrid w:val="0"/>
        </w:rPr>
        <w:tab/>
        <w:t>Chargeable amount for billing cycle, meaning and maximum of</w:t>
      </w:r>
      <w:bookmarkEnd w:id="60"/>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lastRenderedPageBreak/>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61" w:name="_Toc161397868"/>
      <w:r>
        <w:rPr>
          <w:rStyle w:val="CharSectno"/>
        </w:rPr>
        <w:t>53</w:t>
      </w:r>
      <w:r>
        <w:rPr>
          <w:snapToGrid w:val="0"/>
        </w:rPr>
        <w:t>.</w:t>
      </w:r>
      <w:r>
        <w:rPr>
          <w:snapToGrid w:val="0"/>
        </w:rPr>
        <w:tab/>
        <w:t>Amount payable under contract, restrictions as to</w:t>
      </w:r>
      <w:bookmarkEnd w:id="61"/>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lastRenderedPageBreak/>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62" w:name="_Toc161397869"/>
      <w:r>
        <w:rPr>
          <w:rStyle w:val="CharSectno"/>
        </w:rPr>
        <w:t>54</w:t>
      </w:r>
      <w:r>
        <w:rPr>
          <w:snapToGrid w:val="0"/>
        </w:rPr>
        <w:t>.</w:t>
      </w:r>
      <w:r>
        <w:rPr>
          <w:snapToGrid w:val="0"/>
        </w:rPr>
        <w:tab/>
        <w:t>Credit charge for billing cycle, meaning and maximum of</w:t>
      </w:r>
      <w:bookmarkEnd w:id="62"/>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lastRenderedPageBreak/>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63" w:name="_Toc161397870"/>
      <w:r>
        <w:rPr>
          <w:rStyle w:val="CharSectno"/>
        </w:rPr>
        <w:t>55</w:t>
      </w:r>
      <w:r>
        <w:rPr>
          <w:snapToGrid w:val="0"/>
        </w:rPr>
        <w:t>.</w:t>
      </w:r>
      <w:r>
        <w:rPr>
          <w:snapToGrid w:val="0"/>
        </w:rPr>
        <w:tab/>
        <w:t>Annual percentage rates for contracts</w:t>
      </w:r>
      <w:bookmarkEnd w:id="63"/>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7.5pt" o:ole="" fillcolor="window">
            <v:imagedata r:id="rId21" o:title=""/>
          </v:shape>
          <o:OLEObject Type="Embed" ProgID="Equation.3" ShapeID="_x0000_i1025" DrawAspect="Content" ObjectID="_1772358279"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 xml:space="preserve">is the percentage rate that, under the contract, is to be applied to the chargeable amount for each </w:t>
      </w:r>
      <w:r>
        <w:rPr>
          <w:snapToGrid w:val="0"/>
        </w:rPr>
        <w:lastRenderedPageBreak/>
        <w:t>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64" w:name="_Toc161397871"/>
      <w:r>
        <w:rPr>
          <w:rStyle w:val="CharSectno"/>
        </w:rPr>
        <w:lastRenderedPageBreak/>
        <w:t>56</w:t>
      </w:r>
      <w:r>
        <w:rPr>
          <w:snapToGrid w:val="0"/>
        </w:rPr>
        <w:t>.</w:t>
      </w:r>
      <w:r>
        <w:rPr>
          <w:snapToGrid w:val="0"/>
        </w:rPr>
        <w:tab/>
        <w:t>Billing cycle less than one month</w:t>
      </w:r>
      <w:bookmarkEnd w:id="64"/>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65" w:name="_Toc161397872"/>
      <w:r>
        <w:rPr>
          <w:rStyle w:val="CharSectno"/>
        </w:rPr>
        <w:t>57</w:t>
      </w:r>
      <w:r>
        <w:rPr>
          <w:snapToGrid w:val="0"/>
        </w:rPr>
        <w:t>.</w:t>
      </w:r>
      <w:r>
        <w:rPr>
          <w:snapToGrid w:val="0"/>
        </w:rPr>
        <w:tab/>
        <w:t>Non</w:t>
      </w:r>
      <w:r>
        <w:rPr>
          <w:snapToGrid w:val="0"/>
        </w:rPr>
        <w:noBreakHyphen/>
        <w:t>business days</w:t>
      </w:r>
      <w:bookmarkEnd w:id="65"/>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66" w:name="_Toc161397873"/>
      <w:r>
        <w:rPr>
          <w:rStyle w:val="CharSectno"/>
        </w:rPr>
        <w:t>58</w:t>
      </w:r>
      <w:r>
        <w:rPr>
          <w:snapToGrid w:val="0"/>
        </w:rPr>
        <w:t>.</w:t>
      </w:r>
      <w:r>
        <w:rPr>
          <w:snapToGrid w:val="0"/>
        </w:rPr>
        <w:tab/>
        <w:t>Credit provider to give debtor prescribed statement</w:t>
      </w:r>
      <w:bookmarkEnd w:id="66"/>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lastRenderedPageBreak/>
        <w:tab/>
        <w:t>Penalty: $2 000.</w:t>
      </w:r>
    </w:p>
    <w:p>
      <w:pPr>
        <w:pStyle w:val="Heading5"/>
        <w:rPr>
          <w:snapToGrid w:val="0"/>
        </w:rPr>
      </w:pPr>
      <w:bookmarkStart w:id="67" w:name="_Toc161397874"/>
      <w:r>
        <w:rPr>
          <w:rStyle w:val="CharSectno"/>
        </w:rPr>
        <w:t>59</w:t>
      </w:r>
      <w:r>
        <w:rPr>
          <w:snapToGrid w:val="0"/>
        </w:rPr>
        <w:t>.</w:t>
      </w:r>
      <w:r>
        <w:rPr>
          <w:snapToGrid w:val="0"/>
        </w:rPr>
        <w:tab/>
        <w:t>Credit provider to give debtor certain information</w:t>
      </w:r>
      <w:bookmarkEnd w:id="67"/>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lastRenderedPageBreak/>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No. 12 of 2008 Sch. 1 cl. 6(1).]</w:t>
      </w:r>
    </w:p>
    <w:p>
      <w:pPr>
        <w:pStyle w:val="Heading5"/>
        <w:rPr>
          <w:snapToGrid w:val="0"/>
        </w:rPr>
      </w:pPr>
      <w:bookmarkStart w:id="68" w:name="_Toc161397875"/>
      <w:r>
        <w:rPr>
          <w:rStyle w:val="CharSectno"/>
        </w:rPr>
        <w:t>60</w:t>
      </w:r>
      <w:r>
        <w:rPr>
          <w:snapToGrid w:val="0"/>
        </w:rPr>
        <w:t>.</w:t>
      </w:r>
      <w:r>
        <w:rPr>
          <w:snapToGrid w:val="0"/>
        </w:rPr>
        <w:tab/>
        <w:t>Variation of contracts ineffective without notice</w:t>
      </w:r>
      <w:bookmarkEnd w:id="68"/>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lastRenderedPageBreak/>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69" w:name="_Toc161397876"/>
      <w:r>
        <w:rPr>
          <w:rStyle w:val="CharSectno"/>
        </w:rPr>
        <w:t>61</w:t>
      </w:r>
      <w:r>
        <w:rPr>
          <w:snapToGrid w:val="0"/>
        </w:rPr>
        <w:t>.</w:t>
      </w:r>
      <w:r>
        <w:rPr>
          <w:snapToGrid w:val="0"/>
        </w:rPr>
        <w:tab/>
        <w:t>Credit provider to give debtor statement of account as per Sch. 7</w:t>
      </w:r>
      <w:bookmarkEnd w:id="69"/>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lastRenderedPageBreak/>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70" w:name="_Toc161397877"/>
      <w:r>
        <w:rPr>
          <w:rStyle w:val="CharSectno"/>
        </w:rPr>
        <w:t>62</w:t>
      </w:r>
      <w:r>
        <w:rPr>
          <w:snapToGrid w:val="0"/>
        </w:rPr>
        <w:t>.</w:t>
      </w:r>
      <w:r>
        <w:rPr>
          <w:snapToGrid w:val="0"/>
        </w:rPr>
        <w:tab/>
        <w:t>Billing errors, notice, effect and correction of</w:t>
      </w:r>
      <w:bookmarkEnd w:id="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lastRenderedPageBreak/>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lastRenderedPageBreak/>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71" w:name="_Toc161397878"/>
      <w:r>
        <w:rPr>
          <w:rStyle w:val="CharSectno"/>
        </w:rPr>
        <w:t>63</w:t>
      </w:r>
      <w:r>
        <w:rPr>
          <w:snapToGrid w:val="0"/>
        </w:rPr>
        <w:t>.</w:t>
      </w:r>
      <w:r>
        <w:rPr>
          <w:snapToGrid w:val="0"/>
        </w:rPr>
        <w:tab/>
        <w:t>Credit provider to give debtor request for payment etc. before starting recovery proceedings</w:t>
      </w:r>
      <w:bookmarkEnd w:id="71"/>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72" w:name="_Toc161397879"/>
      <w:r>
        <w:rPr>
          <w:rStyle w:val="CharSectno"/>
        </w:rPr>
        <w:t>64</w:t>
      </w:r>
      <w:r>
        <w:rPr>
          <w:snapToGrid w:val="0"/>
        </w:rPr>
        <w:t>.</w:t>
      </w:r>
      <w:r>
        <w:rPr>
          <w:snapToGrid w:val="0"/>
        </w:rPr>
        <w:tab/>
        <w:t>Statement of account not to include opening balance in some circumstances</w:t>
      </w:r>
      <w:bookmarkEnd w:id="72"/>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lastRenderedPageBreak/>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73" w:name="_Toc161397880"/>
      <w:r>
        <w:rPr>
          <w:rStyle w:val="CharSectno"/>
        </w:rPr>
        <w:t>65</w:t>
      </w:r>
      <w:r>
        <w:rPr>
          <w:snapToGrid w:val="0"/>
        </w:rPr>
        <w:t>.</w:t>
      </w:r>
      <w:r>
        <w:rPr>
          <w:snapToGrid w:val="0"/>
        </w:rPr>
        <w:tab/>
        <w:t>Statement of account not needed in some circumstances</w:t>
      </w:r>
      <w:bookmarkEnd w:id="73"/>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 xml:space="preserve">mentioned billing cycle, the credit provider, in accordance with the contract, exercised a right not to provide further credit under the </w:t>
      </w:r>
      <w:r>
        <w:rPr>
          <w:snapToGrid w:val="0"/>
        </w:rPr>
        <w:lastRenderedPageBreak/>
        <w:t>contract and did not, during the billing cycle, provide further credit.</w:t>
      </w:r>
    </w:p>
    <w:p>
      <w:pPr>
        <w:pStyle w:val="Heading5"/>
        <w:spacing w:before="140"/>
        <w:rPr>
          <w:snapToGrid w:val="0"/>
        </w:rPr>
      </w:pPr>
      <w:bookmarkStart w:id="74" w:name="_Toc161397881"/>
      <w:r>
        <w:rPr>
          <w:rStyle w:val="CharSectno"/>
        </w:rPr>
        <w:t>66</w:t>
      </w:r>
      <w:r>
        <w:rPr>
          <w:snapToGrid w:val="0"/>
        </w:rPr>
        <w:t>.</w:t>
      </w:r>
      <w:r>
        <w:rPr>
          <w:snapToGrid w:val="0"/>
        </w:rPr>
        <w:tab/>
        <w:t>Credit provider to pay amounts owed to debtor upon request</w:t>
      </w:r>
      <w:bookmarkEnd w:id="74"/>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75" w:name="_Toc161397882"/>
      <w:r>
        <w:rPr>
          <w:rStyle w:val="CharSectno"/>
        </w:rPr>
        <w:t>67</w:t>
      </w:r>
      <w:r>
        <w:rPr>
          <w:snapToGrid w:val="0"/>
        </w:rPr>
        <w:t>.</w:t>
      </w:r>
      <w:r>
        <w:rPr>
          <w:snapToGrid w:val="0"/>
        </w:rPr>
        <w:tab/>
        <w:t>Breach of s. 3(4), 59, 61, 91(1) etc., effect of</w:t>
      </w:r>
      <w:bookmarkEnd w:id="75"/>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lastRenderedPageBreak/>
        <w:tab/>
        <w:t>(2)</w:t>
      </w:r>
      <w:r>
        <w:rPr>
          <w:snapToGrid w:val="0"/>
        </w:rPr>
        <w:tab/>
        <w:t>Nothing in this section affects the liability of a person to be convicted of an offence under this Act.</w:t>
      </w:r>
    </w:p>
    <w:p>
      <w:pPr>
        <w:pStyle w:val="Heading5"/>
        <w:rPr>
          <w:snapToGrid w:val="0"/>
        </w:rPr>
      </w:pPr>
      <w:bookmarkStart w:id="76" w:name="_Toc161397883"/>
      <w:r>
        <w:rPr>
          <w:rStyle w:val="CharSectno"/>
        </w:rPr>
        <w:t>68</w:t>
      </w:r>
      <w:r>
        <w:rPr>
          <w:snapToGrid w:val="0"/>
        </w:rPr>
        <w:t>.</w:t>
      </w:r>
      <w:r>
        <w:rPr>
          <w:snapToGrid w:val="0"/>
        </w:rPr>
        <w:tab/>
        <w:t>Credit provider, on request, to give debtor etc. copy of notice given under s. 3(4), 59 or 60</w:t>
      </w:r>
      <w:bookmarkEnd w:id="76"/>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77" w:name="_Toc161397884"/>
      <w:r>
        <w:rPr>
          <w:rStyle w:val="CharDivNo"/>
        </w:rPr>
        <w:t>Division 3</w:t>
      </w:r>
      <w:r>
        <w:rPr>
          <w:snapToGrid w:val="0"/>
        </w:rPr>
        <w:t> — </w:t>
      </w:r>
      <w:r>
        <w:rPr>
          <w:rStyle w:val="CharDivText"/>
        </w:rPr>
        <w:t>Operation of regulated contracts</w:t>
      </w:r>
      <w:bookmarkEnd w:id="77"/>
    </w:p>
    <w:p>
      <w:pPr>
        <w:pStyle w:val="Heading5"/>
        <w:rPr>
          <w:snapToGrid w:val="0"/>
        </w:rPr>
      </w:pPr>
      <w:bookmarkStart w:id="78" w:name="_Toc161397885"/>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7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 xml:space="preserve">the amount that would be due to the credit provider under section 105 if, immediately before the relevant </w:t>
      </w:r>
      <w:r>
        <w:rPr>
          <w:snapToGrid w:val="0"/>
        </w:rPr>
        <w:lastRenderedPageBreak/>
        <w:t>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79" w:name="_Toc161397886"/>
      <w:r>
        <w:rPr>
          <w:rStyle w:val="CharSectno"/>
        </w:rPr>
        <w:t>70</w:t>
      </w:r>
      <w:r>
        <w:rPr>
          <w:snapToGrid w:val="0"/>
        </w:rPr>
        <w:t>.</w:t>
      </w:r>
      <w:r>
        <w:rPr>
          <w:snapToGrid w:val="0"/>
        </w:rPr>
        <w:tab/>
        <w:t>Varying credit sale contracts and loan contracts</w:t>
      </w:r>
      <w:bookmarkEnd w:id="79"/>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lastRenderedPageBreak/>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lastRenderedPageBreak/>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 xml:space="preserve">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w:t>
      </w:r>
      <w:r>
        <w:rPr>
          <w:snapToGrid w:val="0"/>
        </w:rPr>
        <w:lastRenderedPageBreak/>
        <w:t>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No. 12 of 2008 Sch. 1 cl. 6(2).]</w:t>
      </w:r>
    </w:p>
    <w:p>
      <w:pPr>
        <w:pStyle w:val="Heading5"/>
        <w:spacing w:before="120"/>
        <w:rPr>
          <w:snapToGrid w:val="0"/>
        </w:rPr>
      </w:pPr>
      <w:bookmarkStart w:id="80" w:name="_Toc161397887"/>
      <w:r>
        <w:rPr>
          <w:rStyle w:val="CharSectno"/>
        </w:rPr>
        <w:t>71</w:t>
      </w:r>
      <w:r>
        <w:rPr>
          <w:snapToGrid w:val="0"/>
        </w:rPr>
        <w:t>.</w:t>
      </w:r>
      <w:r>
        <w:rPr>
          <w:snapToGrid w:val="0"/>
        </w:rPr>
        <w:tab/>
        <w:t>Agreed deferrals of payments, charges for</w:t>
      </w:r>
      <w:bookmarkEnd w:id="80"/>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lastRenderedPageBreak/>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lastRenderedPageBreak/>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No. 12 of 2008 Sch. 1 cl. 6(3).]</w:t>
      </w:r>
    </w:p>
    <w:p>
      <w:pPr>
        <w:pStyle w:val="Heading5"/>
        <w:rPr>
          <w:snapToGrid w:val="0"/>
        </w:rPr>
      </w:pPr>
      <w:bookmarkStart w:id="81" w:name="_Toc161397888"/>
      <w:r>
        <w:rPr>
          <w:rStyle w:val="CharSectno"/>
        </w:rPr>
        <w:t>72</w:t>
      </w:r>
      <w:r>
        <w:rPr>
          <w:snapToGrid w:val="0"/>
        </w:rPr>
        <w:t>.</w:t>
      </w:r>
      <w:r>
        <w:rPr>
          <w:snapToGrid w:val="0"/>
        </w:rPr>
        <w:tab/>
        <w:t>Defaults, charges for</w:t>
      </w:r>
      <w:bookmarkEnd w:id="81"/>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lastRenderedPageBreak/>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82" w:name="_Toc161397889"/>
      <w:r>
        <w:rPr>
          <w:rStyle w:val="CharSectno"/>
        </w:rPr>
        <w:t>73</w:t>
      </w:r>
      <w:r>
        <w:rPr>
          <w:snapToGrid w:val="0"/>
        </w:rPr>
        <w:t>.</w:t>
      </w:r>
      <w:r>
        <w:rPr>
          <w:snapToGrid w:val="0"/>
        </w:rPr>
        <w:tab/>
        <w:t>Varied contracts continue to be regulated contracts</w:t>
      </w:r>
      <w:bookmarkEnd w:id="82"/>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83" w:name="_Toc161397890"/>
      <w:r>
        <w:rPr>
          <w:rStyle w:val="CharSectno"/>
        </w:rPr>
        <w:lastRenderedPageBreak/>
        <w:t>74</w:t>
      </w:r>
      <w:r>
        <w:rPr>
          <w:snapToGrid w:val="0"/>
        </w:rPr>
        <w:t>.</w:t>
      </w:r>
      <w:r>
        <w:rPr>
          <w:snapToGrid w:val="0"/>
        </w:rPr>
        <w:tab/>
        <w:t>Varying contracts due to illness etc. of debtor</w:t>
      </w:r>
      <w:bookmarkEnd w:id="83"/>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keepNext/>
        <w:keepLines/>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lastRenderedPageBreak/>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84" w:name="_Toc161397891"/>
      <w:r>
        <w:rPr>
          <w:rStyle w:val="CharDivNo"/>
        </w:rPr>
        <w:t>Division 4</w:t>
      </w:r>
      <w:r>
        <w:rPr>
          <w:snapToGrid w:val="0"/>
        </w:rPr>
        <w:t> — </w:t>
      </w:r>
      <w:r>
        <w:rPr>
          <w:rStyle w:val="CharDivText"/>
        </w:rPr>
        <w:t>General</w:t>
      </w:r>
      <w:bookmarkEnd w:id="84"/>
    </w:p>
    <w:p>
      <w:pPr>
        <w:pStyle w:val="Heading5"/>
        <w:rPr>
          <w:snapToGrid w:val="0"/>
        </w:rPr>
      </w:pPr>
      <w:bookmarkStart w:id="85" w:name="_Toc161397892"/>
      <w:r>
        <w:rPr>
          <w:rStyle w:val="CharSectno"/>
        </w:rPr>
        <w:t>75</w:t>
      </w:r>
      <w:r>
        <w:rPr>
          <w:snapToGrid w:val="0"/>
        </w:rPr>
        <w:t>.</w:t>
      </w:r>
      <w:r>
        <w:rPr>
          <w:snapToGrid w:val="0"/>
        </w:rPr>
        <w:tab/>
        <w:t>Unauthorised fees, provisions in contracts as to</w:t>
      </w:r>
      <w:bookmarkEnd w:id="85"/>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lastRenderedPageBreak/>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86" w:name="_Toc161397893"/>
      <w:r>
        <w:rPr>
          <w:rStyle w:val="CharSectno"/>
        </w:rPr>
        <w:t>76</w:t>
      </w:r>
      <w:r>
        <w:rPr>
          <w:snapToGrid w:val="0"/>
        </w:rPr>
        <w:t>.</w:t>
      </w:r>
      <w:r>
        <w:rPr>
          <w:snapToGrid w:val="0"/>
        </w:rPr>
        <w:tab/>
        <w:t>Enforcement expenses, provisions in contracts as to</w:t>
      </w:r>
      <w:bookmarkEnd w:id="86"/>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87" w:name="_Toc161397894"/>
      <w:r>
        <w:rPr>
          <w:rStyle w:val="CharSectno"/>
        </w:rPr>
        <w:lastRenderedPageBreak/>
        <w:t>77</w:t>
      </w:r>
      <w:r>
        <w:rPr>
          <w:snapToGrid w:val="0"/>
        </w:rPr>
        <w:t>.</w:t>
      </w:r>
      <w:r>
        <w:rPr>
          <w:snapToGrid w:val="0"/>
        </w:rPr>
        <w:tab/>
        <w:t>Negating etc. right to revoke offer to enter into contract, provisions in contracts as to</w:t>
      </w:r>
      <w:bookmarkEnd w:id="87"/>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88" w:name="_Toc161397895"/>
      <w:r>
        <w:rPr>
          <w:rStyle w:val="CharSectno"/>
        </w:rPr>
        <w:t>78</w:t>
      </w:r>
      <w:r>
        <w:rPr>
          <w:snapToGrid w:val="0"/>
        </w:rPr>
        <w:t>.</w:t>
      </w:r>
      <w:r>
        <w:rPr>
          <w:snapToGrid w:val="0"/>
        </w:rPr>
        <w:tab/>
        <w:t>Annual percentage rate, statement of in case of pre</w:t>
      </w:r>
      <w:r>
        <w:rPr>
          <w:snapToGrid w:val="0"/>
        </w:rPr>
        <w:noBreakHyphen/>
        <w:t>determined credit charge</w:t>
      </w:r>
      <w:bookmarkEnd w:id="88"/>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89" w:name="_Toc161397896"/>
      <w:r>
        <w:rPr>
          <w:rStyle w:val="CharSectno"/>
        </w:rPr>
        <w:t>79</w:t>
      </w:r>
      <w:r>
        <w:rPr>
          <w:snapToGrid w:val="0"/>
        </w:rPr>
        <w:t>.</w:t>
      </w:r>
      <w:r>
        <w:rPr>
          <w:snapToGrid w:val="0"/>
        </w:rPr>
        <w:tab/>
        <w:t>Estimated credit charge, statement of</w:t>
      </w:r>
      <w:bookmarkEnd w:id="89"/>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lastRenderedPageBreak/>
        <w:tab/>
        <w:t>(b)</w:t>
      </w:r>
      <w:r>
        <w:rPr>
          <w:snapToGrid w:val="0"/>
        </w:rPr>
        <w:tab/>
        <w:t>stated as a charge greater than that required to be stated by not more than 1 part in 100 of the charge required to be stated.</w:t>
      </w:r>
    </w:p>
    <w:p>
      <w:pPr>
        <w:pStyle w:val="Heading5"/>
        <w:rPr>
          <w:snapToGrid w:val="0"/>
        </w:rPr>
      </w:pPr>
      <w:bookmarkStart w:id="90" w:name="_Toc161397897"/>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90"/>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91" w:name="_Toc161397898"/>
      <w:r>
        <w:rPr>
          <w:rStyle w:val="CharSectno"/>
        </w:rPr>
        <w:t>81</w:t>
      </w:r>
      <w:r>
        <w:rPr>
          <w:snapToGrid w:val="0"/>
        </w:rPr>
        <w:t>.</w:t>
      </w:r>
      <w:r>
        <w:rPr>
          <w:snapToGrid w:val="0"/>
        </w:rPr>
        <w:tab/>
        <w:t>Credit provider etc., assignment of rights by</w:t>
      </w:r>
      <w:bookmarkEnd w:id="91"/>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 xml:space="preserve">being a mortgagee under a mortgage relating to a regulated contract shall not, subject to subsection (2), </w:t>
      </w:r>
      <w:r>
        <w:rPr>
          <w:snapToGrid w:val="0"/>
        </w:rPr>
        <w:lastRenderedPageBreak/>
        <w:t>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 xml:space="preserve">An assignee under an assignment to which subsection (1) applies of the rights of a credit provider under a regulated contract or of a mortgagee under a mortgage relating to a </w:t>
      </w:r>
      <w:r>
        <w:rPr>
          <w:snapToGrid w:val="0"/>
        </w:rPr>
        <w:lastRenderedPageBreak/>
        <w:t>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lastRenderedPageBreak/>
        <w:tab/>
        <w:t>(7)</w:t>
      </w:r>
      <w:r>
        <w:rPr>
          <w:snapToGrid w:val="0"/>
        </w:rPr>
        <w:tab/>
        <w:t>This section does not apply to or in respect of an assignment that occurs by operation of law.</w:t>
      </w:r>
    </w:p>
    <w:p>
      <w:pPr>
        <w:pStyle w:val="Heading5"/>
        <w:rPr>
          <w:snapToGrid w:val="0"/>
        </w:rPr>
      </w:pPr>
      <w:bookmarkStart w:id="92" w:name="_Toc161397899"/>
      <w:r>
        <w:rPr>
          <w:rStyle w:val="CharSectno"/>
        </w:rPr>
        <w:t>82</w:t>
      </w:r>
      <w:r>
        <w:rPr>
          <w:snapToGrid w:val="0"/>
        </w:rPr>
        <w:t>.</w:t>
      </w:r>
      <w:r>
        <w:rPr>
          <w:snapToGrid w:val="0"/>
        </w:rPr>
        <w:tab/>
        <w:t>Payments by credit provider to be in cash and in full</w:t>
      </w:r>
      <w:bookmarkEnd w:id="92"/>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93" w:name="_Toc161397900"/>
      <w:r>
        <w:rPr>
          <w:rStyle w:val="CharSectno"/>
        </w:rPr>
        <w:t>83</w:t>
      </w:r>
      <w:r>
        <w:rPr>
          <w:snapToGrid w:val="0"/>
        </w:rPr>
        <w:t>.</w:t>
      </w:r>
      <w:r>
        <w:rPr>
          <w:snapToGrid w:val="0"/>
        </w:rPr>
        <w:tab/>
        <w:t>Application of payments received by credit provider</w:t>
      </w:r>
      <w:bookmarkEnd w:id="93"/>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94" w:name="_Toc161397901"/>
      <w:r>
        <w:rPr>
          <w:rStyle w:val="CharSectno"/>
        </w:rPr>
        <w:lastRenderedPageBreak/>
        <w:t>84</w:t>
      </w:r>
      <w:r>
        <w:rPr>
          <w:snapToGrid w:val="0"/>
        </w:rPr>
        <w:t>.</w:t>
      </w:r>
      <w:r>
        <w:rPr>
          <w:snapToGrid w:val="0"/>
        </w:rPr>
        <w:tab/>
        <w:t>Appropriation of payments between 2 or more contracts</w:t>
      </w:r>
      <w:bookmarkEnd w:id="94"/>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95" w:name="_Toc161397902"/>
      <w:r>
        <w:rPr>
          <w:rStyle w:val="CharSectno"/>
        </w:rPr>
        <w:t>85</w:t>
      </w:r>
      <w:r>
        <w:rPr>
          <w:snapToGrid w:val="0"/>
        </w:rPr>
        <w:t>.</w:t>
      </w:r>
      <w:r>
        <w:rPr>
          <w:snapToGrid w:val="0"/>
        </w:rPr>
        <w:tab/>
        <w:t>Tribunal may reduce credit provider’s loss due to breach of law</w:t>
      </w:r>
      <w:bookmarkEnd w:id="95"/>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lastRenderedPageBreak/>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the case of a regulated contract and a contravention of or failure to comply with this Act by a credit provider may, where it is satisfied that the contravention or failure has occurred — determine not to increase the </w:t>
      </w:r>
      <w:r>
        <w:rPr>
          <w:snapToGrid w:val="0"/>
        </w:rPr>
        <w:lastRenderedPageBreak/>
        <w:t>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lastRenderedPageBreak/>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No. 58 of 1992 s. 8 and 9.] </w:t>
      </w:r>
    </w:p>
    <w:p>
      <w:pPr>
        <w:pStyle w:val="Heading5"/>
        <w:rPr>
          <w:snapToGrid w:val="0"/>
        </w:rPr>
      </w:pPr>
      <w:bookmarkStart w:id="96" w:name="_Toc161397903"/>
      <w:r>
        <w:rPr>
          <w:rStyle w:val="CharSectno"/>
        </w:rPr>
        <w:t>85A</w:t>
      </w:r>
      <w:r>
        <w:rPr>
          <w:snapToGrid w:val="0"/>
        </w:rPr>
        <w:t>.</w:t>
      </w:r>
      <w:r>
        <w:rPr>
          <w:snapToGrid w:val="0"/>
        </w:rPr>
        <w:tab/>
        <w:t>Declaration by Tribunal that debtor not liable due to s. 42 or 67</w:t>
      </w:r>
      <w:bookmarkEnd w:id="96"/>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No. 47 of 1989 s. 4.]</w:t>
      </w:r>
    </w:p>
    <w:p>
      <w:pPr>
        <w:pStyle w:val="Heading5"/>
        <w:rPr>
          <w:snapToGrid w:val="0"/>
        </w:rPr>
      </w:pPr>
      <w:bookmarkStart w:id="97" w:name="_Toc161397904"/>
      <w:r>
        <w:rPr>
          <w:rStyle w:val="CharSectno"/>
        </w:rPr>
        <w:t>85B</w:t>
      </w:r>
      <w:r>
        <w:rPr>
          <w:snapToGrid w:val="0"/>
        </w:rPr>
        <w:t xml:space="preserve">. </w:t>
      </w:r>
      <w:r>
        <w:rPr>
          <w:snapToGrid w:val="0"/>
        </w:rPr>
        <w:tab/>
        <w:t>Stay of civil penalty under s. 42 or 67 pending decision of s. 85 application</w:t>
      </w:r>
      <w:bookmarkEnd w:id="97"/>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 xml:space="preserve">Until the interim determination ceases to have effect, the credit provider must not, without the consent of the Tribunal, in </w:t>
      </w:r>
      <w:r>
        <w:rPr>
          <w:snapToGrid w:val="0"/>
        </w:rPr>
        <w:lastRenderedPageBreak/>
        <w:t>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No. 58 of 1992 s. 10; amended: No. 55 of 2004 s. 174.] </w:t>
      </w:r>
    </w:p>
    <w:p>
      <w:pPr>
        <w:pStyle w:val="Heading5"/>
        <w:rPr>
          <w:snapToGrid w:val="0"/>
        </w:rPr>
      </w:pPr>
      <w:bookmarkStart w:id="98" w:name="_Toc161397905"/>
      <w:r>
        <w:rPr>
          <w:rStyle w:val="CharSectno"/>
        </w:rPr>
        <w:lastRenderedPageBreak/>
        <w:t>86</w:t>
      </w:r>
      <w:r>
        <w:rPr>
          <w:snapToGrid w:val="0"/>
        </w:rPr>
        <w:t>.</w:t>
      </w:r>
      <w:r>
        <w:rPr>
          <w:snapToGrid w:val="0"/>
        </w:rPr>
        <w:tab/>
        <w:t>Declaration under s. 85 as to 2 or more contracts</w:t>
      </w:r>
      <w:bookmarkEnd w:id="98"/>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lastRenderedPageBreak/>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No. 58 of 1992 s. 11; No. 55 of 2004 s. 175.]</w:t>
      </w:r>
    </w:p>
    <w:p>
      <w:pPr>
        <w:pStyle w:val="Heading5"/>
        <w:spacing w:before="160"/>
        <w:rPr>
          <w:snapToGrid w:val="0"/>
        </w:rPr>
      </w:pPr>
      <w:bookmarkStart w:id="99" w:name="_Toc161397906"/>
      <w:r>
        <w:rPr>
          <w:rStyle w:val="CharSectno"/>
        </w:rPr>
        <w:t>86A</w:t>
      </w:r>
      <w:r>
        <w:rPr>
          <w:snapToGrid w:val="0"/>
        </w:rPr>
        <w:t xml:space="preserve">. </w:t>
      </w:r>
      <w:r>
        <w:rPr>
          <w:snapToGrid w:val="0"/>
        </w:rPr>
        <w:tab/>
        <w:t>Contracts with minor errors etc. may be deemed to comply with Act</w:t>
      </w:r>
      <w:bookmarkEnd w:id="99"/>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 xml:space="preserve">A contract that is the subject of an order under subsection (1) shall, to the extent of the matters specified in the order, be </w:t>
      </w:r>
      <w:r>
        <w:rPr>
          <w:snapToGrid w:val="0"/>
        </w:rPr>
        <w:lastRenderedPageBreak/>
        <w:t>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No. 47 of 1989 s. 5.]</w:t>
      </w:r>
    </w:p>
    <w:p>
      <w:pPr>
        <w:pStyle w:val="Heading5"/>
        <w:rPr>
          <w:snapToGrid w:val="0"/>
        </w:rPr>
      </w:pPr>
      <w:bookmarkStart w:id="100" w:name="_Toc161397907"/>
      <w:r>
        <w:rPr>
          <w:rStyle w:val="CharSectno"/>
        </w:rPr>
        <w:t>87</w:t>
      </w:r>
      <w:r>
        <w:rPr>
          <w:snapToGrid w:val="0"/>
        </w:rPr>
        <w:t>.</w:t>
      </w:r>
      <w:r>
        <w:rPr>
          <w:snapToGrid w:val="0"/>
        </w:rPr>
        <w:tab/>
        <w:t>Reduction in debtor’s liability due to Act, effect of</w:t>
      </w:r>
      <w:bookmarkEnd w:id="100"/>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101" w:name="_Toc161397908"/>
      <w:r>
        <w:rPr>
          <w:rStyle w:val="CharSectno"/>
        </w:rPr>
        <w:t>88</w:t>
      </w:r>
      <w:r>
        <w:rPr>
          <w:snapToGrid w:val="0"/>
        </w:rPr>
        <w:t>.</w:t>
      </w:r>
      <w:r>
        <w:rPr>
          <w:snapToGrid w:val="0"/>
        </w:rPr>
        <w:tab/>
        <w:t>Court may dismiss charges of offences under s. 3(4), 43, 59, 61 or 64 in some cases</w:t>
      </w:r>
      <w:bookmarkEnd w:id="101"/>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lastRenderedPageBreak/>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102" w:name="_Toc161397909"/>
      <w:r>
        <w:rPr>
          <w:rStyle w:val="CharPartNo"/>
        </w:rPr>
        <w:lastRenderedPageBreak/>
        <w:t>Part IV</w:t>
      </w:r>
      <w:r>
        <w:t> — </w:t>
      </w:r>
      <w:r>
        <w:rPr>
          <w:rStyle w:val="CharPartText"/>
        </w:rPr>
        <w:t>Regulated mortgages</w:t>
      </w:r>
      <w:bookmarkEnd w:id="102"/>
    </w:p>
    <w:p>
      <w:pPr>
        <w:pStyle w:val="Heading3"/>
        <w:rPr>
          <w:snapToGrid w:val="0"/>
        </w:rPr>
      </w:pPr>
      <w:bookmarkStart w:id="103" w:name="_Toc161397910"/>
      <w:r>
        <w:rPr>
          <w:rStyle w:val="CharDivNo"/>
        </w:rPr>
        <w:t>Division 1</w:t>
      </w:r>
      <w:r>
        <w:rPr>
          <w:snapToGrid w:val="0"/>
        </w:rPr>
        <w:t> — </w:t>
      </w:r>
      <w:r>
        <w:rPr>
          <w:rStyle w:val="CharDivText"/>
        </w:rPr>
        <w:t>General</w:t>
      </w:r>
      <w:bookmarkEnd w:id="103"/>
    </w:p>
    <w:p>
      <w:pPr>
        <w:pStyle w:val="Heading5"/>
        <w:rPr>
          <w:snapToGrid w:val="0"/>
        </w:rPr>
      </w:pPr>
      <w:bookmarkStart w:id="104" w:name="_Toc161397911"/>
      <w:r>
        <w:rPr>
          <w:rStyle w:val="CharSectno"/>
        </w:rPr>
        <w:t>89</w:t>
      </w:r>
      <w:r>
        <w:rPr>
          <w:snapToGrid w:val="0"/>
        </w:rPr>
        <w:t>.</w:t>
      </w:r>
      <w:r>
        <w:rPr>
          <w:snapToGrid w:val="0"/>
        </w:rPr>
        <w:tab/>
        <w:t>Term used: mortgage</w:t>
      </w:r>
      <w:bookmarkEnd w:id="104"/>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105" w:name="_Toc161397912"/>
      <w:r>
        <w:rPr>
          <w:rStyle w:val="CharSectno"/>
        </w:rPr>
        <w:t>90</w:t>
      </w:r>
      <w:r>
        <w:rPr>
          <w:snapToGrid w:val="0"/>
        </w:rPr>
        <w:t>.</w:t>
      </w:r>
      <w:r>
        <w:rPr>
          <w:snapToGrid w:val="0"/>
        </w:rPr>
        <w:tab/>
        <w:t>Mortgagee’s obligations not to exceed contract’s obligations</w:t>
      </w:r>
      <w:bookmarkEnd w:id="105"/>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06" w:name="_Toc161397913"/>
      <w:r>
        <w:rPr>
          <w:rStyle w:val="CharSectno"/>
        </w:rPr>
        <w:t>91</w:t>
      </w:r>
      <w:r>
        <w:rPr>
          <w:snapToGrid w:val="0"/>
        </w:rPr>
        <w:t>.</w:t>
      </w:r>
      <w:r>
        <w:rPr>
          <w:snapToGrid w:val="0"/>
        </w:rPr>
        <w:tab/>
        <w:t>Mortgage of goods to be in writing</w:t>
      </w:r>
      <w:bookmarkEnd w:id="106"/>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lastRenderedPageBreak/>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No. 8 of 2009 s. 44.]</w:t>
      </w:r>
    </w:p>
    <w:p>
      <w:pPr>
        <w:pStyle w:val="Heading5"/>
        <w:rPr>
          <w:snapToGrid w:val="0"/>
        </w:rPr>
      </w:pPr>
      <w:bookmarkStart w:id="107" w:name="_Toc161397914"/>
      <w:r>
        <w:rPr>
          <w:rStyle w:val="CharSectno"/>
        </w:rPr>
        <w:t>92</w:t>
      </w:r>
      <w:r>
        <w:rPr>
          <w:snapToGrid w:val="0"/>
        </w:rPr>
        <w:t>.</w:t>
      </w:r>
      <w:r>
        <w:rPr>
          <w:snapToGrid w:val="0"/>
        </w:rPr>
        <w:tab/>
        <w:t>Debtor entitled to copy of mortgage</w:t>
      </w:r>
      <w:bookmarkEnd w:id="107"/>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08" w:name="_Toc161397915"/>
      <w:r>
        <w:rPr>
          <w:rStyle w:val="CharSectno"/>
        </w:rPr>
        <w:t>93</w:t>
      </w:r>
      <w:r>
        <w:rPr>
          <w:snapToGrid w:val="0"/>
        </w:rPr>
        <w:t>.</w:t>
      </w:r>
      <w:r>
        <w:rPr>
          <w:snapToGrid w:val="0"/>
        </w:rPr>
        <w:tab/>
        <w:t>Enforcement expenses, provisions in mortgages as to</w:t>
      </w:r>
      <w:bookmarkEnd w:id="108"/>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lastRenderedPageBreak/>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09" w:name="_Toc161397916"/>
      <w:r>
        <w:rPr>
          <w:rStyle w:val="CharSectno"/>
        </w:rPr>
        <w:t>94</w:t>
      </w:r>
      <w:r>
        <w:rPr>
          <w:snapToGrid w:val="0"/>
        </w:rPr>
        <w:t>.</w:t>
      </w:r>
      <w:r>
        <w:rPr>
          <w:snapToGrid w:val="0"/>
        </w:rPr>
        <w:tab/>
        <w:t>Entry of premises by mortgagee, provisions in mortgages as to</w:t>
      </w:r>
      <w:bookmarkEnd w:id="109"/>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10" w:name="_Toc161397917"/>
      <w:r>
        <w:rPr>
          <w:rStyle w:val="CharSectno"/>
        </w:rPr>
        <w:t>95</w:t>
      </w:r>
      <w:r>
        <w:rPr>
          <w:snapToGrid w:val="0"/>
        </w:rPr>
        <w:t>.</w:t>
      </w:r>
      <w:r>
        <w:rPr>
          <w:snapToGrid w:val="0"/>
        </w:rPr>
        <w:tab/>
        <w:t>Court order needed before entry for repossession</w:t>
      </w:r>
      <w:bookmarkEnd w:id="110"/>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lastRenderedPageBreak/>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111" w:name="_Toc161397918"/>
      <w:r>
        <w:rPr>
          <w:rStyle w:val="CharSectno"/>
        </w:rPr>
        <w:t>96</w:t>
      </w:r>
      <w:r>
        <w:rPr>
          <w:snapToGrid w:val="0"/>
        </w:rPr>
        <w:t>.</w:t>
      </w:r>
      <w:r>
        <w:rPr>
          <w:snapToGrid w:val="0"/>
        </w:rPr>
        <w:tab/>
        <w:t>Location of goods, mortgagor may be required to disclose</w:t>
      </w:r>
      <w:bookmarkEnd w:id="111"/>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12" w:name="_Toc161397919"/>
      <w:r>
        <w:rPr>
          <w:rStyle w:val="CharSectno"/>
        </w:rPr>
        <w:t>97</w:t>
      </w:r>
      <w:r>
        <w:rPr>
          <w:snapToGrid w:val="0"/>
        </w:rPr>
        <w:t>.</w:t>
      </w:r>
      <w:r>
        <w:rPr>
          <w:snapToGrid w:val="0"/>
        </w:rPr>
        <w:tab/>
        <w:t>Time and place for delivery of goods, court may determine</w:t>
      </w:r>
      <w:bookmarkEnd w:id="112"/>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13" w:name="_Toc161397920"/>
      <w:r>
        <w:rPr>
          <w:rStyle w:val="CharSectno"/>
        </w:rPr>
        <w:t>98</w:t>
      </w:r>
      <w:r>
        <w:rPr>
          <w:snapToGrid w:val="0"/>
        </w:rPr>
        <w:t>.</w:t>
      </w:r>
      <w:r>
        <w:rPr>
          <w:snapToGrid w:val="0"/>
        </w:rPr>
        <w:tab/>
        <w:t>Blanket securities over property or assets prohibited</w:t>
      </w:r>
      <w:bookmarkEnd w:id="113"/>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lastRenderedPageBreak/>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14" w:name="_Toc161397921"/>
      <w:r>
        <w:rPr>
          <w:rStyle w:val="CharSectno"/>
        </w:rPr>
        <w:t>99</w:t>
      </w:r>
      <w:r>
        <w:rPr>
          <w:snapToGrid w:val="0"/>
        </w:rPr>
        <w:t>.</w:t>
      </w:r>
      <w:r>
        <w:rPr>
          <w:snapToGrid w:val="0"/>
        </w:rPr>
        <w:tab/>
        <w:t>Agreement to mortgage future property, provisions in mortgage as to</w:t>
      </w:r>
      <w:bookmarkEnd w:id="114"/>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15" w:name="_Toc161397922"/>
      <w:r>
        <w:rPr>
          <w:rStyle w:val="CharSectno"/>
        </w:rPr>
        <w:lastRenderedPageBreak/>
        <w:t>100</w:t>
      </w:r>
      <w:r>
        <w:rPr>
          <w:snapToGrid w:val="0"/>
        </w:rPr>
        <w:t>.</w:t>
      </w:r>
      <w:r>
        <w:rPr>
          <w:snapToGrid w:val="0"/>
        </w:rPr>
        <w:tab/>
        <w:t>Mortgages of goods, provisions in continuing credit contracts as to</w:t>
      </w:r>
      <w:bookmarkEnd w:id="115"/>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16" w:name="_Toc161397923"/>
      <w:r>
        <w:rPr>
          <w:rStyle w:val="CharSectno"/>
        </w:rPr>
        <w:t>101</w:t>
      </w:r>
      <w:r>
        <w:rPr>
          <w:snapToGrid w:val="0"/>
        </w:rPr>
        <w:t>.</w:t>
      </w:r>
      <w:r>
        <w:rPr>
          <w:snapToGrid w:val="0"/>
        </w:rPr>
        <w:tab/>
        <w:t>Assignment etc. of mortgaged property to defraud mortgagee</w:t>
      </w:r>
      <w:bookmarkEnd w:id="116"/>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17" w:name="_Toc161397924"/>
      <w:r>
        <w:rPr>
          <w:rStyle w:val="CharDivNo"/>
        </w:rPr>
        <w:t>Division 2</w:t>
      </w:r>
      <w:r>
        <w:rPr>
          <w:snapToGrid w:val="0"/>
        </w:rPr>
        <w:t> — </w:t>
      </w:r>
      <w:r>
        <w:rPr>
          <w:rStyle w:val="CharDivText"/>
        </w:rPr>
        <w:t>Assignment, etc., of property</w:t>
      </w:r>
      <w:bookmarkEnd w:id="117"/>
    </w:p>
    <w:p>
      <w:pPr>
        <w:pStyle w:val="Heading5"/>
        <w:rPr>
          <w:snapToGrid w:val="0"/>
        </w:rPr>
      </w:pPr>
      <w:bookmarkStart w:id="118" w:name="_Toc161397925"/>
      <w:r>
        <w:rPr>
          <w:rStyle w:val="CharSectno"/>
        </w:rPr>
        <w:t>102</w:t>
      </w:r>
      <w:r>
        <w:rPr>
          <w:snapToGrid w:val="0"/>
        </w:rPr>
        <w:t>.</w:t>
      </w:r>
      <w:r>
        <w:rPr>
          <w:snapToGrid w:val="0"/>
        </w:rPr>
        <w:tab/>
        <w:t>Assignment by mortgagor</w:t>
      </w:r>
      <w:bookmarkEnd w:id="118"/>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 xml:space="preserve">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w:t>
      </w:r>
      <w:r>
        <w:rPr>
          <w:snapToGrid w:val="0"/>
        </w:rPr>
        <w:lastRenderedPageBreak/>
        <w:t>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No. 12 of 2008 Sch. 1 cl. 6(4).]</w:t>
      </w:r>
    </w:p>
    <w:p>
      <w:pPr>
        <w:pStyle w:val="Heading2"/>
      </w:pPr>
      <w:bookmarkStart w:id="119" w:name="_Toc161397926"/>
      <w:r>
        <w:rPr>
          <w:rStyle w:val="CharPartNo"/>
        </w:rPr>
        <w:lastRenderedPageBreak/>
        <w:t>Part V</w:t>
      </w:r>
      <w:r>
        <w:rPr>
          <w:rStyle w:val="CharDivNo"/>
        </w:rPr>
        <w:t> </w:t>
      </w:r>
      <w:r>
        <w:t>—</w:t>
      </w:r>
      <w:r>
        <w:rPr>
          <w:rStyle w:val="CharDivText"/>
        </w:rPr>
        <w:t> </w:t>
      </w:r>
      <w:r>
        <w:rPr>
          <w:rStyle w:val="CharPartText"/>
        </w:rPr>
        <w:t>Termination and enforcement of regulated contracts and regulated mortgages</w:t>
      </w:r>
      <w:bookmarkEnd w:id="119"/>
    </w:p>
    <w:p>
      <w:pPr>
        <w:pStyle w:val="Heading5"/>
        <w:rPr>
          <w:snapToGrid w:val="0"/>
        </w:rPr>
      </w:pPr>
      <w:bookmarkStart w:id="120" w:name="_Toc161397927"/>
      <w:r>
        <w:rPr>
          <w:rStyle w:val="CharSectno"/>
        </w:rPr>
        <w:t>103</w:t>
      </w:r>
      <w:r>
        <w:rPr>
          <w:snapToGrid w:val="0"/>
        </w:rPr>
        <w:t>.</w:t>
      </w:r>
      <w:r>
        <w:rPr>
          <w:snapToGrid w:val="0"/>
        </w:rPr>
        <w:tab/>
        <w:t>Net balance due, calculation of</w:t>
      </w:r>
      <w:bookmarkEnd w:id="120"/>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121" w:name="_Toc161397928"/>
      <w:r>
        <w:rPr>
          <w:rStyle w:val="CharSectno"/>
        </w:rPr>
        <w:lastRenderedPageBreak/>
        <w:t>104</w:t>
      </w:r>
      <w:r>
        <w:rPr>
          <w:snapToGrid w:val="0"/>
        </w:rPr>
        <w:t>.</w:t>
      </w:r>
      <w:r>
        <w:rPr>
          <w:snapToGrid w:val="0"/>
        </w:rPr>
        <w:tab/>
        <w:t>Net balance due, credit provider to state on request</w:t>
      </w:r>
      <w:bookmarkEnd w:id="121"/>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 xml:space="preserve">An amount determined by the Tribunal on an application under subsection (3) by a debtor or guarantor under a regulated </w:t>
      </w:r>
      <w:r>
        <w:rPr>
          <w:snapToGrid w:val="0"/>
        </w:rPr>
        <w:lastRenderedPageBreak/>
        <w:t>contract shall, for the purposes of this Part, be deemed to be the net balance due to the credit provider under the contract.</w:t>
      </w:r>
    </w:p>
    <w:p>
      <w:pPr>
        <w:pStyle w:val="Heading5"/>
        <w:rPr>
          <w:snapToGrid w:val="0"/>
        </w:rPr>
      </w:pPr>
      <w:bookmarkStart w:id="122" w:name="_Toc161397929"/>
      <w:r>
        <w:rPr>
          <w:rStyle w:val="CharSectno"/>
        </w:rPr>
        <w:t>105</w:t>
      </w:r>
      <w:r>
        <w:rPr>
          <w:snapToGrid w:val="0"/>
        </w:rPr>
        <w:t>.</w:t>
      </w:r>
      <w:r>
        <w:rPr>
          <w:snapToGrid w:val="0"/>
        </w:rPr>
        <w:tab/>
        <w:t>Early termination of contract by debtor</w:t>
      </w:r>
      <w:bookmarkEnd w:id="122"/>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123" w:name="_Toc161397930"/>
      <w:r>
        <w:rPr>
          <w:rStyle w:val="CharSectno"/>
        </w:rPr>
        <w:t>106</w:t>
      </w:r>
      <w:r>
        <w:rPr>
          <w:snapToGrid w:val="0"/>
        </w:rPr>
        <w:t>.</w:t>
      </w:r>
      <w:r>
        <w:rPr>
          <w:snapToGrid w:val="0"/>
        </w:rPr>
        <w:tab/>
        <w:t>Mortgagor may require mortgagee to sell mortgaged goods</w:t>
      </w:r>
      <w:bookmarkEnd w:id="123"/>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lastRenderedPageBreak/>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124" w:name="_Toc161397931"/>
      <w:r>
        <w:rPr>
          <w:rStyle w:val="CharSectno"/>
        </w:rPr>
        <w:t>107</w:t>
      </w:r>
      <w:r>
        <w:rPr>
          <w:snapToGrid w:val="0"/>
        </w:rPr>
        <w:t>.</w:t>
      </w:r>
      <w:r>
        <w:rPr>
          <w:snapToGrid w:val="0"/>
        </w:rPr>
        <w:tab/>
        <w:t>Rights of credit provider or mortgagee, restrictions on exercising</w:t>
      </w:r>
      <w:bookmarkEnd w:id="124"/>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lastRenderedPageBreak/>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 xml:space="preserve">Where a mortgage secures payment of a debt or other pecuniary obligation or the performance of any other obligation under a </w:t>
      </w:r>
      <w:r>
        <w:rPr>
          <w:snapToGrid w:val="0"/>
        </w:rPr>
        <w:lastRenderedPageBreak/>
        <w:t>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lastRenderedPageBreak/>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125" w:name="_Toc161397932"/>
      <w:r>
        <w:rPr>
          <w:rStyle w:val="CharSectno"/>
        </w:rPr>
        <w:t>108</w:t>
      </w:r>
      <w:r>
        <w:rPr>
          <w:snapToGrid w:val="0"/>
        </w:rPr>
        <w:t>.</w:t>
      </w:r>
      <w:r>
        <w:rPr>
          <w:snapToGrid w:val="0"/>
        </w:rPr>
        <w:tab/>
        <w:t>Proceedings prohibited if s. 107 notice complied with</w:t>
      </w:r>
      <w:bookmarkEnd w:id="125"/>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126" w:name="_Toc161397933"/>
      <w:r>
        <w:rPr>
          <w:rStyle w:val="CharSectno"/>
        </w:rPr>
        <w:t>109</w:t>
      </w:r>
      <w:r>
        <w:rPr>
          <w:snapToGrid w:val="0"/>
        </w:rPr>
        <w:t>.</w:t>
      </w:r>
      <w:r>
        <w:rPr>
          <w:snapToGrid w:val="0"/>
        </w:rPr>
        <w:tab/>
        <w:t>Limit on amount recoverable</w:t>
      </w:r>
      <w:bookmarkEnd w:id="126"/>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127" w:name="_Toc161397934"/>
      <w:r>
        <w:rPr>
          <w:rStyle w:val="CharSectno"/>
        </w:rPr>
        <w:t>110</w:t>
      </w:r>
      <w:r>
        <w:rPr>
          <w:snapToGrid w:val="0"/>
        </w:rPr>
        <w:t>.</w:t>
      </w:r>
      <w:r>
        <w:rPr>
          <w:snapToGrid w:val="0"/>
        </w:rPr>
        <w:tab/>
        <w:t>Mortgagee’s powers, restrictions on exercising</w:t>
      </w:r>
      <w:bookmarkEnd w:id="127"/>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lastRenderedPageBreak/>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128" w:name="_Toc161397935"/>
      <w:r>
        <w:rPr>
          <w:rStyle w:val="CharSectno"/>
        </w:rPr>
        <w:t>111</w:t>
      </w:r>
      <w:r>
        <w:rPr>
          <w:snapToGrid w:val="0"/>
        </w:rPr>
        <w:t>.</w:t>
      </w:r>
      <w:r>
        <w:rPr>
          <w:snapToGrid w:val="0"/>
        </w:rPr>
        <w:tab/>
        <w:t>Court may order delivery of goods to mortgagee</w:t>
      </w:r>
      <w:bookmarkEnd w:id="128"/>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129" w:name="_Toc161397936"/>
      <w:r>
        <w:rPr>
          <w:rStyle w:val="CharSectno"/>
        </w:rPr>
        <w:t>112</w:t>
      </w:r>
      <w:r>
        <w:rPr>
          <w:snapToGrid w:val="0"/>
        </w:rPr>
        <w:t>.</w:t>
      </w:r>
      <w:r>
        <w:rPr>
          <w:snapToGrid w:val="0"/>
        </w:rPr>
        <w:tab/>
        <w:t>Mortgagee in possession of goods, restrictions on power to sell etc.</w:t>
      </w:r>
      <w:bookmarkEnd w:id="129"/>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 xml:space="preserve">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w:t>
      </w:r>
      <w:r>
        <w:rPr>
          <w:snapToGrid w:val="0"/>
        </w:rPr>
        <w:lastRenderedPageBreak/>
        <w:t>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 xml:space="preserve">where the mortgagee claims to be able to sell the goods for a specified amount that is greater than the amount </w:t>
      </w:r>
      <w:r>
        <w:rPr>
          <w:snapToGrid w:val="0"/>
        </w:rPr>
        <w:lastRenderedPageBreak/>
        <w:t>referred to in paragraph (a) — for that specified greater amount.</w:t>
      </w:r>
    </w:p>
    <w:p>
      <w:pPr>
        <w:pStyle w:val="Penstart"/>
        <w:rPr>
          <w:snapToGrid w:val="0"/>
        </w:rPr>
      </w:pPr>
      <w:r>
        <w:rPr>
          <w:snapToGrid w:val="0"/>
        </w:rPr>
        <w:tab/>
        <w:t>Penalty: $1 000.</w:t>
      </w:r>
    </w:p>
    <w:p>
      <w:pPr>
        <w:pStyle w:val="Heading5"/>
        <w:rPr>
          <w:snapToGrid w:val="0"/>
        </w:rPr>
      </w:pPr>
      <w:bookmarkStart w:id="130" w:name="_Toc161397937"/>
      <w:r>
        <w:rPr>
          <w:rStyle w:val="CharSectno"/>
        </w:rPr>
        <w:t>113</w:t>
      </w:r>
      <w:r>
        <w:rPr>
          <w:snapToGrid w:val="0"/>
        </w:rPr>
        <w:t>.</w:t>
      </w:r>
      <w:r>
        <w:rPr>
          <w:snapToGrid w:val="0"/>
        </w:rPr>
        <w:tab/>
        <w:t>Mortgagor’s right to redeem goods in mortgagee’s possession</w:t>
      </w:r>
      <w:bookmarkEnd w:id="130"/>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lastRenderedPageBreak/>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131" w:name="_Toc161397938"/>
      <w:r>
        <w:rPr>
          <w:rStyle w:val="CharSectno"/>
        </w:rPr>
        <w:t>114</w:t>
      </w:r>
      <w:r>
        <w:rPr>
          <w:snapToGrid w:val="0"/>
        </w:rPr>
        <w:t>.</w:t>
      </w:r>
      <w:r>
        <w:rPr>
          <w:snapToGrid w:val="0"/>
        </w:rPr>
        <w:tab/>
        <w:t>Sale of goods by mortgagee, application of proceeds etc.</w:t>
      </w:r>
      <w:bookmarkEnd w:id="131"/>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lastRenderedPageBreak/>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lastRenderedPageBreak/>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132" w:name="_Toc161397939"/>
      <w:r>
        <w:rPr>
          <w:rStyle w:val="CharSectno"/>
        </w:rPr>
        <w:t>115</w:t>
      </w:r>
      <w:r>
        <w:rPr>
          <w:snapToGrid w:val="0"/>
        </w:rPr>
        <w:t>.</w:t>
      </w:r>
      <w:r>
        <w:rPr>
          <w:snapToGrid w:val="0"/>
        </w:rPr>
        <w:tab/>
        <w:t>Farm machinery etc., court may suspend repossession or restore possession of</w:t>
      </w:r>
      <w:bookmarkEnd w:id="132"/>
    </w:p>
    <w:p>
      <w:pPr>
        <w:pStyle w:val="Subsection"/>
        <w:rPr>
          <w:snapToGrid w:val="0"/>
        </w:rPr>
      </w:pPr>
      <w:r>
        <w:rPr>
          <w:snapToGrid w:val="0"/>
        </w:rPr>
        <w:tab/>
        <w:t>(1)</w:t>
      </w:r>
      <w:r>
        <w:rPr>
          <w:snapToGrid w:val="0"/>
        </w:rPr>
        <w:tab/>
        <w:t xml:space="preserve">Where the mortgagor under a regulated mortgage is a person whose sole or principal business is a farming undertaking and </w:t>
      </w:r>
      <w:r>
        <w:rPr>
          <w:snapToGrid w:val="0"/>
        </w:rPr>
        <w:lastRenderedPageBreak/>
        <w:t>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lastRenderedPageBreak/>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33" w:name="_Toc161397940"/>
      <w:r>
        <w:rPr>
          <w:rStyle w:val="CharSectno"/>
        </w:rPr>
        <w:t>116</w:t>
      </w:r>
      <w:r>
        <w:rPr>
          <w:snapToGrid w:val="0"/>
        </w:rPr>
        <w:t>.</w:t>
      </w:r>
      <w:r>
        <w:rPr>
          <w:snapToGrid w:val="0"/>
        </w:rPr>
        <w:tab/>
        <w:t>Negotiated postponement of exercise of rights of credit provider or mortgagee</w:t>
      </w:r>
      <w:bookmarkEnd w:id="133"/>
    </w:p>
    <w:p>
      <w:pPr>
        <w:pStyle w:val="Subsection"/>
        <w:rPr>
          <w:snapToGrid w:val="0"/>
        </w:rPr>
      </w:pPr>
      <w:r>
        <w:rPr>
          <w:snapToGrid w:val="0"/>
        </w:rPr>
        <w:tab/>
        <w:t>(1)</w:t>
      </w:r>
      <w:r>
        <w:rPr>
          <w:snapToGrid w:val="0"/>
        </w:rPr>
        <w:tab/>
        <w:t xml:space="preserve">Where a credit provider or mortgagee has given notice under section 107 to a debtor or mortgagor of his intention to institute proceedings in respect of, or to exercise a right under, a </w:t>
      </w:r>
      <w:r>
        <w:rPr>
          <w:snapToGrid w:val="0"/>
        </w:rPr>
        <w:lastRenderedPageBreak/>
        <w:t>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lastRenderedPageBreak/>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34" w:name="_Toc161397941"/>
      <w:r>
        <w:rPr>
          <w:rStyle w:val="CharPartNo"/>
        </w:rPr>
        <w:lastRenderedPageBreak/>
        <w:t>Part VI</w:t>
      </w:r>
      <w:r>
        <w:rPr>
          <w:rStyle w:val="CharDivNo"/>
        </w:rPr>
        <w:t> </w:t>
      </w:r>
      <w:r>
        <w:t>—</w:t>
      </w:r>
      <w:r>
        <w:rPr>
          <w:rStyle w:val="CharDivText"/>
        </w:rPr>
        <w:t> </w:t>
      </w:r>
      <w:r>
        <w:rPr>
          <w:rStyle w:val="CharPartText"/>
        </w:rPr>
        <w:t>Regulated contracts and regulated mortgages — general</w:t>
      </w:r>
      <w:bookmarkEnd w:id="134"/>
    </w:p>
    <w:p>
      <w:pPr>
        <w:pStyle w:val="Heading5"/>
        <w:spacing w:before="240"/>
        <w:rPr>
          <w:snapToGrid w:val="0"/>
        </w:rPr>
      </w:pPr>
      <w:bookmarkStart w:id="135" w:name="_Toc161397942"/>
      <w:r>
        <w:rPr>
          <w:rStyle w:val="CharSectno"/>
        </w:rPr>
        <w:t>117</w:t>
      </w:r>
      <w:r>
        <w:rPr>
          <w:snapToGrid w:val="0"/>
        </w:rPr>
        <w:t>.</w:t>
      </w:r>
      <w:r>
        <w:rPr>
          <w:snapToGrid w:val="0"/>
        </w:rPr>
        <w:tab/>
        <w:t>False etc. representations, offences as to etc.</w:t>
      </w:r>
      <w:bookmarkEnd w:id="135"/>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 xml:space="preserve">It is a defence to a prosecution of a supplier for an offence under subsection (3) or (4) or to a claim by a credit provider under </w:t>
      </w:r>
      <w:r>
        <w:rPr>
          <w:snapToGrid w:val="0"/>
        </w:rPr>
        <w:lastRenderedPageBreak/>
        <w:t>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36" w:name="_Toc161397943"/>
      <w:r>
        <w:rPr>
          <w:rStyle w:val="CharSectno"/>
        </w:rPr>
        <w:lastRenderedPageBreak/>
        <w:t>118</w:t>
      </w:r>
      <w:r>
        <w:rPr>
          <w:snapToGrid w:val="0"/>
        </w:rPr>
        <w:t>.</w:t>
      </w:r>
      <w:r>
        <w:rPr>
          <w:snapToGrid w:val="0"/>
        </w:rPr>
        <w:tab/>
        <w:t>Court may approve removal of mortgaged goods</w:t>
      </w:r>
      <w:bookmarkEnd w:id="136"/>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137" w:name="_Toc161397944"/>
      <w:r>
        <w:rPr>
          <w:rStyle w:val="CharSectno"/>
        </w:rPr>
        <w:t>119</w:t>
      </w:r>
      <w:r>
        <w:rPr>
          <w:snapToGrid w:val="0"/>
        </w:rPr>
        <w:t>.</w:t>
      </w:r>
      <w:r>
        <w:rPr>
          <w:snapToGrid w:val="0"/>
        </w:rPr>
        <w:tab/>
        <w:t>Assignment of wages etc., provisions as to in contracts etc.</w:t>
      </w:r>
      <w:bookmarkEnd w:id="137"/>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138" w:name="_Toc161397945"/>
      <w:r>
        <w:rPr>
          <w:rStyle w:val="CharSectno"/>
        </w:rPr>
        <w:t>120</w:t>
      </w:r>
      <w:r>
        <w:rPr>
          <w:snapToGrid w:val="0"/>
        </w:rPr>
        <w:t>.</w:t>
      </w:r>
      <w:r>
        <w:rPr>
          <w:snapToGrid w:val="0"/>
        </w:rPr>
        <w:tab/>
        <w:t>Bills of exchange etc. as security for credit provider</w:t>
      </w:r>
      <w:bookmarkEnd w:id="138"/>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 xml:space="preserve">A reference in subsection (1) to the taking of a bill of exchange or promissory note does not include a reference to the taking of a cheque dated on or before the date on which it is taken or an </w:t>
      </w:r>
      <w:r>
        <w:rPr>
          <w:snapToGrid w:val="0"/>
        </w:rPr>
        <w:lastRenderedPageBreak/>
        <w:t>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No. 24 of 2000 s. 49.]</w:t>
      </w:r>
    </w:p>
    <w:p>
      <w:pPr>
        <w:pStyle w:val="Heading5"/>
        <w:rPr>
          <w:snapToGrid w:val="0"/>
        </w:rPr>
      </w:pPr>
      <w:bookmarkStart w:id="139" w:name="_Toc161397946"/>
      <w:r>
        <w:rPr>
          <w:rStyle w:val="CharSectno"/>
        </w:rPr>
        <w:t>121</w:t>
      </w:r>
      <w:r>
        <w:rPr>
          <w:snapToGrid w:val="0"/>
        </w:rPr>
        <w:t>.</w:t>
      </w:r>
      <w:r>
        <w:rPr>
          <w:snapToGrid w:val="0"/>
        </w:rPr>
        <w:tab/>
        <w:t>Advertisements offering credit</w:t>
      </w:r>
      <w:bookmarkEnd w:id="139"/>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lastRenderedPageBreak/>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lastRenderedPageBreak/>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lastRenderedPageBreak/>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 xml:space="preserve">Broadcasting and Television </w:t>
      </w:r>
      <w:r>
        <w:rPr>
          <w:i/>
          <w:snapToGrid w:val="0"/>
        </w:rPr>
        <w:lastRenderedPageBreak/>
        <w:t>Act 1942</w:t>
      </w:r>
      <w:r>
        <w:rPr>
          <w:iCs/>
          <w:snapToGrid w:val="0"/>
          <w:vertAlign w:val="superscript"/>
        </w:rPr>
        <w:t> 3</w:t>
      </w:r>
      <w:r>
        <w:rPr>
          <w:snapToGrid w:val="0"/>
        </w:rPr>
        <w:t xml:space="preserve"> of the Commonwealth, as amended and in force for the time being.</w:t>
      </w:r>
    </w:p>
    <w:p>
      <w:pPr>
        <w:pStyle w:val="Heading5"/>
        <w:rPr>
          <w:snapToGrid w:val="0"/>
        </w:rPr>
      </w:pPr>
      <w:bookmarkStart w:id="140" w:name="_Toc161397947"/>
      <w:r>
        <w:rPr>
          <w:rStyle w:val="CharSectno"/>
        </w:rPr>
        <w:t>122</w:t>
      </w:r>
      <w:r>
        <w:rPr>
          <w:snapToGrid w:val="0"/>
        </w:rPr>
        <w:t>.</w:t>
      </w:r>
      <w:r>
        <w:rPr>
          <w:snapToGrid w:val="0"/>
        </w:rPr>
        <w:tab/>
        <w:t>Canvassing offers to provide credit</w:t>
      </w:r>
      <w:bookmarkEnd w:id="140"/>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41" w:name="_Toc161397948"/>
      <w:r>
        <w:rPr>
          <w:rStyle w:val="CharSectno"/>
        </w:rPr>
        <w:t>123</w:t>
      </w:r>
      <w:r>
        <w:rPr>
          <w:snapToGrid w:val="0"/>
        </w:rPr>
        <w:t>.</w:t>
      </w:r>
      <w:r>
        <w:rPr>
          <w:snapToGrid w:val="0"/>
        </w:rPr>
        <w:tab/>
        <w:t>Terms of contracts etc., regulations may prescribe</w:t>
      </w:r>
      <w:bookmarkEnd w:id="141"/>
    </w:p>
    <w:p>
      <w:pPr>
        <w:pStyle w:val="Subsection"/>
        <w:rPr>
          <w:snapToGrid w:val="0"/>
        </w:rPr>
      </w:pPr>
      <w:r>
        <w:rPr>
          <w:snapToGrid w:val="0"/>
        </w:rPr>
        <w:tab/>
      </w:r>
      <w:r>
        <w:rPr>
          <w:snapToGrid w:val="0"/>
        </w:rPr>
        <w:tab/>
        <w:t xml:space="preserve">The regulations may require the use of specified descriptive terms in a regulated contract, a notice under section 59, a statement of account referred to in section 61 or any other </w:t>
      </w:r>
      <w:r>
        <w:rPr>
          <w:snapToGrid w:val="0"/>
        </w:rPr>
        <w:lastRenderedPageBreak/>
        <w:t>document, or in an advertisement relating to the provision of credit or to the business of a credit provider.</w:t>
      </w:r>
    </w:p>
    <w:p>
      <w:pPr>
        <w:pStyle w:val="Heading5"/>
        <w:rPr>
          <w:snapToGrid w:val="0"/>
        </w:rPr>
      </w:pPr>
      <w:bookmarkStart w:id="142" w:name="_Toc161397949"/>
      <w:r>
        <w:rPr>
          <w:rStyle w:val="CharSectno"/>
        </w:rPr>
        <w:t>124</w:t>
      </w:r>
      <w:r>
        <w:rPr>
          <w:snapToGrid w:val="0"/>
        </w:rPr>
        <w:t>.</w:t>
      </w:r>
      <w:r>
        <w:rPr>
          <w:snapToGrid w:val="0"/>
        </w:rPr>
        <w:tab/>
        <w:t>Agents of debtors etc., agreements etc. as to</w:t>
      </w:r>
      <w:bookmarkEnd w:id="142"/>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43" w:name="_Toc161397950"/>
      <w:r>
        <w:rPr>
          <w:rStyle w:val="CharSectno"/>
        </w:rPr>
        <w:t>125</w:t>
      </w:r>
      <w:r>
        <w:rPr>
          <w:snapToGrid w:val="0"/>
        </w:rPr>
        <w:t>.</w:t>
      </w:r>
      <w:r>
        <w:rPr>
          <w:snapToGrid w:val="0"/>
        </w:rPr>
        <w:tab/>
        <w:t>Contract or mortgage not illegal etc. by reason of offence</w:t>
      </w:r>
      <w:bookmarkEnd w:id="143"/>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44" w:name="_Toc161397951"/>
      <w:r>
        <w:rPr>
          <w:rStyle w:val="CharSectno"/>
        </w:rPr>
        <w:lastRenderedPageBreak/>
        <w:t>126</w:t>
      </w:r>
      <w:r>
        <w:rPr>
          <w:snapToGrid w:val="0"/>
        </w:rPr>
        <w:t>.</w:t>
      </w:r>
      <w:r>
        <w:rPr>
          <w:snapToGrid w:val="0"/>
        </w:rPr>
        <w:tab/>
        <w:t>Notices to be given to each of 2 or more debtors etc.</w:t>
      </w:r>
      <w:bookmarkEnd w:id="144"/>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45" w:name="_Toc161397952"/>
      <w:r>
        <w:rPr>
          <w:rStyle w:val="CharPartNo"/>
        </w:rPr>
        <w:lastRenderedPageBreak/>
        <w:t>Part VII</w:t>
      </w:r>
      <w:r>
        <w:rPr>
          <w:rStyle w:val="CharDivNo"/>
        </w:rPr>
        <w:t> </w:t>
      </w:r>
      <w:r>
        <w:t>—</w:t>
      </w:r>
      <w:r>
        <w:rPr>
          <w:rStyle w:val="CharDivText"/>
        </w:rPr>
        <w:t> </w:t>
      </w:r>
      <w:r>
        <w:rPr>
          <w:rStyle w:val="CharPartText"/>
        </w:rPr>
        <w:t>Contracts of insurance</w:t>
      </w:r>
      <w:bookmarkEnd w:id="145"/>
    </w:p>
    <w:p>
      <w:pPr>
        <w:pStyle w:val="Heading5"/>
        <w:rPr>
          <w:snapToGrid w:val="0"/>
        </w:rPr>
      </w:pPr>
      <w:bookmarkStart w:id="146" w:name="_Toc161397953"/>
      <w:r>
        <w:rPr>
          <w:rStyle w:val="CharSectno"/>
        </w:rPr>
        <w:t>127</w:t>
      </w:r>
      <w:r>
        <w:rPr>
          <w:snapToGrid w:val="0"/>
        </w:rPr>
        <w:t>.</w:t>
      </w:r>
      <w:r>
        <w:rPr>
          <w:snapToGrid w:val="0"/>
        </w:rPr>
        <w:tab/>
        <w:t>Insurance for regulated contracts</w:t>
      </w:r>
      <w:bookmarkEnd w:id="146"/>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 xml:space="preserve">A court by which a supplier is convicted of an offence under subsection (3) may, on the application of the debtor under the </w:t>
      </w:r>
      <w:r>
        <w:rPr>
          <w:snapToGrid w:val="0"/>
        </w:rPr>
        <w:lastRenderedPageBreak/>
        <w:t>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47" w:name="_Toc161397954"/>
      <w:r>
        <w:rPr>
          <w:rStyle w:val="CharSectno"/>
        </w:rPr>
        <w:t>128</w:t>
      </w:r>
      <w:r>
        <w:rPr>
          <w:snapToGrid w:val="0"/>
        </w:rPr>
        <w:t>.</w:t>
      </w:r>
      <w:r>
        <w:rPr>
          <w:snapToGrid w:val="0"/>
        </w:rPr>
        <w:tab/>
        <w:t>Insurance for regulated mortgages</w:t>
      </w:r>
      <w:bookmarkEnd w:id="147"/>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 xml:space="preserve">to require insurance for a period subsequent to that for which insurance is in force as referred to in subsection (1) against risks or subject to terms, </w:t>
      </w:r>
      <w:r>
        <w:rPr>
          <w:snapToGrid w:val="0"/>
        </w:rPr>
        <w:lastRenderedPageBreak/>
        <w:t>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48" w:name="_Toc161397955"/>
      <w:r>
        <w:rPr>
          <w:rStyle w:val="CharSectno"/>
        </w:rPr>
        <w:t>129</w:t>
      </w:r>
      <w:r>
        <w:rPr>
          <w:snapToGrid w:val="0"/>
        </w:rPr>
        <w:t>.</w:t>
      </w:r>
      <w:r>
        <w:rPr>
          <w:snapToGrid w:val="0"/>
        </w:rPr>
        <w:tab/>
        <w:t>Unrequired insurance, provisions as to maintenance of in contracts etc.</w:t>
      </w:r>
      <w:bookmarkEnd w:id="148"/>
    </w:p>
    <w:p>
      <w:pPr>
        <w:pStyle w:val="Subsection"/>
        <w:rPr>
          <w:snapToGrid w:val="0"/>
        </w:rPr>
      </w:pPr>
      <w:r>
        <w:rPr>
          <w:snapToGrid w:val="0"/>
        </w:rPr>
        <w:tab/>
        <w:t>(1)</w:t>
      </w:r>
      <w:r>
        <w:rPr>
          <w:snapToGrid w:val="0"/>
        </w:rPr>
        <w:tab/>
        <w:t xml:space="preserve">Where a debtor or a mortgagor has, in relation to a regulated contract or a regulated mortgage, entered into a contract of insurance that is not a contract of insurance in accordance with </w:t>
      </w:r>
      <w:r>
        <w:rPr>
          <w:snapToGrid w:val="0"/>
        </w:rPr>
        <w:lastRenderedPageBreak/>
        <w:t>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49" w:name="_Toc161397956"/>
      <w:r>
        <w:rPr>
          <w:rStyle w:val="CharSectno"/>
        </w:rPr>
        <w:t>130</w:t>
      </w:r>
      <w:r>
        <w:rPr>
          <w:snapToGrid w:val="0"/>
        </w:rPr>
        <w:t>.</w:t>
      </w:r>
      <w:r>
        <w:rPr>
          <w:snapToGrid w:val="0"/>
        </w:rPr>
        <w:tab/>
        <w:t>Contracts of insurance, content of etc.</w:t>
      </w:r>
      <w:bookmarkEnd w:id="149"/>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lastRenderedPageBreak/>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50" w:name="_Toc161397957"/>
      <w:r>
        <w:rPr>
          <w:rStyle w:val="CharSectno"/>
        </w:rPr>
        <w:t>131</w:t>
      </w:r>
      <w:r>
        <w:rPr>
          <w:snapToGrid w:val="0"/>
        </w:rPr>
        <w:t>.</w:t>
      </w:r>
      <w:r>
        <w:rPr>
          <w:snapToGrid w:val="0"/>
        </w:rPr>
        <w:tab/>
        <w:t>Premiums to be paid to insurer</w:t>
      </w:r>
      <w:bookmarkEnd w:id="150"/>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lastRenderedPageBreak/>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51" w:name="_Toc161397958"/>
      <w:r>
        <w:rPr>
          <w:rStyle w:val="CharSectno"/>
        </w:rPr>
        <w:t>132</w:t>
      </w:r>
      <w:r>
        <w:rPr>
          <w:snapToGrid w:val="0"/>
        </w:rPr>
        <w:t>.</w:t>
      </w:r>
      <w:r>
        <w:rPr>
          <w:snapToGrid w:val="0"/>
        </w:rPr>
        <w:tab/>
        <w:t>Rejection of insurance proposals, insurers’ duties on</w:t>
      </w:r>
      <w:bookmarkEnd w:id="1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lastRenderedPageBreak/>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No. 84 of 2004 s. 82.]</w:t>
      </w:r>
    </w:p>
    <w:p>
      <w:pPr>
        <w:pStyle w:val="Heading5"/>
        <w:rPr>
          <w:snapToGrid w:val="0"/>
        </w:rPr>
      </w:pPr>
      <w:bookmarkStart w:id="152" w:name="_Toc161397959"/>
      <w:r>
        <w:rPr>
          <w:rStyle w:val="CharSectno"/>
        </w:rPr>
        <w:t>133</w:t>
      </w:r>
      <w:r>
        <w:rPr>
          <w:snapToGrid w:val="0"/>
        </w:rPr>
        <w:t>.</w:t>
      </w:r>
      <w:r>
        <w:rPr>
          <w:snapToGrid w:val="0"/>
        </w:rPr>
        <w:tab/>
        <w:t>No</w:t>
      </w:r>
      <w:r>
        <w:rPr>
          <w:snapToGrid w:val="0"/>
        </w:rPr>
        <w:noBreakHyphen/>
        <w:t>claim bonus, debtor etc. entitled to</w:t>
      </w:r>
      <w:bookmarkEnd w:id="152"/>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53" w:name="_Toc161397960"/>
      <w:r>
        <w:rPr>
          <w:rStyle w:val="CharSectno"/>
        </w:rPr>
        <w:t>134</w:t>
      </w:r>
      <w:r>
        <w:rPr>
          <w:snapToGrid w:val="0"/>
        </w:rPr>
        <w:t>.</w:t>
      </w:r>
      <w:r>
        <w:rPr>
          <w:snapToGrid w:val="0"/>
        </w:rPr>
        <w:tab/>
        <w:t>Insurance contracts not void etc. in some cases</w:t>
      </w:r>
      <w:bookmarkEnd w:id="153"/>
    </w:p>
    <w:p>
      <w:pPr>
        <w:pStyle w:val="Subsection"/>
        <w:spacing w:before="180"/>
        <w:rPr>
          <w:snapToGrid w:val="0"/>
        </w:rPr>
      </w:pPr>
      <w:r>
        <w:rPr>
          <w:snapToGrid w:val="0"/>
        </w:rPr>
        <w:tab/>
      </w:r>
      <w:r>
        <w:rPr>
          <w:snapToGrid w:val="0"/>
        </w:rPr>
        <w:tab/>
        <w:t xml:space="preserve">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w:t>
      </w:r>
      <w:r>
        <w:rPr>
          <w:snapToGrid w:val="0"/>
        </w:rPr>
        <w:lastRenderedPageBreak/>
        <w:t>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54" w:name="_Toc161397961"/>
      <w:r>
        <w:rPr>
          <w:rStyle w:val="CharSectno"/>
        </w:rPr>
        <w:t>135</w:t>
      </w:r>
      <w:r>
        <w:rPr>
          <w:snapToGrid w:val="0"/>
        </w:rPr>
        <w:t>.</w:t>
      </w:r>
      <w:r>
        <w:rPr>
          <w:snapToGrid w:val="0"/>
        </w:rPr>
        <w:tab/>
        <w:t>Exclusion clauses, effect of in some cases</w:t>
      </w:r>
      <w:bookmarkEnd w:id="154"/>
    </w:p>
    <w:p>
      <w:pPr>
        <w:pStyle w:val="Subsection"/>
        <w:spacing w:before="180"/>
        <w:rPr>
          <w:snapToGrid w:val="0"/>
        </w:rPr>
      </w:pPr>
      <w:r>
        <w:rPr>
          <w:snapToGrid w:val="0"/>
        </w:rPr>
        <w:tab/>
        <w:t>(1)</w:t>
      </w:r>
      <w:r>
        <w:rPr>
          <w:snapToGrid w:val="0"/>
        </w:rPr>
        <w:tab/>
        <w:t xml:space="preserve">Where by or under the provisions of a contract of insurance relating to a regulated contract or a regulated mortgage that is entered into, reinstated or renewed by the debtor or mortgagor under the regulated contract or regulated mortgage with an </w:t>
      </w:r>
      <w:r>
        <w:rPr>
          <w:snapToGrid w:val="0"/>
        </w:rPr>
        <w:lastRenderedPageBreak/>
        <w:t>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55" w:name="_Toc161397962"/>
      <w:r>
        <w:rPr>
          <w:rStyle w:val="CharPartNo"/>
        </w:rPr>
        <w:lastRenderedPageBreak/>
        <w:t>Part VIII</w:t>
      </w:r>
      <w:r>
        <w:rPr>
          <w:rStyle w:val="CharDivNo"/>
        </w:rPr>
        <w:t> </w:t>
      </w:r>
      <w:r>
        <w:t>—</w:t>
      </w:r>
      <w:r>
        <w:rPr>
          <w:rStyle w:val="CharDivText"/>
        </w:rPr>
        <w:t> </w:t>
      </w:r>
      <w:r>
        <w:rPr>
          <w:rStyle w:val="CharPartText"/>
        </w:rPr>
        <w:t>Contracts of guarantee</w:t>
      </w:r>
      <w:bookmarkEnd w:id="155"/>
    </w:p>
    <w:p>
      <w:pPr>
        <w:pStyle w:val="Heading5"/>
        <w:rPr>
          <w:snapToGrid w:val="0"/>
        </w:rPr>
      </w:pPr>
      <w:bookmarkStart w:id="156" w:name="_Toc161397963"/>
      <w:r>
        <w:rPr>
          <w:rStyle w:val="CharSectno"/>
        </w:rPr>
        <w:t>136</w:t>
      </w:r>
      <w:r>
        <w:rPr>
          <w:snapToGrid w:val="0"/>
        </w:rPr>
        <w:t>.</w:t>
      </w:r>
      <w:r>
        <w:rPr>
          <w:snapToGrid w:val="0"/>
        </w:rPr>
        <w:tab/>
        <w:t>Guarantees to be in writing etc.</w:t>
      </w:r>
      <w:bookmarkEnd w:id="156"/>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157" w:name="_Toc161397964"/>
      <w:r>
        <w:rPr>
          <w:rStyle w:val="CharSectno"/>
        </w:rPr>
        <w:t>137</w:t>
      </w:r>
      <w:r>
        <w:rPr>
          <w:snapToGrid w:val="0"/>
        </w:rPr>
        <w:t>.</w:t>
      </w:r>
      <w:r>
        <w:rPr>
          <w:snapToGrid w:val="0"/>
        </w:rPr>
        <w:tab/>
        <w:t>Guarantor’s liability, extent of</w:t>
      </w:r>
      <w:bookmarkEnd w:id="157"/>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158" w:name="_Toc161397965"/>
      <w:r>
        <w:rPr>
          <w:rStyle w:val="CharSectno"/>
        </w:rPr>
        <w:t>138</w:t>
      </w:r>
      <w:r>
        <w:rPr>
          <w:snapToGrid w:val="0"/>
        </w:rPr>
        <w:t>.</w:t>
      </w:r>
      <w:r>
        <w:rPr>
          <w:snapToGrid w:val="0"/>
        </w:rPr>
        <w:tab/>
        <w:t>Proceedings against guarantor</w:t>
      </w:r>
      <w:bookmarkEnd w:id="158"/>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lastRenderedPageBreak/>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59" w:name="_Toc161397966"/>
      <w:r>
        <w:rPr>
          <w:rStyle w:val="CharSectno"/>
        </w:rPr>
        <w:t>139</w:t>
      </w:r>
      <w:r>
        <w:rPr>
          <w:snapToGrid w:val="0"/>
        </w:rPr>
        <w:t>.</w:t>
      </w:r>
      <w:r>
        <w:rPr>
          <w:snapToGrid w:val="0"/>
        </w:rPr>
        <w:tab/>
        <w:t>Varying guarantees as to regulated contracts due to illness etc. of guarantor</w:t>
      </w:r>
      <w:bookmarkEnd w:id="159"/>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lastRenderedPageBreak/>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 xml:space="preserve">The Tribunal may, where it receives an application under subsection (6), make such variation of the order to which the </w:t>
      </w:r>
      <w:r>
        <w:rPr>
          <w:snapToGrid w:val="0"/>
        </w:rPr>
        <w:lastRenderedPageBreak/>
        <w:t>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60" w:name="_Toc161397967"/>
      <w:r>
        <w:rPr>
          <w:rStyle w:val="CharSectno"/>
        </w:rPr>
        <w:t>140</w:t>
      </w:r>
      <w:r>
        <w:rPr>
          <w:snapToGrid w:val="0"/>
        </w:rPr>
        <w:t>.</w:t>
      </w:r>
      <w:r>
        <w:rPr>
          <w:snapToGrid w:val="0"/>
        </w:rPr>
        <w:tab/>
        <w:t>Minors, guarantee for</w:t>
      </w:r>
      <w:bookmarkEnd w:id="160"/>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61" w:name="_Toc161397968"/>
      <w:r>
        <w:rPr>
          <w:rStyle w:val="CharSectno"/>
        </w:rPr>
        <w:t>141</w:t>
      </w:r>
      <w:r>
        <w:rPr>
          <w:snapToGrid w:val="0"/>
        </w:rPr>
        <w:t>.</w:t>
      </w:r>
      <w:r>
        <w:rPr>
          <w:snapToGrid w:val="0"/>
        </w:rPr>
        <w:tab/>
        <w:t>Credit provider to give guarantor copy of guarantee</w:t>
      </w:r>
      <w:bookmarkEnd w:id="161"/>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62" w:name="_Toc161397969"/>
      <w:r>
        <w:rPr>
          <w:rStyle w:val="CharSectno"/>
        </w:rPr>
        <w:lastRenderedPageBreak/>
        <w:t>142</w:t>
      </w:r>
      <w:r>
        <w:rPr>
          <w:snapToGrid w:val="0"/>
        </w:rPr>
        <w:t>.</w:t>
      </w:r>
      <w:r>
        <w:rPr>
          <w:snapToGrid w:val="0"/>
        </w:rPr>
        <w:tab/>
        <w:t>Credit provider to give guarantor prescribed statement</w:t>
      </w:r>
      <w:bookmarkEnd w:id="162"/>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163" w:name="_Toc161397970"/>
      <w:r>
        <w:rPr>
          <w:rStyle w:val="CharSectno"/>
        </w:rPr>
        <w:t>143</w:t>
      </w:r>
      <w:r>
        <w:rPr>
          <w:snapToGrid w:val="0"/>
        </w:rPr>
        <w:t>.</w:t>
      </w:r>
      <w:r>
        <w:rPr>
          <w:snapToGrid w:val="0"/>
        </w:rPr>
        <w:tab/>
        <w:t>Discharge of guarantee by guarantor</w:t>
      </w:r>
      <w:bookmarkEnd w:id="163"/>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164" w:name="_Toc161397971"/>
      <w:r>
        <w:rPr>
          <w:rStyle w:val="CharSectno"/>
        </w:rPr>
        <w:t>144</w:t>
      </w:r>
      <w:r>
        <w:rPr>
          <w:snapToGrid w:val="0"/>
        </w:rPr>
        <w:t>.</w:t>
      </w:r>
      <w:r>
        <w:rPr>
          <w:snapToGrid w:val="0"/>
        </w:rPr>
        <w:tab/>
        <w:t>Revocation of offer to guarantee, provisions in agreements as to</w:t>
      </w:r>
      <w:bookmarkEnd w:id="164"/>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lastRenderedPageBreak/>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65" w:name="_Toc161397972"/>
      <w:r>
        <w:rPr>
          <w:rStyle w:val="CharPartNo"/>
        </w:rPr>
        <w:lastRenderedPageBreak/>
        <w:t>Part IX</w:t>
      </w:r>
      <w:r>
        <w:rPr>
          <w:rStyle w:val="CharDivNo"/>
        </w:rPr>
        <w:t> </w:t>
      </w:r>
      <w:r>
        <w:t>—</w:t>
      </w:r>
      <w:r>
        <w:rPr>
          <w:rStyle w:val="CharDivText"/>
        </w:rPr>
        <w:t> </w:t>
      </w:r>
      <w:r>
        <w:rPr>
          <w:rStyle w:val="CharPartText"/>
        </w:rPr>
        <w:t>Re</w:t>
      </w:r>
      <w:r>
        <w:rPr>
          <w:rStyle w:val="CharPartText"/>
        </w:rPr>
        <w:noBreakHyphen/>
        <w:t>opening of contracts</w:t>
      </w:r>
      <w:bookmarkEnd w:id="165"/>
    </w:p>
    <w:p>
      <w:pPr>
        <w:pStyle w:val="Heading5"/>
        <w:rPr>
          <w:snapToGrid w:val="0"/>
        </w:rPr>
      </w:pPr>
      <w:bookmarkStart w:id="166" w:name="_Toc161397973"/>
      <w:r>
        <w:rPr>
          <w:rStyle w:val="CharSectno"/>
        </w:rPr>
        <w:t>145</w:t>
      </w:r>
      <w:r>
        <w:rPr>
          <w:snapToGrid w:val="0"/>
        </w:rPr>
        <w:t>.</w:t>
      </w:r>
      <w:r>
        <w:rPr>
          <w:snapToGrid w:val="0"/>
        </w:rPr>
        <w:tab/>
        <w:t>Unjust contracts and mortgages, meaning of</w:t>
      </w:r>
      <w:bookmarkEnd w:id="166"/>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67" w:name="_Toc161397974"/>
      <w:r>
        <w:rPr>
          <w:rStyle w:val="CharSectno"/>
        </w:rPr>
        <w:t>146</w:t>
      </w:r>
      <w:r>
        <w:rPr>
          <w:snapToGrid w:val="0"/>
        </w:rPr>
        <w:t>.</w:t>
      </w:r>
      <w:r>
        <w:rPr>
          <w:snapToGrid w:val="0"/>
        </w:rPr>
        <w:tab/>
        <w:t>Tribunal may re</w:t>
      </w:r>
      <w:r>
        <w:rPr>
          <w:snapToGrid w:val="0"/>
        </w:rPr>
        <w:noBreakHyphen/>
        <w:t>open transactions for unjust contracts etc.</w:t>
      </w:r>
      <w:bookmarkEnd w:id="167"/>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lastRenderedPageBreak/>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68" w:name="_Toc161397975"/>
      <w:r>
        <w:rPr>
          <w:rStyle w:val="CharSectno"/>
        </w:rPr>
        <w:t>147</w:t>
      </w:r>
      <w:r>
        <w:rPr>
          <w:snapToGrid w:val="0"/>
        </w:rPr>
        <w:t>.</w:t>
      </w:r>
      <w:r>
        <w:rPr>
          <w:snapToGrid w:val="0"/>
        </w:rPr>
        <w:tab/>
        <w:t>Determining if contract etc. is unjust, matters to be considered by Tribunal</w:t>
      </w:r>
      <w:bookmarkEnd w:id="168"/>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lastRenderedPageBreak/>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 xml:space="preserve">by any person to the knowledge (at the time the contract was made) of any other party to the </w:t>
      </w:r>
      <w:r>
        <w:rPr>
          <w:snapToGrid w:val="0"/>
        </w:rPr>
        <w:lastRenderedPageBreak/>
        <w:t>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69" w:name="_Toc161397976"/>
      <w:r>
        <w:rPr>
          <w:rStyle w:val="CharSectno"/>
        </w:rPr>
        <w:t>148</w:t>
      </w:r>
      <w:r>
        <w:rPr>
          <w:snapToGrid w:val="0"/>
        </w:rPr>
        <w:t>.</w:t>
      </w:r>
      <w:r>
        <w:rPr>
          <w:snapToGrid w:val="0"/>
        </w:rPr>
        <w:tab/>
        <w:t>Joinder of parties</w:t>
      </w:r>
      <w:bookmarkEnd w:id="169"/>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70" w:name="_Toc161397977"/>
      <w:r>
        <w:rPr>
          <w:rStyle w:val="CharSectno"/>
        </w:rPr>
        <w:lastRenderedPageBreak/>
        <w:t>149</w:t>
      </w:r>
      <w:r>
        <w:rPr>
          <w:snapToGrid w:val="0"/>
        </w:rPr>
        <w:t>.</w:t>
      </w:r>
      <w:r>
        <w:rPr>
          <w:snapToGrid w:val="0"/>
        </w:rPr>
        <w:tab/>
        <w:t>Limitation on re</w:t>
      </w:r>
      <w:r>
        <w:rPr>
          <w:snapToGrid w:val="0"/>
        </w:rPr>
        <w:noBreakHyphen/>
        <w:t>opening transactions</w:t>
      </w:r>
      <w:bookmarkEnd w:id="170"/>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71" w:name="_Toc161397978"/>
      <w:r>
        <w:rPr>
          <w:rStyle w:val="CharPartNo"/>
        </w:rPr>
        <w:lastRenderedPageBreak/>
        <w:t>Part X</w:t>
      </w:r>
      <w:r>
        <w:rPr>
          <w:rStyle w:val="CharDivNo"/>
        </w:rPr>
        <w:t> </w:t>
      </w:r>
      <w:r>
        <w:t>—</w:t>
      </w:r>
      <w:r>
        <w:rPr>
          <w:rStyle w:val="CharDivText"/>
        </w:rPr>
        <w:t> </w:t>
      </w:r>
      <w:r>
        <w:rPr>
          <w:rStyle w:val="CharPartText"/>
        </w:rPr>
        <w:t>General</w:t>
      </w:r>
      <w:bookmarkEnd w:id="171"/>
    </w:p>
    <w:p>
      <w:pPr>
        <w:pStyle w:val="Heading5"/>
        <w:rPr>
          <w:snapToGrid w:val="0"/>
        </w:rPr>
      </w:pPr>
      <w:bookmarkStart w:id="172" w:name="_Toc161397979"/>
      <w:r>
        <w:rPr>
          <w:rStyle w:val="CharSectno"/>
        </w:rPr>
        <w:t>150</w:t>
      </w:r>
      <w:r>
        <w:rPr>
          <w:snapToGrid w:val="0"/>
        </w:rPr>
        <w:t>.</w:t>
      </w:r>
      <w:r>
        <w:rPr>
          <w:snapToGrid w:val="0"/>
        </w:rPr>
        <w:tab/>
        <w:t>Assigning interests under wills etc. to credit providers</w:t>
      </w:r>
      <w:bookmarkEnd w:id="172"/>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lastRenderedPageBreak/>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73" w:name="_Toc161397980"/>
      <w:r>
        <w:rPr>
          <w:rStyle w:val="CharSectno"/>
        </w:rPr>
        <w:t>151</w:t>
      </w:r>
      <w:r>
        <w:rPr>
          <w:snapToGrid w:val="0"/>
        </w:rPr>
        <w:t>.</w:t>
      </w:r>
      <w:r>
        <w:rPr>
          <w:snapToGrid w:val="0"/>
        </w:rPr>
        <w:tab/>
        <w:t>Legibility of documents</w:t>
      </w:r>
      <w:bookmarkEnd w:id="173"/>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74" w:name="_Toc161397981"/>
      <w:r>
        <w:rPr>
          <w:rStyle w:val="CharSectno"/>
        </w:rPr>
        <w:t>152</w:t>
      </w:r>
      <w:r>
        <w:rPr>
          <w:snapToGrid w:val="0"/>
        </w:rPr>
        <w:t>.</w:t>
      </w:r>
      <w:r>
        <w:rPr>
          <w:snapToGrid w:val="0"/>
        </w:rPr>
        <w:tab/>
        <w:t>Tribunal may prohibit use of illegible etc. documents</w:t>
      </w:r>
      <w:bookmarkEnd w:id="174"/>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lastRenderedPageBreak/>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75" w:name="_Toc161397982"/>
      <w:r>
        <w:rPr>
          <w:rStyle w:val="CharSectno"/>
        </w:rPr>
        <w:t>153</w:t>
      </w:r>
      <w:r>
        <w:rPr>
          <w:snapToGrid w:val="0"/>
        </w:rPr>
        <w:t>.</w:t>
      </w:r>
      <w:r>
        <w:rPr>
          <w:snapToGrid w:val="0"/>
        </w:rPr>
        <w:tab/>
        <w:t>Tribunal may determine document is readily legible etc.</w:t>
      </w:r>
      <w:bookmarkEnd w:id="175"/>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76" w:name="_Toc161397983"/>
      <w:r>
        <w:rPr>
          <w:rStyle w:val="CharSectno"/>
        </w:rPr>
        <w:t>154</w:t>
      </w:r>
      <w:r>
        <w:rPr>
          <w:snapToGrid w:val="0"/>
        </w:rPr>
        <w:t>.</w:t>
      </w:r>
      <w:r>
        <w:rPr>
          <w:snapToGrid w:val="0"/>
        </w:rPr>
        <w:tab/>
        <w:t>Illegible etc. documents, use of</w:t>
      </w:r>
      <w:bookmarkEnd w:id="176"/>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lastRenderedPageBreak/>
        <w:tab/>
        <w:t>Penalty: $2 000.</w:t>
      </w:r>
    </w:p>
    <w:p>
      <w:pPr>
        <w:pStyle w:val="Heading5"/>
        <w:rPr>
          <w:snapToGrid w:val="0"/>
        </w:rPr>
      </w:pPr>
      <w:bookmarkStart w:id="177" w:name="_Toc161397984"/>
      <w:r>
        <w:rPr>
          <w:rStyle w:val="CharSectno"/>
        </w:rPr>
        <w:t>155</w:t>
      </w:r>
      <w:r>
        <w:rPr>
          <w:snapToGrid w:val="0"/>
        </w:rPr>
        <w:t>.</w:t>
      </w:r>
      <w:r>
        <w:rPr>
          <w:snapToGrid w:val="0"/>
        </w:rPr>
        <w:tab/>
        <w:t>Separation of documents</w:t>
      </w:r>
      <w:bookmarkEnd w:id="177"/>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78" w:name="_Toc161397985"/>
      <w:r>
        <w:rPr>
          <w:rStyle w:val="CharSectno"/>
        </w:rPr>
        <w:t>156</w:t>
      </w:r>
      <w:r>
        <w:rPr>
          <w:snapToGrid w:val="0"/>
        </w:rPr>
        <w:t>.</w:t>
      </w:r>
      <w:r>
        <w:rPr>
          <w:snapToGrid w:val="0"/>
        </w:rPr>
        <w:tab/>
        <w:t>Signatures on documents by agents</w:t>
      </w:r>
      <w:bookmarkEnd w:id="178"/>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79" w:name="_Toc161397986"/>
      <w:r>
        <w:rPr>
          <w:rStyle w:val="CharSectno"/>
        </w:rPr>
        <w:t>157</w:t>
      </w:r>
      <w:r>
        <w:rPr>
          <w:snapToGrid w:val="0"/>
        </w:rPr>
        <w:t>.</w:t>
      </w:r>
      <w:r>
        <w:rPr>
          <w:snapToGrid w:val="0"/>
        </w:rPr>
        <w:tab/>
        <w:t>Contracting</w:t>
      </w:r>
      <w:r>
        <w:rPr>
          <w:snapToGrid w:val="0"/>
        </w:rPr>
        <w:noBreakHyphen/>
        <w:t>out of Act prohibited</w:t>
      </w:r>
      <w:bookmarkEnd w:id="179"/>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80" w:name="_Toc161397987"/>
      <w:r>
        <w:rPr>
          <w:rStyle w:val="CharSectno"/>
        </w:rPr>
        <w:t>158</w:t>
      </w:r>
      <w:r>
        <w:rPr>
          <w:snapToGrid w:val="0"/>
        </w:rPr>
        <w:t>.</w:t>
      </w:r>
      <w:r>
        <w:rPr>
          <w:snapToGrid w:val="0"/>
        </w:rPr>
        <w:tab/>
        <w:t>General penalty</w:t>
      </w:r>
      <w:bookmarkEnd w:id="180"/>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81" w:name="_Toc161397988"/>
      <w:r>
        <w:rPr>
          <w:rStyle w:val="CharSectno"/>
        </w:rPr>
        <w:lastRenderedPageBreak/>
        <w:t>159</w:t>
      </w:r>
      <w:r>
        <w:rPr>
          <w:snapToGrid w:val="0"/>
        </w:rPr>
        <w:t>.</w:t>
      </w:r>
      <w:r>
        <w:rPr>
          <w:snapToGrid w:val="0"/>
        </w:rPr>
        <w:tab/>
        <w:t>Offences, time limit for prosecuting</w:t>
      </w:r>
      <w:bookmarkEnd w:id="181"/>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82" w:name="_Toc161397989"/>
      <w:r>
        <w:rPr>
          <w:rStyle w:val="CharSectno"/>
        </w:rPr>
        <w:t>160</w:t>
      </w:r>
      <w:r>
        <w:rPr>
          <w:snapToGrid w:val="0"/>
        </w:rPr>
        <w:t>.</w:t>
      </w:r>
      <w:r>
        <w:rPr>
          <w:snapToGrid w:val="0"/>
        </w:rPr>
        <w:tab/>
        <w:t>Directors etc. of corporations, liability of</w:t>
      </w:r>
      <w:bookmarkEnd w:id="182"/>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83" w:name="_Toc161397990"/>
      <w:r>
        <w:rPr>
          <w:rStyle w:val="CharSectno"/>
        </w:rPr>
        <w:t>161</w:t>
      </w:r>
      <w:r>
        <w:rPr>
          <w:snapToGrid w:val="0"/>
        </w:rPr>
        <w:t>.</w:t>
      </w:r>
      <w:r>
        <w:rPr>
          <w:snapToGrid w:val="0"/>
        </w:rPr>
        <w:tab/>
        <w:t>Rights etc. under other laws saved</w:t>
      </w:r>
      <w:bookmarkEnd w:id="183"/>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84" w:name="_Toc161397991"/>
      <w:r>
        <w:rPr>
          <w:rStyle w:val="CharSectno"/>
        </w:rPr>
        <w:t>162</w:t>
      </w:r>
      <w:r>
        <w:rPr>
          <w:snapToGrid w:val="0"/>
        </w:rPr>
        <w:t>.</w:t>
      </w:r>
      <w:r>
        <w:rPr>
          <w:snapToGrid w:val="0"/>
        </w:rPr>
        <w:tab/>
        <w:t>Time, computing</w:t>
      </w:r>
      <w:bookmarkEnd w:id="184"/>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85" w:name="_Toc161397992"/>
      <w:r>
        <w:rPr>
          <w:rStyle w:val="CharSectno"/>
        </w:rPr>
        <w:t>163</w:t>
      </w:r>
      <w:r>
        <w:rPr>
          <w:snapToGrid w:val="0"/>
        </w:rPr>
        <w:t>.</w:t>
      </w:r>
      <w:r>
        <w:rPr>
          <w:snapToGrid w:val="0"/>
        </w:rPr>
        <w:tab/>
        <w:t>Court’s powers to extend time, exercise of</w:t>
      </w:r>
      <w:bookmarkEnd w:id="185"/>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86" w:name="_Toc161397993"/>
      <w:r>
        <w:rPr>
          <w:rStyle w:val="CharSectno"/>
        </w:rPr>
        <w:lastRenderedPageBreak/>
        <w:t>164</w:t>
      </w:r>
      <w:r>
        <w:rPr>
          <w:snapToGrid w:val="0"/>
        </w:rPr>
        <w:t>.</w:t>
      </w:r>
      <w:r>
        <w:rPr>
          <w:snapToGrid w:val="0"/>
        </w:rPr>
        <w:tab/>
        <w:t>Service of documents</w:t>
      </w:r>
      <w:bookmarkEnd w:id="186"/>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 xml:space="preserve">mentioned person unless the person giving or serving the document or notice had before he gave or served the document or notice been given notice in writing that the rights </w:t>
      </w:r>
      <w:r>
        <w:rPr>
          <w:snapToGrid w:val="0"/>
        </w:rPr>
        <w:lastRenderedPageBreak/>
        <w:t>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No. 10 of 2001 s. 54.]</w:t>
      </w:r>
    </w:p>
    <w:p>
      <w:pPr>
        <w:pStyle w:val="Heading5"/>
        <w:rPr>
          <w:snapToGrid w:val="0"/>
        </w:rPr>
      </w:pPr>
      <w:bookmarkStart w:id="187" w:name="_Toc161397994"/>
      <w:r>
        <w:rPr>
          <w:rStyle w:val="CharSectno"/>
        </w:rPr>
        <w:t>165</w:t>
      </w:r>
      <w:r>
        <w:rPr>
          <w:snapToGrid w:val="0"/>
        </w:rPr>
        <w:t>.</w:t>
      </w:r>
      <w:r>
        <w:rPr>
          <w:snapToGrid w:val="0"/>
        </w:rPr>
        <w:tab/>
        <w:t>Service by post</w:t>
      </w:r>
      <w:bookmarkEnd w:id="187"/>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No. 12 of 2008 Sch. 1 cl. 6(5).]</w:t>
      </w:r>
    </w:p>
    <w:p>
      <w:pPr>
        <w:pStyle w:val="Heading5"/>
        <w:rPr>
          <w:snapToGrid w:val="0"/>
        </w:rPr>
      </w:pPr>
      <w:bookmarkStart w:id="188" w:name="_Toc161397995"/>
      <w:r>
        <w:rPr>
          <w:rStyle w:val="CharSectno"/>
        </w:rPr>
        <w:t>167</w:t>
      </w:r>
      <w:r>
        <w:rPr>
          <w:snapToGrid w:val="0"/>
        </w:rPr>
        <w:t>.</w:t>
      </w:r>
      <w:r>
        <w:rPr>
          <w:snapToGrid w:val="0"/>
        </w:rPr>
        <w:tab/>
        <w:t>Regulations</w:t>
      </w:r>
      <w:bookmarkEnd w:id="18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 xml:space="preserve">determined credit charge or estimated credit charge that has accrued at a particular time under a </w:t>
      </w:r>
      <w:r>
        <w:rPr>
          <w:snapToGrid w:val="0"/>
        </w:rPr>
        <w:lastRenderedPageBreak/>
        <w:t>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89" w:name="_Toc161397996"/>
      <w:r>
        <w:rPr>
          <w:rStyle w:val="CharPartNo"/>
        </w:rPr>
        <w:lastRenderedPageBreak/>
        <w:t>Part XA</w:t>
      </w:r>
      <w:r>
        <w:rPr>
          <w:rStyle w:val="CharDivNo"/>
        </w:rPr>
        <w:t> </w:t>
      </w:r>
      <w:r>
        <w:t>—</w:t>
      </w:r>
      <w:r>
        <w:rPr>
          <w:rStyle w:val="CharDivText"/>
        </w:rPr>
        <w:t> </w:t>
      </w:r>
      <w:r>
        <w:rPr>
          <w:rStyle w:val="CharPartText"/>
        </w:rPr>
        <w:t>Transitional</w:t>
      </w:r>
      <w:bookmarkEnd w:id="189"/>
    </w:p>
    <w:p>
      <w:pPr>
        <w:pStyle w:val="Footnoteheading"/>
        <w:ind w:left="890"/>
        <w:rPr>
          <w:snapToGrid w:val="0"/>
        </w:rPr>
      </w:pPr>
      <w:r>
        <w:rPr>
          <w:snapToGrid w:val="0"/>
        </w:rPr>
        <w:tab/>
        <w:t>[Heading inserted: No. 58 of 1992 s. 6.]</w:t>
      </w:r>
    </w:p>
    <w:p>
      <w:pPr>
        <w:pStyle w:val="Heading5"/>
        <w:rPr>
          <w:snapToGrid w:val="0"/>
        </w:rPr>
      </w:pPr>
      <w:bookmarkStart w:id="190" w:name="_Toc161397997"/>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190"/>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lastRenderedPageBreak/>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No. 58 of 1992 s. 6; amended: No. 55 of 2004 s. 176.]</w:t>
      </w:r>
    </w:p>
    <w:p>
      <w:pPr>
        <w:pStyle w:val="Heading5"/>
        <w:rPr>
          <w:snapToGrid w:val="0"/>
        </w:rPr>
      </w:pPr>
      <w:bookmarkStart w:id="191" w:name="_Toc161397998"/>
      <w:r>
        <w:rPr>
          <w:rStyle w:val="CharSectno"/>
        </w:rPr>
        <w:t>167B</w:t>
      </w:r>
      <w:r>
        <w:rPr>
          <w:snapToGrid w:val="0"/>
        </w:rPr>
        <w:t xml:space="preserve">. </w:t>
      </w:r>
      <w:r>
        <w:rPr>
          <w:snapToGrid w:val="0"/>
        </w:rPr>
        <w:tab/>
        <w:t>Amendments in 1992 as to description of consumer credit insurance, operation of</w:t>
      </w:r>
      <w:bookmarkEnd w:id="191"/>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w:t>
      </w:r>
      <w:r>
        <w:rPr>
          <w:snapToGrid w:val="0"/>
        </w:rPr>
        <w:lastRenderedPageBreak/>
        <w:t>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No. 58 of 1992 s. 6; amended: No. 55 of 2004 s. 177.] </w:t>
      </w:r>
    </w:p>
    <w:p>
      <w:pPr>
        <w:pStyle w:val="Heading2"/>
      </w:pPr>
      <w:bookmarkStart w:id="192" w:name="_Toc161397999"/>
      <w:r>
        <w:rPr>
          <w:rStyle w:val="CharPartNo"/>
        </w:rPr>
        <w:lastRenderedPageBreak/>
        <w:t>Part XI</w:t>
      </w:r>
      <w:r>
        <w:rPr>
          <w:rStyle w:val="CharDivNo"/>
        </w:rPr>
        <w:t> </w:t>
      </w:r>
      <w:r>
        <w:t>—</w:t>
      </w:r>
      <w:r>
        <w:rPr>
          <w:rStyle w:val="CharDivText"/>
        </w:rPr>
        <w:t> </w:t>
      </w:r>
      <w:r>
        <w:rPr>
          <w:rStyle w:val="CharPartText"/>
        </w:rPr>
        <w:t>Miscellaneous</w:t>
      </w:r>
      <w:bookmarkEnd w:id="192"/>
    </w:p>
    <w:p>
      <w:pPr>
        <w:pStyle w:val="Heading5"/>
        <w:rPr>
          <w:snapToGrid w:val="0"/>
        </w:rPr>
      </w:pPr>
      <w:bookmarkStart w:id="193" w:name="_Toc161398000"/>
      <w:r>
        <w:rPr>
          <w:rStyle w:val="CharSectno"/>
        </w:rPr>
        <w:t>168</w:t>
      </w:r>
      <w:r>
        <w:rPr>
          <w:snapToGrid w:val="0"/>
        </w:rPr>
        <w:t>.</w:t>
      </w:r>
      <w:r>
        <w:rPr>
          <w:snapToGrid w:val="0"/>
        </w:rPr>
        <w:tab/>
        <w:t>Notices required by mortgagee under other Acts</w:t>
      </w:r>
      <w:bookmarkEnd w:id="193"/>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94" w:name="_Toc161398001"/>
      <w:r>
        <w:rPr>
          <w:rStyle w:val="CharSectno"/>
        </w:rPr>
        <w:t>169</w:t>
      </w:r>
      <w:r>
        <w:rPr>
          <w:snapToGrid w:val="0"/>
        </w:rPr>
        <w:t>.</w:t>
      </w:r>
      <w:r>
        <w:rPr>
          <w:snapToGrid w:val="0"/>
        </w:rPr>
        <w:tab/>
        <w:t>Land sales, application of Part II to etc.</w:t>
      </w:r>
      <w:bookmarkEnd w:id="194"/>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 xml:space="preserve">sections 24 to 29 apply to a vendor of land and the provision of credit in respect of the payment by a purchaser under a contract for the purchase of land from that vendor in the same way as they apply to a supplier </w:t>
      </w:r>
      <w:r>
        <w:rPr>
          <w:snapToGrid w:val="0"/>
        </w:rPr>
        <w:lastRenderedPageBreak/>
        <w:t>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95" w:name="_Toc161398002"/>
      <w:r>
        <w:rPr>
          <w:rStyle w:val="CharSectno"/>
        </w:rPr>
        <w:t>170</w:t>
      </w:r>
      <w:r>
        <w:rPr>
          <w:snapToGrid w:val="0"/>
        </w:rPr>
        <w:t>.</w:t>
      </w:r>
      <w:r>
        <w:rPr>
          <w:snapToGrid w:val="0"/>
        </w:rPr>
        <w:tab/>
        <w:t>Commissioner may fix maximum annual percentage rates</w:t>
      </w:r>
      <w:bookmarkEnd w:id="19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lastRenderedPageBreak/>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No. 55 of 2004 s. 178.]</w:t>
      </w:r>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196" w:name="_Toc161398003"/>
      <w:r>
        <w:rPr>
          <w:rStyle w:val="CharSchNo"/>
        </w:rPr>
        <w:lastRenderedPageBreak/>
        <w:t>Schedule 1</w:t>
      </w:r>
      <w:r>
        <w:t> — </w:t>
      </w:r>
      <w:r>
        <w:rPr>
          <w:rStyle w:val="CharSchText"/>
        </w:rPr>
        <w:t>Accrued credit charge</w:t>
      </w:r>
      <w:bookmarkEnd w:id="196"/>
    </w:p>
    <w:p>
      <w:pPr>
        <w:pStyle w:val="yShoulderClause"/>
      </w:pPr>
      <w:r>
        <w:t>[s. 11]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55pt;height:32.1pt" o:ole="" fillcolor="window">
            <v:imagedata r:id="rId26" o:title=""/>
          </v:shape>
          <o:OLEObject Type="Embed" ProgID="Equation.3" ShapeID="_x0000_i1026" DrawAspect="Content" ObjectID="_1772358280" r:id="rId27"/>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lastRenderedPageBreak/>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97" w:name="_Toc161398004"/>
      <w:r>
        <w:rPr>
          <w:rStyle w:val="CharSchNo"/>
        </w:rPr>
        <w:lastRenderedPageBreak/>
        <w:t>Schedule 2</w:t>
      </w:r>
      <w:r>
        <w:t> — </w:t>
      </w:r>
      <w:r>
        <w:rPr>
          <w:rStyle w:val="CharSchText"/>
        </w:rPr>
        <w:t>Statement of amount financed in relation to credit sale contract</w:t>
      </w:r>
      <w:bookmarkEnd w:id="197"/>
    </w:p>
    <w:p>
      <w:pPr>
        <w:pStyle w:val="yShoulderClause"/>
        <w:spacing w:before="40"/>
        <w:rPr>
          <w:snapToGrid w:val="0"/>
        </w:rPr>
      </w:pPr>
      <w:r>
        <w:rPr>
          <w:snapToGrid w:val="0"/>
        </w:rPr>
        <w:t>[s. 35]</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0"/>
        <w:rPr>
          <w:snapToGrid w:val="0"/>
        </w:rPr>
      </w:pPr>
      <w:r>
        <w:rPr>
          <w:snapToGrid w:val="0"/>
        </w:rPr>
        <w:tab/>
        <w:t>(i)</w:t>
      </w:r>
      <w:r>
        <w:rPr>
          <w:snapToGrid w:val="0"/>
        </w:rPr>
        <w:tab/>
        <w:t>charges for installation of the goods; or</w:t>
      </w:r>
    </w:p>
    <w:p>
      <w:pPr>
        <w:pStyle w:val="yIndenti0"/>
        <w:rPr>
          <w:snapToGrid w:val="0"/>
        </w:rPr>
      </w:pPr>
      <w:r>
        <w:rPr>
          <w:snapToGrid w:val="0"/>
        </w:rPr>
        <w:tab/>
        <w:t>(ii)</w:t>
      </w:r>
      <w:r>
        <w:rPr>
          <w:snapToGrid w:val="0"/>
        </w:rPr>
        <w:tab/>
        <w:t>charges for maintenance of the goods; or</w:t>
      </w:r>
    </w:p>
    <w:p>
      <w:pPr>
        <w:pStyle w:val="yIndenti0"/>
        <w:rPr>
          <w:snapToGrid w:val="0"/>
        </w:rPr>
      </w:pPr>
      <w:r>
        <w:rPr>
          <w:snapToGrid w:val="0"/>
        </w:rPr>
        <w:tab/>
        <w:t>(iii)</w:t>
      </w:r>
      <w:r>
        <w:rPr>
          <w:snapToGrid w:val="0"/>
        </w:rPr>
        <w:tab/>
        <w:t>charges for delivery of the goods to the debtor; or</w:t>
      </w:r>
    </w:p>
    <w:p>
      <w:pPr>
        <w:pStyle w:val="yIndenti0"/>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0"/>
        <w:rPr>
          <w:snapToGrid w:val="0"/>
        </w:rPr>
      </w:pPr>
      <w:r>
        <w:rPr>
          <w:snapToGrid w:val="0"/>
        </w:rPr>
        <w:lastRenderedPageBreak/>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pStyle w:val="yIndenti0"/>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pStyle w:val="yIndenti0"/>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[(vi)</w:t>
      </w:r>
      <w:r>
        <w:rPr>
          <w:snapToGrid w:val="0"/>
        </w:rPr>
        <w:tab/>
        <w:t>deleted]</w:t>
      </w:r>
    </w:p>
    <w:p>
      <w:pPr>
        <w:pStyle w:val="yIndenti0"/>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0"/>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 xml:space="preserve">or, where an amount is payable in respect of a contract of insurance entered into in relation to the contract relating to one or more of the risks referred to in the preceding </w:t>
      </w:r>
      <w:r>
        <w:rPr>
          <w:snapToGrid w:val="0"/>
        </w:rPr>
        <w:lastRenderedPageBreak/>
        <w:t>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 xml:space="preserve">If an amount payable in relation to a contract of life insurance is included in an amount disclosed under clause 1(e)(iv), nothing in this </w:t>
      </w:r>
      <w:r>
        <w:rPr>
          <w:snapToGrid w:val="0"/>
        </w:rPr>
        <w:lastRenderedPageBreak/>
        <w:t>Schedule requires any further disclosure relating to that contract of life insurance.</w:t>
      </w:r>
    </w:p>
    <w:p>
      <w:pPr>
        <w:pStyle w:val="yFootnotesection"/>
        <w:spacing w:before="90"/>
      </w:pPr>
      <w:r>
        <w:tab/>
        <w:t xml:space="preserve">[Clause 3 inserted: No. 58 of 1992 s. 7(a)(iii).] </w:t>
      </w:r>
    </w:p>
    <w:p>
      <w:pPr>
        <w:pStyle w:val="yScheduleHeading"/>
        <w:outlineLvl w:val="0"/>
      </w:pPr>
      <w:bookmarkStart w:id="198" w:name="_Toc161398005"/>
      <w:r>
        <w:rPr>
          <w:rStyle w:val="CharSchNo"/>
        </w:rPr>
        <w:lastRenderedPageBreak/>
        <w:t>Schedule 3</w:t>
      </w:r>
      <w:r>
        <w:t> — </w:t>
      </w:r>
      <w:r>
        <w:rPr>
          <w:rStyle w:val="CharSchText"/>
        </w:rPr>
        <w:t>Statement of credit charge in relation to credit sale contract</w:t>
      </w:r>
      <w:bookmarkEnd w:id="198"/>
    </w:p>
    <w:p>
      <w:pPr>
        <w:pStyle w:val="yShoulderClause"/>
        <w:rPr>
          <w:snapToGrid w:val="0"/>
        </w:rPr>
      </w:pPr>
      <w:r>
        <w:rPr>
          <w:snapToGrid w:val="0"/>
        </w:rPr>
        <w:t>[s. 35]</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0"/>
        <w:rPr>
          <w:snapToGrid w:val="0"/>
        </w:rPr>
      </w:pPr>
      <w:r>
        <w:rPr>
          <w:snapToGrid w:val="0"/>
        </w:rPr>
        <w:tab/>
        <w:t>(i)</w:t>
      </w:r>
      <w:r>
        <w:rPr>
          <w:snapToGrid w:val="0"/>
        </w:rPr>
        <w:tab/>
        <w:t>the amount of the minimum credit charge (if any); and</w:t>
      </w:r>
    </w:p>
    <w:p>
      <w:pPr>
        <w:pStyle w:val="yIndenti0"/>
        <w:rPr>
          <w:snapToGrid w:val="0"/>
        </w:rPr>
      </w:pPr>
      <w:r>
        <w:rPr>
          <w:snapToGrid w:val="0"/>
        </w:rPr>
        <w:tab/>
        <w:t>(ii)</w:t>
      </w:r>
      <w:r>
        <w:rPr>
          <w:snapToGrid w:val="0"/>
        </w:rPr>
        <w:tab/>
        <w:t>the amount of the pre</w:t>
      </w:r>
      <w:r>
        <w:rPr>
          <w:snapToGrid w:val="0"/>
        </w:rPr>
        <w:noBreakHyphen/>
        <w:t>determined credit charge (if any); and</w:t>
      </w:r>
    </w:p>
    <w:p>
      <w:pPr>
        <w:pStyle w:val="yIndenti0"/>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0"/>
        <w:rPr>
          <w:snapToGrid w:val="0"/>
        </w:rPr>
      </w:pPr>
      <w:r>
        <w:rPr>
          <w:snapToGrid w:val="0"/>
        </w:rPr>
        <w:tab/>
        <w:t>(i)</w:t>
      </w:r>
      <w:r>
        <w:rPr>
          <w:snapToGrid w:val="0"/>
        </w:rPr>
        <w:tab/>
        <w:t>state the method by which the amount of the estimated credit charge that cannot be so expressed is to be ascertained; and</w:t>
      </w:r>
    </w:p>
    <w:p>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99" w:name="_Toc161398006"/>
      <w:r>
        <w:rPr>
          <w:rStyle w:val="CharSchNo"/>
        </w:rPr>
        <w:lastRenderedPageBreak/>
        <w:t>Schedule 4</w:t>
      </w:r>
      <w:r>
        <w:t> — </w:t>
      </w:r>
      <w:r>
        <w:rPr>
          <w:rStyle w:val="CharSchText"/>
        </w:rPr>
        <w:t>Statement of amount financed in relation to loan contract</w:t>
      </w:r>
      <w:bookmarkEnd w:id="199"/>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0"/>
        <w:rPr>
          <w:snapToGrid w:val="0"/>
        </w:rPr>
      </w:pPr>
      <w:r>
        <w:rPr>
          <w:snapToGrid w:val="0"/>
        </w:rPr>
        <w:tab/>
        <w:t>(vi)</w:t>
      </w:r>
      <w:r>
        <w:rPr>
          <w:snapToGrid w:val="0"/>
        </w:rPr>
        <w:tab/>
        <w:t xml:space="preserve">amounts so payable in respect of insurance against loss of profits by the debtor or, where there is more </w:t>
      </w:r>
      <w:r>
        <w:rPr>
          <w:snapToGrid w:val="0"/>
        </w:rPr>
        <w:lastRenderedPageBreak/>
        <w:t>than one debtor, amounts so payable in respect of insurance against loss of profits by the debtors; and</w:t>
      </w:r>
    </w:p>
    <w:p>
      <w:pPr>
        <w:pStyle w:val="yIndenti0"/>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lastRenderedPageBreak/>
        <w:tab/>
        <w:t xml:space="preserve">[Clause 1 amended: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No. 58 of 1992 s. 7(b)(iii).] </w:t>
      </w:r>
    </w:p>
    <w:p>
      <w:pPr>
        <w:pStyle w:val="yScheduleHeading"/>
        <w:outlineLvl w:val="0"/>
      </w:pPr>
      <w:bookmarkStart w:id="200" w:name="_Toc161398007"/>
      <w:r>
        <w:rPr>
          <w:rStyle w:val="CharSchNo"/>
        </w:rPr>
        <w:lastRenderedPageBreak/>
        <w:t>Schedule 5</w:t>
      </w:r>
      <w:r>
        <w:t> — </w:t>
      </w:r>
      <w:r>
        <w:rPr>
          <w:rStyle w:val="CharSchText"/>
        </w:rPr>
        <w:t>Statement of credit charge in relation to loan contract</w:t>
      </w:r>
      <w:bookmarkEnd w:id="200"/>
    </w:p>
    <w:p>
      <w:pPr>
        <w:pStyle w:val="yShoulderClause"/>
        <w:rPr>
          <w:snapToGrid w:val="0"/>
        </w:rPr>
      </w:pPr>
      <w:r>
        <w:rPr>
          <w:snapToGrid w:val="0"/>
        </w:rPr>
        <w:t>[s. 36]</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0"/>
        <w:rPr>
          <w:snapToGrid w:val="0"/>
        </w:rPr>
      </w:pPr>
      <w:r>
        <w:rPr>
          <w:snapToGrid w:val="0"/>
        </w:rPr>
        <w:tab/>
        <w:t>(i)</w:t>
      </w:r>
      <w:r>
        <w:rPr>
          <w:snapToGrid w:val="0"/>
        </w:rPr>
        <w:tab/>
        <w:t>the amount of the minimum credit charge (if any); and</w:t>
      </w:r>
    </w:p>
    <w:p>
      <w:pPr>
        <w:pStyle w:val="yIndenti0"/>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0"/>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0"/>
        <w:rPr>
          <w:snapToGrid w:val="0"/>
        </w:rPr>
      </w:pPr>
      <w:r>
        <w:rPr>
          <w:snapToGrid w:val="0"/>
        </w:rPr>
        <w:tab/>
        <w:t>(i)</w:t>
      </w:r>
      <w:r>
        <w:rPr>
          <w:snapToGrid w:val="0"/>
        </w:rPr>
        <w:tab/>
        <w:t>state the method by which the amount of the estimated credit charge that cannot be so expressed is to be ascertained; and</w:t>
      </w:r>
    </w:p>
    <w:p>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201" w:name="_Toc161398008"/>
      <w:r>
        <w:rPr>
          <w:rStyle w:val="CharSchNo"/>
        </w:rPr>
        <w:lastRenderedPageBreak/>
        <w:t>Schedule 6</w:t>
      </w:r>
      <w:r>
        <w:t> — </w:t>
      </w:r>
      <w:r>
        <w:rPr>
          <w:rStyle w:val="CharSchText"/>
        </w:rPr>
        <w:t>Annual percentage rate</w:t>
      </w:r>
      <w:bookmarkEnd w:id="201"/>
    </w:p>
    <w:p>
      <w:pPr>
        <w:pStyle w:val="yShoulderClause"/>
        <w:rPr>
          <w:snapToGrid w:val="0"/>
        </w:rPr>
      </w:pPr>
      <w:r>
        <w:rPr>
          <w:snapToGrid w:val="0"/>
        </w:rPr>
        <w:t>[s. 38]</w:t>
      </w:r>
    </w:p>
    <w:p>
      <w:pPr>
        <w:pStyle w:val="yFootnoteheading"/>
        <w:spacing w:before="60"/>
        <w:rPr>
          <w:snapToGrid w:val="0"/>
        </w:rPr>
      </w:pPr>
      <w:r>
        <w:tab/>
        <w:t>[Heading amended: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8pt;height:32.1pt" o:ole="" fillcolor="window">
            <v:imagedata r:id="rId28" o:title=""/>
          </v:shape>
          <o:OLEObject Type="Embed" ProgID="Equation.3" ShapeID="_x0000_i1027" DrawAspect="Content" ObjectID="_1772358281" r:id="rId29"/>
        </w:obje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5.2pt;height:32.1pt" o:ole="" fillcolor="window">
            <v:imagedata r:id="rId30" o:title=""/>
          </v:shape>
          <o:OLEObject Type="Embed" ProgID="Equation.3" ShapeID="_x0000_i1028" DrawAspect="Content" ObjectID="_1772358282" r:id="rId31"/>
        </w:object>
      </w:r>
    </w:p>
    <w:p>
      <w:pPr>
        <w:pStyle w:val="yIndenta"/>
        <w:spacing w:before="60"/>
        <w:rPr>
          <w:snapToGrid w:val="0"/>
        </w:rPr>
      </w:pPr>
      <w:r>
        <w:rPr>
          <w:snapToGrid w:val="0"/>
        </w:rPr>
        <w:tab/>
      </w:r>
      <w:r>
        <w:rPr>
          <w:snapToGrid w:val="0"/>
        </w:rPr>
        <w:tab/>
        <w:t>where — </w:t>
      </w:r>
    </w:p>
    <w:p>
      <w:pPr>
        <w:pStyle w:val="yIndenta"/>
        <w:spacing w:before="60"/>
        <w:ind w:left="2127" w:hanging="2127"/>
        <w:rPr>
          <w:snapToGrid w:val="0"/>
        </w:rPr>
      </w:pPr>
      <w:r>
        <w:rPr>
          <w:snapToGrid w:val="0"/>
        </w:rPr>
        <w:tab/>
      </w:r>
      <w:r>
        <w:rPr>
          <w:snapToGrid w:val="0"/>
        </w:rPr>
        <w:tab/>
        <w:t xml:space="preserve">C </w:t>
      </w:r>
      <w:r>
        <w:rPr>
          <w:snapToGrid w:val="0"/>
        </w:rPr>
        <w:tab/>
        <w:t>is the same number as in the first</w:t>
      </w:r>
      <w:r>
        <w:rPr>
          <w:snapToGrid w:val="0"/>
        </w:rPr>
        <w:noBreakHyphen/>
        <w:t>mentioned formula; and</w:t>
      </w:r>
    </w:p>
    <w:p>
      <w:pPr>
        <w:pStyle w:val="yIndenta"/>
        <w:spacing w:before="60"/>
        <w:ind w:left="2127" w:hanging="2127"/>
        <w:rPr>
          <w:snapToGrid w:val="0"/>
        </w:rPr>
      </w:pPr>
      <w:r>
        <w:rPr>
          <w:snapToGrid w:val="0"/>
        </w:rPr>
        <w:tab/>
      </w:r>
      <w:r>
        <w:rPr>
          <w:snapToGrid w:val="0"/>
        </w:rPr>
        <w:tab/>
        <w:t xml:space="preserve">T </w:t>
      </w:r>
      <w:r>
        <w:rPr>
          <w:snapToGrid w:val="0"/>
        </w:rPr>
        <w:tab/>
        <w:t>is the total amount of the pre</w:t>
      </w:r>
      <w:r>
        <w:rPr>
          <w:snapToGrid w:val="0"/>
        </w:rPr>
        <w:noBreakHyphen/>
        <w:t>determined credit charge; and</w:t>
      </w:r>
    </w:p>
    <w:p>
      <w:pPr>
        <w:pStyle w:val="yIndenta"/>
        <w:spacing w:before="60"/>
        <w:ind w:left="2127" w:hanging="2127"/>
        <w:rPr>
          <w:snapToGrid w:val="0"/>
        </w:rPr>
      </w:pPr>
      <w:r>
        <w:rPr>
          <w:snapToGrid w:val="0"/>
        </w:rPr>
        <w:tab/>
      </w:r>
      <w:r>
        <w:rPr>
          <w:snapToGrid w:val="0"/>
        </w:rPr>
        <w:tab/>
        <w:t xml:space="preserve">N </w:t>
      </w:r>
      <w:r>
        <w:rPr>
          <w:snapToGrid w:val="0"/>
        </w:rPr>
        <w:tab/>
        <w:t>is the total number of instalments; and</w:t>
      </w:r>
    </w:p>
    <w:p>
      <w:pPr>
        <w:pStyle w:val="yIndenta"/>
        <w:spacing w:before="60"/>
        <w:ind w:left="2127" w:hanging="2127"/>
        <w:rPr>
          <w:snapToGrid w:val="0"/>
        </w:rPr>
      </w:pPr>
      <w:r>
        <w:rPr>
          <w:snapToGrid w:val="0"/>
        </w:rPr>
        <w:tab/>
      </w:r>
      <w:r>
        <w:rPr>
          <w:snapToGrid w:val="0"/>
        </w:rPr>
        <w:tab/>
        <w:t xml:space="preserve">A </w:t>
      </w:r>
      <w:r>
        <w:rPr>
          <w:snapToGrid w:val="0"/>
        </w:rPr>
        <w:tab/>
        <w:t>is the amount financed.</w:t>
      </w:r>
    </w:p>
    <w:p>
      <w:pPr>
        <w:pStyle w:val="ySubsection"/>
        <w:keepNext/>
        <w:rPr>
          <w:snapToGrid w:val="0"/>
        </w:rPr>
      </w:pPr>
      <w:r>
        <w:rPr>
          <w:snapToGrid w:val="0"/>
        </w:rPr>
        <w:lastRenderedPageBreak/>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02" w:name="_Toc161398009"/>
      <w:r>
        <w:rPr>
          <w:rStyle w:val="CharSchNo"/>
        </w:rPr>
        <w:lastRenderedPageBreak/>
        <w:t>Schedule 7</w:t>
      </w:r>
      <w:r>
        <w:t> — </w:t>
      </w:r>
      <w:r>
        <w:rPr>
          <w:rStyle w:val="CharSchText"/>
        </w:rPr>
        <w:t>Statement of account in relation to continuing credit contract</w:t>
      </w:r>
      <w:bookmarkEnd w:id="202"/>
    </w:p>
    <w:p>
      <w:pPr>
        <w:pStyle w:val="yShoulderClause"/>
        <w:rPr>
          <w:snapToGrid w:val="0"/>
        </w:rPr>
      </w:pPr>
      <w:r>
        <w:rPr>
          <w:snapToGrid w:val="0"/>
        </w:rPr>
        <w:t>[s. 61]</w:t>
      </w:r>
    </w:p>
    <w:p>
      <w:pPr>
        <w:pStyle w:val="yFootnoteheading"/>
        <w:rPr>
          <w:snapToGrid w:val="0"/>
        </w:rPr>
      </w:pPr>
      <w:r>
        <w:tab/>
        <w:t>[Heading amended: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t>
      </w:r>
      <w:r>
        <w:rPr>
          <w:snapToGrid w:val="0"/>
        </w:rPr>
        <w:lastRenderedPageBreak/>
        <w:t>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0"/>
        <w:rPr>
          <w:snapToGrid w:val="0"/>
        </w:rPr>
      </w:pPr>
      <w:r>
        <w:rPr>
          <w:snapToGrid w:val="0"/>
        </w:rPr>
        <w:tab/>
        <w:t>(i)</w:t>
      </w:r>
      <w:r>
        <w:rPr>
          <w:snapToGrid w:val="0"/>
        </w:rPr>
        <w:tab/>
        <w:t>charges for installation of the goods; or</w:t>
      </w:r>
    </w:p>
    <w:p>
      <w:pPr>
        <w:pStyle w:val="yIndenti0"/>
        <w:rPr>
          <w:snapToGrid w:val="0"/>
        </w:rPr>
      </w:pPr>
      <w:r>
        <w:rPr>
          <w:snapToGrid w:val="0"/>
        </w:rPr>
        <w:tab/>
        <w:t>(ii)</w:t>
      </w:r>
      <w:r>
        <w:rPr>
          <w:snapToGrid w:val="0"/>
        </w:rPr>
        <w:tab/>
        <w:t>charges for maintenance of the goods; or</w:t>
      </w:r>
    </w:p>
    <w:p>
      <w:pPr>
        <w:pStyle w:val="yIndenti0"/>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pStyle w:val="yIndenti0"/>
        <w:rPr>
          <w:snapToGrid w:val="0"/>
        </w:rPr>
      </w:pPr>
      <w:r>
        <w:rPr>
          <w:snapToGrid w:val="0"/>
        </w:rPr>
        <w:lastRenderedPageBreak/>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0"/>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0"/>
        <w:rPr>
          <w:snapToGrid w:val="0"/>
        </w:rPr>
      </w:pPr>
      <w:r>
        <w:rPr>
          <w:snapToGrid w:val="0"/>
        </w:rPr>
        <w:tab/>
        <w:t>(i)</w:t>
      </w:r>
      <w:r>
        <w:rPr>
          <w:snapToGrid w:val="0"/>
        </w:rPr>
        <w:tab/>
        <w:t>stamp duty payable in respect of or in relation to the contract; or</w:t>
      </w:r>
    </w:p>
    <w:p>
      <w:pPr>
        <w:pStyle w:val="yIndenti0"/>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0"/>
        <w:rPr>
          <w:snapToGrid w:val="0"/>
        </w:rPr>
      </w:pPr>
      <w:r>
        <w:rPr>
          <w:snapToGrid w:val="0"/>
        </w:rPr>
        <w:tab/>
        <w:t>(i)</w:t>
      </w:r>
      <w:r>
        <w:rPr>
          <w:snapToGrid w:val="0"/>
        </w:rPr>
        <w:tab/>
        <w:t>the amount payable or the manner in which it may be ascertained from the statement; and</w:t>
      </w:r>
    </w:p>
    <w:p>
      <w:pPr>
        <w:pStyle w:val="yIndenti0"/>
        <w:rPr>
          <w:snapToGrid w:val="0"/>
        </w:rPr>
      </w:pPr>
      <w:r>
        <w:rPr>
          <w:snapToGrid w:val="0"/>
        </w:rPr>
        <w:tab/>
        <w:t>(ii)</w:t>
      </w:r>
      <w:r>
        <w:rPr>
          <w:snapToGrid w:val="0"/>
        </w:rPr>
        <w:tab/>
        <w:t>the person to whom and the place at which the amount is payable; and</w:t>
      </w:r>
    </w:p>
    <w:p>
      <w:pPr>
        <w:pStyle w:val="yIndenti0"/>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 xml:space="preserve">particulars of amounts that during the billing cycle are added to the amount payable under the contract by the debtor to the credit provider and are the consideration, or part of the consideration, for the discharge of the liability of the debtor </w:t>
      </w:r>
      <w:r>
        <w:rPr>
          <w:snapToGrid w:val="0"/>
        </w:rPr>
        <w:lastRenderedPageBreak/>
        <w:t>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0"/>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0"/>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0"/>
        <w:rPr>
          <w:snapToGrid w:val="0"/>
        </w:rPr>
      </w:pPr>
      <w:r>
        <w:rPr>
          <w:snapToGrid w:val="0"/>
        </w:rPr>
        <w:lastRenderedPageBreak/>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0"/>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204" w:name="_Toc161398010"/>
      <w:r>
        <w:lastRenderedPageBreak/>
        <w:t>Notes</w:t>
      </w:r>
      <w:bookmarkEnd w:id="204"/>
    </w:p>
    <w:p>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5" w:name="_Toc161398011"/>
      <w:r>
        <w:t>Compilation table</w:t>
      </w:r>
      <w:bookmarkEnd w:id="205"/>
    </w:p>
    <w:tbl>
      <w:tblPr>
        <w:tblW w:w="7076"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trPr>
          <w:gridAfter w:val="1"/>
          <w:wAfter w:w="11" w:type="dxa"/>
          <w:tblHeader/>
        </w:trPr>
        <w:tc>
          <w:tcPr>
            <w:tcW w:w="2245"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Act 1984</w:t>
            </w:r>
          </w:p>
        </w:tc>
        <w:tc>
          <w:tcPr>
            <w:tcW w:w="1134"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(Credit) Act 1989</w:t>
            </w:r>
            <w:r>
              <w:t xml:space="preserve"> Pt. 2</w:t>
            </w:r>
            <w:r>
              <w:rPr>
                <w:vertAlign w:val="superscript"/>
              </w:rPr>
              <w:t> 5</w:t>
            </w:r>
          </w:p>
        </w:tc>
        <w:tc>
          <w:tcPr>
            <w:tcW w:w="1134"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Credit Amendment Act 1992</w:t>
            </w:r>
          </w:p>
        </w:tc>
        <w:tc>
          <w:tcPr>
            <w:tcW w:w="1134"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and Repeal (Financial Sector Reform) Act 1999</w:t>
            </w:r>
            <w:r>
              <w:t xml:space="preserve"> s. 70</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i/>
              </w:rPr>
            </w:pPr>
            <w:r>
              <w:rPr>
                <w:i/>
              </w:rPr>
              <w:t>Statutes (Repeals and Minor Amendments) Act 2000</w:t>
            </w:r>
            <w:r>
              <w:t xml:space="preserve"> s. 49</w:t>
            </w:r>
          </w:p>
        </w:tc>
        <w:tc>
          <w:tcPr>
            <w:tcW w:w="1134"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rPr>
              <w:t xml:space="preserve">Corporations (Consequential Amendments) Act 2001 </w:t>
            </w:r>
            <w:r>
              <w:t>Pt. 17</w:t>
            </w:r>
          </w:p>
        </w:tc>
        <w:tc>
          <w:tcPr>
            <w:tcW w:w="1134"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lastRenderedPageBreak/>
              <w:t xml:space="preserve">Building Societies Amendment Act 2001 </w:t>
            </w:r>
            <w:r>
              <w:t>s. 51</w:t>
            </w:r>
          </w:p>
        </w:tc>
        <w:tc>
          <w:tcPr>
            <w:tcW w:w="1134"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pPr>
            <w:r>
              <w:rPr>
                <w:i/>
              </w:rPr>
              <w:t>Acts Amendment (Equality of Status) Act 2003</w:t>
            </w:r>
            <w:r>
              <w:t xml:space="preserve"> Pt. 11</w:t>
            </w:r>
          </w:p>
        </w:tc>
        <w:tc>
          <w:tcPr>
            <w:tcW w:w="1134"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i/>
                <w:iCs/>
                <w:snapToGrid w:val="0"/>
              </w:rPr>
              <w:t>Workers’ Compensation Reform Act 2004</w:t>
            </w:r>
            <w:r>
              <w:rPr>
                <w:snapToGrid w:val="0"/>
              </w:rPr>
              <w:t xml:space="preserve"> s. 174</w:t>
            </w:r>
          </w:p>
        </w:tc>
        <w:tc>
          <w:tcPr>
            <w:tcW w:w="1134"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6</w:t>
            </w:r>
          </w:p>
        </w:tc>
        <w:tc>
          <w:tcPr>
            <w:tcW w:w="1134"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keepNext/>
              <w:keepLines/>
              <w:spacing w:after="40"/>
              <w:rPr>
                <w:b/>
                <w:bCs/>
              </w:rPr>
            </w:pPr>
            <w:r>
              <w:rPr>
                <w:i/>
                <w:iCs/>
              </w:rPr>
              <w:t>Housing Societies Repeal Act 2005</w:t>
            </w:r>
            <w:r>
              <w:t xml:space="preserve"> s. 24 </w:t>
            </w:r>
          </w:p>
        </w:tc>
        <w:tc>
          <w:tcPr>
            <w:tcW w:w="1134" w:type="dxa"/>
            <w:gridSpan w:val="2"/>
          </w:tcPr>
          <w:p>
            <w:pPr>
              <w:pStyle w:val="nTable"/>
              <w:keepNext/>
              <w:keepLines/>
              <w:spacing w:after="40"/>
              <w:rPr>
                <w:bCs/>
              </w:rPr>
            </w:pPr>
            <w:r>
              <w:rPr>
                <w:bCs/>
              </w:rPr>
              <w:t>17 of 2005</w:t>
            </w:r>
          </w:p>
        </w:tc>
        <w:tc>
          <w:tcPr>
            <w:tcW w:w="1134" w:type="dxa"/>
            <w:gridSpan w:val="2"/>
          </w:tcPr>
          <w:p>
            <w:pPr>
              <w:pStyle w:val="nTable"/>
            </w:pPr>
            <w:r>
              <w:t>5 Oct 2005</w:t>
            </w:r>
          </w:p>
        </w:tc>
        <w:tc>
          <w:tcPr>
            <w:tcW w:w="2552" w:type="dxa"/>
            <w:gridSpan w:val="2"/>
          </w:tcPr>
          <w:p>
            <w:pPr>
              <w:pStyle w:val="nTable"/>
            </w:pPr>
            <w:r>
              <w:t xml:space="preserve">10 Jul 2010 (see s. 2(3) and </w:t>
            </w:r>
            <w:r>
              <w:rPr>
                <w:i/>
              </w:rPr>
              <w:t>Gazette</w:t>
            </w:r>
            <w:r>
              <w:t xml:space="preserve"> 9 Jul 2010 p. 3239)</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7</w:t>
            </w:r>
          </w:p>
        </w:tc>
        <w:tc>
          <w:tcPr>
            <w:tcW w:w="1134" w:type="dxa"/>
            <w:gridSpan w:val="2"/>
          </w:tcPr>
          <w:p>
            <w:pPr>
              <w:pStyle w:val="nTable"/>
              <w:keepNext/>
              <w:keepLines/>
              <w:spacing w:after="40"/>
              <w:rPr>
                <w:bCs/>
              </w:rPr>
            </w:pPr>
            <w:r>
              <w:rPr>
                <w:bCs/>
              </w:rPr>
              <w:t>28 of 2006</w:t>
            </w:r>
          </w:p>
        </w:tc>
        <w:tc>
          <w:tcPr>
            <w:tcW w:w="1134" w:type="dxa"/>
            <w:gridSpan w:val="2"/>
          </w:tcPr>
          <w:p>
            <w:pPr>
              <w:pStyle w:val="nTable"/>
            </w:pPr>
            <w:r>
              <w:t>26 Jun 2006</w:t>
            </w:r>
          </w:p>
        </w:tc>
        <w:tc>
          <w:tcPr>
            <w:tcW w:w="2552" w:type="dxa"/>
            <w:gridSpan w:val="2"/>
          </w:tcPr>
          <w:p>
            <w:pPr>
              <w:pStyle w:val="nTable"/>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rPr>
                <w:iCs/>
                <w:vertAlign w:val="superscript"/>
              </w:rPr>
            </w:pPr>
            <w:r>
              <w:rPr>
                <w:i/>
              </w:rPr>
              <w:t>Duties Legislation Amendment Act 2008</w:t>
            </w:r>
            <w:r>
              <w:rPr>
                <w:iCs/>
              </w:rPr>
              <w:t xml:space="preserve"> Sch. 1 cl. 6</w:t>
            </w:r>
          </w:p>
        </w:tc>
        <w:tc>
          <w:tcPr>
            <w:tcW w:w="1134" w:type="dxa"/>
            <w:gridSpan w:val="2"/>
          </w:tcPr>
          <w:p>
            <w:pPr>
              <w:pStyle w:val="nTable"/>
              <w:spacing w:after="40"/>
            </w:pPr>
            <w:r>
              <w:t>12 of 2008</w:t>
            </w:r>
          </w:p>
        </w:tc>
        <w:tc>
          <w:tcPr>
            <w:tcW w:w="1134" w:type="dxa"/>
            <w:gridSpan w:val="2"/>
          </w:tcPr>
          <w:p>
            <w:pPr>
              <w:pStyle w:val="nTable"/>
            </w:pPr>
            <w:r>
              <w:t>14 Apr 2008</w:t>
            </w:r>
          </w:p>
        </w:tc>
        <w:tc>
          <w:tcPr>
            <w:tcW w:w="2552" w:type="dxa"/>
            <w:gridSpan w:val="2"/>
          </w:tcPr>
          <w:p>
            <w:pPr>
              <w:pStyle w:val="nTable"/>
            </w:pPr>
            <w:r>
              <w:t>1 Jul 2008 (see s. 2(d))</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Cs/>
              </w:rPr>
            </w:pPr>
            <w:r>
              <w:rPr>
                <w:i/>
              </w:rPr>
              <w:t>Statutes (Repeals and Miscellaneous Amendments) Act 2009</w:t>
            </w:r>
            <w:r>
              <w:rPr>
                <w:iCs/>
              </w:rPr>
              <w:t xml:space="preserve"> s. 44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11" w:type="dxa"/>
          <w:cantSplit/>
        </w:trPr>
        <w:tc>
          <w:tcPr>
            <w:tcW w:w="2245"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keepNext/>
              <w:spacing w:after="40"/>
              <w:rPr>
                <w:snapToGrid w:val="0"/>
              </w:rPr>
            </w:pPr>
            <w:r>
              <w:rPr>
                <w:snapToGrid w:val="0"/>
              </w:rPr>
              <w:t>28 Jun 2010</w:t>
            </w:r>
          </w:p>
        </w:tc>
        <w:tc>
          <w:tcPr>
            <w:tcW w:w="2557"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76" w:type="dxa"/>
            <w:gridSpan w:val="8"/>
          </w:tcPr>
          <w:p>
            <w:pPr>
              <w:pStyle w:val="nTable"/>
              <w:keepNext/>
              <w:rPr>
                <w:snapToGrid w:val="0"/>
              </w:rPr>
            </w:pPr>
            <w:r>
              <w:rPr>
                <w:b/>
                <w:bCs/>
              </w:rPr>
              <w:lastRenderedPageBreak/>
              <w:t xml:space="preserve">Reprint 3: The </w:t>
            </w:r>
            <w:r>
              <w:rPr>
                <w:b/>
                <w:bCs/>
                <w:i/>
              </w:rPr>
              <w:t>Credit Act 1984</w:t>
            </w:r>
            <w:r>
              <w:rPr>
                <w:b/>
                <w:bCs/>
              </w:rPr>
              <w:t xml:space="preserve"> as at 11 Mar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2" w:type="dxa"/>
            <w:gridSpan w:val="2"/>
          </w:tcPr>
          <w:p>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7" w:type="dxa"/>
            <w:gridSpan w:val="2"/>
          </w:tcPr>
          <w:p>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52" w:type="dxa"/>
            <w:gridSpan w:val="2"/>
            <w:tcBorders>
              <w:top w:val="nil"/>
              <w:bottom w:val="nil"/>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7" w:type="dxa"/>
            <w:gridSpan w:val="2"/>
            <w:tcBorders>
              <w:top w:val="nil"/>
              <w:bottom w:val="nil"/>
            </w:tcBorders>
          </w:tcPr>
          <w:p>
            <w:pPr>
              <w:pStyle w:val="nTable"/>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52" w:type="dxa"/>
            <w:gridSpan w:val="2"/>
            <w:tcBorders>
              <w:top w:val="nil"/>
              <w:bottom w:val="nil"/>
            </w:tcBorders>
          </w:tcPr>
          <w:p>
            <w:pPr>
              <w:pStyle w:val="nTable"/>
              <w:spacing w:after="40"/>
              <w:ind w:right="113"/>
              <w:rPr>
                <w:i/>
                <w:snapToGrid w:val="0"/>
              </w:rPr>
            </w:pPr>
            <w:r>
              <w:rPr>
                <w:i/>
              </w:rPr>
              <w:t>Strata Titles Amendment Act 2018</w:t>
            </w:r>
            <w:r>
              <w:t xml:space="preserve"> Pt. 3 Div. 4</w:t>
            </w:r>
          </w:p>
        </w:tc>
        <w:tc>
          <w:tcPr>
            <w:tcW w:w="1133" w:type="dxa"/>
            <w:gridSpan w:val="2"/>
            <w:tcBorders>
              <w:top w:val="nil"/>
              <w:bottom w:val="nil"/>
            </w:tcBorders>
          </w:tcPr>
          <w:p>
            <w:pPr>
              <w:pStyle w:val="nTable"/>
              <w:spacing w:after="40"/>
              <w:rPr>
                <w:snapToGrid w:val="0"/>
              </w:rPr>
            </w:pPr>
            <w:r>
              <w:t>30 of 2018</w:t>
            </w:r>
          </w:p>
        </w:tc>
        <w:tc>
          <w:tcPr>
            <w:tcW w:w="1134" w:type="dxa"/>
            <w:gridSpan w:val="2"/>
            <w:tcBorders>
              <w:top w:val="nil"/>
              <w:bottom w:val="nil"/>
            </w:tcBorders>
          </w:tcPr>
          <w:p>
            <w:pPr>
              <w:pStyle w:val="nTable"/>
              <w:spacing w:after="40"/>
              <w:rPr>
                <w:snapToGrid w:val="0"/>
              </w:rPr>
            </w:pPr>
            <w:r>
              <w:t>19 Nov 2018</w:t>
            </w:r>
          </w:p>
        </w:tc>
        <w:tc>
          <w:tcPr>
            <w:tcW w:w="2557" w:type="dxa"/>
            <w:gridSpan w:val="2"/>
            <w:tcBorders>
              <w:top w:val="nil"/>
              <w:bottom w:val="nil"/>
            </w:tcBorders>
          </w:tcPr>
          <w:p>
            <w:pPr>
              <w:pStyle w:val="nTable"/>
              <w:rPr>
                <w:snapToGrid w:val="0"/>
              </w:rPr>
            </w:pPr>
            <w:r>
              <w:rPr>
                <w:snapToGrid w:val="0"/>
              </w:rPr>
              <w:t>1 May 2020 (see s. 2(b) and SL 2020/39 cl. 2)</w:t>
            </w:r>
          </w:p>
        </w:tc>
      </w:tr>
      <w:tr>
        <w:tblPrEx>
          <w:tblBorders>
            <w:top w:val="none" w:sz="0" w:space="0" w:color="auto"/>
            <w:bottom w:val="none" w:sz="0" w:space="0" w:color="auto"/>
            <w:insideH w:val="none" w:sz="0" w:space="0" w:color="auto"/>
          </w:tblBorders>
        </w:tblPrEx>
        <w:trPr>
          <w:cantSplit/>
        </w:trPr>
        <w:tc>
          <w:tcPr>
            <w:tcW w:w="2252" w:type="dxa"/>
            <w:gridSpan w:val="2"/>
            <w:tcBorders>
              <w:bottom w:val="single" w:sz="4" w:space="0" w:color="auto"/>
            </w:tcBorders>
          </w:tcPr>
          <w:p>
            <w:pPr>
              <w:pStyle w:val="nTable"/>
              <w:spacing w:after="40"/>
              <w:ind w:right="113"/>
              <w:rPr>
                <w:i/>
              </w:rPr>
            </w:pPr>
            <w:r>
              <w:rPr>
                <w:i/>
              </w:rPr>
              <w:t>Community Titles Act 2018</w:t>
            </w:r>
            <w:r>
              <w:t xml:space="preserve"> Pt. 14 Div. 4</w:t>
            </w:r>
          </w:p>
        </w:tc>
        <w:tc>
          <w:tcPr>
            <w:tcW w:w="1133" w:type="dxa"/>
            <w:gridSpan w:val="2"/>
            <w:tcBorders>
              <w:bottom w:val="single" w:sz="4" w:space="0" w:color="auto"/>
            </w:tcBorders>
          </w:tcPr>
          <w:p>
            <w:pPr>
              <w:pStyle w:val="nTable"/>
              <w:spacing w:after="40"/>
            </w:pPr>
            <w:r>
              <w:t>32 of 2018</w:t>
            </w:r>
          </w:p>
        </w:tc>
        <w:tc>
          <w:tcPr>
            <w:tcW w:w="1134" w:type="dxa"/>
            <w:gridSpan w:val="2"/>
            <w:tcBorders>
              <w:bottom w:val="single" w:sz="4" w:space="0" w:color="auto"/>
            </w:tcBorders>
          </w:tcPr>
          <w:p>
            <w:pPr>
              <w:pStyle w:val="nTable"/>
              <w:spacing w:after="40"/>
            </w:pPr>
            <w:r>
              <w:t>19 Nov 2018</w:t>
            </w:r>
          </w:p>
        </w:tc>
        <w:tc>
          <w:tcPr>
            <w:tcW w:w="2557" w:type="dxa"/>
            <w:gridSpan w:val="2"/>
            <w:tcBorders>
              <w:bottom w:val="single" w:sz="4" w:space="0" w:color="auto"/>
            </w:tcBorders>
          </w:tcPr>
          <w:p>
            <w:pPr>
              <w:pStyle w:val="nTable"/>
              <w:rPr>
                <w:snapToGrid w:val="0"/>
              </w:rPr>
            </w:pPr>
            <w:r>
              <w:t>30 Jun 2021 (see s. 2(b) and SL 2021/69 cl. 2)</w:t>
            </w:r>
          </w:p>
        </w:tc>
      </w:tr>
    </w:tbl>
    <w:p>
      <w:pPr>
        <w:pStyle w:val="nHeading3"/>
      </w:pPr>
      <w:bookmarkStart w:id="206" w:name="_Toc161398012"/>
      <w:r>
        <w:t>Uncommenced provisions table</w:t>
      </w:r>
      <w:bookmarkEnd w:id="20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Workers Compensation and Injury Management Act 2023</w:t>
            </w:r>
            <w:r>
              <w:rPr>
                <w:iCs/>
              </w:rPr>
              <w:t xml:space="preserve">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207" w:name="_Toc161398013"/>
      <w:r>
        <w:t>Other notes</w:t>
      </w:r>
      <w:bookmarkEnd w:id="207"/>
    </w:p>
    <w:p>
      <w:pPr>
        <w:pStyle w:val="nNote"/>
        <w:keepNext/>
        <w:keepLines/>
        <w:rPr>
          <w:snapToGrid w:val="0"/>
        </w:rPr>
      </w:pPr>
      <w:r>
        <w:rPr>
          <w:snapToGrid w:val="0"/>
          <w:vertAlign w:val="superscript"/>
        </w:rPr>
        <w:t>1</w:t>
      </w:r>
      <w:r>
        <w:rPr>
          <w:snapToGrid w:val="0"/>
        </w:rPr>
        <w:tab/>
        <w:t xml:space="preserve">Repealed by the </w:t>
      </w:r>
      <w:r>
        <w:rPr>
          <w:i/>
          <w:snapToGrid w:val="0"/>
        </w:rPr>
        <w:t>Credit (Commonwealth Powers) (Transitional and Consequential Provisions) Act 2010</w:t>
      </w:r>
      <w:r>
        <w:rPr>
          <w:snapToGrid w:val="0"/>
        </w:rPr>
        <w:t>.</w:t>
      </w:r>
    </w:p>
    <w:p>
      <w:pPr>
        <w:pStyle w:val="nNote"/>
        <w:rPr>
          <w:snapToGrid w:val="0"/>
        </w:rPr>
      </w:pPr>
      <w:r>
        <w:rPr>
          <w:snapToGrid w:val="0"/>
          <w:vertAlign w:val="superscript"/>
        </w:rPr>
        <w:t>2</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Note"/>
        <w:rPr>
          <w:snapToGrid w:val="0"/>
        </w:rPr>
      </w:pPr>
      <w:r>
        <w:rPr>
          <w:snapToGrid w:val="0"/>
          <w:vertAlign w:val="superscript"/>
        </w:rPr>
        <w:t>3</w:t>
      </w:r>
      <w:r>
        <w:rPr>
          <w:snapToGrid w:val="0"/>
        </w:rPr>
        <w:tab/>
        <w:t xml:space="preserve">Now see the </w:t>
      </w:r>
      <w:r>
        <w:rPr>
          <w:i/>
          <w:snapToGrid w:val="0"/>
        </w:rPr>
        <w:t>Broadcasting Services Act 1992</w:t>
      </w:r>
      <w:r>
        <w:rPr>
          <w:snapToGrid w:val="0"/>
        </w:rPr>
        <w:t xml:space="preserve"> of the Commonwealth.</w:t>
      </w:r>
    </w:p>
    <w:p>
      <w:pPr>
        <w:pStyle w:val="nNote"/>
      </w:pPr>
      <w:r>
        <w:rPr>
          <w:snapToGrid w:val="0"/>
          <w:vertAlign w:val="superscript"/>
        </w:rPr>
        <w:t>4</w:t>
      </w:r>
      <w:r>
        <w:rPr>
          <w:snapToGrid w:val="0"/>
        </w:rPr>
        <w:tab/>
      </w:r>
      <w:r>
        <w:t xml:space="preserve">Repealed by the </w:t>
      </w:r>
      <w:r>
        <w:rPr>
          <w:bCs/>
          <w:i/>
          <w:snapToGrid w:val="0"/>
        </w:rPr>
        <w:t>State Administrative Tribunal (Conferral of Jurisdiction) Amendment and Repeal Act 2004</w:t>
      </w:r>
      <w:r>
        <w:t>.</w:t>
      </w:r>
    </w:p>
    <w:p>
      <w:pPr>
        <w:pStyle w:val="nNote"/>
        <w:keepNext/>
        <w:rPr>
          <w:snapToGrid w:val="0"/>
        </w:rPr>
      </w:pPr>
      <w:r>
        <w:rPr>
          <w:snapToGrid w:val="0"/>
          <w:vertAlign w:val="superscript"/>
        </w:rPr>
        <w:lastRenderedPageBreak/>
        <w:t>5</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Note"/>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7</w:t>
      </w:r>
      <w:r>
        <w:tab/>
        <w:t xml:space="preserve">The </w:t>
      </w:r>
      <w:r>
        <w:rPr>
          <w:i/>
          <w:iCs/>
        </w:rPr>
        <w:t>Machinery of Government (Miscellaneous Amendments) Act 2006</w:t>
      </w:r>
      <w:r>
        <w:t xml:space="preserve"> Pt. 4 Div. 23 has transitional provisions some of which may be relevant to this Act. </w:t>
      </w:r>
    </w:p>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rPr>
          <w:sz w:val="28"/>
        </w:rPr>
      </w:pPr>
      <w:bookmarkStart w:id="209" w:name="_Toc161398014"/>
      <w:r>
        <w:rPr>
          <w:sz w:val="28"/>
        </w:rPr>
        <w:lastRenderedPageBreak/>
        <w:t>Defined terms</w:t>
      </w:r>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w:t>
      </w:r>
    </w:p>
    <w:p>
      <w:pPr>
        <w:pStyle w:val="DefinedTerms"/>
      </w:pPr>
      <w:r>
        <w:t>civil penalty</w:t>
      </w:r>
      <w:r>
        <w:tab/>
        <w:t>85B.(8)</w:t>
      </w:r>
    </w:p>
    <w:p>
      <w:pPr>
        <w:pStyle w:val="DefinedTerms"/>
      </w:pPr>
      <w:r>
        <w:t>commencement day</w:t>
      </w:r>
      <w:r>
        <w:tab/>
        <w:t>19A.(1)</w:t>
      </w:r>
    </w:p>
    <w:p>
      <w:pPr>
        <w:pStyle w:val="DefinedTerms"/>
      </w:pPr>
      <w:r>
        <w:t>commercial broadcasting station</w:t>
      </w:r>
      <w:r>
        <w:tab/>
        <w:t>121(8)</w:t>
      </w:r>
    </w:p>
    <w:p>
      <w:pPr>
        <w:pStyle w:val="DefinedTerms"/>
      </w:pPr>
      <w:r>
        <w:t>commercial television station</w:t>
      </w:r>
      <w:r>
        <w:tab/>
        <w:t>121(8)</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creditor</w:t>
      </w:r>
      <w:r>
        <w:tab/>
        <w:t>48(2)</w:t>
      </w:r>
    </w:p>
    <w:p>
      <w:pPr>
        <w:pStyle w:val="DefinedTerms"/>
      </w:pPr>
      <w:r>
        <w:t>credit provider</w:t>
      </w:r>
      <w:r>
        <w:tab/>
        <w:t>5(1)</w:t>
      </w:r>
    </w:p>
    <w:p>
      <w:pPr>
        <w:pStyle w:val="DefinedTerms"/>
      </w:pPr>
      <w:r>
        <w:t>credit sale contract</w:t>
      </w:r>
      <w:r>
        <w:tab/>
        <w:t>5(1)</w:t>
      </w:r>
    </w:p>
    <w:p>
      <w:pPr>
        <w:pStyle w:val="DefinedTerms"/>
      </w:pPr>
      <w:r>
        <w:t>cross-claim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lastRenderedPageBreak/>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farming undertaking</w:t>
      </w:r>
      <w:r>
        <w:tab/>
        <w:t>5(1)</w:t>
      </w:r>
    </w:p>
    <w:p>
      <w:pPr>
        <w:pStyle w:val="DefinedTerms"/>
      </w:pPr>
      <w:r>
        <w:t>farm machinery</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pPr>
      <w:r>
        <w:t>relevant date</w:t>
      </w:r>
      <w:r>
        <w:tab/>
        <w:t>35(4), 36(4), 69(2), Sch. 2, Sch. 3, Sch. 4, Sch. 5</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pPr>
      <w:r>
        <w:t>trade-in allowance</w:t>
      </w:r>
      <w:r>
        <w:tab/>
        <w:t>5(1)</w:t>
      </w:r>
    </w:p>
    <w:p>
      <w:pPr>
        <w:pStyle w:val="DefinedTerms"/>
      </w:pPr>
      <w:r>
        <w:lastRenderedPageBreak/>
        <w:t>trade or tie agreement</w:t>
      </w:r>
      <w:r>
        <w:tab/>
        <w:t>5(1)</w:t>
      </w:r>
    </w:p>
    <w:p>
      <w:pPr>
        <w:pStyle w:val="DefinedTerms"/>
      </w:pPr>
      <w:r>
        <w:t>Tribunal</w:t>
      </w:r>
      <w:r>
        <w:tab/>
        <w:t>5(1)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pPr>
        <w:pStyle w:val="nNote"/>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1234353" w14:textId="4FDEC3AE" w:rsidR="00000000" w:rsidRDefault="00F9206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DA8AE4" w14:textId="77777777" w:rsidR="00000000" w:rsidRDefault="00F9206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t>
                      </w:r>
                      <w:r>
                        <w:rPr>
                          <w:sz w:val="16"/>
                          <w:u w:val="single"/>
                        </w:rPr>
                        <w:t>.wa.gov.au</w:t>
                      </w:r>
                      <w:r>
                        <w:rPr>
                          <w:sz w:val="16"/>
                        </w:rPr>
                        <w:t>.</w:t>
                      </w:r>
                    </w:p>
                    <w:p w14:paraId="4B0F0819" w14:textId="16F8803D" w:rsidR="00000000" w:rsidRDefault="00F9206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AB6748F" w14:textId="77777777" w:rsidR="00000000" w:rsidRDefault="00F9206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0" w:name="DefinedTerms"/>
    <w:bookmarkEnd w:id="2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2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2310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Customizations.RemoveCustomization"/>
    <w:docVar w:name="WAFER_20210623104408_GUID" w:val="6b6a5885-bdc1-45c5-8d94-71dc5bc47e28"/>
    <w:docVar w:name="WAFER_20231019133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325_GUID" w:val="78a2b184-ecb2-4ee2-a8c1-2bf4c10497ab"/>
    <w:docVar w:name="WAFER_2023122209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39_GUID" w:val="a77810cf-5a65-4ab5-ae1c-a240d6dad711"/>
    <w:docVar w:name="WAFER_2024031416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230_GUID" w:val="39df55dd-082e-4fde-93d0-1369cde63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B182BFA-96FC-48CD-83DA-C97F8E9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Indenta">
    <w:name w:val="nzIndent(a)"/>
    <w:basedOn w:val="zIndenta"/>
    <w:pPr>
      <w:spacing w:before="4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FE94-97C9-4941-9CD8-29529D89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56851</Words>
  <Characters>266065</Characters>
  <Application>Microsoft Office Word</Application>
  <DocSecurity>0</DocSecurity>
  <Lines>6822</Lines>
  <Paragraphs>3017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319899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1984 - 03-i0-02</dc:title>
  <dc:subject/>
  <dc:creator/>
  <cp:keywords/>
  <dc:description/>
  <cp:lastModifiedBy>Master Repository Process</cp:lastModifiedBy>
  <cp:revision>4</cp:revision>
  <cp:lastPrinted>2009-01-06T08:52:00Z</cp:lastPrinted>
  <dcterms:created xsi:type="dcterms:W3CDTF">2024-03-19T04:58:00Z</dcterms:created>
  <dcterms:modified xsi:type="dcterms:W3CDTF">2024-03-19T04:58:00Z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y fmtid="{D5CDD505-2E9C-101B-9397-08002B2CF9AE}" pid="3" name="TemplateVersion">
    <vt:lpwstr>3.0</vt:lpwstr>
  </property>
  <property fmtid="{D5CDD505-2E9C-101B-9397-08002B2CF9AE}" pid="4" name="DraftNo">
    <vt:lpwstr>1</vt:lpwstr>
  </property>
  <property fmtid="{D5CDD505-2E9C-101B-9397-08002B2CF9AE}" pid="5" name="DocumentType">
    <vt:lpwstr>Act</vt:lpwstr>
  </property>
  <property fmtid="{D5CDD505-2E9C-101B-9397-08002B2CF9AE}" pid="6" name="CommencementDate">
    <vt:lpwstr>20231024</vt:lpwstr>
  </property>
  <property fmtid="{D5CDD505-2E9C-101B-9397-08002B2CF9AE}" pid="7" name="CommencementYear">
    <vt:lpwstr>2023</vt:lpwstr>
  </property>
  <property fmtid="{D5CDD505-2E9C-101B-9397-08002B2CF9AE}" pid="8" name="AsAtDate">
    <vt:lpwstr>24 Oct 2023</vt:lpwstr>
  </property>
  <property fmtid="{D5CDD505-2E9C-101B-9397-08002B2CF9AE}" pid="9" name="Suffix">
    <vt:lpwstr>03-i0-02</vt:lpwstr>
  </property>
  <property fmtid="{D5CDD505-2E9C-101B-9397-08002B2CF9AE}" pid="10" name="Official">
    <vt:lpwstr/>
  </property>
</Properties>
</file>