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t>Plumbers Licensing Act 1995</w:t>
      </w:r>
      <w:r>
        <w:rPr>
          <w:vertAlign w:val="superscript"/>
        </w:rPr>
        <w:t> 2</w:t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Services Coordination Regulations 1996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Services Coordination Regulations 1996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_Toc425248021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Fees prescribed for sections 22(1)(b) and 28(b)</w:t>
      </w:r>
      <w:r>
        <w:tab/>
      </w:r>
      <w:r>
        <w:fldChar w:fldCharType="begin"/>
      </w:r>
      <w:r>
        <w:instrText xml:space="preserve"> PAGEREF _Toc425248022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_Toc425248024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Plumbers Licensing Act 1995</w:t>
      </w:r>
      <w:r>
        <w:rPr>
          <w:vertAlign w:val="superscript"/>
        </w:rPr>
        <w:t> 2</w:t>
      </w:r>
    </w:p>
    <w:p>
      <w:pPr>
        <w:pStyle w:val="NameofActReg"/>
      </w:pPr>
      <w:r>
        <w:t>Water Services Coordination Regulations 1996</w:t>
      </w:r>
    </w:p>
    <w:p>
      <w:pPr>
        <w:pStyle w:val="Heading5"/>
        <w:rPr>
          <w:snapToGrid w:val="0"/>
        </w:rPr>
      </w:pPr>
      <w:bookmarkStart w:id="3" w:name="_Toc379276219"/>
      <w:bookmarkStart w:id="4" w:name="_Toc42524802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Services Coordination Regulations 1996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9276220"/>
      <w:bookmarkStart w:id="6" w:name="_Toc42524802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Fees prescribed for sections 22(1)(b) and 28(b)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fee of $200 is prescribed for each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section 22(1)(b);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28(b),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of the Act.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379276221"/>
      <w:bookmarkStart w:id="8" w:name="_Toc425247916"/>
      <w:bookmarkStart w:id="9" w:name="_Toc425248023"/>
      <w:r>
        <w:t>Notes</w:t>
      </w:r>
      <w:bookmarkEnd w:id="7"/>
      <w:bookmarkEnd w:id="8"/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23 July 2004 of the </w:t>
      </w:r>
      <w:r>
        <w:rPr>
          <w:i/>
          <w:noProof/>
          <w:snapToGrid w:val="0"/>
        </w:rPr>
        <w:t>Water Services Coordination Regulations 1996</w:t>
      </w:r>
      <w:r>
        <w:rPr>
          <w:snapToGrid w:val="0"/>
        </w:rPr>
        <w:t xml:space="preserve">.  The following table contains information about those regulations and any reprint. </w:t>
      </w:r>
    </w:p>
    <w:p>
      <w:pPr>
        <w:pStyle w:val="nHeading3"/>
        <w:rPr>
          <w:snapToGrid w:val="0"/>
        </w:rPr>
      </w:pPr>
      <w:bookmarkStart w:id="10" w:name="_Toc379276222"/>
      <w:bookmarkStart w:id="11" w:name="_Toc425248024"/>
      <w:r>
        <w:rPr>
          <w:snapToGrid w:val="0"/>
        </w:rPr>
        <w:t>Compilation table</w:t>
      </w:r>
      <w:bookmarkEnd w:id="10"/>
      <w:bookmarkEnd w:id="11"/>
    </w:p>
    <w:tbl>
      <w:tblPr>
        <w:tblW w:w="7087" w:type="dxa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Water Services Coordination Regulations 1996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27 Feb 1996 p. 713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27 Feb 1996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</w:tcBorders>
          </w:tcPr>
          <w:p>
            <w:pPr>
              <w:pStyle w:val="nTable"/>
              <w:spacing w:after="40"/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Water Services Coordination Regulations 1996</w:t>
            </w:r>
            <w:r>
              <w:rPr>
                <w:b/>
                <w:bCs/>
                <w:iCs/>
              </w:rPr>
              <w:t xml:space="preserve"> as at 23 Jul 2004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Formerly referred to as the </w:t>
      </w:r>
      <w:r>
        <w:rPr>
          <w:i/>
          <w:iCs/>
        </w:rPr>
        <w:t>Water Services Coordination Act 1995</w:t>
      </w:r>
      <w:r>
        <w:t xml:space="preserve"> the short title of which was changed to the </w:t>
      </w:r>
      <w:r>
        <w:rPr>
          <w:i/>
          <w:iCs/>
        </w:rPr>
        <w:t>Water Services Licensing Act 1995</w:t>
      </w:r>
      <w:r>
        <w:t xml:space="preserve"> by the </w:t>
      </w:r>
      <w:r>
        <w:rPr>
          <w:i/>
          <w:iCs/>
        </w:rPr>
        <w:t>Economic Regulation Authority Act 2003</w:t>
      </w:r>
      <w:r>
        <w:t xml:space="preserve"> s. 62. 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Jul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Jul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Jul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Jul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Jul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Jul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Services Coordination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Services Coordination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Services Coordination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Services Coordination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Services Coordination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Services Coordination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D1879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13436"/>
    <w:docVar w:name="WAFER_20140204110622" w:val="RemoveTocBookmarks,RemoveUnusedBookmarks,RemoveLanguageTags,UsedStyles,ResetPageSize,UpdateArrangement"/>
    <w:docVar w:name="WAFER_20140204110622_GUID" w:val="a53679cf-6c7e-4573-93a7-94c67578fa47"/>
    <w:docVar w:name="WAFER_20140204111514" w:val="RemoveTocBookmarks,RunningHeaders"/>
    <w:docVar w:name="WAFER_20140204111514_GUID" w:val="3e6d9f4f-3b79-4d91-92c8-8bce6748bb42"/>
    <w:docVar w:name="WAFER_20150721125410" w:val="ResetPageSize,UpdateArrangement,UpdateNTable"/>
    <w:docVar w:name="WAFER_20150721125410_GUID" w:val="7e2aeb91-2fc1-422d-8eef-5225305d99fa"/>
    <w:docVar w:name="WAFER_20151112113436" w:val="UpdateStyles,UsedStyles"/>
    <w:docVar w:name="WAFER_20151112113436_GUID" w:val="ae0973b6-c09e-40c4-8423-3f4acb39245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</Words>
  <Characters>1421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1633</CharactersWithSpaces>
  <SharedDoc>false</SharedDoc>
  <HLinks>
    <vt:vector size="12" baseType="variant">
      <vt:variant>
        <vt:i4>65542</vt:i4>
      </vt:variant>
      <vt:variant>
        <vt:i4>1677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Services Coordination Regulations 1996 - 01-a0-10</dc:title>
  <dc:subject/>
  <dc:creator/>
  <cp:keywords/>
  <dc:description/>
  <cp:lastModifiedBy>svcMRProcess</cp:lastModifiedBy>
  <cp:revision>4</cp:revision>
  <cp:lastPrinted>2004-07-29T06:00:00Z</cp:lastPrinted>
  <dcterms:created xsi:type="dcterms:W3CDTF">2019-01-16T08:35:00Z</dcterms:created>
  <dcterms:modified xsi:type="dcterms:W3CDTF">2019-01-16T08:35:00Z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27 February 1996 p.713</vt:lpwstr>
  </property>
  <property fmtid="{D5CDD505-2E9C-101B-9397-08002B2CF9AE}" pid="3" name="CommencementDate">
    <vt:lpwstr>20040723</vt:lpwstr>
  </property>
  <property fmtid="{D5CDD505-2E9C-101B-9397-08002B2CF9AE}" pid="4" name="DocumentType">
    <vt:lpwstr>Reg</vt:lpwstr>
  </property>
  <property fmtid="{D5CDD505-2E9C-101B-9397-08002B2CF9AE}" pid="5" name="OwlsUID">
    <vt:i4>4859</vt:i4>
  </property>
  <property fmtid="{D5CDD505-2E9C-101B-9397-08002B2CF9AE}" pid="6" name="ReprintedAsAt">
    <vt:filetime>2004-07-22T16:00:00Z</vt:filetime>
  </property>
  <property fmtid="{D5CDD505-2E9C-101B-9397-08002B2CF9AE}" pid="7" name="ReprintNo">
    <vt:lpwstr/>
  </property>
  <property fmtid="{D5CDD505-2E9C-101B-9397-08002B2CF9AE}" pid="8" name="AsAtDate">
    <vt:lpwstr>23 Jul 2004</vt:lpwstr>
  </property>
  <property fmtid="{D5CDD505-2E9C-101B-9397-08002B2CF9AE}" pid="9" name="Suffix">
    <vt:lpwstr>01-a0-10</vt:lpwstr>
  </property>
</Properties>
</file>