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Main Roads Act 1930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commencement and extent of operation</w:t>
      </w:r>
      <w:r>
        <w:tab/>
      </w:r>
      <w:r>
        <w:fldChar w:fldCharType="begin"/>
      </w:r>
      <w:r>
        <w:instrText xml:space="preserve"> PAGEREF _Toc155094252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Transitional provision</w:t>
      </w:r>
      <w:r>
        <w:tab/>
      </w:r>
      <w:r>
        <w:fldChar w:fldCharType="begin"/>
      </w:r>
      <w:r>
        <w:instrText xml:space="preserve"> PAGEREF _Toc155094253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_Toc155094254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Commissioner of Main Roads</w:t>
      </w:r>
    </w:p>
    <w:p>
      <w:pPr>
        <w:pStyle w:val="TOC8"/>
        <w:rPr>
          <w:rFonts w:asciiTheme="minorHAnsi" w:eastAsiaTheme="minorEastAsia" w:hAnsiTheme="minorHAnsi" w:cstheme="minorBidi"/>
          <w:szCs w:val="22"/>
        </w:rPr>
      </w:pPr>
      <w:r>
        <w:t>7</w:t>
      </w:r>
      <w:r>
        <w:rPr>
          <w:snapToGrid w:val="0"/>
        </w:rPr>
        <w:t>.</w:t>
      </w:r>
      <w:r>
        <w:rPr>
          <w:snapToGrid w:val="0"/>
        </w:rPr>
        <w:tab/>
        <w:t>Commissioner and deputy, appointment of</w:t>
      </w:r>
      <w:r>
        <w:tab/>
      </w:r>
      <w:r>
        <w:fldChar w:fldCharType="begin"/>
      </w:r>
      <w:r>
        <w:instrText xml:space="preserve"> PAGEREF _Toc155094256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Salaries of Commissioner and deputy</w:t>
      </w:r>
      <w:r>
        <w:tab/>
      </w:r>
      <w:r>
        <w:fldChar w:fldCharType="begin"/>
      </w:r>
      <w:r>
        <w:instrText xml:space="preserve"> PAGEREF _Toc155094257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is body corporate</w:t>
      </w:r>
      <w:r>
        <w:tab/>
      </w:r>
      <w:r>
        <w:fldChar w:fldCharType="begin"/>
      </w:r>
      <w:r>
        <w:instrText xml:space="preserve"> PAGEREF _Toc155094258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Borrowing powers; Treasurer’s guarantee and approval</w:t>
      </w:r>
      <w:r>
        <w:tab/>
      </w:r>
      <w:r>
        <w:fldChar w:fldCharType="begin"/>
      </w:r>
      <w:r>
        <w:instrText xml:space="preserve"> PAGEREF _Toc155094259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Staff; restrictions on activities of staff</w:t>
      </w:r>
      <w:r>
        <w:tab/>
      </w:r>
      <w:r>
        <w:fldChar w:fldCharType="begin"/>
      </w:r>
      <w:r>
        <w:instrText xml:space="preserve"> PAGEREF _Toc155094260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may delegate s. 10(1) power to Commissioner</w:t>
      </w:r>
      <w:r>
        <w:tab/>
      </w:r>
      <w:r>
        <w:fldChar w:fldCharType="begin"/>
      </w:r>
      <w:r>
        <w:instrText xml:space="preserve"> PAGEREF _Toc155094261 \h </w:instrText>
      </w:r>
      <w:r>
        <w:fldChar w:fldCharType="separate"/>
      </w:r>
      <w:r>
        <w:t>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Delegation by Commissioner</w:t>
      </w:r>
      <w:r>
        <w:tab/>
      </w:r>
      <w:r>
        <w:fldChar w:fldCharType="begin"/>
      </w:r>
      <w:r>
        <w:instrText xml:space="preserve"> PAGEREF _Toc155094262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to be subject to control of Commissioner</w:t>
      </w:r>
      <w:r>
        <w:tab/>
      </w:r>
      <w:r>
        <w:fldChar w:fldCharType="begin"/>
      </w:r>
      <w:r>
        <w:instrText xml:space="preserve"> PAGEREF _Toc155094263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Status of Commissioner, and of officers of Commissioner, who are members of Senior Executive Service</w:t>
      </w:r>
      <w:r>
        <w:tab/>
      </w:r>
      <w:r>
        <w:fldChar w:fldCharType="begin"/>
      </w:r>
      <w:r>
        <w:instrText xml:space="preserve"> PAGEREF _Toc155094264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Deputations attended by MP not to interview Commissioner</w:t>
      </w:r>
      <w:r>
        <w:tab/>
      </w:r>
      <w:r>
        <w:fldChar w:fldCharType="begin"/>
      </w:r>
      <w:r>
        <w:instrText xml:space="preserve"> PAGEREF _Toc155094265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Main Roads Advisory Board</w:t>
      </w:r>
    </w:p>
    <w:p>
      <w:pPr>
        <w:pStyle w:val="TOC8"/>
        <w:rPr>
          <w:rFonts w:asciiTheme="minorHAnsi" w:eastAsiaTheme="minorEastAsia" w:hAnsiTheme="minorHAnsi" w:cstheme="minorBidi"/>
          <w:szCs w:val="22"/>
        </w:rPr>
      </w:pPr>
      <w:r>
        <w:t>12A</w:t>
      </w:r>
      <w:r>
        <w:rPr>
          <w:snapToGrid w:val="0"/>
        </w:rPr>
        <w:t>.</w:t>
      </w:r>
      <w:r>
        <w:rPr>
          <w:snapToGrid w:val="0"/>
        </w:rPr>
        <w:tab/>
        <w:t>Board established</w:t>
      </w:r>
      <w:r>
        <w:tab/>
      </w:r>
      <w:r>
        <w:fldChar w:fldCharType="begin"/>
      </w:r>
      <w:r>
        <w:instrText xml:space="preserve"> PAGEREF _Toc155094267 \h </w:instrText>
      </w:r>
      <w:r>
        <w:fldChar w:fldCharType="separate"/>
      </w:r>
      <w:r>
        <w:t>10</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Board’s functions</w:t>
      </w:r>
      <w:r>
        <w:tab/>
      </w:r>
      <w:r>
        <w:fldChar w:fldCharType="begin"/>
      </w:r>
      <w:r>
        <w:instrText xml:space="preserve"> PAGEREF _Toc155094268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 </w:t>
      </w:r>
      <w:r>
        <w:t>Highways and main roads</w:t>
      </w:r>
    </w:p>
    <w:p>
      <w:pPr>
        <w:pStyle w:val="TOC8"/>
        <w:rPr>
          <w:rFonts w:asciiTheme="minorHAnsi" w:eastAsiaTheme="minorEastAsia" w:hAnsiTheme="minorHAnsi" w:cstheme="minorBidi"/>
          <w:szCs w:val="22"/>
        </w:rPr>
      </w:pPr>
      <w:r>
        <w:t>13</w:t>
      </w:r>
      <w:r>
        <w:rPr>
          <w:snapToGrid w:val="0"/>
        </w:rPr>
        <w:t>.</w:t>
      </w:r>
      <w:r>
        <w:rPr>
          <w:snapToGrid w:val="0"/>
        </w:rPr>
        <w:tab/>
        <w:t>Proclamation of highways and main roads</w:t>
      </w:r>
      <w:r>
        <w:tab/>
      </w:r>
      <w:r>
        <w:fldChar w:fldCharType="begin"/>
      </w:r>
      <w:r>
        <w:instrText xml:space="preserve"> PAGEREF _Toc155094270 \h </w:instrText>
      </w:r>
      <w:r>
        <w:fldChar w:fldCharType="separate"/>
      </w:r>
      <w:r>
        <w:t>11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Local government to be consulted on matters to do with highways and main roads</w:t>
      </w:r>
      <w:r>
        <w:tab/>
      </w:r>
      <w:r>
        <w:fldChar w:fldCharType="begin"/>
      </w:r>
      <w:r>
        <w:instrText xml:space="preserve"> PAGEREF _Toc155094271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provide highways and main roads</w:t>
      </w:r>
      <w:r>
        <w:tab/>
      </w:r>
      <w:r>
        <w:fldChar w:fldCharType="begin"/>
      </w:r>
      <w:r>
        <w:instrText xml:space="preserve"> PAGEREF _Toc155094272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Property in and control of highways and main roads</w:t>
      </w:r>
      <w:r>
        <w:tab/>
      </w:r>
      <w:r>
        <w:fldChar w:fldCharType="begin"/>
      </w:r>
      <w:r>
        <w:instrText xml:space="preserve"> PAGEREF _Toc155094273 \h </w:instrText>
      </w:r>
      <w:r>
        <w:fldChar w:fldCharType="separate"/>
      </w:r>
      <w:r>
        <w:t>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Offences relating to damage to plants and litter</w:t>
      </w:r>
      <w:r>
        <w:tab/>
      </w:r>
      <w:r>
        <w:fldChar w:fldCharType="begin"/>
      </w:r>
      <w:r>
        <w:instrText xml:space="preserve"> PAGEREF _Toc155094274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 </w:t>
      </w:r>
      <w:r>
        <w:t>Powers and duties of Commissioner</w:t>
      </w:r>
    </w:p>
    <w:p>
      <w:pPr>
        <w:pStyle w:val="TOC8"/>
        <w:rPr>
          <w:rFonts w:asciiTheme="minorHAnsi" w:eastAsiaTheme="minorEastAsia" w:hAnsiTheme="minorHAnsi" w:cstheme="minorBidi"/>
          <w:szCs w:val="22"/>
        </w:rPr>
      </w:pPr>
      <w:r>
        <w:t>16</w:t>
      </w:r>
      <w:r>
        <w:rPr>
          <w:snapToGrid w:val="0"/>
        </w:rPr>
        <w:t>.</w:t>
      </w:r>
      <w:r>
        <w:rPr>
          <w:snapToGrid w:val="0"/>
        </w:rPr>
        <w:tab/>
        <w:t>Powers of Commissioner</w:t>
      </w:r>
      <w:r>
        <w:tab/>
      </w:r>
      <w:r>
        <w:fldChar w:fldCharType="begin"/>
      </w:r>
      <w:r>
        <w:instrText xml:space="preserve"> PAGEREF _Toc155094276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Closing highways or main roads, powers as to</w:t>
      </w:r>
      <w:r>
        <w:tab/>
      </w:r>
      <w:r>
        <w:fldChar w:fldCharType="begin"/>
      </w:r>
      <w:r>
        <w:instrText xml:space="preserve"> PAGEREF _Toc155094277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Surveys etc. and purchase of land etc., powers as to</w:t>
      </w:r>
      <w:r>
        <w:tab/>
      </w:r>
      <w:r>
        <w:fldChar w:fldCharType="begin"/>
      </w:r>
      <w:r>
        <w:instrText xml:space="preserve"> PAGEREF _Toc155094278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Contracts over $500 000 need Minister’s prior written consent</w:t>
      </w:r>
      <w:r>
        <w:tab/>
      </w:r>
      <w:r>
        <w:fldChar w:fldCharType="begin"/>
      </w:r>
      <w:r>
        <w:instrText xml:space="preserve"> PAGEREF _Toc155094279 \h </w:instrText>
      </w:r>
      <w:r>
        <w:fldChar w:fldCharType="separate"/>
      </w:r>
      <w:r>
        <w:t>19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Contracts and agreements, powers to enter</w:t>
      </w:r>
      <w:r>
        <w:tab/>
      </w:r>
      <w:r>
        <w:fldChar w:fldCharType="begin"/>
      </w:r>
      <w:r>
        <w:instrText xml:space="preserve"> PAGEREF _Toc155094280 \h </w:instrText>
      </w:r>
      <w:r>
        <w:fldChar w:fldCharType="separate"/>
      </w:r>
      <w:r>
        <w:t>19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Power to undertake other work</w:t>
      </w:r>
      <w:r>
        <w:tab/>
      </w:r>
      <w:r>
        <w:fldChar w:fldCharType="begin"/>
      </w:r>
      <w:r>
        <w:instrText xml:space="preserve"> PAGEREF _Toc155094281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duties of Commissioner</w:t>
      </w:r>
      <w:r>
        <w:tab/>
      </w:r>
      <w:r>
        <w:fldChar w:fldCharType="begin"/>
      </w:r>
      <w:r>
        <w:instrText xml:space="preserve"> PAGEREF _Toc155094282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r>
        <w:tab/>
      </w:r>
      <w:r>
        <w:fldChar w:fldCharType="begin"/>
      </w:r>
      <w:r>
        <w:instrText xml:space="preserve"> PAGEREF _Toc155094283 \h </w:instrText>
      </w:r>
      <w:r>
        <w:fldChar w:fldCharType="separate"/>
      </w:r>
      <w:r>
        <w:t>21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Minister may give Commissioner directions</w:t>
      </w:r>
      <w:r>
        <w:tab/>
      </w:r>
      <w:r>
        <w:fldChar w:fldCharType="begin"/>
      </w:r>
      <w:r>
        <w:instrText xml:space="preserve"> PAGEREF _Toc155094284 \h </w:instrText>
      </w:r>
      <w:r>
        <w:fldChar w:fldCharType="separate"/>
      </w:r>
      <w:r>
        <w:t>22</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Minister to have access to information</w:t>
      </w:r>
      <w:r>
        <w:tab/>
      </w:r>
      <w:r>
        <w:fldChar w:fldCharType="begin"/>
      </w:r>
      <w:r>
        <w:instrText xml:space="preserve"> PAGEREF _Toc155094285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Commissioner to provide access to roads from adjoining land in certain cases</w:t>
      </w:r>
      <w:r>
        <w:tab/>
      </w:r>
      <w:r>
        <w:fldChar w:fldCharType="begin"/>
      </w:r>
      <w:r>
        <w:instrText xml:space="preserve"> PAGEREF _Toc155094286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Local governments to give Commissioner information on request</w:t>
      </w:r>
      <w:r>
        <w:tab/>
      </w:r>
      <w:r>
        <w:fldChar w:fldCharType="begin"/>
      </w:r>
      <w:r>
        <w:instrText xml:space="preserve"> PAGEREF _Toc155094287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Incidental works to roads, power to construct</w:t>
      </w:r>
      <w:r>
        <w:tab/>
      </w:r>
      <w:r>
        <w:fldChar w:fldCharType="begin"/>
      </w:r>
      <w:r>
        <w:instrText xml:space="preserve"> PAGEREF _Toc155094288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Defacing works etc., offence</w:t>
      </w:r>
      <w:r>
        <w:tab/>
      </w:r>
      <w:r>
        <w:fldChar w:fldCharType="begin"/>
      </w:r>
      <w:r>
        <w:instrText xml:space="preserve"> PAGEREF _Toc155094289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Secondary roads</w:t>
      </w:r>
    </w:p>
    <w:p>
      <w:pPr>
        <w:pStyle w:val="TOC8"/>
        <w:rPr>
          <w:rFonts w:asciiTheme="minorHAnsi" w:eastAsiaTheme="minorEastAsia" w:hAnsiTheme="minorHAnsi" w:cstheme="minorBidi"/>
          <w:szCs w:val="22"/>
        </w:rPr>
      </w:pPr>
      <w:r>
        <w:t>24</w:t>
      </w:r>
      <w:r>
        <w:rPr>
          <w:snapToGrid w:val="0"/>
        </w:rPr>
        <w:t>.</w:t>
      </w:r>
      <w:r>
        <w:rPr>
          <w:snapToGrid w:val="0"/>
        </w:rPr>
        <w:tab/>
        <w:t>Declaration of secondary roads; local governments’ functions as to secondary roads</w:t>
      </w:r>
      <w:r>
        <w:tab/>
      </w:r>
      <w:r>
        <w:fldChar w:fldCharType="begin"/>
      </w:r>
      <w:r>
        <w:instrText xml:space="preserve"> PAGEREF _Toc155094291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Commissioner etc. as to secondary roads</w:t>
      </w:r>
      <w:r>
        <w:tab/>
      </w:r>
      <w:r>
        <w:fldChar w:fldCharType="begin"/>
      </w:r>
      <w:r>
        <w:instrText xml:space="preserve"> PAGEREF _Toc155094292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Roads other than declared roads</w:t>
      </w:r>
    </w:p>
    <w:p>
      <w:pPr>
        <w:pStyle w:val="TOC8"/>
        <w:rPr>
          <w:rFonts w:asciiTheme="minorHAnsi" w:eastAsiaTheme="minorEastAsia" w:hAnsiTheme="minorHAnsi" w:cstheme="minorBidi"/>
          <w:szCs w:val="22"/>
        </w:rPr>
      </w:pPr>
      <w:r>
        <w:t>27A</w:t>
      </w:r>
      <w:r>
        <w:rPr>
          <w:snapToGrid w:val="0"/>
        </w:rPr>
        <w:t>.</w:t>
      </w:r>
      <w:r>
        <w:rPr>
          <w:snapToGrid w:val="0"/>
        </w:rPr>
        <w:tab/>
        <w:t>Roads that are not highways, main roads or secondary roads, Commissioner’s powers as to</w:t>
      </w:r>
      <w:r>
        <w:tab/>
      </w:r>
      <w:r>
        <w:fldChar w:fldCharType="begin"/>
      </w:r>
      <w:r>
        <w:instrText xml:space="preserve"> PAGEREF _Toc155094294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Motor traffic passes</w:t>
      </w:r>
    </w:p>
    <w:p>
      <w:pPr>
        <w:pStyle w:val="TOC8"/>
        <w:rPr>
          <w:rFonts w:asciiTheme="minorHAnsi" w:eastAsiaTheme="minorEastAsia" w:hAnsiTheme="minorHAnsi" w:cstheme="minorBidi"/>
          <w:szCs w:val="22"/>
        </w:rPr>
      </w:pPr>
      <w:r>
        <w:t>28</w:t>
      </w:r>
      <w:r>
        <w:rPr>
          <w:snapToGrid w:val="0"/>
        </w:rPr>
        <w:t>.</w:t>
      </w:r>
      <w:r>
        <w:rPr>
          <w:snapToGrid w:val="0"/>
        </w:rPr>
        <w:tab/>
        <w:t>Motor traffic passes, construction, repair of etc.</w:t>
      </w:r>
      <w:r>
        <w:tab/>
      </w:r>
      <w:r>
        <w:fldChar w:fldCharType="begin"/>
      </w:r>
      <w:r>
        <w:instrText xml:space="preserve"> PAGEREF _Toc155094296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Control of access</w:t>
      </w:r>
    </w:p>
    <w:p>
      <w:pPr>
        <w:pStyle w:val="TOC8"/>
        <w:rPr>
          <w:rFonts w:asciiTheme="minorHAnsi" w:eastAsiaTheme="minorEastAsia" w:hAnsiTheme="minorHAnsi" w:cstheme="minorBidi"/>
          <w:szCs w:val="22"/>
        </w:rPr>
      </w:pPr>
      <w:r>
        <w:t>28A</w:t>
      </w:r>
      <w:r>
        <w:rPr>
          <w:snapToGrid w:val="0"/>
        </w:rPr>
        <w:t>.</w:t>
      </w:r>
      <w:r>
        <w:rPr>
          <w:snapToGrid w:val="0"/>
        </w:rPr>
        <w:tab/>
        <w:t>Restricting access to roads from adjoining land</w:t>
      </w:r>
      <w:r>
        <w:tab/>
      </w:r>
      <w:r>
        <w:fldChar w:fldCharType="begin"/>
      </w:r>
      <w:r>
        <w:instrText xml:space="preserve"> PAGEREF _Toc155094298 \h </w:instrText>
      </w:r>
      <w:r>
        <w:fldChar w:fldCharType="separate"/>
      </w:r>
      <w:r>
        <w:t>32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No structures etc. to be placed on etc. roads subject to control of access</w:t>
      </w:r>
      <w:r>
        <w:tab/>
      </w:r>
      <w:r>
        <w:fldChar w:fldCharType="begin"/>
      </w:r>
      <w:r>
        <w:instrText xml:space="preserve"> PAGEREF _Toc155094299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Acquiring land; powers to lease etc. acquired land</w:t>
      </w:r>
      <w:r>
        <w:tab/>
      </w:r>
      <w:r>
        <w:fldChar w:fldCharType="begin"/>
      </w:r>
      <w:r>
        <w:instrText xml:space="preserve"> PAGEREF _Toc155094300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10 — Main Roads Trust Account</w:t>
      </w:r>
    </w:p>
    <w:p>
      <w:pPr>
        <w:pStyle w:val="TOC8"/>
        <w:rPr>
          <w:rFonts w:asciiTheme="minorHAnsi" w:eastAsiaTheme="minorEastAsia" w:hAnsiTheme="minorHAnsi" w:cstheme="minorBidi"/>
          <w:szCs w:val="22"/>
        </w:rPr>
      </w:pPr>
      <w:r>
        <w:t>31</w:t>
      </w:r>
      <w:r>
        <w:rPr>
          <w:snapToGrid w:val="0"/>
        </w:rPr>
        <w:t>.</w:t>
      </w:r>
      <w:r>
        <w:rPr>
          <w:snapToGrid w:val="0"/>
        </w:rPr>
        <w:tab/>
        <w:t>Account established; moneys to be credited to it</w:t>
      </w:r>
      <w:r>
        <w:tab/>
      </w:r>
      <w:r>
        <w:fldChar w:fldCharType="begin"/>
      </w:r>
      <w:r>
        <w:instrText xml:space="preserve"> PAGEREF _Toc155094302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Expenditure from a</w:t>
      </w:r>
      <w:r>
        <w:t>ccount</w:t>
      </w:r>
      <w:r>
        <w:tab/>
      </w:r>
      <w:r>
        <w:fldChar w:fldCharType="begin"/>
      </w:r>
      <w:r>
        <w:instrText xml:space="preserve"> PAGEREF _Toc155094303 \h </w:instrText>
      </w:r>
      <w:r>
        <w:fldChar w:fldCharType="separate"/>
      </w:r>
      <w:r>
        <w:t>41</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Railway Crossing Protection Account</w:t>
      </w:r>
      <w:r>
        <w:tab/>
      </w:r>
      <w:r>
        <w:fldChar w:fldCharType="begin"/>
      </w:r>
      <w:r>
        <w:instrText xml:space="preserve"> PAGEREF _Toc155094304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11 — Control of advertisements</w:t>
      </w:r>
    </w:p>
    <w:p>
      <w:pPr>
        <w:pStyle w:val="TOC8"/>
        <w:rPr>
          <w:rFonts w:asciiTheme="minorHAnsi" w:eastAsiaTheme="minorEastAsia" w:hAnsiTheme="minorHAnsi" w:cstheme="minorBidi"/>
          <w:szCs w:val="22"/>
        </w:rPr>
      </w:pPr>
      <w:r>
        <w:t>33B</w:t>
      </w:r>
      <w:r>
        <w:rPr>
          <w:snapToGrid w:val="0"/>
        </w:rPr>
        <w:t>.</w:t>
      </w:r>
      <w:r>
        <w:rPr>
          <w:snapToGrid w:val="0"/>
        </w:rPr>
        <w:tab/>
        <w:t>Advertisements etc. near certain roads, regulations to control etc.</w:t>
      </w:r>
      <w:r>
        <w:tab/>
      </w:r>
      <w:r>
        <w:fldChar w:fldCharType="begin"/>
      </w:r>
      <w:r>
        <w:instrText xml:space="preserve"> PAGEREF _Toc155094306 \h </w:instrText>
      </w:r>
      <w:r>
        <w:fldChar w:fldCharType="separate"/>
      </w:r>
      <w:r>
        <w:t>44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Commissioner may delegate powers etc. under regulations to local government</w:t>
      </w:r>
      <w:r>
        <w:tab/>
      </w:r>
      <w:r>
        <w:fldChar w:fldCharType="begin"/>
      </w:r>
      <w:r>
        <w:instrText xml:space="preserve"> PAGEREF _Toc155094307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12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_Toc155094309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applying to the Main Roads Advisory Board</w:t>
      </w:r>
    </w:p>
    <w:p>
      <w:pPr>
        <w:pStyle w:val="TOC8"/>
        <w:rPr>
          <w:rFonts w:asciiTheme="minorHAnsi" w:eastAsiaTheme="minorEastAsia" w:hAnsiTheme="minorHAnsi" w:cstheme="minorBidi"/>
          <w:szCs w:val="22"/>
        </w:rPr>
      </w:pPr>
      <w:r>
        <w:t>1</w:t>
      </w:r>
      <w:r>
        <w:rPr>
          <w:snapToGrid w:val="0"/>
        </w:rPr>
        <w:t>.</w:t>
      </w:r>
      <w:r>
        <w:rPr>
          <w:snapToGrid w:val="0"/>
        </w:rPr>
        <w:tab/>
        <w:t>Term used: member</w:t>
      </w:r>
      <w:r>
        <w:tab/>
      </w:r>
      <w:r>
        <w:fldChar w:fldCharType="begin"/>
      </w:r>
      <w:r>
        <w:instrText xml:space="preserve"> PAGEREF _Toc155094311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_Toc155094312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_Toc155094313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_Toc155094314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and allowances</w:t>
      </w:r>
      <w:r>
        <w:tab/>
      </w:r>
      <w:r>
        <w:fldChar w:fldCharType="begin"/>
      </w:r>
      <w:r>
        <w:instrText xml:space="preserve"> PAGEREF _Toc155094315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 for Board</w:t>
      </w:r>
      <w:r>
        <w:tab/>
      </w:r>
      <w:r>
        <w:fldChar w:fldCharType="begin"/>
      </w:r>
      <w:r>
        <w:instrText xml:space="preserve"> PAGEREF _Toc155094316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_Toc155094318 \h </w:instrText>
      </w:r>
      <w:r>
        <w:fldChar w:fldCharType="separate"/>
      </w:r>
      <w:r>
        <w:t>49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_Toc155094319 \h </w:instrText>
      </w:r>
      <w:r>
        <w:fldChar w:fldCharType="separate"/>
      </w:r>
      <w:r>
        <w:t>53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_Toc155094320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Main Roads Act 1930</w:t>
      </w:r>
    </w:p>
    <w:p>
      <w:pPr>
        <w:pStyle w:val="LongTitle"/>
        <w:rPr>
          <w:snapToGrid w:val="0"/>
        </w:rPr>
      </w:pPr>
      <w:r>
        <w:rPr>
          <w:snapToGrid w:val="0"/>
        </w:rPr>
        <w:t>An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 No. 34 of 1952 s. 2; No. 96 of 1975 s. 3.]</w:t>
      </w:r>
    </w:p>
    <w:p>
      <w:pPr>
        <w:pStyle w:val="Heading2"/>
      </w:pPr>
      <w:bookmarkStart w:id="3" w:name="_Toc155094251"/>
      <w:r>
        <w:rPr>
          <w:rStyle w:val="CharPartNo"/>
        </w:rPr>
        <w:lastRenderedPageBreak/>
        <w:t>Part 1</w:t>
      </w:r>
      <w:r>
        <w:t> — </w:t>
      </w:r>
      <w:r>
        <w:rPr>
          <w:rStyle w:val="CharPartText"/>
        </w:rPr>
        <w:t>Preliminary</w:t>
      </w:r>
      <w:bookmarkEnd w:id="3"/>
    </w:p>
    <w:p>
      <w:pPr>
        <w:pStyle w:val="Footnoteheading"/>
      </w:pPr>
      <w:r>
        <w:tab/>
        <w:t>[Heading inserted: No. 19 of 2010 s. 44(2).]</w:t>
      </w:r>
    </w:p>
    <w:p>
      <w:pPr>
        <w:pStyle w:val="Heading5"/>
        <w:rPr>
          <w:snapToGrid w:val="0"/>
        </w:rPr>
      </w:pPr>
      <w:bookmarkStart w:id="4" w:name="_Toc155094252"/>
      <w:r>
        <w:rPr>
          <w:rStyle w:val="CharSectno"/>
        </w:rPr>
        <w:t>1</w:t>
      </w:r>
      <w:r>
        <w:rPr>
          <w:snapToGrid w:val="0"/>
        </w:rPr>
        <w:t>.</w:t>
      </w:r>
      <w:r>
        <w:rPr>
          <w:snapToGrid w:val="0"/>
        </w:rPr>
        <w:tab/>
        <w:t>Short title, commencement and extent of operation</w:t>
      </w:r>
      <w:bookmarkEnd w:id="4"/>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1</w:t>
      </w:r>
      <w:r>
        <w:rPr>
          <w:snapToGrid w:val="0"/>
        </w:rPr>
        <w:t>.</w:t>
      </w:r>
    </w:p>
    <w:p>
      <w:pPr>
        <w:pStyle w:val="Ednotesection"/>
      </w:pPr>
      <w:r>
        <w:t>[</w:t>
      </w:r>
      <w:r>
        <w:rPr>
          <w:b/>
        </w:rPr>
        <w:t>2.</w:t>
      </w:r>
      <w:r>
        <w:tab/>
        <w:t>Deleted: No. 53 of 1976 s. 2.]</w:t>
      </w:r>
    </w:p>
    <w:p>
      <w:pPr>
        <w:pStyle w:val="Ednotesection"/>
      </w:pPr>
      <w:r>
        <w:t>[</w:t>
      </w:r>
      <w:r>
        <w:rPr>
          <w:b/>
        </w:rPr>
        <w:t>3.</w:t>
      </w:r>
      <w:r>
        <w:tab/>
        <w:t>Deleted: No. 10 of 1996 s. 4.]</w:t>
      </w:r>
    </w:p>
    <w:p>
      <w:pPr>
        <w:pStyle w:val="Heading5"/>
        <w:rPr>
          <w:snapToGrid w:val="0"/>
        </w:rPr>
      </w:pPr>
      <w:bookmarkStart w:id="5" w:name="_Toc155094253"/>
      <w:r>
        <w:rPr>
          <w:rStyle w:val="CharSectno"/>
        </w:rPr>
        <w:t>4</w:t>
      </w:r>
      <w:r>
        <w:rPr>
          <w:snapToGrid w:val="0"/>
        </w:rPr>
        <w:t>.</w:t>
      </w:r>
      <w:r>
        <w:rPr>
          <w:snapToGrid w:val="0"/>
        </w:rPr>
        <w:tab/>
        <w:t>Transitional provision</w:t>
      </w:r>
      <w:bookmarkEnd w:id="5"/>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No. 96 of 1975 s. 4.]</w:t>
      </w:r>
    </w:p>
    <w:p>
      <w:pPr>
        <w:pStyle w:val="Ednotesection"/>
      </w:pPr>
      <w:r>
        <w:t>[</w:t>
      </w:r>
      <w:r>
        <w:rPr>
          <w:b/>
          <w:bCs/>
        </w:rPr>
        <w:t>5.</w:t>
      </w:r>
      <w:r>
        <w:tab/>
        <w:t>Deleted: No. 10 of 1996 s. 5.]</w:t>
      </w:r>
    </w:p>
    <w:p>
      <w:pPr>
        <w:pStyle w:val="Heading5"/>
        <w:rPr>
          <w:snapToGrid w:val="0"/>
        </w:rPr>
      </w:pPr>
      <w:bookmarkStart w:id="6" w:name="_Toc155094254"/>
      <w:r>
        <w:rPr>
          <w:rStyle w:val="CharSectno"/>
        </w:rPr>
        <w:t>6</w:t>
      </w:r>
      <w:r>
        <w:rPr>
          <w:snapToGrid w:val="0"/>
        </w:rPr>
        <w:t>.</w:t>
      </w:r>
      <w:r>
        <w:rPr>
          <w:snapToGrid w:val="0"/>
        </w:rPr>
        <w:tab/>
        <w:t>Terms used</w:t>
      </w:r>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lastRenderedPageBreak/>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w:t>
      </w:r>
      <w:r>
        <w:lastRenderedPageBreak/>
        <w:t>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No. 34 of 1952 s. 3; No. 7 of 1966 s. 2; No. 70 of 1966 s. 3; No. 57 of 1967 s. 3; No. 47 of 1969 s. 4; No. 27 of 1974 s. 27; No. 96 of 1975 s. 5; No. 53 of 1976 s. 3; No. 10 of 1996 s. 6; No. 14 of 1996 s. 4.]</w:t>
      </w:r>
    </w:p>
    <w:p>
      <w:pPr>
        <w:pStyle w:val="Heading2"/>
      </w:pPr>
      <w:bookmarkStart w:id="7" w:name="_Toc155094255"/>
      <w:r>
        <w:rPr>
          <w:rStyle w:val="CharPartNo"/>
        </w:rPr>
        <w:lastRenderedPageBreak/>
        <w:t>Part 2</w:t>
      </w:r>
      <w:r>
        <w:t> — </w:t>
      </w:r>
      <w:r>
        <w:rPr>
          <w:rStyle w:val="CharPartText"/>
        </w:rPr>
        <w:t>Commissioner of Main Roads</w:t>
      </w:r>
      <w:bookmarkEnd w:id="7"/>
    </w:p>
    <w:p>
      <w:pPr>
        <w:pStyle w:val="Footnoteheading"/>
      </w:pPr>
      <w:r>
        <w:tab/>
        <w:t>[Heading inserted: No. 19 of 2010 s. 44(2).]</w:t>
      </w:r>
    </w:p>
    <w:p>
      <w:pPr>
        <w:pStyle w:val="Heading5"/>
        <w:rPr>
          <w:snapToGrid w:val="0"/>
        </w:rPr>
      </w:pPr>
      <w:bookmarkStart w:id="8" w:name="_Toc155094256"/>
      <w:r>
        <w:rPr>
          <w:rStyle w:val="CharSectno"/>
        </w:rPr>
        <w:t>7</w:t>
      </w:r>
      <w:r>
        <w:rPr>
          <w:snapToGrid w:val="0"/>
        </w:rPr>
        <w:t>.</w:t>
      </w:r>
      <w:r>
        <w:rPr>
          <w:snapToGrid w:val="0"/>
        </w:rPr>
        <w:tab/>
        <w:t>Commissioner and deputy, appointment of</w:t>
      </w:r>
      <w:bookmarkEnd w:id="8"/>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No. 96 of 1975 s. 6; No. 10 of 1996 s. 7.]</w:t>
      </w:r>
    </w:p>
    <w:p>
      <w:pPr>
        <w:pStyle w:val="Heading5"/>
        <w:rPr>
          <w:snapToGrid w:val="0"/>
        </w:rPr>
      </w:pPr>
      <w:bookmarkStart w:id="9" w:name="_Toc155094257"/>
      <w:r>
        <w:rPr>
          <w:rStyle w:val="CharSectno"/>
        </w:rPr>
        <w:lastRenderedPageBreak/>
        <w:t>8</w:t>
      </w:r>
      <w:r>
        <w:rPr>
          <w:snapToGrid w:val="0"/>
        </w:rPr>
        <w:t>.</w:t>
      </w:r>
      <w:r>
        <w:rPr>
          <w:snapToGrid w:val="0"/>
        </w:rPr>
        <w:tab/>
        <w:t>Salaries of Commissioner and deputy</w:t>
      </w:r>
      <w:bookmarkEnd w:id="9"/>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10" w:name="_Toc155094258"/>
      <w:r>
        <w:rPr>
          <w:rStyle w:val="CharSectno"/>
        </w:rPr>
        <w:t>9</w:t>
      </w:r>
      <w:r>
        <w:rPr>
          <w:snapToGrid w:val="0"/>
        </w:rPr>
        <w:t>.</w:t>
      </w:r>
      <w:r>
        <w:rPr>
          <w:snapToGrid w:val="0"/>
        </w:rPr>
        <w:tab/>
        <w:t>Commissioner is body corporate</w:t>
      </w:r>
      <w:bookmarkEnd w:id="10"/>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11" w:name="_Toc155094259"/>
      <w:r>
        <w:rPr>
          <w:rStyle w:val="CharSectno"/>
        </w:rPr>
        <w:t>9A</w:t>
      </w:r>
      <w:r>
        <w:rPr>
          <w:snapToGrid w:val="0"/>
        </w:rPr>
        <w:t>.</w:t>
      </w:r>
      <w:r>
        <w:rPr>
          <w:snapToGrid w:val="0"/>
        </w:rPr>
        <w:tab/>
        <w:t>Borrowing powers; Treasurer’s guarantee and approval</w:t>
      </w:r>
      <w:bookmarkEnd w:id="11"/>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lastRenderedPageBreak/>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No. 96 of 1975 s. 7.]</w:t>
      </w:r>
    </w:p>
    <w:p>
      <w:pPr>
        <w:pStyle w:val="Heading5"/>
        <w:rPr>
          <w:snapToGrid w:val="0"/>
        </w:rPr>
      </w:pPr>
      <w:bookmarkStart w:id="12" w:name="_Toc155094260"/>
      <w:r>
        <w:rPr>
          <w:rStyle w:val="CharSectno"/>
        </w:rPr>
        <w:t>10</w:t>
      </w:r>
      <w:r>
        <w:rPr>
          <w:snapToGrid w:val="0"/>
        </w:rPr>
        <w:t>.</w:t>
      </w:r>
      <w:r>
        <w:rPr>
          <w:snapToGrid w:val="0"/>
        </w:rPr>
        <w:tab/>
        <w:t>Staff; restrictions on activities of staff</w:t>
      </w:r>
      <w:bookmarkEnd w:id="12"/>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No. 6 of 1955 s. 2; No. 7 of 1966 s. 3; No. 53 of 1976 s. 4; No. 38 of 1984 s. 3</w:t>
      </w:r>
      <w:r>
        <w:rPr>
          <w:i w:val="0"/>
          <w:vertAlign w:val="superscript"/>
        </w:rPr>
        <w:t> 2</w:t>
      </w:r>
      <w:r>
        <w:t>; No. 10 of 1996 s. 8.]</w:t>
      </w:r>
    </w:p>
    <w:p>
      <w:pPr>
        <w:pStyle w:val="Heading5"/>
        <w:rPr>
          <w:snapToGrid w:val="0"/>
        </w:rPr>
      </w:pPr>
      <w:bookmarkStart w:id="13" w:name="_Toc155094261"/>
      <w:r>
        <w:rPr>
          <w:rStyle w:val="CharSectno"/>
        </w:rPr>
        <w:lastRenderedPageBreak/>
        <w:t>10A</w:t>
      </w:r>
      <w:r>
        <w:rPr>
          <w:snapToGrid w:val="0"/>
        </w:rPr>
        <w:t>.</w:t>
      </w:r>
      <w:r>
        <w:rPr>
          <w:snapToGrid w:val="0"/>
        </w:rPr>
        <w:tab/>
        <w:t>Minister may delegate s. 10(1) power to Commissioner</w:t>
      </w:r>
      <w:bookmarkEnd w:id="13"/>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No. 38 of 1984 s. 4; amended: No. 10 of 1996 s. 9.]</w:t>
      </w:r>
    </w:p>
    <w:p>
      <w:pPr>
        <w:pStyle w:val="Heading5"/>
        <w:rPr>
          <w:snapToGrid w:val="0"/>
        </w:rPr>
      </w:pPr>
      <w:bookmarkStart w:id="14" w:name="_Toc155094262"/>
      <w:r>
        <w:rPr>
          <w:rStyle w:val="CharSectno"/>
        </w:rPr>
        <w:t>10B</w:t>
      </w:r>
      <w:r>
        <w:rPr>
          <w:snapToGrid w:val="0"/>
        </w:rPr>
        <w:t>.</w:t>
      </w:r>
      <w:r>
        <w:rPr>
          <w:snapToGrid w:val="0"/>
        </w:rPr>
        <w:tab/>
        <w:t>Delegation by Commissioner</w:t>
      </w:r>
      <w:bookmarkEnd w:id="1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No. 10 of 1996 s. 10.]</w:t>
      </w:r>
    </w:p>
    <w:p>
      <w:pPr>
        <w:pStyle w:val="Heading5"/>
        <w:rPr>
          <w:snapToGrid w:val="0"/>
        </w:rPr>
      </w:pPr>
      <w:bookmarkStart w:id="15" w:name="_Toc155094263"/>
      <w:r>
        <w:rPr>
          <w:rStyle w:val="CharSectno"/>
        </w:rPr>
        <w:t>11</w:t>
      </w:r>
      <w:r>
        <w:rPr>
          <w:snapToGrid w:val="0"/>
        </w:rPr>
        <w:t>.</w:t>
      </w:r>
      <w:r>
        <w:rPr>
          <w:snapToGrid w:val="0"/>
        </w:rPr>
        <w:tab/>
        <w:t>Officers to be subject to control of Commissioner</w:t>
      </w:r>
      <w:bookmarkEnd w:id="15"/>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No. 53 of 1976 s. 5.]</w:t>
      </w:r>
    </w:p>
    <w:p>
      <w:pPr>
        <w:pStyle w:val="Heading5"/>
        <w:rPr>
          <w:snapToGrid w:val="0"/>
        </w:rPr>
      </w:pPr>
      <w:bookmarkStart w:id="16" w:name="_Toc155094264"/>
      <w:r>
        <w:rPr>
          <w:rStyle w:val="CharSectno"/>
        </w:rPr>
        <w:lastRenderedPageBreak/>
        <w:t>11A</w:t>
      </w:r>
      <w:r>
        <w:rPr>
          <w:snapToGrid w:val="0"/>
        </w:rPr>
        <w:t>.</w:t>
      </w:r>
      <w:r>
        <w:rPr>
          <w:snapToGrid w:val="0"/>
        </w:rPr>
        <w:tab/>
        <w:t>Status of Commissioner, and of officers of Commissioner, who are members of Senior Executive Service</w:t>
      </w:r>
      <w:bookmarkEnd w:id="16"/>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spacing w:before="140"/>
        <w:ind w:left="890" w:hanging="890"/>
      </w:pPr>
      <w:r>
        <w:tab/>
        <w:t>[Section 11A inserted: No. 113 of 1987 s. 32.]</w:t>
      </w:r>
    </w:p>
    <w:p>
      <w:pPr>
        <w:pStyle w:val="Heading5"/>
        <w:rPr>
          <w:snapToGrid w:val="0"/>
        </w:rPr>
      </w:pPr>
      <w:bookmarkStart w:id="17" w:name="_Toc155094265"/>
      <w:r>
        <w:rPr>
          <w:rStyle w:val="CharSectno"/>
        </w:rPr>
        <w:t>12</w:t>
      </w:r>
      <w:r>
        <w:rPr>
          <w:snapToGrid w:val="0"/>
        </w:rPr>
        <w:t>.</w:t>
      </w:r>
      <w:r>
        <w:rPr>
          <w:snapToGrid w:val="0"/>
        </w:rPr>
        <w:tab/>
        <w:t>Deputations attended by MP not to interview Commissioner</w:t>
      </w:r>
      <w:bookmarkEnd w:id="17"/>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18" w:name="_Toc155094266"/>
      <w:r>
        <w:rPr>
          <w:rStyle w:val="CharPartNo"/>
        </w:rPr>
        <w:lastRenderedPageBreak/>
        <w:t>Part 3</w:t>
      </w:r>
      <w:r>
        <w:t> — </w:t>
      </w:r>
      <w:r>
        <w:rPr>
          <w:rStyle w:val="CharPartText"/>
        </w:rPr>
        <w:t>Main Roads Advisory Board</w:t>
      </w:r>
      <w:bookmarkEnd w:id="18"/>
    </w:p>
    <w:p>
      <w:pPr>
        <w:pStyle w:val="Footnoteheading"/>
      </w:pPr>
      <w:r>
        <w:tab/>
        <w:t>[Heading inserted: No. 19 of 2010 s. 44(2).]</w:t>
      </w:r>
    </w:p>
    <w:p>
      <w:pPr>
        <w:pStyle w:val="Heading5"/>
        <w:rPr>
          <w:snapToGrid w:val="0"/>
        </w:rPr>
      </w:pPr>
      <w:bookmarkStart w:id="19" w:name="_Toc155094267"/>
      <w:r>
        <w:rPr>
          <w:rStyle w:val="CharSectno"/>
        </w:rPr>
        <w:t>12A</w:t>
      </w:r>
      <w:r>
        <w:rPr>
          <w:snapToGrid w:val="0"/>
        </w:rPr>
        <w:t>.</w:t>
      </w:r>
      <w:r>
        <w:rPr>
          <w:snapToGrid w:val="0"/>
        </w:rPr>
        <w:tab/>
        <w:t>Board established</w:t>
      </w:r>
      <w:bookmarkEnd w:id="19"/>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No. 10 of 1996 s. 11.]</w:t>
      </w:r>
    </w:p>
    <w:p>
      <w:pPr>
        <w:pStyle w:val="Heading5"/>
        <w:rPr>
          <w:snapToGrid w:val="0"/>
        </w:rPr>
      </w:pPr>
      <w:bookmarkStart w:id="20" w:name="_Toc155094268"/>
      <w:r>
        <w:rPr>
          <w:rStyle w:val="CharSectno"/>
        </w:rPr>
        <w:t>12B</w:t>
      </w:r>
      <w:r>
        <w:rPr>
          <w:snapToGrid w:val="0"/>
        </w:rPr>
        <w:t>.</w:t>
      </w:r>
      <w:r>
        <w:rPr>
          <w:snapToGrid w:val="0"/>
        </w:rPr>
        <w:tab/>
        <w:t>Board’s functions</w:t>
      </w:r>
      <w:bookmarkEnd w:id="20"/>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No. 10 of 1996 s. 11.]</w:t>
      </w:r>
    </w:p>
    <w:p>
      <w:pPr>
        <w:pStyle w:val="Heading2"/>
      </w:pPr>
      <w:bookmarkStart w:id="21" w:name="_Toc155094269"/>
      <w:r>
        <w:rPr>
          <w:rStyle w:val="CharPartNo"/>
        </w:rPr>
        <w:lastRenderedPageBreak/>
        <w:t>Part 4</w:t>
      </w:r>
      <w:r>
        <w:rPr>
          <w:b w:val="0"/>
        </w:rPr>
        <w:t> — </w:t>
      </w:r>
      <w:r>
        <w:rPr>
          <w:rStyle w:val="CharPartText"/>
        </w:rPr>
        <w:t>Highways and main roads</w:t>
      </w:r>
      <w:bookmarkEnd w:id="21"/>
    </w:p>
    <w:p>
      <w:pPr>
        <w:pStyle w:val="Footnoteheading"/>
      </w:pPr>
      <w:r>
        <w:tab/>
        <w:t>[Heading inserted: No. 19 of 2010 s. 44(2).]</w:t>
      </w:r>
    </w:p>
    <w:p>
      <w:pPr>
        <w:pStyle w:val="Heading5"/>
        <w:rPr>
          <w:snapToGrid w:val="0"/>
        </w:rPr>
      </w:pPr>
      <w:bookmarkStart w:id="22" w:name="_Toc155094270"/>
      <w:r>
        <w:rPr>
          <w:rStyle w:val="CharSectno"/>
        </w:rPr>
        <w:t>13</w:t>
      </w:r>
      <w:r>
        <w:rPr>
          <w:snapToGrid w:val="0"/>
        </w:rPr>
        <w:t>.</w:t>
      </w:r>
      <w:r>
        <w:rPr>
          <w:snapToGrid w:val="0"/>
        </w:rPr>
        <w:tab/>
        <w:t>Proclamation of highways and main roads</w:t>
      </w:r>
      <w:bookmarkEnd w:id="22"/>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lastRenderedPageBreak/>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Ednotesubsection"/>
      </w:pPr>
      <w:r>
        <w:tab/>
        <w:t>[(4)</w:t>
      </w:r>
      <w:r>
        <w:tab/>
        <w:t>deleted]</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No. 96 of 1975 s. 9; amended: No. 8 of 2012 s. 128.]</w:t>
      </w:r>
    </w:p>
    <w:p>
      <w:pPr>
        <w:pStyle w:val="Heading5"/>
        <w:spacing w:before="260"/>
        <w:rPr>
          <w:snapToGrid w:val="0"/>
        </w:rPr>
      </w:pPr>
      <w:bookmarkStart w:id="23" w:name="_Toc155094271"/>
      <w:r>
        <w:rPr>
          <w:rStyle w:val="CharSectno"/>
        </w:rPr>
        <w:t>13A</w:t>
      </w:r>
      <w:r>
        <w:rPr>
          <w:snapToGrid w:val="0"/>
        </w:rPr>
        <w:t>.</w:t>
      </w:r>
      <w:r>
        <w:rPr>
          <w:snapToGrid w:val="0"/>
        </w:rPr>
        <w:tab/>
        <w:t>Local government to be consulted on matters to do with highways and main roads</w:t>
      </w:r>
      <w:bookmarkEnd w:id="23"/>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 xml:space="preserve">the Commissioner shall cause a notification to be given in writing to the local government of each district in which the road so to be declared is situated or the new road or deviation is </w:t>
      </w:r>
      <w:r>
        <w:rPr>
          <w:snapToGrid w:val="0"/>
        </w:rPr>
        <w:lastRenderedPageBreak/>
        <w:t>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No. 96 of 1975 s. 10; amended: No. 14 of 1996 s. 4; No. 57 of 1997 s. 84(1).]</w:t>
      </w:r>
    </w:p>
    <w:p>
      <w:pPr>
        <w:pStyle w:val="Heading5"/>
        <w:spacing w:before="260"/>
        <w:rPr>
          <w:snapToGrid w:val="0"/>
        </w:rPr>
      </w:pPr>
      <w:bookmarkStart w:id="24" w:name="_Toc155094272"/>
      <w:r>
        <w:rPr>
          <w:rStyle w:val="CharSectno"/>
        </w:rPr>
        <w:t>14</w:t>
      </w:r>
      <w:r>
        <w:rPr>
          <w:snapToGrid w:val="0"/>
        </w:rPr>
        <w:t>.</w:t>
      </w:r>
      <w:r>
        <w:rPr>
          <w:snapToGrid w:val="0"/>
        </w:rPr>
        <w:tab/>
        <w:t>Power to provide highways and main roads</w:t>
      </w:r>
      <w:bookmarkEnd w:id="24"/>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No. 96 of 1975 s. 11.]</w:t>
      </w:r>
    </w:p>
    <w:p>
      <w:pPr>
        <w:pStyle w:val="Heading5"/>
        <w:spacing w:before="260"/>
        <w:rPr>
          <w:snapToGrid w:val="0"/>
        </w:rPr>
      </w:pPr>
      <w:bookmarkStart w:id="25" w:name="_Toc155094273"/>
      <w:r>
        <w:rPr>
          <w:rStyle w:val="CharSectno"/>
        </w:rPr>
        <w:t>15</w:t>
      </w:r>
      <w:r>
        <w:rPr>
          <w:snapToGrid w:val="0"/>
        </w:rPr>
        <w:t>.</w:t>
      </w:r>
      <w:r>
        <w:rPr>
          <w:snapToGrid w:val="0"/>
        </w:rPr>
        <w:tab/>
        <w:t>Property in and control of highways and main roads</w:t>
      </w:r>
      <w:bookmarkEnd w:id="25"/>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lastRenderedPageBreak/>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No. 35 of 1972 s. 3; amended: No. 96 of 1975 s. 12.]</w:t>
      </w:r>
    </w:p>
    <w:p>
      <w:pPr>
        <w:pStyle w:val="Heading5"/>
        <w:rPr>
          <w:snapToGrid w:val="0"/>
        </w:rPr>
      </w:pPr>
      <w:bookmarkStart w:id="26" w:name="_Toc155094274"/>
      <w:r>
        <w:rPr>
          <w:rStyle w:val="CharSectno"/>
        </w:rPr>
        <w:t>15A</w:t>
      </w:r>
      <w:r>
        <w:rPr>
          <w:snapToGrid w:val="0"/>
        </w:rPr>
        <w:t>.</w:t>
      </w:r>
      <w:r>
        <w:rPr>
          <w:snapToGrid w:val="0"/>
        </w:rPr>
        <w:tab/>
        <w:t>Offences relating to damage to plants and litter</w:t>
      </w:r>
      <w:bookmarkEnd w:id="26"/>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No. 35 of 1972 s. 4; amended: No. 96 of 1975 s. 13.]</w:t>
      </w:r>
    </w:p>
    <w:p>
      <w:pPr>
        <w:pStyle w:val="Heading2"/>
      </w:pPr>
      <w:bookmarkStart w:id="27" w:name="_Toc155094275"/>
      <w:r>
        <w:rPr>
          <w:rStyle w:val="CharPartNo"/>
        </w:rPr>
        <w:lastRenderedPageBreak/>
        <w:t>Part 5</w:t>
      </w:r>
      <w:r>
        <w:rPr>
          <w:b w:val="0"/>
        </w:rPr>
        <w:t> — </w:t>
      </w:r>
      <w:r>
        <w:rPr>
          <w:rStyle w:val="CharPartText"/>
        </w:rPr>
        <w:t>Powers and duties of Commissioner</w:t>
      </w:r>
      <w:bookmarkEnd w:id="27"/>
    </w:p>
    <w:p>
      <w:pPr>
        <w:pStyle w:val="Footnoteheading"/>
      </w:pPr>
      <w:r>
        <w:tab/>
        <w:t>[Heading inserted: No. 19 of 2010 s. 44(2).]</w:t>
      </w:r>
    </w:p>
    <w:p>
      <w:pPr>
        <w:pStyle w:val="Heading5"/>
        <w:spacing w:before="240"/>
        <w:rPr>
          <w:snapToGrid w:val="0"/>
        </w:rPr>
      </w:pPr>
      <w:bookmarkStart w:id="28" w:name="_Toc155094276"/>
      <w:r>
        <w:rPr>
          <w:rStyle w:val="CharSectno"/>
        </w:rPr>
        <w:t>16</w:t>
      </w:r>
      <w:r>
        <w:rPr>
          <w:snapToGrid w:val="0"/>
        </w:rPr>
        <w:t>.</w:t>
      </w:r>
      <w:r>
        <w:rPr>
          <w:snapToGrid w:val="0"/>
        </w:rPr>
        <w:tab/>
        <w:t>Powers of Commissioner</w:t>
      </w:r>
      <w:bookmarkEnd w:id="28"/>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w:t>
      </w:r>
      <w:r>
        <w:t xml:space="preserve">under a road law as defined in the </w:t>
      </w:r>
      <w:r>
        <w:rPr>
          <w:i/>
          <w:iCs/>
        </w:rPr>
        <w:t xml:space="preserve">Road Traffic (Administration) Act 2008 </w:t>
      </w:r>
      <w:r>
        <w:t>section 4.</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keepNext/>
        <w:rPr>
          <w:snapToGrid w:val="0"/>
        </w:rPr>
      </w:pPr>
      <w:r>
        <w:rPr>
          <w:snapToGrid w:val="0"/>
        </w:rPr>
        <w:tab/>
        <w:t>(2)</w:t>
      </w:r>
      <w:r>
        <w:rPr>
          <w:snapToGrid w:val="0"/>
        </w:rPr>
        <w:tab/>
        <w:t xml:space="preserve">Subject to the provisions of section 15, the powers of any local government over any highway or main road shall not be deemed to be taken away by this Act, but the exercise of such powers </w:t>
      </w:r>
      <w:r>
        <w:rPr>
          <w:snapToGrid w:val="0"/>
        </w:rPr>
        <w:lastRenderedPageBreak/>
        <w:t>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No. 7 of 1966 s. 4; No. 57 of 1967 s. 4; No. 35 of 1972 s. 5; No. 27 of 1974 s. 28; No. 96 of 1975 s. 14; No. 25 of 1982 s. 4; No. 10 of 1996 s. 12; No. 14 of 1996 s. 4; No. 49 of 1996 s. 64; No. 31 of 1997 s. 68(1); No. 77 of 2006 Sch. 1 cl. 104(11); No. 8 of 2012 s. 129.]</w:t>
      </w:r>
    </w:p>
    <w:p>
      <w:pPr>
        <w:pStyle w:val="Heading5"/>
        <w:rPr>
          <w:snapToGrid w:val="0"/>
        </w:rPr>
      </w:pPr>
      <w:bookmarkStart w:id="29" w:name="_Toc155094277"/>
      <w:r>
        <w:rPr>
          <w:rStyle w:val="CharSectno"/>
        </w:rPr>
        <w:lastRenderedPageBreak/>
        <w:t>16A</w:t>
      </w:r>
      <w:r>
        <w:rPr>
          <w:snapToGrid w:val="0"/>
        </w:rPr>
        <w:t>.</w:t>
      </w:r>
      <w:r>
        <w:rPr>
          <w:snapToGrid w:val="0"/>
        </w:rPr>
        <w:tab/>
        <w:t>Closing highways or main roads, powers as to</w:t>
      </w:r>
      <w:bookmarkEnd w:id="29"/>
    </w:p>
    <w:p>
      <w:pPr>
        <w:pStyle w:val="Subsection"/>
        <w:keepNext/>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rPr>
          <w:snapToGrid w:val="0"/>
        </w:rPr>
      </w:pPr>
      <w:r>
        <w:rPr>
          <w:snapToGrid w:val="0"/>
        </w:rPr>
        <w:tab/>
        <w:t>(4)</w:t>
      </w:r>
      <w:r>
        <w:rPr>
          <w:snapToGrid w:val="0"/>
        </w:rPr>
        <w:tab/>
        <w:t xml:space="preserve">Every person who, without the authority of the Commissioner, drives a vehicle or causes a vehicle to be driven on a highway or main road or a part thereof that is closed to traffic generally, or drives a vehicle of any class or causes a vehicle of any class to </w:t>
      </w:r>
      <w:r>
        <w:rPr>
          <w:snapToGrid w:val="0"/>
        </w:rPr>
        <w:lastRenderedPageBreak/>
        <w:t>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No. 96 of 1975 s. 15.]</w:t>
      </w:r>
    </w:p>
    <w:p>
      <w:pPr>
        <w:pStyle w:val="Heading5"/>
        <w:rPr>
          <w:snapToGrid w:val="0"/>
        </w:rPr>
      </w:pPr>
      <w:bookmarkStart w:id="30" w:name="_Toc155094278"/>
      <w:r>
        <w:rPr>
          <w:rStyle w:val="CharSectno"/>
        </w:rPr>
        <w:t>17</w:t>
      </w:r>
      <w:r>
        <w:rPr>
          <w:snapToGrid w:val="0"/>
        </w:rPr>
        <w:t>.</w:t>
      </w:r>
      <w:r>
        <w:rPr>
          <w:snapToGrid w:val="0"/>
        </w:rPr>
        <w:tab/>
        <w:t>Surveys etc. and purchase of land etc., powers as to</w:t>
      </w:r>
      <w:bookmarkEnd w:id="30"/>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keepNext/>
        <w:spacing w:before="100"/>
        <w:rPr>
          <w:snapToGrid w:val="0"/>
        </w:rPr>
      </w:pPr>
      <w:r>
        <w:rPr>
          <w:snapToGrid w:val="0"/>
        </w:rPr>
        <w:lastRenderedPageBreak/>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No. 96 of 1975 s. 16; No. 10 of 1996 s. 13; No. 19 of 2010 s. 63(5).]</w:t>
      </w:r>
    </w:p>
    <w:p>
      <w:pPr>
        <w:pStyle w:val="Heading5"/>
        <w:rPr>
          <w:snapToGrid w:val="0"/>
        </w:rPr>
      </w:pPr>
      <w:bookmarkStart w:id="31" w:name="_Toc155094279"/>
      <w:r>
        <w:rPr>
          <w:rStyle w:val="CharSectno"/>
        </w:rPr>
        <w:t>18</w:t>
      </w:r>
      <w:r>
        <w:rPr>
          <w:snapToGrid w:val="0"/>
        </w:rPr>
        <w:t>.</w:t>
      </w:r>
      <w:r>
        <w:rPr>
          <w:snapToGrid w:val="0"/>
        </w:rPr>
        <w:tab/>
        <w:t>Contracts over $500 000 need Minister’s prior written consent</w:t>
      </w:r>
      <w:bookmarkEnd w:id="31"/>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No. 96 of 1975 s. 17; No. 10 of 1996 s. 14.]</w:t>
      </w:r>
    </w:p>
    <w:p>
      <w:pPr>
        <w:pStyle w:val="Heading5"/>
        <w:rPr>
          <w:snapToGrid w:val="0"/>
        </w:rPr>
      </w:pPr>
      <w:bookmarkStart w:id="32" w:name="_Toc155094280"/>
      <w:r>
        <w:rPr>
          <w:rStyle w:val="CharSectno"/>
        </w:rPr>
        <w:t>18A</w:t>
      </w:r>
      <w:r>
        <w:rPr>
          <w:snapToGrid w:val="0"/>
        </w:rPr>
        <w:t>.</w:t>
      </w:r>
      <w:r>
        <w:rPr>
          <w:snapToGrid w:val="0"/>
        </w:rPr>
        <w:tab/>
        <w:t>Contracts and agreements, powers to enter</w:t>
      </w:r>
      <w:bookmarkEnd w:id="32"/>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keepNext/>
        <w:rPr>
          <w:snapToGrid w:val="0"/>
        </w:rPr>
      </w:pPr>
      <w:r>
        <w:rPr>
          <w:snapToGrid w:val="0"/>
        </w:rPr>
        <w:lastRenderedPageBreak/>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No. 10 of 1996 s. 15.]</w:t>
      </w:r>
    </w:p>
    <w:p>
      <w:pPr>
        <w:pStyle w:val="Heading5"/>
        <w:rPr>
          <w:snapToGrid w:val="0"/>
        </w:rPr>
      </w:pPr>
      <w:bookmarkStart w:id="33" w:name="_Toc155094281"/>
      <w:r>
        <w:rPr>
          <w:rStyle w:val="CharSectno"/>
        </w:rPr>
        <w:t>18B</w:t>
      </w:r>
      <w:r>
        <w:rPr>
          <w:snapToGrid w:val="0"/>
        </w:rPr>
        <w:t>.</w:t>
      </w:r>
      <w:r>
        <w:rPr>
          <w:snapToGrid w:val="0"/>
        </w:rPr>
        <w:tab/>
        <w:t>Power to undertake other work</w:t>
      </w:r>
      <w:bookmarkEnd w:id="33"/>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lastRenderedPageBreak/>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No. 10 of 1996 s. 16.]</w:t>
      </w:r>
    </w:p>
    <w:p>
      <w:pPr>
        <w:pStyle w:val="Heading5"/>
        <w:rPr>
          <w:snapToGrid w:val="0"/>
        </w:rPr>
      </w:pPr>
      <w:bookmarkStart w:id="34" w:name="_Toc155094282"/>
      <w:r>
        <w:rPr>
          <w:rStyle w:val="CharSectno"/>
        </w:rPr>
        <w:t>19</w:t>
      </w:r>
      <w:r>
        <w:rPr>
          <w:snapToGrid w:val="0"/>
        </w:rPr>
        <w:t>.</w:t>
      </w:r>
      <w:r>
        <w:rPr>
          <w:snapToGrid w:val="0"/>
        </w:rPr>
        <w:tab/>
        <w:t>Other duties of Commissioner</w:t>
      </w:r>
      <w:bookmarkEnd w:id="34"/>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No. 96 of 1975 s. 19; No. 98 of 1985 s. 3; No. 10 of 1996 s. 17.]</w:t>
      </w:r>
    </w:p>
    <w:p>
      <w:pPr>
        <w:pStyle w:val="Heading5"/>
        <w:rPr>
          <w:snapToGrid w:val="0"/>
        </w:rPr>
      </w:pPr>
      <w:bookmarkStart w:id="35" w:name="_Toc155094283"/>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35"/>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statutory authorities apply to and in respect of the Commissioner and his operations.</w:t>
      </w:r>
    </w:p>
    <w:p>
      <w:pPr>
        <w:pStyle w:val="Footnotesection"/>
        <w:spacing w:before="100"/>
        <w:ind w:left="890" w:hanging="890"/>
      </w:pPr>
      <w:r>
        <w:tab/>
        <w:t>[Section 19A inserted: No. 98 of 1985 s. 3; amended: No. 77 of 2006 Sch. 1 cl. 104(1).]</w:t>
      </w:r>
    </w:p>
    <w:p>
      <w:pPr>
        <w:pStyle w:val="Heading5"/>
        <w:rPr>
          <w:snapToGrid w:val="0"/>
        </w:rPr>
      </w:pPr>
      <w:bookmarkStart w:id="36" w:name="_Toc155094284"/>
      <w:r>
        <w:rPr>
          <w:rStyle w:val="CharSectno"/>
        </w:rPr>
        <w:t>19B</w:t>
      </w:r>
      <w:r>
        <w:rPr>
          <w:snapToGrid w:val="0"/>
        </w:rPr>
        <w:t>.</w:t>
      </w:r>
      <w:r>
        <w:rPr>
          <w:snapToGrid w:val="0"/>
        </w:rPr>
        <w:tab/>
        <w:t>Minister may give Commissioner directions</w:t>
      </w:r>
      <w:bookmarkEnd w:id="36"/>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No. 10 of 1996 s. 18; amended: No. 77 of 2006 Sch. 1 cl. 104(2).]</w:t>
      </w:r>
    </w:p>
    <w:p>
      <w:pPr>
        <w:pStyle w:val="Heading5"/>
        <w:rPr>
          <w:snapToGrid w:val="0"/>
        </w:rPr>
      </w:pPr>
      <w:bookmarkStart w:id="37" w:name="_Toc155094285"/>
      <w:r>
        <w:rPr>
          <w:rStyle w:val="CharSectno"/>
        </w:rPr>
        <w:t>19C</w:t>
      </w:r>
      <w:r>
        <w:rPr>
          <w:snapToGrid w:val="0"/>
        </w:rPr>
        <w:t>.</w:t>
      </w:r>
      <w:r>
        <w:rPr>
          <w:snapToGrid w:val="0"/>
        </w:rPr>
        <w:tab/>
        <w:t>Minister to have access to information</w:t>
      </w:r>
      <w:bookmarkEnd w:id="3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lastRenderedPageBreak/>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No. 10 of 1996 s. 18.]</w:t>
      </w:r>
    </w:p>
    <w:p>
      <w:pPr>
        <w:pStyle w:val="Heading5"/>
        <w:rPr>
          <w:snapToGrid w:val="0"/>
        </w:rPr>
      </w:pPr>
      <w:bookmarkStart w:id="38" w:name="_Toc155094286"/>
      <w:r>
        <w:rPr>
          <w:rStyle w:val="CharSectno"/>
        </w:rPr>
        <w:t>20</w:t>
      </w:r>
      <w:r>
        <w:rPr>
          <w:snapToGrid w:val="0"/>
        </w:rPr>
        <w:t>.</w:t>
      </w:r>
      <w:r>
        <w:rPr>
          <w:snapToGrid w:val="0"/>
        </w:rPr>
        <w:tab/>
        <w:t>Commissioner to provide access to roads from adjoining land in certain cases</w:t>
      </w:r>
      <w:bookmarkEnd w:id="38"/>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keepNext/>
        <w:rPr>
          <w:snapToGrid w:val="0"/>
        </w:rPr>
      </w:pPr>
      <w:r>
        <w:rPr>
          <w:snapToGrid w:val="0"/>
        </w:rPr>
        <w:tab/>
        <w:t>(3)</w:t>
      </w:r>
      <w:r>
        <w:rPr>
          <w:snapToGrid w:val="0"/>
        </w:rPr>
        <w:tab/>
        <w:t xml:space="preserve">Before any such land is so acquired, the Commissioner shall give at least 21 days’ notice of his intention to acquire, and in the event of the person requiring such access dissenting from his </w:t>
      </w:r>
      <w:r>
        <w:rPr>
          <w:snapToGrid w:val="0"/>
        </w:rPr>
        <w:lastRenderedPageBreak/>
        <w:t>so doing, the Commissioner’s responsibility under subsection (1) shall cease.</w:t>
      </w:r>
    </w:p>
    <w:p>
      <w:pPr>
        <w:pStyle w:val="Footnotesection"/>
      </w:pPr>
      <w:r>
        <w:tab/>
        <w:t>[Section 20 amended: No. 34 of 1952 s. 4; No. 19 of 2010 s. 63(5).]</w:t>
      </w:r>
    </w:p>
    <w:p>
      <w:pPr>
        <w:pStyle w:val="Heading5"/>
        <w:rPr>
          <w:snapToGrid w:val="0"/>
        </w:rPr>
      </w:pPr>
      <w:bookmarkStart w:id="39" w:name="_Toc155094287"/>
      <w:r>
        <w:rPr>
          <w:rStyle w:val="CharSectno"/>
        </w:rPr>
        <w:t>21</w:t>
      </w:r>
      <w:r>
        <w:rPr>
          <w:snapToGrid w:val="0"/>
        </w:rPr>
        <w:t>.</w:t>
      </w:r>
      <w:r>
        <w:rPr>
          <w:snapToGrid w:val="0"/>
        </w:rPr>
        <w:tab/>
        <w:t>Local governments to give Commissioner information on request</w:t>
      </w:r>
      <w:bookmarkEnd w:id="39"/>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No. 14 of 1996 s. 4.]</w:t>
      </w:r>
    </w:p>
    <w:p>
      <w:pPr>
        <w:pStyle w:val="Heading5"/>
        <w:rPr>
          <w:snapToGrid w:val="0"/>
        </w:rPr>
      </w:pPr>
      <w:bookmarkStart w:id="40" w:name="_Toc155094288"/>
      <w:r>
        <w:rPr>
          <w:rStyle w:val="CharSectno"/>
        </w:rPr>
        <w:t>22</w:t>
      </w:r>
      <w:r>
        <w:rPr>
          <w:snapToGrid w:val="0"/>
        </w:rPr>
        <w:t>.</w:t>
      </w:r>
      <w:r>
        <w:rPr>
          <w:snapToGrid w:val="0"/>
        </w:rPr>
        <w:tab/>
        <w:t>Incidental works to roads, power to construct</w:t>
      </w:r>
      <w:bookmarkEnd w:id="40"/>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No. 53 of 1976 s. 6.]</w:t>
      </w:r>
    </w:p>
    <w:p>
      <w:pPr>
        <w:pStyle w:val="Heading5"/>
        <w:rPr>
          <w:snapToGrid w:val="0"/>
        </w:rPr>
      </w:pPr>
      <w:bookmarkStart w:id="41" w:name="_Toc155094289"/>
      <w:r>
        <w:rPr>
          <w:rStyle w:val="CharSectno"/>
        </w:rPr>
        <w:t>23</w:t>
      </w:r>
      <w:r>
        <w:rPr>
          <w:snapToGrid w:val="0"/>
        </w:rPr>
        <w:t>.</w:t>
      </w:r>
      <w:r>
        <w:rPr>
          <w:snapToGrid w:val="0"/>
        </w:rPr>
        <w:tab/>
        <w:t>Defacing works etc., offence</w:t>
      </w:r>
      <w:bookmarkEnd w:id="41"/>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No. 113 of 1965 s. 8.]</w:t>
      </w:r>
    </w:p>
    <w:p>
      <w:pPr>
        <w:pStyle w:val="Heading2"/>
      </w:pPr>
      <w:bookmarkStart w:id="42" w:name="_Toc155094290"/>
      <w:r>
        <w:rPr>
          <w:rStyle w:val="CharPartNo"/>
        </w:rPr>
        <w:lastRenderedPageBreak/>
        <w:t>Part 6</w:t>
      </w:r>
      <w:r>
        <w:t> — </w:t>
      </w:r>
      <w:r>
        <w:rPr>
          <w:rStyle w:val="CharPartText"/>
        </w:rPr>
        <w:t>Secondary roads</w:t>
      </w:r>
      <w:bookmarkEnd w:id="42"/>
    </w:p>
    <w:p>
      <w:pPr>
        <w:pStyle w:val="Footnoteheading"/>
      </w:pPr>
      <w:r>
        <w:tab/>
        <w:t>[Heading inserted: No. 19 of 2010 s. 44(2).]</w:t>
      </w:r>
    </w:p>
    <w:p>
      <w:pPr>
        <w:pStyle w:val="Heading5"/>
        <w:rPr>
          <w:snapToGrid w:val="0"/>
        </w:rPr>
      </w:pPr>
      <w:bookmarkStart w:id="43" w:name="_Toc155094291"/>
      <w:r>
        <w:rPr>
          <w:rStyle w:val="CharSectno"/>
        </w:rPr>
        <w:t>24</w:t>
      </w:r>
      <w:r>
        <w:rPr>
          <w:snapToGrid w:val="0"/>
        </w:rPr>
        <w:t>.</w:t>
      </w:r>
      <w:r>
        <w:rPr>
          <w:snapToGrid w:val="0"/>
        </w:rPr>
        <w:tab/>
        <w:t>Declaration of secondary roads; local governments’ functions as to secondary roads</w:t>
      </w:r>
      <w:bookmarkEnd w:id="43"/>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 xml:space="preserve">The powers of a local government over a secondary road shall not be deemed to be taken away by this Act and the Commissioner may enter into agreements with local </w:t>
      </w:r>
      <w:r>
        <w:rPr>
          <w:snapToGrid w:val="0"/>
        </w:rPr>
        <w:lastRenderedPageBreak/>
        <w:t>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No. 96 of 1975 s. 21; amended: No. 25 of 1982 s. 5; No. 14 of 1996 s. 4; No. 49 of 1996 s. 64; No. 77 of 2006 Sch. 1 cl. 104(11).]</w:t>
      </w:r>
    </w:p>
    <w:p>
      <w:pPr>
        <w:pStyle w:val="Ednotesection"/>
        <w:ind w:left="890" w:hanging="890"/>
      </w:pPr>
      <w:r>
        <w:t>[</w:t>
      </w:r>
      <w:r>
        <w:rPr>
          <w:b/>
        </w:rPr>
        <w:t>25.</w:t>
      </w:r>
      <w:r>
        <w:tab/>
        <w:t>Deleted: No. 96 of 1975 s. 22.]</w:t>
      </w:r>
    </w:p>
    <w:p>
      <w:pPr>
        <w:pStyle w:val="Heading5"/>
        <w:rPr>
          <w:snapToGrid w:val="0"/>
        </w:rPr>
      </w:pPr>
      <w:bookmarkStart w:id="44" w:name="_Toc155094292"/>
      <w:r>
        <w:rPr>
          <w:rStyle w:val="CharSectno"/>
        </w:rPr>
        <w:lastRenderedPageBreak/>
        <w:t>26</w:t>
      </w:r>
      <w:r>
        <w:rPr>
          <w:snapToGrid w:val="0"/>
        </w:rPr>
        <w:t>.</w:t>
      </w:r>
      <w:r>
        <w:rPr>
          <w:snapToGrid w:val="0"/>
        </w:rPr>
        <w:tab/>
        <w:t>Powers of Commissioner etc. as to secondary roads</w:t>
      </w:r>
      <w:bookmarkEnd w:id="44"/>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No. 96 of 1975 s. 23; No. 10 of 1996 s. 19.]</w:t>
      </w:r>
    </w:p>
    <w:p>
      <w:pPr>
        <w:pStyle w:val="Ednotesection"/>
        <w:ind w:left="890" w:hanging="890"/>
      </w:pPr>
      <w:r>
        <w:t>[</w:t>
      </w:r>
      <w:r>
        <w:rPr>
          <w:b/>
        </w:rPr>
        <w:t>27.</w:t>
      </w:r>
      <w:r>
        <w:tab/>
        <w:t>Deleted: No. 96 of 1975 s. 24.]</w:t>
      </w:r>
    </w:p>
    <w:p>
      <w:pPr>
        <w:pStyle w:val="Heading2"/>
        <w:rPr>
          <w:snapToGrid/>
        </w:rPr>
      </w:pPr>
      <w:bookmarkStart w:id="45" w:name="_Toc155094293"/>
      <w:r>
        <w:rPr>
          <w:rStyle w:val="CharPartNo"/>
        </w:rPr>
        <w:lastRenderedPageBreak/>
        <w:t>Part 7</w:t>
      </w:r>
      <w:r>
        <w:rPr>
          <w:snapToGrid/>
        </w:rPr>
        <w:t> — </w:t>
      </w:r>
      <w:r>
        <w:rPr>
          <w:rStyle w:val="CharPartText"/>
        </w:rPr>
        <w:t>Roads other than declared roads</w:t>
      </w:r>
      <w:bookmarkEnd w:id="45"/>
    </w:p>
    <w:p>
      <w:pPr>
        <w:pStyle w:val="Footnoteheading"/>
      </w:pPr>
      <w:r>
        <w:tab/>
        <w:t>[Heading inserted: No. 19 of 2010 s. 44(2).]</w:t>
      </w:r>
    </w:p>
    <w:p>
      <w:pPr>
        <w:pStyle w:val="Heading5"/>
        <w:rPr>
          <w:snapToGrid w:val="0"/>
        </w:rPr>
      </w:pPr>
      <w:bookmarkStart w:id="46" w:name="_Toc155094294"/>
      <w:r>
        <w:rPr>
          <w:rStyle w:val="CharSectno"/>
        </w:rPr>
        <w:t>27A</w:t>
      </w:r>
      <w:r>
        <w:rPr>
          <w:snapToGrid w:val="0"/>
        </w:rPr>
        <w:t>.</w:t>
      </w:r>
      <w:r>
        <w:rPr>
          <w:snapToGrid w:val="0"/>
        </w:rPr>
        <w:tab/>
        <w:t>Roads that are not highways, main roads or secondary roads, Commissioner’s powers as to</w:t>
      </w:r>
      <w:bookmarkEnd w:id="46"/>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No. 96 of 1975 s. 25; amended: No. 10 of 1996 s. 20; No. 14 of 1996 s. 4.]</w:t>
      </w:r>
    </w:p>
    <w:p>
      <w:pPr>
        <w:pStyle w:val="Heading2"/>
      </w:pPr>
      <w:bookmarkStart w:id="47" w:name="_Toc155094295"/>
      <w:r>
        <w:rPr>
          <w:rStyle w:val="CharPartNo"/>
        </w:rPr>
        <w:lastRenderedPageBreak/>
        <w:t>Part 8</w:t>
      </w:r>
      <w:r>
        <w:t> — </w:t>
      </w:r>
      <w:r>
        <w:rPr>
          <w:rStyle w:val="CharPartText"/>
        </w:rPr>
        <w:t>Motor traffic passes</w:t>
      </w:r>
      <w:bookmarkEnd w:id="47"/>
    </w:p>
    <w:p>
      <w:pPr>
        <w:pStyle w:val="Footnoteheading"/>
      </w:pPr>
      <w:r>
        <w:tab/>
        <w:t>[Heading inserted: No. 19 of 2010 s. 44(2).]</w:t>
      </w:r>
    </w:p>
    <w:p>
      <w:pPr>
        <w:pStyle w:val="Heading5"/>
        <w:rPr>
          <w:snapToGrid w:val="0"/>
        </w:rPr>
      </w:pPr>
      <w:bookmarkStart w:id="48" w:name="_Toc155094296"/>
      <w:r>
        <w:rPr>
          <w:rStyle w:val="CharSectno"/>
        </w:rPr>
        <w:t>28</w:t>
      </w:r>
      <w:r>
        <w:rPr>
          <w:snapToGrid w:val="0"/>
        </w:rPr>
        <w:t>.</w:t>
      </w:r>
      <w:r>
        <w:rPr>
          <w:snapToGrid w:val="0"/>
        </w:rPr>
        <w:tab/>
        <w:t>Motor traffic passes, construction, repair of etc.</w:t>
      </w:r>
      <w:bookmarkEnd w:id="48"/>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 xml:space="preserve">Where the relevant authority gives notice of its intention to construct a motor traffic pass and receives an objection pursuant </w:t>
      </w:r>
      <w:r>
        <w:rPr>
          <w:snapToGrid w:val="0"/>
        </w:rPr>
        <w:lastRenderedPageBreak/>
        <w:t>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 xml:space="preserve">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w:t>
      </w:r>
      <w:r>
        <w:rPr>
          <w:snapToGrid w:val="0"/>
        </w:rPr>
        <w:lastRenderedPageBreak/>
        <w:t>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No. 53 of 1976 s. 7; amended: No. 14 of 1996 s. 4; No. 31 of 1997 s. 68(2).]</w:t>
      </w:r>
    </w:p>
    <w:p>
      <w:pPr>
        <w:pStyle w:val="Heading2"/>
      </w:pPr>
      <w:bookmarkStart w:id="49" w:name="_Toc155094297"/>
      <w:r>
        <w:rPr>
          <w:rStyle w:val="CharPartNo"/>
        </w:rPr>
        <w:lastRenderedPageBreak/>
        <w:t>Part 9</w:t>
      </w:r>
      <w:r>
        <w:t> — </w:t>
      </w:r>
      <w:r>
        <w:rPr>
          <w:rStyle w:val="CharPartText"/>
        </w:rPr>
        <w:t>Control of access</w:t>
      </w:r>
      <w:bookmarkEnd w:id="49"/>
    </w:p>
    <w:p>
      <w:pPr>
        <w:pStyle w:val="Footnoteheading"/>
      </w:pPr>
      <w:r>
        <w:tab/>
        <w:t>[Heading inserted: No. 19 of 2010 s. 44(2).]</w:t>
      </w:r>
    </w:p>
    <w:p>
      <w:pPr>
        <w:pStyle w:val="Heading5"/>
        <w:rPr>
          <w:snapToGrid w:val="0"/>
        </w:rPr>
      </w:pPr>
      <w:bookmarkStart w:id="50" w:name="_Toc155094298"/>
      <w:r>
        <w:rPr>
          <w:rStyle w:val="CharSectno"/>
        </w:rPr>
        <w:t>28A</w:t>
      </w:r>
      <w:r>
        <w:rPr>
          <w:snapToGrid w:val="0"/>
        </w:rPr>
        <w:t>.</w:t>
      </w:r>
      <w:r>
        <w:rPr>
          <w:snapToGrid w:val="0"/>
        </w:rPr>
        <w:tab/>
        <w:t>Restricting access to roads from adjoining land</w:t>
      </w:r>
      <w:bookmarkEnd w:id="50"/>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lastRenderedPageBreak/>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lastRenderedPageBreak/>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 xml:space="preserve">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w:t>
      </w:r>
      <w:r>
        <w:rPr>
          <w:snapToGrid w:val="0"/>
        </w:rPr>
        <w:lastRenderedPageBreak/>
        <w:t>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 xml:space="preserve">without the consent of the Commissioner, constructs, forms or lays out any means of access to a section or part of a road subject to control of access or does not </w:t>
      </w:r>
      <w:r>
        <w:rPr>
          <w:snapToGrid w:val="0"/>
        </w:rPr>
        <w:lastRenderedPageBreak/>
        <w:t>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No. 34 of 1952 s. 5; amended: No. 113 of 1965 s. 8; No. 96 of 1975 s. 29; No. 54 of 1977 s. 2; No. 31 of 1997 s. 68(3); No. 19 of 2010 s. 63(5).]</w:t>
      </w:r>
    </w:p>
    <w:p>
      <w:pPr>
        <w:pStyle w:val="Heading5"/>
        <w:rPr>
          <w:snapToGrid w:val="0"/>
        </w:rPr>
      </w:pPr>
      <w:bookmarkStart w:id="51" w:name="_Toc155094299"/>
      <w:r>
        <w:rPr>
          <w:rStyle w:val="CharSectno"/>
        </w:rPr>
        <w:t>28B</w:t>
      </w:r>
      <w:r>
        <w:rPr>
          <w:snapToGrid w:val="0"/>
        </w:rPr>
        <w:t>.</w:t>
      </w:r>
      <w:r>
        <w:rPr>
          <w:snapToGrid w:val="0"/>
        </w:rPr>
        <w:tab/>
        <w:t>No structures etc. to be placed on etc. roads subject to control of access</w:t>
      </w:r>
      <w:bookmarkEnd w:id="51"/>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 xml:space="preserve">The Commissioner may by notice in writing, direct a person, local government, agent or instrumentality of the Crown who or which has contravened subsection (1) to remove, pull down or take up the tower, pole, wire, structure or apparatus placed on, </w:t>
      </w:r>
      <w:r>
        <w:rPr>
          <w:snapToGrid w:val="0"/>
        </w:rPr>
        <w:lastRenderedPageBreak/>
        <w:t>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No. 7 of 1966 s. 5; amended: No. 96 of 1975 s. 30; No. 14 of 1996 s. 4; No. 57 of 1997 s. 84(2).]</w:t>
      </w:r>
    </w:p>
    <w:p>
      <w:pPr>
        <w:pStyle w:val="Heading5"/>
        <w:rPr>
          <w:snapToGrid w:val="0"/>
        </w:rPr>
      </w:pPr>
      <w:bookmarkStart w:id="52" w:name="_Toc155094300"/>
      <w:r>
        <w:rPr>
          <w:rStyle w:val="CharSectno"/>
        </w:rPr>
        <w:t>29</w:t>
      </w:r>
      <w:r>
        <w:rPr>
          <w:snapToGrid w:val="0"/>
        </w:rPr>
        <w:t>.</w:t>
      </w:r>
      <w:r>
        <w:rPr>
          <w:snapToGrid w:val="0"/>
        </w:rPr>
        <w:tab/>
        <w:t>Acquiring land; powers to lease etc. acquired land</w:t>
      </w:r>
      <w:bookmarkEnd w:id="52"/>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lastRenderedPageBreak/>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keepNext/>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w:t>
      </w:r>
      <w:r>
        <w:rPr>
          <w:snapToGrid w:val="0"/>
        </w:rPr>
        <w:lastRenderedPageBreak/>
        <w:t>respective meanings as they respectively have in section 6 of this Act.</w:t>
      </w:r>
    </w:p>
    <w:p>
      <w:pPr>
        <w:pStyle w:val="Footnotesection"/>
      </w:pPr>
      <w:r>
        <w:tab/>
        <w:t>[Section 29 inserted: No. 70 of 1966 s. 4; amended: No. 31 of 1997 s. 142.]</w:t>
      </w:r>
    </w:p>
    <w:p>
      <w:pPr>
        <w:pStyle w:val="Ednotesection"/>
      </w:pPr>
      <w:r>
        <w:t>[</w:t>
      </w:r>
      <w:r>
        <w:rPr>
          <w:b/>
        </w:rPr>
        <w:t>30.</w:t>
      </w:r>
      <w:r>
        <w:tab/>
        <w:t>Deleted: No. 73 of 1954 s. 5 and 8.]</w:t>
      </w:r>
    </w:p>
    <w:p>
      <w:pPr>
        <w:pStyle w:val="Heading2"/>
        <w:rPr>
          <w:snapToGrid/>
        </w:rPr>
      </w:pPr>
      <w:bookmarkStart w:id="53" w:name="_Toc155094301"/>
      <w:r>
        <w:rPr>
          <w:rStyle w:val="CharPartNo"/>
        </w:rPr>
        <w:lastRenderedPageBreak/>
        <w:t>Part 10</w:t>
      </w:r>
      <w:r>
        <w:rPr>
          <w:snapToGrid/>
        </w:rPr>
        <w:t> — </w:t>
      </w:r>
      <w:r>
        <w:rPr>
          <w:rStyle w:val="CharPartText"/>
        </w:rPr>
        <w:t>Main Roads Trust Account</w:t>
      </w:r>
      <w:bookmarkEnd w:id="53"/>
    </w:p>
    <w:p>
      <w:pPr>
        <w:pStyle w:val="Footnoteheading"/>
      </w:pPr>
      <w:r>
        <w:tab/>
        <w:t>[Heading inserted: No. 19 of 2010 s. 44(2).]</w:t>
      </w:r>
    </w:p>
    <w:p>
      <w:pPr>
        <w:pStyle w:val="Heading5"/>
        <w:rPr>
          <w:snapToGrid w:val="0"/>
        </w:rPr>
      </w:pPr>
      <w:bookmarkStart w:id="54" w:name="_Toc155094302"/>
      <w:r>
        <w:rPr>
          <w:rStyle w:val="CharSectno"/>
        </w:rPr>
        <w:t>31</w:t>
      </w:r>
      <w:r>
        <w:rPr>
          <w:snapToGrid w:val="0"/>
        </w:rPr>
        <w:t>.</w:t>
      </w:r>
      <w:r>
        <w:rPr>
          <w:snapToGrid w:val="0"/>
        </w:rPr>
        <w:tab/>
        <w:t>Account established; moneys to be credited to it</w:t>
      </w:r>
      <w:bookmarkEnd w:id="54"/>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under the </w:t>
      </w:r>
      <w:r>
        <w:rPr>
          <w:i/>
          <w:iCs/>
        </w:rPr>
        <w:t xml:space="preserve">Road Traffic (Administration) Act 2008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No. 47 of 1969 s. 5; amended: No. 96 of 1975 s. 31; No. 25 of 1982 s. 7; No. 10 of 1996 s. 21; No. 14 of 1996 s. 4; No. 49 of 1996 s. 64; No. 28 of 2006 s. 381; No. 77 of 2006 Sch. 1 cl. 104(4)-(6); No. 8 of 2012 s. 130.]</w:t>
      </w:r>
    </w:p>
    <w:p>
      <w:pPr>
        <w:pStyle w:val="Heading5"/>
        <w:rPr>
          <w:snapToGrid w:val="0"/>
        </w:rPr>
      </w:pPr>
      <w:bookmarkStart w:id="55" w:name="_Toc155094303"/>
      <w:r>
        <w:rPr>
          <w:rStyle w:val="CharSectno"/>
        </w:rPr>
        <w:lastRenderedPageBreak/>
        <w:t>32</w:t>
      </w:r>
      <w:r>
        <w:rPr>
          <w:snapToGrid w:val="0"/>
        </w:rPr>
        <w:t>.</w:t>
      </w:r>
      <w:r>
        <w:rPr>
          <w:snapToGrid w:val="0"/>
        </w:rPr>
        <w:tab/>
        <w:t>Expenditure from a</w:t>
      </w:r>
      <w:r>
        <w:t>ccount</w:t>
      </w:r>
      <w:bookmarkEnd w:id="5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 xml:space="preserve">The warrant of the Commissioner is sufficient authority to the Treasurer to make any payment provided by this section, and in authorising any such payment the Commissioner shall make such adjustment, in respect of moneys erroneously or </w:t>
      </w:r>
      <w:r>
        <w:rPr>
          <w:snapToGrid w:val="0"/>
        </w:rPr>
        <w:lastRenderedPageBreak/>
        <w:t>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No. 47 of 1969 s. 6; amended: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56" w:name="_Toc155094304"/>
      <w:r>
        <w:rPr>
          <w:rStyle w:val="CharSectno"/>
        </w:rPr>
        <w:t>32A</w:t>
      </w:r>
      <w:r>
        <w:rPr>
          <w:snapToGrid w:val="0"/>
        </w:rPr>
        <w:t>.</w:t>
      </w:r>
      <w:r>
        <w:rPr>
          <w:snapToGrid w:val="0"/>
        </w:rPr>
        <w:tab/>
        <w:t>Railway Crossing Protection Account</w:t>
      </w:r>
      <w:bookmarkEnd w:id="56"/>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No. 57 of 1967 s. 7; amended: No. 25 of 1982 s. 9; No. 77 of 2006 Sch. 1 cl. 104(10).]</w:t>
      </w:r>
    </w:p>
    <w:p>
      <w:pPr>
        <w:pStyle w:val="Ednotesection"/>
        <w:spacing w:before="240"/>
        <w:ind w:left="890" w:hanging="890"/>
      </w:pPr>
      <w:r>
        <w:lastRenderedPageBreak/>
        <w:t>[</w:t>
      </w:r>
      <w:r>
        <w:rPr>
          <w:b/>
        </w:rPr>
        <w:t>33.</w:t>
      </w:r>
      <w:r>
        <w:tab/>
        <w:t>Deleted: No. 14 of 1996 s. 4.]</w:t>
      </w:r>
    </w:p>
    <w:p>
      <w:pPr>
        <w:pStyle w:val="Ednotesection"/>
        <w:spacing w:before="240"/>
        <w:ind w:left="890" w:hanging="890"/>
      </w:pPr>
      <w:r>
        <w:t>[</w:t>
      </w:r>
      <w:r>
        <w:rPr>
          <w:b/>
        </w:rPr>
        <w:t>33A.</w:t>
      </w:r>
      <w:r>
        <w:tab/>
        <w:t>Deleted: No. 28 of 1974 s. 4.]</w:t>
      </w:r>
    </w:p>
    <w:p>
      <w:pPr>
        <w:pStyle w:val="Heading2"/>
      </w:pPr>
      <w:bookmarkStart w:id="57" w:name="_Toc155094305"/>
      <w:r>
        <w:rPr>
          <w:rStyle w:val="CharPartNo"/>
        </w:rPr>
        <w:lastRenderedPageBreak/>
        <w:t>Part 11</w:t>
      </w:r>
      <w:r>
        <w:t> — </w:t>
      </w:r>
      <w:r>
        <w:rPr>
          <w:rStyle w:val="CharPartText"/>
        </w:rPr>
        <w:t>Control of advertisements</w:t>
      </w:r>
      <w:bookmarkEnd w:id="57"/>
    </w:p>
    <w:p>
      <w:pPr>
        <w:pStyle w:val="Footnoteheading"/>
      </w:pPr>
      <w:r>
        <w:tab/>
        <w:t>[Heading inserted: No. 19 of 2010 s. 44(2).]</w:t>
      </w:r>
    </w:p>
    <w:p>
      <w:pPr>
        <w:pStyle w:val="Heading5"/>
        <w:rPr>
          <w:snapToGrid w:val="0"/>
        </w:rPr>
      </w:pPr>
      <w:bookmarkStart w:id="58" w:name="_Toc155094306"/>
      <w:r>
        <w:rPr>
          <w:rStyle w:val="CharSectno"/>
        </w:rPr>
        <w:t>33B</w:t>
      </w:r>
      <w:r>
        <w:rPr>
          <w:snapToGrid w:val="0"/>
        </w:rPr>
        <w:t>.</w:t>
      </w:r>
      <w:r>
        <w:rPr>
          <w:snapToGrid w:val="0"/>
        </w:rPr>
        <w:tab/>
        <w:t>Advertisements etc. near certain roads, regulations to control etc.</w:t>
      </w:r>
      <w:bookmarkEnd w:id="58"/>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No. 35 of 1972 s. 6; amended: No. 96 of 1975 s. 34; No. 19 of 2010 s. 63(5).]</w:t>
      </w:r>
    </w:p>
    <w:p>
      <w:pPr>
        <w:pStyle w:val="Heading5"/>
        <w:rPr>
          <w:snapToGrid w:val="0"/>
        </w:rPr>
      </w:pPr>
      <w:bookmarkStart w:id="59" w:name="_Toc155094307"/>
      <w:r>
        <w:rPr>
          <w:rStyle w:val="CharSectno"/>
        </w:rPr>
        <w:lastRenderedPageBreak/>
        <w:t>33C</w:t>
      </w:r>
      <w:r>
        <w:rPr>
          <w:snapToGrid w:val="0"/>
        </w:rPr>
        <w:t>.</w:t>
      </w:r>
      <w:r>
        <w:rPr>
          <w:snapToGrid w:val="0"/>
        </w:rPr>
        <w:tab/>
        <w:t>Commissioner may delegate powers etc. under regulations to local government</w:t>
      </w:r>
      <w:bookmarkEnd w:id="59"/>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No. 35 of 1972 s. 6; amended: No. 14 of 1996 s. 4.]</w:t>
      </w:r>
    </w:p>
    <w:p>
      <w:pPr>
        <w:pStyle w:val="Ednotesection"/>
      </w:pPr>
      <w:r>
        <w:t>[</w:t>
      </w:r>
      <w:r>
        <w:rPr>
          <w:b/>
        </w:rPr>
        <w:t>34.</w:t>
      </w:r>
      <w:r>
        <w:tab/>
        <w:t>Deleted: No. 67 of 1964 s. 9.]</w:t>
      </w:r>
    </w:p>
    <w:p>
      <w:pPr>
        <w:pStyle w:val="Heading2"/>
      </w:pPr>
      <w:bookmarkStart w:id="60" w:name="_Toc155094308"/>
      <w:r>
        <w:rPr>
          <w:rStyle w:val="CharPartNo"/>
        </w:rPr>
        <w:lastRenderedPageBreak/>
        <w:t>Part 12</w:t>
      </w:r>
      <w:r>
        <w:rPr>
          <w:rStyle w:val="CharDivNo"/>
        </w:rPr>
        <w:t> </w:t>
      </w:r>
      <w:r>
        <w:t>—</w:t>
      </w:r>
      <w:r>
        <w:rPr>
          <w:rStyle w:val="CharDivText"/>
        </w:rPr>
        <w:t> </w:t>
      </w:r>
      <w:r>
        <w:rPr>
          <w:rStyle w:val="CharPartText"/>
        </w:rPr>
        <w:t>Regulations</w:t>
      </w:r>
      <w:bookmarkEnd w:id="60"/>
    </w:p>
    <w:p>
      <w:pPr>
        <w:pStyle w:val="Footnoteheading"/>
      </w:pPr>
      <w:r>
        <w:tab/>
        <w:t>[Heading inserted: No. 19 of 2010 s. 44(2).]</w:t>
      </w:r>
    </w:p>
    <w:p>
      <w:pPr>
        <w:pStyle w:val="Heading5"/>
        <w:rPr>
          <w:snapToGrid w:val="0"/>
        </w:rPr>
      </w:pPr>
      <w:bookmarkStart w:id="61" w:name="_Toc155094309"/>
      <w:r>
        <w:rPr>
          <w:rStyle w:val="CharSectno"/>
        </w:rPr>
        <w:t>35</w:t>
      </w:r>
      <w:r>
        <w:rPr>
          <w:snapToGrid w:val="0"/>
        </w:rPr>
        <w:t>.</w:t>
      </w:r>
      <w:r>
        <w:rPr>
          <w:snapToGrid w:val="0"/>
        </w:rPr>
        <w:tab/>
        <w:t>Power to make regulations</w:t>
      </w:r>
      <w:bookmarkEnd w:id="61"/>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r>
        <w:rPr>
          <w:vertAlign w:val="superscript"/>
        </w:rPr>
        <w:t> 4</w:t>
      </w:r>
      <w:r>
        <w:t>) amended: No. 6 of 1955 s. 3; No. 113 of 1965 s. 8; No. 7 of 1966 s. 6; No. 35 of 1972 s. 7.]</w:t>
      </w:r>
    </w:p>
    <w:p>
      <w:pPr>
        <w:pStyle w:val="Ednotesection"/>
      </w:pPr>
      <w:r>
        <w:t>[Heading deleted: No. 10 of 1996 s. 22.]</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62" w:name="_Toc155094310"/>
      <w:r>
        <w:rPr>
          <w:rStyle w:val="CharSchNo"/>
        </w:rPr>
        <w:lastRenderedPageBreak/>
        <w:t>First Schedule</w:t>
      </w:r>
      <w:r>
        <w:rPr>
          <w:rStyle w:val="CharSDivNo"/>
        </w:rPr>
        <w:t> </w:t>
      </w:r>
      <w:r>
        <w:t>—</w:t>
      </w:r>
      <w:r>
        <w:rPr>
          <w:rStyle w:val="CharSDivText"/>
        </w:rPr>
        <w:t> </w:t>
      </w:r>
      <w:r>
        <w:rPr>
          <w:rStyle w:val="CharSchText"/>
        </w:rPr>
        <w:t>Provisions applying to the Main Roads Advisory Board</w:t>
      </w:r>
      <w:bookmarkEnd w:id="62"/>
    </w:p>
    <w:p>
      <w:pPr>
        <w:pStyle w:val="yShoulderClause"/>
        <w:rPr>
          <w:snapToGrid w:val="0"/>
        </w:rPr>
      </w:pPr>
      <w:r>
        <w:rPr>
          <w:snapToGrid w:val="0"/>
        </w:rPr>
        <w:t>[Section 12A]</w:t>
      </w:r>
    </w:p>
    <w:p>
      <w:pPr>
        <w:pStyle w:val="yHeading5"/>
        <w:spacing w:before="120"/>
        <w:ind w:left="890" w:hanging="890"/>
        <w:outlineLvl w:val="9"/>
        <w:rPr>
          <w:snapToGrid w:val="0"/>
        </w:rPr>
      </w:pPr>
      <w:bookmarkStart w:id="63" w:name="_Toc155094311"/>
      <w:r>
        <w:rPr>
          <w:rStyle w:val="CharSClsNo"/>
        </w:rPr>
        <w:t>1</w:t>
      </w:r>
      <w:r>
        <w:rPr>
          <w:snapToGrid w:val="0"/>
        </w:rPr>
        <w:t>.</w:t>
      </w:r>
      <w:r>
        <w:rPr>
          <w:snapToGrid w:val="0"/>
        </w:rPr>
        <w:tab/>
        <w:t>Term used: member</w:t>
      </w:r>
      <w:bookmarkEnd w:id="63"/>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No. 10 of 1996 s. 23.]</w:t>
      </w:r>
    </w:p>
    <w:p>
      <w:pPr>
        <w:pStyle w:val="yHeading5"/>
        <w:ind w:left="890" w:hanging="890"/>
        <w:outlineLvl w:val="9"/>
        <w:rPr>
          <w:snapToGrid w:val="0"/>
        </w:rPr>
      </w:pPr>
      <w:bookmarkStart w:id="64" w:name="_Toc155094312"/>
      <w:r>
        <w:rPr>
          <w:rStyle w:val="CharSClsNo"/>
        </w:rPr>
        <w:t>2</w:t>
      </w:r>
      <w:r>
        <w:rPr>
          <w:snapToGrid w:val="0"/>
        </w:rPr>
        <w:t>.</w:t>
      </w:r>
      <w:r>
        <w:rPr>
          <w:snapToGrid w:val="0"/>
        </w:rPr>
        <w:tab/>
        <w:t>Term of office</w:t>
      </w:r>
      <w:bookmarkEnd w:id="64"/>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No. 10 of 1996 s. 23.]</w:t>
      </w:r>
    </w:p>
    <w:p>
      <w:pPr>
        <w:pStyle w:val="yHeading5"/>
        <w:ind w:left="890" w:hanging="890"/>
        <w:outlineLvl w:val="9"/>
        <w:rPr>
          <w:snapToGrid w:val="0"/>
        </w:rPr>
      </w:pPr>
      <w:bookmarkStart w:id="65" w:name="_Toc155094313"/>
      <w:r>
        <w:rPr>
          <w:rStyle w:val="CharSClsNo"/>
        </w:rPr>
        <w:t>3</w:t>
      </w:r>
      <w:r>
        <w:rPr>
          <w:snapToGrid w:val="0"/>
        </w:rPr>
        <w:t>.</w:t>
      </w:r>
      <w:r>
        <w:rPr>
          <w:snapToGrid w:val="0"/>
        </w:rPr>
        <w:tab/>
        <w:t>Chairperson and deputy chairperson</w:t>
      </w:r>
      <w:bookmarkEnd w:id="65"/>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No. 10 of 1996 s. 23.]</w:t>
      </w:r>
    </w:p>
    <w:p>
      <w:pPr>
        <w:pStyle w:val="yHeading5"/>
        <w:ind w:left="890" w:hanging="890"/>
        <w:outlineLvl w:val="9"/>
        <w:rPr>
          <w:snapToGrid w:val="0"/>
        </w:rPr>
      </w:pPr>
      <w:bookmarkStart w:id="66" w:name="_Toc155094314"/>
      <w:r>
        <w:rPr>
          <w:rStyle w:val="CharSClsNo"/>
        </w:rPr>
        <w:t>4</w:t>
      </w:r>
      <w:r>
        <w:rPr>
          <w:snapToGrid w:val="0"/>
        </w:rPr>
        <w:t>.</w:t>
      </w:r>
      <w:r>
        <w:rPr>
          <w:snapToGrid w:val="0"/>
        </w:rPr>
        <w:tab/>
        <w:t>Meetings</w:t>
      </w:r>
      <w:bookmarkEnd w:id="66"/>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lastRenderedPageBreak/>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No. 10 of 1996 s. 23.]</w:t>
      </w:r>
    </w:p>
    <w:p>
      <w:pPr>
        <w:pStyle w:val="yHeading5"/>
        <w:ind w:left="890" w:hanging="890"/>
        <w:outlineLvl w:val="9"/>
        <w:rPr>
          <w:snapToGrid w:val="0"/>
        </w:rPr>
      </w:pPr>
      <w:bookmarkStart w:id="67" w:name="_Toc155094315"/>
      <w:r>
        <w:rPr>
          <w:rStyle w:val="CharSClsNo"/>
        </w:rPr>
        <w:t>5</w:t>
      </w:r>
      <w:r>
        <w:rPr>
          <w:snapToGrid w:val="0"/>
        </w:rPr>
        <w:t>.</w:t>
      </w:r>
      <w:r>
        <w:rPr>
          <w:snapToGrid w:val="0"/>
        </w:rPr>
        <w:tab/>
        <w:t>Remuneration and allowances</w:t>
      </w:r>
      <w:bookmarkEnd w:id="67"/>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No. 10 of 1996 s. 23; amended: No. 39 of 2010 s. 89.]</w:t>
      </w:r>
    </w:p>
    <w:p>
      <w:pPr>
        <w:pStyle w:val="yHeading5"/>
        <w:ind w:left="890" w:hanging="890"/>
        <w:outlineLvl w:val="9"/>
        <w:rPr>
          <w:snapToGrid w:val="0"/>
        </w:rPr>
      </w:pPr>
      <w:bookmarkStart w:id="68" w:name="_Toc155094316"/>
      <w:r>
        <w:rPr>
          <w:rStyle w:val="CharSClsNo"/>
        </w:rPr>
        <w:t>6</w:t>
      </w:r>
      <w:r>
        <w:rPr>
          <w:snapToGrid w:val="0"/>
        </w:rPr>
        <w:t>.</w:t>
      </w:r>
      <w:r>
        <w:rPr>
          <w:snapToGrid w:val="0"/>
        </w:rPr>
        <w:tab/>
        <w:t>Funds for Board</w:t>
      </w:r>
      <w:bookmarkEnd w:id="68"/>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No. 10 of 1996 s. 23; amended: No. 77 of 2006 Sch. 1 cl. 104(11).]</w:t>
      </w:r>
    </w:p>
    <w:p>
      <w:pPr>
        <w:pStyle w:val="yEdnotesection"/>
      </w:pPr>
      <w:r>
        <w:tab/>
        <w:t>[Second Schedule deleted: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70" w:name="_Toc155094317"/>
      <w:r>
        <w:lastRenderedPageBreak/>
        <w:t>Notes</w:t>
      </w:r>
      <w:bookmarkEnd w:id="70"/>
    </w:p>
    <w:p>
      <w:pPr>
        <w:pStyle w:val="nStatement"/>
      </w:pPr>
      <w:r>
        <w:t xml:space="preserve">This is a compilation of the </w:t>
      </w:r>
      <w:r>
        <w:rPr>
          <w:i/>
          <w:noProof/>
        </w:rPr>
        <w:t>Main Roads Act 1930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 w:name="_Toc155094318"/>
      <w:r>
        <w:t>Compilation table</w:t>
      </w:r>
      <w:bookmarkEnd w:id="71"/>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
        <w:gridCol w:w="2256"/>
        <w:gridCol w:w="10"/>
        <w:gridCol w:w="21"/>
        <w:gridCol w:w="1102"/>
        <w:gridCol w:w="10"/>
        <w:gridCol w:w="15"/>
        <w:gridCol w:w="1108"/>
        <w:gridCol w:w="10"/>
        <w:gridCol w:w="25"/>
        <w:gridCol w:w="2515"/>
        <w:gridCol w:w="14"/>
      </w:tblGrid>
      <w:tr>
        <w:trPr>
          <w:gridAfter w:val="1"/>
          <w:wAfter w:w="14" w:type="dxa"/>
          <w:tblHeader/>
        </w:trPr>
        <w:tc>
          <w:tcPr>
            <w:tcW w:w="2267" w:type="dxa"/>
            <w:gridSpan w:val="2"/>
          </w:tcPr>
          <w:p>
            <w:pPr>
              <w:pStyle w:val="nTable"/>
              <w:spacing w:after="40"/>
              <w:rPr>
                <w:b/>
              </w:rPr>
            </w:pPr>
            <w:r>
              <w:rPr>
                <w:b/>
              </w:rPr>
              <w:t>Short title</w:t>
            </w:r>
          </w:p>
        </w:tc>
        <w:tc>
          <w:tcPr>
            <w:tcW w:w="1133" w:type="dxa"/>
            <w:gridSpan w:val="3"/>
          </w:tcPr>
          <w:p>
            <w:pPr>
              <w:pStyle w:val="nTable"/>
              <w:spacing w:after="40"/>
              <w:rPr>
                <w:b/>
              </w:rPr>
            </w:pPr>
            <w:r>
              <w:rPr>
                <w:b/>
              </w:rPr>
              <w:t>Number and year</w:t>
            </w:r>
          </w:p>
        </w:tc>
        <w:tc>
          <w:tcPr>
            <w:tcW w:w="1133" w:type="dxa"/>
            <w:gridSpan w:val="3"/>
          </w:tcPr>
          <w:p>
            <w:pPr>
              <w:pStyle w:val="nTable"/>
              <w:spacing w:after="40"/>
              <w:rPr>
                <w:b/>
              </w:rPr>
            </w:pPr>
            <w:r>
              <w:rPr>
                <w:b/>
              </w:rPr>
              <w:t>Assent</w:t>
            </w:r>
          </w:p>
        </w:tc>
        <w:tc>
          <w:tcPr>
            <w:tcW w:w="2550"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1930</w:t>
            </w:r>
          </w:p>
        </w:tc>
        <w:tc>
          <w:tcPr>
            <w:tcW w:w="1133" w:type="dxa"/>
            <w:gridSpan w:val="3"/>
          </w:tcPr>
          <w:p>
            <w:pPr>
              <w:pStyle w:val="nTable"/>
              <w:spacing w:after="40"/>
            </w:pPr>
            <w:r>
              <w:t>5 of 1930</w:t>
            </w:r>
            <w:r>
              <w:br/>
              <w:t>(21 Geo. V No. 5)</w:t>
            </w:r>
          </w:p>
        </w:tc>
        <w:tc>
          <w:tcPr>
            <w:tcW w:w="1133" w:type="dxa"/>
            <w:gridSpan w:val="3"/>
          </w:tcPr>
          <w:p>
            <w:pPr>
              <w:pStyle w:val="nTable"/>
              <w:spacing w:after="40"/>
            </w:pPr>
            <w:r>
              <w:t>19 Nov 1930</w:t>
            </w:r>
          </w:p>
        </w:tc>
        <w:tc>
          <w:tcPr>
            <w:tcW w:w="2554" w:type="dxa"/>
            <w:gridSpan w:val="3"/>
          </w:tcPr>
          <w:p>
            <w:pPr>
              <w:pStyle w:val="nTable"/>
              <w:spacing w:after="40"/>
            </w:pPr>
            <w:r>
              <w:t xml:space="preserve">1 Dec 1930 (see s. 1 and </w:t>
            </w:r>
            <w:r>
              <w:rPr>
                <w:i/>
              </w:rPr>
              <w:t>Gazette</w:t>
            </w:r>
            <w:r>
              <w:t xml:space="preserve"> 28 Nov 1930 p. 2564)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w:t>
            </w:r>
          </w:p>
        </w:tc>
        <w:tc>
          <w:tcPr>
            <w:tcW w:w="1133" w:type="dxa"/>
            <w:gridSpan w:val="3"/>
          </w:tcPr>
          <w:p>
            <w:pPr>
              <w:pStyle w:val="nTable"/>
              <w:spacing w:after="40"/>
            </w:pPr>
            <w:r>
              <w:t>2 of 1932</w:t>
            </w:r>
            <w:r>
              <w:br/>
              <w:t>(23 Geo. V No. 2)</w:t>
            </w:r>
          </w:p>
        </w:tc>
        <w:tc>
          <w:tcPr>
            <w:tcW w:w="1133" w:type="dxa"/>
            <w:gridSpan w:val="3"/>
          </w:tcPr>
          <w:p>
            <w:pPr>
              <w:pStyle w:val="nTable"/>
              <w:spacing w:after="40"/>
            </w:pPr>
            <w:r>
              <w:t>18 Oct 1932</w:t>
            </w:r>
          </w:p>
        </w:tc>
        <w:tc>
          <w:tcPr>
            <w:tcW w:w="2554" w:type="dxa"/>
            <w:gridSpan w:val="3"/>
          </w:tcPr>
          <w:p>
            <w:pPr>
              <w:pStyle w:val="nTable"/>
              <w:spacing w:after="40"/>
            </w:pPr>
            <w:r>
              <w:t>1 Jul 1932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1937</w:t>
            </w:r>
          </w:p>
        </w:tc>
        <w:tc>
          <w:tcPr>
            <w:tcW w:w="1133" w:type="dxa"/>
            <w:gridSpan w:val="3"/>
          </w:tcPr>
          <w:p>
            <w:pPr>
              <w:pStyle w:val="nTable"/>
              <w:spacing w:after="40"/>
            </w:pPr>
            <w:r>
              <w:t>3 of 1937</w:t>
            </w:r>
            <w:r>
              <w:br/>
              <w:t>(1 Geo. VI No. 3)</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 Amendment Act 1937</w:t>
            </w:r>
          </w:p>
        </w:tc>
        <w:tc>
          <w:tcPr>
            <w:tcW w:w="1133" w:type="dxa"/>
            <w:gridSpan w:val="3"/>
          </w:tcPr>
          <w:p>
            <w:pPr>
              <w:pStyle w:val="nTable"/>
              <w:spacing w:after="40"/>
            </w:pPr>
            <w:r>
              <w:t>4 of 1937</w:t>
            </w:r>
            <w:r>
              <w:br/>
              <w:t>(1 Geo. VI No. 4)</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1938</w:t>
            </w:r>
          </w:p>
        </w:tc>
        <w:tc>
          <w:tcPr>
            <w:tcW w:w="1133" w:type="dxa"/>
            <w:gridSpan w:val="3"/>
          </w:tcPr>
          <w:p>
            <w:pPr>
              <w:pStyle w:val="nTable"/>
              <w:spacing w:after="40"/>
            </w:pPr>
            <w:r>
              <w:t>29 of 1938</w:t>
            </w:r>
            <w:r>
              <w:br/>
              <w:t>(2 and 3 Geo. VI No. 29)</w:t>
            </w:r>
          </w:p>
        </w:tc>
        <w:tc>
          <w:tcPr>
            <w:tcW w:w="1133" w:type="dxa"/>
            <w:gridSpan w:val="3"/>
          </w:tcPr>
          <w:p>
            <w:pPr>
              <w:pStyle w:val="nTable"/>
              <w:spacing w:after="40"/>
            </w:pPr>
            <w:r>
              <w:t>31 Jan 1939</w:t>
            </w:r>
          </w:p>
        </w:tc>
        <w:tc>
          <w:tcPr>
            <w:tcW w:w="2554" w:type="dxa"/>
            <w:gridSpan w:val="3"/>
          </w:tcPr>
          <w:p>
            <w:pPr>
              <w:pStyle w:val="nTable"/>
              <w:spacing w:after="40"/>
            </w:pPr>
            <w:r>
              <w:t>31 Jan 1939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1939</w:t>
            </w:r>
          </w:p>
        </w:tc>
        <w:tc>
          <w:tcPr>
            <w:tcW w:w="1133" w:type="dxa"/>
            <w:gridSpan w:val="3"/>
          </w:tcPr>
          <w:p>
            <w:pPr>
              <w:pStyle w:val="nTable"/>
              <w:spacing w:after="40"/>
            </w:pPr>
            <w:r>
              <w:t>48 of 1939</w:t>
            </w:r>
            <w:r>
              <w:br/>
              <w:t>(3 and 4 Geo. VI No. 48)</w:t>
            </w:r>
          </w:p>
        </w:tc>
        <w:tc>
          <w:tcPr>
            <w:tcW w:w="1133" w:type="dxa"/>
            <w:gridSpan w:val="3"/>
          </w:tcPr>
          <w:p>
            <w:pPr>
              <w:pStyle w:val="nTable"/>
              <w:spacing w:after="40"/>
            </w:pPr>
            <w:r>
              <w:t>23 Dec 1939</w:t>
            </w:r>
          </w:p>
        </w:tc>
        <w:tc>
          <w:tcPr>
            <w:tcW w:w="2554" w:type="dxa"/>
            <w:gridSpan w:val="3"/>
          </w:tcPr>
          <w:p>
            <w:pPr>
              <w:pStyle w:val="nTable"/>
              <w:spacing w:after="40"/>
            </w:pPr>
            <w:r>
              <w:t>23 Dec 1939</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1952</w:t>
            </w:r>
          </w:p>
        </w:tc>
        <w:tc>
          <w:tcPr>
            <w:tcW w:w="1133" w:type="dxa"/>
            <w:gridSpan w:val="3"/>
          </w:tcPr>
          <w:p>
            <w:pPr>
              <w:pStyle w:val="nTable"/>
              <w:spacing w:after="40"/>
            </w:pPr>
            <w:r>
              <w:t>34 of 1952</w:t>
            </w:r>
            <w:r>
              <w:br/>
              <w:t>(1 Eliz. II No. 34)</w:t>
            </w:r>
          </w:p>
        </w:tc>
        <w:tc>
          <w:tcPr>
            <w:tcW w:w="1133" w:type="dxa"/>
            <w:gridSpan w:val="3"/>
          </w:tcPr>
          <w:p>
            <w:pPr>
              <w:pStyle w:val="nTable"/>
              <w:spacing w:after="40"/>
            </w:pPr>
            <w:r>
              <w:t>5 Dec 1952</w:t>
            </w:r>
          </w:p>
        </w:tc>
        <w:tc>
          <w:tcPr>
            <w:tcW w:w="2554" w:type="dxa"/>
            <w:gridSpan w:val="3"/>
          </w:tcPr>
          <w:p>
            <w:pPr>
              <w:pStyle w:val="nTable"/>
              <w:spacing w:after="40"/>
            </w:pPr>
            <w:r>
              <w:t>5 Dec 1952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rPr>
              <w:t>Limitation Act 1935</w:t>
            </w:r>
            <w:r>
              <w:t xml:space="preserve"> s. 48A(1)</w:t>
            </w:r>
          </w:p>
        </w:tc>
        <w:tc>
          <w:tcPr>
            <w:tcW w:w="1133" w:type="dxa"/>
            <w:gridSpan w:val="3"/>
          </w:tcPr>
          <w:p>
            <w:pPr>
              <w:pStyle w:val="nTable"/>
              <w:spacing w:after="40"/>
            </w:pPr>
            <w:r>
              <w:t xml:space="preserve">35 of 1935 </w:t>
            </w:r>
            <w:r>
              <w:rPr>
                <w:color w:val="000000"/>
              </w:rPr>
              <w:t xml:space="preserve">(26 Geo. V No. 35) </w:t>
            </w:r>
            <w:r>
              <w:t>(as amended by No. 73 of 1954 s. 8)</w:t>
            </w:r>
          </w:p>
        </w:tc>
        <w:tc>
          <w:tcPr>
            <w:tcW w:w="1133" w:type="dxa"/>
            <w:gridSpan w:val="3"/>
          </w:tcPr>
          <w:p>
            <w:pPr>
              <w:pStyle w:val="nTable"/>
              <w:spacing w:after="40"/>
            </w:pPr>
            <w:r>
              <w:t>14 Jan 1955</w:t>
            </w:r>
          </w:p>
        </w:tc>
        <w:tc>
          <w:tcPr>
            <w:tcW w:w="2554" w:type="dxa"/>
            <w:gridSpan w:val="3"/>
          </w:tcPr>
          <w:p>
            <w:pPr>
              <w:pStyle w:val="nTable"/>
              <w:spacing w:after="40"/>
            </w:pPr>
            <w:r>
              <w:t>Relevant amendments (see s. 48A and Second Sch.</w:t>
            </w:r>
            <w:r>
              <w:rPr>
                <w:vertAlign w:val="superscript"/>
              </w:rPr>
              <w:t> 5</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lastRenderedPageBreak/>
              <w:t>Main Roads Act Amendment Act 1955</w:t>
            </w:r>
          </w:p>
        </w:tc>
        <w:tc>
          <w:tcPr>
            <w:tcW w:w="1133" w:type="dxa"/>
            <w:gridSpan w:val="3"/>
          </w:tcPr>
          <w:p>
            <w:pPr>
              <w:pStyle w:val="nTable"/>
              <w:spacing w:after="40"/>
            </w:pPr>
            <w:r>
              <w:t>6 of 1955</w:t>
            </w:r>
            <w:r>
              <w:br/>
              <w:t>(4 Eliz. II No. 6)</w:t>
            </w:r>
          </w:p>
        </w:tc>
        <w:tc>
          <w:tcPr>
            <w:tcW w:w="1133" w:type="dxa"/>
            <w:gridSpan w:val="3"/>
          </w:tcPr>
          <w:p>
            <w:pPr>
              <w:pStyle w:val="nTable"/>
              <w:spacing w:after="40"/>
            </w:pPr>
            <w:r>
              <w:t>19 Oct 1955</w:t>
            </w:r>
          </w:p>
        </w:tc>
        <w:tc>
          <w:tcPr>
            <w:tcW w:w="2554" w:type="dxa"/>
            <w:gridSpan w:val="3"/>
          </w:tcPr>
          <w:p>
            <w:pPr>
              <w:pStyle w:val="nTable"/>
              <w:spacing w:after="40"/>
            </w:pPr>
            <w:r>
              <w:t>19 Oct 1955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1959</w:t>
            </w:r>
          </w:p>
        </w:tc>
        <w:tc>
          <w:tcPr>
            <w:tcW w:w="1133" w:type="dxa"/>
            <w:gridSpan w:val="3"/>
          </w:tcPr>
          <w:p>
            <w:pPr>
              <w:pStyle w:val="nTable"/>
              <w:keepNext/>
              <w:keepLines/>
              <w:spacing w:after="40"/>
            </w:pPr>
            <w:r>
              <w:t>38 of 1959</w:t>
            </w:r>
            <w:r>
              <w:br/>
              <w:t>(8 Eliz. II No. 38)</w:t>
            </w:r>
          </w:p>
        </w:tc>
        <w:tc>
          <w:tcPr>
            <w:tcW w:w="1133" w:type="dxa"/>
            <w:gridSpan w:val="3"/>
          </w:tcPr>
          <w:p>
            <w:pPr>
              <w:pStyle w:val="nTable"/>
              <w:keepNext/>
              <w:keepLines/>
              <w:spacing w:after="40"/>
            </w:pPr>
            <w:r>
              <w:t>10 Nov 1959</w:t>
            </w:r>
          </w:p>
        </w:tc>
        <w:tc>
          <w:tcPr>
            <w:tcW w:w="2554" w:type="dxa"/>
            <w:gridSpan w:val="3"/>
          </w:tcPr>
          <w:p>
            <w:pPr>
              <w:pStyle w:val="nTable"/>
              <w:keepNext/>
              <w:keepLines/>
              <w:spacing w:after="40"/>
            </w:pPr>
            <w:r>
              <w:t>10 Nov 1959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1961</w:t>
            </w:r>
          </w:p>
        </w:tc>
        <w:tc>
          <w:tcPr>
            <w:tcW w:w="1133" w:type="dxa"/>
            <w:gridSpan w:val="3"/>
          </w:tcPr>
          <w:p>
            <w:pPr>
              <w:pStyle w:val="nTable"/>
              <w:spacing w:after="40"/>
            </w:pPr>
            <w:r>
              <w:t>48 of 1961</w:t>
            </w:r>
            <w:r>
              <w:br/>
              <w:t>(10 Eliz. II No. 48)</w:t>
            </w:r>
          </w:p>
        </w:tc>
        <w:tc>
          <w:tcPr>
            <w:tcW w:w="1133" w:type="dxa"/>
            <w:gridSpan w:val="3"/>
          </w:tcPr>
          <w:p>
            <w:pPr>
              <w:pStyle w:val="nTable"/>
              <w:spacing w:after="40"/>
            </w:pPr>
            <w:r>
              <w:t>23 Nov 1961</w:t>
            </w:r>
          </w:p>
        </w:tc>
        <w:tc>
          <w:tcPr>
            <w:tcW w:w="2554" w:type="dxa"/>
            <w:gridSpan w:val="3"/>
          </w:tcPr>
          <w:p>
            <w:pPr>
              <w:pStyle w:val="nTable"/>
              <w:spacing w:after="40"/>
            </w:pPr>
            <w:r>
              <w:t>23 Nov 1961</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Traffic Act Amendment Act (No. 2) 1964</w:t>
            </w:r>
            <w:r>
              <w:t xml:space="preserve"> s. 9</w:t>
            </w:r>
          </w:p>
        </w:tc>
        <w:tc>
          <w:tcPr>
            <w:tcW w:w="1133" w:type="dxa"/>
            <w:gridSpan w:val="3"/>
          </w:tcPr>
          <w:p>
            <w:pPr>
              <w:pStyle w:val="nTable"/>
              <w:spacing w:after="40"/>
            </w:pPr>
            <w:r>
              <w:t>67 of 1964</w:t>
            </w:r>
            <w:r>
              <w:br/>
              <w:t>(13 Eliz. II No. 67)</w:t>
            </w:r>
          </w:p>
        </w:tc>
        <w:tc>
          <w:tcPr>
            <w:tcW w:w="1133" w:type="dxa"/>
            <w:gridSpan w:val="3"/>
          </w:tcPr>
          <w:p>
            <w:pPr>
              <w:pStyle w:val="nTable"/>
              <w:spacing w:after="40"/>
            </w:pPr>
            <w:r>
              <w:t>4 Dec 1964</w:t>
            </w:r>
          </w:p>
        </w:tc>
        <w:tc>
          <w:tcPr>
            <w:tcW w:w="2554" w:type="dxa"/>
            <w:gridSpan w:val="3"/>
          </w:tcPr>
          <w:p>
            <w:pPr>
              <w:pStyle w:val="nTable"/>
              <w:spacing w:after="40"/>
            </w:pPr>
            <w:r>
              <w:t xml:space="preserve">1 Jan 1965 (see s. 2 and </w:t>
            </w:r>
            <w:r>
              <w:rPr>
                <w:i/>
              </w:rPr>
              <w:t>Gazette</w:t>
            </w:r>
            <w:r>
              <w:t xml:space="preserve"> 24 Dec 1964 p. 4094)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Road Maintenance (Contribution) Act 1965</w:t>
            </w:r>
            <w:r>
              <w:t xml:space="preserve"> s. 13</w:t>
            </w:r>
          </w:p>
        </w:tc>
        <w:tc>
          <w:tcPr>
            <w:tcW w:w="1133" w:type="dxa"/>
            <w:gridSpan w:val="3"/>
          </w:tcPr>
          <w:p>
            <w:pPr>
              <w:pStyle w:val="nTable"/>
              <w:spacing w:after="40"/>
            </w:pPr>
            <w:r>
              <w:t>69 of 1965</w:t>
            </w:r>
          </w:p>
        </w:tc>
        <w:tc>
          <w:tcPr>
            <w:tcW w:w="1133" w:type="dxa"/>
            <w:gridSpan w:val="3"/>
          </w:tcPr>
          <w:p>
            <w:pPr>
              <w:pStyle w:val="nTable"/>
              <w:spacing w:after="40"/>
            </w:pPr>
            <w:r>
              <w:t>25 Nov 1965</w:t>
            </w:r>
          </w:p>
        </w:tc>
        <w:tc>
          <w:tcPr>
            <w:tcW w:w="2554" w:type="dxa"/>
            <w:gridSpan w:val="3"/>
          </w:tcPr>
          <w:p>
            <w:pPr>
              <w:pStyle w:val="nTable"/>
              <w:spacing w:after="40"/>
            </w:pPr>
            <w:r>
              <w:t xml:space="preserve">1 Apr 1966 (see s. 2 and </w:t>
            </w:r>
            <w:r>
              <w:rPr>
                <w:i/>
              </w:rPr>
              <w:t xml:space="preserve">Gazette </w:t>
            </w:r>
            <w:r>
              <w:t>18 Mar 1966 p. 761)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3"/>
          </w:tcPr>
          <w:p>
            <w:pPr>
              <w:pStyle w:val="nTable"/>
              <w:spacing w:after="40"/>
            </w:pPr>
            <w:r>
              <w:t>21 Dec 1965</w:t>
            </w:r>
          </w:p>
        </w:tc>
        <w:tc>
          <w:tcPr>
            <w:tcW w:w="2554" w:type="dxa"/>
            <w:gridSpan w:val="3"/>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1966</w:t>
            </w:r>
          </w:p>
        </w:tc>
        <w:tc>
          <w:tcPr>
            <w:tcW w:w="1133" w:type="dxa"/>
            <w:gridSpan w:val="3"/>
          </w:tcPr>
          <w:p>
            <w:pPr>
              <w:pStyle w:val="nTable"/>
              <w:spacing w:after="40"/>
            </w:pPr>
            <w:r>
              <w:t>7 of 1966</w:t>
            </w:r>
          </w:p>
        </w:tc>
        <w:tc>
          <w:tcPr>
            <w:tcW w:w="1133" w:type="dxa"/>
            <w:gridSpan w:val="3"/>
          </w:tcPr>
          <w:p>
            <w:pPr>
              <w:pStyle w:val="nTable"/>
              <w:spacing w:after="40"/>
            </w:pPr>
            <w:r>
              <w:t>16 Sep 1966</w:t>
            </w:r>
          </w:p>
        </w:tc>
        <w:tc>
          <w:tcPr>
            <w:tcW w:w="2554" w:type="dxa"/>
            <w:gridSpan w:val="3"/>
          </w:tcPr>
          <w:p>
            <w:pPr>
              <w:pStyle w:val="nTable"/>
              <w:spacing w:after="40"/>
            </w:pPr>
            <w:r>
              <w:t>16 Sep 1966</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(No. 2) 1966</w:t>
            </w:r>
          </w:p>
        </w:tc>
        <w:tc>
          <w:tcPr>
            <w:tcW w:w="1133" w:type="dxa"/>
            <w:gridSpan w:val="3"/>
          </w:tcPr>
          <w:p>
            <w:pPr>
              <w:pStyle w:val="nTable"/>
              <w:keepNext/>
              <w:keepLines/>
              <w:spacing w:after="40"/>
            </w:pPr>
            <w:r>
              <w:t>70 of 1966</w:t>
            </w:r>
          </w:p>
        </w:tc>
        <w:tc>
          <w:tcPr>
            <w:tcW w:w="1133" w:type="dxa"/>
            <w:gridSpan w:val="3"/>
          </w:tcPr>
          <w:p>
            <w:pPr>
              <w:pStyle w:val="nTable"/>
              <w:keepNext/>
              <w:keepLines/>
              <w:spacing w:after="40"/>
            </w:pPr>
            <w:r>
              <w:t>12 Dec 1966</w:t>
            </w:r>
          </w:p>
        </w:tc>
        <w:tc>
          <w:tcPr>
            <w:tcW w:w="2554" w:type="dxa"/>
            <w:gridSpan w:val="3"/>
          </w:tcPr>
          <w:p>
            <w:pPr>
              <w:pStyle w:val="nTable"/>
              <w:keepNext/>
              <w:keepLines/>
              <w:spacing w:after="40"/>
            </w:pPr>
            <w:r>
              <w:t xml:space="preserve">10 Feb 1967 (see s. 2 and </w:t>
            </w:r>
            <w:r>
              <w:rPr>
                <w:i/>
              </w:rPr>
              <w:t>Gazette</w:t>
            </w:r>
            <w:r>
              <w:t xml:space="preserve"> 10 Feb 1967 p. 441)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1967</w:t>
            </w:r>
          </w:p>
        </w:tc>
        <w:tc>
          <w:tcPr>
            <w:tcW w:w="1133" w:type="dxa"/>
            <w:gridSpan w:val="3"/>
          </w:tcPr>
          <w:p>
            <w:pPr>
              <w:pStyle w:val="nTable"/>
              <w:spacing w:after="40"/>
            </w:pPr>
            <w:r>
              <w:t>57 of 1967</w:t>
            </w:r>
          </w:p>
        </w:tc>
        <w:tc>
          <w:tcPr>
            <w:tcW w:w="1133" w:type="dxa"/>
            <w:gridSpan w:val="3"/>
          </w:tcPr>
          <w:p>
            <w:pPr>
              <w:pStyle w:val="nTable"/>
              <w:spacing w:after="40"/>
            </w:pPr>
            <w:r>
              <w:t>5 Dec 1967</w:t>
            </w:r>
          </w:p>
        </w:tc>
        <w:tc>
          <w:tcPr>
            <w:tcW w:w="2554" w:type="dxa"/>
            <w:gridSpan w:val="3"/>
          </w:tcPr>
          <w:p>
            <w:pPr>
              <w:pStyle w:val="nTable"/>
              <w:spacing w:after="40"/>
            </w:pPr>
            <w:r>
              <w:t>1 Jan 1968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1969</w:t>
            </w:r>
          </w:p>
        </w:tc>
        <w:tc>
          <w:tcPr>
            <w:tcW w:w="1133" w:type="dxa"/>
            <w:gridSpan w:val="3"/>
          </w:tcPr>
          <w:p>
            <w:pPr>
              <w:pStyle w:val="nTable"/>
              <w:spacing w:after="40"/>
            </w:pPr>
            <w:r>
              <w:t>47 of 1969</w:t>
            </w:r>
          </w:p>
        </w:tc>
        <w:tc>
          <w:tcPr>
            <w:tcW w:w="1133" w:type="dxa"/>
            <w:gridSpan w:val="3"/>
          </w:tcPr>
          <w:p>
            <w:pPr>
              <w:pStyle w:val="nTable"/>
              <w:spacing w:after="40"/>
            </w:pPr>
            <w:r>
              <w:t>30 Jun 1969</w:t>
            </w:r>
          </w:p>
        </w:tc>
        <w:tc>
          <w:tcPr>
            <w:tcW w:w="2554" w:type="dxa"/>
            <w:gridSpan w:val="3"/>
          </w:tcPr>
          <w:p>
            <w:pPr>
              <w:pStyle w:val="nTable"/>
              <w:spacing w:after="40"/>
            </w:pPr>
            <w:r>
              <w:t>1 Jul 1969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1972</w:t>
            </w:r>
          </w:p>
        </w:tc>
        <w:tc>
          <w:tcPr>
            <w:tcW w:w="1133" w:type="dxa"/>
            <w:gridSpan w:val="3"/>
          </w:tcPr>
          <w:p>
            <w:pPr>
              <w:pStyle w:val="nTable"/>
              <w:spacing w:after="40"/>
            </w:pPr>
            <w:r>
              <w:t>35 of 1972</w:t>
            </w:r>
          </w:p>
        </w:tc>
        <w:tc>
          <w:tcPr>
            <w:tcW w:w="1133" w:type="dxa"/>
            <w:gridSpan w:val="3"/>
          </w:tcPr>
          <w:p>
            <w:pPr>
              <w:pStyle w:val="nTable"/>
              <w:spacing w:after="40"/>
            </w:pPr>
            <w:r>
              <w:t>16 Jun 1972</w:t>
            </w:r>
          </w:p>
        </w:tc>
        <w:tc>
          <w:tcPr>
            <w:tcW w:w="2554" w:type="dxa"/>
            <w:gridSpan w:val="3"/>
          </w:tcPr>
          <w:p>
            <w:pPr>
              <w:pStyle w:val="nTable"/>
              <w:spacing w:after="40"/>
            </w:pPr>
            <w:r>
              <w:t xml:space="preserve">2 Feb 1973 (see s. 2 and </w:t>
            </w:r>
            <w:r>
              <w:rPr>
                <w:i/>
              </w:rPr>
              <w:t xml:space="preserve">Gazette </w:t>
            </w:r>
            <w:r>
              <w:t>2 Feb 1973 p. 280)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Lines/>
              <w:spacing w:after="40"/>
              <w:ind w:right="113"/>
            </w:pPr>
            <w:r>
              <w:rPr>
                <w:i/>
              </w:rPr>
              <w:t>Ministers of the Crown (Statutory Designations) and Acts Amendment Act 1974</w:t>
            </w:r>
            <w:r>
              <w:t xml:space="preserve"> Pt. VII</w:t>
            </w:r>
          </w:p>
        </w:tc>
        <w:tc>
          <w:tcPr>
            <w:tcW w:w="1133" w:type="dxa"/>
            <w:gridSpan w:val="3"/>
          </w:tcPr>
          <w:p>
            <w:pPr>
              <w:pStyle w:val="nTable"/>
              <w:keepLines/>
              <w:spacing w:after="40"/>
            </w:pPr>
            <w:r>
              <w:t>27 of 1974</w:t>
            </w:r>
          </w:p>
        </w:tc>
        <w:tc>
          <w:tcPr>
            <w:tcW w:w="1133" w:type="dxa"/>
            <w:gridSpan w:val="3"/>
          </w:tcPr>
          <w:p>
            <w:pPr>
              <w:pStyle w:val="nTable"/>
              <w:keepLines/>
              <w:spacing w:after="40"/>
            </w:pPr>
            <w:r>
              <w:t>29 Oct 1974</w:t>
            </w:r>
          </w:p>
        </w:tc>
        <w:tc>
          <w:tcPr>
            <w:tcW w:w="2554" w:type="dxa"/>
            <w:gridSpan w:val="3"/>
          </w:tcPr>
          <w:p>
            <w:pPr>
              <w:pStyle w:val="nTable"/>
              <w:keepLines/>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lastRenderedPageBreak/>
              <w:t>Main Roads Act Amendment Act 1974</w:t>
            </w:r>
          </w:p>
        </w:tc>
        <w:tc>
          <w:tcPr>
            <w:tcW w:w="1133" w:type="dxa"/>
            <w:gridSpan w:val="3"/>
          </w:tcPr>
          <w:p>
            <w:pPr>
              <w:pStyle w:val="nTable"/>
              <w:spacing w:after="40"/>
            </w:pPr>
            <w:r>
              <w:t>28 of 1974</w:t>
            </w:r>
          </w:p>
        </w:tc>
        <w:tc>
          <w:tcPr>
            <w:tcW w:w="1133" w:type="dxa"/>
            <w:gridSpan w:val="3"/>
          </w:tcPr>
          <w:p>
            <w:pPr>
              <w:pStyle w:val="nTable"/>
              <w:spacing w:after="40"/>
            </w:pPr>
            <w:r>
              <w:t>29 Oct 1974</w:t>
            </w:r>
          </w:p>
        </w:tc>
        <w:tc>
          <w:tcPr>
            <w:tcW w:w="2554" w:type="dxa"/>
            <w:gridSpan w:val="3"/>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1975</w:t>
            </w:r>
          </w:p>
        </w:tc>
        <w:tc>
          <w:tcPr>
            <w:tcW w:w="1133" w:type="dxa"/>
            <w:gridSpan w:val="3"/>
          </w:tcPr>
          <w:p>
            <w:pPr>
              <w:pStyle w:val="nTable"/>
              <w:spacing w:after="40"/>
            </w:pPr>
            <w:r>
              <w:t>96 of 1975</w:t>
            </w:r>
          </w:p>
        </w:tc>
        <w:tc>
          <w:tcPr>
            <w:tcW w:w="1133" w:type="dxa"/>
            <w:gridSpan w:val="3"/>
          </w:tcPr>
          <w:p>
            <w:pPr>
              <w:pStyle w:val="nTable"/>
              <w:spacing w:after="40"/>
            </w:pPr>
            <w:r>
              <w:t>20 Nov 1975</w:t>
            </w:r>
          </w:p>
        </w:tc>
        <w:tc>
          <w:tcPr>
            <w:tcW w:w="2554" w:type="dxa"/>
            <w:gridSpan w:val="3"/>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1976</w:t>
            </w:r>
          </w:p>
        </w:tc>
        <w:tc>
          <w:tcPr>
            <w:tcW w:w="1133" w:type="dxa"/>
            <w:gridSpan w:val="3"/>
          </w:tcPr>
          <w:p>
            <w:pPr>
              <w:pStyle w:val="nTable"/>
              <w:spacing w:after="40"/>
            </w:pPr>
            <w:r>
              <w:t>53 of 1976</w:t>
            </w:r>
          </w:p>
        </w:tc>
        <w:tc>
          <w:tcPr>
            <w:tcW w:w="1133" w:type="dxa"/>
            <w:gridSpan w:val="3"/>
          </w:tcPr>
          <w:p>
            <w:pPr>
              <w:pStyle w:val="nTable"/>
              <w:spacing w:after="40"/>
            </w:pPr>
            <w:r>
              <w:t>10 Sep 1976</w:t>
            </w:r>
          </w:p>
        </w:tc>
        <w:tc>
          <w:tcPr>
            <w:tcW w:w="2554" w:type="dxa"/>
            <w:gridSpan w:val="3"/>
          </w:tcPr>
          <w:p>
            <w:pPr>
              <w:pStyle w:val="nTable"/>
              <w:spacing w:after="40"/>
            </w:pPr>
            <w:r>
              <w:t>10 Sep 1976</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1977</w:t>
            </w:r>
          </w:p>
        </w:tc>
        <w:tc>
          <w:tcPr>
            <w:tcW w:w="1133" w:type="dxa"/>
            <w:gridSpan w:val="3"/>
          </w:tcPr>
          <w:p>
            <w:pPr>
              <w:pStyle w:val="nTable"/>
              <w:keepNext/>
              <w:keepLines/>
              <w:spacing w:after="40"/>
            </w:pPr>
            <w:r>
              <w:t>54 of 1977</w:t>
            </w:r>
          </w:p>
        </w:tc>
        <w:tc>
          <w:tcPr>
            <w:tcW w:w="1133" w:type="dxa"/>
            <w:gridSpan w:val="3"/>
          </w:tcPr>
          <w:p>
            <w:pPr>
              <w:pStyle w:val="nTable"/>
              <w:keepNext/>
              <w:keepLines/>
              <w:spacing w:after="40"/>
            </w:pPr>
            <w:r>
              <w:t>23 Nov 1977</w:t>
            </w:r>
          </w:p>
        </w:tc>
        <w:tc>
          <w:tcPr>
            <w:tcW w:w="2554" w:type="dxa"/>
            <w:gridSpan w:val="3"/>
          </w:tcPr>
          <w:p>
            <w:pPr>
              <w:pStyle w:val="nTable"/>
              <w:keepNext/>
              <w:keepLines/>
              <w:spacing w:after="40"/>
            </w:pPr>
            <w:r>
              <w:t>23 Nov 1977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and Repeal (Road Maintenance) Act 1979</w:t>
            </w:r>
            <w:r>
              <w:t xml:space="preserve"> Pt. IV</w:t>
            </w:r>
          </w:p>
        </w:tc>
        <w:tc>
          <w:tcPr>
            <w:tcW w:w="1133" w:type="dxa"/>
            <w:gridSpan w:val="3"/>
          </w:tcPr>
          <w:p>
            <w:pPr>
              <w:pStyle w:val="nTable"/>
              <w:spacing w:after="40"/>
            </w:pPr>
            <w:r>
              <w:t>9 of 1979</w:t>
            </w:r>
          </w:p>
        </w:tc>
        <w:tc>
          <w:tcPr>
            <w:tcW w:w="1133" w:type="dxa"/>
            <w:gridSpan w:val="3"/>
          </w:tcPr>
          <w:p>
            <w:pPr>
              <w:pStyle w:val="nTable"/>
              <w:spacing w:after="40"/>
            </w:pPr>
            <w:r>
              <w:t>18 May 1979</w:t>
            </w:r>
          </w:p>
        </w:tc>
        <w:tc>
          <w:tcPr>
            <w:tcW w:w="2554" w:type="dxa"/>
            <w:gridSpan w:val="3"/>
          </w:tcPr>
          <w:p>
            <w:pPr>
              <w:pStyle w:val="nTable"/>
              <w:spacing w:after="40"/>
            </w:pPr>
            <w:r>
              <w:t>18 May 1979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1980</w:t>
            </w:r>
          </w:p>
        </w:tc>
        <w:tc>
          <w:tcPr>
            <w:tcW w:w="1133" w:type="dxa"/>
            <w:gridSpan w:val="3"/>
          </w:tcPr>
          <w:p>
            <w:pPr>
              <w:pStyle w:val="nTable"/>
              <w:spacing w:after="40"/>
            </w:pPr>
            <w:r>
              <w:t>21 of 1980</w:t>
            </w:r>
          </w:p>
        </w:tc>
        <w:tc>
          <w:tcPr>
            <w:tcW w:w="1133" w:type="dxa"/>
            <w:gridSpan w:val="3"/>
          </w:tcPr>
          <w:p>
            <w:pPr>
              <w:pStyle w:val="nTable"/>
              <w:spacing w:after="40"/>
            </w:pPr>
            <w:r>
              <w:t>15 Oct 1980</w:t>
            </w:r>
          </w:p>
        </w:tc>
        <w:tc>
          <w:tcPr>
            <w:tcW w:w="2554" w:type="dxa"/>
            <w:gridSpan w:val="3"/>
          </w:tcPr>
          <w:p>
            <w:pPr>
              <w:pStyle w:val="nTable"/>
              <w:spacing w:after="40"/>
            </w:pPr>
            <w:r>
              <w:t>15 Oct 1980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(Traffic Board) Act 1981</w:t>
            </w:r>
            <w:r>
              <w:t xml:space="preserve"> Pt. VI</w:t>
            </w:r>
          </w:p>
        </w:tc>
        <w:tc>
          <w:tcPr>
            <w:tcW w:w="1133" w:type="dxa"/>
            <w:gridSpan w:val="3"/>
          </w:tcPr>
          <w:p>
            <w:pPr>
              <w:pStyle w:val="nTable"/>
              <w:spacing w:after="40"/>
            </w:pPr>
            <w:r>
              <w:t>106 of 1981</w:t>
            </w:r>
          </w:p>
        </w:tc>
        <w:tc>
          <w:tcPr>
            <w:tcW w:w="1133" w:type="dxa"/>
            <w:gridSpan w:val="3"/>
          </w:tcPr>
          <w:p>
            <w:pPr>
              <w:pStyle w:val="nTable"/>
              <w:spacing w:after="40"/>
            </w:pPr>
            <w:r>
              <w:t>4 Dec 1981</w:t>
            </w:r>
          </w:p>
        </w:tc>
        <w:tc>
          <w:tcPr>
            <w:tcW w:w="2554" w:type="dxa"/>
            <w:gridSpan w:val="3"/>
          </w:tcPr>
          <w:p>
            <w:pPr>
              <w:pStyle w:val="nTable"/>
              <w:spacing w:after="40"/>
            </w:pPr>
            <w:r>
              <w:t xml:space="preserve">2 Feb 1982 (see s. 2 and </w:t>
            </w:r>
            <w:r>
              <w:rPr>
                <w:i/>
              </w:rPr>
              <w:t>Gazette</w:t>
            </w:r>
            <w:r>
              <w:t xml:space="preserve"> 2 Feb 1982 p. 394)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(Motor Vehicle Fees) Act 1982</w:t>
            </w:r>
            <w:r>
              <w:t xml:space="preserve"> Pt. II</w:t>
            </w:r>
          </w:p>
        </w:tc>
        <w:tc>
          <w:tcPr>
            <w:tcW w:w="1133" w:type="dxa"/>
            <w:gridSpan w:val="3"/>
          </w:tcPr>
          <w:p>
            <w:pPr>
              <w:pStyle w:val="nTable"/>
              <w:spacing w:after="40"/>
            </w:pPr>
            <w:r>
              <w:t>25 of 1982</w:t>
            </w:r>
          </w:p>
        </w:tc>
        <w:tc>
          <w:tcPr>
            <w:tcW w:w="1133" w:type="dxa"/>
            <w:gridSpan w:val="3"/>
          </w:tcPr>
          <w:p>
            <w:pPr>
              <w:pStyle w:val="nTable"/>
              <w:spacing w:after="40"/>
            </w:pPr>
            <w:r>
              <w:t>27 May 1982</w:t>
            </w:r>
          </w:p>
        </w:tc>
        <w:tc>
          <w:tcPr>
            <w:tcW w:w="2554" w:type="dxa"/>
            <w:gridSpan w:val="3"/>
          </w:tcPr>
          <w:p>
            <w:pPr>
              <w:pStyle w:val="nTable"/>
              <w:spacing w:after="40"/>
            </w:pPr>
            <w:r>
              <w:t>1 Jul 1982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rPr>
            </w:pPr>
            <w:r>
              <w:rPr>
                <w:i/>
              </w:rPr>
              <w:t>Main Roads Amendment Act 1984</w:t>
            </w:r>
            <w:r>
              <w:rPr>
                <w:iCs/>
                <w:vertAlign w:val="superscript"/>
              </w:rPr>
              <w:t> 2</w:t>
            </w:r>
          </w:p>
        </w:tc>
        <w:tc>
          <w:tcPr>
            <w:tcW w:w="1133" w:type="dxa"/>
            <w:gridSpan w:val="3"/>
          </w:tcPr>
          <w:p>
            <w:pPr>
              <w:pStyle w:val="nTable"/>
              <w:spacing w:after="40"/>
            </w:pPr>
            <w:r>
              <w:t>38 of 1984</w:t>
            </w:r>
          </w:p>
        </w:tc>
        <w:tc>
          <w:tcPr>
            <w:tcW w:w="1133" w:type="dxa"/>
            <w:gridSpan w:val="3"/>
          </w:tcPr>
          <w:p>
            <w:pPr>
              <w:pStyle w:val="nTable"/>
              <w:spacing w:after="40"/>
            </w:pPr>
            <w:r>
              <w:t>20 Jun 1984</w:t>
            </w:r>
          </w:p>
        </w:tc>
        <w:tc>
          <w:tcPr>
            <w:tcW w:w="2554" w:type="dxa"/>
            <w:gridSpan w:val="3"/>
          </w:tcPr>
          <w:p>
            <w:pPr>
              <w:pStyle w:val="nTable"/>
              <w:spacing w:after="40"/>
            </w:pPr>
            <w:r>
              <w:t xml:space="preserve">17 Aug 1984 (see s. 2 and </w:t>
            </w:r>
            <w:r>
              <w:rPr>
                <w:i/>
              </w:rPr>
              <w:t>Gazette</w:t>
            </w:r>
            <w:r>
              <w:t xml:space="preserve"> 17 Aug 1984 p. 2440)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(Financial Administration and Audit) Act 1985</w:t>
            </w:r>
            <w:r>
              <w:t xml:space="preserve"> s. 3</w:t>
            </w:r>
          </w:p>
        </w:tc>
        <w:tc>
          <w:tcPr>
            <w:tcW w:w="1133" w:type="dxa"/>
            <w:gridSpan w:val="3"/>
          </w:tcPr>
          <w:p>
            <w:pPr>
              <w:pStyle w:val="nTable"/>
              <w:spacing w:after="40"/>
            </w:pPr>
            <w:r>
              <w:t>98 of 1985</w:t>
            </w:r>
          </w:p>
        </w:tc>
        <w:tc>
          <w:tcPr>
            <w:tcW w:w="1133" w:type="dxa"/>
            <w:gridSpan w:val="3"/>
          </w:tcPr>
          <w:p>
            <w:pPr>
              <w:pStyle w:val="nTable"/>
              <w:spacing w:after="40"/>
            </w:pPr>
            <w:r>
              <w:t>4 Dec 1985</w:t>
            </w:r>
          </w:p>
        </w:tc>
        <w:tc>
          <w:tcPr>
            <w:tcW w:w="2554" w:type="dxa"/>
            <w:gridSpan w:val="3"/>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10 Sep 1987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3"/>
          </w:tcPr>
          <w:p>
            <w:pPr>
              <w:pStyle w:val="nTable"/>
              <w:spacing w:after="40"/>
            </w:pPr>
            <w:r>
              <w:t>31 Dec 1987</w:t>
            </w:r>
          </w:p>
        </w:tc>
        <w:tc>
          <w:tcPr>
            <w:tcW w:w="2554"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lastRenderedPageBreak/>
              <w:t>Financial Administration Legislation Amendment Act 1993</w:t>
            </w:r>
            <w:r>
              <w:t xml:space="preserve"> s. 11</w:t>
            </w:r>
          </w:p>
        </w:tc>
        <w:tc>
          <w:tcPr>
            <w:tcW w:w="1133" w:type="dxa"/>
            <w:gridSpan w:val="3"/>
          </w:tcPr>
          <w:p>
            <w:pPr>
              <w:pStyle w:val="nTable"/>
              <w:keepNext/>
              <w:keepLines/>
              <w:spacing w:after="40"/>
            </w:pPr>
            <w:r>
              <w:t>6 of 1993</w:t>
            </w:r>
          </w:p>
        </w:tc>
        <w:tc>
          <w:tcPr>
            <w:tcW w:w="1133" w:type="dxa"/>
            <w:gridSpan w:val="3"/>
          </w:tcPr>
          <w:p>
            <w:pPr>
              <w:pStyle w:val="nTable"/>
              <w:keepNext/>
              <w:keepLines/>
              <w:spacing w:after="40"/>
            </w:pPr>
            <w:r>
              <w:t>27 Aug 1993</w:t>
            </w:r>
          </w:p>
        </w:tc>
        <w:tc>
          <w:tcPr>
            <w:tcW w:w="2554" w:type="dxa"/>
            <w:gridSpan w:val="3"/>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1996</w:t>
            </w:r>
          </w:p>
        </w:tc>
        <w:tc>
          <w:tcPr>
            <w:tcW w:w="1133" w:type="dxa"/>
            <w:gridSpan w:val="3"/>
          </w:tcPr>
          <w:p>
            <w:pPr>
              <w:pStyle w:val="nTable"/>
              <w:spacing w:after="40"/>
            </w:pPr>
            <w:r>
              <w:t>10 of 1996</w:t>
            </w:r>
          </w:p>
        </w:tc>
        <w:tc>
          <w:tcPr>
            <w:tcW w:w="1133" w:type="dxa"/>
            <w:gridSpan w:val="3"/>
          </w:tcPr>
          <w:p>
            <w:pPr>
              <w:pStyle w:val="nTable"/>
              <w:spacing w:after="40"/>
            </w:pPr>
            <w:r>
              <w:t>27 Jun 1996</w:t>
            </w:r>
          </w:p>
        </w:tc>
        <w:tc>
          <w:tcPr>
            <w:tcW w:w="2554" w:type="dxa"/>
            <w:gridSpan w:val="3"/>
          </w:tcPr>
          <w:p>
            <w:pPr>
              <w:pStyle w:val="nTable"/>
              <w:spacing w:after="40"/>
            </w:pPr>
            <w:r>
              <w:t>27 Jun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Local Government (Consequential Amendments) Act 1996</w:t>
            </w:r>
            <w:r>
              <w:t xml:space="preserve"> s. 4</w:t>
            </w:r>
          </w:p>
        </w:tc>
        <w:tc>
          <w:tcPr>
            <w:tcW w:w="1133" w:type="dxa"/>
            <w:gridSpan w:val="3"/>
          </w:tcPr>
          <w:p>
            <w:pPr>
              <w:pStyle w:val="nTable"/>
              <w:spacing w:after="40"/>
            </w:pPr>
            <w:r>
              <w:t>14 of 1996</w:t>
            </w:r>
          </w:p>
        </w:tc>
        <w:tc>
          <w:tcPr>
            <w:tcW w:w="1133" w:type="dxa"/>
            <w:gridSpan w:val="3"/>
          </w:tcPr>
          <w:p>
            <w:pPr>
              <w:pStyle w:val="nTable"/>
              <w:spacing w:after="40"/>
            </w:pPr>
            <w:r>
              <w:t>28 Jun 1996</w:t>
            </w:r>
          </w:p>
        </w:tc>
        <w:tc>
          <w:tcPr>
            <w:tcW w:w="2554"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Financial Legislation Amendment Act 1996</w:t>
            </w:r>
            <w:r>
              <w:t xml:space="preserve"> s. 64</w:t>
            </w:r>
          </w:p>
        </w:tc>
        <w:tc>
          <w:tcPr>
            <w:tcW w:w="1133" w:type="dxa"/>
            <w:gridSpan w:val="3"/>
          </w:tcPr>
          <w:p>
            <w:pPr>
              <w:pStyle w:val="nTable"/>
              <w:spacing w:after="40"/>
            </w:pPr>
            <w:r>
              <w:t>49 of 1996</w:t>
            </w:r>
          </w:p>
        </w:tc>
        <w:tc>
          <w:tcPr>
            <w:tcW w:w="1133" w:type="dxa"/>
            <w:gridSpan w:val="3"/>
          </w:tcPr>
          <w:p>
            <w:pPr>
              <w:pStyle w:val="nTable"/>
              <w:spacing w:after="40"/>
            </w:pPr>
            <w:r>
              <w:t>25 Oct 1996</w:t>
            </w:r>
          </w:p>
        </w:tc>
        <w:tc>
          <w:tcPr>
            <w:tcW w:w="2554" w:type="dxa"/>
            <w:gridSpan w:val="3"/>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(Land Administration) Act 1997</w:t>
            </w:r>
            <w:r>
              <w:t xml:space="preserve"> Pt. 41 and s. 142</w:t>
            </w:r>
          </w:p>
        </w:tc>
        <w:tc>
          <w:tcPr>
            <w:tcW w:w="1133" w:type="dxa"/>
            <w:gridSpan w:val="3"/>
          </w:tcPr>
          <w:p>
            <w:pPr>
              <w:pStyle w:val="nTable"/>
              <w:spacing w:after="40"/>
            </w:pPr>
            <w:r>
              <w:t>31 of 1997</w:t>
            </w:r>
          </w:p>
        </w:tc>
        <w:tc>
          <w:tcPr>
            <w:tcW w:w="1133" w:type="dxa"/>
            <w:gridSpan w:val="3"/>
          </w:tcPr>
          <w:p>
            <w:pPr>
              <w:pStyle w:val="nTable"/>
              <w:spacing w:after="40"/>
            </w:pPr>
            <w:r>
              <w:t>3 Oct 1997</w:t>
            </w:r>
          </w:p>
        </w:tc>
        <w:tc>
          <w:tcPr>
            <w:tcW w:w="2554"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 xml:space="preserve">Acts Amendment (Franchise Fees) Act 1997 </w:t>
            </w:r>
            <w:r>
              <w:t>Pt. 5</w:t>
            </w:r>
          </w:p>
        </w:tc>
        <w:tc>
          <w:tcPr>
            <w:tcW w:w="1133" w:type="dxa"/>
            <w:gridSpan w:val="3"/>
          </w:tcPr>
          <w:p>
            <w:pPr>
              <w:pStyle w:val="nTable"/>
              <w:spacing w:after="40"/>
            </w:pPr>
            <w:r>
              <w:t>56 of 1997</w:t>
            </w:r>
          </w:p>
        </w:tc>
        <w:tc>
          <w:tcPr>
            <w:tcW w:w="1133" w:type="dxa"/>
            <w:gridSpan w:val="3"/>
          </w:tcPr>
          <w:p>
            <w:pPr>
              <w:pStyle w:val="nTable"/>
              <w:spacing w:after="40"/>
            </w:pPr>
            <w:r>
              <w:t>12 Dec 1997</w:t>
            </w:r>
          </w:p>
        </w:tc>
        <w:tc>
          <w:tcPr>
            <w:tcW w:w="2554" w:type="dxa"/>
            <w:gridSpan w:val="3"/>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Statutes (Repeals and Minor Amendments) Act 1997</w:t>
            </w:r>
            <w:r>
              <w:t xml:space="preserve"> s. 84</w:t>
            </w:r>
          </w:p>
        </w:tc>
        <w:tc>
          <w:tcPr>
            <w:tcW w:w="1133" w:type="dxa"/>
            <w:gridSpan w:val="3"/>
          </w:tcPr>
          <w:p>
            <w:pPr>
              <w:pStyle w:val="nTable"/>
              <w:spacing w:after="40"/>
            </w:pPr>
            <w:r>
              <w:t>57 of 1997</w:t>
            </w:r>
          </w:p>
        </w:tc>
        <w:tc>
          <w:tcPr>
            <w:tcW w:w="1133" w:type="dxa"/>
            <w:gridSpan w:val="3"/>
          </w:tcPr>
          <w:p>
            <w:pPr>
              <w:pStyle w:val="nTable"/>
              <w:spacing w:after="40"/>
            </w:pPr>
            <w:r>
              <w:t>15 Dec 1997</w:t>
            </w:r>
          </w:p>
        </w:tc>
        <w:tc>
          <w:tcPr>
            <w:tcW w:w="2554" w:type="dxa"/>
            <w:gridSpan w:val="3"/>
          </w:tcPr>
          <w:p>
            <w:pPr>
              <w:pStyle w:val="nTable"/>
              <w:spacing w:after="40"/>
            </w:pPr>
            <w:r>
              <w:t>15 Dec 1997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28 Jan 2000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3" w:type="dxa"/>
            <w:gridSpan w:val="3"/>
          </w:tcPr>
          <w:p>
            <w:pPr>
              <w:pStyle w:val="nTable"/>
              <w:spacing w:after="40"/>
            </w:pPr>
            <w:r>
              <w:rPr>
                <w:snapToGrid w:val="0"/>
              </w:rPr>
              <w:t>28 of 2006</w:t>
            </w:r>
          </w:p>
        </w:tc>
        <w:tc>
          <w:tcPr>
            <w:tcW w:w="1133" w:type="dxa"/>
            <w:gridSpan w:val="3"/>
          </w:tcPr>
          <w:p>
            <w:pPr>
              <w:pStyle w:val="nTable"/>
              <w:spacing w:after="40"/>
            </w:pPr>
            <w:r>
              <w:t>26 Jun 2006</w:t>
            </w:r>
          </w:p>
        </w:tc>
        <w:tc>
          <w:tcPr>
            <w:tcW w:w="2554" w:type="dxa"/>
            <w:gridSpan w:val="3"/>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3" w:type="dxa"/>
            <w:gridSpan w:val="3"/>
          </w:tcPr>
          <w:p>
            <w:pPr>
              <w:pStyle w:val="nTable"/>
              <w:spacing w:after="40"/>
              <w:rPr>
                <w:snapToGrid w:val="0"/>
              </w:rPr>
            </w:pPr>
            <w:r>
              <w:rPr>
                <w:snapToGrid w:val="0"/>
              </w:rPr>
              <w:t xml:space="preserve">77 of 2006 </w:t>
            </w:r>
          </w:p>
        </w:tc>
        <w:tc>
          <w:tcPr>
            <w:tcW w:w="1133" w:type="dxa"/>
            <w:gridSpan w:val="3"/>
          </w:tcPr>
          <w:p>
            <w:pPr>
              <w:pStyle w:val="nTable"/>
              <w:spacing w:after="40"/>
            </w:pPr>
            <w:r>
              <w:rPr>
                <w:snapToGrid w:val="0"/>
              </w:rPr>
              <w:t>21 Dec 2006</w:t>
            </w:r>
          </w:p>
        </w:tc>
        <w:tc>
          <w:tcPr>
            <w:tcW w:w="2554"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3" w:type="dxa"/>
            <w:gridSpan w:val="3"/>
          </w:tcPr>
          <w:p>
            <w:pPr>
              <w:pStyle w:val="nTable"/>
              <w:spacing w:after="40"/>
              <w:rPr>
                <w:snapToGrid w:val="0"/>
              </w:rPr>
            </w:pPr>
            <w:r>
              <w:rPr>
                <w:snapToGrid w:val="0"/>
              </w:rPr>
              <w:t xml:space="preserve">19 of 2010 </w:t>
            </w:r>
          </w:p>
        </w:tc>
        <w:tc>
          <w:tcPr>
            <w:tcW w:w="1133" w:type="dxa"/>
            <w:gridSpan w:val="3"/>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gridSpan w:val="3"/>
            <w:shd w:val="clear" w:color="auto" w:fill="auto"/>
          </w:tcPr>
          <w:p>
            <w:pPr>
              <w:pStyle w:val="nTable"/>
              <w:spacing w:after="40"/>
              <w:rPr>
                <w:snapToGrid w:val="0"/>
              </w:rPr>
            </w:pPr>
            <w:r>
              <w:rPr>
                <w:snapToGrid w:val="0"/>
              </w:rPr>
              <w:t>39 of 2010</w:t>
            </w:r>
          </w:p>
        </w:tc>
        <w:tc>
          <w:tcPr>
            <w:tcW w:w="1133" w:type="dxa"/>
            <w:gridSpan w:val="3"/>
            <w:shd w:val="clear" w:color="auto" w:fill="auto"/>
          </w:tcPr>
          <w:p>
            <w:pPr>
              <w:pStyle w:val="nTable"/>
              <w:spacing w:after="40"/>
              <w:rPr>
                <w:snapToGrid w:val="0"/>
              </w:rPr>
            </w:pPr>
            <w:r>
              <w:rPr>
                <w:snapToGrid w:val="0"/>
              </w:rPr>
              <w:t>1 Oct 2010</w:t>
            </w:r>
          </w:p>
        </w:tc>
        <w:tc>
          <w:tcPr>
            <w:tcW w:w="2554" w:type="dxa"/>
            <w:gridSpan w:val="3"/>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r>
        <w:tblPrEx>
          <w:tblCellMar>
            <w:left w:w="57" w:type="dxa"/>
            <w:right w:w="57" w:type="dxa"/>
          </w:tblCellMar>
        </w:tblPrEx>
        <w:trPr>
          <w:gridBefore w:val="1"/>
          <w:gridAfter w:val="1"/>
          <w:wBefore w:w="11" w:type="dxa"/>
          <w:wAfter w:w="14" w:type="dxa"/>
        </w:trPr>
        <w:tc>
          <w:tcPr>
            <w:tcW w:w="2287" w:type="dxa"/>
            <w:gridSpan w:val="3"/>
            <w:tcBorders>
              <w:top w:val="nil"/>
              <w:bottom w:val="single" w:sz="4" w:space="0" w:color="auto"/>
            </w:tcBorders>
          </w:tcPr>
          <w:p>
            <w:pPr>
              <w:pStyle w:val="nTable"/>
              <w:spacing w:after="40"/>
              <w:rPr>
                <w:snapToGrid w:val="0"/>
                <w:vertAlign w:val="superscript"/>
              </w:rPr>
            </w:pPr>
            <w:r>
              <w:rPr>
                <w:i/>
                <w:snapToGrid w:val="0"/>
              </w:rPr>
              <w:lastRenderedPageBreak/>
              <w:t xml:space="preserve">Road Traffic Legislation Amendment Act 2012 </w:t>
            </w:r>
            <w:r>
              <w:rPr>
                <w:snapToGrid w:val="0"/>
              </w:rPr>
              <w:t>Pt. 4 Div. 31</w:t>
            </w:r>
          </w:p>
        </w:tc>
        <w:tc>
          <w:tcPr>
            <w:tcW w:w="1127" w:type="dxa"/>
            <w:gridSpan w:val="3"/>
            <w:tcBorders>
              <w:top w:val="nil"/>
              <w:bottom w:val="single" w:sz="4" w:space="0" w:color="auto"/>
            </w:tcBorders>
          </w:tcPr>
          <w:p>
            <w:pPr>
              <w:pStyle w:val="nTable"/>
              <w:spacing w:after="40"/>
              <w:rPr>
                <w:snapToGrid w:val="0"/>
              </w:rPr>
            </w:pPr>
            <w:r>
              <w:rPr>
                <w:snapToGrid w:val="0"/>
              </w:rPr>
              <w:t>8 of 2012</w:t>
            </w:r>
          </w:p>
        </w:tc>
        <w:tc>
          <w:tcPr>
            <w:tcW w:w="1143" w:type="dxa"/>
            <w:gridSpan w:val="3"/>
            <w:tcBorders>
              <w:top w:val="nil"/>
              <w:bottom w:val="single" w:sz="4" w:space="0" w:color="auto"/>
            </w:tcBorders>
          </w:tcPr>
          <w:p>
            <w:pPr>
              <w:pStyle w:val="nTable"/>
              <w:spacing w:after="40"/>
              <w:rPr>
                <w:snapToGrid w:val="0"/>
              </w:rPr>
            </w:pPr>
            <w:r>
              <w:t>21 May 2012</w:t>
            </w:r>
          </w:p>
        </w:tc>
        <w:tc>
          <w:tcPr>
            <w:tcW w:w="2515"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Heading3"/>
      </w:pPr>
      <w:bookmarkStart w:id="72" w:name="_Toc155094319"/>
      <w:r>
        <w:t>Uncommenced provisions table</w:t>
      </w:r>
      <w:bookmarkEnd w:id="7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Main Roads Amendment Act 2023</w:t>
            </w:r>
            <w:r>
              <w:rPr>
                <w:iCs/>
              </w:rPr>
              <w:t xml:space="preserve"> s. 3</w:t>
            </w:r>
            <w:r>
              <w:rPr>
                <w:iCs/>
              </w:rPr>
              <w:noBreakHyphen/>
              <w:t>44</w:t>
            </w:r>
          </w:p>
        </w:tc>
        <w:tc>
          <w:tcPr>
            <w:tcW w:w="1134" w:type="dxa"/>
          </w:tcPr>
          <w:p>
            <w:pPr>
              <w:pStyle w:val="nTable"/>
              <w:spacing w:after="40"/>
            </w:pPr>
            <w:r>
              <w:t>26 of 2023</w:t>
            </w:r>
          </w:p>
        </w:tc>
        <w:tc>
          <w:tcPr>
            <w:tcW w:w="1134" w:type="dxa"/>
          </w:tcPr>
          <w:p>
            <w:pPr>
              <w:pStyle w:val="nTable"/>
              <w:spacing w:after="40"/>
            </w:pPr>
            <w:r>
              <w:t>17 Nov 2023</w:t>
            </w:r>
          </w:p>
        </w:tc>
        <w:tc>
          <w:tcPr>
            <w:tcW w:w="2552" w:type="dxa"/>
          </w:tcPr>
          <w:p>
            <w:pPr>
              <w:pStyle w:val="nTable"/>
              <w:spacing w:after="40"/>
            </w:pPr>
            <w:r>
              <w:t>To be proclaimed (see s. 2(b))</w:t>
            </w:r>
          </w:p>
        </w:tc>
      </w:tr>
    </w:tbl>
    <w:p>
      <w:pPr>
        <w:pStyle w:val="nHeading3"/>
      </w:pPr>
      <w:bookmarkStart w:id="73" w:name="_Toc155094320"/>
      <w:r>
        <w:t>Other notes</w:t>
      </w:r>
      <w:bookmarkEnd w:id="73"/>
    </w:p>
    <w:p>
      <w:pPr>
        <w:pStyle w:val="nNote"/>
        <w:rPr>
          <w:snapToGrid w:val="0"/>
        </w:rPr>
      </w:pPr>
      <w:r>
        <w:rPr>
          <w:snapToGrid w:val="0"/>
          <w:vertAlign w:val="superscript"/>
        </w:rPr>
        <w:t>1</w:t>
      </w:r>
      <w:r>
        <w:rPr>
          <w:snapToGrid w:val="0"/>
        </w:rPr>
        <w:tab/>
        <w:t xml:space="preserve">Proclamation published in </w:t>
      </w:r>
      <w:r>
        <w:rPr>
          <w:i/>
          <w:snapToGrid w:val="0"/>
        </w:rPr>
        <w:t>Gazette</w:t>
      </w:r>
      <w:r>
        <w:rPr>
          <w:snapToGrid w:val="0"/>
        </w:rPr>
        <w:t xml:space="preserve"> 28 November 1930 p. 2564.</w:t>
      </w:r>
    </w:p>
    <w:p>
      <w:pPr>
        <w:pStyle w:val="nNote"/>
        <w:rPr>
          <w:snapToGrid w:val="0"/>
        </w:rPr>
      </w:pPr>
      <w:r>
        <w:rPr>
          <w:snapToGrid w:val="0"/>
          <w:vertAlign w:val="superscript"/>
        </w:rPr>
        <w:t>2</w:t>
      </w:r>
      <w:r>
        <w:rPr>
          <w:snapToGrid w:val="0"/>
        </w:rPr>
        <w:tab/>
        <w:t xml:space="preserve">The </w:t>
      </w:r>
      <w:r>
        <w:rPr>
          <w:i/>
          <w:snapToGrid w:val="0"/>
        </w:rPr>
        <w:t>Main Roads Amendment Act 1984</w:t>
      </w:r>
      <w:r>
        <w:rPr>
          <w:snapToGrid w:val="0"/>
        </w:rPr>
        <w:t xml:space="preserve"> s. 5 is a validation provision.</w:t>
      </w:r>
    </w:p>
    <w:p>
      <w:pPr>
        <w:pStyle w:val="nNote"/>
        <w:rPr>
          <w:snapToGrid w:val="0"/>
        </w:rPr>
      </w:pPr>
      <w:r>
        <w:rPr>
          <w:snapToGrid w:val="0"/>
          <w:vertAlign w:val="superscript"/>
        </w:rPr>
        <w:t>3</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r>
        <w:rPr>
          <w:snapToGrid w:val="0"/>
          <w:vertAlign w:val="superscript"/>
        </w:rPr>
        <w:t>4</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Note"/>
        <w:ind w:left="459" w:hanging="459"/>
      </w:pPr>
      <w:r>
        <w:rPr>
          <w:vertAlign w:val="superscript"/>
        </w:rPr>
        <w:t>5</w:t>
      </w:r>
      <w:r>
        <w:rPr>
          <w:i/>
        </w:rPr>
        <w:tab/>
      </w:r>
      <w:r>
        <w:rPr>
          <w:iCs/>
        </w:rPr>
        <w:t>The</w:t>
      </w:r>
      <w:r>
        <w:rPr>
          <w:i/>
        </w:rPr>
        <w:t xml:space="preserve"> Limitation Act 1935</w:t>
      </w:r>
      <w:r>
        <w:t xml:space="preserve"> s. 48A and the Second Schedule were inserted by No. 73 of 1954 s. 8.</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75" w:name="_Toc155094321"/>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6</w:t>
      </w:r>
    </w:p>
    <w:p>
      <w:pPr>
        <w:pStyle w:val="DefinedTerms"/>
      </w:pPr>
      <w:r>
        <w:t>construct</w:t>
      </w:r>
      <w:r>
        <w:tab/>
        <w:t>6</w:t>
      </w:r>
    </w:p>
    <w:p>
      <w:pPr>
        <w:pStyle w:val="DefinedTerms"/>
      </w:pPr>
      <w:r>
        <w:t>control of access</w:t>
      </w:r>
      <w:r>
        <w:tab/>
        <w:t>6</w:t>
      </w:r>
    </w:p>
    <w:p>
      <w:pPr>
        <w:pStyle w:val="DefinedTerms"/>
      </w:pPr>
      <w:r>
        <w:t>declared road</w:t>
      </w:r>
      <w:r>
        <w:tab/>
        <w:t>6</w:t>
      </w:r>
    </w:p>
    <w:p>
      <w:pPr>
        <w:pStyle w:val="DefinedTerms"/>
      </w:pPr>
      <w:r>
        <w:t>district</w:t>
      </w:r>
      <w:r>
        <w:tab/>
        <w:t>6</w:t>
      </w:r>
    </w:p>
    <w:p>
      <w:pPr>
        <w:pStyle w:val="DefinedTerms"/>
      </w:pPr>
      <w:r>
        <w:t>document</w:t>
      </w:r>
      <w:r>
        <w:tab/>
        <w:t>19C(4)</w:t>
      </w:r>
    </w:p>
    <w:p>
      <w:pPr>
        <w:pStyle w:val="DefinedTerms"/>
      </w:pPr>
      <w:r>
        <w:t>financial year</w:t>
      </w:r>
      <w:r>
        <w:tab/>
        <w:t>6</w:t>
      </w:r>
    </w:p>
    <w:p>
      <w:pPr>
        <w:pStyle w:val="DefinedTerms"/>
      </w:pPr>
      <w:r>
        <w:t>highway</w:t>
      </w:r>
      <w:r>
        <w:tab/>
        <w:t>6</w:t>
      </w:r>
    </w:p>
    <w:p>
      <w:pPr>
        <w:pStyle w:val="DefinedTerms"/>
      </w:pPr>
      <w:r>
        <w:t>information</w:t>
      </w:r>
      <w:r>
        <w:tab/>
        <w:t>19C(4)</w:t>
      </w:r>
    </w:p>
    <w:p>
      <w:pPr>
        <w:pStyle w:val="DefinedTerms"/>
      </w:pPr>
      <w:r>
        <w:t>interest</w:t>
      </w:r>
      <w:r>
        <w:tab/>
        <w:t>6</w:t>
      </w:r>
    </w:p>
    <w:p>
      <w:pPr>
        <w:pStyle w:val="DefinedTerms"/>
      </w:pPr>
      <w:r>
        <w:t>land</w:t>
      </w:r>
      <w:r>
        <w:tab/>
        <w:t>6</w:t>
      </w:r>
    </w:p>
    <w:p>
      <w:pPr>
        <w:pStyle w:val="DefinedTerms"/>
      </w:pPr>
      <w:r>
        <w:t>main road</w:t>
      </w:r>
      <w:r>
        <w:tab/>
        <w:t>6</w:t>
      </w:r>
    </w:p>
    <w:p>
      <w:pPr>
        <w:pStyle w:val="DefinedTerms"/>
      </w:pPr>
      <w:r>
        <w:t>motor traffic pass</w:t>
      </w:r>
      <w:r>
        <w:tab/>
        <w:t>6</w:t>
      </w:r>
    </w:p>
    <w:p>
      <w:pPr>
        <w:pStyle w:val="DefinedTerms"/>
      </w:pPr>
      <w:r>
        <w:t>proclaimed area</w:t>
      </w:r>
      <w:r>
        <w:tab/>
        <w:t>6</w:t>
      </w:r>
    </w:p>
    <w:p>
      <w:pPr>
        <w:pStyle w:val="DefinedTerms"/>
      </w:pPr>
      <w:r>
        <w:t>relevant authority</w:t>
      </w:r>
      <w:r>
        <w:tab/>
        <w:t>28(1)</w:t>
      </w:r>
    </w:p>
    <w:p>
      <w:pPr>
        <w:pStyle w:val="DefinedTerms"/>
      </w:pPr>
      <w:r>
        <w:t>road</w:t>
      </w:r>
      <w:r>
        <w:tab/>
        <w:t>6</w:t>
      </w:r>
    </w:p>
    <w:p>
      <w:pPr>
        <w:pStyle w:val="DefinedTerms"/>
      </w:pPr>
      <w:r>
        <w:t>road construction</w:t>
      </w:r>
      <w:r>
        <w:tab/>
        <w:t>6</w:t>
      </w:r>
    </w:p>
    <w:p>
      <w:pPr>
        <w:pStyle w:val="DefinedTerms"/>
      </w:pPr>
      <w:r>
        <w:t>secondary road</w:t>
      </w:r>
      <w:r>
        <w:tab/>
        <w:t>6</w:t>
      </w:r>
    </w:p>
    <w:p>
      <w:pPr>
        <w:pStyle w:val="DefinedTerms"/>
      </w:pPr>
      <w:r>
        <w:t>work</w:t>
      </w:r>
      <w:r>
        <w:tab/>
        <w:t>18B(4)</w:t>
      </w:r>
    </w:p>
    <w:p>
      <w:pPr>
        <w:pStyle w:val="DefinedTerms"/>
      </w:pPr>
      <w:r>
        <w:t>year</w:t>
      </w:r>
      <w:r>
        <w:tab/>
        <w:t>6</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4524D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FD05CA3" w14:textId="70F85B00" w:rsidR="00D51B14" w:rsidRDefault="00D51B1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77EB813" w14:textId="77777777" w:rsidR="00D51B14" w:rsidRDefault="00D51B1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3688918" w14:textId="5296B72B" w:rsidR="00D51B14" w:rsidRDefault="00D51B1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C602F8A" w14:textId="77777777" w:rsidR="00D51B14" w:rsidRDefault="00D51B1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11"/>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 w:name="WAFER_20231116130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116130801_GUID" w:val="4d0864a8-9d4a-45f7-b86d-9b005768465b"/>
    <w:docVar w:name="WAFER_202312271315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11_GUID" w:val="3d152b55-d784-4f4a-9d48-8420fa045e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0A1A3D03-1AE8-48DF-97C0-45164DD4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13714</Words>
  <Characters>62950</Characters>
  <Application>Microsoft Office Word</Application>
  <DocSecurity>0</DocSecurity>
  <Lines>1798</Lines>
  <Paragraphs>958</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1930 - 07-d0-01</dc:title>
  <dc:subject/>
  <dc:creator/>
  <cp:keywords/>
  <dc:description/>
  <cp:lastModifiedBy>Master Repository Process</cp:lastModifiedBy>
  <cp:revision>4</cp:revision>
  <cp:lastPrinted>2011-12-14T07:11:00Z</cp:lastPrinted>
  <dcterms:created xsi:type="dcterms:W3CDTF">2024-01-02T05:23:00Z</dcterms:created>
  <dcterms:modified xsi:type="dcterms:W3CDTF">2024-01-02T05:23:00Z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DocumentType">
    <vt:lpwstr>Act</vt:lpwstr>
  </property>
  <property fmtid="{D5CDD505-2E9C-101B-9397-08002B2CF9AE}" pid="4" name="OwlsUID">
    <vt:i4>471</vt:i4>
  </property>
  <property fmtid="{D5CDD505-2E9C-101B-9397-08002B2CF9AE}" pid="5" name="ReprintNo">
    <vt:lpwstr>7</vt:lpwstr>
  </property>
  <property fmtid="{D5CDD505-2E9C-101B-9397-08002B2CF9AE}" pid="6" name="ReprintedAsAt">
    <vt:filetime>2011-12-01T16:00:00Z</vt:filetime>
  </property>
  <property fmtid="{D5CDD505-2E9C-101B-9397-08002B2CF9AE}" pid="7" name="CommencementDate">
    <vt:lpwstr>20231117</vt:lpwstr>
  </property>
  <property fmtid="{D5CDD505-2E9C-101B-9397-08002B2CF9AE}" pid="8" name="CommencementAsAt">
    <vt:filetime>2023-11-16T16:00:00Z</vt:filetime>
  </property>
  <property fmtid="{D5CDD505-2E9C-101B-9397-08002B2CF9AE}" pid="9" name="CommencementYear">
    <vt:lpwstr>2023</vt:lpwstr>
  </property>
  <property fmtid="{D5CDD505-2E9C-101B-9397-08002B2CF9AE}" pid="10" name="AsAtDate">
    <vt:lpwstr>17 Nov 2023</vt:lpwstr>
  </property>
  <property fmtid="{D5CDD505-2E9C-101B-9397-08002B2CF9AE}" pid="11" name="Suffix">
    <vt:lpwstr>07-d0-01</vt:lpwstr>
  </property>
  <property fmtid="{D5CDD505-2E9C-101B-9397-08002B2CF9AE}" pid="12" name="Official">
    <vt:lpwstr/>
  </property>
</Properties>
</file>