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Meat Industry Authority Act 1976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Meat Industry Authority Amendment Regulations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Meat Industry Authority Amendment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_Toc155187681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_Toc155187682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_Toc155187683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34 amended</w:t>
      </w:r>
      <w:r>
        <w:tab/>
      </w:r>
      <w:r>
        <w:fldChar w:fldCharType="begin"/>
      </w:r>
      <w:r>
        <w:instrText xml:space="preserve"> PAGEREF _Toc155187684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Schedule 6 Division 1 amended</w:t>
      </w:r>
      <w:r>
        <w:tab/>
      </w:r>
      <w:r>
        <w:fldChar w:fldCharType="begin"/>
      </w:r>
      <w:r>
        <w:instrText xml:space="preserve"> PAGEREF _Toc155187685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Schedule 6 Divisions 2 to 6 replaced</w:t>
      </w:r>
      <w:r>
        <w:tab/>
      </w:r>
      <w:r>
        <w:fldChar w:fldCharType="begin"/>
      </w:r>
      <w:r>
        <w:instrText xml:space="preserve"> PAGEREF _Toc155187686 \h </w:instrText>
      </w:r>
      <w:r>
        <w:fldChar w:fldCharType="separate"/>
      </w:r>
      <w:r>
        <w:t>2</w:t>
      </w:r>
      <w:r>
        <w:fldChar w:fldCharType="end"/>
      </w:r>
    </w:p>
    <w:p>
      <w:pPr>
        <w:pStyle w:val="TOC5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2 — Abattoir fees</w:t>
      </w:r>
    </w:p>
    <w:p>
      <w:pPr>
        <w:pStyle w:val="TOC5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3 — Fees for stock agent approvals and renewals</w:t>
      </w:r>
    </w:p>
    <w:p>
      <w:pPr>
        <w:pStyle w:val="TOC5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4 — Muchea Livestock Centre: parking permit fees</w:t>
      </w:r>
    </w:p>
    <w:p>
      <w:pPr>
        <w:pStyle w:val="TOC5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5 — Muchea Livestock Centre: yard fees</w:t>
      </w:r>
    </w:p>
    <w:p>
      <w:pPr>
        <w:pStyle w:val="TOC5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6 — Muchea Livestock Centre: transhipment fees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jc w:val="center"/>
      </w:pPr>
    </w:p>
    <w:p>
      <w:pPr>
        <w:pStyle w:val="PrincipalActReg"/>
      </w:pPr>
      <w:r>
        <w:t>Western Australian Meat Industry Authority Act 1976</w:t>
      </w:r>
    </w:p>
    <w:p>
      <w:pPr>
        <w:pStyle w:val="NameofActReg"/>
      </w:pPr>
      <w:r>
        <w:t>Western Australian Meat Industry Authority Amendment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68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Western Australian Meat Industry Authority Amendment Regulations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768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76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Western Australian Meat Industry Authority Regulations 1985</w:t>
      </w:r>
      <w:r>
        <w:t>.</w:t>
      </w:r>
    </w:p>
    <w:p>
      <w:pPr>
        <w:pStyle w:val="Heading5"/>
      </w:pPr>
      <w:bookmarkStart w:id="7" w:name="_Toc155187684"/>
      <w:r>
        <w:rPr>
          <w:rStyle w:val="CharSectno"/>
        </w:rPr>
        <w:t>4</w:t>
      </w:r>
      <w:r>
        <w:t>.</w:t>
      </w:r>
      <w:r>
        <w:tab/>
        <w:t>Regulation 34 amended</w:t>
      </w:r>
      <w:bookmarkEnd w:id="7"/>
    </w:p>
    <w:p>
      <w:pPr>
        <w:pStyle w:val="Subsection"/>
      </w:pPr>
      <w:r>
        <w:tab/>
      </w:r>
      <w:r>
        <w:tab/>
        <w:t>In regulation 34(3A) delete “$0.52”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$0.54</w:t>
      </w:r>
    </w:p>
    <w:p>
      <w:pPr>
        <w:pStyle w:val="BlankClose"/>
      </w:pPr>
    </w:p>
    <w:p>
      <w:pPr>
        <w:pStyle w:val="Heading5"/>
      </w:pPr>
      <w:bookmarkStart w:id="8" w:name="_Toc155187685"/>
      <w:r>
        <w:rPr>
          <w:rStyle w:val="CharSectno"/>
        </w:rPr>
        <w:lastRenderedPageBreak/>
        <w:t>5</w:t>
      </w:r>
      <w:r>
        <w:t>.</w:t>
      </w:r>
      <w:r>
        <w:tab/>
        <w:t>Schedule 6 Division 1 amended</w:t>
      </w:r>
      <w:bookmarkEnd w:id="8"/>
    </w:p>
    <w:p>
      <w:pPr>
        <w:pStyle w:val="Subsection"/>
        <w:keepNext/>
      </w:pPr>
      <w:r>
        <w:tab/>
      </w:r>
      <w:r>
        <w:tab/>
        <w:t xml:space="preserve">In Schedule 6 Division 1 clause 1 delete </w:t>
      </w:r>
      <w:r>
        <w:rPr>
          <w:sz w:val="22"/>
          <w:szCs w:val="18"/>
        </w:rPr>
        <w:t>“$0.0123</w:t>
      </w:r>
      <w:r>
        <w:t>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</w:r>
      <w:r>
        <w:rPr>
          <w:sz w:val="22"/>
          <w:szCs w:val="18"/>
        </w:rPr>
        <w:t>$0.0128</w:t>
      </w:r>
    </w:p>
    <w:p>
      <w:pPr>
        <w:pStyle w:val="BlankClose"/>
      </w:pPr>
    </w:p>
    <w:p>
      <w:pPr>
        <w:pStyle w:val="Heading5"/>
      </w:pPr>
      <w:bookmarkStart w:id="9" w:name="_Toc155187686"/>
      <w:r>
        <w:rPr>
          <w:rStyle w:val="CharSectno"/>
        </w:rPr>
        <w:t>6</w:t>
      </w:r>
      <w:r>
        <w:t>.</w:t>
      </w:r>
      <w:r>
        <w:tab/>
        <w:t>Schedule 6 Divisions 2 to 6 replaced</w:t>
      </w:r>
      <w:bookmarkEnd w:id="9"/>
    </w:p>
    <w:p>
      <w:pPr>
        <w:pStyle w:val="Subsection"/>
      </w:pPr>
      <w:r>
        <w:tab/>
      </w:r>
      <w:r>
        <w:tab/>
        <w:t>Delete Schedule 6 Divisions 2 to 6 and insert:</w:t>
      </w:r>
    </w:p>
    <w:p>
      <w:pPr>
        <w:pStyle w:val="BlankOpen"/>
      </w:pPr>
    </w:p>
    <w:p>
      <w:pPr>
        <w:pStyle w:val="zyHeading3"/>
      </w:pPr>
      <w:bookmarkStart w:id="10" w:name="_Toc155187687"/>
      <w:r>
        <w:t>Division 2 — Abattoir fees</w:t>
      </w:r>
      <w:bookmarkEnd w:id="10"/>
    </w:p>
    <w:tbl>
      <w:tblPr>
        <w:tblW w:w="708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</w:tblGrid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tabs>
                <w:tab w:val="left" w:pos="1028"/>
                <w:tab w:val="left" w:leader="dot" w:pos="5134"/>
              </w:tabs>
            </w:pPr>
            <w:r>
              <w:t>1.</w:t>
            </w:r>
            <w:r>
              <w:tab/>
              <w:t xml:space="preserve">Application for approval to operate — </w:t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zyTableNAm"/>
              <w:ind w:right="177"/>
              <w:jc w:val="right"/>
            </w:pPr>
          </w:p>
        </w:tc>
      </w:tr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tabs>
                <w:tab w:val="left" w:pos="1028"/>
                <w:tab w:val="left" w:leader="dot" w:pos="5134"/>
              </w:tabs>
            </w:pPr>
            <w:r>
              <w:tab/>
              <w:t>(a)</w:t>
            </w:r>
            <w:r>
              <w:tab/>
              <w:t>an abattoir that is accredited by Aus</w:t>
            </w:r>
            <w:r>
              <w:noBreakHyphen/>
              <w:t>Meat</w:t>
            </w:r>
            <w:r>
              <w:tab/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zyTableNAm"/>
              <w:ind w:right="177"/>
              <w:jc w:val="right"/>
            </w:pPr>
            <w:r>
              <w:t>$1 008.21</w:t>
            </w:r>
          </w:p>
        </w:tc>
      </w:tr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tabs>
                <w:tab w:val="left" w:pos="1028"/>
                <w:tab w:val="left" w:leader="dot" w:pos="5134"/>
              </w:tabs>
              <w:ind w:left="1028" w:hanging="1028"/>
            </w:pPr>
            <w:r>
              <w:tab/>
              <w:t>(b)</w:t>
            </w:r>
            <w:r>
              <w:tab/>
              <w:t xml:space="preserve">an abattoir that is not accredited by </w:t>
            </w:r>
            <w:r>
              <w:br/>
              <w:t>Aus</w:t>
            </w:r>
            <w:r>
              <w:noBreakHyphen/>
              <w:t xml:space="preserve">Meat </w:t>
            </w:r>
            <w:r>
              <w:tab/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zyTableNAm"/>
              <w:tabs>
                <w:tab w:val="left" w:pos="1028"/>
                <w:tab w:val="left" w:pos="5032"/>
              </w:tabs>
              <w:ind w:right="177"/>
              <w:jc w:val="right"/>
            </w:pPr>
            <w:r>
              <w:t>$1 343.43</w:t>
            </w:r>
          </w:p>
        </w:tc>
      </w:tr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tabs>
                <w:tab w:val="left" w:pos="1028"/>
                <w:tab w:val="left" w:leader="dot" w:pos="5134"/>
              </w:tabs>
            </w:pPr>
            <w:r>
              <w:t>2.</w:t>
            </w:r>
            <w:r>
              <w:tab/>
              <w:t xml:space="preserve">Annual fee for approval to operate — </w:t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zyTableNAm"/>
              <w:ind w:right="177"/>
              <w:jc w:val="right"/>
            </w:pPr>
          </w:p>
        </w:tc>
      </w:tr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tabs>
                <w:tab w:val="left" w:pos="1028"/>
                <w:tab w:val="left" w:leader="dot" w:pos="5134"/>
              </w:tabs>
            </w:pPr>
            <w:r>
              <w:tab/>
              <w:t>(a)</w:t>
            </w:r>
            <w:r>
              <w:tab/>
              <w:t>an abattoir that is accredited by Aus</w:t>
            </w:r>
            <w:r>
              <w:noBreakHyphen/>
              <w:t xml:space="preserve">Meat </w:t>
            </w:r>
            <w:r>
              <w:tab/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zyTableNAm"/>
              <w:ind w:right="177"/>
              <w:jc w:val="right"/>
              <w:rPr>
                <w:rStyle w:val="DraftersNotes"/>
                <w:b w:val="0"/>
                <w:i w:val="0"/>
                <w:sz w:val="22"/>
                <w:szCs w:val="22"/>
              </w:rPr>
            </w:pPr>
            <w:r>
              <w:rPr>
                <w:szCs w:val="22"/>
              </w:rPr>
              <w:t>$1 076.14 plus throughput fee</w:t>
            </w:r>
          </w:p>
        </w:tc>
      </w:tr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tabs>
                <w:tab w:val="left" w:pos="1028"/>
                <w:tab w:val="left" w:leader="dot" w:pos="5134"/>
              </w:tabs>
            </w:pPr>
            <w:r>
              <w:tab/>
              <w:t>(b)</w:t>
            </w:r>
            <w:r>
              <w:tab/>
              <w:t xml:space="preserve">an abattoir that is not accredited by </w:t>
            </w:r>
            <w:r>
              <w:br/>
            </w:r>
            <w:r>
              <w:tab/>
            </w:r>
            <w:r>
              <w:tab/>
              <w:t>Aus</w:t>
            </w:r>
            <w:r>
              <w:noBreakHyphen/>
              <w:t xml:space="preserve">Meat </w:t>
            </w:r>
            <w:r>
              <w:tab/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zyTableNAm"/>
              <w:ind w:right="177"/>
              <w:jc w:val="right"/>
            </w:pPr>
            <w:r>
              <w:rPr>
                <w:szCs w:val="22"/>
              </w:rPr>
              <w:br/>
              <w:t>$1 353.90 plus throughput fee</w:t>
            </w:r>
          </w:p>
        </w:tc>
      </w:tr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tabs>
                <w:tab w:val="left" w:pos="1028"/>
                <w:tab w:val="left" w:leader="dot" w:pos="5134"/>
              </w:tabs>
            </w:pPr>
            <w:r>
              <w:t>3.</w:t>
            </w:r>
            <w:r>
              <w:tab/>
              <w:t xml:space="preserve">Application to construct an abattoir </w:t>
            </w:r>
            <w:r>
              <w:tab/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zyTableNAm"/>
              <w:ind w:right="177"/>
              <w:jc w:val="right"/>
              <w:rPr>
                <w:highlight w:val="yellow"/>
              </w:rPr>
            </w:pPr>
            <w:r>
              <w:t>$358.61</w:t>
            </w:r>
          </w:p>
        </w:tc>
      </w:tr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tabs>
                <w:tab w:val="left" w:pos="1028"/>
                <w:tab w:val="left" w:leader="dot" w:pos="5134"/>
              </w:tabs>
            </w:pPr>
            <w:r>
              <w:t>4.</w:t>
            </w:r>
            <w:r>
              <w:tab/>
              <w:t xml:space="preserve">Notification of a change of ownership </w:t>
            </w:r>
            <w:r>
              <w:tab/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zyTableNAm"/>
              <w:ind w:right="177"/>
              <w:jc w:val="right"/>
              <w:rPr>
                <w:highlight w:val="yellow"/>
              </w:rPr>
            </w:pPr>
            <w:r>
              <w:t>$380.94</w:t>
            </w:r>
          </w:p>
        </w:tc>
      </w:tr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tabs>
                <w:tab w:val="left" w:pos="1028"/>
                <w:tab w:val="left" w:leader="dot" w:pos="5134"/>
              </w:tabs>
            </w:pPr>
            <w:r>
              <w:t>5.</w:t>
            </w:r>
            <w:r>
              <w:tab/>
              <w:t xml:space="preserve">Any other notification under regulation 23 </w:t>
            </w:r>
            <w:r>
              <w:tab/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zyTableNAm"/>
              <w:ind w:right="177"/>
              <w:jc w:val="right"/>
              <w:rPr>
                <w:highlight w:val="yellow"/>
              </w:rPr>
            </w:pPr>
            <w:r>
              <w:t>$67.31</w:t>
            </w:r>
          </w:p>
        </w:tc>
      </w:tr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tabs>
                <w:tab w:val="left" w:pos="1028"/>
                <w:tab w:val="left" w:leader="dot" w:pos="5134"/>
              </w:tabs>
              <w:ind w:left="567" w:hanging="567"/>
            </w:pPr>
            <w:r>
              <w:t>6.</w:t>
            </w:r>
            <w:r>
              <w:tab/>
              <w:t xml:space="preserve">Application for variation of approval of </w:t>
            </w:r>
            <w:r>
              <w:br/>
              <w:t>conditions</w:t>
            </w:r>
            <w:r>
              <w:tab/>
            </w:r>
          </w:p>
        </w:tc>
        <w:tc>
          <w:tcPr>
            <w:tcW w:w="1701" w:type="dxa"/>
            <w:noWrap/>
            <w:vAlign w:val="bottom"/>
          </w:tcPr>
          <w:p>
            <w:pPr>
              <w:pStyle w:val="zyTableNAm"/>
              <w:ind w:right="177"/>
              <w:jc w:val="right"/>
              <w:rPr>
                <w:highlight w:val="yellow"/>
              </w:rPr>
            </w:pPr>
            <w:r>
              <w:t>$67.31</w:t>
            </w:r>
          </w:p>
        </w:tc>
      </w:tr>
    </w:tbl>
    <w:p>
      <w:pPr>
        <w:pStyle w:val="zyHeading3"/>
      </w:pPr>
      <w:bookmarkStart w:id="11" w:name="_Toc155187688"/>
      <w:r>
        <w:lastRenderedPageBreak/>
        <w:t>Division 3 — Fees for stock agent approvals and renewals</w:t>
      </w:r>
      <w:bookmarkEnd w:id="11"/>
    </w:p>
    <w:tbl>
      <w:tblPr>
        <w:tblW w:w="69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</w:tblGrid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keepNext/>
              <w:tabs>
                <w:tab w:val="left" w:pos="1028"/>
                <w:tab w:val="left" w:leader="dot" w:pos="5134"/>
              </w:tabs>
            </w:pPr>
            <w:r>
              <w:t>1.</w:t>
            </w:r>
            <w:r>
              <w:tab/>
              <w:t xml:space="preserve">Application for approval to act as stock agent </w:t>
            </w:r>
            <w:r>
              <w:tab/>
            </w:r>
          </w:p>
        </w:tc>
        <w:tc>
          <w:tcPr>
            <w:tcW w:w="1559" w:type="dxa"/>
            <w:noWrap/>
          </w:tcPr>
          <w:p>
            <w:pPr>
              <w:pStyle w:val="zyTableNAm"/>
              <w:tabs>
                <w:tab w:val="left" w:leader="dot" w:pos="5134"/>
              </w:tabs>
              <w:ind w:right="177"/>
              <w:jc w:val="right"/>
            </w:pPr>
            <w:r>
              <w:t>$253.95</w:t>
            </w:r>
          </w:p>
        </w:tc>
      </w:tr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keepNext/>
              <w:tabs>
                <w:tab w:val="left" w:pos="1028"/>
                <w:tab w:val="left" w:leader="dot" w:pos="5134"/>
              </w:tabs>
              <w:ind w:left="567" w:hanging="567"/>
            </w:pPr>
            <w:r>
              <w:t>2.</w:t>
            </w:r>
            <w:r>
              <w:tab/>
              <w:t xml:space="preserve">Annual fee for renewal of approval to act as stock </w:t>
            </w:r>
            <w:r>
              <w:br/>
              <w:t xml:space="preserve">agent </w:t>
            </w:r>
            <w:r>
              <w:tab/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left" w:leader="dot" w:pos="5134"/>
              </w:tabs>
              <w:ind w:right="177"/>
              <w:jc w:val="right"/>
            </w:pPr>
            <w:r>
              <w:t>$281.01</w:t>
            </w:r>
          </w:p>
        </w:tc>
      </w:tr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keepNext/>
              <w:tabs>
                <w:tab w:val="left" w:pos="1028"/>
                <w:tab w:val="left" w:leader="dot" w:pos="5134"/>
              </w:tabs>
              <w:ind w:left="567" w:hanging="567"/>
            </w:pPr>
            <w:r>
              <w:t>3.</w:t>
            </w:r>
            <w:r>
              <w:tab/>
              <w:t xml:space="preserve">Late application fee for renewal of approval to act as stock agent </w:t>
            </w:r>
            <w:r>
              <w:tab/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tabs>
                <w:tab w:val="left" w:leader="dot" w:pos="5134"/>
              </w:tabs>
              <w:ind w:right="177"/>
              <w:jc w:val="right"/>
            </w:pPr>
            <w:r>
              <w:t>$25.40</w:t>
            </w:r>
          </w:p>
        </w:tc>
      </w:tr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keepNext/>
              <w:tabs>
                <w:tab w:val="left" w:pos="1028"/>
                <w:tab w:val="left" w:leader="dot" w:pos="5134"/>
              </w:tabs>
              <w:ind w:left="567" w:hanging="567"/>
            </w:pPr>
            <w:r>
              <w:t>4.</w:t>
            </w:r>
            <w:r>
              <w:tab/>
              <w:t xml:space="preserve">Application for approval to act as stock agent, if duration of approval is less than 1 month </w:t>
            </w:r>
            <w:r>
              <w:tab/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ind w:right="177"/>
              <w:jc w:val="right"/>
            </w:pPr>
            <w:r>
              <w:t>$19.06</w:t>
            </w:r>
          </w:p>
        </w:tc>
      </w:tr>
    </w:tbl>
    <w:p>
      <w:pPr>
        <w:pStyle w:val="zyHeading3"/>
      </w:pPr>
      <w:bookmarkStart w:id="12" w:name="_Toc155187689"/>
      <w:r>
        <w:t>Division 4 — Muchea Livestock Centre: parking permit fees</w:t>
      </w:r>
      <w:bookmarkEnd w:id="12"/>
    </w:p>
    <w:tbl>
      <w:tblPr>
        <w:tblW w:w="69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</w:tblGrid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tabs>
                <w:tab w:val="left" w:pos="1028"/>
                <w:tab w:val="left" w:leader="dot" w:pos="5134"/>
              </w:tabs>
              <w:ind w:left="567" w:hanging="567"/>
            </w:pPr>
            <w:r>
              <w:t>1.</w:t>
            </w:r>
            <w:r>
              <w:tab/>
              <w:t xml:space="preserve">Monthly fee for parking permit for heavy vehicle </w:t>
            </w:r>
            <w:r>
              <w:tab/>
            </w:r>
          </w:p>
        </w:tc>
        <w:tc>
          <w:tcPr>
            <w:tcW w:w="1559" w:type="dxa"/>
            <w:noWrap/>
          </w:tcPr>
          <w:p>
            <w:pPr>
              <w:pStyle w:val="zyTableNAm"/>
              <w:ind w:right="177"/>
              <w:jc w:val="right"/>
            </w:pPr>
            <w:r>
              <w:t>$325.85</w:t>
            </w:r>
          </w:p>
        </w:tc>
      </w:tr>
      <w:tr>
        <w:trPr>
          <w:cantSplit/>
        </w:trPr>
        <w:tc>
          <w:tcPr>
            <w:tcW w:w="5387" w:type="dxa"/>
            <w:noWrap/>
          </w:tcPr>
          <w:p>
            <w:pPr>
              <w:pStyle w:val="zyTableNAm"/>
              <w:tabs>
                <w:tab w:val="left" w:pos="1028"/>
                <w:tab w:val="left" w:leader="dot" w:pos="5134"/>
              </w:tabs>
              <w:ind w:left="567" w:hanging="567"/>
            </w:pPr>
            <w:r>
              <w:t>2.</w:t>
            </w:r>
            <w:r>
              <w:tab/>
              <w:t xml:space="preserve">Annual fee for parking permit for any other type of motor vehicle </w:t>
            </w:r>
            <w:r>
              <w:tab/>
            </w:r>
          </w:p>
        </w:tc>
        <w:tc>
          <w:tcPr>
            <w:tcW w:w="1559" w:type="dxa"/>
            <w:noWrap/>
            <w:vAlign w:val="bottom"/>
          </w:tcPr>
          <w:p>
            <w:pPr>
              <w:pStyle w:val="zyTableNAm"/>
              <w:ind w:right="177"/>
              <w:jc w:val="right"/>
            </w:pPr>
            <w:r>
              <w:t>$263.83</w:t>
            </w:r>
          </w:p>
        </w:tc>
      </w:tr>
    </w:tbl>
    <w:p>
      <w:pPr>
        <w:pStyle w:val="zyHeading3"/>
      </w:pPr>
      <w:bookmarkStart w:id="13" w:name="_Toc155187690"/>
      <w:r>
        <w:t>Division 5 — Muchea Livestock Centre: yard fees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33"/>
        <w:gridCol w:w="3034"/>
      </w:tblGrid>
      <w:tr>
        <w:trPr>
          <w:cantSplit/>
          <w:tblHeader/>
          <w:jc w:val="center"/>
        </w:trPr>
        <w:tc>
          <w:tcPr>
            <w:tcW w:w="3033" w:type="dxa"/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Animal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rPr>
                <w:b/>
                <w:bCs/>
              </w:rPr>
            </w:pPr>
            <w:r>
              <w:rPr>
                <w:b/>
                <w:bCs/>
              </w:rPr>
              <w:t>Fee per head</w:t>
            </w:r>
          </w:p>
        </w:tc>
      </w:tr>
      <w:tr>
        <w:trPr>
          <w:cantSplit/>
          <w:jc w:val="center"/>
        </w:trPr>
        <w:tc>
          <w:tcPr>
            <w:tcW w:w="3033" w:type="dxa"/>
            <w:noWrap/>
          </w:tcPr>
          <w:p>
            <w:pPr>
              <w:pStyle w:val="zyTableNAm"/>
            </w:pPr>
            <w:r>
              <w:t>Calves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rPr>
                <w:highlight w:val="yellow"/>
              </w:rPr>
            </w:pPr>
            <w:r>
              <w:t>$5.51</w:t>
            </w:r>
          </w:p>
        </w:tc>
      </w:tr>
      <w:tr>
        <w:trPr>
          <w:cantSplit/>
          <w:jc w:val="center"/>
        </w:trPr>
        <w:tc>
          <w:tcPr>
            <w:tcW w:w="3033" w:type="dxa"/>
            <w:noWrap/>
          </w:tcPr>
          <w:p>
            <w:pPr>
              <w:pStyle w:val="zyTableNAm"/>
            </w:pPr>
            <w:r>
              <w:t>Cattle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rPr>
                <w:highlight w:val="yellow"/>
              </w:rPr>
            </w:pPr>
            <w:r>
              <w:t>$9.65</w:t>
            </w:r>
          </w:p>
        </w:tc>
      </w:tr>
      <w:tr>
        <w:trPr>
          <w:cantSplit/>
          <w:jc w:val="center"/>
        </w:trPr>
        <w:tc>
          <w:tcPr>
            <w:tcW w:w="3033" w:type="dxa"/>
            <w:noWrap/>
          </w:tcPr>
          <w:p>
            <w:pPr>
              <w:pStyle w:val="zyTableNAm"/>
            </w:pPr>
            <w:r>
              <w:t>Goats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rPr>
                <w:highlight w:val="yellow"/>
              </w:rPr>
            </w:pPr>
            <w:r>
              <w:t>$1.04</w:t>
            </w:r>
          </w:p>
        </w:tc>
      </w:tr>
      <w:tr>
        <w:trPr>
          <w:cantSplit/>
          <w:jc w:val="center"/>
        </w:trPr>
        <w:tc>
          <w:tcPr>
            <w:tcW w:w="3033" w:type="dxa"/>
            <w:noWrap/>
          </w:tcPr>
          <w:p>
            <w:pPr>
              <w:pStyle w:val="zyTableNAm"/>
            </w:pPr>
            <w:r>
              <w:t>Horses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rPr>
                <w:rStyle w:val="DraftersNotes"/>
                <w:b w:val="0"/>
                <w:i w:val="0"/>
                <w:sz w:val="22"/>
              </w:rPr>
            </w:pPr>
            <w:r>
              <w:t>$9.65</w:t>
            </w:r>
          </w:p>
        </w:tc>
      </w:tr>
      <w:tr>
        <w:trPr>
          <w:cantSplit/>
          <w:jc w:val="center"/>
        </w:trPr>
        <w:tc>
          <w:tcPr>
            <w:tcW w:w="3033" w:type="dxa"/>
            <w:noWrap/>
          </w:tcPr>
          <w:p>
            <w:pPr>
              <w:pStyle w:val="zyTableNAm"/>
            </w:pPr>
            <w:r>
              <w:t>Lambs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rPr>
                <w:highlight w:val="yellow"/>
              </w:rPr>
            </w:pPr>
            <w:r>
              <w:t>$1.04</w:t>
            </w:r>
          </w:p>
        </w:tc>
      </w:tr>
      <w:tr>
        <w:trPr>
          <w:cantSplit/>
          <w:jc w:val="center"/>
        </w:trPr>
        <w:tc>
          <w:tcPr>
            <w:tcW w:w="3033" w:type="dxa"/>
            <w:noWrap/>
          </w:tcPr>
          <w:p>
            <w:pPr>
              <w:pStyle w:val="zyTableNAm"/>
            </w:pPr>
            <w:r>
              <w:t>Sheep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rPr>
                <w:highlight w:val="yellow"/>
              </w:rPr>
            </w:pPr>
            <w:r>
              <w:t>$1.04</w:t>
            </w:r>
          </w:p>
        </w:tc>
      </w:tr>
    </w:tbl>
    <w:p>
      <w:pPr>
        <w:pStyle w:val="zyHeading3"/>
      </w:pPr>
      <w:bookmarkStart w:id="14" w:name="_Toc155187691"/>
      <w:r>
        <w:lastRenderedPageBreak/>
        <w:t>Division 6 — Muchea Livestock Centre: transhipment fees</w:t>
      </w:r>
      <w:bookmarkEnd w:id="14"/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33"/>
        <w:gridCol w:w="3034"/>
      </w:tblGrid>
      <w:tr>
        <w:trPr>
          <w:tblHeader/>
        </w:trPr>
        <w:tc>
          <w:tcPr>
            <w:tcW w:w="3033" w:type="dxa"/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Animal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Fee per head</w:t>
            </w:r>
          </w:p>
        </w:tc>
      </w:tr>
      <w:tr>
        <w:tc>
          <w:tcPr>
            <w:tcW w:w="3033" w:type="dxa"/>
            <w:noWrap/>
          </w:tcPr>
          <w:p>
            <w:pPr>
              <w:pStyle w:val="zyTableNAm"/>
              <w:keepNext/>
            </w:pPr>
            <w:r>
              <w:t>Calves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keepNext/>
              <w:rPr>
                <w:highlight w:val="yellow"/>
              </w:rPr>
            </w:pPr>
            <w:r>
              <w:t>$1.56</w:t>
            </w:r>
          </w:p>
        </w:tc>
      </w:tr>
      <w:tr>
        <w:tc>
          <w:tcPr>
            <w:tcW w:w="3033" w:type="dxa"/>
            <w:noWrap/>
          </w:tcPr>
          <w:p>
            <w:pPr>
              <w:pStyle w:val="zyTableNAm"/>
              <w:keepNext/>
            </w:pPr>
            <w:r>
              <w:t>Cattle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keepNext/>
              <w:rPr>
                <w:highlight w:val="yellow"/>
              </w:rPr>
            </w:pPr>
            <w:r>
              <w:t>$1.56</w:t>
            </w:r>
          </w:p>
        </w:tc>
      </w:tr>
      <w:tr>
        <w:tc>
          <w:tcPr>
            <w:tcW w:w="3033" w:type="dxa"/>
            <w:noWrap/>
          </w:tcPr>
          <w:p>
            <w:pPr>
              <w:pStyle w:val="zyTableNAm"/>
            </w:pPr>
            <w:r>
              <w:t>Goats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rPr>
                <w:highlight w:val="yellow"/>
              </w:rPr>
            </w:pPr>
            <w:r>
              <w:t>$0.18</w:t>
            </w:r>
          </w:p>
        </w:tc>
      </w:tr>
      <w:tr>
        <w:tc>
          <w:tcPr>
            <w:tcW w:w="3033" w:type="dxa"/>
            <w:noWrap/>
          </w:tcPr>
          <w:p>
            <w:pPr>
              <w:pStyle w:val="zyTableNAm"/>
            </w:pPr>
            <w:r>
              <w:t>Horses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rPr>
                <w:highlight w:val="yellow"/>
              </w:rPr>
            </w:pPr>
            <w:r>
              <w:t>$1.56</w:t>
            </w:r>
          </w:p>
        </w:tc>
      </w:tr>
      <w:tr>
        <w:tc>
          <w:tcPr>
            <w:tcW w:w="3033" w:type="dxa"/>
            <w:noWrap/>
          </w:tcPr>
          <w:p>
            <w:pPr>
              <w:pStyle w:val="zyTableNAm"/>
            </w:pPr>
            <w:r>
              <w:t>Lambs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rPr>
                <w:highlight w:val="yellow"/>
              </w:rPr>
            </w:pPr>
            <w:r>
              <w:t>$0.18</w:t>
            </w:r>
          </w:p>
        </w:tc>
      </w:tr>
      <w:tr>
        <w:tc>
          <w:tcPr>
            <w:tcW w:w="3033" w:type="dxa"/>
            <w:noWrap/>
          </w:tcPr>
          <w:p>
            <w:pPr>
              <w:pStyle w:val="zyTableNAm"/>
            </w:pPr>
            <w:r>
              <w:t>Sheep</w:t>
            </w:r>
          </w:p>
        </w:tc>
        <w:tc>
          <w:tcPr>
            <w:tcW w:w="3034" w:type="dxa"/>
            <w:noWrap/>
          </w:tcPr>
          <w:p>
            <w:pPr>
              <w:pStyle w:val="zyTableNAm"/>
              <w:rPr>
                <w:highlight w:val="yellow"/>
              </w:rPr>
            </w:pPr>
            <w:r>
              <w:t>$0.18</w:t>
            </w:r>
          </w:p>
        </w:tc>
      </w:tr>
    </w:tbl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 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2023/185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29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Meat Industry Authority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Meat Industry Authority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Meat Industry Authority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Meat Industry Authority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4328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111450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11145044_GUID" w:val="7e477dcf-80d9-4c4a-8067-336264406e50"/>
    <w:docVar w:name="WAFER_20231023151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23151444_GUID" w:val="587fdf84-1dd7-4db2-a017-7bec23946f70"/>
    <w:docVar w:name="WAFER_202311231329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123132901_GUID" w:val="211bbbe7-4b1b-49d2-85a6-11013eee2a7d"/>
    <w:docVar w:name="WAFER_2024010313432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4328_GUID" w:val="f509c374-acca-42de-872e-dee8c505ad8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8841A56-D2FB-44AD-AD42-709746B1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link w:val="HeaderCha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customStyle="1" w:styleId="yTableNAmLeft0cm">
    <w:name w:val="yTableNAm + Left: 0 cm"/>
    <w:aliases w:val="Hanging: 2.06 cm,Right: -0.2 cm"/>
    <w:basedOn w:val="zyTableNAm"/>
  </w:style>
  <w:style w:type="paragraph" w:customStyle="1" w:styleId="yTableNA">
    <w:name w:val="yTableNA"/>
    <w:basedOn w:val="zyTableNAm"/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1D30-5261-42AF-9142-7A108763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3160</Characters>
  <Application>Microsoft Office Word</Application>
  <DocSecurity>0</DocSecurity>
  <Lines>166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Meat Industry Authority Amendment Regulations (No. 2)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2024-01-03T07:21:00Z</dcterms:created>
  <dcterms:modified xsi:type="dcterms:W3CDTF">2024-01-03T07:21:00Z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54523</vt:lpwstr>
  </property>
  <property fmtid="{D5CDD505-2E9C-101B-9397-08002B2CF9AE}" pid="3" name="DocumentType">
    <vt:lpwstr>Reg</vt:lpwstr>
  </property>
  <property fmtid="{D5CDD505-2E9C-101B-9397-08002B2CF9AE}" pid="4" name="AsAtDate">
    <vt:lpwstr>29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2023/185</vt:lpwstr>
  </property>
  <property fmtid="{D5CDD505-2E9C-101B-9397-08002B2CF9AE}" pid="8" name="PublishDate">
    <vt:lpwstr>29 Nov 2023</vt:lpwstr>
  </property>
  <property fmtid="{D5CDD505-2E9C-101B-9397-08002B2CF9AE}" pid="9" name="CommencementDate">
    <vt:lpwstr>20231129</vt:lpwstr>
  </property>
  <property fmtid="{D5CDD505-2E9C-101B-9397-08002B2CF9AE}" pid="10" name="CommencementAsAt">
    <vt:filetime>2023-11-28T16:00:00Z</vt:filetime>
  </property>
  <property fmtid="{D5CDD505-2E9C-101B-9397-08002B2CF9AE}" pid="11" name="CommencementYear">
    <vt:lpwstr>2023</vt:lpwstr>
  </property>
</Properties>
</file>