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_Toc154755806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_Toc154755807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_Toc154755808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_Toc154755809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_Toc154755810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_Toc154755811 \h </w:instrText>
      </w:r>
      <w:r>
        <w:fldChar w:fldCharType="separate"/>
      </w:r>
      <w:r>
        <w:t>13</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_Toc154755812 \h </w:instrText>
      </w:r>
      <w:r>
        <w:fldChar w:fldCharType="separate"/>
      </w:r>
      <w:r>
        <w:t>13</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_Toc154755813 \h </w:instrText>
      </w:r>
      <w:r>
        <w:fldChar w:fldCharType="separate"/>
      </w:r>
      <w:r>
        <w:t>14</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_Toc154755814 \h </w:instrText>
      </w:r>
      <w:r>
        <w:fldChar w:fldCharType="separate"/>
      </w:r>
      <w:r>
        <w:t>14</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_Toc154755815 \h </w:instrText>
      </w:r>
      <w:r>
        <w:fldChar w:fldCharType="separate"/>
      </w:r>
      <w:r>
        <w:t>14</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_Toc154755816 \h </w:instrText>
      </w:r>
      <w:r>
        <w:fldChar w:fldCharType="separate"/>
      </w:r>
      <w:r>
        <w:t>15</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_Toc154755817 \h </w:instrText>
      </w:r>
      <w:r>
        <w:fldChar w:fldCharType="separate"/>
      </w:r>
      <w:r>
        <w:t>15</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_Toc154755818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_Toc154755821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_Toc154755822 \h </w:instrText>
      </w:r>
      <w:r>
        <w:fldChar w:fldCharType="separate"/>
      </w:r>
      <w:r>
        <w:t>20</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_Toc154755823 \h </w:instrText>
      </w:r>
      <w:r>
        <w:fldChar w:fldCharType="separate"/>
      </w:r>
      <w:r>
        <w:t>21</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_Toc154755824 \h </w:instrText>
      </w:r>
      <w:r>
        <w:fldChar w:fldCharType="separate"/>
      </w:r>
      <w:r>
        <w:t>21</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_Toc154755825 \h </w:instrText>
      </w:r>
      <w:r>
        <w:fldChar w:fldCharType="separate"/>
      </w:r>
      <w:r>
        <w:t>22</w:t>
      </w:r>
      <w:r>
        <w:fldChar w:fldCharType="end"/>
      </w:r>
    </w:p>
    <w:p>
      <w:pPr>
        <w:pStyle w:val="TOC8"/>
        <w:rPr>
          <w:rFonts w:asciiTheme="minorHAnsi" w:eastAsiaTheme="minorEastAsia" w:hAnsiTheme="minorHAnsi" w:cstheme="minorBidi"/>
          <w:szCs w:val="22"/>
        </w:rPr>
      </w:pPr>
      <w:r>
        <w:lastRenderedPageBreak/>
        <w:t>19.</w:t>
      </w:r>
      <w:r>
        <w:tab/>
        <w:t>Application for voluntary suspension of provider approval</w:t>
      </w:r>
      <w:r>
        <w:tab/>
      </w:r>
      <w:r>
        <w:fldChar w:fldCharType="begin"/>
      </w:r>
      <w:r>
        <w:instrText xml:space="preserve"> PAGEREF _Toc154755826 \h </w:instrText>
      </w:r>
      <w:r>
        <w:fldChar w:fldCharType="separate"/>
      </w:r>
      <w:r>
        <w:t>22</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_Toc154755827 \h </w:instrText>
      </w:r>
      <w:r>
        <w:fldChar w:fldCharType="separate"/>
      </w:r>
      <w:r>
        <w:t>22</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_Toc154755828 \h </w:instrText>
      </w:r>
      <w:r>
        <w:fldChar w:fldCharType="separate"/>
      </w:r>
      <w:r>
        <w:t>24</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_Toc154755829 \h </w:instrText>
      </w:r>
      <w:r>
        <w:fldChar w:fldCharType="separate"/>
      </w:r>
      <w:r>
        <w:t>25</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_Toc154755830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_Toc154755833 \h </w:instrText>
      </w:r>
      <w:r>
        <w:fldChar w:fldCharType="separate"/>
      </w:r>
      <w:r>
        <w:t>28</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_Toc154755834 \h </w:instrText>
      </w:r>
      <w:r>
        <w:fldChar w:fldCharType="separate"/>
      </w:r>
      <w:r>
        <w:t>30</w:t>
      </w:r>
      <w:r>
        <w:fldChar w:fldCharType="end"/>
      </w:r>
    </w:p>
    <w:p>
      <w:pPr>
        <w:pStyle w:val="TOC8"/>
        <w:rPr>
          <w:rFonts w:asciiTheme="minorHAnsi" w:eastAsiaTheme="minorEastAsia" w:hAnsiTheme="minorHAnsi" w:cstheme="minorBidi"/>
          <w:szCs w:val="22"/>
        </w:rPr>
      </w:pPr>
      <w:r>
        <w:t>25A.</w:t>
      </w:r>
      <w:r>
        <w:tab/>
        <w:t>Application for service approval for a centre</w:t>
      </w:r>
      <w:r>
        <w:noBreakHyphen/>
        <w:t>based service — relocation of existing centre</w:t>
      </w:r>
      <w:r>
        <w:noBreakHyphen/>
        <w:t>based service</w:t>
      </w:r>
      <w:r>
        <w:tab/>
      </w:r>
      <w:r>
        <w:fldChar w:fldCharType="begin"/>
      </w:r>
      <w:r>
        <w:instrText xml:space="preserve"> PAGEREF _Toc154755835 \h </w:instrText>
      </w:r>
      <w:r>
        <w:fldChar w:fldCharType="separate"/>
      </w:r>
      <w:r>
        <w:t>32</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_Toc154755836 \h </w:instrText>
      </w:r>
      <w:r>
        <w:fldChar w:fldCharType="separate"/>
      </w:r>
      <w:r>
        <w:t>32</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_Toc154755837 \h </w:instrText>
      </w:r>
      <w:r>
        <w:fldChar w:fldCharType="separate"/>
      </w:r>
      <w:r>
        <w:t>35</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_Toc154755838 \h </w:instrText>
      </w:r>
      <w:r>
        <w:fldChar w:fldCharType="separate"/>
      </w:r>
      <w:r>
        <w:t>36</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_Toc154755839 \h </w:instrText>
      </w:r>
      <w:r>
        <w:fldChar w:fldCharType="separate"/>
      </w:r>
      <w:r>
        <w:t>36</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_Toc154755840 \h </w:instrText>
      </w:r>
      <w:r>
        <w:fldChar w:fldCharType="separate"/>
      </w:r>
      <w:r>
        <w:t>37</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_Toc154755841 \h </w:instrText>
      </w:r>
      <w:r>
        <w:fldChar w:fldCharType="separate"/>
      </w:r>
      <w:r>
        <w:t>37</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_Toc154755842 \h </w:instrText>
      </w:r>
      <w:r>
        <w:fldChar w:fldCharType="separate"/>
      </w:r>
      <w:r>
        <w:t>38</w:t>
      </w:r>
      <w:r>
        <w:fldChar w:fldCharType="end"/>
      </w:r>
    </w:p>
    <w:p>
      <w:pPr>
        <w:pStyle w:val="TOC8"/>
        <w:rPr>
          <w:rFonts w:asciiTheme="minorHAnsi" w:eastAsiaTheme="minorEastAsia" w:hAnsiTheme="minorHAnsi" w:cstheme="minorBidi"/>
          <w:szCs w:val="22"/>
        </w:rPr>
      </w:pPr>
      <w:r>
        <w:t>32A.</w:t>
      </w:r>
      <w:r>
        <w:tab/>
        <w:t>Condition on service approval — maximum number of family day care educators</w:t>
      </w:r>
      <w:r>
        <w:tab/>
      </w:r>
      <w:r>
        <w:fldChar w:fldCharType="begin"/>
      </w:r>
      <w:r>
        <w:instrText xml:space="preserve"> PAGEREF _Toc154755843 \h </w:instrText>
      </w:r>
      <w:r>
        <w:fldChar w:fldCharType="separate"/>
      </w:r>
      <w:r>
        <w:t>38</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_Toc154755844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_Toc154755846 \h </w:instrText>
      </w:r>
      <w:r>
        <w:fldChar w:fldCharType="separate"/>
      </w:r>
      <w:r>
        <w:t>39</w:t>
      </w:r>
      <w:r>
        <w:fldChar w:fldCharType="end"/>
      </w:r>
    </w:p>
    <w:p>
      <w:pPr>
        <w:pStyle w:val="TOC8"/>
        <w:rPr>
          <w:rFonts w:asciiTheme="minorHAnsi" w:eastAsiaTheme="minorEastAsia" w:hAnsiTheme="minorHAnsi" w:cstheme="minorBidi"/>
          <w:szCs w:val="22"/>
        </w:rPr>
      </w:pPr>
      <w:r>
        <w:t>35.</w:t>
      </w:r>
      <w:r>
        <w:tab/>
        <w:t>Notice of addition of new nominated supervisor</w:t>
      </w:r>
      <w:r>
        <w:tab/>
      </w:r>
      <w:r>
        <w:fldChar w:fldCharType="begin"/>
      </w:r>
      <w:r>
        <w:instrText xml:space="preserve"> PAGEREF _Toc154755847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_Toc154755849 \h </w:instrText>
      </w:r>
      <w:r>
        <w:fldChar w:fldCharType="separate"/>
      </w:r>
      <w:r>
        <w:t>41</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_Toc154755850 \h </w:instrText>
      </w:r>
      <w:r>
        <w:fldChar w:fldCharType="separate"/>
      </w:r>
      <w:r>
        <w:t>41</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_Toc154755851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_Toc154755853 \h </w:instrText>
      </w:r>
      <w:r>
        <w:fldChar w:fldCharType="separate"/>
      </w:r>
      <w:r>
        <w:t>42</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_Toc154755854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regulations</w:t>
      </w:r>
      <w:r>
        <w:tab/>
      </w:r>
      <w:r>
        <w:fldChar w:fldCharType="begin"/>
      </w:r>
      <w:r>
        <w:instrText xml:space="preserve"> PAGEREF _Toc154755856 \h </w:instrText>
      </w:r>
      <w:r>
        <w:fldChar w:fldCharType="separate"/>
      </w:r>
      <w:r>
        <w:t>43</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_Toc154755857 \h </w:instrText>
      </w:r>
      <w:r>
        <w:fldChar w:fldCharType="separate"/>
      </w:r>
      <w:r>
        <w:t>44</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_Toc154755858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regulations</w:t>
      </w:r>
      <w:r>
        <w:tab/>
      </w:r>
      <w:r>
        <w:fldChar w:fldCharType="begin"/>
      </w:r>
      <w:r>
        <w:instrText xml:space="preserve"> PAGEREF _Toc154755860 \h </w:instrText>
      </w:r>
      <w:r>
        <w:fldChar w:fldCharType="separate"/>
      </w:r>
      <w:r>
        <w:t>45</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_Toc154755861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_Toc154755864 \h </w:instrText>
      </w:r>
      <w:r>
        <w:fldChar w:fldCharType="separate"/>
      </w:r>
      <w:r>
        <w:t>48</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_Toc154755865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_Toc154755867 \h </w:instrText>
      </w:r>
      <w:r>
        <w:fldChar w:fldCharType="separate"/>
      </w:r>
      <w:r>
        <w:t>49</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_Toc154755868 \h </w:instrText>
      </w:r>
      <w:r>
        <w:fldChar w:fldCharType="separate"/>
      </w:r>
      <w:r>
        <w:t>50</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_Toc154755869 \h </w:instrText>
      </w:r>
      <w:r>
        <w:fldChar w:fldCharType="separate"/>
      </w:r>
      <w:r>
        <w:t>50</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_Toc154755870 \h </w:instrText>
      </w:r>
      <w:r>
        <w:fldChar w:fldCharType="separate"/>
      </w:r>
      <w:r>
        <w:t>50</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_Toc154755871 \h </w:instrText>
      </w:r>
      <w:r>
        <w:fldChar w:fldCharType="separate"/>
      </w:r>
      <w:r>
        <w:t>51</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_Toc154755872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_Toc154755875 \h </w:instrText>
      </w:r>
      <w:r>
        <w:fldChar w:fldCharType="separate"/>
      </w:r>
      <w:r>
        <w:t>53</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_Toc154755876 \h </w:instrText>
      </w:r>
      <w:r>
        <w:fldChar w:fldCharType="separate"/>
      </w:r>
      <w:r>
        <w:t>55</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_Toc154755877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_Toc154755879 \h </w:instrText>
      </w:r>
      <w:r>
        <w:fldChar w:fldCharType="separate"/>
      </w:r>
      <w:r>
        <w:t>55</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_Toc154755880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_Toc154755883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_Toc154755885 \h </w:instrText>
      </w:r>
      <w:r>
        <w:fldChar w:fldCharType="separate"/>
      </w:r>
      <w:r>
        <w:t>57</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_Toc154755886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70A.</w:t>
      </w:r>
      <w:r>
        <w:tab/>
        <w:t>Prescribed rating levels for application for highest rating</w:t>
      </w:r>
      <w:r>
        <w:tab/>
      </w:r>
      <w:r>
        <w:fldChar w:fldCharType="begin"/>
      </w:r>
      <w:r>
        <w:instrText xml:space="preserve"> PAGEREF _Toc154755888 \h </w:instrText>
      </w:r>
      <w:r>
        <w:fldChar w:fldCharType="separate"/>
      </w:r>
      <w:r>
        <w:t>58</w:t>
      </w:r>
      <w:r>
        <w:fldChar w:fldCharType="end"/>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_Toc154755889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_Toc154755891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4.1AA — Location of principal office</w:t>
      </w:r>
    </w:p>
    <w:p>
      <w:pPr>
        <w:pStyle w:val="TOC8"/>
        <w:rPr>
          <w:rFonts w:asciiTheme="minorHAnsi" w:eastAsiaTheme="minorEastAsia" w:hAnsiTheme="minorHAnsi" w:cstheme="minorBidi"/>
          <w:szCs w:val="22"/>
        </w:rPr>
      </w:pPr>
      <w:r>
        <w:t>72A.</w:t>
      </w:r>
      <w:r>
        <w:tab/>
        <w:t>Location of principal office of family day care service</w:t>
      </w:r>
      <w:r>
        <w:tab/>
      </w:r>
      <w:r>
        <w:fldChar w:fldCharType="begin"/>
      </w:r>
      <w:r>
        <w:instrText xml:space="preserve"> PAGEREF _Toc154755894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_Toc154755896 \h </w:instrText>
      </w:r>
      <w:r>
        <w:fldChar w:fldCharType="separate"/>
      </w:r>
      <w:r>
        <w:t>62</w:t>
      </w:r>
      <w:r>
        <w:fldChar w:fldCharType="end"/>
      </w:r>
    </w:p>
    <w:p>
      <w:pPr>
        <w:pStyle w:val="TOC8"/>
        <w:rPr>
          <w:rFonts w:asciiTheme="minorHAnsi" w:eastAsiaTheme="minorEastAsia" w:hAnsiTheme="minorHAnsi" w:cstheme="minorBidi"/>
          <w:szCs w:val="22"/>
        </w:rPr>
      </w:pPr>
      <w:r>
        <w:t>74.</w:t>
      </w:r>
      <w:r>
        <w:tab/>
        <w:t>Documenting of child assessments and evidence of development of educational programs</w:t>
      </w:r>
      <w:r>
        <w:tab/>
      </w:r>
      <w:r>
        <w:fldChar w:fldCharType="begin"/>
      </w:r>
      <w:r>
        <w:instrText xml:space="preserve"> PAGEREF _Toc154755897 \h </w:instrText>
      </w:r>
      <w:r>
        <w:fldChar w:fldCharType="separate"/>
      </w:r>
      <w:r>
        <w:t>62</w:t>
      </w:r>
      <w:r>
        <w:fldChar w:fldCharType="end"/>
      </w:r>
    </w:p>
    <w:p>
      <w:pPr>
        <w:pStyle w:val="TOC8"/>
        <w:rPr>
          <w:rFonts w:asciiTheme="minorHAnsi" w:eastAsiaTheme="minorEastAsia" w:hAnsiTheme="minorHAnsi" w:cstheme="minorBidi"/>
          <w:szCs w:val="22"/>
        </w:rPr>
      </w:pPr>
      <w:r>
        <w:lastRenderedPageBreak/>
        <w:t>75.</w:t>
      </w:r>
      <w:r>
        <w:tab/>
        <w:t>Information about educational program to be kept available</w:t>
      </w:r>
      <w:r>
        <w:tab/>
      </w:r>
      <w:r>
        <w:fldChar w:fldCharType="begin"/>
      </w:r>
      <w:r>
        <w:instrText xml:space="preserve"> PAGEREF _Toc154755898 \h </w:instrText>
      </w:r>
      <w:r>
        <w:fldChar w:fldCharType="separate"/>
      </w:r>
      <w:r>
        <w:t>63</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_Toc154755899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_Toc154755902 \h </w:instrText>
      </w:r>
      <w:r>
        <w:fldChar w:fldCharType="separate"/>
      </w:r>
      <w:r>
        <w:t>64</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_Toc154755903 \h </w:instrText>
      </w:r>
      <w:r>
        <w:fldChar w:fldCharType="separate"/>
      </w:r>
      <w:r>
        <w:t>65</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_Toc154755904 \h </w:instrText>
      </w:r>
      <w:r>
        <w:fldChar w:fldCharType="separate"/>
      </w:r>
      <w:r>
        <w:t>66</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_Toc154755905 \h </w:instrText>
      </w:r>
      <w:r>
        <w:fldChar w:fldCharType="separate"/>
      </w:r>
      <w:r>
        <w:t>68</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_Toc154755906 \h </w:instrText>
      </w:r>
      <w:r>
        <w:fldChar w:fldCharType="separate"/>
      </w:r>
      <w:r>
        <w:t>69</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_Toc154755907 \h </w:instrText>
      </w:r>
      <w:r>
        <w:fldChar w:fldCharType="separate"/>
      </w:r>
      <w:r>
        <w:t>70</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_Toc154755908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Division 1A — Sleep and rest</w:t>
      </w:r>
    </w:p>
    <w:p>
      <w:pPr>
        <w:pStyle w:val="TOC8"/>
        <w:rPr>
          <w:rFonts w:asciiTheme="minorHAnsi" w:eastAsiaTheme="minorEastAsia" w:hAnsiTheme="minorHAnsi" w:cstheme="minorBidi"/>
          <w:szCs w:val="22"/>
        </w:rPr>
      </w:pPr>
      <w:r>
        <w:t>84A.</w:t>
      </w:r>
      <w:r>
        <w:tab/>
        <w:t>Sleep and rest</w:t>
      </w:r>
      <w:r>
        <w:tab/>
      </w:r>
      <w:r>
        <w:fldChar w:fldCharType="begin"/>
      </w:r>
      <w:r>
        <w:instrText xml:space="preserve"> PAGEREF _Toc154755910 \h </w:instrText>
      </w:r>
      <w:r>
        <w:fldChar w:fldCharType="separate"/>
      </w:r>
      <w:r>
        <w:t>71</w:t>
      </w:r>
      <w:r>
        <w:fldChar w:fldCharType="end"/>
      </w:r>
    </w:p>
    <w:p>
      <w:pPr>
        <w:pStyle w:val="TOC8"/>
        <w:rPr>
          <w:rFonts w:asciiTheme="minorHAnsi" w:eastAsiaTheme="minorEastAsia" w:hAnsiTheme="minorHAnsi" w:cstheme="minorBidi"/>
          <w:szCs w:val="22"/>
        </w:rPr>
      </w:pPr>
      <w:r>
        <w:t>84B.</w:t>
      </w:r>
      <w:r>
        <w:tab/>
        <w:t>Sleep and rest policies and procedures</w:t>
      </w:r>
      <w:r>
        <w:tab/>
      </w:r>
      <w:r>
        <w:fldChar w:fldCharType="begin"/>
      </w:r>
      <w:r>
        <w:instrText xml:space="preserve"> PAGEREF _Toc154755911 \h </w:instrText>
      </w:r>
      <w:r>
        <w:fldChar w:fldCharType="separate"/>
      </w:r>
      <w:r>
        <w:t>72</w:t>
      </w:r>
      <w:r>
        <w:fldChar w:fldCharType="end"/>
      </w:r>
    </w:p>
    <w:p>
      <w:pPr>
        <w:pStyle w:val="TOC8"/>
        <w:rPr>
          <w:rFonts w:asciiTheme="minorHAnsi" w:eastAsiaTheme="minorEastAsia" w:hAnsiTheme="minorHAnsi" w:cstheme="minorBidi"/>
          <w:szCs w:val="22"/>
        </w:rPr>
      </w:pPr>
      <w:r>
        <w:t>84C.</w:t>
      </w:r>
      <w:r>
        <w:tab/>
        <w:t>Risk assessment for purposes of sleep and rest policies and procedures</w:t>
      </w:r>
      <w:r>
        <w:tab/>
      </w:r>
      <w:r>
        <w:fldChar w:fldCharType="begin"/>
      </w:r>
      <w:r>
        <w:instrText xml:space="preserve"> PAGEREF _Toc154755912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_Toc154755914 \h </w:instrText>
      </w:r>
      <w:r>
        <w:fldChar w:fldCharType="separate"/>
      </w:r>
      <w:r>
        <w:t>76</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_Toc154755915 \h </w:instrText>
      </w:r>
      <w:r>
        <w:fldChar w:fldCharType="separate"/>
      </w:r>
      <w:r>
        <w:t>77</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_Toc154755916 \h </w:instrText>
      </w:r>
      <w:r>
        <w:fldChar w:fldCharType="separate"/>
      </w:r>
      <w:r>
        <w:t>77</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_Toc154755917 \h </w:instrText>
      </w:r>
      <w:r>
        <w:fldChar w:fldCharType="separate"/>
      </w:r>
      <w:r>
        <w:t>79</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_Toc154755918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_Toc154755920 \h </w:instrText>
      </w:r>
      <w:r>
        <w:fldChar w:fldCharType="separate"/>
      </w:r>
      <w:r>
        <w:t>80</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_Toc154755921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_Toc154755923 \h </w:instrText>
      </w:r>
      <w:r>
        <w:fldChar w:fldCharType="separate"/>
      </w:r>
      <w:r>
        <w:t>83</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_Toc154755924 \h </w:instrText>
      </w:r>
      <w:r>
        <w:fldChar w:fldCharType="separate"/>
      </w:r>
      <w:r>
        <w:t>84</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_Toc154755925 \h </w:instrText>
      </w:r>
      <w:r>
        <w:fldChar w:fldCharType="separate"/>
      </w:r>
      <w:r>
        <w:t>85</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_Toc154755926 \h </w:instrText>
      </w:r>
      <w:r>
        <w:fldChar w:fldCharType="separate"/>
      </w:r>
      <w:r>
        <w:t>86</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_Toc154755927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_Toc154755929 \h </w:instrText>
      </w:r>
      <w:r>
        <w:fldChar w:fldCharType="separate"/>
      </w:r>
      <w:r>
        <w:t>87</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_Toc154755930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_Toc154755932 \h </w:instrText>
      </w:r>
      <w:r>
        <w:fldChar w:fldCharType="separate"/>
      </w:r>
      <w:r>
        <w:t>90</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_Toc154755933 \h </w:instrText>
      </w:r>
      <w:r>
        <w:fldChar w:fldCharType="separate"/>
      </w:r>
      <w:r>
        <w:t>90</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_Toc154755934 \h </w:instrText>
      </w:r>
      <w:r>
        <w:fldChar w:fldCharType="separate"/>
      </w:r>
      <w:r>
        <w:t>91</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_Toc154755935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Division 6A — Safe arrival of children</w:t>
      </w:r>
    </w:p>
    <w:p>
      <w:pPr>
        <w:pStyle w:val="TOC8"/>
        <w:rPr>
          <w:rFonts w:asciiTheme="minorHAnsi" w:eastAsiaTheme="minorEastAsia" w:hAnsiTheme="minorHAnsi" w:cstheme="minorBidi"/>
          <w:szCs w:val="22"/>
        </w:rPr>
      </w:pPr>
      <w:r>
        <w:t>102AA.</w:t>
      </w:r>
      <w:r>
        <w:tab/>
        <w:t>Definition</w:t>
      </w:r>
      <w:r>
        <w:tab/>
      </w:r>
      <w:r>
        <w:fldChar w:fldCharType="begin"/>
      </w:r>
      <w:r>
        <w:instrText xml:space="preserve"> PAGEREF _Toc154755937 \h </w:instrText>
      </w:r>
      <w:r>
        <w:fldChar w:fldCharType="separate"/>
      </w:r>
      <w:r>
        <w:t>94</w:t>
      </w:r>
      <w:r>
        <w:fldChar w:fldCharType="end"/>
      </w:r>
    </w:p>
    <w:p>
      <w:pPr>
        <w:pStyle w:val="TOC8"/>
        <w:rPr>
          <w:rFonts w:asciiTheme="minorHAnsi" w:eastAsiaTheme="minorEastAsia" w:hAnsiTheme="minorHAnsi" w:cstheme="minorBidi"/>
          <w:szCs w:val="22"/>
        </w:rPr>
      </w:pPr>
      <w:r>
        <w:t>102AAB.</w:t>
      </w:r>
      <w:r>
        <w:tab/>
        <w:t>Safe arrival of children policies and procedures</w:t>
      </w:r>
      <w:r>
        <w:tab/>
      </w:r>
      <w:r>
        <w:fldChar w:fldCharType="begin"/>
      </w:r>
      <w:r>
        <w:instrText xml:space="preserve"> PAGEREF _Toc154755938 \h </w:instrText>
      </w:r>
      <w:r>
        <w:fldChar w:fldCharType="separate"/>
      </w:r>
      <w:r>
        <w:t>95</w:t>
      </w:r>
      <w:r>
        <w:fldChar w:fldCharType="end"/>
      </w:r>
    </w:p>
    <w:p>
      <w:pPr>
        <w:pStyle w:val="TOC8"/>
        <w:rPr>
          <w:rFonts w:asciiTheme="minorHAnsi" w:eastAsiaTheme="minorEastAsia" w:hAnsiTheme="minorHAnsi" w:cstheme="minorBidi"/>
          <w:szCs w:val="22"/>
        </w:rPr>
      </w:pPr>
      <w:r>
        <w:t>102AAC.</w:t>
      </w:r>
      <w:r>
        <w:tab/>
        <w:t>Risk assessment for the purposes of safe arrival of children policies and procedures</w:t>
      </w:r>
      <w:r>
        <w:tab/>
      </w:r>
      <w:r>
        <w:fldChar w:fldCharType="begin"/>
      </w:r>
      <w:r>
        <w:instrText xml:space="preserve"> PAGEREF _Toc154755939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Division 7 — Transportation of children other than as part of excursion</w:t>
      </w:r>
    </w:p>
    <w:p>
      <w:pPr>
        <w:pStyle w:val="TOC8"/>
        <w:rPr>
          <w:rFonts w:asciiTheme="minorHAnsi" w:eastAsiaTheme="minorEastAsia" w:hAnsiTheme="minorHAnsi" w:cstheme="minorBidi"/>
          <w:szCs w:val="22"/>
        </w:rPr>
      </w:pPr>
      <w:r>
        <w:t>102A.</w:t>
      </w:r>
      <w:r>
        <w:tab/>
        <w:t>Application of Division</w:t>
      </w:r>
      <w:r>
        <w:tab/>
      </w:r>
      <w:r>
        <w:fldChar w:fldCharType="begin"/>
      </w:r>
      <w:r>
        <w:instrText xml:space="preserve"> PAGEREF _Toc154755941 \h </w:instrText>
      </w:r>
      <w:r>
        <w:fldChar w:fldCharType="separate"/>
      </w:r>
      <w:r>
        <w:t>98</w:t>
      </w:r>
      <w:r>
        <w:fldChar w:fldCharType="end"/>
      </w:r>
    </w:p>
    <w:p>
      <w:pPr>
        <w:pStyle w:val="TOC8"/>
        <w:rPr>
          <w:rFonts w:asciiTheme="minorHAnsi" w:eastAsiaTheme="minorEastAsia" w:hAnsiTheme="minorHAnsi" w:cstheme="minorBidi"/>
          <w:szCs w:val="22"/>
        </w:rPr>
      </w:pPr>
      <w:r>
        <w:t>102B.</w:t>
      </w:r>
      <w:r>
        <w:tab/>
        <w:t>Transport risk assessment must be conducted before service transports child</w:t>
      </w:r>
      <w:r>
        <w:tab/>
      </w:r>
      <w:r>
        <w:fldChar w:fldCharType="begin"/>
      </w:r>
      <w:r>
        <w:instrText xml:space="preserve"> PAGEREF _Toc154755942 \h </w:instrText>
      </w:r>
      <w:r>
        <w:fldChar w:fldCharType="separate"/>
      </w:r>
      <w:r>
        <w:t>98</w:t>
      </w:r>
      <w:r>
        <w:fldChar w:fldCharType="end"/>
      </w:r>
    </w:p>
    <w:p>
      <w:pPr>
        <w:pStyle w:val="TOC8"/>
        <w:rPr>
          <w:rFonts w:asciiTheme="minorHAnsi" w:eastAsiaTheme="minorEastAsia" w:hAnsiTheme="minorHAnsi" w:cstheme="minorBidi"/>
          <w:szCs w:val="22"/>
        </w:rPr>
      </w:pPr>
      <w:r>
        <w:t>102C.</w:t>
      </w:r>
      <w:r>
        <w:tab/>
        <w:t>Conduct of risk assessment for transporting of children by education and care service</w:t>
      </w:r>
      <w:r>
        <w:tab/>
      </w:r>
      <w:r>
        <w:fldChar w:fldCharType="begin"/>
      </w:r>
      <w:r>
        <w:instrText xml:space="preserve"> PAGEREF _Toc154755943 \h </w:instrText>
      </w:r>
      <w:r>
        <w:fldChar w:fldCharType="separate"/>
      </w:r>
      <w:r>
        <w:t>99</w:t>
      </w:r>
      <w:r>
        <w:fldChar w:fldCharType="end"/>
      </w:r>
    </w:p>
    <w:p>
      <w:pPr>
        <w:pStyle w:val="TOC8"/>
        <w:rPr>
          <w:rFonts w:asciiTheme="minorHAnsi" w:eastAsiaTheme="minorEastAsia" w:hAnsiTheme="minorHAnsi" w:cstheme="minorBidi"/>
          <w:szCs w:val="22"/>
        </w:rPr>
      </w:pPr>
      <w:r>
        <w:t>102D.</w:t>
      </w:r>
      <w:r>
        <w:tab/>
        <w:t>Authorisation for service to transport children</w:t>
      </w:r>
      <w:r>
        <w:tab/>
      </w:r>
      <w:r>
        <w:fldChar w:fldCharType="begin"/>
      </w:r>
      <w:r>
        <w:instrText xml:space="preserve"> PAGEREF _Toc154755944 \h </w:instrText>
      </w:r>
      <w:r>
        <w:fldChar w:fldCharType="separate"/>
      </w:r>
      <w:r>
        <w:t>100</w:t>
      </w:r>
      <w:r>
        <w:fldChar w:fldCharType="end"/>
      </w:r>
    </w:p>
    <w:p>
      <w:pPr>
        <w:pStyle w:val="TOC8"/>
        <w:rPr>
          <w:rFonts w:asciiTheme="minorHAnsi" w:eastAsiaTheme="minorEastAsia" w:hAnsiTheme="minorHAnsi" w:cstheme="minorBidi"/>
          <w:szCs w:val="22"/>
        </w:rPr>
      </w:pPr>
      <w:r>
        <w:t>102E.</w:t>
      </w:r>
      <w:r>
        <w:tab/>
        <w:t>Children embarking a means of transport — centre</w:t>
      </w:r>
      <w:r>
        <w:noBreakHyphen/>
        <w:t>based service</w:t>
      </w:r>
      <w:r>
        <w:tab/>
      </w:r>
      <w:r>
        <w:fldChar w:fldCharType="begin"/>
      </w:r>
      <w:r>
        <w:instrText xml:space="preserve"> PAGEREF _Toc154755945 \h </w:instrText>
      </w:r>
      <w:r>
        <w:fldChar w:fldCharType="separate"/>
      </w:r>
      <w:r>
        <w:t>102</w:t>
      </w:r>
      <w:r>
        <w:fldChar w:fldCharType="end"/>
      </w:r>
    </w:p>
    <w:p>
      <w:pPr>
        <w:pStyle w:val="TOC8"/>
        <w:rPr>
          <w:rFonts w:asciiTheme="minorHAnsi" w:eastAsiaTheme="minorEastAsia" w:hAnsiTheme="minorHAnsi" w:cstheme="minorBidi"/>
          <w:szCs w:val="22"/>
        </w:rPr>
      </w:pPr>
      <w:r>
        <w:t>102F.</w:t>
      </w:r>
      <w:r>
        <w:tab/>
        <w:t>Children disembarking a means of transport — centre</w:t>
      </w:r>
      <w:r>
        <w:noBreakHyphen/>
        <w:t>based service</w:t>
      </w:r>
      <w:r>
        <w:tab/>
      </w:r>
      <w:r>
        <w:fldChar w:fldCharType="begin"/>
      </w:r>
      <w:r>
        <w:instrText xml:space="preserve"> PAGEREF _Toc154755946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_Toc154755949 \h </w:instrText>
      </w:r>
      <w:r>
        <w:fldChar w:fldCharType="separate"/>
      </w:r>
      <w:r>
        <w:t>104</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_Toc154755950 \h </w:instrText>
      </w:r>
      <w:r>
        <w:fldChar w:fldCharType="separate"/>
      </w:r>
      <w:r>
        <w:t>105</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_Toc154755951 \h </w:instrText>
      </w:r>
      <w:r>
        <w:fldChar w:fldCharType="separate"/>
      </w:r>
      <w:r>
        <w:t>105</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_Toc154755952 \h </w:instrText>
      </w:r>
      <w:r>
        <w:fldChar w:fldCharType="separate"/>
      </w:r>
      <w:r>
        <w:t>106</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_Toc154755953 \h </w:instrText>
      </w:r>
      <w:r>
        <w:fldChar w:fldCharType="separate"/>
      </w:r>
      <w:r>
        <w:t>106</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_Toc154755954 \h </w:instrText>
      </w:r>
      <w:r>
        <w:fldChar w:fldCharType="separate"/>
      </w:r>
      <w:r>
        <w:t>107</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_Toc154755955 \h </w:instrText>
      </w:r>
      <w:r>
        <w:fldChar w:fldCharType="separate"/>
      </w:r>
      <w:r>
        <w:t>109</w:t>
      </w:r>
      <w:r>
        <w:fldChar w:fldCharType="end"/>
      </w:r>
    </w:p>
    <w:p>
      <w:pPr>
        <w:pStyle w:val="TOC8"/>
        <w:rPr>
          <w:rFonts w:asciiTheme="minorHAnsi" w:eastAsiaTheme="minorEastAsia" w:hAnsiTheme="minorHAnsi" w:cstheme="minorBidi"/>
          <w:szCs w:val="22"/>
        </w:rPr>
      </w:pPr>
      <w:r>
        <w:lastRenderedPageBreak/>
        <w:t>110.</w:t>
      </w:r>
      <w:r>
        <w:tab/>
        <w:t>Ventilation and natural light</w:t>
      </w:r>
      <w:r>
        <w:tab/>
      </w:r>
      <w:r>
        <w:fldChar w:fldCharType="begin"/>
      </w:r>
      <w:r>
        <w:instrText xml:space="preserve"> PAGEREF _Toc154755956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_Toc154755958 \h </w:instrText>
      </w:r>
      <w:r>
        <w:fldChar w:fldCharType="separate"/>
      </w:r>
      <w:r>
        <w:t>109</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_Toc154755959 \h </w:instrText>
      </w:r>
      <w:r>
        <w:fldChar w:fldCharType="separate"/>
      </w:r>
      <w:r>
        <w:t>110</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_Toc154755960 \h </w:instrText>
      </w:r>
      <w:r>
        <w:fldChar w:fldCharType="separate"/>
      </w:r>
      <w:r>
        <w:t>110</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_Toc154755961 \h </w:instrText>
      </w:r>
      <w:r>
        <w:fldChar w:fldCharType="separate"/>
      </w:r>
      <w:r>
        <w:t>111</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_Toc154755962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_Toc154755964 \h </w:instrText>
      </w:r>
      <w:r>
        <w:fldChar w:fldCharType="separate"/>
      </w:r>
      <w:r>
        <w:t>112</w:t>
      </w:r>
      <w:r>
        <w:fldChar w:fldCharType="end"/>
      </w:r>
    </w:p>
    <w:p>
      <w:pPr>
        <w:pStyle w:val="TOC8"/>
        <w:rPr>
          <w:rFonts w:asciiTheme="minorHAnsi" w:eastAsiaTheme="minorEastAsia" w:hAnsiTheme="minorHAnsi" w:cstheme="minorBidi"/>
          <w:szCs w:val="22"/>
        </w:rPr>
      </w:pPr>
      <w:r>
        <w:t>116A.</w:t>
      </w:r>
      <w:r>
        <w:tab/>
        <w:t>Inspection of swimming pools, water features and other potential water hazards at family day care residences and approved family day care venues</w:t>
      </w:r>
      <w:r>
        <w:tab/>
      </w:r>
      <w:r>
        <w:fldChar w:fldCharType="begin"/>
      </w:r>
      <w:r>
        <w:instrText xml:space="preserve"> PAGEREF _Toc154755965 \h </w:instrText>
      </w:r>
      <w:r>
        <w:fldChar w:fldCharType="separate"/>
      </w:r>
      <w:r>
        <w:t>114</w:t>
      </w:r>
      <w:r>
        <w:fldChar w:fldCharType="end"/>
      </w:r>
    </w:p>
    <w:p>
      <w:pPr>
        <w:pStyle w:val="TOC8"/>
        <w:rPr>
          <w:rFonts w:asciiTheme="minorHAnsi" w:eastAsiaTheme="minorEastAsia" w:hAnsiTheme="minorHAnsi" w:cstheme="minorBidi"/>
          <w:szCs w:val="22"/>
        </w:rPr>
      </w:pPr>
      <w:r>
        <w:t>116B.</w:t>
      </w:r>
      <w:r>
        <w:tab/>
        <w:t>Inspection report</w:t>
      </w:r>
      <w:r>
        <w:tab/>
      </w:r>
      <w:r>
        <w:fldChar w:fldCharType="begin"/>
      </w:r>
      <w:r>
        <w:instrText xml:space="preserve"> PAGEREF _Toc154755966 \h </w:instrText>
      </w:r>
      <w:r>
        <w:fldChar w:fldCharType="separate"/>
      </w:r>
      <w:r>
        <w:t>114</w:t>
      </w:r>
      <w:r>
        <w:fldChar w:fldCharType="end"/>
      </w:r>
    </w:p>
    <w:p>
      <w:pPr>
        <w:pStyle w:val="TOC8"/>
        <w:rPr>
          <w:rFonts w:asciiTheme="minorHAnsi" w:eastAsiaTheme="minorEastAsia" w:hAnsiTheme="minorHAnsi" w:cstheme="minorBidi"/>
          <w:szCs w:val="22"/>
        </w:rPr>
      </w:pPr>
      <w:r>
        <w:t>116C.</w:t>
      </w:r>
      <w:r>
        <w:tab/>
        <w:t>Compliance with fencing requirements for swimming pools at family day care residences and approved family day care venues</w:t>
      </w:r>
      <w:r>
        <w:tab/>
      </w:r>
      <w:r>
        <w:fldChar w:fldCharType="begin"/>
      </w:r>
      <w:r>
        <w:instrText xml:space="preserve"> PAGEREF _Toc154755967 \h </w:instrText>
      </w:r>
      <w:r>
        <w:fldChar w:fldCharType="separate"/>
      </w:r>
      <w:r>
        <w:t>114</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_Toc154755968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Part 4.3A — Minimum requirements for persons in day</w:t>
      </w:r>
      <w:r>
        <w:noBreakHyphen/>
        <w:t>to</w:t>
      </w:r>
      <w:r>
        <w:noBreakHyphen/>
        <w:t>day charge and nominated supervisors</w:t>
      </w:r>
    </w:p>
    <w:p>
      <w:pPr>
        <w:pStyle w:val="TOC8"/>
        <w:rPr>
          <w:rFonts w:asciiTheme="minorHAnsi" w:eastAsiaTheme="minorEastAsia" w:hAnsiTheme="minorHAnsi" w:cstheme="minorBidi"/>
          <w:szCs w:val="22"/>
        </w:rPr>
      </w:pPr>
      <w:r>
        <w:t>117A.</w:t>
      </w:r>
      <w:r>
        <w:tab/>
        <w:t>Placing a person in day</w:t>
      </w:r>
      <w:r>
        <w:noBreakHyphen/>
        <w:t>to</w:t>
      </w:r>
      <w:r>
        <w:noBreakHyphen/>
        <w:t>day charge</w:t>
      </w:r>
      <w:r>
        <w:tab/>
      </w:r>
      <w:r>
        <w:fldChar w:fldCharType="begin"/>
      </w:r>
      <w:r>
        <w:instrText xml:space="preserve"> PAGEREF _Toc154755970 \h </w:instrText>
      </w:r>
      <w:r>
        <w:fldChar w:fldCharType="separate"/>
      </w:r>
      <w:r>
        <w:t>115</w:t>
      </w:r>
      <w:r>
        <w:fldChar w:fldCharType="end"/>
      </w:r>
    </w:p>
    <w:p>
      <w:pPr>
        <w:pStyle w:val="TOC8"/>
        <w:rPr>
          <w:rFonts w:asciiTheme="minorHAnsi" w:eastAsiaTheme="minorEastAsia" w:hAnsiTheme="minorHAnsi" w:cstheme="minorBidi"/>
          <w:szCs w:val="22"/>
        </w:rPr>
      </w:pPr>
      <w:r>
        <w:t>117B.</w:t>
      </w:r>
      <w:r>
        <w:tab/>
        <w:t>Minimum requirements for a person in day</w:t>
      </w:r>
      <w:r>
        <w:noBreakHyphen/>
        <w:t>to</w:t>
      </w:r>
      <w:r>
        <w:noBreakHyphen/>
        <w:t>day charge</w:t>
      </w:r>
      <w:r>
        <w:tab/>
      </w:r>
      <w:r>
        <w:fldChar w:fldCharType="begin"/>
      </w:r>
      <w:r>
        <w:instrText xml:space="preserve"> PAGEREF _Toc154755971 \h </w:instrText>
      </w:r>
      <w:r>
        <w:fldChar w:fldCharType="separate"/>
      </w:r>
      <w:r>
        <w:t>116</w:t>
      </w:r>
      <w:r>
        <w:fldChar w:fldCharType="end"/>
      </w:r>
    </w:p>
    <w:p>
      <w:pPr>
        <w:pStyle w:val="TOC8"/>
        <w:rPr>
          <w:rFonts w:asciiTheme="minorHAnsi" w:eastAsiaTheme="minorEastAsia" w:hAnsiTheme="minorHAnsi" w:cstheme="minorBidi"/>
          <w:szCs w:val="22"/>
        </w:rPr>
      </w:pPr>
      <w:r>
        <w:t>117C.</w:t>
      </w:r>
      <w:r>
        <w:tab/>
        <w:t>Minimum requirements for a nominated supervisor</w:t>
      </w:r>
      <w:r>
        <w:tab/>
      </w:r>
      <w:r>
        <w:fldChar w:fldCharType="begin"/>
      </w:r>
      <w:r>
        <w:instrText xml:space="preserve"> PAGEREF _Toc154755972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_Toc154755975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_Toc154755977 \h </w:instrText>
      </w:r>
      <w:r>
        <w:fldChar w:fldCharType="separate"/>
      </w:r>
      <w:r>
        <w:t>118</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_Toc154755978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family day care co</w:t>
      </w:r>
      <w:r>
        <w:noBreakHyphen/>
        <w:t>ordinators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_Toc154755980 \h </w:instrText>
      </w:r>
      <w:r>
        <w:fldChar w:fldCharType="separate"/>
      </w:r>
      <w:r>
        <w:t>119</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_Toc154755981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123.</w:t>
      </w:r>
      <w:r>
        <w:tab/>
        <w:t>Educator to child ratios — centre</w:t>
      </w:r>
      <w:r>
        <w:noBreakHyphen/>
        <w:t>based services</w:t>
      </w:r>
      <w:r>
        <w:tab/>
      </w:r>
      <w:r>
        <w:fldChar w:fldCharType="begin"/>
      </w:r>
      <w:r>
        <w:instrText xml:space="preserve"> PAGEREF _Toc154755982 \h </w:instrText>
      </w:r>
      <w:r>
        <w:fldChar w:fldCharType="separate"/>
      </w:r>
      <w:r>
        <w:t>120</w:t>
      </w:r>
      <w:r>
        <w:fldChar w:fldCharType="end"/>
      </w:r>
    </w:p>
    <w:p>
      <w:pPr>
        <w:pStyle w:val="TOC8"/>
        <w:rPr>
          <w:rFonts w:asciiTheme="minorHAnsi" w:eastAsiaTheme="minorEastAsia" w:hAnsiTheme="minorHAnsi" w:cstheme="minorBidi"/>
          <w:szCs w:val="22"/>
        </w:rPr>
      </w:pPr>
      <w:r>
        <w:t>123A.</w:t>
      </w:r>
      <w:r>
        <w:tab/>
        <w:t>Family day care co</w:t>
      </w:r>
      <w:r>
        <w:noBreakHyphen/>
        <w:t>ordinator to educator ratios — family day care service</w:t>
      </w:r>
      <w:r>
        <w:tab/>
      </w:r>
      <w:r>
        <w:fldChar w:fldCharType="begin"/>
      </w:r>
      <w:r>
        <w:instrText xml:space="preserve"> PAGEREF _Toc154755983 \h </w:instrText>
      </w:r>
      <w:r>
        <w:fldChar w:fldCharType="separate"/>
      </w:r>
      <w:r>
        <w:t>123</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_Toc154755984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_Toc154755986 \h </w:instrText>
      </w:r>
      <w:r>
        <w:fldChar w:fldCharType="separate"/>
      </w:r>
      <w:r>
        <w:t>125</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_Toc154755987 \h </w:instrText>
      </w:r>
      <w:r>
        <w:fldChar w:fldCharType="separate"/>
      </w:r>
      <w:r>
        <w:t>126</w:t>
      </w:r>
      <w:r>
        <w:fldChar w:fldCharType="end"/>
      </w:r>
    </w:p>
    <w:p>
      <w:pPr>
        <w:pStyle w:val="TOC8"/>
        <w:rPr>
          <w:rFonts w:asciiTheme="minorHAnsi" w:eastAsiaTheme="minorEastAsia" w:hAnsiTheme="minorHAnsi" w:cstheme="minorBidi"/>
          <w:szCs w:val="22"/>
        </w:rPr>
      </w:pPr>
      <w:r>
        <w:t>126A.</w:t>
      </w:r>
      <w:r>
        <w:tab/>
        <w:t>Illness or absence of qualified educator who is required to meet relevant educator to child ratio</w:t>
      </w:r>
      <w:r>
        <w:tab/>
      </w:r>
      <w:r>
        <w:fldChar w:fldCharType="begin"/>
      </w:r>
      <w:r>
        <w:instrText xml:space="preserve"> PAGEREF _Toc154755988 \h </w:instrText>
      </w:r>
      <w:r>
        <w:fldChar w:fldCharType="separate"/>
      </w:r>
      <w:r>
        <w:t>127</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_Toc154755989 \h </w:instrText>
      </w:r>
      <w:r>
        <w:fldChar w:fldCharType="separate"/>
      </w:r>
      <w:r>
        <w:t>128</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_Toc154755990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_Toc154755992 \h </w:instrText>
      </w:r>
      <w:r>
        <w:fldChar w:fldCharType="separate"/>
      </w:r>
      <w:r>
        <w:t>129</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_Toc154755993 \h </w:instrText>
      </w:r>
      <w:r>
        <w:fldChar w:fldCharType="separate"/>
      </w:r>
      <w:r>
        <w:t>129</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_Toc154755994 \h </w:instrText>
      </w:r>
      <w:r>
        <w:fldChar w:fldCharType="separate"/>
      </w:r>
      <w:r>
        <w:t>130</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_Toc154755995 \h </w:instrText>
      </w:r>
      <w:r>
        <w:fldChar w:fldCharType="separate"/>
      </w:r>
      <w:r>
        <w:t>130</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_Toc154755996 \h </w:instrText>
      </w:r>
      <w:r>
        <w:fldChar w:fldCharType="separate"/>
      </w:r>
      <w:r>
        <w:t>131</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_Toc154755997 \h </w:instrText>
      </w:r>
      <w:r>
        <w:fldChar w:fldCharType="separate"/>
      </w:r>
      <w:r>
        <w:t>132</w:t>
      </w:r>
      <w:r>
        <w:fldChar w:fldCharType="end"/>
      </w:r>
    </w:p>
    <w:p>
      <w:pPr>
        <w:pStyle w:val="TOC8"/>
        <w:rPr>
          <w:rFonts w:asciiTheme="minorHAnsi" w:eastAsiaTheme="minorEastAsia" w:hAnsiTheme="minorHAnsi" w:cstheme="minorBidi"/>
          <w:szCs w:val="22"/>
        </w:rPr>
      </w:pPr>
      <w:r>
        <w:t>135.</w:t>
      </w:r>
      <w:r>
        <w:tab/>
        <w:t>Illness or absence of early childhood teacher or suitably qualified person</w:t>
      </w:r>
      <w:r>
        <w:tab/>
      </w:r>
      <w:r>
        <w:fldChar w:fldCharType="begin"/>
      </w:r>
      <w:r>
        <w:instrText xml:space="preserve"> PAGEREF _Toc154755998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_Toc154756000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_Toc154756002 \h </w:instrText>
      </w:r>
      <w:r>
        <w:fldChar w:fldCharType="separate"/>
      </w:r>
      <w:r>
        <w:t>137</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_Toc154756003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139.</w:t>
      </w:r>
      <w:r>
        <w:tab/>
        <w:t>Application for determination of equivalent qualification</w:t>
      </w:r>
      <w:r>
        <w:tab/>
      </w:r>
      <w:r>
        <w:fldChar w:fldCharType="begin"/>
      </w:r>
      <w:r>
        <w:instrText xml:space="preserve"> PAGEREF _Toc154756004 \h </w:instrText>
      </w:r>
      <w:r>
        <w:fldChar w:fldCharType="separate"/>
      </w:r>
      <w:r>
        <w:t>139</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_Toc154756005 \h </w:instrText>
      </w:r>
      <w:r>
        <w:fldChar w:fldCharType="separate"/>
      </w:r>
      <w:r>
        <w:t>140</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_Toc154756006 \h </w:instrText>
      </w:r>
      <w:r>
        <w:fldChar w:fldCharType="separate"/>
      </w:r>
      <w:r>
        <w:t>142</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_Toc154756007 \h </w:instrText>
      </w:r>
      <w:r>
        <w:fldChar w:fldCharType="separate"/>
      </w:r>
      <w:r>
        <w:t>143</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_Toc154756008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Division 7A — Minimum requirements for a family day care educator</w:t>
      </w:r>
    </w:p>
    <w:p>
      <w:pPr>
        <w:pStyle w:val="TOC8"/>
        <w:rPr>
          <w:rFonts w:asciiTheme="minorHAnsi" w:eastAsiaTheme="minorEastAsia" w:hAnsiTheme="minorHAnsi" w:cstheme="minorBidi"/>
          <w:szCs w:val="22"/>
        </w:rPr>
      </w:pPr>
      <w:r>
        <w:t>143A.</w:t>
      </w:r>
      <w:r>
        <w:tab/>
        <w:t>Minimum requirements for a family day care educator</w:t>
      </w:r>
      <w:r>
        <w:tab/>
      </w:r>
      <w:r>
        <w:fldChar w:fldCharType="begin"/>
      </w:r>
      <w:r>
        <w:instrText xml:space="preserve"> PAGEREF _Toc154756010 \h </w:instrText>
      </w:r>
      <w:r>
        <w:fldChar w:fldCharType="separate"/>
      </w:r>
      <w:r>
        <w:t>144</w:t>
      </w:r>
      <w:r>
        <w:fldChar w:fldCharType="end"/>
      </w:r>
    </w:p>
    <w:p>
      <w:pPr>
        <w:pStyle w:val="TOC8"/>
        <w:rPr>
          <w:rFonts w:asciiTheme="minorHAnsi" w:eastAsiaTheme="minorEastAsia" w:hAnsiTheme="minorHAnsi" w:cstheme="minorBidi"/>
          <w:szCs w:val="22"/>
        </w:rPr>
      </w:pPr>
      <w:r>
        <w:t>143B.</w:t>
      </w:r>
      <w:r>
        <w:tab/>
        <w:t>Ongoing management of family day care educators</w:t>
      </w:r>
      <w:r>
        <w:tab/>
      </w:r>
      <w:r>
        <w:fldChar w:fldCharType="begin"/>
      </w:r>
      <w:r>
        <w:instrText xml:space="preserve"> PAGEREF _Toc154756011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_Toc154756013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_Toc154756015 \h </w:instrText>
      </w:r>
      <w:r>
        <w:fldChar w:fldCharType="separate"/>
      </w:r>
      <w:r>
        <w:t>148</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_Toc154756016 \h </w:instrText>
      </w:r>
      <w:r>
        <w:fldChar w:fldCharType="separate"/>
      </w:r>
      <w:r>
        <w:t>148</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_Toc154756017 \h </w:instrText>
      </w:r>
      <w:r>
        <w:fldChar w:fldCharType="separate"/>
      </w:r>
      <w:r>
        <w:t>149</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_Toc154756018 \h </w:instrText>
      </w:r>
      <w:r>
        <w:fldChar w:fldCharType="separate"/>
      </w:r>
      <w:r>
        <w:t>150</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_Toc154756019 \h </w:instrText>
      </w:r>
      <w:r>
        <w:fldChar w:fldCharType="separate"/>
      </w:r>
      <w:r>
        <w:t>150</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_Toc154756020 \h </w:instrText>
      </w:r>
      <w:r>
        <w:fldChar w:fldCharType="separate"/>
      </w:r>
      <w:r>
        <w:t>151</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_Toc154756021 \h </w:instrText>
      </w:r>
      <w:r>
        <w:fldChar w:fldCharType="separate"/>
      </w:r>
      <w:r>
        <w:t>151</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_Toc154756022 \h </w:instrText>
      </w:r>
      <w:r>
        <w:fldChar w:fldCharType="separate"/>
      </w:r>
      <w:r>
        <w:t>152</w:t>
      </w:r>
      <w:r>
        <w:fldChar w:fldCharType="end"/>
      </w:r>
    </w:p>
    <w:p>
      <w:pPr>
        <w:pStyle w:val="TOC8"/>
        <w:rPr>
          <w:rFonts w:asciiTheme="minorHAnsi" w:eastAsiaTheme="minorEastAsia" w:hAnsiTheme="minorHAnsi" w:cstheme="minorBidi"/>
          <w:szCs w:val="22"/>
        </w:rPr>
      </w:pPr>
      <w:r>
        <w:t>152A.</w:t>
      </w:r>
      <w:r>
        <w:tab/>
        <w:t>Record of replacement of educator</w:t>
      </w:r>
      <w:r>
        <w:tab/>
      </w:r>
      <w:r>
        <w:fldChar w:fldCharType="begin"/>
      </w:r>
      <w:r>
        <w:instrText xml:space="preserve"> PAGEREF _Toc154756023 \h </w:instrText>
      </w:r>
      <w:r>
        <w:fldChar w:fldCharType="separate"/>
      </w:r>
      <w:r>
        <w:t>152</w:t>
      </w:r>
      <w:r>
        <w:fldChar w:fldCharType="end"/>
      </w:r>
    </w:p>
    <w:p>
      <w:pPr>
        <w:pStyle w:val="TOC8"/>
        <w:rPr>
          <w:rFonts w:asciiTheme="minorHAnsi" w:eastAsiaTheme="minorEastAsia" w:hAnsiTheme="minorHAnsi" w:cstheme="minorBidi"/>
          <w:szCs w:val="22"/>
        </w:rPr>
      </w:pPr>
      <w:r>
        <w:t>152B.</w:t>
      </w:r>
      <w:r>
        <w:tab/>
        <w:t>Record of replacement of early childhood teacher or suitably qualified person</w:t>
      </w:r>
      <w:r>
        <w:tab/>
      </w:r>
      <w:r>
        <w:fldChar w:fldCharType="begin"/>
      </w:r>
      <w:r>
        <w:instrText xml:space="preserve"> PAGEREF _Toc154756024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co</w:t>
      </w:r>
      <w:r>
        <w:noBreakHyphen/>
        <w:t>ordinators and assistants and records of family day care service</w:t>
      </w:r>
    </w:p>
    <w:p>
      <w:pPr>
        <w:pStyle w:val="TOC8"/>
        <w:rPr>
          <w:rFonts w:asciiTheme="minorHAnsi" w:eastAsiaTheme="minorEastAsia" w:hAnsiTheme="minorHAnsi" w:cstheme="minorBidi"/>
          <w:szCs w:val="22"/>
        </w:rPr>
      </w:pPr>
      <w:r>
        <w:t>153.</w:t>
      </w:r>
      <w:r>
        <w:tab/>
        <w:t>Register of family day care educators, co-ordinators and educator assistants</w:t>
      </w:r>
      <w:r>
        <w:tab/>
      </w:r>
      <w:r>
        <w:fldChar w:fldCharType="begin"/>
      </w:r>
      <w:r>
        <w:instrText xml:space="preserve"> PAGEREF _Toc154756026 \h </w:instrText>
      </w:r>
      <w:r>
        <w:fldChar w:fldCharType="separate"/>
      </w:r>
      <w:r>
        <w:t>154</w:t>
      </w:r>
      <w:r>
        <w:fldChar w:fldCharType="end"/>
      </w:r>
    </w:p>
    <w:p>
      <w:pPr>
        <w:pStyle w:val="TOC8"/>
        <w:rPr>
          <w:rFonts w:asciiTheme="minorHAnsi" w:eastAsiaTheme="minorEastAsia" w:hAnsiTheme="minorHAnsi" w:cstheme="minorBidi"/>
          <w:szCs w:val="22"/>
        </w:rPr>
      </w:pPr>
      <w:r>
        <w:t>154.</w:t>
      </w:r>
      <w:r>
        <w:tab/>
        <w:t>Record of staff engaged or employed by family day care service</w:t>
      </w:r>
      <w:r>
        <w:tab/>
      </w:r>
      <w:r>
        <w:fldChar w:fldCharType="begin"/>
      </w:r>
      <w:r>
        <w:instrText xml:space="preserve"> PAGEREF _Toc154756027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_Toc154756029 \h </w:instrText>
      </w:r>
      <w:r>
        <w:fldChar w:fldCharType="separate"/>
      </w:r>
      <w:r>
        <w:t>161</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_Toc154756030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_Toc154756032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Part 4.7 — Governance and leadership</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_Toc154756035 \h </w:instrText>
      </w:r>
      <w:r>
        <w:fldChar w:fldCharType="separate"/>
      </w:r>
      <w:r>
        <w:t>163</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_Toc154756036 \h </w:instrText>
      </w:r>
      <w:r>
        <w:fldChar w:fldCharType="separate"/>
      </w:r>
      <w:r>
        <w:t>164</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_Toc154756037 \h </w:instrText>
      </w:r>
      <w:r>
        <w:fldChar w:fldCharType="separate"/>
      </w:r>
      <w:r>
        <w:t>165</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_Toc154756038 \h </w:instrText>
      </w:r>
      <w:r>
        <w:fldChar w:fldCharType="separate"/>
      </w:r>
      <w:r>
        <w:t>167</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_Toc154756039 \h </w:instrText>
      </w:r>
      <w:r>
        <w:fldChar w:fldCharType="separate"/>
      </w:r>
      <w:r>
        <w:t>168</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_Toc154756040 \h </w:instrText>
      </w:r>
      <w:r>
        <w:fldChar w:fldCharType="separate"/>
      </w:r>
      <w:r>
        <w:t>169</w:t>
      </w:r>
      <w:r>
        <w:fldChar w:fldCharType="end"/>
      </w:r>
    </w:p>
    <w:p>
      <w:pPr>
        <w:pStyle w:val="TOC8"/>
        <w:rPr>
          <w:rFonts w:asciiTheme="minorHAnsi" w:eastAsiaTheme="minorEastAsia" w:hAnsiTheme="minorHAnsi" w:cstheme="minorBidi"/>
          <w:szCs w:val="22"/>
        </w:rPr>
      </w:pPr>
      <w:r>
        <w:t>164.</w:t>
      </w:r>
      <w:r>
        <w:tab/>
        <w:t>Requirement for notice in relation to persons at residence</w:t>
      </w:r>
      <w:r>
        <w:tab/>
      </w:r>
      <w:r>
        <w:fldChar w:fldCharType="begin"/>
      </w:r>
      <w:r>
        <w:instrText xml:space="preserve"> PAGEREF _Toc154756041 \h </w:instrText>
      </w:r>
      <w:r>
        <w:fldChar w:fldCharType="separate"/>
      </w:r>
      <w:r>
        <w:t>171</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_Toc154756042 \h </w:instrText>
      </w:r>
      <w:r>
        <w:fldChar w:fldCharType="separate"/>
      </w:r>
      <w:r>
        <w:t>173</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_Toc154756043 \h </w:instrText>
      </w:r>
      <w:r>
        <w:fldChar w:fldCharType="separate"/>
      </w:r>
      <w:r>
        <w:t>173</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_Toc154756044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_Toc154756046 \h </w:instrText>
      </w:r>
      <w:r>
        <w:fldChar w:fldCharType="separate"/>
      </w:r>
      <w:r>
        <w:t>175</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_Toc154756047 \h </w:instrText>
      </w:r>
      <w:r>
        <w:fldChar w:fldCharType="separate"/>
      </w:r>
      <w:r>
        <w:t>178</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_Toc154756048 \h </w:instrText>
      </w:r>
      <w:r>
        <w:fldChar w:fldCharType="separate"/>
      </w:r>
      <w:r>
        <w:t>179</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_Toc154756049 \h </w:instrText>
      </w:r>
      <w:r>
        <w:fldChar w:fldCharType="separate"/>
      </w:r>
      <w:r>
        <w:t>179</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_Toc154756050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_Toc154756052 \h </w:instrText>
      </w:r>
      <w:r>
        <w:fldChar w:fldCharType="separate"/>
      </w:r>
      <w:r>
        <w:t>181</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_Toc154756053 \h </w:instrText>
      </w:r>
      <w:r>
        <w:fldChar w:fldCharType="separate"/>
      </w:r>
      <w:r>
        <w:t>183</w:t>
      </w:r>
      <w:r>
        <w:fldChar w:fldCharType="end"/>
      </w:r>
    </w:p>
    <w:p>
      <w:pPr>
        <w:pStyle w:val="TOC8"/>
        <w:rPr>
          <w:rFonts w:asciiTheme="minorHAnsi" w:eastAsiaTheme="minorEastAsia" w:hAnsiTheme="minorHAnsi" w:cstheme="minorBidi"/>
          <w:szCs w:val="22"/>
        </w:rPr>
      </w:pPr>
      <w:r>
        <w:t>174A.</w:t>
      </w:r>
      <w:r>
        <w:tab/>
        <w:t>Prescribed information to accompany notice</w:t>
      </w:r>
      <w:r>
        <w:tab/>
      </w:r>
      <w:r>
        <w:fldChar w:fldCharType="begin"/>
      </w:r>
      <w:r>
        <w:instrText xml:space="preserve"> PAGEREF _Toc154756054 \h </w:instrText>
      </w:r>
      <w:r>
        <w:fldChar w:fldCharType="separate"/>
      </w:r>
      <w:r>
        <w:t>184</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_Toc154756055 \h </w:instrText>
      </w:r>
      <w:r>
        <w:fldChar w:fldCharType="separate"/>
      </w:r>
      <w:r>
        <w:t>184</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_Toc154756056 \h </w:instrText>
      </w:r>
      <w:r>
        <w:fldChar w:fldCharType="separate"/>
      </w:r>
      <w:r>
        <w:t>186</w:t>
      </w:r>
      <w:r>
        <w:fldChar w:fldCharType="end"/>
      </w:r>
    </w:p>
    <w:p>
      <w:pPr>
        <w:pStyle w:val="TOC8"/>
        <w:rPr>
          <w:rFonts w:asciiTheme="minorHAnsi" w:eastAsiaTheme="minorEastAsia" w:hAnsiTheme="minorHAnsi" w:cstheme="minorBidi"/>
          <w:szCs w:val="22"/>
        </w:rPr>
      </w:pPr>
      <w:r>
        <w:lastRenderedPageBreak/>
        <w:t>176A.</w:t>
      </w:r>
      <w:r>
        <w:tab/>
        <w:t>Prescribed information to be notified to approved provider by family day care educator</w:t>
      </w:r>
      <w:r>
        <w:tab/>
      </w:r>
      <w:r>
        <w:fldChar w:fldCharType="begin"/>
      </w:r>
      <w:r>
        <w:instrText xml:space="preserve"> PAGEREF _Toc154756057 \h </w:instrText>
      </w:r>
      <w:r>
        <w:fldChar w:fldCharType="separate"/>
      </w:r>
      <w:r>
        <w:t>187</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_Toc154756058 \h </w:instrText>
      </w:r>
      <w:r>
        <w:fldChar w:fldCharType="separate"/>
      </w:r>
      <w:r>
        <w:t>187</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_Toc154756059 \h </w:instrText>
      </w:r>
      <w:r>
        <w:fldChar w:fldCharType="separate"/>
      </w:r>
      <w:r>
        <w:t>191</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_Toc154756060 \h </w:instrText>
      </w:r>
      <w:r>
        <w:fldChar w:fldCharType="separate"/>
      </w:r>
      <w:r>
        <w:t>193</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_Toc154756061 \h </w:instrText>
      </w:r>
      <w:r>
        <w:fldChar w:fldCharType="separate"/>
      </w:r>
      <w:r>
        <w:t>193</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_Toc154756062 \h </w:instrText>
      </w:r>
      <w:r>
        <w:fldChar w:fldCharType="separate"/>
      </w:r>
      <w:r>
        <w:t>194</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_Toc154756063 \h </w:instrText>
      </w:r>
      <w:r>
        <w:fldChar w:fldCharType="separate"/>
      </w:r>
      <w:r>
        <w:t>194</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_Toc154756064 \h </w:instrText>
      </w:r>
      <w:r>
        <w:fldChar w:fldCharType="separate"/>
      </w:r>
      <w:r>
        <w:t>195</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_Toc154756065 \h </w:instrText>
      </w:r>
      <w:r>
        <w:fldChar w:fldCharType="separate"/>
      </w:r>
      <w:r>
        <w:t>196</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_Toc154756066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_Toc154756069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_Toc154756071 \h </w:instrText>
      </w:r>
      <w:r>
        <w:fldChar w:fldCharType="separate"/>
      </w:r>
      <w:r>
        <w:t>199</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_Toc154756072 \h </w:instrText>
      </w:r>
      <w:r>
        <w:fldChar w:fldCharType="separate"/>
      </w:r>
      <w:r>
        <w:t>199</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_Toc154756073 \h </w:instrText>
      </w:r>
      <w:r>
        <w:fldChar w:fldCharType="separate"/>
      </w:r>
      <w:r>
        <w:t>200</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_Toc154756074 \h </w:instrText>
      </w:r>
      <w:r>
        <w:fldChar w:fldCharType="separate"/>
      </w:r>
      <w:r>
        <w:t>200</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_Toc154756075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_Toc154756078 \h </w:instrText>
      </w:r>
      <w:r>
        <w:fldChar w:fldCharType="separate"/>
      </w:r>
      <w:r>
        <w:t>203</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_Toc154756079 \h </w:instrText>
      </w:r>
      <w:r>
        <w:fldChar w:fldCharType="separate"/>
      </w:r>
      <w:r>
        <w:t>204</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_Toc154756080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_Toc154756083 \h </w:instrText>
      </w:r>
      <w:r>
        <w:fldChar w:fldCharType="separate"/>
      </w:r>
      <w:r>
        <w:t>205</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_Toc154756084 \h </w:instrText>
      </w:r>
      <w:r>
        <w:fldChar w:fldCharType="separate"/>
      </w:r>
      <w:r>
        <w:t>205</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_Toc154756085 \h </w:instrText>
      </w:r>
      <w:r>
        <w:fldChar w:fldCharType="separate"/>
      </w:r>
      <w:r>
        <w:t>207</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_Toc154756086 \h </w:instrText>
      </w:r>
      <w:r>
        <w:fldChar w:fldCharType="separate"/>
      </w:r>
      <w:r>
        <w:t>208</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_Toc154756087 \h </w:instrText>
      </w:r>
      <w:r>
        <w:fldChar w:fldCharType="separate"/>
      </w:r>
      <w:r>
        <w:t>208</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_Toc154756088 \h </w:instrText>
      </w:r>
      <w:r>
        <w:fldChar w:fldCharType="separate"/>
      </w:r>
      <w:r>
        <w:t>209</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_Toc154756089 \h </w:instrText>
      </w:r>
      <w:r>
        <w:fldChar w:fldCharType="separate"/>
      </w:r>
      <w:r>
        <w:t>209</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_Toc154756090 \h </w:instrText>
      </w:r>
      <w:r>
        <w:fldChar w:fldCharType="separate"/>
      </w:r>
      <w:r>
        <w:t>211</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_Toc154756091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_Toc154756093 \h </w:instrText>
      </w:r>
      <w:r>
        <w:fldChar w:fldCharType="separate"/>
      </w:r>
      <w:r>
        <w:t>212</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_Toc154756094 \h </w:instrText>
      </w:r>
      <w:r>
        <w:fldChar w:fldCharType="separate"/>
      </w:r>
      <w:r>
        <w:t>212</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_Toc154756095 \h </w:instrText>
      </w:r>
      <w:r>
        <w:fldChar w:fldCharType="separate"/>
      </w:r>
      <w:r>
        <w:t>215</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_Toc154756096 \h </w:instrText>
      </w:r>
      <w:r>
        <w:fldChar w:fldCharType="separate"/>
      </w:r>
      <w:r>
        <w:t>216</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_Toc154756097 \h </w:instrText>
      </w:r>
      <w:r>
        <w:fldChar w:fldCharType="separate"/>
      </w:r>
      <w:r>
        <w:t>217</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_Toc154756098 \h </w:instrText>
      </w:r>
      <w:r>
        <w:fldChar w:fldCharType="separate"/>
      </w:r>
      <w:r>
        <w:t>218</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_Toc154756099 \h </w:instrText>
      </w:r>
      <w:r>
        <w:fldChar w:fldCharType="separate"/>
      </w:r>
      <w:r>
        <w:t>219</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_Toc154756100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_Toc154756102 \h </w:instrText>
      </w:r>
      <w:r>
        <w:fldChar w:fldCharType="separate"/>
      </w:r>
      <w:r>
        <w:t>220</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_Toc154756103 \h </w:instrText>
      </w:r>
      <w:r>
        <w:fldChar w:fldCharType="separate"/>
      </w:r>
      <w:r>
        <w:t>220</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_Toc154756104 \h </w:instrText>
      </w:r>
      <w:r>
        <w:fldChar w:fldCharType="separate"/>
      </w:r>
      <w:r>
        <w:t>221</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_Toc154756105 \h </w:instrText>
      </w:r>
      <w:r>
        <w:fldChar w:fldCharType="separate"/>
      </w:r>
      <w:r>
        <w:t>221</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_Toc154756106 \h </w:instrText>
      </w:r>
      <w:r>
        <w:fldChar w:fldCharType="separate"/>
      </w:r>
      <w:r>
        <w:t>222</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_Toc154756107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_Toc154756109 \h </w:instrText>
      </w:r>
      <w:r>
        <w:fldChar w:fldCharType="separate"/>
      </w:r>
      <w:r>
        <w:t>224</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_Toc154756110 \h </w:instrText>
      </w:r>
      <w:r>
        <w:fldChar w:fldCharType="separate"/>
      </w:r>
      <w:r>
        <w:t>225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_Toc154756111 \h </w:instrText>
      </w:r>
      <w:r>
        <w:fldChar w:fldCharType="separate"/>
      </w:r>
      <w:r>
        <w:t>226</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_Toc154756112 \h </w:instrText>
      </w:r>
      <w:r>
        <w:fldChar w:fldCharType="separate"/>
      </w:r>
      <w:r>
        <w:t>227</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_Toc154756113 \h </w:instrText>
      </w:r>
      <w:r>
        <w:fldChar w:fldCharType="separate"/>
      </w:r>
      <w:r>
        <w:t>228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_Toc154756114 \h </w:instrText>
      </w:r>
      <w:r>
        <w:fldChar w:fldCharType="separate"/>
      </w:r>
      <w:r>
        <w:t>228</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_Toc154756115 \h </w:instrText>
      </w:r>
      <w:r>
        <w:fldChar w:fldCharType="separate"/>
      </w:r>
      <w:r>
        <w:t>230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_Toc154756116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_Toc154756118 \h </w:instrText>
      </w:r>
      <w:r>
        <w:fldChar w:fldCharType="separate"/>
      </w:r>
      <w:r>
        <w:t>231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_Toc154756119 \h </w:instrText>
      </w:r>
      <w:r>
        <w:fldChar w:fldCharType="separate"/>
      </w:r>
      <w:r>
        <w:t>231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_Toc154756120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_Toc154756122 \h </w:instrText>
      </w:r>
      <w:r>
        <w:fldChar w:fldCharType="separate"/>
      </w:r>
      <w:r>
        <w:t>236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_Toc154756123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6"/>
        <w:tabs>
          <w:tab w:val="right" w:leader="dot" w:pos="7077"/>
        </w:tabs>
        <w:rPr>
          <w:rFonts w:asciiTheme="minorHAnsi" w:eastAsiaTheme="minorEastAsia" w:hAnsiTheme="minorHAnsi" w:cstheme="minorBidi"/>
          <w:b w:val="0"/>
          <w:sz w:val="22"/>
          <w:szCs w:val="22"/>
        </w:rPr>
      </w:pPr>
      <w:r>
        <w:t>Division 1 — Provisions applying generally to fees</w:t>
      </w:r>
    </w:p>
    <w:p>
      <w:pPr>
        <w:pStyle w:val="TOC8"/>
        <w:rPr>
          <w:rFonts w:asciiTheme="minorHAnsi" w:eastAsiaTheme="minorEastAsia" w:hAnsiTheme="minorHAnsi" w:cstheme="minorBidi"/>
          <w:szCs w:val="22"/>
        </w:rPr>
      </w:pPr>
      <w:r>
        <w:t>232.</w:t>
      </w:r>
      <w:r>
        <w:tab/>
        <w:t>Definitions</w:t>
      </w:r>
      <w:r>
        <w:tab/>
      </w:r>
      <w:r>
        <w:fldChar w:fldCharType="begin"/>
      </w:r>
      <w:r>
        <w:instrText xml:space="preserve"> PAGEREF _Toc154756126 \h </w:instrText>
      </w:r>
      <w:r>
        <w:fldChar w:fldCharType="separate"/>
      </w:r>
      <w:r>
        <w:t>237</w:t>
      </w:r>
      <w:r>
        <w:fldChar w:fldCharType="end"/>
      </w:r>
    </w:p>
    <w:p>
      <w:pPr>
        <w:pStyle w:val="TOC8"/>
        <w:rPr>
          <w:rFonts w:asciiTheme="minorHAnsi" w:eastAsiaTheme="minorEastAsia" w:hAnsiTheme="minorHAnsi" w:cstheme="minorBidi"/>
          <w:szCs w:val="22"/>
        </w:rPr>
      </w:pPr>
      <w:r>
        <w:t>233.</w:t>
      </w:r>
      <w:r>
        <w:tab/>
        <w:t>Calculation of indexation factor for financial year</w:t>
      </w:r>
      <w:r>
        <w:tab/>
      </w:r>
      <w:r>
        <w:fldChar w:fldCharType="begin"/>
      </w:r>
      <w:r>
        <w:instrText xml:space="preserve"> PAGEREF _Toc154756127 \h </w:instrText>
      </w:r>
      <w:r>
        <w:fldChar w:fldCharType="separate"/>
      </w:r>
      <w:r>
        <w:t>238</w:t>
      </w:r>
      <w:r>
        <w:fldChar w:fldCharType="end"/>
      </w:r>
    </w:p>
    <w:p>
      <w:pPr>
        <w:pStyle w:val="TOC8"/>
        <w:rPr>
          <w:rFonts w:asciiTheme="minorHAnsi" w:eastAsiaTheme="minorEastAsia" w:hAnsiTheme="minorHAnsi" w:cstheme="minorBidi"/>
          <w:szCs w:val="22"/>
        </w:rPr>
      </w:pPr>
      <w:r>
        <w:t>234.</w:t>
      </w:r>
      <w:r>
        <w:tab/>
        <w:t>Fee amount to be rounded down to nearest whole dollar</w:t>
      </w:r>
      <w:r>
        <w:tab/>
      </w:r>
      <w:r>
        <w:fldChar w:fldCharType="begin"/>
      </w:r>
      <w:r>
        <w:instrText xml:space="preserve"> PAGEREF _Toc154756128 \h </w:instrText>
      </w:r>
      <w:r>
        <w:fldChar w:fldCharType="separate"/>
      </w:r>
      <w:r>
        <w:t>239</w:t>
      </w:r>
      <w:r>
        <w:fldChar w:fldCharType="end"/>
      </w:r>
    </w:p>
    <w:p>
      <w:pPr>
        <w:pStyle w:val="TOC8"/>
        <w:rPr>
          <w:rFonts w:asciiTheme="minorHAnsi" w:eastAsiaTheme="minorEastAsia" w:hAnsiTheme="minorHAnsi" w:cstheme="minorBidi"/>
          <w:szCs w:val="22"/>
        </w:rPr>
      </w:pPr>
      <w:r>
        <w:t>235.</w:t>
      </w:r>
      <w:r>
        <w:tab/>
        <w:t>Late payment fees (annual fees)</w:t>
      </w:r>
      <w:r>
        <w:tab/>
      </w:r>
      <w:r>
        <w:fldChar w:fldCharType="begin"/>
      </w:r>
      <w:r>
        <w:instrText xml:space="preserve"> PAGEREF _Toc154756129 \h </w:instrText>
      </w:r>
      <w:r>
        <w:fldChar w:fldCharType="separate"/>
      </w:r>
      <w:r>
        <w:t>239</w:t>
      </w:r>
      <w:r>
        <w:fldChar w:fldCharType="end"/>
      </w:r>
    </w:p>
    <w:p>
      <w:pPr>
        <w:pStyle w:val="TOC8"/>
        <w:rPr>
          <w:rFonts w:asciiTheme="minorHAnsi" w:eastAsiaTheme="minorEastAsia" w:hAnsiTheme="minorHAnsi" w:cstheme="minorBidi"/>
          <w:szCs w:val="22"/>
        </w:rPr>
      </w:pPr>
      <w:r>
        <w:t>236.</w:t>
      </w:r>
      <w:r>
        <w:tab/>
        <w:t>Waiver, reduction, deferral and refund of fees</w:t>
      </w:r>
      <w:r>
        <w:tab/>
      </w:r>
      <w:r>
        <w:fldChar w:fldCharType="begin"/>
      </w:r>
      <w:r>
        <w:instrText xml:space="preserve"> PAGEREF _Toc154756130 \h </w:instrText>
      </w:r>
      <w:r>
        <w:fldChar w:fldCharType="separate"/>
      </w:r>
      <w:r>
        <w:t>240</w:t>
      </w:r>
      <w:r>
        <w:fldChar w:fldCharType="end"/>
      </w:r>
    </w:p>
    <w:p>
      <w:pPr>
        <w:pStyle w:val="TOC8"/>
        <w:rPr>
          <w:rFonts w:asciiTheme="minorHAnsi" w:eastAsiaTheme="minorEastAsia" w:hAnsiTheme="minorHAnsi" w:cstheme="minorBidi"/>
          <w:szCs w:val="22"/>
        </w:rPr>
      </w:pPr>
      <w:r>
        <w:t>236A.</w:t>
      </w:r>
      <w:r>
        <w:tab/>
        <w:t>Publication of prescribed and other required fees</w:t>
      </w:r>
      <w:r>
        <w:tab/>
      </w:r>
      <w:r>
        <w:fldChar w:fldCharType="begin"/>
      </w:r>
      <w:r>
        <w:instrText xml:space="preserve"> PAGEREF _Toc154756131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Division 2 — Prescribed and other fees between commencement day and 30 June 2023</w:t>
      </w:r>
    </w:p>
    <w:p>
      <w:pPr>
        <w:pStyle w:val="TOC8"/>
        <w:rPr>
          <w:rFonts w:asciiTheme="minorHAnsi" w:eastAsiaTheme="minorEastAsia" w:hAnsiTheme="minorHAnsi" w:cstheme="minorBidi"/>
          <w:szCs w:val="22"/>
        </w:rPr>
      </w:pPr>
      <w:r>
        <w:t>236B.</w:t>
      </w:r>
      <w:r>
        <w:tab/>
        <w:t>Prescribed fees and other fees for period beginning on commencement day and ending on 30 June 2023</w:t>
      </w:r>
      <w:r>
        <w:tab/>
      </w:r>
      <w:r>
        <w:fldChar w:fldCharType="begin"/>
      </w:r>
      <w:r>
        <w:instrText xml:space="preserve"> PAGEREF _Toc154756133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Division 3 — Prescribed and other fees on and after 1 July 2023</w:t>
      </w:r>
    </w:p>
    <w:p>
      <w:pPr>
        <w:pStyle w:val="TOC8"/>
        <w:rPr>
          <w:rFonts w:asciiTheme="minorHAnsi" w:eastAsiaTheme="minorEastAsia" w:hAnsiTheme="minorHAnsi" w:cstheme="minorBidi"/>
          <w:szCs w:val="22"/>
        </w:rPr>
      </w:pPr>
      <w:r>
        <w:t>236C.</w:t>
      </w:r>
      <w:r>
        <w:tab/>
        <w:t>Prescribed fee — application for provider approval</w:t>
      </w:r>
      <w:r>
        <w:tab/>
      </w:r>
      <w:r>
        <w:fldChar w:fldCharType="begin"/>
      </w:r>
      <w:r>
        <w:instrText xml:space="preserve"> PAGEREF _Toc154756135 \h </w:instrText>
      </w:r>
      <w:r>
        <w:fldChar w:fldCharType="separate"/>
      </w:r>
      <w:r>
        <w:t>241</w:t>
      </w:r>
      <w:r>
        <w:fldChar w:fldCharType="end"/>
      </w:r>
    </w:p>
    <w:p>
      <w:pPr>
        <w:pStyle w:val="TOC8"/>
        <w:rPr>
          <w:rFonts w:asciiTheme="minorHAnsi" w:eastAsiaTheme="minorEastAsia" w:hAnsiTheme="minorHAnsi" w:cstheme="minorBidi"/>
          <w:szCs w:val="22"/>
        </w:rPr>
      </w:pPr>
      <w:r>
        <w:t>236D.</w:t>
      </w:r>
      <w:r>
        <w:tab/>
        <w:t>Prescribed fees — application for service approval</w:t>
      </w:r>
      <w:r>
        <w:tab/>
      </w:r>
      <w:r>
        <w:fldChar w:fldCharType="begin"/>
      </w:r>
      <w:r>
        <w:instrText xml:space="preserve"> PAGEREF _Toc154756136 \h </w:instrText>
      </w:r>
      <w:r>
        <w:fldChar w:fldCharType="separate"/>
      </w:r>
      <w:r>
        <w:t>242</w:t>
      </w:r>
      <w:r>
        <w:fldChar w:fldCharType="end"/>
      </w:r>
    </w:p>
    <w:p>
      <w:pPr>
        <w:pStyle w:val="TOC8"/>
        <w:rPr>
          <w:rFonts w:asciiTheme="minorHAnsi" w:eastAsiaTheme="minorEastAsia" w:hAnsiTheme="minorHAnsi" w:cstheme="minorBidi"/>
          <w:szCs w:val="22"/>
        </w:rPr>
      </w:pPr>
      <w:r>
        <w:t>236E.</w:t>
      </w:r>
      <w:r>
        <w:tab/>
        <w:t>Prescribed annual fees</w:t>
      </w:r>
      <w:r>
        <w:tab/>
      </w:r>
      <w:r>
        <w:fldChar w:fldCharType="begin"/>
      </w:r>
      <w:r>
        <w:instrText xml:space="preserve"> PAGEREF _Toc154756137 \h </w:instrText>
      </w:r>
      <w:r>
        <w:fldChar w:fldCharType="separate"/>
      </w:r>
      <w:r>
        <w:t>244</w:t>
      </w:r>
      <w:r>
        <w:fldChar w:fldCharType="end"/>
      </w:r>
    </w:p>
    <w:p>
      <w:pPr>
        <w:pStyle w:val="TOC8"/>
        <w:rPr>
          <w:rFonts w:asciiTheme="minorHAnsi" w:eastAsiaTheme="minorEastAsia" w:hAnsiTheme="minorHAnsi" w:cstheme="minorBidi"/>
          <w:szCs w:val="22"/>
        </w:rPr>
      </w:pPr>
      <w:r>
        <w:lastRenderedPageBreak/>
        <w:t>236F.</w:t>
      </w:r>
      <w:r>
        <w:tab/>
        <w:t>Prescribed fee — application for amendment of service approval</w:t>
      </w:r>
      <w:r>
        <w:tab/>
      </w:r>
      <w:r>
        <w:fldChar w:fldCharType="begin"/>
      </w:r>
      <w:r>
        <w:instrText xml:space="preserve"> PAGEREF _Toc154756138 \h </w:instrText>
      </w:r>
      <w:r>
        <w:fldChar w:fldCharType="separate"/>
      </w:r>
      <w:r>
        <w:t>245</w:t>
      </w:r>
      <w:r>
        <w:fldChar w:fldCharType="end"/>
      </w:r>
    </w:p>
    <w:p>
      <w:pPr>
        <w:pStyle w:val="TOC8"/>
        <w:rPr>
          <w:rFonts w:asciiTheme="minorHAnsi" w:eastAsiaTheme="minorEastAsia" w:hAnsiTheme="minorHAnsi" w:cstheme="minorBidi"/>
          <w:szCs w:val="22"/>
        </w:rPr>
      </w:pPr>
      <w:r>
        <w:t>236G.</w:t>
      </w:r>
      <w:r>
        <w:tab/>
        <w:t>Prescribed fee — notification of intended transfer of service approval</w:t>
      </w:r>
      <w:r>
        <w:tab/>
      </w:r>
      <w:r>
        <w:fldChar w:fldCharType="begin"/>
      </w:r>
      <w:r>
        <w:instrText xml:space="preserve"> PAGEREF _Toc154756139 \h </w:instrText>
      </w:r>
      <w:r>
        <w:fldChar w:fldCharType="separate"/>
      </w:r>
      <w:r>
        <w:t>246</w:t>
      </w:r>
      <w:r>
        <w:fldChar w:fldCharType="end"/>
      </w:r>
    </w:p>
    <w:p>
      <w:pPr>
        <w:pStyle w:val="TOC8"/>
        <w:rPr>
          <w:rFonts w:asciiTheme="minorHAnsi" w:eastAsiaTheme="minorEastAsia" w:hAnsiTheme="minorHAnsi" w:cstheme="minorBidi"/>
          <w:szCs w:val="22"/>
        </w:rPr>
      </w:pPr>
      <w:r>
        <w:t>236H.</w:t>
      </w:r>
      <w:r>
        <w:tab/>
        <w:t>Prescribed fee — application for service waiver</w:t>
      </w:r>
      <w:r>
        <w:tab/>
      </w:r>
      <w:r>
        <w:fldChar w:fldCharType="begin"/>
      </w:r>
      <w:r>
        <w:instrText xml:space="preserve"> PAGEREF _Toc154756140 \h </w:instrText>
      </w:r>
      <w:r>
        <w:fldChar w:fldCharType="separate"/>
      </w:r>
      <w:r>
        <w:t>247</w:t>
      </w:r>
      <w:r>
        <w:fldChar w:fldCharType="end"/>
      </w:r>
    </w:p>
    <w:p>
      <w:pPr>
        <w:pStyle w:val="TOC8"/>
        <w:rPr>
          <w:rFonts w:asciiTheme="minorHAnsi" w:eastAsiaTheme="minorEastAsia" w:hAnsiTheme="minorHAnsi" w:cstheme="minorBidi"/>
          <w:szCs w:val="22"/>
        </w:rPr>
      </w:pPr>
      <w:r>
        <w:t>236I.</w:t>
      </w:r>
      <w:r>
        <w:tab/>
        <w:t>Prescribed fee — application for temporary waiver</w:t>
      </w:r>
      <w:r>
        <w:tab/>
      </w:r>
      <w:r>
        <w:fldChar w:fldCharType="begin"/>
      </w:r>
      <w:r>
        <w:instrText xml:space="preserve"> PAGEREF _Toc154756141 \h </w:instrText>
      </w:r>
      <w:r>
        <w:fldChar w:fldCharType="separate"/>
      </w:r>
      <w:r>
        <w:t>247</w:t>
      </w:r>
      <w:r>
        <w:fldChar w:fldCharType="end"/>
      </w:r>
    </w:p>
    <w:p>
      <w:pPr>
        <w:pStyle w:val="TOC8"/>
        <w:rPr>
          <w:rFonts w:asciiTheme="minorHAnsi" w:eastAsiaTheme="minorEastAsia" w:hAnsiTheme="minorHAnsi" w:cstheme="minorBidi"/>
          <w:szCs w:val="22"/>
        </w:rPr>
      </w:pPr>
      <w:r>
        <w:t>236J.</w:t>
      </w:r>
      <w:r>
        <w:tab/>
        <w:t>Prescribed fee — application to extend temporary waiver</w:t>
      </w:r>
      <w:r>
        <w:tab/>
      </w:r>
      <w:r>
        <w:fldChar w:fldCharType="begin"/>
      </w:r>
      <w:r>
        <w:instrText xml:space="preserve"> PAGEREF _Toc154756142 \h </w:instrText>
      </w:r>
      <w:r>
        <w:fldChar w:fldCharType="separate"/>
      </w:r>
      <w:r>
        <w:t>248</w:t>
      </w:r>
      <w:r>
        <w:fldChar w:fldCharType="end"/>
      </w:r>
    </w:p>
    <w:p>
      <w:pPr>
        <w:pStyle w:val="TOC8"/>
        <w:rPr>
          <w:rFonts w:asciiTheme="minorHAnsi" w:eastAsiaTheme="minorEastAsia" w:hAnsiTheme="minorHAnsi" w:cstheme="minorBidi"/>
          <w:szCs w:val="22"/>
        </w:rPr>
      </w:pPr>
      <w:r>
        <w:t>236K.</w:t>
      </w:r>
      <w:r>
        <w:tab/>
        <w:t>Prescribed fee — application for reassessment and re</w:t>
      </w:r>
      <w:r>
        <w:noBreakHyphen/>
        <w:t>rating</w:t>
      </w:r>
      <w:r>
        <w:tab/>
      </w:r>
      <w:r>
        <w:fldChar w:fldCharType="begin"/>
      </w:r>
      <w:r>
        <w:instrText xml:space="preserve"> PAGEREF _Toc154756143 \h </w:instrText>
      </w:r>
      <w:r>
        <w:fldChar w:fldCharType="separate"/>
      </w:r>
      <w:r>
        <w:t>248</w:t>
      </w:r>
      <w:r>
        <w:fldChar w:fldCharType="end"/>
      </w:r>
    </w:p>
    <w:p>
      <w:pPr>
        <w:pStyle w:val="TOC8"/>
        <w:rPr>
          <w:rFonts w:asciiTheme="minorHAnsi" w:eastAsiaTheme="minorEastAsia" w:hAnsiTheme="minorHAnsi" w:cstheme="minorBidi"/>
          <w:szCs w:val="22"/>
        </w:rPr>
      </w:pPr>
      <w:r>
        <w:t>236L.</w:t>
      </w:r>
      <w:r>
        <w:tab/>
        <w:t>Prescribed fee — application for review by Ratings Review Panel of rating level</w:t>
      </w:r>
      <w:r>
        <w:tab/>
      </w:r>
      <w:r>
        <w:fldChar w:fldCharType="begin"/>
      </w:r>
      <w:r>
        <w:instrText xml:space="preserve"> PAGEREF _Toc154756144 \h </w:instrText>
      </w:r>
      <w:r>
        <w:fldChar w:fldCharType="separate"/>
      </w:r>
      <w:r>
        <w:t>249</w:t>
      </w:r>
      <w:r>
        <w:fldChar w:fldCharType="end"/>
      </w:r>
    </w:p>
    <w:p>
      <w:pPr>
        <w:pStyle w:val="TOC8"/>
        <w:rPr>
          <w:rFonts w:asciiTheme="minorHAnsi" w:eastAsiaTheme="minorEastAsia" w:hAnsiTheme="minorHAnsi" w:cstheme="minorBidi"/>
          <w:szCs w:val="22"/>
        </w:rPr>
      </w:pPr>
      <w:r>
        <w:t>236M.</w:t>
      </w:r>
      <w:r>
        <w:tab/>
        <w:t>Prescribed fees — copy of or extract from registers</w:t>
      </w:r>
      <w:r>
        <w:tab/>
      </w:r>
      <w:r>
        <w:fldChar w:fldCharType="begin"/>
      </w:r>
      <w:r>
        <w:instrText xml:space="preserve"> PAGEREF _Toc154756145 \h </w:instrText>
      </w:r>
      <w:r>
        <w:fldChar w:fldCharType="separate"/>
      </w:r>
      <w:r>
        <w:t>251</w:t>
      </w:r>
      <w:r>
        <w:fldChar w:fldCharType="end"/>
      </w:r>
    </w:p>
    <w:p>
      <w:pPr>
        <w:pStyle w:val="TOC8"/>
        <w:rPr>
          <w:rFonts w:asciiTheme="minorHAnsi" w:eastAsiaTheme="minorEastAsia" w:hAnsiTheme="minorHAnsi" w:cstheme="minorBidi"/>
          <w:szCs w:val="22"/>
        </w:rPr>
      </w:pPr>
      <w:r>
        <w:t>236N.</w:t>
      </w:r>
      <w:r>
        <w:tab/>
        <w:t>Prescribed fees — other applications</w:t>
      </w:r>
      <w:r>
        <w:tab/>
      </w:r>
      <w:r>
        <w:fldChar w:fldCharType="begin"/>
      </w:r>
      <w:r>
        <w:instrText xml:space="preserve"> PAGEREF _Toc154756146 \h </w:instrText>
      </w:r>
      <w:r>
        <w:fldChar w:fldCharType="separate"/>
      </w:r>
      <w:r>
        <w:t>251</w:t>
      </w:r>
      <w:r>
        <w:fldChar w:fldCharType="end"/>
      </w:r>
    </w:p>
    <w:p>
      <w:pPr>
        <w:pStyle w:val="TOC8"/>
        <w:rPr>
          <w:rFonts w:asciiTheme="minorHAnsi" w:eastAsiaTheme="minorEastAsia" w:hAnsiTheme="minorHAnsi" w:cstheme="minorBidi"/>
          <w:szCs w:val="22"/>
        </w:rPr>
      </w:pPr>
      <w:r>
        <w:t>236O.</w:t>
      </w:r>
      <w:r>
        <w:tab/>
        <w:t>Relevant fee — application for qualification to be assessed for inclusion on list of approved qualifications</w:t>
      </w:r>
      <w:r>
        <w:tab/>
      </w:r>
      <w:r>
        <w:fldChar w:fldCharType="begin"/>
      </w:r>
      <w:r>
        <w:instrText xml:space="preserve"> PAGEREF _Toc154756147 \h </w:instrText>
      </w:r>
      <w:r>
        <w:fldChar w:fldCharType="separate"/>
      </w:r>
      <w:r>
        <w:t>252</w:t>
      </w:r>
      <w:r>
        <w:fldChar w:fldCharType="end"/>
      </w:r>
    </w:p>
    <w:p>
      <w:pPr>
        <w:pStyle w:val="TOC8"/>
        <w:rPr>
          <w:rFonts w:asciiTheme="minorHAnsi" w:eastAsiaTheme="minorEastAsia" w:hAnsiTheme="minorHAnsi" w:cstheme="minorBidi"/>
          <w:szCs w:val="22"/>
        </w:rPr>
      </w:pPr>
      <w:r>
        <w:t>236P.</w:t>
      </w:r>
      <w:r>
        <w:tab/>
        <w:t>Relevant fee — application for determination of equivalent qualification</w:t>
      </w:r>
      <w:r>
        <w:tab/>
      </w:r>
      <w:r>
        <w:fldChar w:fldCharType="begin"/>
      </w:r>
      <w:r>
        <w:instrText xml:space="preserve"> PAGEREF _Toc154756148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_Toc154756150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_Toc154756154 \h </w:instrText>
      </w:r>
      <w:r>
        <w:fldChar w:fldCharType="separate"/>
      </w:r>
      <w:r>
        <w:t>254</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_Toc154756155 \h </w:instrText>
      </w:r>
      <w:r>
        <w:fldChar w:fldCharType="separate"/>
      </w:r>
      <w:r>
        <w:t>255</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_Toc154756156 \h </w:instrText>
      </w:r>
      <w:r>
        <w:fldChar w:fldCharType="separate"/>
      </w:r>
      <w:r>
        <w:t>257</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_Toc154756157 \h </w:instrText>
      </w:r>
      <w:r>
        <w:fldChar w:fldCharType="separate"/>
      </w:r>
      <w:r>
        <w:t>257</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_Toc154756158 \h </w:instrText>
      </w:r>
      <w:r>
        <w:fldChar w:fldCharType="separate"/>
      </w:r>
      <w:r>
        <w:t>260</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_Toc154756159 \h </w:instrText>
      </w:r>
      <w:r>
        <w:fldChar w:fldCharType="separate"/>
      </w:r>
      <w:r>
        <w:t>261</w:t>
      </w:r>
      <w:r>
        <w:fldChar w:fldCharType="end"/>
      </w:r>
    </w:p>
    <w:p>
      <w:pPr>
        <w:pStyle w:val="TOC8"/>
        <w:rPr>
          <w:rFonts w:asciiTheme="minorHAnsi" w:eastAsiaTheme="minorEastAsia" w:hAnsiTheme="minorHAnsi" w:cstheme="minorBidi"/>
          <w:szCs w:val="22"/>
        </w:rPr>
      </w:pPr>
      <w:r>
        <w:lastRenderedPageBreak/>
        <w:t>243A.</w:t>
      </w:r>
      <w:r>
        <w:tab/>
        <w:t>Persons taken to hold an approved diploma level education and care qualification for regulation 128 in Queensland</w:t>
      </w:r>
      <w:r>
        <w:tab/>
      </w:r>
      <w:r>
        <w:fldChar w:fldCharType="begin"/>
      </w:r>
      <w:r>
        <w:instrText xml:space="preserve"> PAGEREF _Toc154756160 \h </w:instrText>
      </w:r>
      <w:r>
        <w:fldChar w:fldCharType="separate"/>
      </w:r>
      <w:r>
        <w:t>262</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_Toc154756161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_Toc154756163 \h </w:instrText>
      </w:r>
      <w:r>
        <w:fldChar w:fldCharType="separate"/>
      </w:r>
      <w:r>
        <w:t>263</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_Toc154756164 \h </w:instrText>
      </w:r>
      <w:r>
        <w:fldChar w:fldCharType="separate"/>
      </w:r>
      <w:r>
        <w:t>263</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_Toc154756165 \h </w:instrText>
      </w:r>
      <w:r>
        <w:fldChar w:fldCharType="separate"/>
      </w:r>
      <w:r>
        <w:t>264</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_Toc154756166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_Toc154756168 \h </w:instrText>
      </w:r>
      <w:r>
        <w:fldChar w:fldCharType="separate"/>
      </w:r>
      <w:r>
        <w:t>266</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_Toc154756169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_Toc154756171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_Toc154756173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_Toc154756175 \h </w:instrText>
      </w:r>
      <w:r>
        <w:fldChar w:fldCharType="separate"/>
      </w:r>
      <w:r>
        <w:t>267</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_Toc154756176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_Toc154756186 \h </w:instrText>
      </w:r>
      <w:r>
        <w:fldChar w:fldCharType="separate"/>
      </w:r>
      <w:r>
        <w:t>269</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_Toc154756187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_Toc154756189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and qualification requirements for educators — children over preschool age</w:t>
      </w:r>
      <w:r>
        <w:tab/>
      </w:r>
      <w:r>
        <w:fldChar w:fldCharType="begin"/>
      </w:r>
      <w:r>
        <w:instrText xml:space="preserve"> PAGEREF _Toc154756191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_Toc154756193 \h </w:instrText>
      </w:r>
      <w:r>
        <w:fldChar w:fldCharType="separate"/>
      </w:r>
      <w:r>
        <w:t>274</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_Toc154756194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3A — Communication equipment at family day care residences and approved family day care venues</w:t>
      </w:r>
    </w:p>
    <w:p>
      <w:pPr>
        <w:pStyle w:val="TOC8"/>
        <w:rPr>
          <w:rFonts w:asciiTheme="minorHAnsi" w:eastAsiaTheme="minorEastAsia" w:hAnsiTheme="minorHAnsi" w:cstheme="minorBidi"/>
          <w:szCs w:val="22"/>
        </w:rPr>
      </w:pPr>
      <w:r>
        <w:t>373A.</w:t>
      </w:r>
      <w:r>
        <w:tab/>
        <w:t>Telephones or other communication equipment at family day care residences and approved family day care venues</w:t>
      </w:r>
      <w:r>
        <w:tab/>
      </w:r>
      <w:r>
        <w:fldChar w:fldCharType="begin"/>
      </w:r>
      <w:r>
        <w:instrText xml:space="preserve"> PAGEREF _Toc154756196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Division 3B — Swimming pools, outdoor spas and hazardous water features at family day care residences and approved family day care venues</w:t>
      </w:r>
    </w:p>
    <w:p>
      <w:pPr>
        <w:pStyle w:val="TOC8"/>
        <w:rPr>
          <w:rFonts w:asciiTheme="minorHAnsi" w:eastAsiaTheme="minorEastAsia" w:hAnsiTheme="minorHAnsi" w:cstheme="minorBidi"/>
          <w:szCs w:val="22"/>
        </w:rPr>
      </w:pPr>
      <w:r>
        <w:t>373B.</w:t>
      </w:r>
      <w:r>
        <w:tab/>
        <w:t>Terms used</w:t>
      </w:r>
      <w:r>
        <w:tab/>
      </w:r>
      <w:r>
        <w:fldChar w:fldCharType="begin"/>
      </w:r>
      <w:r>
        <w:instrText xml:space="preserve"> PAGEREF _Toc154756198 \h </w:instrText>
      </w:r>
      <w:r>
        <w:fldChar w:fldCharType="separate"/>
      </w:r>
      <w:r>
        <w:t>276</w:t>
      </w:r>
      <w:r>
        <w:fldChar w:fldCharType="end"/>
      </w:r>
    </w:p>
    <w:p>
      <w:pPr>
        <w:pStyle w:val="TOC8"/>
        <w:rPr>
          <w:rFonts w:asciiTheme="minorHAnsi" w:eastAsiaTheme="minorEastAsia" w:hAnsiTheme="minorHAnsi" w:cstheme="minorBidi"/>
          <w:szCs w:val="22"/>
        </w:rPr>
      </w:pPr>
      <w:r>
        <w:t>373C.</w:t>
      </w:r>
      <w:r>
        <w:tab/>
        <w:t>Conditions on service approval: restrictions on engaging or registering educators operating at residence or venue with swimming pool or outdoor spa</w:t>
      </w:r>
      <w:r>
        <w:tab/>
      </w:r>
      <w:r>
        <w:fldChar w:fldCharType="begin"/>
      </w:r>
      <w:r>
        <w:instrText xml:space="preserve"> PAGEREF _Toc154756199 \h </w:instrText>
      </w:r>
      <w:r>
        <w:fldChar w:fldCharType="separate"/>
      </w:r>
      <w:r>
        <w:t>277</w:t>
      </w:r>
      <w:r>
        <w:fldChar w:fldCharType="end"/>
      </w:r>
    </w:p>
    <w:p>
      <w:pPr>
        <w:pStyle w:val="TOC8"/>
        <w:rPr>
          <w:rFonts w:asciiTheme="minorHAnsi" w:eastAsiaTheme="minorEastAsia" w:hAnsiTheme="minorHAnsi" w:cstheme="minorBidi"/>
          <w:szCs w:val="22"/>
        </w:rPr>
      </w:pPr>
      <w:r>
        <w:t>373D.</w:t>
      </w:r>
      <w:r>
        <w:tab/>
        <w:t>Condition on service approval: register of residences and venues with swimming pool, outdoor spa or hazardous water feature</w:t>
      </w:r>
      <w:r>
        <w:tab/>
      </w:r>
      <w:r>
        <w:fldChar w:fldCharType="begin"/>
      </w:r>
      <w:r>
        <w:instrText xml:space="preserve"> PAGEREF _Toc154756200 \h </w:instrText>
      </w:r>
      <w:r>
        <w:fldChar w:fldCharType="separate"/>
      </w:r>
      <w:r>
        <w:t>279</w:t>
      </w:r>
      <w:r>
        <w:fldChar w:fldCharType="end"/>
      </w:r>
    </w:p>
    <w:p>
      <w:pPr>
        <w:pStyle w:val="TOC8"/>
        <w:rPr>
          <w:rFonts w:asciiTheme="minorHAnsi" w:eastAsiaTheme="minorEastAsia" w:hAnsiTheme="minorHAnsi" w:cstheme="minorBidi"/>
          <w:szCs w:val="22"/>
        </w:rPr>
      </w:pPr>
      <w:r>
        <w:t>373DA.</w:t>
      </w:r>
      <w:r>
        <w:tab/>
        <w:t>Condition on service approval: safety devices for swimming pools and outdoor spas</w:t>
      </w:r>
      <w:r>
        <w:tab/>
      </w:r>
      <w:r>
        <w:fldChar w:fldCharType="begin"/>
      </w:r>
      <w:r>
        <w:instrText xml:space="preserve"> PAGEREF _Toc154756201 \h </w:instrText>
      </w:r>
      <w:r>
        <w:fldChar w:fldCharType="separate"/>
      </w:r>
      <w:r>
        <w:t>280</w:t>
      </w:r>
      <w:r>
        <w:fldChar w:fldCharType="end"/>
      </w:r>
    </w:p>
    <w:p>
      <w:pPr>
        <w:pStyle w:val="TOC8"/>
        <w:rPr>
          <w:rFonts w:asciiTheme="minorHAnsi" w:eastAsiaTheme="minorEastAsia" w:hAnsiTheme="minorHAnsi" w:cstheme="minorBidi"/>
          <w:szCs w:val="22"/>
        </w:rPr>
      </w:pPr>
      <w:r>
        <w:t>373E.</w:t>
      </w:r>
      <w:r>
        <w:tab/>
        <w:t>Condition on service approval: water hazard safety inspections</w:t>
      </w:r>
      <w:r>
        <w:tab/>
      </w:r>
      <w:r>
        <w:fldChar w:fldCharType="begin"/>
      </w:r>
      <w:r>
        <w:instrText xml:space="preserve"> PAGEREF _Toc154756202 \h </w:instrText>
      </w:r>
      <w:r>
        <w:fldChar w:fldCharType="separate"/>
      </w:r>
      <w:r>
        <w:t>280</w:t>
      </w:r>
      <w:r>
        <w:fldChar w:fldCharType="end"/>
      </w:r>
    </w:p>
    <w:p>
      <w:pPr>
        <w:pStyle w:val="TOC8"/>
        <w:rPr>
          <w:rFonts w:asciiTheme="minorHAnsi" w:eastAsiaTheme="minorEastAsia" w:hAnsiTheme="minorHAnsi" w:cstheme="minorBidi"/>
          <w:szCs w:val="22"/>
        </w:rPr>
      </w:pPr>
      <w:r>
        <w:t>373F.</w:t>
      </w:r>
      <w:r>
        <w:tab/>
        <w:t>Offences relating to water hazard safety inspection reports: approved provider</w:t>
      </w:r>
      <w:r>
        <w:tab/>
      </w:r>
      <w:r>
        <w:fldChar w:fldCharType="begin"/>
      </w:r>
      <w:r>
        <w:instrText xml:space="preserve"> PAGEREF _Toc154756203 \h </w:instrText>
      </w:r>
      <w:r>
        <w:fldChar w:fldCharType="separate"/>
      </w:r>
      <w:r>
        <w:t>283</w:t>
      </w:r>
      <w:r>
        <w:fldChar w:fldCharType="end"/>
      </w:r>
    </w:p>
    <w:p>
      <w:pPr>
        <w:pStyle w:val="TOC8"/>
        <w:rPr>
          <w:rFonts w:asciiTheme="minorHAnsi" w:eastAsiaTheme="minorEastAsia" w:hAnsiTheme="minorHAnsi" w:cstheme="minorBidi"/>
          <w:szCs w:val="22"/>
        </w:rPr>
      </w:pPr>
      <w:r>
        <w:t>373G.</w:t>
      </w:r>
      <w:r>
        <w:tab/>
        <w:t>Offences relating to water hazard safety inspection reports: family day care educator</w:t>
      </w:r>
      <w:r>
        <w:tab/>
      </w:r>
      <w:r>
        <w:fldChar w:fldCharType="begin"/>
      </w:r>
      <w:r>
        <w:instrText xml:space="preserve"> PAGEREF _Toc154756204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_Toc154756206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_Toc154756208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_Toc154756210 \h </w:instrText>
      </w:r>
      <w:r>
        <w:fldChar w:fldCharType="separate"/>
      </w:r>
      <w:r>
        <w:t>287</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_Toc154756211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7.10 — Transitional and savings provisions — </w:t>
      </w:r>
      <w:r>
        <w:rPr>
          <w:i/>
        </w:rPr>
        <w:t>Education and Care Services National Amendment Regulations (No. 3) 2018</w:t>
      </w:r>
    </w:p>
    <w:p>
      <w:pPr>
        <w:pStyle w:val="TOC6"/>
        <w:tabs>
          <w:tab w:val="right" w:leader="dot" w:pos="7077"/>
        </w:tabs>
        <w:rPr>
          <w:rFonts w:asciiTheme="minorHAnsi" w:eastAsiaTheme="minorEastAsia" w:hAnsiTheme="minorHAnsi" w:cstheme="minorBidi"/>
          <w:b w:val="0"/>
          <w:sz w:val="22"/>
          <w:szCs w:val="22"/>
        </w:rPr>
      </w:pPr>
      <w:r>
        <w:t>Division 2 — Australian Capital Territory</w:t>
      </w:r>
    </w:p>
    <w:p>
      <w:pPr>
        <w:pStyle w:val="TOC6"/>
        <w:tabs>
          <w:tab w:val="right" w:leader="dot" w:pos="7077"/>
        </w:tabs>
        <w:rPr>
          <w:rFonts w:asciiTheme="minorHAnsi" w:eastAsiaTheme="minorEastAsia" w:hAnsiTheme="minorHAnsi" w:cstheme="minorBidi"/>
          <w:b w:val="0"/>
          <w:sz w:val="22"/>
          <w:szCs w:val="22"/>
        </w:rPr>
      </w:pPr>
      <w:r>
        <w:t>Division 3 — New South Wales</w:t>
      </w:r>
    </w:p>
    <w:p>
      <w:pPr>
        <w:pStyle w:val="TOC6"/>
        <w:tabs>
          <w:tab w:val="right" w:leader="dot" w:pos="7077"/>
        </w:tabs>
        <w:rPr>
          <w:rFonts w:asciiTheme="minorHAnsi" w:eastAsiaTheme="minorEastAsia" w:hAnsiTheme="minorHAnsi" w:cstheme="minorBidi"/>
          <w:b w:val="0"/>
          <w:sz w:val="22"/>
          <w:szCs w:val="22"/>
        </w:rPr>
      </w:pPr>
      <w:r>
        <w:t>Division 4 — Queensland</w:t>
      </w:r>
    </w:p>
    <w:p>
      <w:pPr>
        <w:pStyle w:val="TOC6"/>
        <w:tabs>
          <w:tab w:val="right" w:leader="dot" w:pos="7077"/>
        </w:tabs>
        <w:rPr>
          <w:rFonts w:asciiTheme="minorHAnsi" w:eastAsiaTheme="minorEastAsia" w:hAnsiTheme="minorHAnsi" w:cstheme="minorBidi"/>
          <w:b w:val="0"/>
          <w:sz w:val="22"/>
          <w:szCs w:val="22"/>
        </w:rPr>
      </w:pPr>
      <w:r>
        <w:t>Division 5 — Tasmania</w:t>
      </w:r>
    </w:p>
    <w:p>
      <w:pPr>
        <w:pStyle w:val="TOC6"/>
        <w:tabs>
          <w:tab w:val="right" w:leader="dot" w:pos="7077"/>
        </w:tabs>
        <w:rPr>
          <w:rFonts w:asciiTheme="minorHAnsi" w:eastAsiaTheme="minorEastAsia" w:hAnsiTheme="minorHAnsi" w:cstheme="minorBidi"/>
          <w:b w:val="0"/>
          <w:sz w:val="22"/>
          <w:szCs w:val="22"/>
        </w:rPr>
      </w:pPr>
      <w:r>
        <w:t>Division 6 — Western Australia</w:t>
      </w:r>
    </w:p>
    <w:p>
      <w:pPr>
        <w:pStyle w:val="TOC4"/>
        <w:tabs>
          <w:tab w:val="right" w:leader="dot" w:pos="7077"/>
        </w:tabs>
        <w:rPr>
          <w:rFonts w:asciiTheme="minorHAnsi" w:eastAsiaTheme="minorEastAsia" w:hAnsiTheme="minorHAnsi" w:cstheme="minorBidi"/>
          <w:b w:val="0"/>
          <w:szCs w:val="22"/>
        </w:rPr>
      </w:pPr>
      <w:r>
        <w:t xml:space="preserve">Part 7.11 — Transitional and savings provisions for </w:t>
      </w:r>
      <w:r>
        <w:rPr>
          <w:i/>
        </w:rPr>
        <w:t>Education and Care Services National Amendment Regulations 2018</w:t>
      </w:r>
    </w:p>
    <w:p>
      <w:pPr>
        <w:pStyle w:val="TOC8"/>
        <w:rPr>
          <w:rFonts w:asciiTheme="minorHAnsi" w:eastAsiaTheme="minorEastAsia" w:hAnsiTheme="minorHAnsi" w:cstheme="minorBidi"/>
          <w:szCs w:val="22"/>
        </w:rPr>
      </w:pPr>
      <w:r>
        <w:t>395.</w:t>
      </w:r>
      <w:r>
        <w:tab/>
        <w:t>Definition</w:t>
      </w:r>
      <w:r>
        <w:tab/>
      </w:r>
      <w:r>
        <w:fldChar w:fldCharType="begin"/>
      </w:r>
      <w:r>
        <w:instrText xml:space="preserve"> PAGEREF _Toc154756219 \h </w:instrText>
      </w:r>
      <w:r>
        <w:fldChar w:fldCharType="separate"/>
      </w:r>
      <w:r>
        <w:t>289</w:t>
      </w:r>
      <w:r>
        <w:fldChar w:fldCharType="end"/>
      </w:r>
    </w:p>
    <w:p>
      <w:pPr>
        <w:pStyle w:val="TOC8"/>
        <w:rPr>
          <w:rFonts w:asciiTheme="minorHAnsi" w:eastAsiaTheme="minorEastAsia" w:hAnsiTheme="minorHAnsi" w:cstheme="minorBidi"/>
          <w:szCs w:val="22"/>
        </w:rPr>
      </w:pPr>
      <w:r>
        <w:t>396.</w:t>
      </w:r>
      <w:r>
        <w:tab/>
        <w:t>Quality improvement plan held prior to commencement day</w:t>
      </w:r>
      <w:r>
        <w:tab/>
      </w:r>
      <w:r>
        <w:fldChar w:fldCharType="begin"/>
      </w:r>
      <w:r>
        <w:instrText xml:space="preserve"> PAGEREF _Toc154756220 \h </w:instrText>
      </w:r>
      <w:r>
        <w:fldChar w:fldCharType="separate"/>
      </w:r>
      <w:r>
        <w:t>289</w:t>
      </w:r>
      <w:r>
        <w:fldChar w:fldCharType="end"/>
      </w:r>
    </w:p>
    <w:p>
      <w:pPr>
        <w:pStyle w:val="TOC8"/>
        <w:rPr>
          <w:rFonts w:asciiTheme="minorHAnsi" w:eastAsiaTheme="minorEastAsia" w:hAnsiTheme="minorHAnsi" w:cstheme="minorBidi"/>
          <w:szCs w:val="22"/>
        </w:rPr>
      </w:pPr>
      <w:r>
        <w:t>397.</w:t>
      </w:r>
      <w:r>
        <w:tab/>
        <w:t>Assessments commenced prior to commencement day</w:t>
      </w:r>
      <w:r>
        <w:tab/>
      </w:r>
      <w:r>
        <w:fldChar w:fldCharType="begin"/>
      </w:r>
      <w:r>
        <w:instrText xml:space="preserve"> PAGEREF _Toc154756221 \h </w:instrText>
      </w:r>
      <w:r>
        <w:fldChar w:fldCharType="separate"/>
      </w:r>
      <w:r>
        <w:t>290</w:t>
      </w:r>
      <w:r>
        <w:fldChar w:fldCharType="end"/>
      </w:r>
    </w:p>
    <w:p>
      <w:pPr>
        <w:pStyle w:val="TOC8"/>
        <w:rPr>
          <w:rFonts w:asciiTheme="minorHAnsi" w:eastAsiaTheme="minorEastAsia" w:hAnsiTheme="minorHAnsi" w:cstheme="minorBidi"/>
          <w:szCs w:val="22"/>
        </w:rPr>
      </w:pPr>
      <w:r>
        <w:t>398.</w:t>
      </w:r>
      <w:r>
        <w:tab/>
        <w:t>Reassessment or partial reassessment commenced prior to commencement day</w:t>
      </w:r>
      <w:r>
        <w:tab/>
      </w:r>
      <w:r>
        <w:fldChar w:fldCharType="begin"/>
      </w:r>
      <w:r>
        <w:instrText xml:space="preserve"> PAGEREF _Toc154756222 \h </w:instrText>
      </w:r>
      <w:r>
        <w:fldChar w:fldCharType="separate"/>
      </w:r>
      <w:r>
        <w:t>290</w:t>
      </w:r>
      <w:r>
        <w:fldChar w:fldCharType="end"/>
      </w:r>
    </w:p>
    <w:p>
      <w:pPr>
        <w:pStyle w:val="TOC8"/>
        <w:rPr>
          <w:rFonts w:asciiTheme="minorHAnsi" w:eastAsiaTheme="minorEastAsia" w:hAnsiTheme="minorHAnsi" w:cstheme="minorBidi"/>
          <w:szCs w:val="22"/>
        </w:rPr>
      </w:pPr>
      <w:r>
        <w:t>399.</w:t>
      </w:r>
      <w:r>
        <w:tab/>
        <w:t>Partial reassessment between the commencement day and the relevant day</w:t>
      </w:r>
      <w:r>
        <w:tab/>
      </w:r>
      <w:r>
        <w:fldChar w:fldCharType="begin"/>
      </w:r>
      <w:r>
        <w:instrText xml:space="preserve"> PAGEREF _Toc154756223 \h </w:instrText>
      </w:r>
      <w:r>
        <w:fldChar w:fldCharType="separate"/>
      </w:r>
      <w:r>
        <w:t>291</w:t>
      </w:r>
      <w:r>
        <w:fldChar w:fldCharType="end"/>
      </w:r>
    </w:p>
    <w:p>
      <w:pPr>
        <w:pStyle w:val="TOC8"/>
        <w:rPr>
          <w:rFonts w:asciiTheme="minorHAnsi" w:eastAsiaTheme="minorEastAsia" w:hAnsiTheme="minorHAnsi" w:cstheme="minorBidi"/>
          <w:szCs w:val="22"/>
        </w:rPr>
      </w:pPr>
      <w:r>
        <w:t>400.</w:t>
      </w:r>
      <w:r>
        <w:tab/>
        <w:t>Suspension of initial assessment or reassessment commenced prior to commencement day</w:t>
      </w:r>
      <w:r>
        <w:tab/>
      </w:r>
      <w:r>
        <w:fldChar w:fldCharType="begin"/>
      </w:r>
      <w:r>
        <w:instrText xml:space="preserve"> PAGEREF _Toc154756224 \h </w:instrText>
      </w:r>
      <w:r>
        <w:fldChar w:fldCharType="separate"/>
      </w:r>
      <w:r>
        <w:t>292</w:t>
      </w:r>
      <w:r>
        <w:fldChar w:fldCharType="end"/>
      </w:r>
    </w:p>
    <w:p>
      <w:pPr>
        <w:pStyle w:val="TOC8"/>
        <w:rPr>
          <w:rFonts w:asciiTheme="minorHAnsi" w:eastAsiaTheme="minorEastAsia" w:hAnsiTheme="minorHAnsi" w:cstheme="minorBidi"/>
          <w:szCs w:val="22"/>
        </w:rPr>
      </w:pPr>
      <w:r>
        <w:t>401.</w:t>
      </w:r>
      <w:r>
        <w:tab/>
        <w:t>Suspension of partial reassessment commenced prior to commencement day</w:t>
      </w:r>
      <w:r>
        <w:tab/>
      </w:r>
      <w:r>
        <w:fldChar w:fldCharType="begin"/>
      </w:r>
      <w:r>
        <w:instrText xml:space="preserve"> PAGEREF _Toc154756225 \h </w:instrText>
      </w:r>
      <w:r>
        <w:fldChar w:fldCharType="separate"/>
      </w:r>
      <w:r>
        <w:t>292</w:t>
      </w:r>
      <w:r>
        <w:fldChar w:fldCharType="end"/>
      </w:r>
    </w:p>
    <w:p>
      <w:pPr>
        <w:pStyle w:val="TOC8"/>
        <w:rPr>
          <w:rFonts w:asciiTheme="minorHAnsi" w:eastAsiaTheme="minorEastAsia" w:hAnsiTheme="minorHAnsi" w:cstheme="minorBidi"/>
          <w:szCs w:val="22"/>
        </w:rPr>
      </w:pPr>
      <w:r>
        <w:t>402.</w:t>
      </w:r>
      <w:r>
        <w:tab/>
        <w:t>Prescribed provisional rating level held prior to commencement day</w:t>
      </w:r>
      <w:r>
        <w:tab/>
      </w:r>
      <w:r>
        <w:fldChar w:fldCharType="begin"/>
      </w:r>
      <w:r>
        <w:instrText xml:space="preserve"> PAGEREF _Toc154756226 \h </w:instrText>
      </w:r>
      <w:r>
        <w:fldChar w:fldCharType="separate"/>
      </w:r>
      <w:r>
        <w:t>293</w:t>
      </w:r>
      <w:r>
        <w:fldChar w:fldCharType="end"/>
      </w:r>
    </w:p>
    <w:p>
      <w:pPr>
        <w:pStyle w:val="TOC8"/>
        <w:rPr>
          <w:rFonts w:asciiTheme="minorHAnsi" w:eastAsiaTheme="minorEastAsia" w:hAnsiTheme="minorHAnsi" w:cstheme="minorBidi"/>
          <w:szCs w:val="22"/>
        </w:rPr>
      </w:pPr>
      <w:r>
        <w:t>403.</w:t>
      </w:r>
      <w:r>
        <w:tab/>
        <w:t>Prescribed rating level held prior to commencement day</w:t>
      </w:r>
      <w:r>
        <w:tab/>
      </w:r>
      <w:r>
        <w:fldChar w:fldCharType="begin"/>
      </w:r>
      <w:r>
        <w:instrText xml:space="preserve"> PAGEREF _Toc154756227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Part 7.12 — Transitional and saving provisions for </w:t>
      </w:r>
      <w:r>
        <w:rPr>
          <w:i/>
        </w:rPr>
        <w:t>Education and Care Services National Amendment Regulations 2019</w:t>
      </w:r>
    </w:p>
    <w:p>
      <w:pPr>
        <w:pStyle w:val="TOC6"/>
        <w:tabs>
          <w:tab w:val="right" w:leader="dot" w:pos="7077"/>
        </w:tabs>
        <w:rPr>
          <w:rFonts w:asciiTheme="minorHAnsi" w:eastAsiaTheme="minorEastAsia" w:hAnsiTheme="minorHAnsi" w:cstheme="minorBidi"/>
          <w:b w:val="0"/>
          <w:sz w:val="22"/>
          <w:szCs w:val="22"/>
        </w:rPr>
      </w:pPr>
      <w:r>
        <w:t>Division 1 — Australian Capital Territory</w:t>
      </w:r>
    </w:p>
    <w:p>
      <w:pPr>
        <w:pStyle w:val="TOC6"/>
        <w:tabs>
          <w:tab w:val="right" w:leader="dot" w:pos="7077"/>
        </w:tabs>
        <w:rPr>
          <w:rFonts w:asciiTheme="minorHAnsi" w:eastAsiaTheme="minorEastAsia" w:hAnsiTheme="minorHAnsi" w:cstheme="minorBidi"/>
          <w:b w:val="0"/>
          <w:sz w:val="22"/>
          <w:szCs w:val="22"/>
        </w:rPr>
      </w:pPr>
      <w:r>
        <w:t>Division 2 — Queensland</w:t>
      </w:r>
    </w:p>
    <w:p>
      <w:pPr>
        <w:pStyle w:val="TOC6"/>
        <w:tabs>
          <w:tab w:val="right" w:leader="dot" w:pos="7077"/>
        </w:tabs>
        <w:rPr>
          <w:rFonts w:asciiTheme="minorHAnsi" w:eastAsiaTheme="minorEastAsia" w:hAnsiTheme="minorHAnsi" w:cstheme="minorBidi"/>
          <w:b w:val="0"/>
          <w:sz w:val="22"/>
          <w:szCs w:val="22"/>
        </w:rPr>
      </w:pPr>
      <w:r>
        <w:t>Division 3 — Tasmania</w:t>
      </w:r>
    </w:p>
    <w:p>
      <w:pPr>
        <w:pStyle w:val="TOC6"/>
        <w:tabs>
          <w:tab w:val="right" w:leader="dot" w:pos="7077"/>
        </w:tabs>
        <w:rPr>
          <w:rFonts w:asciiTheme="minorHAnsi" w:eastAsiaTheme="minorEastAsia" w:hAnsiTheme="minorHAnsi" w:cstheme="minorBidi"/>
          <w:b w:val="0"/>
          <w:sz w:val="22"/>
          <w:szCs w:val="22"/>
        </w:rPr>
      </w:pPr>
      <w:r>
        <w:t>Division 4 — Western Australia</w:t>
      </w:r>
    </w:p>
    <w:p>
      <w:pPr>
        <w:pStyle w:val="TOC4"/>
        <w:tabs>
          <w:tab w:val="right" w:leader="dot" w:pos="7077"/>
        </w:tabs>
        <w:rPr>
          <w:rFonts w:asciiTheme="minorHAnsi" w:eastAsiaTheme="minorEastAsia" w:hAnsiTheme="minorHAnsi" w:cstheme="minorBidi"/>
          <w:b w:val="0"/>
          <w:szCs w:val="22"/>
        </w:rPr>
      </w:pPr>
      <w:r>
        <w:t xml:space="preserve">Part 7.13 — Transitional and saving provisions for </w:t>
      </w:r>
      <w:r>
        <w:rPr>
          <w:i/>
        </w:rPr>
        <w:t>Education and Care Services National Amendment Regulations (No. 2) 2021</w:t>
      </w:r>
    </w:p>
    <w:p>
      <w:pPr>
        <w:pStyle w:val="TOC6"/>
        <w:tabs>
          <w:tab w:val="right" w:leader="dot" w:pos="7077"/>
        </w:tabs>
        <w:rPr>
          <w:rFonts w:asciiTheme="minorHAnsi" w:eastAsiaTheme="minorEastAsia" w:hAnsiTheme="minorHAnsi" w:cstheme="minorBidi"/>
          <w:b w:val="0"/>
          <w:sz w:val="22"/>
          <w:szCs w:val="22"/>
        </w:rPr>
      </w:pPr>
      <w:r>
        <w:t>Division 1 — General transitional and savings provision</w:t>
      </w:r>
    </w:p>
    <w:p>
      <w:pPr>
        <w:pStyle w:val="TOC8"/>
        <w:rPr>
          <w:rFonts w:asciiTheme="minorHAnsi" w:eastAsiaTheme="minorEastAsia" w:hAnsiTheme="minorHAnsi" w:cstheme="minorBidi"/>
          <w:szCs w:val="22"/>
        </w:rPr>
      </w:pPr>
      <w:r>
        <w:t>412.</w:t>
      </w:r>
      <w:r>
        <w:tab/>
        <w:t>Requirement to display information in relation to the rating of an education and care service</w:t>
      </w:r>
      <w:r>
        <w:tab/>
      </w:r>
      <w:r>
        <w:fldChar w:fldCharType="begin"/>
      </w:r>
      <w:r>
        <w:instrText xml:space="preserve"> PAGEREF _Toc154756235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Division 2 — Northern Territory</w:t>
      </w:r>
    </w:p>
    <w:p>
      <w:pPr>
        <w:pStyle w:val="TOC4"/>
        <w:tabs>
          <w:tab w:val="right" w:leader="dot" w:pos="7077"/>
        </w:tabs>
        <w:rPr>
          <w:rFonts w:asciiTheme="minorHAnsi" w:eastAsiaTheme="minorEastAsia" w:hAnsiTheme="minorHAnsi" w:cstheme="minorBidi"/>
          <w:b w:val="0"/>
          <w:szCs w:val="22"/>
        </w:rPr>
      </w:pPr>
      <w:r>
        <w:t xml:space="preserve">Part 7.14 — Transitional and savings provisions for </w:t>
      </w:r>
      <w:r>
        <w:rPr>
          <w:i/>
        </w:rPr>
        <w:t>Education and Care Services National Amendment Regulations (No. 3) 2023</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4"/>
        <w:tabs>
          <w:tab w:val="right" w:leader="dot" w:pos="7077"/>
        </w:tabs>
        <w:rPr>
          <w:rFonts w:asciiTheme="minorHAnsi" w:eastAsiaTheme="minorEastAsia" w:hAnsiTheme="minorHAnsi" w:cstheme="minorBidi"/>
          <w:b w:val="0"/>
          <w:szCs w:val="22"/>
        </w:rPr>
      </w:pPr>
      <w:r>
        <w:t xml:space="preserve">Part 7.15 — Transitional and savings provisions for </w:t>
      </w:r>
      <w:r>
        <w:rPr>
          <w:i/>
          <w:iCs/>
        </w:rPr>
        <w:t>Education and Care Services National Amendment Regulations (No. 4) 2023</w:t>
      </w:r>
    </w:p>
    <w:p>
      <w:pPr>
        <w:pStyle w:val="TOC8"/>
        <w:rPr>
          <w:rFonts w:asciiTheme="minorHAnsi" w:eastAsiaTheme="minorEastAsia" w:hAnsiTheme="minorHAnsi" w:cstheme="minorBidi"/>
          <w:szCs w:val="22"/>
        </w:rPr>
      </w:pPr>
      <w:r>
        <w:t>415.</w:t>
      </w:r>
      <w:r>
        <w:tab/>
        <w:t>Family day care educator actively working towards qualification prior to commencement day</w:t>
      </w:r>
      <w:r>
        <w:tab/>
      </w:r>
      <w:r>
        <w:fldChar w:fldCharType="begin"/>
      </w:r>
      <w:r>
        <w:instrText xml:space="preserve"> PAGEREF _Toc154756240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2"/>
        <w:tabs>
          <w:tab w:val="right" w:leader="dot" w:pos="7077"/>
        </w:tabs>
        <w:rPr>
          <w:rFonts w:asciiTheme="minorHAnsi" w:eastAsiaTheme="minorEastAsia" w:hAnsiTheme="minorHAnsi" w:cstheme="minorBidi"/>
          <w:b w:val="0"/>
          <w:sz w:val="22"/>
          <w:szCs w:val="22"/>
        </w:rPr>
      </w:pPr>
      <w:r>
        <w:t xml:space="preserve">Schedule 2 — Prescribed fees for period beginning on </w:t>
      </w:r>
      <w:r>
        <w:lastRenderedPageBreak/>
        <w:t>commencement day and ending on 30 June 2023</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_Toc154756246 \h </w:instrText>
      </w:r>
      <w:r>
        <w:fldChar w:fldCharType="separate"/>
      </w:r>
      <w:r>
        <w:t>319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_Toc154756247 \h </w:instrText>
      </w:r>
      <w:r>
        <w:fldChar w:fldCharType="separate"/>
      </w:r>
      <w:r>
        <w:t>321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_Toc154756248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3" w:name="_Toc154755805"/>
      <w:r>
        <w:rPr>
          <w:rStyle w:val="CharPartNo"/>
        </w:rPr>
        <w:t>Chapter 1</w:t>
      </w:r>
      <w:r>
        <w:rPr>
          <w:rStyle w:val="CharDivNo"/>
        </w:rPr>
        <w:t> </w:t>
      </w:r>
      <w:r>
        <w:t>—</w:t>
      </w:r>
      <w:r>
        <w:rPr>
          <w:rStyle w:val="CharDivText"/>
        </w:rPr>
        <w:t> </w:t>
      </w:r>
      <w:r>
        <w:rPr>
          <w:rStyle w:val="CharPartText"/>
        </w:rPr>
        <w:t>Preliminary</w:t>
      </w:r>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154755806"/>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Education and Care Services National Regulations 2012</w:t>
      </w:r>
      <w:r>
        <w:t>.</w:t>
      </w:r>
    </w:p>
    <w:p>
      <w:pPr>
        <w:pStyle w:val="Heading5"/>
      </w:pPr>
      <w:bookmarkStart w:id="6" w:name="_Toc154755807"/>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154755808"/>
      <w:r>
        <w:rPr>
          <w:rStyle w:val="CharSectno"/>
        </w:rPr>
        <w:t>3</w:t>
      </w:r>
      <w:r>
        <w:t>.</w:t>
      </w:r>
      <w:r>
        <w:tab/>
        <w:t>Commencement</w:t>
      </w:r>
      <w:bookmarkEnd w:id="7"/>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154755809"/>
      <w:r>
        <w:rPr>
          <w:rStyle w:val="CharSectno"/>
        </w:rPr>
        <w:lastRenderedPageBreak/>
        <w:t>4</w:t>
      </w:r>
      <w:r>
        <w:t>.</w:t>
      </w:r>
      <w:r>
        <w:tab/>
        <w:t>Definitions</w:t>
      </w:r>
      <w:bookmarkEnd w:id="8"/>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lastRenderedPageBreak/>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lastRenderedPageBreak/>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 xml:space="preserve">whether the individual is or has been subject to a formal disciplinary proceeding or action under an education law </w:t>
      </w:r>
      <w:r>
        <w:lastRenderedPageBreak/>
        <w:t>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lastRenderedPageBreak/>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multi</w:t>
      </w:r>
      <w:r>
        <w:rPr>
          <w:rStyle w:val="CharDefText"/>
        </w:rPr>
        <w:noBreakHyphen/>
        <w:t>storey building</w:t>
      </w:r>
      <w:r>
        <w:t xml:space="preserve"> means a building with more than 2 storeys;</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keepNext/>
      </w:pPr>
      <w:r>
        <w:lastRenderedPageBreak/>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lastRenderedPageBreak/>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rPr>
          <w:bCs/>
        </w:rPr>
        <w:tab/>
      </w:r>
      <w:r>
        <w:rPr>
          <w:rStyle w:val="CharDefText"/>
        </w:rPr>
        <w:t>storey</w:t>
      </w:r>
      <w:r>
        <w:t xml:space="preserve">, of a building, includes the following — </w:t>
      </w:r>
    </w:p>
    <w:p>
      <w:pPr>
        <w:pStyle w:val="Defpara"/>
      </w:pPr>
      <w:r>
        <w:tab/>
        <w:t>(a)</w:t>
      </w:r>
      <w:r>
        <w:tab/>
        <w:t>the ground level;</w:t>
      </w:r>
    </w:p>
    <w:p>
      <w:pPr>
        <w:pStyle w:val="Defpara"/>
      </w:pPr>
      <w:r>
        <w:tab/>
        <w:t>(b)</w:t>
      </w:r>
      <w:r>
        <w:tab/>
        <w:t>a level of a split level;</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lastRenderedPageBreak/>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 SL 2023/186 r. 4.]</w:t>
      </w:r>
    </w:p>
    <w:p>
      <w:pPr>
        <w:pStyle w:val="Heading5"/>
        <w:spacing w:before="260"/>
      </w:pPr>
      <w:bookmarkStart w:id="9" w:name="_Toc154755810"/>
      <w:r>
        <w:rPr>
          <w:rStyle w:val="CharSectno"/>
        </w:rPr>
        <w:t>5</w:t>
      </w:r>
      <w:r>
        <w:t>.</w:t>
      </w:r>
      <w:r>
        <w:tab/>
        <w:t>Services that are not education and care services</w:t>
      </w:r>
      <w:bookmarkEnd w:id="9"/>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w:t>
      </w:r>
      <w:r>
        <w:lastRenderedPageBreak/>
        <w:t xml:space="preserve">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lastRenderedPageBreak/>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lastRenderedPageBreak/>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lastRenderedPageBreak/>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0" w:name="_Toc154755811"/>
      <w:r>
        <w:rPr>
          <w:rStyle w:val="CharSectno"/>
        </w:rPr>
        <w:t>6</w:t>
      </w:r>
      <w:r>
        <w:t>.</w:t>
      </w:r>
      <w:r>
        <w:tab/>
        <w:t>Eligible association</w:t>
      </w:r>
      <w:bookmarkEnd w:id="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1" w:name="_Toc154755812"/>
      <w:r>
        <w:rPr>
          <w:rStyle w:val="CharSectno"/>
        </w:rPr>
        <w:t>7</w:t>
      </w:r>
      <w:r>
        <w:t>.</w:t>
      </w:r>
      <w:r>
        <w:tab/>
        <w:t>Prescribed rating system</w:t>
      </w:r>
      <w:bookmarkEnd w:id="1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 w:name="_Toc154755813"/>
      <w:r>
        <w:rPr>
          <w:rStyle w:val="CharSectno"/>
        </w:rPr>
        <w:lastRenderedPageBreak/>
        <w:t>8</w:t>
      </w:r>
      <w:r>
        <w:t>.</w:t>
      </w:r>
      <w:r>
        <w:tab/>
        <w:t>National Quality Standard</w:t>
      </w:r>
      <w:bookmarkEnd w:id="1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3" w:name="_Toc154755814"/>
      <w:r>
        <w:rPr>
          <w:rStyle w:val="CharSectno"/>
        </w:rPr>
        <w:t>9</w:t>
      </w:r>
      <w:r>
        <w:t>.</w:t>
      </w:r>
      <w:r>
        <w:tab/>
        <w:t>Prescribed entities</w:t>
      </w:r>
      <w:bookmarkEnd w:id="13"/>
    </w:p>
    <w:p>
      <w:pPr>
        <w:pStyle w:val="Subsection"/>
        <w:keepNext/>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14" w:name="_Toc154755815"/>
      <w:r>
        <w:rPr>
          <w:rStyle w:val="CharSectno"/>
        </w:rPr>
        <w:t>10</w:t>
      </w:r>
      <w:r>
        <w:t>.</w:t>
      </w:r>
      <w:r>
        <w:tab/>
        <w:t xml:space="preserve">Meaning of </w:t>
      </w:r>
      <w:r>
        <w:rPr>
          <w:i/>
        </w:rPr>
        <w:t>actively working towards</w:t>
      </w:r>
      <w:r>
        <w:t xml:space="preserve"> a qualification</w:t>
      </w:r>
      <w:bookmarkEnd w:id="1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lastRenderedPageBreak/>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5" w:name="_Toc154755816"/>
      <w:r>
        <w:rPr>
          <w:rStyle w:val="CharSectno"/>
        </w:rPr>
        <w:t>11</w:t>
      </w:r>
      <w:r>
        <w:t>.</w:t>
      </w:r>
      <w:r>
        <w:tab/>
        <w:t xml:space="preserve">Meaning of </w:t>
      </w:r>
      <w:r>
        <w:rPr>
          <w:i/>
        </w:rPr>
        <w:t>in attendance</w:t>
      </w:r>
      <w:r>
        <w:t xml:space="preserve"> at a centre</w:t>
      </w:r>
      <w:r>
        <w:noBreakHyphen/>
        <w:t>based service</w:t>
      </w:r>
      <w:bookmarkEnd w:id="15"/>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16" w:name="_Toc154755817"/>
      <w:r>
        <w:rPr>
          <w:rStyle w:val="CharSectno"/>
        </w:rPr>
        <w:t>12</w:t>
      </w:r>
      <w:r>
        <w:t>.</w:t>
      </w:r>
      <w:r>
        <w:tab/>
        <w:t xml:space="preserve">Meaning of </w:t>
      </w:r>
      <w:r>
        <w:rPr>
          <w:i/>
        </w:rPr>
        <w:t>serious incident</w:t>
      </w:r>
      <w:bookmarkEnd w:id="16"/>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lastRenderedPageBreak/>
        <w:tab/>
        <w:t>(ii)</w:t>
      </w:r>
      <w:r>
        <w:tab/>
        <w:t>following an incident occurring while that child was being educated and cared for by an education and care service;</w:t>
      </w:r>
    </w:p>
    <w:p>
      <w:pPr>
        <w:pStyle w:val="Indenta"/>
        <w:keepNext/>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17" w:name="_Toc154755818"/>
      <w:r>
        <w:rPr>
          <w:rStyle w:val="CharSectno"/>
        </w:rPr>
        <w:lastRenderedPageBreak/>
        <w:t>13</w:t>
      </w:r>
      <w:r>
        <w:t>.</w:t>
      </w:r>
      <w:r>
        <w:tab/>
        <w:t xml:space="preserve">Meaning of </w:t>
      </w:r>
      <w:r>
        <w:rPr>
          <w:i/>
        </w:rPr>
        <w:t>working directly with children</w:t>
      </w:r>
      <w:bookmarkEnd w:id="17"/>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8" w:name="_Toc154755819"/>
      <w:r>
        <w:rPr>
          <w:rStyle w:val="CharPartNo"/>
        </w:rPr>
        <w:lastRenderedPageBreak/>
        <w:t>Chapter 2</w:t>
      </w:r>
      <w:r>
        <w:t> — </w:t>
      </w:r>
      <w:r>
        <w:rPr>
          <w:rStyle w:val="CharPartText"/>
        </w:rPr>
        <w:t>Approvals</w:t>
      </w:r>
      <w:bookmarkEnd w:id="18"/>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19" w:name="_Toc154755820"/>
      <w:r>
        <w:rPr>
          <w:rStyle w:val="CharDivNo"/>
        </w:rPr>
        <w:t>Part 2.1</w:t>
      </w:r>
      <w:r>
        <w:t> — </w:t>
      </w:r>
      <w:r>
        <w:rPr>
          <w:rStyle w:val="CharDivText"/>
        </w:rPr>
        <w:t>Provider approvals</w:t>
      </w:r>
      <w:bookmarkEnd w:id="19"/>
    </w:p>
    <w:p>
      <w:pPr>
        <w:pStyle w:val="Heading5"/>
      </w:pPr>
      <w:bookmarkStart w:id="20" w:name="_Toc154755821"/>
      <w:r>
        <w:rPr>
          <w:rStyle w:val="CharSectno"/>
        </w:rPr>
        <w:t>14</w:t>
      </w:r>
      <w:r>
        <w:t>.</w:t>
      </w:r>
      <w:r>
        <w:tab/>
        <w:t>Application for provider approval by individual</w:t>
      </w:r>
      <w:bookmarkEnd w:id="20"/>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lastRenderedPageBreak/>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lastRenderedPageBreak/>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1" w:name="_Toc154755822"/>
      <w:r>
        <w:rPr>
          <w:rStyle w:val="CharSectno"/>
        </w:rPr>
        <w:t>15</w:t>
      </w:r>
      <w:r>
        <w:t>.</w:t>
      </w:r>
      <w:r>
        <w:tab/>
        <w:t>Application for provider approval by person other than an individual</w:t>
      </w:r>
      <w:bookmarkEnd w:id="2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 xml:space="preserve">for each individual who will be a person with management or control of an education and care service </w:t>
      </w:r>
      <w:r>
        <w:lastRenderedPageBreak/>
        <w:t>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2" w:name="_Toc154755823"/>
      <w:r>
        <w:rPr>
          <w:rStyle w:val="CharSectno"/>
        </w:rPr>
        <w:t>16</w:t>
      </w:r>
      <w:r>
        <w:t>.</w:t>
      </w:r>
      <w:r>
        <w:tab/>
        <w:t>Matters relating to criminal history</w:t>
      </w:r>
      <w:bookmarkEnd w:id="2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3" w:name="_Toc154755824"/>
      <w:r>
        <w:rPr>
          <w:rStyle w:val="CharSectno"/>
        </w:rPr>
        <w:t>17</w:t>
      </w:r>
      <w:r>
        <w:t>.</w:t>
      </w:r>
      <w:r>
        <w:tab/>
        <w:t>Application for amendment of provider approval</w:t>
      </w:r>
      <w:bookmarkEnd w:id="23"/>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24" w:name="_Toc154755825"/>
      <w:r>
        <w:rPr>
          <w:rStyle w:val="CharSectno"/>
        </w:rPr>
        <w:lastRenderedPageBreak/>
        <w:t>18</w:t>
      </w:r>
      <w:r>
        <w:t>.</w:t>
      </w:r>
      <w:r>
        <w:tab/>
        <w:t>Maximum period of suspension of provider approval</w:t>
      </w:r>
      <w:bookmarkEnd w:id="24"/>
      <w:r>
        <w:t xml:space="preserve"> </w:t>
      </w:r>
    </w:p>
    <w:p>
      <w:pPr>
        <w:pStyle w:val="Subsection"/>
      </w:pPr>
      <w:r>
        <w:tab/>
      </w:r>
      <w:r>
        <w:tab/>
        <w:t>The prescribed maximum period of suspension of a provider approval under section 27(a) or 33(1)(a)(ii) of the Law is 12 months.</w:t>
      </w:r>
    </w:p>
    <w:p>
      <w:pPr>
        <w:pStyle w:val="Heading5"/>
      </w:pPr>
      <w:bookmarkStart w:id="25" w:name="_Toc154755826"/>
      <w:r>
        <w:rPr>
          <w:rStyle w:val="CharSectno"/>
        </w:rPr>
        <w:t>19</w:t>
      </w:r>
      <w:r>
        <w:t>.</w:t>
      </w:r>
      <w:r>
        <w:tab/>
        <w:t>Application for voluntary suspension of provider approval</w:t>
      </w:r>
      <w:bookmarkEnd w:id="2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26" w:name="_Toc154755827"/>
      <w:r>
        <w:rPr>
          <w:rStyle w:val="CharSectno"/>
        </w:rPr>
        <w:t>20</w:t>
      </w:r>
      <w:r>
        <w:t>.</w:t>
      </w:r>
      <w:r>
        <w:tab/>
        <w:t>Application by individual executor for provider approval</w:t>
      </w:r>
      <w:bookmarkEnd w:id="26"/>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lastRenderedPageBreak/>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lastRenderedPageBreak/>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27" w:name="_Toc154755828"/>
      <w:r>
        <w:rPr>
          <w:rStyle w:val="CharSectno"/>
        </w:rPr>
        <w:t>21</w:t>
      </w:r>
      <w:r>
        <w:t>.</w:t>
      </w:r>
      <w:r>
        <w:tab/>
        <w:t>Application by executor other than an individual for provider approval</w:t>
      </w:r>
      <w:bookmarkEnd w:id="27"/>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lastRenderedPageBreak/>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28" w:name="_Toc154755829"/>
      <w:r>
        <w:rPr>
          <w:rStyle w:val="CharSectno"/>
        </w:rPr>
        <w:t>22</w:t>
      </w:r>
      <w:r>
        <w:t>.</w:t>
      </w:r>
      <w:r>
        <w:tab/>
        <w:t>Application by individual for provider approval on incapacity of approved provider</w:t>
      </w:r>
      <w:bookmarkEnd w:id="28"/>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lastRenderedPageBreak/>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 xml:space="preserve">if a criminal history record check has been provided under paragraph (h)(ii), a criminal history statement made by the applicant in relation to the period after the </w:t>
      </w:r>
      <w:r>
        <w:lastRenderedPageBreak/>
        <w:t>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29" w:name="_Toc154755830"/>
      <w:r>
        <w:rPr>
          <w:rStyle w:val="CharSectno"/>
        </w:rPr>
        <w:t>23</w:t>
      </w:r>
      <w:r>
        <w:t>.</w:t>
      </w:r>
      <w:r>
        <w:tab/>
        <w:t>Application by person other than an individual for provider approval on incapacity of approved provider</w:t>
      </w:r>
      <w:bookmarkEnd w:id="29"/>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keepNext/>
        <w:spacing w:before="100"/>
      </w:pPr>
      <w:r>
        <w:lastRenderedPageBreak/>
        <w:tab/>
        <w:t>(e)</w:t>
      </w:r>
      <w:r>
        <w:tab/>
        <w:t xml:space="preserve">the proposed duration of the provider approval; </w:t>
      </w:r>
    </w:p>
    <w:p>
      <w:pPr>
        <w:pStyle w:val="MiscellaneousBody"/>
        <w:keepNext/>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0" w:name="_Toc154755831"/>
      <w:r>
        <w:rPr>
          <w:rStyle w:val="CharDivNo"/>
        </w:rPr>
        <w:t>Part 2.2</w:t>
      </w:r>
      <w:r>
        <w:t> — </w:t>
      </w:r>
      <w:r>
        <w:rPr>
          <w:rStyle w:val="CharDivText"/>
        </w:rPr>
        <w:t>Service approvals</w:t>
      </w:r>
      <w:bookmarkEnd w:id="30"/>
    </w:p>
    <w:p>
      <w:pPr>
        <w:pStyle w:val="Heading4"/>
      </w:pPr>
      <w:bookmarkStart w:id="31" w:name="_Toc154755832"/>
      <w:r>
        <w:t>Division 1 — Applications for service approvals</w:t>
      </w:r>
      <w:bookmarkEnd w:id="31"/>
    </w:p>
    <w:p>
      <w:pPr>
        <w:pStyle w:val="Heading5"/>
      </w:pPr>
      <w:bookmarkStart w:id="32" w:name="_Toc154755833"/>
      <w:r>
        <w:rPr>
          <w:rStyle w:val="CharSectno"/>
        </w:rPr>
        <w:t>24</w:t>
      </w:r>
      <w:r>
        <w:t>.</w:t>
      </w:r>
      <w:r>
        <w:tab/>
        <w:t>Application for service approval — centre</w:t>
      </w:r>
      <w:r>
        <w:noBreakHyphen/>
        <w:t>based service</w:t>
      </w:r>
      <w:bookmarkEnd w:id="32"/>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lastRenderedPageBreak/>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(ha)</w:t>
      </w:r>
      <w:r>
        <w:tab/>
        <w:t>a description of any proposed regular transportation of children by or arranged by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 SL 2023/15 r. 4.]</w:t>
      </w:r>
    </w:p>
    <w:p>
      <w:pPr>
        <w:pStyle w:val="Heading5"/>
      </w:pPr>
      <w:bookmarkStart w:id="33" w:name="_Toc154755834"/>
      <w:r>
        <w:rPr>
          <w:rStyle w:val="CharSectno"/>
        </w:rPr>
        <w:lastRenderedPageBreak/>
        <w:t>25</w:t>
      </w:r>
      <w:r>
        <w:t>.</w:t>
      </w:r>
      <w:r>
        <w:tab/>
        <w:t>Additional information about proposed education and care service premises</w:t>
      </w:r>
      <w:bookmarkEnd w:id="33"/>
      <w:r>
        <w:t xml:space="preserve"> </w:t>
      </w:r>
    </w:p>
    <w:p>
      <w:pPr>
        <w:pStyle w:val="Subsection"/>
        <w:keepNext/>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pPr>
      <w:r>
        <w:lastRenderedPageBreak/>
        <w:tab/>
        <w:t>(ba)</w:t>
      </w:r>
      <w:r>
        <w:tab/>
        <w:t>if the proposed education and care service premises will be located within a multi</w:t>
      </w:r>
      <w:r>
        <w:noBreakHyphen/>
        <w:t xml:space="preserve">storey building shared with other occupants — </w:t>
      </w:r>
    </w:p>
    <w:p>
      <w:pPr>
        <w:pStyle w:val="Indenti"/>
      </w:pPr>
      <w:r>
        <w:tab/>
        <w:t>(i)</w:t>
      </w:r>
      <w:r>
        <w:tab/>
        <w:t>the total number of storeys in the building; and</w:t>
      </w:r>
    </w:p>
    <w:p>
      <w:pPr>
        <w:pStyle w:val="Indenti"/>
      </w:pPr>
      <w:r>
        <w:tab/>
        <w:t>(ii)</w:t>
      </w:r>
      <w:r>
        <w:tab/>
        <w:t>the storey or storeys on which the premises will be located; and</w:t>
      </w:r>
    </w:p>
    <w:p>
      <w:pPr>
        <w:pStyle w:val="Indenti"/>
      </w:pPr>
      <w:r>
        <w:tab/>
        <w:t>(iii)</w:t>
      </w:r>
      <w:r>
        <w:tab/>
        <w:t>if the premises will be located on more than 1 storey — the ages of the children who will attend on each storey;</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lastRenderedPageBreak/>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 SL 2023/186 r. 5.]</w:t>
      </w:r>
    </w:p>
    <w:p>
      <w:pPr>
        <w:pStyle w:val="Heading5"/>
      </w:pPr>
      <w:bookmarkStart w:id="34" w:name="_Toc154755835"/>
      <w:r>
        <w:rPr>
          <w:rStyle w:val="CharSectno"/>
        </w:rPr>
        <w:t>25A</w:t>
      </w:r>
      <w:r>
        <w:t>.</w:t>
      </w:r>
      <w:r>
        <w:tab/>
        <w:t>Application for service approval for a centre</w:t>
      </w:r>
      <w:r>
        <w:noBreakHyphen/>
        <w:t>based service — relocation of existing centre</w:t>
      </w:r>
      <w:r>
        <w:noBreakHyphen/>
        <w:t>based service</w:t>
      </w:r>
      <w:bookmarkEnd w:id="3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35" w:name="_Toc154755836"/>
      <w:r>
        <w:rPr>
          <w:rStyle w:val="CharSectno"/>
        </w:rPr>
        <w:t>26</w:t>
      </w:r>
      <w:r>
        <w:t>.</w:t>
      </w:r>
      <w:r>
        <w:tab/>
        <w:t>Application for service approval — family day care service</w:t>
      </w:r>
      <w:bookmarkEnd w:id="35"/>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lastRenderedPageBreak/>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lastRenderedPageBreak/>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keepNext/>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(ia)</w:t>
      </w:r>
      <w:r>
        <w:tab/>
        <w:t>if the proposed family day care venue will be located within a multi</w:t>
      </w:r>
      <w:r>
        <w:noBreakHyphen/>
        <w:t>storey building shared with other occupants — the information specified in subregulation (3);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 xml:space="preserve">an assessment (including any risk assessment) of the place conducted by the approved provider to </w:t>
      </w:r>
      <w:r>
        <w:lastRenderedPageBreak/>
        <w:t>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Subsection"/>
      </w:pPr>
      <w:r>
        <w:tab/>
        <w:t>(3)</w:t>
      </w:r>
      <w:r>
        <w:tab/>
        <w:t xml:space="preserve">For the purposes of subregulation (1)(n)(ia), the application must include the following information — </w:t>
      </w:r>
    </w:p>
    <w:p>
      <w:pPr>
        <w:pStyle w:val="Indenta"/>
      </w:pPr>
      <w:r>
        <w:tab/>
        <w:t>(a)</w:t>
      </w:r>
      <w:r>
        <w:tab/>
        <w:t>the total number of storeys in the building;</w:t>
      </w:r>
    </w:p>
    <w:p>
      <w:pPr>
        <w:pStyle w:val="Indenta"/>
      </w:pPr>
      <w:r>
        <w:tab/>
        <w:t>(b)</w:t>
      </w:r>
      <w:r>
        <w:tab/>
        <w:t>the storey or storeys on which the venue will be located;</w:t>
      </w:r>
    </w:p>
    <w:p>
      <w:pPr>
        <w:pStyle w:val="Indenta"/>
      </w:pPr>
      <w:r>
        <w:tab/>
        <w:t>(c)</w:t>
      </w:r>
      <w:r>
        <w:tab/>
        <w:t>if the venue will be located on more than 1 storey — the ages of the children who will attend on each storey.</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 SL 2023/186 r. 6.]</w:t>
      </w:r>
    </w:p>
    <w:p>
      <w:pPr>
        <w:pStyle w:val="Heading5"/>
      </w:pPr>
      <w:bookmarkStart w:id="36" w:name="_Toc154755837"/>
      <w:r>
        <w:rPr>
          <w:rStyle w:val="CharSectno"/>
        </w:rPr>
        <w:t>27</w:t>
      </w:r>
      <w:r>
        <w:t>.</w:t>
      </w:r>
      <w:r>
        <w:tab/>
        <w:t>Additional matters to have regard to in determining application for service approval</w:t>
      </w:r>
      <w:bookmarkEnd w:id="36"/>
      <w:r>
        <w:t xml:space="preserve"> </w:t>
      </w:r>
    </w:p>
    <w:p>
      <w:pPr>
        <w:pStyle w:val="Subsection"/>
        <w:keepNext/>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Indenta"/>
      </w:pPr>
      <w:r>
        <w:tab/>
        <w:t>(c)</w:t>
      </w:r>
      <w:r>
        <w:tab/>
        <w:t>in the case of a proposed family day care venue or centre</w:t>
      </w:r>
      <w:r>
        <w:noBreakHyphen/>
        <w:t>based service to be located within a multi</w:t>
      </w:r>
      <w:r>
        <w:noBreakHyphen/>
        <w:t>storey building shared with other occupants, for each storey on which the venue or service is proposed to be located, whether there is direct egress to an assembly area to allow the safe evacuation of all children attending the venue or service, including non</w:t>
      </w:r>
      <w:r>
        <w:noBreakHyphen/>
        <w:t xml:space="preserve">ambulatory children. </w:t>
      </w:r>
    </w:p>
    <w:p>
      <w:pPr>
        <w:pStyle w:val="PermNoteHeading"/>
      </w:pPr>
      <w:r>
        <w:lastRenderedPageBreak/>
        <w:tab/>
        <w:t>Note for this regulation:</w:t>
      </w:r>
    </w:p>
    <w:p>
      <w:pPr>
        <w:pStyle w:val="PermNoteText"/>
      </w:pPr>
      <w:r>
        <w:tab/>
      </w:r>
      <w:r>
        <w:tab/>
        <w:t>See section 47(1)(g) of the Law.</w:t>
      </w:r>
    </w:p>
    <w:p>
      <w:pPr>
        <w:pStyle w:val="Footnotesection"/>
      </w:pPr>
      <w:r>
        <w:tab/>
        <w:t>[Regulation 27 amended: SL 2023/186 r. 7.]</w:t>
      </w:r>
    </w:p>
    <w:p>
      <w:pPr>
        <w:pStyle w:val="Heading5"/>
      </w:pPr>
      <w:bookmarkStart w:id="37" w:name="_Toc154755838"/>
      <w:r>
        <w:rPr>
          <w:rStyle w:val="CharSectno"/>
        </w:rPr>
        <w:t>28</w:t>
      </w:r>
      <w:r>
        <w:t>.</w:t>
      </w:r>
      <w:r>
        <w:tab/>
        <w:t>Additional grounds for refusal to grant service approval</w:t>
      </w:r>
      <w:bookmarkEnd w:id="37"/>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38" w:name="_Toc154755839"/>
      <w:r>
        <w:rPr>
          <w:rStyle w:val="CharSectno"/>
        </w:rPr>
        <w:t>29</w:t>
      </w:r>
      <w:r>
        <w:t>.</w:t>
      </w:r>
      <w:r>
        <w:tab/>
        <w:t>Condition on service approval — insurance</w:t>
      </w:r>
      <w:bookmarkEnd w:id="3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lastRenderedPageBreak/>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39" w:name="_Toc154755840"/>
      <w:r>
        <w:rPr>
          <w:rStyle w:val="CharSectno"/>
        </w:rPr>
        <w:t>30</w:t>
      </w:r>
      <w:r>
        <w:t>.</w:t>
      </w:r>
      <w:r>
        <w:tab/>
        <w:t>Condition on service approval — family day care educator insurance</w:t>
      </w:r>
      <w:bookmarkEnd w:id="3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0" w:name="_Toc154755841"/>
      <w:r>
        <w:rPr>
          <w:rStyle w:val="CharSectno"/>
        </w:rPr>
        <w:t>31</w:t>
      </w:r>
      <w:r>
        <w:t>.</w:t>
      </w:r>
      <w:r>
        <w:tab/>
        <w:t>Condition on service approval — quality improvement plan</w:t>
      </w:r>
      <w:bookmarkEnd w:id="40"/>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lastRenderedPageBreak/>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41" w:name="_Toc154755842"/>
      <w:r>
        <w:rPr>
          <w:rStyle w:val="CharSectno"/>
        </w:rPr>
        <w:t>32</w:t>
      </w:r>
      <w:r>
        <w:t>.</w:t>
      </w:r>
      <w:r>
        <w:tab/>
        <w:t>Condition on service approval — entitlement to occupy premises</w:t>
      </w:r>
      <w:bookmarkEnd w:id="41"/>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42" w:name="_Toc154755843"/>
      <w:r>
        <w:rPr>
          <w:rStyle w:val="CharSectno"/>
        </w:rPr>
        <w:t>32A</w:t>
      </w:r>
      <w:r>
        <w:t>.</w:t>
      </w:r>
      <w:r>
        <w:tab/>
        <w:t>Condition on service approval — maximum number of family day care educators</w:t>
      </w:r>
      <w:bookmarkEnd w:id="42"/>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43" w:name="_Toc154755844"/>
      <w:r>
        <w:rPr>
          <w:rStyle w:val="CharSectno"/>
        </w:rPr>
        <w:t>33</w:t>
      </w:r>
      <w:r>
        <w:t>.</w:t>
      </w:r>
      <w:r>
        <w:tab/>
        <w:t>Annual fees</w:t>
      </w:r>
      <w:bookmarkEnd w:id="43"/>
    </w:p>
    <w:p>
      <w:pPr>
        <w:pStyle w:val="Subsection"/>
      </w:pPr>
      <w:r>
        <w:tab/>
      </w:r>
      <w:r>
        <w:tab/>
        <w:t>The approved provider of an education and care service must pay the relevant prescribed annual fee for the service approval on or before 1 July in each year.</w:t>
      </w:r>
    </w:p>
    <w:p>
      <w:pPr>
        <w:pStyle w:val="PermNoteHeading"/>
      </w:pPr>
      <w:r>
        <w:tab/>
        <w:t>Note for this regulation:</w:t>
      </w:r>
    </w:p>
    <w:p>
      <w:pPr>
        <w:pStyle w:val="PermNoteText"/>
      </w:pPr>
      <w:r>
        <w:tab/>
      </w:r>
      <w:r>
        <w:tab/>
        <w:t>Part 6.3 Divisions 2 and 3 provide for the calculation of prescribed annual fees.</w:t>
      </w:r>
    </w:p>
    <w:p>
      <w:pPr>
        <w:pStyle w:val="Footnotesection"/>
      </w:pPr>
      <w:r>
        <w:tab/>
        <w:t>[Regulation 33 inserted: SL 2023/71 r. 4.]</w:t>
      </w:r>
    </w:p>
    <w:p>
      <w:pPr>
        <w:pStyle w:val="Heading4"/>
      </w:pPr>
      <w:bookmarkStart w:id="44" w:name="_Toc154755845"/>
      <w:r>
        <w:lastRenderedPageBreak/>
        <w:t>Division 2 — Amendment of service approval and notice of change to nominated supervisor</w:t>
      </w:r>
      <w:bookmarkEnd w:id="44"/>
    </w:p>
    <w:p>
      <w:pPr>
        <w:pStyle w:val="Heading5"/>
      </w:pPr>
      <w:bookmarkStart w:id="45" w:name="_Toc154755846"/>
      <w:r>
        <w:rPr>
          <w:rStyle w:val="CharSectno"/>
        </w:rPr>
        <w:t>34</w:t>
      </w:r>
      <w:r>
        <w:t>.</w:t>
      </w:r>
      <w:r>
        <w:tab/>
        <w:t>Prescribed information for application to amend service approval</w:t>
      </w:r>
      <w:bookmarkEnd w:id="45"/>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keepNext/>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(ia)</w:t>
      </w:r>
      <w:r>
        <w:tab/>
        <w:t>whether the family day care venue is proposed to be located within a multi</w:t>
      </w:r>
      <w:r>
        <w:noBreakHyphen/>
        <w:t>storey building shared with other occupants and, if so, the additional information specified in subregulation (1A); and</w:t>
      </w:r>
    </w:p>
    <w:p>
      <w:pPr>
        <w:pStyle w:val="Indenti"/>
        <w:keepNext/>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keepLines/>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lastRenderedPageBreak/>
        <w:tab/>
        <w:t>(1A)</w:t>
      </w:r>
      <w:r>
        <w:tab/>
        <w:t xml:space="preserve">For the purposes of subregulation (1)(f)(ia), the additional information to be included in an application is — </w:t>
      </w:r>
    </w:p>
    <w:p>
      <w:pPr>
        <w:pStyle w:val="Indenta"/>
      </w:pPr>
      <w:r>
        <w:tab/>
        <w:t>(a)</w:t>
      </w:r>
      <w:r>
        <w:tab/>
        <w:t>the total number of storeys in the multi</w:t>
      </w:r>
      <w:r>
        <w:noBreakHyphen/>
        <w:t>storey building; and</w:t>
      </w:r>
    </w:p>
    <w:p>
      <w:pPr>
        <w:pStyle w:val="Indenta"/>
      </w:pPr>
      <w:r>
        <w:tab/>
        <w:t>(b)</w:t>
      </w:r>
      <w:r>
        <w:tab/>
        <w:t>the storey or storeys on which the venue is proposed to be located; and</w:t>
      </w:r>
    </w:p>
    <w:p>
      <w:pPr>
        <w:pStyle w:val="Indenta"/>
      </w:pPr>
      <w:r>
        <w:tab/>
        <w:t>(c)</w:t>
      </w:r>
      <w:r>
        <w:tab/>
        <w:t>if the venue is proposed to be located on more than 1 storey — the ages of the children who will attend on each storey.</w:t>
      </w:r>
    </w:p>
    <w:p>
      <w:pPr>
        <w:pStyle w:val="Subsection"/>
        <w:keepNext/>
      </w:pPr>
      <w:r>
        <w:tab/>
        <w:t>(2)</w:t>
      </w:r>
      <w:r>
        <w:tab/>
        <w:t>An assessment referred to in subregulation (1)(f)(iii) must consider the matters set out in regulation 116(2).</w:t>
      </w:r>
    </w:p>
    <w:p>
      <w:pPr>
        <w:pStyle w:val="Footnotesection"/>
      </w:pPr>
      <w:r>
        <w:tab/>
        <w:t>[Regulation 34 amended: Gazette 28 Sep 2018 p. 3614</w:t>
      </w:r>
      <w:r>
        <w:noBreakHyphen/>
        <w:t>15; SL 2023/186 r. 8.]</w:t>
      </w:r>
    </w:p>
    <w:p>
      <w:pPr>
        <w:pStyle w:val="Heading5"/>
      </w:pPr>
      <w:bookmarkStart w:id="46" w:name="_Toc154755847"/>
      <w:r>
        <w:rPr>
          <w:rStyle w:val="CharSectno"/>
        </w:rPr>
        <w:t>35</w:t>
      </w:r>
      <w:r>
        <w:t>.</w:t>
      </w:r>
      <w:r>
        <w:tab/>
        <w:t>Notice of addition of new nominated supervisor</w:t>
      </w:r>
      <w:bookmarkEnd w:id="46"/>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lastRenderedPageBreak/>
        <w:tab/>
        <w:t>Note for this regulation:</w:t>
      </w:r>
    </w:p>
    <w:p>
      <w:pPr>
        <w:pStyle w:val="PermNoteText"/>
        <w:keepN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47" w:name="_Toc154755848"/>
      <w:r>
        <w:t>Division 3 — Transfer of service approval</w:t>
      </w:r>
      <w:bookmarkEnd w:id="47"/>
    </w:p>
    <w:p>
      <w:pPr>
        <w:pStyle w:val="Heading5"/>
      </w:pPr>
      <w:bookmarkStart w:id="48" w:name="_Toc154755849"/>
      <w:r>
        <w:rPr>
          <w:rStyle w:val="CharSectno"/>
        </w:rPr>
        <w:t>36</w:t>
      </w:r>
      <w:r>
        <w:t>.</w:t>
      </w:r>
      <w:r>
        <w:tab/>
        <w:t>Notice of transfer of service approval — centre</w:t>
      </w:r>
      <w:r>
        <w:noBreakHyphen/>
        <w:t>based service</w:t>
      </w:r>
      <w:bookmarkEnd w:id="48"/>
      <w:r>
        <w:t xml:space="preserve"> </w:t>
      </w:r>
    </w:p>
    <w:p>
      <w:pPr>
        <w:pStyle w:val="Subsection"/>
        <w:keepNext/>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49" w:name="_Toc154755850"/>
      <w:r>
        <w:rPr>
          <w:rStyle w:val="CharSectno"/>
        </w:rPr>
        <w:t>37</w:t>
      </w:r>
      <w:r>
        <w:t>.</w:t>
      </w:r>
      <w:r>
        <w:tab/>
        <w:t>Notice of transfer of service approval — family day care service</w:t>
      </w:r>
      <w:bookmarkEnd w:id="49"/>
      <w:r>
        <w:t xml:space="preserve"> </w:t>
      </w:r>
    </w:p>
    <w:p>
      <w:pPr>
        <w:pStyle w:val="Subsection"/>
        <w:keepNext/>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lastRenderedPageBreak/>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keepNext/>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50" w:name="_Toc154755851"/>
      <w:r>
        <w:rPr>
          <w:rStyle w:val="CharSectno"/>
        </w:rPr>
        <w:t>38</w:t>
      </w:r>
      <w:r>
        <w:t>.</w:t>
      </w:r>
      <w:r>
        <w:tab/>
        <w:t>Notification of decision to intervene in transfer of service approval</w:t>
      </w:r>
      <w:bookmarkEnd w:id="50"/>
      <w:r>
        <w:t xml:space="preserve"> </w:t>
      </w:r>
    </w:p>
    <w:p>
      <w:pPr>
        <w:pStyle w:val="Subsection"/>
        <w:keepNext/>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51" w:name="_Toc154755852"/>
      <w:r>
        <w:t>Division 4 — Suspension of service approval</w:t>
      </w:r>
      <w:bookmarkEnd w:id="51"/>
    </w:p>
    <w:p>
      <w:pPr>
        <w:pStyle w:val="Heading5"/>
      </w:pPr>
      <w:bookmarkStart w:id="52" w:name="_Toc154755853"/>
      <w:r>
        <w:rPr>
          <w:rStyle w:val="CharSectno"/>
        </w:rPr>
        <w:t>39</w:t>
      </w:r>
      <w:r>
        <w:t>.</w:t>
      </w:r>
      <w:r>
        <w:tab/>
        <w:t>Maximum period of suspension of service approval</w:t>
      </w:r>
      <w:bookmarkEnd w:id="52"/>
      <w:r>
        <w:t xml:space="preserve"> </w:t>
      </w:r>
    </w:p>
    <w:p>
      <w:pPr>
        <w:pStyle w:val="Subsection"/>
        <w:keepNext/>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53" w:name="_Toc154755854"/>
      <w:r>
        <w:rPr>
          <w:rStyle w:val="CharSectno"/>
        </w:rPr>
        <w:lastRenderedPageBreak/>
        <w:t>40</w:t>
      </w:r>
      <w:r>
        <w:t>.</w:t>
      </w:r>
      <w:r>
        <w:tab/>
        <w:t>Application for voluntary suspension of service approval</w:t>
      </w:r>
      <w:bookmarkEnd w:id="53"/>
      <w:r>
        <w:t xml:space="preserve"> </w:t>
      </w:r>
    </w:p>
    <w:p>
      <w:pPr>
        <w:pStyle w:val="Subsection"/>
        <w:keepNext/>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keepNext/>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54" w:name="_Toc154755855"/>
      <w:r>
        <w:t>Division 5 — Service waiver</w:t>
      </w:r>
      <w:bookmarkEnd w:id="54"/>
    </w:p>
    <w:p>
      <w:pPr>
        <w:pStyle w:val="Heading5"/>
      </w:pPr>
      <w:bookmarkStart w:id="55" w:name="_Toc154755856"/>
      <w:r>
        <w:rPr>
          <w:rStyle w:val="CharSectno"/>
        </w:rPr>
        <w:t>41</w:t>
      </w:r>
      <w:r>
        <w:t>.</w:t>
      </w:r>
      <w:r>
        <w:tab/>
        <w:t>Service waiver — prescribed regulations</w:t>
      </w:r>
      <w:bookmarkEnd w:id="55"/>
      <w:r>
        <w:t xml:space="preserve"> </w:t>
      </w:r>
    </w:p>
    <w:p>
      <w:pPr>
        <w:pStyle w:val="Subsection"/>
      </w:pPr>
      <w:r>
        <w:tab/>
      </w:r>
      <w:r>
        <w:tab/>
        <w:t xml:space="preserve">The regulations prescribed for the purposes of section 87(1) of the Law are — </w:t>
      </w:r>
    </w:p>
    <w:p>
      <w:pPr>
        <w:pStyle w:val="Indenta"/>
      </w:pPr>
      <w:r>
        <w:tab/>
        <w:t>(a)</w:t>
      </w:r>
      <w:r>
        <w:tab/>
        <w:t>regulations 104, 107, 108 and 110; and</w:t>
      </w:r>
    </w:p>
    <w:p>
      <w:pPr>
        <w:pStyle w:val="Indenta"/>
      </w:pPr>
      <w:r>
        <w:tab/>
        <w:t>(b)</w:t>
      </w:r>
      <w:r>
        <w:tab/>
        <w:t>in the case of a centre</w:t>
      </w:r>
      <w:r>
        <w:noBreakHyphen/>
        <w:t>based service, any provision in Part 4.3 Division 2 and regulations 120, 123, 126 and 130 to 134; and</w:t>
      </w:r>
    </w:p>
    <w:p>
      <w:pPr>
        <w:pStyle w:val="Indenta"/>
      </w:pPr>
      <w:r>
        <w:tab/>
        <w:t>(c)</w:t>
      </w:r>
      <w:r>
        <w:tab/>
        <w:t>in the case of a family day care service, regulations 72A, 117, 124, 127 and 128; and</w:t>
      </w:r>
    </w:p>
    <w:p>
      <w:pPr>
        <w:pStyle w:val="Indenta"/>
      </w:pPr>
      <w:r>
        <w:tab/>
        <w:t>(d)</w:t>
      </w:r>
      <w:r>
        <w:tab/>
        <w:t>any provision in Chapter 7 that applies in place of a provision referred to in paragraphs (a) to (c).</w:t>
      </w:r>
    </w:p>
    <w:p>
      <w:pPr>
        <w:pStyle w:val="Footnotesection"/>
      </w:pPr>
      <w:r>
        <w:tab/>
        <w:t>[Regulation 41 inserted: SL 2023/186 r. 9.]</w:t>
      </w:r>
    </w:p>
    <w:p>
      <w:pPr>
        <w:pStyle w:val="Heading5"/>
      </w:pPr>
      <w:bookmarkStart w:id="56" w:name="_Toc154755857"/>
      <w:r>
        <w:rPr>
          <w:rStyle w:val="CharSectno"/>
        </w:rPr>
        <w:lastRenderedPageBreak/>
        <w:t>42</w:t>
      </w:r>
      <w:r>
        <w:t>.</w:t>
      </w:r>
      <w:r>
        <w:tab/>
        <w:t>Prescribed information — application for service waiver</w:t>
      </w:r>
      <w:bookmarkEnd w:id="56"/>
      <w:r>
        <w:t xml:space="preserve"> </w:t>
      </w:r>
    </w:p>
    <w:p>
      <w:pPr>
        <w:pStyle w:val="Subsection"/>
        <w:keepNext/>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regulations in relation to which a service waiver is sought; and</w:t>
      </w:r>
    </w:p>
    <w:p>
      <w:pPr>
        <w:pStyle w:val="Indenti"/>
      </w:pPr>
      <w:r>
        <w:tab/>
        <w:t>(ii)</w:t>
      </w:r>
      <w:r>
        <w:tab/>
        <w:t>the way in which the education and care service does not or will not comply with the specified regulations;</w:t>
      </w:r>
    </w:p>
    <w:p>
      <w:pPr>
        <w:pStyle w:val="Indenta"/>
        <w:keepNext/>
      </w:pPr>
      <w:r>
        <w:tab/>
        <w:t>(e)</w:t>
      </w:r>
      <w:r>
        <w:tab/>
        <w:t xml:space="preserve">if the education and care service is unable to comply with the specified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regulations;</w:t>
      </w:r>
    </w:p>
    <w:p>
      <w:pPr>
        <w:pStyle w:val="Indenta"/>
      </w:pPr>
      <w:r>
        <w:tab/>
        <w:t>(f)</w:t>
      </w:r>
      <w:r>
        <w:tab/>
        <w:t>in any other case, the reasons that the education and care service seeks the service waiver;</w:t>
      </w:r>
    </w:p>
    <w:p>
      <w:pPr>
        <w:pStyle w:val="Indenta"/>
        <w:keepNext/>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keepNext/>
      </w:pPr>
      <w:r>
        <w:tab/>
        <w:t>2.</w:t>
      </w:r>
      <w:r>
        <w:tab/>
        <w:t>This regulation differs from regulation 42 of the national regulations made by the Ministerial Council.</w:t>
      </w:r>
    </w:p>
    <w:p>
      <w:pPr>
        <w:pStyle w:val="Footnotesection"/>
      </w:pPr>
      <w:r>
        <w:tab/>
        <w:t>[Regulation 42 amended: Gazette 28 Sep 2018 p. 3617; SL 2023/186 r. 10.]</w:t>
      </w:r>
    </w:p>
    <w:p>
      <w:pPr>
        <w:pStyle w:val="Heading5"/>
      </w:pPr>
      <w:bookmarkStart w:id="57" w:name="_Toc154755858"/>
      <w:r>
        <w:rPr>
          <w:rStyle w:val="CharSectno"/>
        </w:rPr>
        <w:lastRenderedPageBreak/>
        <w:t>43</w:t>
      </w:r>
      <w:r>
        <w:t>.</w:t>
      </w:r>
      <w:r>
        <w:tab/>
        <w:t>Prescribed period — revocation of service waiver</w:t>
      </w:r>
      <w:bookmarkEnd w:id="57"/>
      <w:r>
        <w:t xml:space="preserve"> </w:t>
      </w:r>
    </w:p>
    <w:p>
      <w:pPr>
        <w:pStyle w:val="Subsection"/>
        <w:keepNext/>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keepNext/>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keepNext/>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58" w:name="_Toc154755859"/>
      <w:r>
        <w:t>Division 6 — Temporary waiver</w:t>
      </w:r>
      <w:bookmarkEnd w:id="58"/>
    </w:p>
    <w:p>
      <w:pPr>
        <w:pStyle w:val="Heading5"/>
      </w:pPr>
      <w:bookmarkStart w:id="59" w:name="_Toc154755860"/>
      <w:r>
        <w:rPr>
          <w:rStyle w:val="CharSectno"/>
        </w:rPr>
        <w:t>44</w:t>
      </w:r>
      <w:r>
        <w:t>.</w:t>
      </w:r>
      <w:r>
        <w:tab/>
        <w:t>Temporary waiver — prescribed regulations</w:t>
      </w:r>
      <w:bookmarkEnd w:id="59"/>
    </w:p>
    <w:p>
      <w:pPr>
        <w:pStyle w:val="Subsection"/>
      </w:pPr>
      <w:r>
        <w:tab/>
      </w:r>
      <w:r>
        <w:tab/>
        <w:t xml:space="preserve">The regulations prescribed for the purposes of section 94 of the Law are — </w:t>
      </w:r>
    </w:p>
    <w:p>
      <w:pPr>
        <w:pStyle w:val="Indenta"/>
      </w:pPr>
      <w:r>
        <w:tab/>
        <w:t>(a)</w:t>
      </w:r>
      <w:r>
        <w:tab/>
        <w:t>regulations 104, 107, 108 and 110; and</w:t>
      </w:r>
    </w:p>
    <w:p>
      <w:pPr>
        <w:pStyle w:val="Indenta"/>
      </w:pPr>
      <w:r>
        <w:tab/>
        <w:t>(b)</w:t>
      </w:r>
      <w:r>
        <w:tab/>
        <w:t>in the case of a centre</w:t>
      </w:r>
      <w:r>
        <w:noBreakHyphen/>
        <w:t>based service, any provision in Part 4.3 Division 2 and regulations 120, 123, 126, 130 to 134 and 136; and</w:t>
      </w:r>
    </w:p>
    <w:p>
      <w:pPr>
        <w:pStyle w:val="Indenta"/>
      </w:pPr>
      <w:r>
        <w:tab/>
        <w:t>(c)</w:t>
      </w:r>
      <w:r>
        <w:tab/>
        <w:t>in the case of a family day care service, regulations 72A, 117, 124, 127, 128 and 136; and</w:t>
      </w:r>
    </w:p>
    <w:p>
      <w:pPr>
        <w:pStyle w:val="Indenta"/>
      </w:pPr>
      <w:r>
        <w:tab/>
        <w:t>(d)</w:t>
      </w:r>
      <w:r>
        <w:tab/>
        <w:t>any provision in Chapter 7 that applies in place of a provision referred to in paragraphs (a) to (c).</w:t>
      </w:r>
    </w:p>
    <w:p>
      <w:pPr>
        <w:pStyle w:val="PermNoteHeading"/>
      </w:pPr>
      <w:r>
        <w:lastRenderedPageBreak/>
        <w:tab/>
        <w:t>Note for this regulation:</w:t>
      </w:r>
    </w:p>
    <w:p>
      <w:pPr>
        <w:pStyle w:val="PermNoteText"/>
      </w:pPr>
      <w:r>
        <w:tab/>
      </w:r>
      <w:r>
        <w:tab/>
        <w:t>This regulation differs from regulation 44 of the national regulations made by the Ministerial Council.</w:t>
      </w:r>
    </w:p>
    <w:p>
      <w:pPr>
        <w:pStyle w:val="Footnotesection"/>
      </w:pPr>
      <w:r>
        <w:tab/>
        <w:t>[Regulation 44 inserted: SL 2023/186 r. 11.]</w:t>
      </w:r>
    </w:p>
    <w:p>
      <w:pPr>
        <w:pStyle w:val="Heading5"/>
      </w:pPr>
      <w:bookmarkStart w:id="60" w:name="_Toc154755861"/>
      <w:r>
        <w:rPr>
          <w:rStyle w:val="CharSectno"/>
        </w:rPr>
        <w:t>45</w:t>
      </w:r>
      <w:r>
        <w:t>.</w:t>
      </w:r>
      <w:r>
        <w:tab/>
        <w:t>Application for temporary waiver</w:t>
      </w:r>
      <w:bookmarkEnd w:id="60"/>
      <w:r>
        <w:t xml:space="preserve"> </w:t>
      </w:r>
    </w:p>
    <w:p>
      <w:pPr>
        <w:pStyle w:val="Subsection"/>
        <w:keepNext/>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regulations in relation to which a temporary waiver is sought; and</w:t>
      </w:r>
    </w:p>
    <w:p>
      <w:pPr>
        <w:pStyle w:val="Indenti"/>
      </w:pPr>
      <w:r>
        <w:tab/>
        <w:t>(ii)</w:t>
      </w:r>
      <w:r>
        <w:tab/>
        <w:t>the way in which the education and care service does not or will not comply with the specified regulations;</w:t>
      </w:r>
    </w:p>
    <w:p>
      <w:pPr>
        <w:pStyle w:val="Indenta"/>
      </w:pPr>
      <w:r>
        <w:tab/>
        <w:t>(e)</w:t>
      </w:r>
      <w:r>
        <w:tab/>
        <w:t>the reasons that the education and care service is unable to comply with the specified regulations;</w:t>
      </w:r>
    </w:p>
    <w:p>
      <w:pPr>
        <w:pStyle w:val="Indenta"/>
      </w:pPr>
      <w:r>
        <w:tab/>
        <w:t>(f)</w:t>
      </w:r>
      <w:r>
        <w:tab/>
        <w:t>details and evidence of any attempts made to comply with the specified regulations;</w:t>
      </w:r>
    </w:p>
    <w:p>
      <w:pPr>
        <w:pStyle w:val="Indenta"/>
        <w:keepNext/>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regulations;</w:t>
      </w:r>
    </w:p>
    <w:p>
      <w:pPr>
        <w:pStyle w:val="Indenta"/>
        <w:keepNext/>
        <w:keepLines/>
      </w:pPr>
      <w:r>
        <w:lastRenderedPageBreak/>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keepNext/>
      </w:pPr>
      <w:r>
        <w:tab/>
      </w:r>
      <w:r>
        <w:tab/>
        <w:t>See section 95 of the Law.</w:t>
      </w:r>
    </w:p>
    <w:p>
      <w:pPr>
        <w:pStyle w:val="Footnotesection"/>
      </w:pPr>
      <w:r>
        <w:tab/>
        <w:t>[Regulation 45 amended: SL 2023/186 r. 12.]</w:t>
      </w:r>
    </w:p>
    <w:p>
      <w:pPr>
        <w:pStyle w:val="Ednotepart"/>
      </w:pPr>
      <w:r>
        <w:t>[Part 2.3 (r. 46</w:t>
      </w:r>
      <w:r>
        <w:noBreakHyphen/>
        <w:t>54) deleted: Gazette 28 Sep 2018 p. 3617.]</w:t>
      </w:r>
    </w:p>
    <w:p>
      <w:pPr>
        <w:pStyle w:val="Heading2"/>
      </w:pPr>
      <w:bookmarkStart w:id="61" w:name="_Toc154755862"/>
      <w:r>
        <w:rPr>
          <w:rStyle w:val="CharPartNo"/>
        </w:rPr>
        <w:lastRenderedPageBreak/>
        <w:t>Chapter 3</w:t>
      </w:r>
      <w:r>
        <w:t> — </w:t>
      </w:r>
      <w:r>
        <w:rPr>
          <w:rStyle w:val="CharPartText"/>
        </w:rPr>
        <w:t>Assessments and ratings</w:t>
      </w:r>
      <w:bookmarkEnd w:id="61"/>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62" w:name="_Toc154755863"/>
      <w:r>
        <w:rPr>
          <w:rStyle w:val="CharDivNo"/>
        </w:rPr>
        <w:t>Part 3.1</w:t>
      </w:r>
      <w:r>
        <w:t> — </w:t>
      </w:r>
      <w:r>
        <w:rPr>
          <w:rStyle w:val="CharDivText"/>
        </w:rPr>
        <w:t>Quality improvement plans</w:t>
      </w:r>
      <w:bookmarkEnd w:id="62"/>
    </w:p>
    <w:p>
      <w:pPr>
        <w:pStyle w:val="Heading5"/>
      </w:pPr>
      <w:bookmarkStart w:id="63" w:name="_Toc154755864"/>
      <w:r>
        <w:rPr>
          <w:rStyle w:val="CharSectno"/>
        </w:rPr>
        <w:t>55</w:t>
      </w:r>
      <w:r>
        <w:t>.</w:t>
      </w:r>
      <w:r>
        <w:tab/>
        <w:t>Quality improvement plans</w:t>
      </w:r>
      <w:bookmarkEnd w:id="63"/>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lastRenderedPageBreak/>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64" w:name="_Toc154755865"/>
      <w:r>
        <w:rPr>
          <w:rStyle w:val="CharSectno"/>
        </w:rPr>
        <w:t>56</w:t>
      </w:r>
      <w:r>
        <w:t>.</w:t>
      </w:r>
      <w:r>
        <w:tab/>
        <w:t>Review and revision of quality improvement plans</w:t>
      </w:r>
      <w:bookmarkEnd w:id="6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65" w:name="_Toc154755866"/>
      <w:r>
        <w:rPr>
          <w:rStyle w:val="CharDivNo"/>
        </w:rPr>
        <w:t>Part 3.2</w:t>
      </w:r>
      <w:r>
        <w:t> — </w:t>
      </w:r>
      <w:r>
        <w:rPr>
          <w:rStyle w:val="CharDivText"/>
        </w:rPr>
        <w:t>Prescribed rating levels</w:t>
      </w:r>
      <w:bookmarkEnd w:id="65"/>
    </w:p>
    <w:p>
      <w:pPr>
        <w:pStyle w:val="Heading5"/>
      </w:pPr>
      <w:bookmarkStart w:id="66" w:name="_Toc154755867"/>
      <w:r>
        <w:rPr>
          <w:rStyle w:val="CharSectno"/>
        </w:rPr>
        <w:t>57</w:t>
      </w:r>
      <w:r>
        <w:t>.</w:t>
      </w:r>
      <w:r>
        <w:tab/>
        <w:t>Rating levels</w:t>
      </w:r>
      <w:bookmarkEnd w:id="66"/>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lastRenderedPageBreak/>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67" w:name="_Toc154755868"/>
      <w:r>
        <w:rPr>
          <w:rStyle w:val="CharSectno"/>
        </w:rPr>
        <w:t>58</w:t>
      </w:r>
      <w:r>
        <w:t>.</w:t>
      </w:r>
      <w:r>
        <w:tab/>
        <w:t>Prescribed provisional rating</w:t>
      </w:r>
      <w:bookmarkEnd w:id="67"/>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68" w:name="_Toc154755869"/>
      <w:r>
        <w:rPr>
          <w:rStyle w:val="CharSectno"/>
        </w:rPr>
        <w:t>59</w:t>
      </w:r>
      <w:r>
        <w:t>.</w:t>
      </w:r>
      <w:r>
        <w:tab/>
        <w:t>Significant Improvement Required</w:t>
      </w:r>
      <w:bookmarkEnd w:id="68"/>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69" w:name="_Toc154755870"/>
      <w:r>
        <w:rPr>
          <w:rStyle w:val="CharSectno"/>
        </w:rPr>
        <w:t>60</w:t>
      </w:r>
      <w:r>
        <w:t>.</w:t>
      </w:r>
      <w:r>
        <w:tab/>
        <w:t>Working Towards National Quality Standard</w:t>
      </w:r>
      <w:bookmarkEnd w:id="69"/>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lastRenderedPageBreak/>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70" w:name="_Toc154755871"/>
      <w:r>
        <w:rPr>
          <w:rStyle w:val="CharSectno"/>
        </w:rPr>
        <w:t>61</w:t>
      </w:r>
      <w:r>
        <w:t>.</w:t>
      </w:r>
      <w:r>
        <w:tab/>
        <w:t>Meeting National Quality Standard</w:t>
      </w:r>
      <w:bookmarkEnd w:id="70"/>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71" w:name="_Toc154755872"/>
      <w:r>
        <w:rPr>
          <w:rStyle w:val="CharSectno"/>
        </w:rPr>
        <w:t>62</w:t>
      </w:r>
      <w:r>
        <w:t>.</w:t>
      </w:r>
      <w:r>
        <w:tab/>
        <w:t>Exceeding National Quality Standard</w:t>
      </w:r>
      <w:bookmarkEnd w:id="7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 xml:space="preserve">has a documented arrangement with an approved provider of another education and care service to </w:t>
      </w:r>
      <w:r>
        <w:lastRenderedPageBreak/>
        <w:t>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72" w:name="_Toc154755873"/>
      <w:r>
        <w:rPr>
          <w:rStyle w:val="CharDivNo"/>
        </w:rPr>
        <w:lastRenderedPageBreak/>
        <w:t>Part 3.3</w:t>
      </w:r>
      <w:r>
        <w:t> — </w:t>
      </w:r>
      <w:r>
        <w:rPr>
          <w:rStyle w:val="CharDivText"/>
        </w:rPr>
        <w:t>Assessment</w:t>
      </w:r>
      <w:bookmarkEnd w:id="72"/>
    </w:p>
    <w:p>
      <w:pPr>
        <w:pStyle w:val="Heading4"/>
      </w:pPr>
      <w:bookmarkStart w:id="73" w:name="_Toc154755874"/>
      <w:r>
        <w:t>Division 1 — Assessment</w:t>
      </w:r>
      <w:bookmarkEnd w:id="73"/>
    </w:p>
    <w:p>
      <w:pPr>
        <w:pStyle w:val="Heading5"/>
      </w:pPr>
      <w:bookmarkStart w:id="74" w:name="_Toc154755875"/>
      <w:r>
        <w:rPr>
          <w:rStyle w:val="CharSectno"/>
        </w:rPr>
        <w:t>63</w:t>
      </w:r>
      <w:r>
        <w:t>.</w:t>
      </w:r>
      <w:r>
        <w:tab/>
        <w:t>Assessing approved education and care services</w:t>
      </w:r>
      <w:bookmarkEnd w:id="7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lastRenderedPageBreak/>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lastRenderedPageBreak/>
        <w:tab/>
        <w:t>2.</w:t>
      </w:r>
      <w:r>
        <w:tab/>
        <w:t>This regulation differs from regulation 63 of the national regulations made by the Ministerial Council.</w:t>
      </w:r>
    </w:p>
    <w:p>
      <w:pPr>
        <w:pStyle w:val="Heading5"/>
      </w:pPr>
      <w:bookmarkStart w:id="75" w:name="_Toc154755876"/>
      <w:r>
        <w:rPr>
          <w:rStyle w:val="CharSectno"/>
        </w:rPr>
        <w:t>64</w:t>
      </w:r>
      <w:r>
        <w:t>.</w:t>
      </w:r>
      <w:r>
        <w:tab/>
        <w:t>Matters for determination of rating</w:t>
      </w:r>
      <w:bookmarkEnd w:id="75"/>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76" w:name="_Toc154755877"/>
      <w:r>
        <w:rPr>
          <w:rStyle w:val="CharSectno"/>
        </w:rPr>
        <w:t>65</w:t>
      </w:r>
      <w:r>
        <w:t>.</w:t>
      </w:r>
      <w:r>
        <w:tab/>
        <w:t>Assessment and rating of new education and care services</w:t>
      </w:r>
      <w:bookmarkEnd w:id="76"/>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77" w:name="_Toc154755878"/>
      <w:r>
        <w:t>Division 2 — Reassessment</w:t>
      </w:r>
      <w:bookmarkEnd w:id="77"/>
    </w:p>
    <w:p>
      <w:pPr>
        <w:pStyle w:val="Heading5"/>
      </w:pPr>
      <w:bookmarkStart w:id="78" w:name="_Toc154755879"/>
      <w:r>
        <w:rPr>
          <w:rStyle w:val="CharSectno"/>
        </w:rPr>
        <w:t>66</w:t>
      </w:r>
      <w:r>
        <w:t>.</w:t>
      </w:r>
      <w:r>
        <w:tab/>
        <w:t>Application for reassessment</w:t>
      </w:r>
      <w:bookmarkEnd w:id="7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keepNext/>
        <w:spacing w:before="100"/>
      </w:pPr>
      <w:r>
        <w:lastRenderedPageBreak/>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79" w:name="_Toc154755880"/>
      <w:r>
        <w:rPr>
          <w:rStyle w:val="CharSectno"/>
        </w:rPr>
        <w:t>67</w:t>
      </w:r>
      <w:r>
        <w:t>.</w:t>
      </w:r>
      <w:r>
        <w:tab/>
        <w:t>Reassessment by Regulatory Authority</w:t>
      </w:r>
      <w:bookmarkEnd w:id="79"/>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keepNext w:val="0"/>
      </w:pPr>
      <w:bookmarkStart w:id="80" w:name="_Toc154755881"/>
      <w:r>
        <w:rPr>
          <w:rStyle w:val="CharDivNo"/>
        </w:rPr>
        <w:t>Part 3.4</w:t>
      </w:r>
      <w:r>
        <w:t> — </w:t>
      </w:r>
      <w:r>
        <w:rPr>
          <w:rStyle w:val="CharDivText"/>
        </w:rPr>
        <w:t>Review of ratings</w:t>
      </w:r>
      <w:bookmarkEnd w:id="80"/>
    </w:p>
    <w:p>
      <w:pPr>
        <w:pStyle w:val="Heading4"/>
        <w:keepNext w:val="0"/>
      </w:pPr>
      <w:bookmarkStart w:id="81" w:name="_Toc154755882"/>
      <w:r>
        <w:t>Division 1 — Review of ratings by Regulatory Authority</w:t>
      </w:r>
      <w:bookmarkEnd w:id="81"/>
    </w:p>
    <w:p>
      <w:pPr>
        <w:pStyle w:val="Heading5"/>
        <w:keepNext w:val="0"/>
      </w:pPr>
      <w:bookmarkStart w:id="82" w:name="_Toc154755883"/>
      <w:r>
        <w:rPr>
          <w:rStyle w:val="CharSectno"/>
        </w:rPr>
        <w:t>68</w:t>
      </w:r>
      <w:r>
        <w:t>.</w:t>
      </w:r>
      <w:r>
        <w:tab/>
        <w:t>Prescribed information for request for review of rating</w:t>
      </w:r>
      <w:bookmarkEnd w:id="82"/>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lastRenderedPageBreak/>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83" w:name="_Toc154755884"/>
      <w:r>
        <w:t>Division 2 — Review of ratings by Ratings Review Panel</w:t>
      </w:r>
      <w:bookmarkEnd w:id="83"/>
    </w:p>
    <w:p>
      <w:pPr>
        <w:pStyle w:val="Heading5"/>
      </w:pPr>
      <w:bookmarkStart w:id="84" w:name="_Toc154755885"/>
      <w:r>
        <w:rPr>
          <w:rStyle w:val="CharSectno"/>
        </w:rPr>
        <w:t>69</w:t>
      </w:r>
      <w:r>
        <w:t>.</w:t>
      </w:r>
      <w:r>
        <w:tab/>
        <w:t>Application for further review by Ratings Review Panel</w:t>
      </w:r>
      <w:bookmarkEnd w:id="8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85" w:name="_Toc154755886"/>
      <w:r>
        <w:rPr>
          <w:rStyle w:val="CharSectno"/>
        </w:rPr>
        <w:t>70</w:t>
      </w:r>
      <w:r>
        <w:t>.</w:t>
      </w:r>
      <w:r>
        <w:tab/>
        <w:t>Prescribed areas of expertise or expert knowledge of Ratings Review Panel pool</w:t>
      </w:r>
      <w:bookmarkEnd w:id="85"/>
      <w:r>
        <w:t xml:space="preserve"> </w:t>
      </w:r>
    </w:p>
    <w:p>
      <w:pPr>
        <w:pStyle w:val="Subsection"/>
      </w:pPr>
      <w:r>
        <w:tab/>
      </w:r>
      <w:r>
        <w:tab/>
        <w:t xml:space="preserve">For the purposes of section 147(3)(c) of the Law, the prescribed areas of expertise or expert knowledge are — </w:t>
      </w:r>
    </w:p>
    <w:p>
      <w:pPr>
        <w:pStyle w:val="Indenta"/>
      </w:pPr>
      <w:r>
        <w:lastRenderedPageBreak/>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86" w:name="_Toc154755887"/>
      <w:r>
        <w:rPr>
          <w:rStyle w:val="CharDivNo"/>
        </w:rPr>
        <w:t>Part 3.5</w:t>
      </w:r>
      <w:r>
        <w:t> — </w:t>
      </w:r>
      <w:r>
        <w:rPr>
          <w:rStyle w:val="CharDivText"/>
        </w:rPr>
        <w:t>Highest rating</w:t>
      </w:r>
      <w:bookmarkEnd w:id="86"/>
    </w:p>
    <w:p>
      <w:pPr>
        <w:pStyle w:val="Heading5"/>
      </w:pPr>
      <w:bookmarkStart w:id="87" w:name="_Toc154755888"/>
      <w:r>
        <w:rPr>
          <w:rStyle w:val="CharSectno"/>
        </w:rPr>
        <w:t>70A</w:t>
      </w:r>
      <w:r>
        <w:t>.</w:t>
      </w:r>
      <w:r>
        <w:tab/>
        <w:t>Prescribed rating levels for application for highest rating</w:t>
      </w:r>
      <w:bookmarkEnd w:id="87"/>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88" w:name="_Toc154755889"/>
      <w:r>
        <w:rPr>
          <w:rStyle w:val="CharSectno"/>
        </w:rPr>
        <w:t>71</w:t>
      </w:r>
      <w:r>
        <w:t>.</w:t>
      </w:r>
      <w:r>
        <w:tab/>
        <w:t>Application or reapplication for the highest rating</w:t>
      </w:r>
      <w:bookmarkEnd w:id="88"/>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89" w:name="_Toc154755890"/>
      <w:r>
        <w:rPr>
          <w:rStyle w:val="CharDivNo"/>
        </w:rPr>
        <w:t>Part 3.6</w:t>
      </w:r>
      <w:r>
        <w:t> — </w:t>
      </w:r>
      <w:r>
        <w:rPr>
          <w:rStyle w:val="CharDivText"/>
        </w:rPr>
        <w:t>Offences</w:t>
      </w:r>
      <w:bookmarkEnd w:id="89"/>
    </w:p>
    <w:p>
      <w:pPr>
        <w:pStyle w:val="Heading5"/>
      </w:pPr>
      <w:bookmarkStart w:id="90" w:name="_Toc154755891"/>
      <w:r>
        <w:rPr>
          <w:rStyle w:val="CharSectno"/>
        </w:rPr>
        <w:t>72</w:t>
      </w:r>
      <w:r>
        <w:t>.</w:t>
      </w:r>
      <w:r>
        <w:tab/>
        <w:t>Offences in relation to giving false or misleading statements about ratings</w:t>
      </w:r>
      <w:bookmarkEnd w:id="90"/>
      <w:r>
        <w:t xml:space="preserve"> </w:t>
      </w:r>
    </w:p>
    <w:p>
      <w:pPr>
        <w:pStyle w:val="Subsection"/>
        <w:keepNext/>
      </w:pPr>
      <w:r>
        <w:tab/>
        <w:t>(1)</w:t>
      </w:r>
      <w:r>
        <w:tab/>
        <w:t xml:space="preserve">The approved provider of an education and care service must not falsely represent the overall rating or a rating in respect of a </w:t>
      </w:r>
      <w:r>
        <w:lastRenderedPageBreak/>
        <w:t>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91" w:name="_Toc154755892"/>
      <w:r>
        <w:rPr>
          <w:rStyle w:val="CharPartNo"/>
        </w:rPr>
        <w:lastRenderedPageBreak/>
        <w:t>Chapter 4</w:t>
      </w:r>
      <w:r>
        <w:rPr>
          <w:rStyle w:val="CharDivNo"/>
        </w:rPr>
        <w:t> </w:t>
      </w:r>
      <w:r>
        <w:t>—</w:t>
      </w:r>
      <w:r>
        <w:rPr>
          <w:rStyle w:val="CharDivText"/>
        </w:rPr>
        <w:t> </w:t>
      </w:r>
      <w:r>
        <w:rPr>
          <w:rStyle w:val="CharPartText"/>
        </w:rPr>
        <w:t>Operational requirements</w:t>
      </w:r>
      <w:bookmarkEnd w:id="91"/>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iCs/>
          <w:sz w:val="18"/>
          <w:szCs w:val="18"/>
        </w:rPr>
        <w:t>Division 1A</w:t>
      </w:r>
      <w:r>
        <w:rPr>
          <w:rFonts w:ascii="Arial" w:hAnsi="Arial" w:cs="Arial"/>
          <w:sz w:val="18"/>
          <w:szCs w:val="18"/>
        </w:rPr>
        <w:t xml:space="preserve"> sets out requirements relating to the sleep and rest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ind w:left="879"/>
        <w:rPr>
          <w:rFonts w:ascii="Arial" w:hAnsi="Arial" w:cs="Arial"/>
          <w:sz w:val="18"/>
          <w:szCs w:val="18"/>
        </w:rPr>
      </w:pPr>
      <w:r>
        <w:rPr>
          <w:rFonts w:ascii="Arial" w:hAnsi="Arial" w:cs="Arial"/>
          <w:i/>
          <w:iCs/>
          <w:sz w:val="18"/>
          <w:szCs w:val="18"/>
        </w:rPr>
        <w:t xml:space="preserve">Division 6A </w:t>
      </w:r>
      <w:r>
        <w:rPr>
          <w:rFonts w:ascii="Arial" w:hAnsi="Arial" w:cs="Arial"/>
          <w:sz w:val="18"/>
          <w:szCs w:val="18"/>
        </w:rPr>
        <w:t>sets out requirements relating to the safe arrival of children who travel between an education and care service and any other education or early childhood service.</w:t>
      </w:r>
    </w:p>
    <w:p>
      <w:pPr>
        <w:pStyle w:val="MiscellaneousBody"/>
        <w:ind w:left="879"/>
        <w:rPr>
          <w:rFonts w:ascii="Arial" w:hAnsi="Arial" w:cs="Arial"/>
          <w:sz w:val="18"/>
          <w:szCs w:val="18"/>
        </w:rPr>
      </w:pPr>
      <w:r>
        <w:rPr>
          <w:rFonts w:ascii="Arial" w:hAnsi="Arial" w:cs="Arial"/>
          <w:i/>
          <w:iCs/>
          <w:sz w:val="18"/>
          <w:szCs w:val="18"/>
        </w:rPr>
        <w:t>Division 7</w:t>
      </w:r>
      <w:r>
        <w:rPr>
          <w:rFonts w:ascii="Arial" w:hAnsi="Arial" w:cs="Arial"/>
          <w:sz w:val="18"/>
          <w:szCs w:val="18"/>
        </w:rPr>
        <w:t xml:space="preserve"> sets out requirements relating to the transportation of children other than as part of an excursion.</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lastRenderedPageBreak/>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92" w:name="_Toc154755893"/>
      <w:r>
        <w:rPr>
          <w:rStyle w:val="CharDivNo"/>
        </w:rPr>
        <w:t>Part 4.1AA</w:t>
      </w:r>
      <w:r>
        <w:t> — </w:t>
      </w:r>
      <w:r>
        <w:rPr>
          <w:rStyle w:val="CharDivText"/>
        </w:rPr>
        <w:t>Location of principal office</w:t>
      </w:r>
      <w:bookmarkEnd w:id="92"/>
    </w:p>
    <w:p>
      <w:pPr>
        <w:pStyle w:val="Footnoteheading"/>
      </w:pPr>
      <w:r>
        <w:tab/>
        <w:t>[Heading inserted: Gazette 28 Sep 2018 p. 3618.]</w:t>
      </w:r>
    </w:p>
    <w:p>
      <w:pPr>
        <w:pStyle w:val="Heading5"/>
      </w:pPr>
      <w:bookmarkStart w:id="93" w:name="_Toc154755894"/>
      <w:r>
        <w:rPr>
          <w:rStyle w:val="CharSectno"/>
        </w:rPr>
        <w:t>72A</w:t>
      </w:r>
      <w:r>
        <w:t>.</w:t>
      </w:r>
      <w:r>
        <w:tab/>
        <w:t>Location of principal office of family day care service</w:t>
      </w:r>
      <w:bookmarkEnd w:id="93"/>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94" w:name="_Toc154755895"/>
      <w:r>
        <w:rPr>
          <w:rStyle w:val="CharDivNo"/>
        </w:rPr>
        <w:lastRenderedPageBreak/>
        <w:t>Part 4.1</w:t>
      </w:r>
      <w:r>
        <w:t> — </w:t>
      </w:r>
      <w:r>
        <w:rPr>
          <w:rStyle w:val="CharDivText"/>
        </w:rPr>
        <w:t>Educational program and practice</w:t>
      </w:r>
      <w:bookmarkEnd w:id="94"/>
    </w:p>
    <w:p>
      <w:pPr>
        <w:pStyle w:val="Heading5"/>
      </w:pPr>
      <w:bookmarkStart w:id="95" w:name="_Toc154755896"/>
      <w:r>
        <w:rPr>
          <w:rStyle w:val="CharSectno"/>
        </w:rPr>
        <w:t>73</w:t>
      </w:r>
      <w:r>
        <w:t>.</w:t>
      </w:r>
      <w:r>
        <w:tab/>
        <w:t>Educational program</w:t>
      </w:r>
      <w:bookmarkEnd w:id="95"/>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96" w:name="_Toc154755897"/>
      <w:r>
        <w:rPr>
          <w:rStyle w:val="CharSectno"/>
        </w:rPr>
        <w:t>74</w:t>
      </w:r>
      <w:r>
        <w:t>.</w:t>
      </w:r>
      <w:r>
        <w:tab/>
        <w:t>Documenting of child assessments and evidence of development of educational programs</w:t>
      </w:r>
      <w:bookmarkEnd w:id="96"/>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evidence about the development of the program.</w:t>
      </w:r>
    </w:p>
    <w:p>
      <w:pPr>
        <w:pStyle w:val="Subsection"/>
        <w:keepNext/>
      </w:pPr>
      <w:r>
        <w:lastRenderedPageBreak/>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Notes for this regulation:</w:t>
      </w:r>
    </w:p>
    <w:p>
      <w:pPr>
        <w:pStyle w:val="PermNoteText"/>
      </w:pPr>
      <w:r>
        <w:tab/>
        <w:t>1.</w:t>
      </w:r>
      <w:r>
        <w:tab/>
        <w:t>This regulation differs from regulation 74 of the national regulations made by the Ministerial Council.</w:t>
      </w:r>
    </w:p>
    <w:p>
      <w:pPr>
        <w:pStyle w:val="PermNoteText"/>
      </w:pPr>
      <w:r>
        <w:tab/>
        <w:t>2.</w:t>
      </w:r>
      <w:r>
        <w:tab/>
        <w:t>A compliance direction may be issued for failure to comply with subregulation (1).</w:t>
      </w:r>
    </w:p>
    <w:p>
      <w:pPr>
        <w:pStyle w:val="Footnotesection"/>
      </w:pPr>
      <w:r>
        <w:tab/>
        <w:t>[Regulation 74 amended: SL 2023/186 r. 13.]</w:t>
      </w:r>
    </w:p>
    <w:p>
      <w:pPr>
        <w:pStyle w:val="Heading5"/>
      </w:pPr>
      <w:bookmarkStart w:id="97" w:name="_Toc154755898"/>
      <w:r>
        <w:rPr>
          <w:rStyle w:val="CharSectno"/>
        </w:rPr>
        <w:t>75</w:t>
      </w:r>
      <w:r>
        <w:t>.</w:t>
      </w:r>
      <w:r>
        <w:tab/>
        <w:t>Information about educational program to be kept available</w:t>
      </w:r>
      <w:bookmarkEnd w:id="97"/>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lastRenderedPageBreak/>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98" w:name="_Toc154755899"/>
      <w:r>
        <w:rPr>
          <w:rStyle w:val="CharSectno"/>
        </w:rPr>
        <w:t>76</w:t>
      </w:r>
      <w:r>
        <w:t>.</w:t>
      </w:r>
      <w:r>
        <w:tab/>
        <w:t>Information about educational program to be given to parents</w:t>
      </w:r>
      <w:bookmarkEnd w:id="98"/>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99" w:name="_Toc154755900"/>
      <w:r>
        <w:rPr>
          <w:rStyle w:val="CharDivNo"/>
        </w:rPr>
        <w:t>Part 4.2</w:t>
      </w:r>
      <w:r>
        <w:t> — </w:t>
      </w:r>
      <w:r>
        <w:rPr>
          <w:rStyle w:val="CharDivText"/>
        </w:rPr>
        <w:t>Children’s health and safety</w:t>
      </w:r>
      <w:bookmarkEnd w:id="99"/>
    </w:p>
    <w:p>
      <w:pPr>
        <w:pStyle w:val="Heading4"/>
      </w:pPr>
      <w:bookmarkStart w:id="100" w:name="_Toc154755901"/>
      <w:r>
        <w:t>Division 1 — Health, safety and wellbeing of children</w:t>
      </w:r>
      <w:bookmarkEnd w:id="100"/>
    </w:p>
    <w:p>
      <w:pPr>
        <w:pStyle w:val="Heading5"/>
      </w:pPr>
      <w:bookmarkStart w:id="101" w:name="_Toc154755902"/>
      <w:r>
        <w:rPr>
          <w:rStyle w:val="CharSectno"/>
        </w:rPr>
        <w:t>77</w:t>
      </w:r>
      <w:r>
        <w:t>.</w:t>
      </w:r>
      <w:r>
        <w:tab/>
        <w:t>Health, hygiene and safe food practices</w:t>
      </w:r>
      <w:bookmarkEnd w:id="101"/>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keepNext/>
      </w:pPr>
      <w:r>
        <w:lastRenderedPageBreak/>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02" w:name="_Toc154755903"/>
      <w:r>
        <w:rPr>
          <w:rStyle w:val="CharSectno"/>
        </w:rPr>
        <w:t>78</w:t>
      </w:r>
      <w:r>
        <w:t>.</w:t>
      </w:r>
      <w:r>
        <w:tab/>
        <w:t>Food and beverages</w:t>
      </w:r>
      <w:bookmarkEnd w:id="102"/>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lastRenderedPageBreak/>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03" w:name="_Toc154755904"/>
      <w:r>
        <w:rPr>
          <w:rStyle w:val="CharSectno"/>
        </w:rPr>
        <w:t>79</w:t>
      </w:r>
      <w:r>
        <w:t>.</w:t>
      </w:r>
      <w:r>
        <w:tab/>
        <w:t>Service providing food and beverages</w:t>
      </w:r>
      <w:bookmarkEnd w:id="103"/>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lastRenderedPageBreak/>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04" w:name="_Toc154755905"/>
      <w:r>
        <w:rPr>
          <w:rStyle w:val="CharSectno"/>
        </w:rPr>
        <w:t>80</w:t>
      </w:r>
      <w:r>
        <w:t>.</w:t>
      </w:r>
      <w:r>
        <w:tab/>
        <w:t>Weekly menu</w:t>
      </w:r>
      <w:bookmarkEnd w:id="10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$1100.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$1100.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 xml:space="preserve">is displayed at a place at the family day care residence or approved family day care venue accessible to family </w:t>
      </w:r>
      <w:r>
        <w:lastRenderedPageBreak/>
        <w:t>members of children being educated and cared for by the service; and</w:t>
      </w:r>
    </w:p>
    <w:p>
      <w:pPr>
        <w:pStyle w:val="Indenta"/>
        <w:keepNext/>
      </w:pPr>
      <w:r>
        <w:tab/>
        <w:t>(b)</w:t>
      </w:r>
      <w:r>
        <w:tab/>
        <w:t>accurately describes the food and beverages to be provided by the family day care educator each day.</w:t>
      </w:r>
    </w:p>
    <w:p>
      <w:pPr>
        <w:pStyle w:val="Penstart"/>
        <w:keepNext/>
      </w:pPr>
      <w:r>
        <w:tab/>
        <w:t>Penalty: $1100.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 SL 2023/186 r. 45(1).]</w:t>
      </w:r>
    </w:p>
    <w:p>
      <w:pPr>
        <w:pStyle w:val="Ednotesection"/>
      </w:pPr>
      <w:r>
        <w:t>[</w:t>
      </w:r>
      <w:r>
        <w:rPr>
          <w:b/>
        </w:rPr>
        <w:t>81.</w:t>
      </w:r>
      <w:r>
        <w:tab/>
        <w:t>Deleted: SL 2023/186 r. 14.]</w:t>
      </w:r>
    </w:p>
    <w:p>
      <w:pPr>
        <w:pStyle w:val="Heading5"/>
      </w:pPr>
      <w:bookmarkStart w:id="105" w:name="_Toc154755906"/>
      <w:r>
        <w:rPr>
          <w:rStyle w:val="CharSectno"/>
        </w:rPr>
        <w:t>82</w:t>
      </w:r>
      <w:r>
        <w:t>.</w:t>
      </w:r>
      <w:r>
        <w:tab/>
        <w:t>Tobacco, drug and alcohol</w:t>
      </w:r>
      <w:r>
        <w:noBreakHyphen/>
        <w:t>free environment</w:t>
      </w:r>
      <w:bookmarkEnd w:id="10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06" w:name="_Toc154755907"/>
      <w:r>
        <w:rPr>
          <w:rStyle w:val="CharSectno"/>
        </w:rPr>
        <w:lastRenderedPageBreak/>
        <w:t>83</w:t>
      </w:r>
      <w:r>
        <w:t>.</w:t>
      </w:r>
      <w:r>
        <w:tab/>
        <w:t>Staff members and family day care educators not to be affected by alcohol or drugs</w:t>
      </w:r>
      <w:bookmarkEnd w:id="106"/>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07" w:name="_Toc154755908"/>
      <w:r>
        <w:rPr>
          <w:rStyle w:val="CharSectno"/>
        </w:rPr>
        <w:t>84</w:t>
      </w:r>
      <w:r>
        <w:t>.</w:t>
      </w:r>
      <w:r>
        <w:tab/>
        <w:t>Awareness of child protection law</w:t>
      </w:r>
      <w:bookmarkEnd w:id="107"/>
      <w:r>
        <w:t xml:space="preserve"> </w:t>
      </w:r>
    </w:p>
    <w:p>
      <w:pPr>
        <w:pStyle w:val="Subsection"/>
      </w:pPr>
      <w:r>
        <w:tab/>
        <w:t>(1)</w:t>
      </w:r>
      <w:r>
        <w:tab/>
        <w:t xml:space="preserve">The approved provider of an education and care service must ensure that a person specified in subregulation (2) who works with children is advised of — </w:t>
      </w:r>
    </w:p>
    <w:p>
      <w:pPr>
        <w:pStyle w:val="Indenta"/>
      </w:pPr>
      <w:r>
        <w:lastRenderedPageBreak/>
        <w:tab/>
        <w:t>(a)</w:t>
      </w:r>
      <w:r>
        <w:tab/>
        <w:t>the existence and application of the current child protection law; and</w:t>
      </w:r>
    </w:p>
    <w:p>
      <w:pPr>
        <w:pStyle w:val="Indenta"/>
      </w:pPr>
      <w:r>
        <w:tab/>
        <w:t>(b)</w:t>
      </w:r>
      <w:r>
        <w:tab/>
        <w:t>any obligations that the person may have under that law.</w:t>
      </w:r>
    </w:p>
    <w:p>
      <w:pPr>
        <w:pStyle w:val="Penstart"/>
      </w:pPr>
      <w:r>
        <w:tab/>
        <w:t>Penalty: $1100.</w:t>
      </w:r>
    </w:p>
    <w:p>
      <w:pPr>
        <w:pStyle w:val="Subsection"/>
      </w:pPr>
      <w:r>
        <w:tab/>
        <w:t>(2)</w:t>
      </w:r>
      <w:r>
        <w:tab/>
        <w:t xml:space="preserve">The following persons are specified — </w:t>
      </w:r>
    </w:p>
    <w:p>
      <w:pPr>
        <w:pStyle w:val="Indenta"/>
      </w:pPr>
      <w:r>
        <w:tab/>
        <w:t>(a)</w:t>
      </w:r>
      <w:r>
        <w:tab/>
        <w:t>a nominated supervisor of the service;</w:t>
      </w:r>
    </w:p>
    <w:p>
      <w:pPr>
        <w:pStyle w:val="Indenta"/>
      </w:pPr>
      <w:r>
        <w:tab/>
        <w:t>(b)</w:t>
      </w:r>
      <w:r>
        <w:tab/>
        <w:t>a staff member of the service;</w:t>
      </w:r>
    </w:p>
    <w:p>
      <w:pPr>
        <w:pStyle w:val="Indenta"/>
      </w:pPr>
      <w:r>
        <w:tab/>
        <w:t>(c)</w:t>
      </w:r>
      <w:r>
        <w:tab/>
        <w:t>a volunteer at the service;</w:t>
      </w:r>
    </w:p>
    <w:p>
      <w:pPr>
        <w:pStyle w:val="Indenta"/>
      </w:pPr>
      <w:r>
        <w:tab/>
        <w:t>(d)</w:t>
      </w:r>
      <w:r>
        <w:tab/>
        <w:t>a student who participates in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 amended: Gazette 28 Sep 2018 p. 3620; SL 2023/186 r. 15.]</w:t>
      </w:r>
    </w:p>
    <w:p>
      <w:pPr>
        <w:pStyle w:val="Heading4"/>
      </w:pPr>
      <w:bookmarkStart w:id="108" w:name="_Toc154755909"/>
      <w:r>
        <w:rPr>
          <w:rStyle w:val="CharDivNo"/>
        </w:rPr>
        <w:t>Division 1A</w:t>
      </w:r>
      <w:r>
        <w:t> — </w:t>
      </w:r>
      <w:r>
        <w:rPr>
          <w:rStyle w:val="CharDivText"/>
        </w:rPr>
        <w:t>Sleep and rest</w:t>
      </w:r>
      <w:bookmarkEnd w:id="108"/>
    </w:p>
    <w:p>
      <w:pPr>
        <w:pStyle w:val="Footnoteheading"/>
      </w:pPr>
      <w:r>
        <w:tab/>
        <w:t>[Heading inserted: SL 2023/186 r. 16.]</w:t>
      </w:r>
    </w:p>
    <w:p>
      <w:pPr>
        <w:pStyle w:val="Heading5"/>
      </w:pPr>
      <w:bookmarkStart w:id="109" w:name="_Toc154755910"/>
      <w:r>
        <w:rPr>
          <w:rStyle w:val="CharSectno"/>
        </w:rPr>
        <w:t>84A</w:t>
      </w:r>
      <w:r>
        <w:t>.</w:t>
      </w:r>
      <w:r>
        <w:tab/>
        <w:t>Sleep and rest</w:t>
      </w:r>
      <w:bookmarkEnd w:id="109"/>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Penstart"/>
      </w:pPr>
      <w:r>
        <w:tab/>
        <w:t>Penalty: $1100.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developmental stages and individual needs of the children.</w:t>
      </w:r>
    </w:p>
    <w:p>
      <w:pPr>
        <w:pStyle w:val="Penstart"/>
      </w:pPr>
      <w:r>
        <w:tab/>
        <w:t>Penalty: $1100.</w:t>
      </w:r>
    </w:p>
    <w:p>
      <w:pPr>
        <w:pStyle w:val="Subsection"/>
      </w:pPr>
      <w:r>
        <w:lastRenderedPageBreak/>
        <w:tab/>
        <w:t>(3)</w:t>
      </w:r>
      <w:r>
        <w:tab/>
        <w:t>A family day care educator must take reasonable steps to ensure that the needs for sleep and rest of children being educated and cared for by the educator as part of a family day care service are met, having regard to the ages, developmental stages and individual needs of the children.</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84A inserted: SL 2023/186 r. 16.]</w:t>
      </w:r>
    </w:p>
    <w:p>
      <w:pPr>
        <w:pStyle w:val="Heading5"/>
      </w:pPr>
      <w:bookmarkStart w:id="110" w:name="_Toc154755911"/>
      <w:r>
        <w:rPr>
          <w:rStyle w:val="CharSectno"/>
        </w:rPr>
        <w:t>84B</w:t>
      </w:r>
      <w:r>
        <w:t>.</w:t>
      </w:r>
      <w:r>
        <w:tab/>
        <w:t>Sleep and rest policies and procedures</w:t>
      </w:r>
      <w:bookmarkEnd w:id="110"/>
    </w:p>
    <w:p>
      <w:pPr>
        <w:pStyle w:val="Subsection"/>
      </w:pPr>
      <w:r>
        <w:tab/>
      </w:r>
      <w:r>
        <w:tab/>
        <w:t>The sleep and rest policies and procedures required under regulation 168(2)(a)(v) must address —</w:t>
      </w:r>
    </w:p>
    <w:p>
      <w:pPr>
        <w:pStyle w:val="Indenta"/>
      </w:pPr>
      <w:r>
        <w:tab/>
        <w:t>(a)</w:t>
      </w:r>
      <w:r>
        <w:tab/>
        <w:t>how children will be protected from any risks identified in a risk assessment conducted under regulation 84C; and</w:t>
      </w:r>
    </w:p>
    <w:p>
      <w:pPr>
        <w:pStyle w:val="Indenta"/>
      </w:pPr>
      <w:r>
        <w:tab/>
        <w:t>(b)</w:t>
      </w:r>
      <w:r>
        <w:tab/>
        <w:t>how the sleep and rest needs of children being educated and cared for by the service are met, including how the ages, developmental stages and the sleep and rest needs of individual children are considered; and</w:t>
      </w:r>
    </w:p>
    <w:p>
      <w:pPr>
        <w:pStyle w:val="Indenta"/>
      </w:pPr>
      <w:r>
        <w:tab/>
        <w:t>(c)</w:t>
      </w:r>
      <w:r>
        <w:tab/>
        <w:t>how the health care needs of individual children being educated and cared for by the service are met; and</w:t>
      </w:r>
    </w:p>
    <w:p>
      <w:pPr>
        <w:pStyle w:val="Indenta"/>
      </w:pPr>
      <w:r>
        <w:tab/>
        <w:t>(d)</w:t>
      </w:r>
      <w:r>
        <w:tab/>
        <w:t>how requests from families about a child’s sleep and rest and cultural preferences are considered; and</w:t>
      </w:r>
    </w:p>
    <w:p>
      <w:pPr>
        <w:pStyle w:val="Indenta"/>
      </w:pPr>
      <w:r>
        <w:tab/>
        <w:t>(e)</w:t>
      </w:r>
      <w:r>
        <w:tab/>
        <w:t xml:space="preserve">supervision and monitoring during sleep and rest periods, including — </w:t>
      </w:r>
    </w:p>
    <w:p>
      <w:pPr>
        <w:pStyle w:val="Indenti"/>
      </w:pPr>
      <w:r>
        <w:tab/>
        <w:t>(i)</w:t>
      </w:r>
      <w:r>
        <w:tab/>
        <w:t>the method and frequency of checking the safety, health and wellbeing of children during sleep and rest periods; and</w:t>
      </w:r>
    </w:p>
    <w:p>
      <w:pPr>
        <w:pStyle w:val="Indenti"/>
      </w:pPr>
      <w:r>
        <w:tab/>
        <w:t>(ii)</w:t>
      </w:r>
      <w:r>
        <w:tab/>
        <w:t>the documentation of sleep and rest periods;</w:t>
      </w:r>
    </w:p>
    <w:p>
      <w:pPr>
        <w:pStyle w:val="Indenta"/>
      </w:pPr>
      <w:r>
        <w:tab/>
      </w:r>
      <w:r>
        <w:tab/>
        <w:t>and</w:t>
      </w:r>
    </w:p>
    <w:p>
      <w:pPr>
        <w:pStyle w:val="Indenta"/>
      </w:pPr>
      <w:r>
        <w:lastRenderedPageBreak/>
        <w:tab/>
        <w:t>(f)</w:t>
      </w:r>
      <w:r>
        <w:tab/>
        <w:t>how the sleep and rest practices at the service are consistent with any current health guidelines on the best practices to adopt to ensure the safety of children during sleep and rest; and</w:t>
      </w:r>
    </w:p>
    <w:p>
      <w:pPr>
        <w:pStyle w:val="Indenta"/>
      </w:pPr>
      <w:r>
        <w:tab/>
        <w:t>(g)</w:t>
      </w:r>
      <w:r>
        <w:tab/>
        <w:t>the induction, training and knowledge of staff who educate and care for children at the service in relation to best practices for children’s sleep and rest; and</w:t>
      </w:r>
    </w:p>
    <w:p>
      <w:pPr>
        <w:pStyle w:val="Indenta"/>
      </w:pPr>
      <w:r>
        <w:tab/>
        <w:t>(h)</w:t>
      </w:r>
      <w:r>
        <w:tab/>
        <w:t>the location and arrangement of sleep and rest areas at the service and how this meets the sleep and rest needs of children being educated and cared for by the service; and</w:t>
      </w:r>
    </w:p>
    <w:p>
      <w:pPr>
        <w:pStyle w:val="Indenta"/>
      </w:pPr>
      <w:r>
        <w:tab/>
        <w:t>(i)</w:t>
      </w:r>
      <w:r>
        <w:tab/>
        <w:t>safety and suitability of cots, bedding and bedding equipment, having regard to the ages and developmental stages of children who will use the cots, bedding and bedding equipment; and</w:t>
      </w:r>
    </w:p>
    <w:p>
      <w:pPr>
        <w:pStyle w:val="Indenta"/>
      </w:pPr>
      <w:r>
        <w:tab/>
        <w:t>(j)</w:t>
      </w:r>
      <w:r>
        <w:tab/>
        <w:t xml:space="preserve">management of potential hazards — </w:t>
      </w:r>
    </w:p>
    <w:p>
      <w:pPr>
        <w:pStyle w:val="Indenti"/>
      </w:pPr>
      <w:r>
        <w:tab/>
        <w:t>(i)</w:t>
      </w:r>
      <w:r>
        <w:tab/>
        <w:t>in sleep and rest areas; and</w:t>
      </w:r>
    </w:p>
    <w:p>
      <w:pPr>
        <w:pStyle w:val="Indenti"/>
      </w:pPr>
      <w:r>
        <w:tab/>
        <w:t>(ii)</w:t>
      </w:r>
      <w:r>
        <w:tab/>
        <w:t>on a child during sleep and rest periods;</w:t>
      </w:r>
    </w:p>
    <w:p>
      <w:pPr>
        <w:pStyle w:val="Indenta"/>
      </w:pPr>
      <w:r>
        <w:tab/>
      </w:r>
      <w:r>
        <w:tab/>
        <w:t>and</w:t>
      </w:r>
    </w:p>
    <w:p>
      <w:pPr>
        <w:pStyle w:val="Indenta"/>
      </w:pPr>
      <w:r>
        <w:tab/>
        <w:t>(k)</w:t>
      </w:r>
      <w:r>
        <w:tab/>
        <w:t>management of physical safety and suitability of sleep and rest environments (including temperature, lighting and ventilation); and</w:t>
      </w:r>
    </w:p>
    <w:p>
      <w:pPr>
        <w:pStyle w:val="Indenta"/>
      </w:pPr>
      <w:r>
        <w:tab/>
        <w:t>(l)</w:t>
      </w:r>
      <w:r>
        <w:tab/>
        <w:t>in the case of a family day care service that provides overnight care, management of risks relating to overnight care at each family day care residence or approved family day care venue of the service; and</w:t>
      </w:r>
    </w:p>
    <w:p>
      <w:pPr>
        <w:pStyle w:val="Indenta"/>
      </w:pPr>
      <w:r>
        <w:tab/>
        <w:t>(m)</w:t>
      </w:r>
      <w:r>
        <w:tab/>
        <w:t>communication of the sleep and rest policies and procedures to a parent or family member.</w:t>
      </w:r>
    </w:p>
    <w:p>
      <w:pPr>
        <w:pStyle w:val="PermNoteHeading"/>
      </w:pPr>
      <w:r>
        <w:tab/>
        <w:t>Note for this regulation:</w:t>
      </w:r>
    </w:p>
    <w:p>
      <w:pPr>
        <w:pStyle w:val="PermNoteText"/>
      </w:pPr>
      <w:r>
        <w:tab/>
      </w:r>
      <w:r>
        <w:tab/>
        <w:t>This regulation differs from regulation 84B of the national regulations made by the Ministerial Council.</w:t>
      </w:r>
    </w:p>
    <w:p>
      <w:pPr>
        <w:pStyle w:val="Footnotesection"/>
      </w:pPr>
      <w:r>
        <w:tab/>
        <w:t>[Regulation 84B inserted: SL 2023/186 r. 16.]</w:t>
      </w:r>
    </w:p>
    <w:p>
      <w:pPr>
        <w:pStyle w:val="Heading5"/>
      </w:pPr>
      <w:bookmarkStart w:id="111" w:name="_Toc154755912"/>
      <w:r>
        <w:rPr>
          <w:rStyle w:val="CharSectno"/>
        </w:rPr>
        <w:lastRenderedPageBreak/>
        <w:t>84C</w:t>
      </w:r>
      <w:r>
        <w:t>.</w:t>
      </w:r>
      <w:r>
        <w:tab/>
        <w:t>Risk assessment for purposes of sleep and rest policies and procedures</w:t>
      </w:r>
      <w:bookmarkEnd w:id="111"/>
      <w:r>
        <w:t xml:space="preserve"> </w:t>
      </w:r>
    </w:p>
    <w:p>
      <w:pPr>
        <w:pStyle w:val="Subsection"/>
      </w:pPr>
      <w:r>
        <w:tab/>
        <w:t>(1)</w:t>
      </w:r>
      <w:r>
        <w:tab/>
        <w:t xml:space="preserve">The approved provider of an education and care service must ensure that a sleep and rest risk assessment is conducted in accordance with this regulation — </w:t>
      </w:r>
    </w:p>
    <w:p>
      <w:pPr>
        <w:pStyle w:val="Indenta"/>
      </w:pPr>
      <w:r>
        <w:tab/>
        <w:t>(a)</w:t>
      </w:r>
      <w:r>
        <w:tab/>
        <w:t>at least once every 12 months; and</w:t>
      </w:r>
    </w:p>
    <w:p>
      <w:pPr>
        <w:pStyle w:val="Indenta"/>
      </w:pPr>
      <w:r>
        <w:tab/>
        <w:t>(b)</w:t>
      </w:r>
      <w:r>
        <w:tab/>
        <w:t>as soon as practicable after becoming aware of any circumstance that may affect the safety, health or wellbeing of children during sleep and rest.</w:t>
      </w:r>
    </w:p>
    <w:p>
      <w:pPr>
        <w:pStyle w:val="Penstart"/>
      </w:pPr>
      <w:r>
        <w:tab/>
        <w:t>Penalty: $2000.</w:t>
      </w:r>
    </w:p>
    <w:p>
      <w:pPr>
        <w:pStyle w:val="Subsection"/>
      </w:pPr>
      <w:r>
        <w:tab/>
        <w:t>(2)</w:t>
      </w:r>
      <w:r>
        <w:tab/>
        <w:t xml:space="preserve">A risk assessment must consider the following — </w:t>
      </w:r>
    </w:p>
    <w:p>
      <w:pPr>
        <w:pStyle w:val="Indenta"/>
      </w:pPr>
      <w:r>
        <w:tab/>
        <w:t>(a)</w:t>
      </w:r>
      <w:r>
        <w:tab/>
        <w:t xml:space="preserve">the number, ages and developmental stages of children being educated and cared for — </w:t>
      </w:r>
    </w:p>
    <w:p>
      <w:pPr>
        <w:pStyle w:val="Indenti"/>
      </w:pPr>
      <w:r>
        <w:tab/>
        <w:t>(i)</w:t>
      </w:r>
      <w:r>
        <w:tab/>
        <w:t>by the education and care service; or</w:t>
      </w:r>
    </w:p>
    <w:p>
      <w:pPr>
        <w:pStyle w:val="Indenti"/>
      </w:pPr>
      <w:r>
        <w:tab/>
        <w:t>(ii)</w:t>
      </w:r>
      <w:r>
        <w:tab/>
        <w:t>in the case of a family day care service, at each family day care residence or approved family day care venue of the service;</w:t>
      </w:r>
    </w:p>
    <w:p>
      <w:pPr>
        <w:pStyle w:val="Indenta"/>
      </w:pPr>
      <w:r>
        <w:tab/>
        <w:t>(b)</w:t>
      </w:r>
      <w:r>
        <w:tab/>
        <w:t xml:space="preserve">the sleep and rest needs of children being educated and cared for (including health care needs, cultural preferences, sleep and rest needs of individual children and requests from families about a child’s sleep and rest) — </w:t>
      </w:r>
    </w:p>
    <w:p>
      <w:pPr>
        <w:pStyle w:val="Indenti"/>
      </w:pPr>
      <w:r>
        <w:tab/>
        <w:t>(i)</w:t>
      </w:r>
      <w:r>
        <w:tab/>
        <w:t>by the education and care service; or</w:t>
      </w:r>
    </w:p>
    <w:p>
      <w:pPr>
        <w:pStyle w:val="Indenti"/>
      </w:pPr>
      <w:r>
        <w:tab/>
        <w:t>(ii)</w:t>
      </w:r>
      <w:r>
        <w:tab/>
        <w:t>in the case of a family day care service, at each family day care residence or approved family day care venue of the service;</w:t>
      </w:r>
    </w:p>
    <w:p>
      <w:pPr>
        <w:pStyle w:val="Indenta"/>
      </w:pPr>
      <w:r>
        <w:tab/>
        <w:t>(c)</w:t>
      </w:r>
      <w:r>
        <w:tab/>
        <w:t>the suitability of staffing arrangements to adequately supervise and monitor children during sleep and rest periods;</w:t>
      </w:r>
    </w:p>
    <w:p>
      <w:pPr>
        <w:pStyle w:val="Indenta"/>
      </w:pPr>
      <w:r>
        <w:tab/>
        <w:t>(d)</w:t>
      </w:r>
      <w:r>
        <w:tab/>
        <w:t>the level of knowledge and training of staff supervising children during sleep and rest periods;</w:t>
      </w:r>
    </w:p>
    <w:p>
      <w:pPr>
        <w:pStyle w:val="Indenta"/>
      </w:pPr>
      <w:r>
        <w:lastRenderedPageBreak/>
        <w:tab/>
        <w:t>(e)</w:t>
      </w:r>
      <w:r>
        <w:tab/>
        <w:t xml:space="preserve">the location of sleep and rest areas, including the arrangement of cots and beds within the sleep and rest areas — </w:t>
      </w:r>
    </w:p>
    <w:p>
      <w:pPr>
        <w:pStyle w:val="Indenti"/>
      </w:pPr>
      <w:r>
        <w:tab/>
        <w:t>(i)</w:t>
      </w:r>
      <w:r>
        <w:tab/>
        <w:t>at the education and care service; or</w:t>
      </w:r>
    </w:p>
    <w:p>
      <w:pPr>
        <w:pStyle w:val="Indenti"/>
      </w:pPr>
      <w:r>
        <w:tab/>
        <w:t>(ii)</w:t>
      </w:r>
      <w:r>
        <w:tab/>
        <w:t>in the case of a family day care service, at each family day care residence or approved family day care venue of the service;</w:t>
      </w:r>
    </w:p>
    <w:p>
      <w:pPr>
        <w:pStyle w:val="Indenta"/>
      </w:pPr>
      <w:r>
        <w:tab/>
        <w:t>(f)</w:t>
      </w:r>
      <w:r>
        <w:tab/>
        <w:t>the safety and suitability of any cots, beds and bedding equipment, having regard to the ages and developmental stages of the children who will use the cots, bed and bedding equipment;</w:t>
      </w:r>
    </w:p>
    <w:p>
      <w:pPr>
        <w:pStyle w:val="Indenta"/>
      </w:pPr>
      <w:r>
        <w:tab/>
        <w:t>(g)</w:t>
      </w:r>
      <w:r>
        <w:tab/>
        <w:t xml:space="preserve">any potential hazards — </w:t>
      </w:r>
    </w:p>
    <w:p>
      <w:pPr>
        <w:pStyle w:val="Indenti"/>
      </w:pPr>
      <w:r>
        <w:tab/>
        <w:t>(i)</w:t>
      </w:r>
      <w:r>
        <w:tab/>
        <w:t>in sleep and rest areas; or</w:t>
      </w:r>
    </w:p>
    <w:p>
      <w:pPr>
        <w:pStyle w:val="Indenti"/>
      </w:pPr>
      <w:r>
        <w:tab/>
        <w:t>(ii)</w:t>
      </w:r>
      <w:r>
        <w:tab/>
        <w:t>on a child during sleep and rest periods;</w:t>
      </w:r>
    </w:p>
    <w:p>
      <w:pPr>
        <w:pStyle w:val="Indenta"/>
      </w:pPr>
      <w:r>
        <w:tab/>
        <w:t>(h)</w:t>
      </w:r>
      <w:r>
        <w:tab/>
        <w:t xml:space="preserve">the physical safety and suitability of sleep and rest environments (including temperature, lighting and ventilation) — </w:t>
      </w:r>
    </w:p>
    <w:p>
      <w:pPr>
        <w:pStyle w:val="Indenti"/>
      </w:pPr>
      <w:r>
        <w:tab/>
        <w:t>(i)</w:t>
      </w:r>
      <w:r>
        <w:tab/>
        <w:t>at the education and care service; or</w:t>
      </w:r>
    </w:p>
    <w:p>
      <w:pPr>
        <w:pStyle w:val="Indenti"/>
      </w:pPr>
      <w:r>
        <w:tab/>
        <w:t>(ii)</w:t>
      </w:r>
      <w:r>
        <w:tab/>
        <w:t>in the case of a family day care service, at each family day care residence or approved family day care venue of the service;</w:t>
      </w:r>
    </w:p>
    <w:p>
      <w:pPr>
        <w:pStyle w:val="Indenta"/>
      </w:pPr>
      <w:r>
        <w:tab/>
        <w:t>(i)</w:t>
      </w:r>
      <w:r>
        <w:tab/>
        <w:t>in the case of a family day care service that provides overnight care to a child, any risks that the overnight care provided at the family day care residence or approved family day care venue of the service may pose to the safety, health or wellbeing of the child.</w:t>
      </w:r>
    </w:p>
    <w:p>
      <w:pPr>
        <w:pStyle w:val="Subsection"/>
      </w:pPr>
      <w:r>
        <w:tab/>
        <w:t>(3)</w:t>
      </w:r>
      <w:r>
        <w:tab/>
        <w:t>As soon as practicable after conducting a risk assessment under this regulation, the approved provider of an education and care service must make any necessary updates to the sleep and rest policies and procedures.</w:t>
      </w:r>
    </w:p>
    <w:p>
      <w:pPr>
        <w:pStyle w:val="Subsection"/>
      </w:pPr>
      <w:r>
        <w:tab/>
        <w:t>(4)</w:t>
      </w:r>
      <w:r>
        <w:tab/>
        <w:t>The approved provider must keep a record of each risk assessment conducted under this regulation.</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pPr>
      <w:r>
        <w:tab/>
        <w:t>[Regulation 84C inserted: SL 2023/186 r. 16.]</w:t>
      </w:r>
    </w:p>
    <w:p>
      <w:pPr>
        <w:pStyle w:val="CharSecN"/>
      </w:pPr>
      <w:r>
        <w:rPr>
          <w:rStyle w:val="CharSectno"/>
        </w:rPr>
        <w:t>84D</w:t>
      </w:r>
      <w:r>
        <w:t>.</w:t>
      </w:r>
      <w:r>
        <w:tab/>
        <w:t>Prohibition of bassinets</w:t>
      </w:r>
    </w:p>
    <w:p>
      <w:pPr>
        <w:pStyle w:val="Subsection"/>
      </w:pPr>
      <w:r>
        <w:tab/>
        <w:t>(1)</w:t>
      </w:r>
      <w:r>
        <w:tab/>
        <w:t>The approved provider of an education and care service must ensure that a bassinet is not on the education and care service premises at any time during which children are being educated and cared for by the service.</w:t>
      </w:r>
    </w:p>
    <w:p>
      <w:pPr>
        <w:pStyle w:val="Penstart"/>
      </w:pPr>
      <w:r>
        <w:tab/>
        <w:t>Penalty: $2000.</w:t>
      </w:r>
    </w:p>
    <w:p>
      <w:pPr>
        <w:pStyle w:val="Subsection"/>
      </w:pPr>
      <w:r>
        <w:tab/>
        <w:t>(2)</w:t>
      </w:r>
      <w:r>
        <w:tab/>
        <w:t>A nominated supervisor of an education and care service must ensure that a bassinet is not on the education and care service premises at any time during which children are being educated and cared for by the service.</w:t>
      </w:r>
    </w:p>
    <w:p>
      <w:pPr>
        <w:pStyle w:val="Penstart"/>
      </w:pPr>
      <w:r>
        <w:tab/>
        <w:t>Penalty: $2000.</w:t>
      </w:r>
    </w:p>
    <w:p>
      <w:pPr>
        <w:pStyle w:val="Subsection"/>
      </w:pPr>
      <w:r>
        <w:tab/>
        <w:t>(3)</w:t>
      </w:r>
      <w:r>
        <w:tab/>
        <w:t>A family day care educator must ensure that, at any time during which the educator is educating and caring for children as part of a family day care service, a bassinet is not on the education and care service premises from which the educator is providing the education and care.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84D inserted: SL 2023/186 r. 16.]</w:t>
      </w:r>
    </w:p>
    <w:p>
      <w:pPr>
        <w:pStyle w:val="Heading4"/>
      </w:pPr>
      <w:bookmarkStart w:id="112" w:name="_Toc154755913"/>
      <w:r>
        <w:t>Division 2 — Incidents, injury, trauma and illness</w:t>
      </w:r>
      <w:bookmarkEnd w:id="112"/>
    </w:p>
    <w:p>
      <w:pPr>
        <w:pStyle w:val="Heading5"/>
      </w:pPr>
      <w:bookmarkStart w:id="113" w:name="_Toc154755914"/>
      <w:r>
        <w:rPr>
          <w:rStyle w:val="CharSectno"/>
        </w:rPr>
        <w:t>85</w:t>
      </w:r>
      <w:r>
        <w:t>.</w:t>
      </w:r>
      <w:r>
        <w:tab/>
        <w:t>Incident, injury, trauma and illness policies and procedures</w:t>
      </w:r>
      <w:bookmarkEnd w:id="113"/>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w:t>
      </w:r>
      <w:r>
        <w:lastRenderedPageBreak/>
        <w:t xml:space="preserve">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14" w:name="_Toc154755915"/>
      <w:r>
        <w:rPr>
          <w:rStyle w:val="CharSectno"/>
        </w:rPr>
        <w:t>86</w:t>
      </w:r>
      <w:r>
        <w:t>.</w:t>
      </w:r>
      <w:r>
        <w:tab/>
        <w:t>Notification to parents of incident, injury, trauma and illness</w:t>
      </w:r>
      <w:bookmarkEnd w:id="114"/>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15" w:name="_Toc154755916"/>
      <w:r>
        <w:rPr>
          <w:rStyle w:val="CharSectno"/>
        </w:rPr>
        <w:t>87</w:t>
      </w:r>
      <w:r>
        <w:t>.</w:t>
      </w:r>
      <w:r>
        <w:tab/>
        <w:t>Incident, injury, trauma and illness record</w:t>
      </w:r>
      <w:bookmarkEnd w:id="115"/>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w:t>
      </w:r>
      <w:r>
        <w:lastRenderedPageBreak/>
        <w:t xml:space="preserve">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 xml:space="preserve">whom the education and care service notified or attempted to notify, of any incident, injury, trauma or illness which a child has suffered while </w:t>
      </w:r>
      <w:r>
        <w:lastRenderedPageBreak/>
        <w:t>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16" w:name="_Toc154755917"/>
      <w:r>
        <w:rPr>
          <w:rStyle w:val="CharSectno"/>
        </w:rPr>
        <w:t>88</w:t>
      </w:r>
      <w:r>
        <w:t>.</w:t>
      </w:r>
      <w:r>
        <w:tab/>
        <w:t>Infectious diseases</w:t>
      </w:r>
      <w:bookmarkEnd w:id="116"/>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17" w:name="_Toc154755918"/>
      <w:r>
        <w:rPr>
          <w:rStyle w:val="CharSectno"/>
        </w:rPr>
        <w:lastRenderedPageBreak/>
        <w:t>89</w:t>
      </w:r>
      <w:r>
        <w:t>.</w:t>
      </w:r>
      <w:r>
        <w:tab/>
        <w:t>First aid kits</w:t>
      </w:r>
      <w:bookmarkEnd w:id="117"/>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18" w:name="_Toc154755919"/>
      <w:r>
        <w:t>Division 3 — Medical conditions policy</w:t>
      </w:r>
      <w:bookmarkEnd w:id="118"/>
    </w:p>
    <w:p>
      <w:pPr>
        <w:pStyle w:val="Heading5"/>
      </w:pPr>
      <w:bookmarkStart w:id="119" w:name="_Toc154755920"/>
      <w:r>
        <w:rPr>
          <w:rStyle w:val="CharSectno"/>
        </w:rPr>
        <w:t>90</w:t>
      </w:r>
      <w:r>
        <w:t>.</w:t>
      </w:r>
      <w:r>
        <w:tab/>
        <w:t>Medical conditions policy</w:t>
      </w:r>
      <w:bookmarkEnd w:id="119"/>
      <w:r>
        <w:t xml:space="preserve"> </w:t>
      </w:r>
    </w:p>
    <w:p>
      <w:pPr>
        <w:pStyle w:val="Subsection"/>
        <w:keepNext/>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lastRenderedPageBreak/>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 xml:space="preserve">if relevant, to ensure that practices and procedures ensuring that the child does </w:t>
      </w:r>
      <w:r>
        <w:lastRenderedPageBreak/>
        <w:t>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20" w:name="_Toc154755921"/>
      <w:r>
        <w:rPr>
          <w:rStyle w:val="CharSectno"/>
        </w:rPr>
        <w:t>91</w:t>
      </w:r>
      <w:r>
        <w:t>.</w:t>
      </w:r>
      <w:r>
        <w:tab/>
        <w:t>Medical conditions policy to be provided to parents</w:t>
      </w:r>
      <w:bookmarkEnd w:id="120"/>
      <w:r>
        <w:t xml:space="preserve"> </w:t>
      </w:r>
    </w:p>
    <w:p>
      <w:pPr>
        <w:pStyle w:val="Subsection"/>
        <w:keepNext/>
      </w:pPr>
      <w:r>
        <w:tab/>
      </w:r>
      <w:r>
        <w:tab/>
        <w:t xml:space="preserve">The approved provider of an education and care service must ensure that a copy of the medical conditions policy document is provided to the parent of a child enrolled at an education and </w:t>
      </w:r>
      <w:r>
        <w:lastRenderedPageBreak/>
        <w:t>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21" w:name="_Toc154755922"/>
      <w:r>
        <w:t>Division 4 — Administration of medication</w:t>
      </w:r>
      <w:bookmarkEnd w:id="121"/>
    </w:p>
    <w:p>
      <w:pPr>
        <w:pStyle w:val="Heading5"/>
      </w:pPr>
      <w:bookmarkStart w:id="122" w:name="_Toc154755923"/>
      <w:r>
        <w:rPr>
          <w:rStyle w:val="CharSectno"/>
        </w:rPr>
        <w:t>92</w:t>
      </w:r>
      <w:r>
        <w:t>.</w:t>
      </w:r>
      <w:r>
        <w:tab/>
        <w:t>Medication record</w:t>
      </w:r>
      <w:bookmarkEnd w:id="122"/>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lastRenderedPageBreak/>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23" w:name="_Toc154755924"/>
      <w:r>
        <w:rPr>
          <w:rStyle w:val="CharSectno"/>
        </w:rPr>
        <w:t>93</w:t>
      </w:r>
      <w:r>
        <w:t>.</w:t>
      </w:r>
      <w:r>
        <w:tab/>
        <w:t>Administration of medication</w:t>
      </w:r>
      <w:bookmarkEnd w:id="123"/>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$1100.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lastRenderedPageBreak/>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 SL 2023/186 r. 45(1).]</w:t>
      </w:r>
    </w:p>
    <w:p>
      <w:pPr>
        <w:pStyle w:val="Heading5"/>
        <w:spacing w:before="200"/>
      </w:pPr>
      <w:bookmarkStart w:id="124" w:name="_Toc154755925"/>
      <w:r>
        <w:rPr>
          <w:rStyle w:val="CharSectno"/>
        </w:rPr>
        <w:t>94</w:t>
      </w:r>
      <w:r>
        <w:t>.</w:t>
      </w:r>
      <w:r>
        <w:tab/>
        <w:t>Exception to authorisation requirement — anaphylaxis or asthma emergency</w:t>
      </w:r>
      <w:bookmarkEnd w:id="124"/>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w:t>
      </w:r>
      <w:r>
        <w:lastRenderedPageBreak/>
        <w:t xml:space="preserve">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25" w:name="_Toc154755926"/>
      <w:r>
        <w:rPr>
          <w:rStyle w:val="CharSectno"/>
        </w:rPr>
        <w:t>95</w:t>
      </w:r>
      <w:r>
        <w:t>.</w:t>
      </w:r>
      <w:r>
        <w:tab/>
        <w:t>Procedure for administration of medication</w:t>
      </w:r>
      <w:bookmarkEnd w:id="125"/>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lastRenderedPageBreak/>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26" w:name="_Toc154755927"/>
      <w:r>
        <w:rPr>
          <w:rStyle w:val="CharSectno"/>
        </w:rPr>
        <w:t>96</w:t>
      </w:r>
      <w:r>
        <w:t>.</w:t>
      </w:r>
      <w:r>
        <w:tab/>
        <w:t>Self</w:t>
      </w:r>
      <w:r>
        <w:noBreakHyphen/>
        <w:t>administration of medication</w:t>
      </w:r>
      <w:bookmarkEnd w:id="126"/>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27" w:name="_Toc154755928"/>
      <w:r>
        <w:t>Division 5 — Emergencies and communication</w:t>
      </w:r>
      <w:bookmarkEnd w:id="127"/>
    </w:p>
    <w:p>
      <w:pPr>
        <w:pStyle w:val="Heading5"/>
      </w:pPr>
      <w:bookmarkStart w:id="128" w:name="_Toc154755929"/>
      <w:r>
        <w:rPr>
          <w:rStyle w:val="CharSectno"/>
        </w:rPr>
        <w:t>97</w:t>
      </w:r>
      <w:r>
        <w:t>.</w:t>
      </w:r>
      <w:r>
        <w:tab/>
        <w:t>Emergency and evacuation procedures</w:t>
      </w:r>
      <w:bookmarkEnd w:id="128"/>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 and</w:t>
      </w:r>
    </w:p>
    <w:p>
      <w:pPr>
        <w:pStyle w:val="Indenta"/>
      </w:pPr>
      <w:r>
        <w:tab/>
        <w:t>(c)</w:t>
      </w:r>
      <w:r>
        <w:tab/>
        <w:t>if the education and care service premises is located within a multi</w:t>
      </w:r>
      <w:r>
        <w:noBreakHyphen/>
        <w:t xml:space="preserve">storey building shared with other occupants and on a storey with no direct egress to an assembly area — </w:t>
      </w:r>
    </w:p>
    <w:p>
      <w:pPr>
        <w:pStyle w:val="Indenti"/>
      </w:pPr>
      <w:r>
        <w:tab/>
        <w:t>(i)</w:t>
      </w:r>
      <w:r>
        <w:tab/>
        <w:t>all possible evacuation routes from each storey on which the premises is located; and</w:t>
      </w:r>
    </w:p>
    <w:p>
      <w:pPr>
        <w:pStyle w:val="Indenti"/>
      </w:pPr>
      <w:r>
        <w:lastRenderedPageBreak/>
        <w:tab/>
        <w:t>(ii)</w:t>
      </w:r>
      <w:r>
        <w:tab/>
        <w:t>the evacuation routes that are proposed to be used in an evacuation; and</w:t>
      </w:r>
    </w:p>
    <w:p>
      <w:pPr>
        <w:pStyle w:val="Indenti"/>
      </w:pPr>
      <w:r>
        <w:tab/>
        <w:t>(iii)</w:t>
      </w:r>
      <w:r>
        <w:tab/>
        <w:t>how all children will be safely evacuated from the premises, including non</w:t>
      </w:r>
      <w:r>
        <w:noBreakHyphen/>
        <w:t>ambulatory children; and</w:t>
      </w:r>
    </w:p>
    <w:p>
      <w:pPr>
        <w:pStyle w:val="Indenti"/>
      </w:pPr>
      <w:r>
        <w:tab/>
        <w:t>(iv)</w:t>
      </w:r>
      <w:r>
        <w:tab/>
        <w:t>the stages in which an evacuation will be carried out; and</w:t>
      </w:r>
    </w:p>
    <w:p>
      <w:pPr>
        <w:pStyle w:val="Indenti"/>
      </w:pPr>
      <w:r>
        <w:tab/>
        <w:t>(v)</w:t>
      </w:r>
      <w:r>
        <w:tab/>
        <w:t>the identity of the person in charge of an evacuation; and</w:t>
      </w:r>
    </w:p>
    <w:p>
      <w:pPr>
        <w:pStyle w:val="Indenti"/>
      </w:pPr>
      <w:r>
        <w:tab/>
        <w:t>(vi)</w:t>
      </w:r>
      <w:r>
        <w:tab/>
        <w:t>the roles and responsibilities of staff members during an evacuation; and</w:t>
      </w:r>
    </w:p>
    <w:p>
      <w:pPr>
        <w:pStyle w:val="Indenti"/>
      </w:pPr>
      <w:r>
        <w:tab/>
        <w:t>(vii)</w:t>
      </w:r>
      <w:r>
        <w:tab/>
        <w:t>the arrangements made with the other occupants of the multi</w:t>
      </w:r>
      <w:r>
        <w:noBreakHyphen/>
        <w:t>storey building in relation to the evacuation of the multi</w:t>
      </w:r>
      <w:r>
        <w:noBreakHyphen/>
        <w:t>storey building.</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(2A)</w:t>
      </w:r>
      <w:r>
        <w:tab/>
        <w:t>The approved provider of a centre</w:t>
      </w:r>
      <w:r>
        <w:noBreakHyphen/>
        <w:t xml:space="preserve">based service must review the risk assessment conducted under subregulation (2) — </w:t>
      </w:r>
    </w:p>
    <w:p>
      <w:pPr>
        <w:pStyle w:val="Indenta"/>
      </w:pPr>
      <w:r>
        <w:tab/>
        <w:t>(a)</w:t>
      </w:r>
      <w:r>
        <w:tab/>
        <w:t>at least once every 12 months; and</w:t>
      </w:r>
    </w:p>
    <w:p>
      <w:pPr>
        <w:pStyle w:val="Indenta"/>
      </w:pPr>
      <w:r>
        <w:tab/>
        <w:t>(b)</w:t>
      </w:r>
      <w:r>
        <w:tab/>
        <w:t>as soon as practicable after becoming aware of any circumstance that may affect the safe evacuation of children from the service.</w:t>
      </w:r>
    </w:p>
    <w:p>
      <w:pPr>
        <w:pStyle w:val="Penstart"/>
      </w:pPr>
      <w:r>
        <w:tab/>
        <w:t>Penalty: $2000.</w:t>
      </w:r>
    </w:p>
    <w:p>
      <w:pPr>
        <w:pStyle w:val="Subsection"/>
      </w:pPr>
      <w:r>
        <w:tab/>
        <w:t>(2B)</w:t>
      </w:r>
      <w:r>
        <w:tab/>
        <w:t>As soon as practicable after reviewing the risk assessment under subregulation (2A), the approved provider of a centre</w:t>
      </w:r>
      <w:r>
        <w:noBreakHyphen/>
        <w:t xml:space="preserve">based service must make any necessary updates to the emergency and evacuation policies and procedures. </w:t>
      </w:r>
    </w:p>
    <w:p>
      <w:pPr>
        <w:pStyle w:val="Penstart"/>
      </w:pPr>
      <w:r>
        <w:tab/>
        <w:t>Penalty: $2000.</w:t>
      </w:r>
    </w:p>
    <w:p>
      <w:pPr>
        <w:pStyle w:val="Subsection"/>
      </w:pPr>
      <w:r>
        <w:lastRenderedPageBreak/>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(2A), (3) or (4).</w:t>
      </w:r>
    </w:p>
    <w:p>
      <w:pPr>
        <w:pStyle w:val="Footnotesection"/>
      </w:pPr>
      <w:r>
        <w:tab/>
        <w:t>[Regulation 97 amended: Gazette 13 Dec 2013 p.</w:t>
      </w:r>
      <w:r>
        <w:rPr>
          <w:sz w:val="19"/>
        </w:rPr>
        <w:t> </w:t>
      </w:r>
      <w:r>
        <w:t>6158</w:t>
      </w:r>
      <w:r>
        <w:noBreakHyphen/>
        <w:t>9; SL 2023/186 r. 17.]</w:t>
      </w:r>
    </w:p>
    <w:p>
      <w:pPr>
        <w:pStyle w:val="Heading5"/>
      </w:pPr>
      <w:bookmarkStart w:id="129" w:name="_Toc154755930"/>
      <w:r>
        <w:rPr>
          <w:rStyle w:val="CharSectno"/>
        </w:rPr>
        <w:t>98</w:t>
      </w:r>
      <w:r>
        <w:t>.</w:t>
      </w:r>
      <w:r>
        <w:tab/>
        <w:t>Telephone or other communication equipment</w:t>
      </w:r>
      <w:bookmarkEnd w:id="129"/>
      <w:r>
        <w:t xml:space="preserve"> </w:t>
      </w:r>
    </w:p>
    <w:p>
      <w:pPr>
        <w:pStyle w:val="Subsection"/>
      </w:pPr>
      <w:r>
        <w:tab/>
      </w:r>
      <w:r>
        <w:tab/>
        <w:t xml:space="preserve">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w:t>
      </w:r>
      <w:r>
        <w:lastRenderedPageBreak/>
        <w:t>to and from parents, family members and other adults who may need to be in contact about a child and emergency services.</w:t>
      </w:r>
    </w:p>
    <w:p>
      <w:pPr>
        <w:pStyle w:val="Penstart"/>
      </w:pPr>
      <w:r>
        <w:tab/>
        <w:t>Penalty: $1100.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 SL 2023/186 r. 45(1).]</w:t>
      </w:r>
    </w:p>
    <w:p>
      <w:pPr>
        <w:pStyle w:val="Heading4"/>
        <w:keepLines/>
      </w:pPr>
      <w:bookmarkStart w:id="130" w:name="_Toc154755931"/>
      <w:r>
        <w:t>Division 6 — Collection of children from premises and excursions</w:t>
      </w:r>
      <w:bookmarkEnd w:id="130"/>
    </w:p>
    <w:p>
      <w:pPr>
        <w:pStyle w:val="Heading5"/>
      </w:pPr>
      <w:bookmarkStart w:id="131" w:name="_Toc154755932"/>
      <w:r>
        <w:rPr>
          <w:rStyle w:val="CharSectno"/>
        </w:rPr>
        <w:t>99</w:t>
      </w:r>
      <w:r>
        <w:t>.</w:t>
      </w:r>
      <w:r>
        <w:tab/>
        <w:t>Children leaving the education and care service premises</w:t>
      </w:r>
      <w:bookmarkEnd w:id="131"/>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32" w:name="_Toc154755933"/>
      <w:r>
        <w:rPr>
          <w:rStyle w:val="CharSectno"/>
        </w:rPr>
        <w:t>100</w:t>
      </w:r>
      <w:r>
        <w:t>.</w:t>
      </w:r>
      <w:r>
        <w:tab/>
        <w:t>Risk assessment must be conducted before excursion</w:t>
      </w:r>
      <w:bookmarkEnd w:id="132"/>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lastRenderedPageBreak/>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133" w:name="_Toc154755934"/>
      <w:r>
        <w:rPr>
          <w:rStyle w:val="CharSectno"/>
        </w:rPr>
        <w:t>101</w:t>
      </w:r>
      <w:r>
        <w:t>.</w:t>
      </w:r>
      <w:r>
        <w:tab/>
        <w:t>Conduct of risk assessment for excursion</w:t>
      </w:r>
      <w:bookmarkEnd w:id="133"/>
      <w:r>
        <w:t xml:space="preserve"> </w:t>
      </w:r>
    </w:p>
    <w:p>
      <w:pPr>
        <w:pStyle w:val="Subsection"/>
        <w:keepNext/>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lastRenderedPageBreak/>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134" w:name="_Toc154755935"/>
      <w:r>
        <w:rPr>
          <w:rStyle w:val="CharSectno"/>
        </w:rPr>
        <w:t>102</w:t>
      </w:r>
      <w:r>
        <w:t>.</w:t>
      </w:r>
      <w:r>
        <w:tab/>
        <w:t>Authorisation for excursions</w:t>
      </w:r>
      <w:bookmarkEnd w:id="134"/>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$1100.</w:t>
      </w:r>
    </w:p>
    <w:p>
      <w:pPr>
        <w:pStyle w:val="Subsection"/>
      </w:pPr>
      <w:r>
        <w:tab/>
        <w:t>(2)</w:t>
      </w:r>
      <w:r>
        <w:tab/>
        <w:t xml:space="preserve">A nominated supervisor of an education and care service must ensure that a child being educated and cared for by the service is not taken outside the education and care service premises on an </w:t>
      </w:r>
      <w:r>
        <w:lastRenderedPageBreak/>
        <w:t>excursion unless written authorisation has been provided under subregulation (4).</w:t>
      </w:r>
    </w:p>
    <w:p>
      <w:pPr>
        <w:pStyle w:val="Penstart"/>
      </w:pPr>
      <w:r>
        <w:tab/>
        <w:t>Penalty: $1100.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$1100.</w:t>
      </w:r>
    </w:p>
    <w:p>
      <w:pPr>
        <w:pStyle w:val="Subsection"/>
        <w:keepNext/>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keepNext/>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lastRenderedPageBreak/>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 SL 2023/186 r. 45(1).]</w:t>
      </w:r>
    </w:p>
    <w:p>
      <w:pPr>
        <w:pStyle w:val="Heading4"/>
      </w:pPr>
      <w:bookmarkStart w:id="135" w:name="_Toc154755936"/>
      <w:r>
        <w:rPr>
          <w:rStyle w:val="CharDivNo"/>
        </w:rPr>
        <w:t>Division 6A</w:t>
      </w:r>
      <w:r>
        <w:t> — </w:t>
      </w:r>
      <w:r>
        <w:rPr>
          <w:rStyle w:val="CharDivText"/>
        </w:rPr>
        <w:t>Safe arrival of children</w:t>
      </w:r>
      <w:bookmarkEnd w:id="135"/>
    </w:p>
    <w:p>
      <w:pPr>
        <w:pStyle w:val="Footnoteheading"/>
      </w:pPr>
      <w:r>
        <w:tab/>
        <w:t>[Heading inserted: SL 2023/186 r. 18.]</w:t>
      </w:r>
    </w:p>
    <w:p>
      <w:pPr>
        <w:pStyle w:val="Heading5"/>
      </w:pPr>
      <w:bookmarkStart w:id="136" w:name="_Toc154755937"/>
      <w:r>
        <w:t>102AA.</w:t>
      </w:r>
      <w:r>
        <w:tab/>
        <w:t>Definition</w:t>
      </w:r>
      <w:bookmarkEnd w:id="136"/>
    </w:p>
    <w:p>
      <w:pPr>
        <w:pStyle w:val="Subsection"/>
      </w:pPr>
      <w:r>
        <w:tab/>
      </w:r>
      <w:r>
        <w:tab/>
        <w:t xml:space="preserve">In this Division — </w:t>
      </w:r>
    </w:p>
    <w:p>
      <w:pPr>
        <w:pStyle w:val="Defstart"/>
      </w:pPr>
      <w:r>
        <w:tab/>
      </w:r>
      <w:r>
        <w:rPr>
          <w:rStyle w:val="CharDefText"/>
        </w:rPr>
        <w:t>education or early childhood service</w:t>
      </w:r>
      <w:r>
        <w:t xml:space="preserve"> means — </w:t>
      </w:r>
    </w:p>
    <w:p>
      <w:pPr>
        <w:pStyle w:val="Defpara"/>
      </w:pPr>
      <w:r>
        <w:tab/>
        <w:t>(a)</w:t>
      </w:r>
      <w:r>
        <w:tab/>
        <w:t>a school; or</w:t>
      </w:r>
    </w:p>
    <w:p>
      <w:pPr>
        <w:pStyle w:val="Defpara"/>
      </w:pPr>
      <w:r>
        <w:tab/>
        <w:t>(b)</w:t>
      </w:r>
      <w:r>
        <w:tab/>
        <w:t>an education and care service; or</w:t>
      </w:r>
    </w:p>
    <w:p>
      <w:pPr>
        <w:pStyle w:val="Defpara"/>
      </w:pPr>
      <w:r>
        <w:tab/>
        <w:t>(c)</w:t>
      </w:r>
      <w:r>
        <w:tab/>
        <w:t>a children’s service; or</w:t>
      </w:r>
    </w:p>
    <w:p>
      <w:pPr>
        <w:pStyle w:val="Defpara"/>
      </w:pPr>
      <w:r>
        <w:tab/>
        <w:t>(d)</w:t>
      </w:r>
      <w:r>
        <w:tab/>
        <w:t>any other service which provides education or care to children.</w:t>
      </w:r>
    </w:p>
    <w:p>
      <w:pPr>
        <w:pStyle w:val="Footnotesection"/>
      </w:pPr>
      <w:r>
        <w:tab/>
        <w:t>[Regulation 102AA inserted: SL 2023/186 r. 18.]</w:t>
      </w:r>
    </w:p>
    <w:p>
      <w:pPr>
        <w:pStyle w:val="Heading5"/>
      </w:pPr>
      <w:bookmarkStart w:id="137" w:name="_Toc154755938"/>
      <w:r>
        <w:lastRenderedPageBreak/>
        <w:t>102AAB.</w:t>
      </w:r>
      <w:r>
        <w:tab/>
        <w:t>Safe arrival of children policies and procedures</w:t>
      </w:r>
      <w:bookmarkEnd w:id="137"/>
    </w:p>
    <w:p>
      <w:pPr>
        <w:pStyle w:val="Subsection"/>
      </w:pPr>
      <w:r>
        <w:tab/>
        <w:t>(1)</w:t>
      </w:r>
      <w:r>
        <w:tab/>
        <w:t xml:space="preserve">The safe arrival of children policies and procedures required under regulation 168(2)(gb) must set out the procedures to be followed by an education and care service to ensure the safe arrival of children who travel between an education and care service and any other education or early childhood service. </w:t>
      </w:r>
    </w:p>
    <w:p>
      <w:pPr>
        <w:pStyle w:val="Subsection"/>
      </w:pPr>
      <w:r>
        <w:tab/>
        <w:t>(2)</w:t>
      </w:r>
      <w:r>
        <w:tab/>
        <w:t xml:space="preserve">In preparing the safe arrival of children policies and procedures, the approved provider of an education and care service must consult with — </w:t>
      </w:r>
    </w:p>
    <w:p>
      <w:pPr>
        <w:pStyle w:val="Indenta"/>
      </w:pPr>
      <w:r>
        <w:tab/>
        <w:t>(a)</w:t>
      </w:r>
      <w:r>
        <w:tab/>
        <w:t>staff of the service; and</w:t>
      </w:r>
    </w:p>
    <w:p>
      <w:pPr>
        <w:pStyle w:val="Indenta"/>
      </w:pPr>
      <w:r>
        <w:tab/>
        <w:t>(b)</w:t>
      </w:r>
      <w:r>
        <w:tab/>
        <w:t>parents of children being educated and cared for by the service; and</w:t>
      </w:r>
    </w:p>
    <w:p>
      <w:pPr>
        <w:pStyle w:val="Indenta"/>
      </w:pPr>
      <w:r>
        <w:tab/>
        <w:t>(c)</w:t>
      </w:r>
      <w:r>
        <w:tab/>
        <w:t>children being educated and cared for by the service (if applicable).</w:t>
      </w:r>
    </w:p>
    <w:p>
      <w:pPr>
        <w:pStyle w:val="Footnotesection"/>
      </w:pPr>
      <w:r>
        <w:tab/>
        <w:t>[Regulation 102AAB inserted: SL 2023/186 r. 18.]</w:t>
      </w:r>
    </w:p>
    <w:p>
      <w:pPr>
        <w:pStyle w:val="Heading5"/>
      </w:pPr>
      <w:bookmarkStart w:id="138" w:name="_Toc154755939"/>
      <w:r>
        <w:t>102AAC.</w:t>
      </w:r>
      <w:r>
        <w:tab/>
        <w:t>Risk assessment for the purposes of safe arrival of children policies and procedures</w:t>
      </w:r>
      <w:bookmarkEnd w:id="138"/>
    </w:p>
    <w:p>
      <w:pPr>
        <w:pStyle w:val="Subsection"/>
      </w:pPr>
      <w:r>
        <w:tab/>
        <w:t>(1)</w:t>
      </w:r>
      <w:r>
        <w:tab/>
        <w:t>For the purposes of preparing the safe arrival of children policies and procedures under regulation 102AAB(1), the approved provider of an education and care service must ensure that a risk assessment is conducted in accordance with this regulation.</w:t>
      </w:r>
    </w:p>
    <w:p>
      <w:pPr>
        <w:pStyle w:val="Penstart"/>
      </w:pPr>
      <w:r>
        <w:tab/>
        <w:t>Penalty: $2000.</w:t>
      </w:r>
    </w:p>
    <w:p>
      <w:pPr>
        <w:pStyle w:val="Subsection"/>
      </w:pPr>
      <w:r>
        <w:tab/>
        <w:t>(2)</w:t>
      </w:r>
      <w:r>
        <w:tab/>
        <w:t xml:space="preserve">The approved provider must conduct a risk assessment — </w:t>
      </w:r>
    </w:p>
    <w:p>
      <w:pPr>
        <w:pStyle w:val="Indenta"/>
      </w:pPr>
      <w:r>
        <w:tab/>
        <w:t>(a)</w:t>
      </w:r>
      <w:r>
        <w:tab/>
        <w:t>at least once every 12 months; and</w:t>
      </w:r>
    </w:p>
    <w:p>
      <w:pPr>
        <w:pStyle w:val="Indenta"/>
      </w:pPr>
      <w:r>
        <w:tab/>
        <w:t>(b)</w:t>
      </w:r>
      <w:r>
        <w:tab/>
        <w:t>as soon as practicable after becoming aware of any circumstance that may affect the safe arrival of children travelling between an education and care service and any other education or early childhood service.</w:t>
      </w:r>
    </w:p>
    <w:p>
      <w:pPr>
        <w:pStyle w:val="Subsection"/>
        <w:keepNext/>
      </w:pPr>
      <w:r>
        <w:lastRenderedPageBreak/>
        <w:tab/>
        <w:t>(3)</w:t>
      </w:r>
      <w:r>
        <w:tab/>
        <w:t xml:space="preserve">A risk assessment must — </w:t>
      </w:r>
    </w:p>
    <w:p>
      <w:pPr>
        <w:pStyle w:val="Indenta"/>
      </w:pPr>
      <w:r>
        <w:tab/>
        <w:t>(a)</w:t>
      </w:r>
      <w:r>
        <w:tab/>
        <w:t xml:space="preserve">identify and assess any risks that a child’s travel between an education and care service and any other education or early childhood service may pose to the safety, health or wellbeing of the child; and </w:t>
      </w:r>
    </w:p>
    <w:p>
      <w:pPr>
        <w:pStyle w:val="Indenta"/>
      </w:pPr>
      <w:r>
        <w:tab/>
        <w:t>(b)</w:t>
      </w:r>
      <w:r>
        <w:tab/>
        <w:t>specify how the identified risks will be managed and minimised.</w:t>
      </w:r>
    </w:p>
    <w:p>
      <w:pPr>
        <w:pStyle w:val="Subsection"/>
      </w:pPr>
      <w:r>
        <w:tab/>
        <w:t>(4)</w:t>
      </w:r>
      <w:r>
        <w:tab/>
        <w:t xml:space="preserve">Without limiting subregulation (3), a risk assessment must consider the following, in respect of a child who travels between an education and care service and any other education or early childhood service — </w:t>
      </w:r>
    </w:p>
    <w:p>
      <w:pPr>
        <w:pStyle w:val="Indenta"/>
      </w:pPr>
      <w:r>
        <w:tab/>
        <w:t>(a)</w:t>
      </w:r>
      <w:r>
        <w:tab/>
        <w:t>the age, developmental stage and individual needs of the child;</w:t>
      </w:r>
    </w:p>
    <w:p>
      <w:pPr>
        <w:pStyle w:val="Indenta"/>
      </w:pPr>
      <w:r>
        <w:tab/>
        <w:t>(b)</w:t>
      </w:r>
      <w:r>
        <w:tab/>
        <w:t xml:space="preserve">the role and responsibilities of the following persons (if applicable) — </w:t>
      </w:r>
    </w:p>
    <w:p>
      <w:pPr>
        <w:pStyle w:val="Indenti"/>
      </w:pPr>
      <w:r>
        <w:tab/>
        <w:t>(i)</w:t>
      </w:r>
      <w:r>
        <w:tab/>
        <w:t>in the case of a child who leaves the service premises to travel to an education and care service premises of another education and care service — the nominated supervisor of each service;</w:t>
      </w:r>
    </w:p>
    <w:p>
      <w:pPr>
        <w:pStyle w:val="Indenti"/>
      </w:pPr>
      <w:r>
        <w:tab/>
        <w:t>(ii)</w:t>
      </w:r>
      <w:r>
        <w:tab/>
        <w:t>the child’s parent;</w:t>
      </w:r>
    </w:p>
    <w:p>
      <w:pPr>
        <w:pStyle w:val="Indenti"/>
      </w:pPr>
      <w:r>
        <w:tab/>
        <w:t>(iii)</w:t>
      </w:r>
      <w:r>
        <w:tab/>
        <w:t>an authorised nominee named in the child’s enrolment record;</w:t>
      </w:r>
    </w:p>
    <w:p>
      <w:pPr>
        <w:pStyle w:val="Indenti"/>
      </w:pPr>
      <w:r>
        <w:tab/>
        <w:t>(iv)</w:t>
      </w:r>
      <w:r>
        <w:tab/>
        <w:t xml:space="preserve">a person authorised by — </w:t>
      </w:r>
    </w:p>
    <w:p>
      <w:pPr>
        <w:pStyle w:val="IndentI0"/>
      </w:pPr>
      <w:r>
        <w:tab/>
        <w:t>(A)</w:t>
      </w:r>
      <w:r>
        <w:tab/>
        <w:t>the child’s parent; or</w:t>
      </w:r>
    </w:p>
    <w:p>
      <w:pPr>
        <w:pStyle w:val="IndentI0"/>
      </w:pPr>
      <w:r>
        <w:tab/>
        <w:t>(B)</w:t>
      </w:r>
      <w:r>
        <w:tab/>
        <w:t>an authorised nominee named in the child’s enrolment record;</w:t>
      </w:r>
    </w:p>
    <w:p>
      <w:pPr>
        <w:pStyle w:val="Indenta"/>
      </w:pPr>
      <w:r>
        <w:tab/>
        <w:t>(c)</w:t>
      </w:r>
      <w:r>
        <w:tab/>
        <w:t>the role and responsibilities of the service the care of which the child is entering or leaving;</w:t>
      </w:r>
    </w:p>
    <w:p>
      <w:pPr>
        <w:pStyle w:val="Indenta"/>
      </w:pPr>
      <w:r>
        <w:tab/>
        <w:t>(d)</w:t>
      </w:r>
      <w:r>
        <w:tab/>
        <w:t xml:space="preserve">the communication arrangements between the service the child is leaving and the service the child is entering, including any communication arrangements if the child </w:t>
      </w:r>
      <w:r>
        <w:lastRenderedPageBreak/>
        <w:t>is missing or cannot be accounted for during the child’s travel;</w:t>
      </w:r>
    </w:p>
    <w:p>
      <w:pPr>
        <w:pStyle w:val="Indenta"/>
      </w:pPr>
      <w:r>
        <w:tab/>
        <w:t>(e)</w:t>
      </w:r>
      <w:r>
        <w:tab/>
        <w:t>the procedure to be followed by the service if the service has identified that the child is missing or cannot be accounted for during the child’s travel;</w:t>
      </w:r>
    </w:p>
    <w:p>
      <w:pPr>
        <w:pStyle w:val="Indenta"/>
      </w:pPr>
      <w:r>
        <w:tab/>
        <w:t>(f)</w:t>
      </w:r>
      <w:r>
        <w:tab/>
        <w:t>given the risks posed by the child’s travel, the number of educators or other responsible adults that are appropriate to provide supervision;</w:t>
      </w:r>
    </w:p>
    <w:p>
      <w:pPr>
        <w:pStyle w:val="Indenta"/>
      </w:pPr>
      <w:r>
        <w:tab/>
        <w:t>(g)</w:t>
      </w:r>
      <w:r>
        <w:tab/>
        <w:t>the proposed route and destination, including any proximity to harm and hazards;</w:t>
      </w:r>
    </w:p>
    <w:p>
      <w:pPr>
        <w:pStyle w:val="Indenta"/>
      </w:pPr>
      <w:r>
        <w:tab/>
        <w:t>(h)</w:t>
      </w:r>
      <w:r>
        <w:tab/>
        <w:t xml:space="preserve">the process for entering and exiting — </w:t>
      </w:r>
    </w:p>
    <w:p>
      <w:pPr>
        <w:pStyle w:val="Indenti"/>
      </w:pPr>
      <w:r>
        <w:tab/>
        <w:t>(i)</w:t>
      </w:r>
      <w:r>
        <w:tab/>
        <w:t>the service premises; and</w:t>
      </w:r>
    </w:p>
    <w:p>
      <w:pPr>
        <w:pStyle w:val="Indenti"/>
      </w:pPr>
      <w:r>
        <w:tab/>
        <w:t>(ii)</w:t>
      </w:r>
      <w:r>
        <w:tab/>
        <w:t>the pick</w:t>
      </w:r>
      <w:r>
        <w:noBreakHyphen/>
        <w:t>up location or destination (as required);</w:t>
      </w:r>
    </w:p>
    <w:p>
      <w:pPr>
        <w:pStyle w:val="Indenta"/>
      </w:pPr>
      <w:r>
        <w:tab/>
        <w:t>(i)</w:t>
      </w:r>
      <w:r>
        <w:tab/>
        <w:t>the procedure to be followed by the service to ensure the child leaves the service premises in accordance with section 165A(4)(b) of the Law as applying in Western Australia.</w:t>
      </w:r>
    </w:p>
    <w:p>
      <w:pPr>
        <w:pStyle w:val="Subsection"/>
      </w:pPr>
      <w:r>
        <w:tab/>
        <w:t>(5)</w:t>
      </w:r>
      <w:r>
        <w:tab/>
        <w:t>If, after conducting a risk assessment, a risk relating to a child’s travel is identified, the approved provider must make any necessary updates to the safe arrival of children policies and procedures as soon as practicable.</w:t>
      </w:r>
    </w:p>
    <w:p>
      <w:pPr>
        <w:pStyle w:val="Subsection"/>
      </w:pPr>
      <w:r>
        <w:tab/>
        <w:t>(6)</w:t>
      </w:r>
      <w:r>
        <w:tab/>
        <w:t>The approved provider must keep a record of each risk assessment conducted under this regulation.</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102AAC inserted: SL 2023/186 r. 18.]</w:t>
      </w:r>
    </w:p>
    <w:p>
      <w:pPr>
        <w:pStyle w:val="Heading4"/>
      </w:pPr>
      <w:bookmarkStart w:id="139" w:name="_Toc154755940"/>
      <w:r>
        <w:lastRenderedPageBreak/>
        <w:t>Division 7 — Transportation of children other than as part of excursion</w:t>
      </w:r>
      <w:bookmarkEnd w:id="139"/>
    </w:p>
    <w:p>
      <w:pPr>
        <w:pStyle w:val="Footnoteheading"/>
        <w:keepNext/>
      </w:pPr>
      <w:r>
        <w:tab/>
        <w:t>[Heading inserted: SL 2020/143 r. 9.]</w:t>
      </w:r>
    </w:p>
    <w:p>
      <w:pPr>
        <w:pStyle w:val="Heading5"/>
      </w:pPr>
      <w:bookmarkStart w:id="140" w:name="_Toc154755941"/>
      <w:r>
        <w:rPr>
          <w:rStyle w:val="CharSectno"/>
        </w:rPr>
        <w:t>102A</w:t>
      </w:r>
      <w:r>
        <w:t>.</w:t>
      </w:r>
      <w:r>
        <w:tab/>
        <w:t>Application of Division</w:t>
      </w:r>
      <w:bookmarkEnd w:id="140"/>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141" w:name="_Toc154755942"/>
      <w:r>
        <w:rPr>
          <w:rStyle w:val="CharSectno"/>
        </w:rPr>
        <w:t>102B</w:t>
      </w:r>
      <w:r>
        <w:t>.</w:t>
      </w:r>
      <w:r>
        <w:tab/>
        <w:t>Transport risk assessment must be conducted before service transports child</w:t>
      </w:r>
      <w:bookmarkEnd w:id="141"/>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$2000.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$2000.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$2000.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pPr>
      <w:r>
        <w:tab/>
        <w:t>[Regulation 102B inserted: SL 2020/143 r. 9; amended: SL 2023/186 r. 19 and 45(2).]</w:t>
      </w:r>
    </w:p>
    <w:p>
      <w:pPr>
        <w:pStyle w:val="Heading5"/>
      </w:pPr>
      <w:bookmarkStart w:id="142" w:name="_Toc154755943"/>
      <w:r>
        <w:rPr>
          <w:rStyle w:val="CharSectno"/>
        </w:rPr>
        <w:t>102C</w:t>
      </w:r>
      <w:r>
        <w:t>.</w:t>
      </w:r>
      <w:r>
        <w:tab/>
        <w:t>Conduct of risk assessment for transporting of children by education and care service</w:t>
      </w:r>
      <w:bookmarkEnd w:id="142"/>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keepNext/>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lastRenderedPageBreak/>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143" w:name="_Toc154755944"/>
      <w:r>
        <w:rPr>
          <w:rStyle w:val="CharSectno"/>
        </w:rPr>
        <w:t>102D</w:t>
      </w:r>
      <w:r>
        <w:t>.</w:t>
      </w:r>
      <w:r>
        <w:tab/>
        <w:t>Authorisation for service to transport children</w:t>
      </w:r>
      <w:bookmarkEnd w:id="143"/>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$1100.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$1100.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$1100.</w:t>
      </w:r>
    </w:p>
    <w:p>
      <w:pPr>
        <w:pStyle w:val="Subsection"/>
      </w:pPr>
      <w:r>
        <w:lastRenderedPageBreak/>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 SL 2023/186 r. 45(3)</w:t>
      </w:r>
      <w:r>
        <w:noBreakHyphen/>
        <w:t>(5).]</w:t>
      </w:r>
    </w:p>
    <w:p>
      <w:pPr>
        <w:pStyle w:val="Heading5"/>
      </w:pPr>
      <w:bookmarkStart w:id="144" w:name="_Toc154755945"/>
      <w:r>
        <w:rPr>
          <w:rStyle w:val="CharSectno"/>
        </w:rPr>
        <w:lastRenderedPageBreak/>
        <w:t>102E</w:t>
      </w:r>
      <w:r>
        <w:t>.</w:t>
      </w:r>
      <w:r>
        <w:tab/>
        <w:t>Children embarking a means of transport — centre</w:t>
      </w:r>
      <w:r>
        <w:noBreakHyphen/>
        <w:t>based service</w:t>
      </w:r>
      <w:bookmarkEnd w:id="144"/>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embarking a means of transport at the education and care service premises.</w:t>
      </w:r>
    </w:p>
    <w:p>
      <w:pPr>
        <w:pStyle w:val="Penstart"/>
      </w:pPr>
      <w:r>
        <w:tab/>
        <w:t>Penalty: $2000.</w:t>
      </w:r>
    </w:p>
    <w:p>
      <w:pPr>
        <w:pStyle w:val="Subsection"/>
      </w:pPr>
      <w:r>
        <w:tab/>
        <w:t>(3)</w:t>
      </w:r>
      <w:r>
        <w:tab/>
        <w:t>A nominated supervisor of the service must ensure the requirements under subregulation (4) are complied with in relation to children embarking a means of transport at the education and care service premises.</w:t>
      </w:r>
    </w:p>
    <w:p>
      <w:pPr>
        <w:pStyle w:val="Penstart"/>
      </w:pPr>
      <w:r>
        <w:tab/>
        <w:t>Penalty: $2000.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embark the means of transport at the education and care service premises; and</w:t>
      </w:r>
    </w:p>
    <w:p>
      <w:pPr>
        <w:pStyle w:val="Indenta"/>
      </w:pPr>
      <w:r>
        <w:tab/>
        <w:t>(b)</w:t>
      </w:r>
      <w:r>
        <w:tab/>
        <w:t>each child embarking the means of transport at the education and care service premises is accounted for by the person referred to in paragraph (a); and</w:t>
      </w:r>
    </w:p>
    <w:p>
      <w:pPr>
        <w:pStyle w:val="Indenta"/>
      </w:pPr>
      <w:r>
        <w:tab/>
        <w:t>(c)</w:t>
      </w:r>
      <w:r>
        <w:tab/>
        <w:t xml:space="preserve">immediately after all the children have 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date and time the record is made; and</w:t>
      </w:r>
    </w:p>
    <w:p>
      <w:pPr>
        <w:pStyle w:val="Indenti"/>
      </w:pPr>
      <w:r>
        <w:tab/>
        <w:t>(iv)</w:t>
      </w:r>
      <w:r>
        <w:tab/>
        <w:t>states the name of, and is signed by, the person referred to in paragraph (a).</w:t>
      </w:r>
    </w:p>
    <w:p>
      <w:pPr>
        <w:pStyle w:val="Subsection"/>
      </w:pPr>
      <w:r>
        <w:lastRenderedPageBreak/>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102E inserted: SL 2023/15 r. 5; amended: SL 2023/186 r. 45(2).]</w:t>
      </w:r>
    </w:p>
    <w:p>
      <w:pPr>
        <w:pStyle w:val="Heading5"/>
      </w:pPr>
      <w:bookmarkStart w:id="145" w:name="_Toc154755946"/>
      <w:r>
        <w:rPr>
          <w:rStyle w:val="CharSectno"/>
        </w:rPr>
        <w:t>102F</w:t>
      </w:r>
      <w:r>
        <w:t>.</w:t>
      </w:r>
      <w:r>
        <w:tab/>
        <w:t>Children disembarking a means of transport — centre</w:t>
      </w:r>
      <w:r>
        <w:noBreakHyphen/>
        <w:t>based service</w:t>
      </w:r>
      <w:bookmarkEnd w:id="145"/>
    </w:p>
    <w:p>
      <w:pPr>
        <w:pStyle w:val="Subsection"/>
      </w:pPr>
      <w:r>
        <w:tab/>
        <w:t>(1)</w:t>
      </w:r>
      <w:r>
        <w:tab/>
        <w:t>This regulation applies in relation to the regular transportation of children by or arranged by a centre</w:t>
      </w:r>
      <w:r>
        <w:noBreakHyphen/>
        <w:t>based service.</w:t>
      </w:r>
    </w:p>
    <w:p>
      <w:pPr>
        <w:pStyle w:val="Subsection"/>
      </w:pPr>
      <w:r>
        <w:tab/>
        <w:t>(2)</w:t>
      </w:r>
      <w:r>
        <w:tab/>
        <w:t>The approved provider of the service must ensure the requirements under subregulation (4) are complied with in relation to children disembarking a means of transport at the education and care service premises.</w:t>
      </w:r>
    </w:p>
    <w:p>
      <w:pPr>
        <w:pStyle w:val="Penstart"/>
      </w:pPr>
      <w:r>
        <w:tab/>
        <w:t>Penalty: $2000.</w:t>
      </w:r>
    </w:p>
    <w:p>
      <w:pPr>
        <w:pStyle w:val="Subsection"/>
      </w:pPr>
      <w:r>
        <w:tab/>
        <w:t>(3)</w:t>
      </w:r>
      <w:r>
        <w:tab/>
        <w:t>A nominated supervisor of the service must ensure the requirements under subregulation (4) are complied with in relation to children disembarking a means of transport at the education and care service premises.</w:t>
      </w:r>
    </w:p>
    <w:p>
      <w:pPr>
        <w:pStyle w:val="Penstart"/>
      </w:pPr>
      <w:r>
        <w:tab/>
        <w:t>Penalty: $2000.</w:t>
      </w:r>
    </w:p>
    <w:p>
      <w:pPr>
        <w:pStyle w:val="Subsection"/>
      </w:pPr>
      <w:r>
        <w:tab/>
        <w:t>(4)</w:t>
      </w:r>
      <w:r>
        <w:tab/>
        <w:t xml:space="preserve">The requirements are that — </w:t>
      </w:r>
    </w:p>
    <w:p>
      <w:pPr>
        <w:pStyle w:val="Indenta"/>
      </w:pPr>
      <w:r>
        <w:tab/>
        <w:t>(a)</w:t>
      </w:r>
      <w:r>
        <w:tab/>
        <w:t>a staff member or nominated supervisor of the service, who is not driving the means of transport, is present when the children disembark the means of transport at the education and care service premises; and</w:t>
      </w:r>
    </w:p>
    <w:p>
      <w:pPr>
        <w:pStyle w:val="Indenta"/>
      </w:pPr>
      <w:r>
        <w:tab/>
        <w:t>(b)</w:t>
      </w:r>
      <w:r>
        <w:tab/>
        <w:t>each child disembarking the means of transport at the education and care service premises is accounted for by the person referred to in paragraph (a); and</w:t>
      </w:r>
    </w:p>
    <w:p>
      <w:pPr>
        <w:pStyle w:val="Indenta"/>
      </w:pPr>
      <w:r>
        <w:tab/>
        <w:t>(c)</w:t>
      </w:r>
      <w:r>
        <w:tab/>
        <w:t>the person referred to in paragraph (a) examines the interior of the means of transport to confirm no children remain on the means of transport; and</w:t>
      </w:r>
    </w:p>
    <w:p>
      <w:pPr>
        <w:pStyle w:val="Indenta"/>
      </w:pPr>
      <w:r>
        <w:lastRenderedPageBreak/>
        <w:tab/>
        <w:t>(d)</w:t>
      </w:r>
      <w:r>
        <w:tab/>
        <w:t xml:space="preserve">immediately after all the children have disembarked the means of transport at the education and care service premises, a record is made that — </w:t>
      </w:r>
    </w:p>
    <w:p>
      <w:pPr>
        <w:pStyle w:val="Indenti"/>
      </w:pPr>
      <w:r>
        <w:tab/>
        <w:t>(i)</w:t>
      </w:r>
      <w:r>
        <w:tab/>
        <w:t>confirms each child referred to in paragraph (b) has been accounted for; and</w:t>
      </w:r>
    </w:p>
    <w:p>
      <w:pPr>
        <w:pStyle w:val="Indenti"/>
      </w:pPr>
      <w:r>
        <w:tab/>
        <w:t>(ii)</w:t>
      </w:r>
      <w:r>
        <w:tab/>
        <w:t>states how each child referred to in paragraph (b) has been accounted for; and</w:t>
      </w:r>
    </w:p>
    <w:p>
      <w:pPr>
        <w:pStyle w:val="Indenti"/>
      </w:pPr>
      <w:r>
        <w:tab/>
        <w:t>(iii)</w:t>
      </w:r>
      <w:r>
        <w:tab/>
        <w:t>states the examination referred to in paragraph (c) has been carried out; and</w:t>
      </w:r>
    </w:p>
    <w:p>
      <w:pPr>
        <w:pStyle w:val="Indenti"/>
      </w:pPr>
      <w:r>
        <w:tab/>
        <w:t>(iv)</w:t>
      </w:r>
      <w:r>
        <w:tab/>
        <w:t>states the date and time the record is made; and</w:t>
      </w:r>
    </w:p>
    <w:p>
      <w:pPr>
        <w:pStyle w:val="Indenti"/>
      </w:pPr>
      <w:r>
        <w:tab/>
        <w:t>(v)</w:t>
      </w:r>
      <w:r>
        <w:tab/>
        <w:t>states the name of, and is signed by, the person referred to in paragraph (a).</w:t>
      </w:r>
    </w:p>
    <w:p>
      <w:pPr>
        <w:pStyle w:val="Subsection"/>
      </w:pPr>
      <w:r>
        <w:tab/>
        <w:t>(5)</w:t>
      </w:r>
      <w:r>
        <w:tab/>
        <w:t>Nothing in this regulation prevents the person referred to in subregulation (4)(a) from being counted as an educator in calculating the educator to child ratio of the service under Chapter 4 Part 4.4 Division 3.</w:t>
      </w:r>
    </w:p>
    <w:p>
      <w:pPr>
        <w:pStyle w:val="Footnotesection"/>
      </w:pPr>
      <w:r>
        <w:tab/>
        <w:t>[Regulation 102F inserted: SL 2023/15 r. 5; amended: SL 2023/186 r. 45(2).]</w:t>
      </w:r>
    </w:p>
    <w:p>
      <w:pPr>
        <w:pStyle w:val="Heading3"/>
      </w:pPr>
      <w:bookmarkStart w:id="146" w:name="_Toc154755947"/>
      <w:r>
        <w:rPr>
          <w:rStyle w:val="CharDivNo"/>
        </w:rPr>
        <w:t>Part 4.3</w:t>
      </w:r>
      <w:r>
        <w:t> — </w:t>
      </w:r>
      <w:r>
        <w:rPr>
          <w:rStyle w:val="CharDivText"/>
        </w:rPr>
        <w:t>Physical environment</w:t>
      </w:r>
      <w:bookmarkEnd w:id="146"/>
    </w:p>
    <w:p>
      <w:pPr>
        <w:pStyle w:val="Heading4"/>
      </w:pPr>
      <w:bookmarkStart w:id="147" w:name="_Toc154755948"/>
      <w:r>
        <w:t>Division 1 — Centre</w:t>
      </w:r>
      <w:r>
        <w:noBreakHyphen/>
        <w:t>based services and family day care services</w:t>
      </w:r>
      <w:bookmarkEnd w:id="147"/>
    </w:p>
    <w:p>
      <w:pPr>
        <w:pStyle w:val="Heading5"/>
      </w:pPr>
      <w:bookmarkStart w:id="148" w:name="_Toc154755949"/>
      <w:r>
        <w:rPr>
          <w:rStyle w:val="CharSectno"/>
        </w:rPr>
        <w:t>103</w:t>
      </w:r>
      <w:r>
        <w:t>.</w:t>
      </w:r>
      <w:r>
        <w:tab/>
        <w:t>Premises, furniture and equipment to be safe, clean and in good repair</w:t>
      </w:r>
      <w:bookmarkEnd w:id="148"/>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Heading5"/>
      </w:pPr>
      <w:bookmarkStart w:id="149" w:name="_Toc154755950"/>
      <w:r>
        <w:rPr>
          <w:rStyle w:val="CharSectno"/>
        </w:rPr>
        <w:t>104</w:t>
      </w:r>
      <w:r>
        <w:t>.</w:t>
      </w:r>
      <w:r>
        <w:tab/>
        <w:t>Fencing</w:t>
      </w:r>
      <w:bookmarkEnd w:id="149"/>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keepNext/>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150" w:name="_Toc154755951"/>
      <w:r>
        <w:rPr>
          <w:rStyle w:val="CharSectno"/>
        </w:rPr>
        <w:t>105</w:t>
      </w:r>
      <w:r>
        <w:t>.</w:t>
      </w:r>
      <w:r>
        <w:tab/>
        <w:t>Furniture, materials and equipment</w:t>
      </w:r>
      <w:bookmarkEnd w:id="150"/>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51" w:name="_Toc154755952"/>
      <w:r>
        <w:rPr>
          <w:rStyle w:val="CharSectno"/>
        </w:rPr>
        <w:lastRenderedPageBreak/>
        <w:t>106</w:t>
      </w:r>
      <w:r>
        <w:t>.</w:t>
      </w:r>
      <w:r>
        <w:tab/>
        <w:t>Laundry and hygiene facilities</w:t>
      </w:r>
      <w:bookmarkEnd w:id="151"/>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keepNext/>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152" w:name="_Toc154755953"/>
      <w:r>
        <w:rPr>
          <w:rStyle w:val="CharSectno"/>
        </w:rPr>
        <w:t>107</w:t>
      </w:r>
      <w:r>
        <w:t>.</w:t>
      </w:r>
      <w:r>
        <w:tab/>
        <w:t>Space requirements — indoor space</w:t>
      </w:r>
      <w:bookmarkEnd w:id="152"/>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lastRenderedPageBreak/>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153" w:name="_Toc154755954"/>
      <w:r>
        <w:rPr>
          <w:rStyle w:val="CharSectno"/>
        </w:rPr>
        <w:t>108</w:t>
      </w:r>
      <w:r>
        <w:t>.</w:t>
      </w:r>
      <w:r>
        <w:tab/>
        <w:t>Space requirements — outdoor space</w:t>
      </w:r>
      <w:bookmarkEnd w:id="153"/>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lastRenderedPageBreak/>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154" w:name="_Toc154755955"/>
      <w:r>
        <w:rPr>
          <w:rStyle w:val="CharSectno"/>
        </w:rPr>
        <w:lastRenderedPageBreak/>
        <w:t>109</w:t>
      </w:r>
      <w:r>
        <w:t>.</w:t>
      </w:r>
      <w:r>
        <w:tab/>
        <w:t>Toilet and hygiene facilities</w:t>
      </w:r>
      <w:bookmarkEnd w:id="154"/>
      <w:r>
        <w:t xml:space="preserve"> </w:t>
      </w:r>
    </w:p>
    <w:p>
      <w:pPr>
        <w:pStyle w:val="Subsection"/>
        <w:keepNext/>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155" w:name="_Toc154755956"/>
      <w:r>
        <w:rPr>
          <w:rStyle w:val="CharSectno"/>
        </w:rPr>
        <w:t>110</w:t>
      </w:r>
      <w:r>
        <w:t>.</w:t>
      </w:r>
      <w:r>
        <w:tab/>
        <w:t>Ventilation and natural light</w:t>
      </w:r>
      <w:bookmarkEnd w:id="155"/>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keepNext/>
      </w:pPr>
      <w:r>
        <w:tab/>
        <w:t>(c)</w:t>
      </w:r>
      <w:r>
        <w:tab/>
        <w:t>are maintained at a temperature that ensures the safety and wellbeing of children.</w:t>
      </w:r>
    </w:p>
    <w:p>
      <w:pPr>
        <w:pStyle w:val="Penstart"/>
        <w:keepNex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56" w:name="_Toc154755957"/>
      <w:r>
        <w:t>Division 2 — Additional requirements for centre</w:t>
      </w:r>
      <w:r>
        <w:noBreakHyphen/>
        <w:t>based services</w:t>
      </w:r>
      <w:bookmarkEnd w:id="156"/>
    </w:p>
    <w:p>
      <w:pPr>
        <w:pStyle w:val="Heading5"/>
      </w:pPr>
      <w:bookmarkStart w:id="157" w:name="_Toc154755958"/>
      <w:r>
        <w:rPr>
          <w:rStyle w:val="CharSectno"/>
        </w:rPr>
        <w:t>111</w:t>
      </w:r>
      <w:r>
        <w:t>.</w:t>
      </w:r>
      <w:r>
        <w:tab/>
        <w:t>Administrative space</w:t>
      </w:r>
      <w:bookmarkEnd w:id="157"/>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lastRenderedPageBreak/>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158" w:name="_Toc154755959"/>
      <w:r>
        <w:rPr>
          <w:rStyle w:val="CharSectno"/>
        </w:rPr>
        <w:t>112</w:t>
      </w:r>
      <w:r>
        <w:t>.</w:t>
      </w:r>
      <w:r>
        <w:tab/>
        <w:t>Nappy change facilities</w:t>
      </w:r>
      <w:bookmarkEnd w:id="158"/>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$1100.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Footnotesection"/>
      </w:pPr>
      <w:r>
        <w:tab/>
        <w:t>[Regulation 112 amended: SL 2023/186 r. 45(1).]</w:t>
      </w:r>
    </w:p>
    <w:p>
      <w:pPr>
        <w:pStyle w:val="Heading5"/>
      </w:pPr>
      <w:bookmarkStart w:id="159" w:name="_Toc154755960"/>
      <w:r>
        <w:rPr>
          <w:rStyle w:val="CharSectno"/>
        </w:rPr>
        <w:t>113</w:t>
      </w:r>
      <w:r>
        <w:t>.</w:t>
      </w:r>
      <w:r>
        <w:tab/>
        <w:t>Outdoor space — natural environment</w:t>
      </w:r>
      <w:bookmarkEnd w:id="159"/>
      <w:r>
        <w:t xml:space="preserve"> </w:t>
      </w:r>
    </w:p>
    <w:p>
      <w:pPr>
        <w:pStyle w:val="Subsection"/>
      </w:pPr>
      <w:r>
        <w:tab/>
      </w:r>
      <w:r>
        <w:tab/>
        <w:t>The approved provider of a centre</w:t>
      </w:r>
      <w:r>
        <w:noBreakHyphen/>
        <w:t xml:space="preserve">based service must ensure that the outdoor spaces provided at the education and care </w:t>
      </w:r>
      <w:r>
        <w:lastRenderedPageBreak/>
        <w:t>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160" w:name="_Toc154755961"/>
      <w:r>
        <w:rPr>
          <w:rStyle w:val="CharSectno"/>
        </w:rPr>
        <w:t>114</w:t>
      </w:r>
      <w:r>
        <w:t>.</w:t>
      </w:r>
      <w:r>
        <w:tab/>
        <w:t>Outdoor space — shade</w:t>
      </w:r>
      <w:bookmarkEnd w:id="160"/>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114 amended: SL 2023/186 r. 45(1).]</w:t>
      </w:r>
    </w:p>
    <w:p>
      <w:pPr>
        <w:pStyle w:val="Heading5"/>
      </w:pPr>
      <w:bookmarkStart w:id="161" w:name="_Toc154755962"/>
      <w:r>
        <w:rPr>
          <w:rStyle w:val="CharSectno"/>
        </w:rPr>
        <w:t>115</w:t>
      </w:r>
      <w:r>
        <w:t>.</w:t>
      </w:r>
      <w:r>
        <w:tab/>
        <w:t>Premises designed to facilitate supervision</w:t>
      </w:r>
      <w:bookmarkEnd w:id="161"/>
      <w:r>
        <w:t xml:space="preserve"> </w:t>
      </w:r>
    </w:p>
    <w:p>
      <w:pPr>
        <w:pStyle w:val="Subsection"/>
        <w:keepLines/>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62" w:name="_Toc154755963"/>
      <w:r>
        <w:lastRenderedPageBreak/>
        <w:t>Division 3 — Additional provisions for family day care services</w:t>
      </w:r>
      <w:bookmarkEnd w:id="162"/>
    </w:p>
    <w:p>
      <w:pPr>
        <w:pStyle w:val="Heading5"/>
      </w:pPr>
      <w:bookmarkStart w:id="163" w:name="_Toc154755964"/>
      <w:r>
        <w:rPr>
          <w:rStyle w:val="CharSectno"/>
        </w:rPr>
        <w:t>116</w:t>
      </w:r>
      <w:r>
        <w:t>.</w:t>
      </w:r>
      <w:r>
        <w:tab/>
        <w:t>Assessments of family day care residences and approved family day care venues</w:t>
      </w:r>
      <w:bookmarkEnd w:id="163"/>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$2000.</w:t>
      </w:r>
    </w:p>
    <w:p>
      <w:pPr>
        <w:pStyle w:val="Subsection"/>
        <w:keepNext/>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 xml:space="preserve">the suitability of the residence (and areas within the residence) or venue according to the number, ages and </w:t>
      </w:r>
      <w:r>
        <w:lastRenderedPageBreak/>
        <w:t>abilities of children attending, or likely to attend, the service at the residence or venue;</w:t>
      </w:r>
    </w:p>
    <w:p>
      <w:pPr>
        <w:pStyle w:val="Indenta"/>
      </w:pPr>
      <w:r>
        <w:tab/>
        <w:t>(ba)</w:t>
      </w:r>
      <w:r>
        <w:tab/>
        <w:t>if the residence or venue is located in a multi</w:t>
      </w:r>
      <w:r>
        <w:noBreakHyphen/>
        <w:t>storey building shared with other occupants, for each storey on which the residence or venue is located, whether there is direct egress to an assembly area to allow the safe evacuation of all children attending the residence or venue, including non</w:t>
      </w:r>
      <w:r>
        <w:noBreakHyphen/>
        <w:t>ambulatory children;</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keepNext/>
        <w:keepLines/>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 SL 2023/186 r. 20.]</w:t>
      </w:r>
    </w:p>
    <w:p>
      <w:pPr>
        <w:pStyle w:val="Heading5"/>
      </w:pPr>
      <w:bookmarkStart w:id="164" w:name="_Toc154755965"/>
      <w:r>
        <w:rPr>
          <w:rStyle w:val="CharSectno"/>
        </w:rPr>
        <w:lastRenderedPageBreak/>
        <w:t>116A</w:t>
      </w:r>
      <w:r>
        <w:t>.</w:t>
      </w:r>
      <w:r>
        <w:tab/>
        <w:t>Inspection of swimming pools, water features and other potential water hazards at family day care residences and approved family day care venues</w:t>
      </w:r>
      <w:bookmarkEnd w:id="164"/>
    </w:p>
    <w:p>
      <w:pPr>
        <w:pStyle w:val="PermNoteHeading"/>
      </w:pPr>
      <w:r>
        <w:tab/>
        <w:t>Notes for this regulation:</w:t>
      </w:r>
    </w:p>
    <w:p>
      <w:pPr>
        <w:pStyle w:val="PermNoteText"/>
      </w:pPr>
      <w:r>
        <w:tab/>
        <w:t>1.</w:t>
      </w:r>
      <w:r>
        <w:tab/>
        <w:t>Regulation 116A of the national regulations made by the Ministerial Council does not apply as a law of WA.</w:t>
      </w:r>
    </w:p>
    <w:p>
      <w:pPr>
        <w:pStyle w:val="PermNoteText"/>
      </w:pPr>
      <w:r>
        <w:tab/>
        <w:t>2.</w:t>
      </w:r>
      <w:r>
        <w:tab/>
        <w:t>For a provision reflecting regulation 116A of the national regulations made by the Ministerial Council see regulation 373E.</w:t>
      </w:r>
    </w:p>
    <w:p>
      <w:pPr>
        <w:pStyle w:val="Footnotesection"/>
      </w:pPr>
      <w:r>
        <w:tab/>
        <w:t>[Regulation 116A inserted: SL 2023/186 r. 21.]</w:t>
      </w:r>
    </w:p>
    <w:p>
      <w:pPr>
        <w:pStyle w:val="Heading5"/>
      </w:pPr>
      <w:bookmarkStart w:id="165" w:name="_Toc154755966"/>
      <w:r>
        <w:rPr>
          <w:rStyle w:val="CharSectno"/>
        </w:rPr>
        <w:t>116B</w:t>
      </w:r>
      <w:r>
        <w:t>.</w:t>
      </w:r>
      <w:r>
        <w:tab/>
        <w:t>Inspection report</w:t>
      </w:r>
      <w:bookmarkEnd w:id="165"/>
    </w:p>
    <w:p>
      <w:pPr>
        <w:pStyle w:val="PermNoteHeading"/>
      </w:pPr>
      <w:r>
        <w:tab/>
        <w:t>Notes for this regulation:</w:t>
      </w:r>
    </w:p>
    <w:p>
      <w:pPr>
        <w:pStyle w:val="PermNoteText"/>
      </w:pPr>
      <w:r>
        <w:tab/>
        <w:t>1.</w:t>
      </w:r>
      <w:r>
        <w:tab/>
        <w:t>Regulation 116B of the national regulations made by the Ministerial Council does not apply as a law of WA.</w:t>
      </w:r>
    </w:p>
    <w:p>
      <w:pPr>
        <w:pStyle w:val="PermNoteText"/>
      </w:pPr>
      <w:r>
        <w:tab/>
        <w:t>2.</w:t>
      </w:r>
      <w:r>
        <w:tab/>
        <w:t>For a provision reflecting regulation 116B of the national regulations made by the Ministerial Council see regulation 373E.</w:t>
      </w:r>
    </w:p>
    <w:p>
      <w:pPr>
        <w:pStyle w:val="Footnotesection"/>
      </w:pPr>
      <w:r>
        <w:tab/>
        <w:t>[Regulation 116B inserted: SL 2023/186 r. 21.]</w:t>
      </w:r>
    </w:p>
    <w:p>
      <w:pPr>
        <w:pStyle w:val="Heading5"/>
      </w:pPr>
      <w:bookmarkStart w:id="166" w:name="_Toc154755967"/>
      <w:r>
        <w:rPr>
          <w:rStyle w:val="CharSectno"/>
        </w:rPr>
        <w:t>116C</w:t>
      </w:r>
      <w:r>
        <w:t>.</w:t>
      </w:r>
      <w:r>
        <w:tab/>
        <w:t>Compliance with fencing requirements for swimming pools at family day care residences and approved family day care venues</w:t>
      </w:r>
      <w:bookmarkEnd w:id="166"/>
    </w:p>
    <w:p>
      <w:pPr>
        <w:pStyle w:val="PermNoteHeading"/>
      </w:pPr>
      <w:r>
        <w:tab/>
        <w:t>Note for this regulation:</w:t>
      </w:r>
    </w:p>
    <w:p>
      <w:pPr>
        <w:pStyle w:val="PermNoteText"/>
      </w:pPr>
      <w:r>
        <w:tab/>
      </w:r>
      <w:r>
        <w:tab/>
        <w:t>Regulation 116C of the national regulations made by the Ministerial Council does not apply as a law of WA.</w:t>
      </w:r>
    </w:p>
    <w:p>
      <w:pPr>
        <w:pStyle w:val="Footnotesection"/>
      </w:pPr>
      <w:r>
        <w:tab/>
        <w:t>[Regulation 116C inserted: SL 2023/186 r. 21.]</w:t>
      </w:r>
    </w:p>
    <w:p>
      <w:pPr>
        <w:pStyle w:val="Heading5"/>
      </w:pPr>
      <w:bookmarkStart w:id="167" w:name="_Toc154755968"/>
      <w:r>
        <w:rPr>
          <w:rStyle w:val="CharSectno"/>
        </w:rPr>
        <w:t>117</w:t>
      </w:r>
      <w:r>
        <w:t>.</w:t>
      </w:r>
      <w:r>
        <w:tab/>
        <w:t>Glass</w:t>
      </w:r>
      <w:bookmarkEnd w:id="167"/>
      <w:r>
        <w:t xml:space="preserve"> </w:t>
      </w:r>
    </w:p>
    <w:p>
      <w:pPr>
        <w:pStyle w:val="Subsection"/>
        <w:keepLines/>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lastRenderedPageBreak/>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168" w:name="_Toc154755969"/>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168"/>
    </w:p>
    <w:p>
      <w:pPr>
        <w:pStyle w:val="Footnoteheading"/>
        <w:keepNext/>
      </w:pPr>
      <w:r>
        <w:tab/>
        <w:t>[Heading inserted: Gazette 28 Sep 2018 p. 3622.]</w:t>
      </w:r>
    </w:p>
    <w:p>
      <w:pPr>
        <w:pStyle w:val="Heading5"/>
      </w:pPr>
      <w:bookmarkStart w:id="169" w:name="_Toc154755970"/>
      <w:r>
        <w:rPr>
          <w:rStyle w:val="CharSectno"/>
        </w:rPr>
        <w:t>117A</w:t>
      </w:r>
      <w:r>
        <w:t>.</w:t>
      </w:r>
      <w:r>
        <w:tab/>
        <w:t>Placing a person in day</w:t>
      </w:r>
      <w:r>
        <w:noBreakHyphen/>
        <w:t>to</w:t>
      </w:r>
      <w:r>
        <w:noBreakHyphen/>
        <w:t>day charge</w:t>
      </w:r>
      <w:bookmarkEnd w:id="169"/>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170" w:name="_Toc154755971"/>
      <w:r>
        <w:rPr>
          <w:rStyle w:val="CharSectno"/>
        </w:rPr>
        <w:lastRenderedPageBreak/>
        <w:t>117B</w:t>
      </w:r>
      <w:r>
        <w:t>.</w:t>
      </w:r>
      <w:r>
        <w:tab/>
        <w:t>Minimum requirements for a person in day</w:t>
      </w:r>
      <w:r>
        <w:noBreakHyphen/>
        <w:t>to</w:t>
      </w:r>
      <w:r>
        <w:noBreakHyphen/>
        <w:t>day charge</w:t>
      </w:r>
      <w:bookmarkEnd w:id="170"/>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lastRenderedPageBreak/>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171" w:name="_Toc154755972"/>
      <w:r>
        <w:rPr>
          <w:rStyle w:val="CharSectno"/>
        </w:rPr>
        <w:t>117C</w:t>
      </w:r>
      <w:r>
        <w:t>.</w:t>
      </w:r>
      <w:r>
        <w:tab/>
        <w:t>Minimum requirements for a nominated supervisor</w:t>
      </w:r>
      <w:bookmarkEnd w:id="171"/>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w:t>
      </w:r>
      <w:r>
        <w:lastRenderedPageBreak/>
        <w:t xml:space="preserve">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172" w:name="_Toc154755973"/>
      <w:r>
        <w:rPr>
          <w:rStyle w:val="CharDivNo"/>
        </w:rPr>
        <w:t>Part 4.4</w:t>
      </w:r>
      <w:r>
        <w:t> — </w:t>
      </w:r>
      <w:r>
        <w:rPr>
          <w:rStyle w:val="CharDivText"/>
        </w:rPr>
        <w:t>Staffing arrangements</w:t>
      </w:r>
      <w:bookmarkEnd w:id="172"/>
    </w:p>
    <w:p>
      <w:pPr>
        <w:pStyle w:val="Heading4"/>
      </w:pPr>
      <w:bookmarkStart w:id="173" w:name="_Toc154755974"/>
      <w:r>
        <w:t>Division 1 — Educational leader</w:t>
      </w:r>
      <w:bookmarkEnd w:id="173"/>
    </w:p>
    <w:p>
      <w:pPr>
        <w:pStyle w:val="Heading5"/>
      </w:pPr>
      <w:bookmarkStart w:id="174" w:name="_Toc154755975"/>
      <w:r>
        <w:rPr>
          <w:rStyle w:val="CharSectno"/>
        </w:rPr>
        <w:t>118</w:t>
      </w:r>
      <w:r>
        <w:t>.</w:t>
      </w:r>
      <w:r>
        <w:tab/>
        <w:t>Educational leader</w:t>
      </w:r>
      <w:bookmarkEnd w:id="174"/>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75" w:name="_Toc154755976"/>
      <w:r>
        <w:t>Division 2 — Age and supervision requirements</w:t>
      </w:r>
      <w:bookmarkEnd w:id="175"/>
    </w:p>
    <w:p>
      <w:pPr>
        <w:pStyle w:val="Heading5"/>
      </w:pPr>
      <w:bookmarkStart w:id="176" w:name="_Toc154755977"/>
      <w:r>
        <w:rPr>
          <w:rStyle w:val="CharSectno"/>
        </w:rPr>
        <w:t>119</w:t>
      </w:r>
      <w:r>
        <w:t>.</w:t>
      </w:r>
      <w:r>
        <w:tab/>
        <w:t>Family day care educator and family day care educator assistant to be at least 18 years old</w:t>
      </w:r>
      <w:bookmarkEnd w:id="176"/>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$1100.</w:t>
      </w:r>
    </w:p>
    <w:p>
      <w:pPr>
        <w:pStyle w:val="PermNoteHeading"/>
      </w:pPr>
      <w:r>
        <w:lastRenderedPageBreak/>
        <w:tab/>
        <w:t>Note for this regulation:</w:t>
      </w:r>
    </w:p>
    <w:p>
      <w:pPr>
        <w:pStyle w:val="PermNoteText"/>
      </w:pPr>
      <w:r>
        <w:tab/>
      </w:r>
      <w:r>
        <w:tab/>
        <w:t>A compliance direction may be issued for failure to comply with this regulation.</w:t>
      </w:r>
    </w:p>
    <w:p>
      <w:pPr>
        <w:pStyle w:val="Footnotesection"/>
      </w:pPr>
      <w:r>
        <w:tab/>
        <w:t>[Regulation 119 amended: SL 2023/186 r. 45(1).]</w:t>
      </w:r>
    </w:p>
    <w:p>
      <w:pPr>
        <w:pStyle w:val="Heading5"/>
      </w:pPr>
      <w:bookmarkStart w:id="177" w:name="_Toc154755978"/>
      <w:r>
        <w:rPr>
          <w:rStyle w:val="CharSectno"/>
        </w:rPr>
        <w:t>120</w:t>
      </w:r>
      <w:r>
        <w:t>.</w:t>
      </w:r>
      <w:r>
        <w:tab/>
        <w:t>Educators who are under 18 to be supervised</w:t>
      </w:r>
      <w:bookmarkEnd w:id="177"/>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120 amended: SL 2023/186 r. 45(1).]</w:t>
      </w:r>
    </w:p>
    <w:p>
      <w:pPr>
        <w:pStyle w:val="Heading4"/>
      </w:pPr>
      <w:bookmarkStart w:id="178" w:name="_Toc154755979"/>
      <w:r>
        <w:t>Division 3 — Minimum number of educators and family day care co</w:t>
      </w:r>
      <w:r>
        <w:noBreakHyphen/>
        <w:t>ordinators required</w:t>
      </w:r>
      <w:bookmarkEnd w:id="178"/>
    </w:p>
    <w:p>
      <w:pPr>
        <w:pStyle w:val="Footnoteheading"/>
        <w:keepNext/>
      </w:pPr>
      <w:r>
        <w:tab/>
        <w:t>[Heading amended: Gazette 28 Sep 2018 p. 3625.]</w:t>
      </w:r>
    </w:p>
    <w:p>
      <w:pPr>
        <w:pStyle w:val="Heading5"/>
      </w:pPr>
      <w:bookmarkStart w:id="179" w:name="_Toc154755980"/>
      <w:r>
        <w:rPr>
          <w:rStyle w:val="CharSectno"/>
        </w:rPr>
        <w:t>121</w:t>
      </w:r>
      <w:r>
        <w:t>.</w:t>
      </w:r>
      <w:r>
        <w:tab/>
        <w:t>Application of Division 3</w:t>
      </w:r>
      <w:bookmarkEnd w:id="179"/>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180" w:name="_Toc154755981"/>
      <w:r>
        <w:rPr>
          <w:rStyle w:val="CharSectno"/>
        </w:rPr>
        <w:lastRenderedPageBreak/>
        <w:t>122</w:t>
      </w:r>
      <w:r>
        <w:t>.</w:t>
      </w:r>
      <w:r>
        <w:tab/>
        <w:t>Educators must be working directly with children to be included in ratios</w:t>
      </w:r>
      <w:bookmarkEnd w:id="180"/>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181" w:name="_Toc154755982"/>
      <w:r>
        <w:rPr>
          <w:rStyle w:val="CharSectno"/>
        </w:rPr>
        <w:t>123</w:t>
      </w:r>
      <w:r>
        <w:t>.</w:t>
      </w:r>
      <w:r>
        <w:tab/>
        <w:t>Educator to child ratios — centre</w:t>
      </w:r>
      <w:r>
        <w:noBreakHyphen/>
        <w:t>based services</w:t>
      </w:r>
      <w:bookmarkEnd w:id="181"/>
      <w:r>
        <w:t xml:space="preserve"> </w:t>
      </w:r>
    </w:p>
    <w:p>
      <w:pPr>
        <w:pStyle w:val="Subsection"/>
        <w:keepNext/>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lastRenderedPageBreak/>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keepNext/>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 xml:space="preserve">based service </w:t>
      </w:r>
      <w:r>
        <w:lastRenderedPageBreak/>
        <w:t>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keepNext/>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182" w:name="_Toc154755983"/>
      <w:r>
        <w:rPr>
          <w:rStyle w:val="CharSectno"/>
        </w:rPr>
        <w:lastRenderedPageBreak/>
        <w:t>123A</w:t>
      </w:r>
      <w:r>
        <w:t>.</w:t>
      </w:r>
      <w:r>
        <w:tab/>
        <w:t>Family day care co</w:t>
      </w:r>
      <w:r>
        <w:noBreakHyphen/>
        <w:t>ordinator to educator ratios — family day care service</w:t>
      </w:r>
      <w:bookmarkEnd w:id="182"/>
    </w:p>
    <w:p>
      <w:pPr>
        <w:pStyle w:val="Subsection"/>
      </w:pPr>
      <w:r>
        <w:tab/>
        <w:t>(1)</w:t>
      </w:r>
      <w:r>
        <w:tab/>
        <w:t>For the purposes of section 163(1) of the Law, if a family day care service has provided education and care to children for less than 12 months, the prescribed minimum number of qualified persons employed or engaged as family day care co</w:t>
      </w:r>
      <w:r>
        <w:noBreakHyphen/>
        <w:t>ordinators of the family day care service is 1 full</w:t>
      </w:r>
      <w:r>
        <w:noBreakHyphen/>
        <w:t>time equivalent family day care co</w:t>
      </w:r>
      <w:r>
        <w:noBreakHyphen/>
        <w:t>ordinator for every 15 family day care educators (or part of that number).</w:t>
      </w:r>
    </w:p>
    <w:p>
      <w:pPr>
        <w:pStyle w:val="PermNoteHeading"/>
      </w:pPr>
      <w:r>
        <w:tab/>
        <w:t>Examples for this subregulation:</w:t>
      </w:r>
    </w:p>
    <w:p>
      <w:pPr>
        <w:pStyle w:val="PermNoteText"/>
      </w:pPr>
      <w:r>
        <w:tab/>
        <w:t>1.</w:t>
      </w:r>
      <w:r>
        <w:tab/>
        <w:t>If between 1 and 15 family day care educators are engaged by or registered with the family day care service, a full</w:t>
      </w:r>
      <w:r>
        <w:noBreakHyphen/>
        <w:t>time equivalent family day care co</w:t>
      </w:r>
      <w:r>
        <w:noBreakHyphen/>
        <w:t>ordinator is employed or engaged by the approved provider.</w:t>
      </w:r>
    </w:p>
    <w:p>
      <w:pPr>
        <w:pStyle w:val="PermNoteText"/>
      </w:pPr>
      <w:r>
        <w:tab/>
        <w:t>2.</w:t>
      </w:r>
      <w:r>
        <w:tab/>
        <w:t>If between 16 and 30 family day care educators are engaged by or registered with the family day care service, 2 full</w:t>
      </w:r>
      <w:r>
        <w:noBreakHyphen/>
        <w:t>time equivalent family day care co</w:t>
      </w:r>
      <w:r>
        <w:noBreakHyphen/>
        <w:t>ordinators are employed or engaged by the approved provider.</w:t>
      </w:r>
    </w:p>
    <w:p>
      <w:pPr>
        <w:pStyle w:val="Subsection"/>
      </w:pPr>
      <w:r>
        <w:tab/>
        <w:t>(2)</w:t>
      </w:r>
      <w:r>
        <w:tab/>
        <w:t>For the purposes of section 163(1) of the Law, if a family day care service has provided education and care to children for 12 months or more,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if the number of family day care educators engaged by or registered with the service is not more than 25 — 1 full</w:t>
      </w:r>
      <w:r>
        <w:noBreakHyphen/>
        <w:t>time equivalent family day care co</w:t>
      </w:r>
      <w:r>
        <w:noBreakHyphen/>
        <w:t>ordinator;</w:t>
      </w:r>
    </w:p>
    <w:p>
      <w:pPr>
        <w:pStyle w:val="Indenta"/>
      </w:pPr>
      <w:r>
        <w:tab/>
        <w:t>(b)</w:t>
      </w:r>
      <w:r>
        <w:tab/>
        <w:t>if the number of family day care educators engaged by or registered with the service exceeds 25 — an additional 0.2 full</w:t>
      </w:r>
      <w:r>
        <w:noBreakHyphen/>
        <w:t>time equivalent family day care co</w:t>
      </w:r>
      <w:r>
        <w:noBreakHyphen/>
        <w:t>ordinator for every additional 5 family day care educators (or part of that number).</w:t>
      </w:r>
    </w:p>
    <w:p>
      <w:pPr>
        <w:pStyle w:val="PermNoteHeading"/>
      </w:pPr>
      <w:r>
        <w:tab/>
        <w:t>Examples for this subregulation:</w:t>
      </w:r>
    </w:p>
    <w:p>
      <w:pPr>
        <w:pStyle w:val="PermNoteText"/>
      </w:pPr>
      <w:r>
        <w:tab/>
        <w:t>1.</w:t>
      </w:r>
      <w:r>
        <w:tab/>
        <w:t>If between 1 and 25 family day care educators are engaged by or registered with the family day care service, a full</w:t>
      </w:r>
      <w:r>
        <w:noBreakHyphen/>
        <w:t xml:space="preserve">time equivalent family </w:t>
      </w:r>
      <w:r>
        <w:lastRenderedPageBreak/>
        <w:t>day care co</w:t>
      </w:r>
      <w:r>
        <w:noBreakHyphen/>
        <w:t>ordinator is employed or engaged by the approved provider.</w:t>
      </w:r>
    </w:p>
    <w:p>
      <w:pPr>
        <w:pStyle w:val="PermNoteText"/>
      </w:pPr>
      <w:r>
        <w:tab/>
        <w:t>2.</w:t>
      </w:r>
      <w:r>
        <w:tab/>
        <w:t>If between 26 and 30 family day care educators are engaged by or registered with the family day care service, a full</w:t>
      </w:r>
      <w:r>
        <w:noBreakHyphen/>
        <w:t>time equivalent family day care co</w:t>
      </w:r>
      <w:r>
        <w:noBreakHyphen/>
        <w:t>ordinator is employed or engaged by the approved provider and a 0.2 full</w:t>
      </w:r>
      <w:r>
        <w:noBreakHyphen/>
        <w:t>time equivalent family day care co</w:t>
      </w:r>
      <w:r>
        <w:noBreakHyphen/>
        <w:t>ordinator is also employed or engaged.</w:t>
      </w:r>
    </w:p>
    <w:p>
      <w:pPr>
        <w:pStyle w:val="PermNoteText"/>
      </w:pPr>
      <w:r>
        <w:tab/>
        <w:t>3.</w:t>
      </w:r>
      <w:r>
        <w:tab/>
        <w:t>If between 31 and 35 family day care educators are engaged by or registered with the family day care service, a full</w:t>
      </w:r>
      <w:r>
        <w:noBreakHyphen/>
        <w:t>time equivalent family day care co</w:t>
      </w:r>
      <w:r>
        <w:noBreakHyphen/>
        <w:t>ordinator is employed or engaged by the approved provider and a 0.4 full</w:t>
      </w:r>
      <w:r>
        <w:noBreakHyphen/>
        <w:t>time equivalent family day care co</w:t>
      </w:r>
      <w:r>
        <w:noBreakHyphen/>
        <w:t>ordinator is also employed or engaged.</w:t>
      </w:r>
    </w:p>
    <w:p>
      <w:pPr>
        <w:pStyle w:val="Footnotesection"/>
      </w:pPr>
      <w:r>
        <w:tab/>
        <w:t>[Regulation 123A inserted: SL 2023/71 r. 9.]</w:t>
      </w:r>
    </w:p>
    <w:p>
      <w:pPr>
        <w:pStyle w:val="Heading5"/>
      </w:pPr>
      <w:bookmarkStart w:id="183" w:name="_Toc154755984"/>
      <w:r>
        <w:rPr>
          <w:rStyle w:val="CharSectno"/>
        </w:rPr>
        <w:t>124</w:t>
      </w:r>
      <w:r>
        <w:t>.</w:t>
      </w:r>
      <w:r>
        <w:tab/>
        <w:t>Number of children who can be educated and cared for — family day care educator</w:t>
      </w:r>
      <w:bookmarkEnd w:id="183"/>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children who are 4 years of age or under on 30 June of the current calendar year;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lastRenderedPageBreak/>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4 years of age or under on 30 June of the current calendar year,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Footnotesection"/>
      </w:pPr>
      <w:r>
        <w:tab/>
        <w:t>[Regulation 124 amended: SL 2021/220 r. 4.]</w:t>
      </w:r>
    </w:p>
    <w:p>
      <w:pPr>
        <w:pStyle w:val="Heading4"/>
      </w:pPr>
      <w:bookmarkStart w:id="184" w:name="_Toc154755985"/>
      <w:r>
        <w:t>Division 4 — Educational qualifications for educators</w:t>
      </w:r>
      <w:bookmarkEnd w:id="184"/>
    </w:p>
    <w:p>
      <w:pPr>
        <w:pStyle w:val="Heading5"/>
        <w:spacing w:before="200"/>
      </w:pPr>
      <w:bookmarkStart w:id="185" w:name="_Toc154755986"/>
      <w:r>
        <w:rPr>
          <w:rStyle w:val="CharSectno"/>
        </w:rPr>
        <w:t>125</w:t>
      </w:r>
      <w:r>
        <w:t>.</w:t>
      </w:r>
      <w:r>
        <w:tab/>
        <w:t>Application of Division 4</w:t>
      </w:r>
      <w:bookmarkEnd w:id="185"/>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lastRenderedPageBreak/>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186" w:name="_Toc154755987"/>
      <w:r>
        <w:rPr>
          <w:rStyle w:val="CharSectno"/>
        </w:rPr>
        <w:t>126</w:t>
      </w:r>
      <w:r>
        <w:t>.</w:t>
      </w:r>
      <w:r>
        <w:tab/>
        <w:t>Centre</w:t>
      </w:r>
      <w:r>
        <w:noBreakHyphen/>
        <w:t>based services — general educator qualifications</w:t>
      </w:r>
      <w:bookmarkEnd w:id="186"/>
      <w:r>
        <w:t xml:space="preserve"> </w:t>
      </w:r>
    </w:p>
    <w:p>
      <w:pPr>
        <w:pStyle w:val="Subsection"/>
        <w:keepNext/>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hold, or be actively working towards, at least an approved diploma level education and care qualification; and</w:t>
      </w:r>
    </w:p>
    <w:p>
      <w:pPr>
        <w:pStyle w:val="Indenta"/>
        <w:keepLines/>
        <w:spacing w:before="60"/>
      </w:pPr>
      <w:r>
        <w:tab/>
        <w:t>(b)</w:t>
      </w:r>
      <w:r>
        <w:tab/>
        <w:t>all other educators who are required to meet the relevant educator to child ratios for the service must hold,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 xml:space="preserve">based service, that teacher, or a person </w:t>
      </w:r>
      <w:r>
        <w:lastRenderedPageBreak/>
        <w:t>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 xml:space="preserve">An early childhood teacher or suitably qualified person can be included in determining the number of educators who </w:t>
      </w:r>
      <w:r>
        <w:rPr>
          <w:rFonts w:cs="Arial"/>
        </w:rPr>
        <w:t>hold</w:t>
      </w:r>
      <w:r>
        <w:t xml:space="preser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 SL 2023/71 r. 10.]</w:t>
      </w:r>
    </w:p>
    <w:p>
      <w:pPr>
        <w:pStyle w:val="Heading5"/>
      </w:pPr>
      <w:bookmarkStart w:id="187" w:name="_Toc154755988"/>
      <w:r>
        <w:rPr>
          <w:rStyle w:val="CharSectno"/>
        </w:rPr>
        <w:t>126A</w:t>
      </w:r>
      <w:r>
        <w:t>.</w:t>
      </w:r>
      <w:r>
        <w:tab/>
        <w:t>Illness or absence of qualified educator who is required to meet relevant educator to child ratio</w:t>
      </w:r>
      <w:bookmarkEnd w:id="187"/>
    </w:p>
    <w:p>
      <w:pPr>
        <w:pStyle w:val="Subsection"/>
      </w:pPr>
      <w:r>
        <w:tab/>
        <w:t>(1A)</w:t>
      </w:r>
      <w:r>
        <w:tab/>
        <w:t xml:space="preserve">In this regulation — </w:t>
      </w:r>
    </w:p>
    <w:p>
      <w:pPr>
        <w:pStyle w:val="Defstar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pPr>
      <w:r>
        <w:tab/>
        <w:t>(1)</w:t>
      </w:r>
      <w:r>
        <w:tab/>
        <w:t>This regulation applies if an educator referred to in regulation 126(1)(a) or (b) is absent from a centre</w:t>
      </w:r>
      <w:r>
        <w:noBreakHyphen/>
        <w:t xml:space="preserve">based service in any of the following circumstances — </w:t>
      </w:r>
    </w:p>
    <w:p>
      <w:pPr>
        <w:pStyle w:val="Indenta"/>
      </w:pPr>
      <w:r>
        <w:tab/>
        <w:t>(a)</w:t>
      </w:r>
      <w:r>
        <w:tab/>
        <w:t>short</w:t>
      </w:r>
      <w:r>
        <w:noBreakHyphen/>
        <w:t>term illness;</w:t>
      </w:r>
    </w:p>
    <w:p>
      <w:pPr>
        <w:pStyle w:val="Indenta"/>
      </w:pPr>
      <w:r>
        <w:tab/>
        <w:t>(b)</w:t>
      </w:r>
      <w:r>
        <w:tab/>
        <w:t>the educator’s resignation;</w:t>
      </w:r>
    </w:p>
    <w:p>
      <w:pPr>
        <w:pStyle w:val="Indenta"/>
      </w:pPr>
      <w:r>
        <w:lastRenderedPageBreak/>
        <w:tab/>
        <w:t>(c)</w:t>
      </w:r>
      <w:r>
        <w:tab/>
        <w:t>a practicum placement required to be undertaken by the educator for an approved education and care qualification;</w:t>
      </w:r>
    </w:p>
    <w:p>
      <w:pPr>
        <w:pStyle w:val="Indenta"/>
      </w:pPr>
      <w:r>
        <w:tab/>
        <w:t>(d)</w:t>
      </w:r>
      <w:r>
        <w:tab/>
        <w:t>leave.</w:t>
      </w:r>
    </w:p>
    <w:p>
      <w:pPr>
        <w:pStyle w:val="Subsection"/>
      </w:pPr>
      <w:r>
        <w:tab/>
        <w:t>(2)</w:t>
      </w:r>
      <w:r>
        <w:tab/>
        <w:t>During the educator’s absence, for the purposes of regulation 126(1)(a) or (b), a person who holds a qualification in primary teaching may be taken to hold an approved diploma level education and care qualification or an approved certificate III level education and care qualification (as the case requires).</w:t>
      </w:r>
    </w:p>
    <w:p>
      <w:pPr>
        <w:pStyle w:val="Subsection"/>
      </w:pPr>
      <w:r>
        <w:tab/>
        <w:t>(3)</w:t>
      </w:r>
      <w:r>
        <w:tab/>
        <w:t>An educator may be replaced in accordance with subregulations (1) and (2) for a maximum of 30 days in any 12 month period.</w:t>
      </w:r>
    </w:p>
    <w:p>
      <w:pPr>
        <w:pStyle w:val="Subsection"/>
      </w:pPr>
      <w:r>
        <w:tab/>
        <w:t>(4)</w:t>
      </w:r>
      <w:r>
        <w:tab/>
        <w:t>For the purposes of subregulation (3), in relation to a part</w:t>
      </w:r>
      <w:r>
        <w:noBreakHyphen/>
        <w:t>time educator, 30 days is to be calculated on a pro rata basis.</w:t>
      </w:r>
    </w:p>
    <w:p>
      <w:pPr>
        <w:pStyle w:val="Footnotesection"/>
      </w:pPr>
      <w:r>
        <w:tab/>
        <w:t>[Regulation 126A inserted: SL 2023/71 r. 11.]</w:t>
      </w:r>
    </w:p>
    <w:p>
      <w:pPr>
        <w:pStyle w:val="Heading5"/>
      </w:pPr>
      <w:bookmarkStart w:id="188" w:name="_Toc154755989"/>
      <w:r>
        <w:rPr>
          <w:rStyle w:val="CharSectno"/>
        </w:rPr>
        <w:t>127</w:t>
      </w:r>
      <w:r>
        <w:t>.</w:t>
      </w:r>
      <w:r>
        <w:tab/>
        <w:t>Family day care educator qualifications</w:t>
      </w:r>
      <w:bookmarkEnd w:id="188"/>
      <w:r>
        <w:t xml:space="preserve"> </w:t>
      </w:r>
    </w:p>
    <w:p>
      <w:pPr>
        <w:pStyle w:val="Subsection"/>
      </w:pPr>
      <w:r>
        <w:tab/>
      </w:r>
      <w:r>
        <w:tab/>
        <w:t>A family day care educator must hold at least an approved certificate III level education and care qualification.</w:t>
      </w:r>
    </w:p>
    <w:p>
      <w:pPr>
        <w:pStyle w:val="PermNoteHeading"/>
      </w:pPr>
      <w:r>
        <w:tab/>
        <w:t>Note for this regulation:</w:t>
      </w:r>
    </w:p>
    <w:p>
      <w:pPr>
        <w:pStyle w:val="PermNoteText"/>
      </w:pPr>
      <w:r>
        <w:tab/>
      </w:r>
      <w:r>
        <w:tab/>
        <w:t>This regulation differs from regulation 127 of the national regulations made by the Ministerial Council.</w:t>
      </w:r>
    </w:p>
    <w:p>
      <w:pPr>
        <w:pStyle w:val="Footnotesection"/>
      </w:pPr>
      <w:r>
        <w:tab/>
        <w:t>[Regulation 127 amended: SL 2023/71 r. 12; SL 2023/186 r. 22.]</w:t>
      </w:r>
    </w:p>
    <w:p>
      <w:pPr>
        <w:pStyle w:val="Heading5"/>
      </w:pPr>
      <w:bookmarkStart w:id="189" w:name="_Toc154755990"/>
      <w:r>
        <w:rPr>
          <w:rStyle w:val="CharSectno"/>
        </w:rPr>
        <w:t>128</w:t>
      </w:r>
      <w:r>
        <w:t>.</w:t>
      </w:r>
      <w:r>
        <w:tab/>
        <w:t>Family day care co</w:t>
      </w:r>
      <w:r>
        <w:noBreakHyphen/>
        <w:t>ordinator qualifications</w:t>
      </w:r>
      <w:bookmarkEnd w:id="189"/>
      <w:r>
        <w:t xml:space="preserve"> </w:t>
      </w:r>
    </w:p>
    <w:p>
      <w:pPr>
        <w:pStyle w:val="Subsection"/>
      </w:pPr>
      <w:r>
        <w:tab/>
      </w:r>
      <w:r>
        <w:tab/>
        <w:t>A family day care co</w:t>
      </w:r>
      <w:r>
        <w:noBreakHyphen/>
        <w:t>ordinator must hold an approved diploma level education and care qualification.</w:t>
      </w:r>
    </w:p>
    <w:p>
      <w:pPr>
        <w:pStyle w:val="Footnotesection"/>
      </w:pPr>
      <w:r>
        <w:tab/>
        <w:t>[Regulation 128 amended: SL 2023/71 r. 13.]</w:t>
      </w:r>
    </w:p>
    <w:p>
      <w:pPr>
        <w:pStyle w:val="Heading4"/>
      </w:pPr>
      <w:bookmarkStart w:id="190" w:name="_Toc154755991"/>
      <w:r>
        <w:lastRenderedPageBreak/>
        <w:t>Division 5 — Requirements for educators who are early childhood teachers</w:t>
      </w:r>
      <w:bookmarkEnd w:id="190"/>
    </w:p>
    <w:p>
      <w:pPr>
        <w:pStyle w:val="Heading5"/>
      </w:pPr>
      <w:bookmarkStart w:id="191" w:name="_Toc154755992"/>
      <w:r>
        <w:rPr>
          <w:rStyle w:val="CharSectno"/>
        </w:rPr>
        <w:t>129</w:t>
      </w:r>
      <w:r>
        <w:t>.</w:t>
      </w:r>
      <w:r>
        <w:tab/>
        <w:t>Application of Division 5</w:t>
      </w:r>
      <w:bookmarkEnd w:id="191"/>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192" w:name="_Toc154755993"/>
      <w:r>
        <w:rPr>
          <w:rStyle w:val="CharSectno"/>
        </w:rPr>
        <w:t>130</w:t>
      </w:r>
      <w:r>
        <w:t>.</w:t>
      </w:r>
      <w:r>
        <w:tab/>
        <w:t>Requirement for early childhood teacher — centre</w:t>
      </w:r>
      <w:r>
        <w:noBreakHyphen/>
        <w:t>based services — fewer than 25 approved places</w:t>
      </w:r>
      <w:bookmarkEnd w:id="192"/>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193" w:name="_Toc154755994"/>
      <w:r>
        <w:rPr>
          <w:rStyle w:val="CharSectno"/>
        </w:rPr>
        <w:lastRenderedPageBreak/>
        <w:t>131</w:t>
      </w:r>
      <w:r>
        <w:t>.</w:t>
      </w:r>
      <w:r>
        <w:tab/>
        <w:t>Requirement for early childhood teacher — centre</w:t>
      </w:r>
      <w:r>
        <w:noBreakHyphen/>
        <w:t>based services — 25 or more approved places but fewer than 25 children</w:t>
      </w:r>
      <w:bookmarkEnd w:id="193"/>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keepNext/>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194" w:name="_Toc154755995"/>
      <w:r>
        <w:rPr>
          <w:rStyle w:val="CharSectno"/>
        </w:rPr>
        <w:t>132</w:t>
      </w:r>
      <w:r>
        <w:t>.</w:t>
      </w:r>
      <w:r>
        <w:tab/>
        <w:t>Requirement for early childhood teacher — centre</w:t>
      </w:r>
      <w:r>
        <w:noBreakHyphen/>
        <w:t>based services — 25 to 59 children</w:t>
      </w:r>
      <w:bookmarkEnd w:id="194"/>
      <w:r>
        <w:t xml:space="preserve"> </w:t>
      </w:r>
    </w:p>
    <w:p>
      <w:pPr>
        <w:pStyle w:val="Subsection"/>
        <w:keepLines/>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keepNext/>
      </w:pPr>
      <w:r>
        <w:lastRenderedPageBreak/>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195" w:name="_Toc154755996"/>
      <w:r>
        <w:rPr>
          <w:rStyle w:val="CharSectno"/>
        </w:rPr>
        <w:t>133</w:t>
      </w:r>
      <w:r>
        <w:t>.</w:t>
      </w:r>
      <w:r>
        <w:tab/>
        <w:t>Requirement for early childhood teacher — centre</w:t>
      </w:r>
      <w:r>
        <w:noBreakHyphen/>
        <w:t>based services — 60 to 80 children</w:t>
      </w:r>
      <w:bookmarkEnd w:id="195"/>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lastRenderedPageBreak/>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196" w:name="_Toc154755997"/>
      <w:r>
        <w:rPr>
          <w:rStyle w:val="CharSectno"/>
        </w:rPr>
        <w:t>134</w:t>
      </w:r>
      <w:r>
        <w:t>.</w:t>
      </w:r>
      <w:r>
        <w:tab/>
        <w:t>Requirement for early childhood teacher — centre</w:t>
      </w:r>
      <w:r>
        <w:noBreakHyphen/>
        <w:t>based services — more than 80 children</w:t>
      </w:r>
      <w:bookmarkEnd w:id="196"/>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keepNext/>
      </w:pPr>
      <w:r>
        <w:lastRenderedPageBreak/>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197" w:name="_Toc154755998"/>
      <w:r>
        <w:rPr>
          <w:rStyle w:val="CharSectno"/>
        </w:rPr>
        <w:t>135</w:t>
      </w:r>
      <w:r>
        <w:t>.</w:t>
      </w:r>
      <w:r>
        <w:tab/>
        <w:t>Illness or absence of early childhood teacher or suitably qualified person</w:t>
      </w:r>
      <w:bookmarkEnd w:id="197"/>
    </w:p>
    <w:p>
      <w:pPr>
        <w:pStyle w:val="Subsection"/>
        <w:keepNext/>
      </w:pPr>
      <w:r>
        <w:tab/>
        <w:t>(1A)</w:t>
      </w:r>
      <w:r>
        <w:tab/>
        <w:t xml:space="preserve">In this regulation — </w:t>
      </w:r>
    </w:p>
    <w:p>
      <w:pPr>
        <w:pStyle w:val="Defstart"/>
        <w:keepNext/>
      </w:pPr>
      <w:r>
        <w:tab/>
      </w:r>
      <w:r>
        <w:rPr>
          <w:rStyle w:val="CharDefText"/>
        </w:rPr>
        <w:t>approved education and care qualification</w:t>
      </w:r>
      <w:r>
        <w:t xml:space="preserve"> means — </w:t>
      </w:r>
    </w:p>
    <w:p>
      <w:pPr>
        <w:pStyle w:val="Defpara"/>
      </w:pPr>
      <w:r>
        <w:tab/>
        <w:t>(a)</w:t>
      </w:r>
      <w:r>
        <w:tab/>
        <w:t>an approved certificate III level education and care qualification; or</w:t>
      </w:r>
    </w:p>
    <w:p>
      <w:pPr>
        <w:pStyle w:val="Defpara"/>
      </w:pPr>
      <w:r>
        <w:tab/>
        <w:t>(b)</w:t>
      </w:r>
      <w:r>
        <w:tab/>
        <w:t>an approved diploma level education and care qualification; or</w:t>
      </w:r>
    </w:p>
    <w:p>
      <w:pPr>
        <w:pStyle w:val="Defpara"/>
      </w:pPr>
      <w:r>
        <w:tab/>
        <w:t>(c)</w:t>
      </w:r>
      <w:r>
        <w:tab/>
        <w:t>an approved early childhood teaching qualification.</w:t>
      </w:r>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 xml:space="preserve">based service because of a circumstance specified in subregulation (6),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keepNext/>
      </w:pPr>
      <w:r>
        <w:lastRenderedPageBreak/>
        <w:tab/>
        <w:t>(2)</w:t>
      </w:r>
      <w:r>
        <w:tab/>
        <w:t>If a second early childhood teacher or a suitably qualified person who is required under regulation 133(1)(b) or 134(1)(b) to be in attendance at a centre</w:t>
      </w:r>
      <w:r>
        <w:noBreakHyphen/>
        <w:t>based service is absent from the centre</w:t>
      </w:r>
      <w:r>
        <w:noBreakHyphen/>
        <w:t xml:space="preserve">based service because of a circumstance specified in subregulation (6),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Subsection"/>
      </w:pPr>
      <w:r>
        <w:tab/>
        <w:t>(6)</w:t>
      </w:r>
      <w:r>
        <w:tab/>
        <w:t xml:space="preserve">For the purposes of subregulations (1) and (2), the following circumstances are specified — </w:t>
      </w:r>
    </w:p>
    <w:p>
      <w:pPr>
        <w:pStyle w:val="Indenta"/>
      </w:pPr>
      <w:r>
        <w:tab/>
        <w:t>(a)</w:t>
      </w:r>
      <w:r>
        <w:tab/>
        <w:t>short</w:t>
      </w:r>
      <w:r>
        <w:noBreakHyphen/>
        <w:t>term illness;</w:t>
      </w:r>
    </w:p>
    <w:p>
      <w:pPr>
        <w:pStyle w:val="Indenta"/>
      </w:pPr>
      <w:r>
        <w:tab/>
        <w:t>(b)</w:t>
      </w:r>
      <w:r>
        <w:tab/>
        <w:t>the resignation of the early childhood teacher, the second early childhood teacher or the suitably qualified person (as the case may be);</w:t>
      </w:r>
    </w:p>
    <w:p>
      <w:pPr>
        <w:pStyle w:val="Indenta"/>
      </w:pPr>
      <w:r>
        <w:tab/>
        <w:t>(c)</w:t>
      </w:r>
      <w:r>
        <w:tab/>
        <w:t>a practicum placement required to be undertaken by the early childhood teacher or the second early childhood teacher (as the case may be) for an approved education and care qualification;</w:t>
      </w:r>
    </w:p>
    <w:p>
      <w:pPr>
        <w:pStyle w:val="Indenta"/>
      </w:pPr>
      <w:r>
        <w:lastRenderedPageBreak/>
        <w:tab/>
        <w:t>(d)</w:t>
      </w:r>
      <w:r>
        <w:tab/>
        <w:t>a practicum placement required to be undertaken by the suitably qualified person for an approved education and care qualification;</w:t>
      </w:r>
    </w:p>
    <w:p>
      <w:pPr>
        <w:pStyle w:val="Indenta"/>
        <w:keepNext/>
      </w:pPr>
      <w:r>
        <w:tab/>
        <w:t>(e)</w:t>
      </w:r>
      <w:r>
        <w:tab/>
        <w:t>leave.</w:t>
      </w:r>
    </w:p>
    <w:p>
      <w:pPr>
        <w:pStyle w:val="Footnotesection"/>
      </w:pPr>
      <w:r>
        <w:tab/>
        <w:t>[Regulation 135 inserted: Gazette 24 Dec 2019 p. 4424</w:t>
      </w:r>
      <w:r>
        <w:noBreakHyphen/>
        <w:t>5; amended: SL 2023/71 r. 14.]</w:t>
      </w:r>
    </w:p>
    <w:p>
      <w:pPr>
        <w:pStyle w:val="Heading4"/>
      </w:pPr>
      <w:bookmarkStart w:id="198" w:name="_Toc154755999"/>
      <w:r>
        <w:t>Division 6 — First aid qualifications</w:t>
      </w:r>
      <w:bookmarkEnd w:id="198"/>
    </w:p>
    <w:p>
      <w:pPr>
        <w:pStyle w:val="Heading5"/>
      </w:pPr>
      <w:bookmarkStart w:id="199" w:name="_Toc154756000"/>
      <w:r>
        <w:rPr>
          <w:rStyle w:val="CharSectno"/>
        </w:rPr>
        <w:t>136</w:t>
      </w:r>
      <w:r>
        <w:t>.</w:t>
      </w:r>
      <w:r>
        <w:tab/>
        <w:t>First aid qualifications</w:t>
      </w:r>
      <w:bookmarkEnd w:id="199"/>
      <w:r>
        <w:t xml:space="preserve"> </w:t>
      </w:r>
    </w:p>
    <w:p>
      <w:pPr>
        <w:pStyle w:val="Subsection"/>
        <w:keepNext/>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lastRenderedPageBreak/>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lastRenderedPageBreak/>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Next/>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200" w:name="_Toc154756001"/>
      <w:r>
        <w:t>Division 7 — Approval and determination of qualifications</w:t>
      </w:r>
      <w:bookmarkEnd w:id="200"/>
    </w:p>
    <w:p>
      <w:pPr>
        <w:pStyle w:val="Heading5"/>
      </w:pPr>
      <w:bookmarkStart w:id="201" w:name="_Toc154756002"/>
      <w:r>
        <w:rPr>
          <w:rStyle w:val="CharSectno"/>
        </w:rPr>
        <w:t>137</w:t>
      </w:r>
      <w:r>
        <w:t>.</w:t>
      </w:r>
      <w:r>
        <w:tab/>
        <w:t>Approval of qualifications</w:t>
      </w:r>
      <w:bookmarkEnd w:id="201"/>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keepNext/>
      </w:pPr>
      <w:r>
        <w:lastRenderedPageBreak/>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keepNext/>
      </w:pPr>
      <w:r>
        <w:lastRenderedPageBreak/>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202" w:name="_Toc154756003"/>
      <w:r>
        <w:rPr>
          <w:rStyle w:val="CharSectno"/>
        </w:rPr>
        <w:t>138</w:t>
      </w:r>
      <w:r>
        <w:t>.</w:t>
      </w:r>
      <w:r>
        <w:tab/>
        <w:t>Application for qualification to be assessed for inclusion on the list of approved qualifications</w:t>
      </w:r>
      <w:bookmarkEnd w:id="202"/>
      <w:r>
        <w:t xml:space="preserve"> </w:t>
      </w:r>
    </w:p>
    <w:p>
      <w:pPr>
        <w:pStyle w:val="Subsection"/>
      </w:pPr>
      <w:r>
        <w:tab/>
        <w:t>(1)</w:t>
      </w:r>
      <w:r>
        <w:tab/>
        <w:t>A person may apply to the National Authority to assess a qualification for the purpose of approving that qualification under the Law.</w:t>
      </w:r>
    </w:p>
    <w:p>
      <w:pPr>
        <w:pStyle w:val="Subsection"/>
        <w:keepNext/>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calculated in accordance with Part 6.3.</w:t>
      </w:r>
    </w:p>
    <w:p>
      <w:pPr>
        <w:pStyle w:val="Footnotesection"/>
      </w:pPr>
      <w:r>
        <w:tab/>
        <w:t>[Regulation 138 amended: SL 2023/71 r. 5.]</w:t>
      </w:r>
    </w:p>
    <w:p>
      <w:pPr>
        <w:pStyle w:val="Heading5"/>
      </w:pPr>
      <w:bookmarkStart w:id="203" w:name="_Toc154756004"/>
      <w:r>
        <w:rPr>
          <w:rStyle w:val="CharSectno"/>
        </w:rPr>
        <w:t>139</w:t>
      </w:r>
      <w:r>
        <w:t>.</w:t>
      </w:r>
      <w:r>
        <w:tab/>
        <w:t>Application for determination of equivalent qualification</w:t>
      </w:r>
      <w:bookmarkEnd w:id="203"/>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calculated in accordance with Part 6.3.</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lastRenderedPageBreak/>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keepNext/>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 SL 2023/71 r. 6.]</w:t>
      </w:r>
    </w:p>
    <w:p>
      <w:pPr>
        <w:pStyle w:val="Heading5"/>
      </w:pPr>
      <w:bookmarkStart w:id="204" w:name="_Toc154756005"/>
      <w:r>
        <w:rPr>
          <w:rStyle w:val="CharSectno"/>
        </w:rPr>
        <w:t>140</w:t>
      </w:r>
      <w:r>
        <w:t>.</w:t>
      </w:r>
      <w:r>
        <w:tab/>
        <w:t>Application for determination of an equivalent qualification</w:t>
      </w:r>
      <w:bookmarkEnd w:id="204"/>
      <w:r>
        <w:t xml:space="preserve"> </w:t>
      </w:r>
    </w:p>
    <w:p>
      <w:pPr>
        <w:pStyle w:val="Subsection"/>
        <w:keepNext/>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lastRenderedPageBreak/>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lastRenderedPageBreak/>
        <w:tab/>
        <w:t>(v)</w:t>
      </w:r>
      <w:r>
        <w:tab/>
        <w:t>the year the placement was completed;</w:t>
      </w:r>
    </w:p>
    <w:p>
      <w:pPr>
        <w:pStyle w:val="Indenti"/>
        <w:spacing w:before="50"/>
      </w:pPr>
      <w:r>
        <w:tab/>
        <w:t>(vi)</w:t>
      </w:r>
      <w:r>
        <w:tab/>
        <w:t>evidence of the successful completion of the placement;</w:t>
      </w:r>
    </w:p>
    <w:p>
      <w:pPr>
        <w:pStyle w:val="Indenta"/>
        <w:keepNext/>
        <w:spacing w:before="50"/>
      </w:pPr>
      <w:r>
        <w:tab/>
        <w:t>(j)</w:t>
      </w:r>
      <w:r>
        <w:tab/>
        <w:t xml:space="preserve">a summary of the applicant’s education, other than the qualification that is to be determined, including — </w:t>
      </w:r>
    </w:p>
    <w:p>
      <w:pPr>
        <w:pStyle w:val="Indenti"/>
        <w:keepNext/>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keepNext/>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205" w:name="_Toc154756006"/>
      <w:r>
        <w:rPr>
          <w:rStyle w:val="CharSectno"/>
        </w:rPr>
        <w:t>141</w:t>
      </w:r>
      <w:r>
        <w:t>.</w:t>
      </w:r>
      <w:r>
        <w:tab/>
        <w:t>Additional information for application for determination of equivalent qualification</w:t>
      </w:r>
      <w:bookmarkEnd w:id="205"/>
      <w:r>
        <w:t xml:space="preserve"> </w:t>
      </w:r>
    </w:p>
    <w:p>
      <w:pPr>
        <w:pStyle w:val="Subsection"/>
        <w:keepNext/>
      </w:pPr>
      <w:r>
        <w:tab/>
        <w:t>(1)</w:t>
      </w:r>
      <w:r>
        <w:tab/>
        <w:t xml:space="preserve">The following documents must also be provided with an application for determination of an equivalent qualification — </w:t>
      </w:r>
    </w:p>
    <w:p>
      <w:pPr>
        <w:pStyle w:val="Indenta"/>
        <w:keepNext/>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lastRenderedPageBreak/>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206" w:name="_Toc154756007"/>
      <w:r>
        <w:rPr>
          <w:rStyle w:val="CharSectno"/>
        </w:rPr>
        <w:t>142</w:t>
      </w:r>
      <w:r>
        <w:t>.</w:t>
      </w:r>
      <w:r>
        <w:tab/>
        <w:t>Translations of documents</w:t>
      </w:r>
      <w:bookmarkEnd w:id="206"/>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207" w:name="_Toc154756008"/>
      <w:r>
        <w:rPr>
          <w:rStyle w:val="CharSectno"/>
        </w:rPr>
        <w:lastRenderedPageBreak/>
        <w:t>143</w:t>
      </w:r>
      <w:r>
        <w:t>.</w:t>
      </w:r>
      <w:r>
        <w:tab/>
        <w:t>Certification of documents</w:t>
      </w:r>
      <w:bookmarkEnd w:id="207"/>
      <w:r>
        <w:t xml:space="preserve"> </w:t>
      </w:r>
    </w:p>
    <w:p>
      <w:pPr>
        <w:pStyle w:val="Subsection"/>
        <w:keepNext/>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4"/>
      </w:pPr>
      <w:bookmarkStart w:id="208" w:name="_Toc154756009"/>
      <w:r>
        <w:t>Division 7A — Minimum requirements for a family day care educator</w:t>
      </w:r>
      <w:bookmarkEnd w:id="208"/>
    </w:p>
    <w:p>
      <w:pPr>
        <w:pStyle w:val="Footnoteheading"/>
      </w:pPr>
      <w:r>
        <w:tab/>
        <w:t>[Heading inserted: Gazette 28 Sep 2018 p. 3627.]</w:t>
      </w:r>
    </w:p>
    <w:p>
      <w:pPr>
        <w:pStyle w:val="Heading5"/>
      </w:pPr>
      <w:bookmarkStart w:id="209" w:name="_Toc154756010"/>
      <w:r>
        <w:rPr>
          <w:rStyle w:val="CharSectno"/>
        </w:rPr>
        <w:t>143A</w:t>
      </w:r>
      <w:r>
        <w:t>.</w:t>
      </w:r>
      <w:r>
        <w:tab/>
        <w:t>Minimum requirements for a family day care educator</w:t>
      </w:r>
      <w:bookmarkEnd w:id="209"/>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keepNext/>
      </w:pPr>
      <w:r>
        <w:lastRenderedPageBreak/>
        <w:tab/>
        <w:t>(2)</w:t>
      </w:r>
      <w:r>
        <w:tab/>
        <w:t xml:space="preserve">For the purposes of subregulation (1)(a), the matters are — </w:t>
      </w:r>
    </w:p>
    <w:p>
      <w:pPr>
        <w:pStyle w:val="Indenta"/>
        <w:keepNext/>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keepNext/>
      </w:pPr>
      <w:r>
        <w:tab/>
        <w:t>(iv)</w:t>
      </w:r>
      <w:r>
        <w:tab/>
        <w:t xml:space="preserve">an education law of a participating jurisdiction; </w:t>
      </w:r>
    </w:p>
    <w:p>
      <w:pPr>
        <w:pStyle w:val="Indenta"/>
      </w:pPr>
      <w:r>
        <w:tab/>
      </w:r>
      <w:r>
        <w:tab/>
        <w:t>and</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210" w:name="_Toc154756011"/>
      <w:r>
        <w:rPr>
          <w:rStyle w:val="CharSectno"/>
        </w:rPr>
        <w:t>143B</w:t>
      </w:r>
      <w:r>
        <w:t>.</w:t>
      </w:r>
      <w:r>
        <w:tab/>
        <w:t>Ongoing management of family day care educators</w:t>
      </w:r>
      <w:bookmarkEnd w:id="210"/>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lastRenderedPageBreak/>
        <w:tab/>
        <w:t>(b)</w:t>
      </w:r>
      <w:r>
        <w:tab/>
        <w:t>any serious incident that occurs while a child is being educated and cared for by a family day care educator as part of the service is adequately addressed; and</w:t>
      </w:r>
    </w:p>
    <w:p>
      <w:pPr>
        <w:pStyle w:val="Indenta"/>
        <w:keepNext/>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keepNext/>
      </w:pPr>
      <w:r>
        <w:tab/>
        <w:t>Penalty: $2 000.</w:t>
      </w:r>
    </w:p>
    <w:p>
      <w:pPr>
        <w:pStyle w:val="Footnotesection"/>
      </w:pPr>
      <w:r>
        <w:tab/>
        <w:t>[Regulation 143B inserted: Gazette 28 Sep 2018 p. 3628</w:t>
      </w:r>
      <w:r>
        <w:noBreakHyphen/>
        <w:t>9.]</w:t>
      </w:r>
    </w:p>
    <w:p>
      <w:pPr>
        <w:pStyle w:val="Heading4"/>
      </w:pPr>
      <w:bookmarkStart w:id="211" w:name="_Toc154756012"/>
      <w:r>
        <w:t>Division 8 — Family day care educator assistant</w:t>
      </w:r>
      <w:bookmarkEnd w:id="211"/>
    </w:p>
    <w:p>
      <w:pPr>
        <w:pStyle w:val="Heading5"/>
      </w:pPr>
      <w:bookmarkStart w:id="212" w:name="_Toc154756013"/>
      <w:r>
        <w:rPr>
          <w:rStyle w:val="CharSectno"/>
        </w:rPr>
        <w:t>144</w:t>
      </w:r>
      <w:r>
        <w:t>.</w:t>
      </w:r>
      <w:r>
        <w:tab/>
        <w:t>Family day care educator assistant</w:t>
      </w:r>
      <w:bookmarkEnd w:id="212"/>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keepNext/>
      </w:pPr>
      <w:r>
        <w:lastRenderedPageBreak/>
        <w:tab/>
        <w:t>(4)</w:t>
      </w:r>
      <w:r>
        <w:tab/>
        <w:t xml:space="preserve">An approved family day care educator assistant may assist the family day care educator — </w:t>
      </w:r>
    </w:p>
    <w:p>
      <w:pPr>
        <w:pStyle w:val="Indenta"/>
        <w:keepNext/>
      </w:pPr>
      <w:r>
        <w:tab/>
        <w:t>(a)</w:t>
      </w:r>
      <w:r>
        <w:tab/>
        <w:t xml:space="preserve">in the absence of the family day care educator, to transport or escort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 amended: SL 2023/186 r. 24.]</w:t>
      </w:r>
    </w:p>
    <w:p>
      <w:pPr>
        <w:pStyle w:val="Heading4"/>
        <w:spacing w:before="220"/>
      </w:pPr>
      <w:bookmarkStart w:id="213" w:name="_Toc154756014"/>
      <w:r>
        <w:lastRenderedPageBreak/>
        <w:t>Division 9 — Staff and educator records — centre</w:t>
      </w:r>
      <w:r>
        <w:noBreakHyphen/>
        <w:t>based services</w:t>
      </w:r>
      <w:bookmarkEnd w:id="213"/>
    </w:p>
    <w:p>
      <w:pPr>
        <w:pStyle w:val="Heading5"/>
        <w:spacing w:before="180"/>
      </w:pPr>
      <w:bookmarkStart w:id="214" w:name="_Toc154756015"/>
      <w:r>
        <w:rPr>
          <w:rStyle w:val="CharSectno"/>
        </w:rPr>
        <w:t>145</w:t>
      </w:r>
      <w:r>
        <w:t>.</w:t>
      </w:r>
      <w:r>
        <w:tab/>
        <w:t>Staff record</w:t>
      </w:r>
      <w:bookmarkEnd w:id="214"/>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keepNext/>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215" w:name="_Toc154756016"/>
      <w:r>
        <w:rPr>
          <w:rStyle w:val="CharSectno"/>
        </w:rPr>
        <w:t>146</w:t>
      </w:r>
      <w:r>
        <w:t>.</w:t>
      </w:r>
      <w:r>
        <w:tab/>
        <w:t>Nominated supervisor</w:t>
      </w:r>
      <w:bookmarkEnd w:id="215"/>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lastRenderedPageBreak/>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216" w:name="_Toc154756017"/>
      <w:r>
        <w:rPr>
          <w:rStyle w:val="CharSectno"/>
        </w:rPr>
        <w:t>147</w:t>
      </w:r>
      <w:r>
        <w:t>.</w:t>
      </w:r>
      <w:r>
        <w:tab/>
        <w:t>Staff members</w:t>
      </w:r>
      <w:bookmarkEnd w:id="216"/>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lastRenderedPageBreak/>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keepNext/>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217" w:name="_Toc154756018"/>
      <w:r>
        <w:rPr>
          <w:rStyle w:val="CharSectno"/>
        </w:rPr>
        <w:t>148</w:t>
      </w:r>
      <w:r>
        <w:t>.</w:t>
      </w:r>
      <w:r>
        <w:tab/>
        <w:t>Educational leader</w:t>
      </w:r>
      <w:bookmarkEnd w:id="217"/>
      <w:r>
        <w:t xml:space="preserve"> </w:t>
      </w:r>
    </w:p>
    <w:p>
      <w:pPr>
        <w:pStyle w:val="Subsection"/>
      </w:pPr>
      <w:r>
        <w:tab/>
      </w:r>
      <w:r>
        <w:tab/>
        <w:t>The staff record must include the name of the person designated as the educational leader in accordance with regulation 118.</w:t>
      </w:r>
    </w:p>
    <w:p>
      <w:pPr>
        <w:pStyle w:val="Heading5"/>
      </w:pPr>
      <w:bookmarkStart w:id="218" w:name="_Toc154756019"/>
      <w:r>
        <w:rPr>
          <w:rStyle w:val="CharSectno"/>
        </w:rPr>
        <w:t>149</w:t>
      </w:r>
      <w:r>
        <w:t>.</w:t>
      </w:r>
      <w:r>
        <w:tab/>
        <w:t>Volunteers and students</w:t>
      </w:r>
      <w:bookmarkEnd w:id="218"/>
      <w:r>
        <w:t xml:space="preserve"> </w:t>
      </w:r>
    </w:p>
    <w:p>
      <w:pPr>
        <w:pStyle w:val="Subsection"/>
      </w:pPr>
      <w:r>
        <w:tab/>
        <w:t>(1)</w:t>
      </w:r>
      <w:r>
        <w:tab/>
        <w:t>The staff record must include the following information in relation to each student or volunteer who participates in the centre</w:t>
      </w:r>
      <w:r>
        <w:noBreakHyphen/>
        <w:t xml:space="preserve">based service — </w:t>
      </w:r>
    </w:p>
    <w:p>
      <w:pPr>
        <w:pStyle w:val="Indenta"/>
      </w:pPr>
      <w:r>
        <w:tab/>
        <w:t>(a)</w:t>
      </w:r>
      <w:r>
        <w:tab/>
        <w:t>the full name, address and date of birth of the student or volunteer;</w:t>
      </w:r>
    </w:p>
    <w:p>
      <w:pPr>
        <w:pStyle w:val="Indenta"/>
      </w:pPr>
      <w:r>
        <w:tab/>
        <w:t>(b)</w:t>
      </w:r>
      <w:r>
        <w:tab/>
        <w:t>if the centre</w:t>
      </w:r>
      <w:r>
        <w:noBreakHyphen/>
        <w:t xml:space="preserve">based service is located within a jurisdiction with a working with children law or a working with vulnerable people law and the student or volunteer is required or permitted to obtain a working with children </w:t>
      </w:r>
      <w:r>
        <w:lastRenderedPageBreak/>
        <w:t>check under that law — a record of the identifying number of the student’s or volunteer’s current working with children check conducted under that law and the expiry date of that check, unless paragraph (c) applies;</w:t>
      </w:r>
    </w:p>
    <w:p>
      <w:pPr>
        <w:pStyle w:val="Indenta"/>
      </w:pPr>
      <w:r>
        <w:tab/>
        <w:t>(c)</w:t>
      </w:r>
      <w:r>
        <w:tab/>
        <w:t>except in the case of New South Wales, Queensland, South Australia and Tasmania, if the student or volunteer has provided proof of their current teacher registration under an education law of a participating jurisdiction — a record of the identifying number of the teacher registration and the expiry date of that registration.</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Footnotesection"/>
      </w:pPr>
      <w:r>
        <w:tab/>
        <w:t>[Regulation 149 amended: SL 2023/186 r. 25.]</w:t>
      </w:r>
    </w:p>
    <w:p>
      <w:pPr>
        <w:pStyle w:val="Heading5"/>
      </w:pPr>
      <w:bookmarkStart w:id="219" w:name="_Toc154756020"/>
      <w:r>
        <w:rPr>
          <w:rStyle w:val="CharSectno"/>
        </w:rPr>
        <w:t>150</w:t>
      </w:r>
      <w:r>
        <w:t>.</w:t>
      </w:r>
      <w:r>
        <w:tab/>
        <w:t>Responsible person</w:t>
      </w:r>
      <w:bookmarkEnd w:id="219"/>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220" w:name="_Toc154756021"/>
      <w:r>
        <w:rPr>
          <w:rStyle w:val="CharSectno"/>
        </w:rPr>
        <w:t>151</w:t>
      </w:r>
      <w:r>
        <w:t>.</w:t>
      </w:r>
      <w:r>
        <w:tab/>
        <w:t>Record of educators working directly with children</w:t>
      </w:r>
      <w:bookmarkEnd w:id="220"/>
      <w:r>
        <w:t xml:space="preserve"> </w:t>
      </w:r>
    </w:p>
    <w:p>
      <w:pPr>
        <w:pStyle w:val="Subsection"/>
        <w:keepNext/>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keepNext/>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221" w:name="_Toc154756022"/>
      <w:r>
        <w:rPr>
          <w:rStyle w:val="CharSectno"/>
        </w:rPr>
        <w:lastRenderedPageBreak/>
        <w:t>152</w:t>
      </w:r>
      <w:r>
        <w:t>.</w:t>
      </w:r>
      <w:r>
        <w:tab/>
        <w:t>Record of access to early childhood teachers</w:t>
      </w:r>
      <w:bookmarkEnd w:id="221"/>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5"/>
      </w:pPr>
      <w:bookmarkStart w:id="222" w:name="_Toc154756023"/>
      <w:r>
        <w:rPr>
          <w:rStyle w:val="CharSectno"/>
        </w:rPr>
        <w:t>152A</w:t>
      </w:r>
      <w:r>
        <w:t>.</w:t>
      </w:r>
      <w:r>
        <w:tab/>
        <w:t>Record of replacement of educator</w:t>
      </w:r>
      <w:bookmarkEnd w:id="222"/>
    </w:p>
    <w:p>
      <w:pPr>
        <w:pStyle w:val="Subsection"/>
      </w:pPr>
      <w:r>
        <w:tab/>
      </w:r>
      <w:r>
        <w:tab/>
        <w:t>The approved provider of a centre</w:t>
      </w:r>
      <w:r>
        <w:noBreakHyphen/>
        <w:t xml:space="preserve">based service must keep a record of an educator who is replaced in accordance with regulation 126A that includes the following information — </w:t>
      </w:r>
    </w:p>
    <w:p>
      <w:pPr>
        <w:pStyle w:val="Indenta"/>
      </w:pPr>
      <w:r>
        <w:tab/>
        <w:t>(a)</w:t>
      </w:r>
      <w:r>
        <w:tab/>
        <w:t>the full name of the educator;</w:t>
      </w:r>
    </w:p>
    <w:p>
      <w:pPr>
        <w:pStyle w:val="Indenta"/>
      </w:pPr>
      <w:r>
        <w:tab/>
        <w:t>(b)</w:t>
      </w:r>
      <w:r>
        <w:tab/>
        <w:t>the qualification that the educator who is replaced holds, or is actively working towards, for the purposes of regulation 126;</w:t>
      </w:r>
    </w:p>
    <w:p>
      <w:pPr>
        <w:pStyle w:val="Indenta"/>
      </w:pPr>
      <w:r>
        <w:tab/>
        <w:t>(c)</w:t>
      </w:r>
      <w:r>
        <w:tab/>
        <w:t>the qualification of the person who replaced the educator;</w:t>
      </w:r>
    </w:p>
    <w:p>
      <w:pPr>
        <w:pStyle w:val="Indenta"/>
      </w:pPr>
      <w:r>
        <w:lastRenderedPageBreak/>
        <w:tab/>
        <w:t>(d)</w:t>
      </w:r>
      <w:r>
        <w:tab/>
        <w:t>the dates on which the educator was replaced;</w:t>
      </w:r>
    </w:p>
    <w:p>
      <w:pPr>
        <w:pStyle w:val="Indenta"/>
      </w:pPr>
      <w:r>
        <w:tab/>
        <w:t>(e)</w:t>
      </w:r>
      <w:r>
        <w:tab/>
        <w:t>the reason for the educator’s absence.</w:t>
      </w:r>
    </w:p>
    <w:p>
      <w:pPr>
        <w:pStyle w:val="PermNoteHeading"/>
      </w:pPr>
      <w:r>
        <w:tab/>
        <w:t>Note for this regulation:</w:t>
      </w:r>
    </w:p>
    <w:p>
      <w:pPr>
        <w:pStyle w:val="PermNoteText"/>
      </w:pPr>
      <w:r>
        <w:tab/>
      </w:r>
      <w:r>
        <w:tab/>
        <w:t>See regulation 126A(1) for the circumstances in which an educator may be absent from a centre</w:t>
      </w:r>
      <w:r>
        <w:noBreakHyphen/>
        <w:t>based service.</w:t>
      </w:r>
    </w:p>
    <w:p>
      <w:pPr>
        <w:pStyle w:val="Footnotesection"/>
      </w:pPr>
      <w:r>
        <w:tab/>
        <w:t>[Regulation 152A inserted: SL 2023/71 r. 15.]</w:t>
      </w:r>
    </w:p>
    <w:p>
      <w:pPr>
        <w:pStyle w:val="Heading5"/>
      </w:pPr>
      <w:bookmarkStart w:id="223" w:name="_Toc154756024"/>
      <w:r>
        <w:rPr>
          <w:rStyle w:val="CharSectno"/>
        </w:rPr>
        <w:t>152B</w:t>
      </w:r>
      <w:r>
        <w:t>.</w:t>
      </w:r>
      <w:r>
        <w:tab/>
        <w:t>Record of replacement of early childhood teacher or suitably qualified person</w:t>
      </w:r>
      <w:bookmarkEnd w:id="223"/>
    </w:p>
    <w:p>
      <w:pPr>
        <w:pStyle w:val="Subsection"/>
      </w:pPr>
      <w:r>
        <w:tab/>
      </w:r>
      <w:r>
        <w:tab/>
        <w:t>The approved provider of a centre</w:t>
      </w:r>
      <w:r>
        <w:noBreakHyphen/>
        <w:t xml:space="preserve">based service must keep a record of an early childhood teacher or a suitably qualified person who is replaced in accordance with regulation 135(1) or (2) that includes the following information — </w:t>
      </w:r>
    </w:p>
    <w:p>
      <w:pPr>
        <w:pStyle w:val="Indenta"/>
      </w:pPr>
      <w:r>
        <w:tab/>
        <w:t>(a)</w:t>
      </w:r>
      <w:r>
        <w:tab/>
        <w:t>the full name of the early childhood teacher or the suitably qualified person;</w:t>
      </w:r>
    </w:p>
    <w:p>
      <w:pPr>
        <w:pStyle w:val="Indenta"/>
      </w:pPr>
      <w:r>
        <w:tab/>
        <w:t>(b)</w:t>
      </w:r>
      <w:r>
        <w:tab/>
        <w:t>whether the person who is replaced is an early childhood teacher or suitably qualified person at the service;</w:t>
      </w:r>
    </w:p>
    <w:p>
      <w:pPr>
        <w:pStyle w:val="Indenta"/>
      </w:pPr>
      <w:r>
        <w:tab/>
        <w:t>(c)</w:t>
      </w:r>
      <w:r>
        <w:tab/>
        <w:t>the qualification of the person who replaced the early childhood teacher or the suitably qualified person (as the case may be);</w:t>
      </w:r>
    </w:p>
    <w:p>
      <w:pPr>
        <w:pStyle w:val="Indenta"/>
      </w:pPr>
      <w:r>
        <w:tab/>
        <w:t>(d)</w:t>
      </w:r>
      <w:r>
        <w:tab/>
        <w:t>the dates on which the early childhood teacher or the suitably qualified person was replaced;</w:t>
      </w:r>
    </w:p>
    <w:p>
      <w:pPr>
        <w:pStyle w:val="Indenta"/>
      </w:pPr>
      <w:r>
        <w:tab/>
        <w:t>(e)</w:t>
      </w:r>
      <w:r>
        <w:tab/>
        <w:t>the reason for the early childhood teacher’s or the suitably qualified person’s absence.</w:t>
      </w:r>
    </w:p>
    <w:p>
      <w:pPr>
        <w:pStyle w:val="PermNoteHeading"/>
      </w:pPr>
      <w:r>
        <w:tab/>
        <w:t>Note for this regulation:</w:t>
      </w:r>
    </w:p>
    <w:p>
      <w:pPr>
        <w:pStyle w:val="PermNoteText"/>
      </w:pPr>
      <w:r>
        <w:tab/>
      </w:r>
      <w:r>
        <w:tab/>
        <w:t>See regulation 135(6) for the circumstances in which an early childhood teacher or a suitably qualified person may be absent from a centre</w:t>
      </w:r>
      <w:r>
        <w:noBreakHyphen/>
        <w:t>based service.</w:t>
      </w:r>
    </w:p>
    <w:p>
      <w:pPr>
        <w:pStyle w:val="Footnotesection"/>
      </w:pPr>
      <w:r>
        <w:tab/>
        <w:t>[Regulation 152B inserted: SL 2023/71 r. 15.]</w:t>
      </w:r>
    </w:p>
    <w:p>
      <w:pPr>
        <w:pStyle w:val="Heading4"/>
      </w:pPr>
      <w:bookmarkStart w:id="224" w:name="_Toc154756025"/>
      <w:r>
        <w:lastRenderedPageBreak/>
        <w:t>Division 10 — Register of family day care educators, co</w:t>
      </w:r>
      <w:r>
        <w:noBreakHyphen/>
        <w:t>ordinators and assistants and records of family day care service</w:t>
      </w:r>
      <w:bookmarkEnd w:id="224"/>
    </w:p>
    <w:p>
      <w:pPr>
        <w:pStyle w:val="Footnoteheading"/>
        <w:keepNext/>
      </w:pPr>
      <w:r>
        <w:tab/>
        <w:t>[Heading amended: Gazette 28 Sep 2018 p. 3632.]</w:t>
      </w:r>
    </w:p>
    <w:p>
      <w:pPr>
        <w:pStyle w:val="Heading5"/>
      </w:pPr>
      <w:bookmarkStart w:id="225" w:name="_Toc154756026"/>
      <w:r>
        <w:rPr>
          <w:rStyle w:val="CharSectno"/>
        </w:rPr>
        <w:t>153</w:t>
      </w:r>
      <w:r>
        <w:t>.</w:t>
      </w:r>
      <w:r>
        <w:tab/>
        <w:t>Register of family day care educators, co-ordinators and educator assistants</w:t>
      </w:r>
      <w:bookmarkEnd w:id="225"/>
    </w:p>
    <w:p>
      <w:pPr>
        <w:pStyle w:val="Subsection"/>
        <w:keepNext/>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lastRenderedPageBreak/>
        <w:tab/>
        <w:t>(ii)</w:t>
      </w:r>
      <w:r>
        <w:tab/>
        <w:t>if applicable, that the educator is actively working towards that qualification as provided under regulation 10;</w:t>
      </w:r>
    </w:p>
    <w:p>
      <w:pPr>
        <w:pStyle w:val="Indenta"/>
        <w:keepNext/>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keepNext/>
      </w:pPr>
      <w:r>
        <w:lastRenderedPageBreak/>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keepNext/>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keepNext/>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lastRenderedPageBreak/>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lastRenderedPageBreak/>
        <w:tab/>
        <w:t>(h)</w:t>
      </w:r>
      <w:r>
        <w:tab/>
        <w:t>evidence of any other training completed by the co</w:t>
      </w:r>
      <w:r>
        <w:noBreakHyphen/>
        <w:t>ordinator;</w:t>
      </w:r>
    </w:p>
    <w:p>
      <w:pPr>
        <w:pStyle w:val="Indenta"/>
        <w:keepNext/>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keepLines/>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lastRenderedPageBreak/>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keepNext/>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 xml:space="preserve">except in the case of a service located in New South Wales, Queensland or Tasmania, if the educator assistant has provided proof of the educator assistant’s current teacher registration </w:t>
      </w:r>
      <w:r>
        <w:lastRenderedPageBreak/>
        <w:t>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226" w:name="_Toc154756027"/>
      <w:r>
        <w:rPr>
          <w:rStyle w:val="CharSectno"/>
        </w:rPr>
        <w:t>154</w:t>
      </w:r>
      <w:r>
        <w:t>.</w:t>
      </w:r>
      <w:r>
        <w:tab/>
        <w:t>Record of staff engaged or employed by family day care service</w:t>
      </w:r>
      <w:bookmarkEnd w:id="226"/>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lastRenderedPageBreak/>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keepNext/>
      </w:pPr>
      <w:r>
        <w:tab/>
        <w:t>[(e)</w:t>
      </w:r>
      <w:r>
        <w:tab/>
        <w:t>deleted]</w:t>
      </w:r>
    </w:p>
    <w:p>
      <w:pPr>
        <w:pStyle w:val="Footnotesection"/>
      </w:pPr>
      <w:r>
        <w:tab/>
        <w:t>[Regulation 154 amended: Gazette 28 Sep 2018 p. 3638</w:t>
      </w:r>
      <w:r>
        <w:noBreakHyphen/>
        <w:t>9.]</w:t>
      </w:r>
    </w:p>
    <w:p>
      <w:pPr>
        <w:pStyle w:val="Heading3"/>
      </w:pPr>
      <w:bookmarkStart w:id="227" w:name="_Toc154756028"/>
      <w:r>
        <w:rPr>
          <w:rStyle w:val="CharDivNo"/>
        </w:rPr>
        <w:t>Part 4.5</w:t>
      </w:r>
      <w:r>
        <w:t> — </w:t>
      </w:r>
      <w:r>
        <w:rPr>
          <w:rStyle w:val="CharDivText"/>
        </w:rPr>
        <w:t>Relationships with children</w:t>
      </w:r>
      <w:bookmarkEnd w:id="227"/>
    </w:p>
    <w:p>
      <w:pPr>
        <w:pStyle w:val="Heading5"/>
      </w:pPr>
      <w:bookmarkStart w:id="228" w:name="_Toc154756029"/>
      <w:r>
        <w:rPr>
          <w:rStyle w:val="CharSectno"/>
        </w:rPr>
        <w:t>155</w:t>
      </w:r>
      <w:r>
        <w:t>.</w:t>
      </w:r>
      <w:r>
        <w:tab/>
        <w:t>Interactions with children</w:t>
      </w:r>
      <w:bookmarkEnd w:id="228"/>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229" w:name="_Toc154756030"/>
      <w:r>
        <w:rPr>
          <w:rStyle w:val="CharSectno"/>
        </w:rPr>
        <w:t>156</w:t>
      </w:r>
      <w:r>
        <w:t>.</w:t>
      </w:r>
      <w:r>
        <w:tab/>
        <w:t>Relationships in groups</w:t>
      </w:r>
      <w:bookmarkEnd w:id="229"/>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keepNext/>
      </w:pPr>
      <w:r>
        <w:lastRenderedPageBreak/>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230" w:name="_Toc154756031"/>
      <w:r>
        <w:rPr>
          <w:rStyle w:val="CharDivNo"/>
        </w:rPr>
        <w:t>Part 4.6</w:t>
      </w:r>
      <w:r>
        <w:t> — </w:t>
      </w:r>
      <w:r>
        <w:rPr>
          <w:rStyle w:val="CharDivText"/>
        </w:rPr>
        <w:t>Collaborative partnerships with families and communities</w:t>
      </w:r>
      <w:bookmarkEnd w:id="230"/>
    </w:p>
    <w:p>
      <w:pPr>
        <w:pStyle w:val="Heading5"/>
      </w:pPr>
      <w:bookmarkStart w:id="231" w:name="_Toc154756032"/>
      <w:r>
        <w:rPr>
          <w:rStyle w:val="CharSectno"/>
        </w:rPr>
        <w:t>157</w:t>
      </w:r>
      <w:r>
        <w:t>.</w:t>
      </w:r>
      <w:r>
        <w:tab/>
        <w:t>Access for parents</w:t>
      </w:r>
      <w:bookmarkEnd w:id="231"/>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$1100.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$1100.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$1100.</w:t>
      </w:r>
    </w:p>
    <w:p>
      <w:pPr>
        <w:pStyle w:val="Subsection"/>
        <w:keepNext/>
        <w:spacing w:before="140"/>
      </w:pPr>
      <w:r>
        <w:tab/>
        <w:t>(4)</w:t>
      </w:r>
      <w:r>
        <w:tab/>
        <w:t xml:space="preserve">Despite subregulations (1) to (3), the approved provider, nominated supervisor or family day care educator is not required </w:t>
      </w:r>
      <w:r>
        <w:lastRenderedPageBreak/>
        <w:t xml:space="preserve">to allow a parent to enter the education and care service premises if — </w:t>
      </w:r>
    </w:p>
    <w:p>
      <w:pPr>
        <w:pStyle w:val="Indenta"/>
        <w:keepNext/>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keepNext/>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 SL 2023/186 r. 45(1).]</w:t>
      </w:r>
    </w:p>
    <w:p>
      <w:pPr>
        <w:pStyle w:val="Heading3"/>
      </w:pPr>
      <w:bookmarkStart w:id="232" w:name="_Toc154756033"/>
      <w:r>
        <w:rPr>
          <w:rStyle w:val="CharDivNo"/>
        </w:rPr>
        <w:t>Part 4.7</w:t>
      </w:r>
      <w:r>
        <w:t> — </w:t>
      </w:r>
      <w:r>
        <w:rPr>
          <w:rStyle w:val="CharDivText"/>
        </w:rPr>
        <w:t>Governance and leadership</w:t>
      </w:r>
      <w:bookmarkEnd w:id="232"/>
    </w:p>
    <w:p>
      <w:pPr>
        <w:pStyle w:val="Footnoteheading"/>
        <w:keepNext/>
      </w:pPr>
      <w:r>
        <w:tab/>
        <w:t>[Heading inserted: Gazette 26 Jun 2018 p. 2359.]</w:t>
      </w:r>
    </w:p>
    <w:p>
      <w:pPr>
        <w:pStyle w:val="Heading4"/>
      </w:pPr>
      <w:bookmarkStart w:id="233" w:name="_Toc154756034"/>
      <w:r>
        <w:t>Division 1 — Management of services</w:t>
      </w:r>
      <w:bookmarkEnd w:id="233"/>
    </w:p>
    <w:p>
      <w:pPr>
        <w:pStyle w:val="MiscellaneousHeading"/>
        <w:spacing w:before="200"/>
        <w:rPr>
          <w:b/>
        </w:rPr>
      </w:pPr>
      <w:r>
        <w:rPr>
          <w:b/>
        </w:rPr>
        <w:t>Subdivision 1 — Attendance and enrolment records</w:t>
      </w:r>
    </w:p>
    <w:p>
      <w:pPr>
        <w:pStyle w:val="Heading5"/>
      </w:pPr>
      <w:bookmarkStart w:id="234" w:name="_Toc154756035"/>
      <w:r>
        <w:rPr>
          <w:rStyle w:val="CharSectno"/>
        </w:rPr>
        <w:t>158</w:t>
      </w:r>
      <w:r>
        <w:t>.</w:t>
      </w:r>
      <w:r>
        <w:tab/>
        <w:t>Children’s attendance record to be kept by approved provider</w:t>
      </w:r>
      <w:bookmarkEnd w:id="23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lastRenderedPageBreak/>
        <w:tab/>
        <w:t>(b)</w:t>
      </w:r>
      <w:r>
        <w:tab/>
        <w:t>records the date and time each child arrives and departs; and</w:t>
      </w:r>
    </w:p>
    <w:p>
      <w:pPr>
        <w:pStyle w:val="Indenta"/>
        <w:keepNext/>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keepNext/>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235" w:name="_Toc154756036"/>
      <w:r>
        <w:rPr>
          <w:rStyle w:val="CharSectno"/>
        </w:rPr>
        <w:t>159</w:t>
      </w:r>
      <w:r>
        <w:t>.</w:t>
      </w:r>
      <w:r>
        <w:tab/>
        <w:t>Children’s attendance record to be kept by family day care educator</w:t>
      </w:r>
      <w:bookmarkEnd w:id="235"/>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236" w:name="_Toc154756037"/>
      <w:r>
        <w:rPr>
          <w:rStyle w:val="CharSectno"/>
        </w:rPr>
        <w:lastRenderedPageBreak/>
        <w:t>160</w:t>
      </w:r>
      <w:r>
        <w:t>.</w:t>
      </w:r>
      <w:r>
        <w:tab/>
        <w:t>Child enrolment records to be kept by approved provider and family day care educator</w:t>
      </w:r>
      <w:bookmarkEnd w:id="236"/>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keepNext/>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lastRenderedPageBreak/>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keepNex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237" w:name="_Toc154756038"/>
      <w:r>
        <w:rPr>
          <w:rStyle w:val="CharSectno"/>
        </w:rPr>
        <w:lastRenderedPageBreak/>
        <w:t>161</w:t>
      </w:r>
      <w:r>
        <w:t>.</w:t>
      </w:r>
      <w:r>
        <w:tab/>
        <w:t>Authorisations to be kept in enrolment record</w:t>
      </w:r>
      <w:bookmarkEnd w:id="237"/>
      <w:r>
        <w:t xml:space="preserve"> </w:t>
      </w:r>
    </w:p>
    <w:p>
      <w:pPr>
        <w:pStyle w:val="Subsection"/>
        <w:keepNext/>
      </w:pPr>
      <w:r>
        <w:tab/>
        <w:t>(1)</w:t>
      </w:r>
      <w:r>
        <w:tab/>
        <w:t xml:space="preserve">The authorisations to be kept in the enrolment record for each child enrolled at an education and care service are — </w:t>
      </w:r>
    </w:p>
    <w:p>
      <w:pPr>
        <w:pStyle w:val="Indenta"/>
        <w:keepNext/>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keepNext/>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lastRenderedPageBreak/>
        <w:tab/>
        <w:t>(b)</w:t>
      </w:r>
      <w:r>
        <w:tab/>
        <w:t>if relevant, an authorisation given under regulation 102 for the family day care educator to take the child on regular outings; and</w:t>
      </w:r>
    </w:p>
    <w:p>
      <w:pPr>
        <w:pStyle w:val="Indenta"/>
        <w:keepNext/>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238" w:name="_Toc154756039"/>
      <w:r>
        <w:rPr>
          <w:rStyle w:val="CharSectno"/>
        </w:rPr>
        <w:t>162</w:t>
      </w:r>
      <w:r>
        <w:t>.</w:t>
      </w:r>
      <w:r>
        <w:tab/>
        <w:t>Health information to be kept in enrolment record</w:t>
      </w:r>
      <w:bookmarkEnd w:id="238"/>
      <w:r>
        <w:t xml:space="preserve"> </w:t>
      </w:r>
    </w:p>
    <w:p>
      <w:pPr>
        <w:pStyle w:val="Subsection"/>
        <w:keepNext/>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lastRenderedPageBreak/>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keepNext/>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keepNext/>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239" w:name="_Toc154756040"/>
      <w:r>
        <w:rPr>
          <w:rStyle w:val="CharSectno"/>
        </w:rPr>
        <w:t>163</w:t>
      </w:r>
      <w:r>
        <w:t>.</w:t>
      </w:r>
      <w:r>
        <w:tab/>
        <w:t>Residents at family day care residence and family day care educator assistants to be fit and proper persons</w:t>
      </w:r>
      <w:bookmarkEnd w:id="239"/>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keepNext/>
      </w:pPr>
      <w:r>
        <w:tab/>
        <w:t>(2)</w:t>
      </w:r>
      <w:r>
        <w:tab/>
        <w:t xml:space="preserve">The approved provider of a family day care service must take reasonable steps to ensure that a person who is a family day care educator assistant at a family day care residence or approved </w:t>
      </w:r>
      <w:r>
        <w:lastRenderedPageBreak/>
        <w:t>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keepNext/>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keepNext/>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keepNext/>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keepNext/>
        <w:spacing w:before="60"/>
      </w:pPr>
      <w:r>
        <w:lastRenderedPageBreak/>
        <w:tab/>
        <w:t>(b)</w:t>
      </w:r>
      <w:r>
        <w:tab/>
        <w:t xml:space="preserve">has applied for a working with children check or working with children card — </w:t>
      </w:r>
    </w:p>
    <w:p>
      <w:pPr>
        <w:pStyle w:val="Subsection"/>
        <w:keepNext/>
        <w:spacing w:before="120"/>
      </w:pPr>
      <w:r>
        <w:tab/>
      </w:r>
      <w:r>
        <w:tab/>
        <w:t>the person is taken to hold the check or card until the application is determined.</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240" w:name="_Toc154756041"/>
      <w:r>
        <w:rPr>
          <w:rStyle w:val="CharSectno"/>
        </w:rPr>
        <w:t>164</w:t>
      </w:r>
      <w:r>
        <w:t>.</w:t>
      </w:r>
      <w:r>
        <w:tab/>
        <w:t>Requirement for notice in relation to persons at residence</w:t>
      </w:r>
      <w:bookmarkEnd w:id="240"/>
    </w:p>
    <w:p>
      <w:pPr>
        <w:pStyle w:val="Subsection"/>
        <w:keepNext/>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keepNext/>
        <w:keepLines/>
        <w:spacing w:before="60"/>
      </w:pPr>
      <w:r>
        <w:tab/>
        <w:t>(b)</w:t>
      </w:r>
      <w:r>
        <w:tab/>
        <w:t>any circumstance relating to a person who resides, or intends to reside, at the educator’s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keepNext/>
      </w:pPr>
      <w:r>
        <w:tab/>
        <w:t>(b)</w:t>
      </w:r>
      <w:r>
        <w:tab/>
        <w:t xml:space="preserve">any circumstance relating to a person who resides, or intends to reside, at the educator’s family day care </w:t>
      </w:r>
      <w:r>
        <w:lastRenderedPageBreak/>
        <w:t>residence that may affect whether the person is a fit and proper person to be in the company of children.</w:t>
      </w:r>
    </w:p>
    <w:p>
      <w:pPr>
        <w:pStyle w:val="Penstart"/>
        <w:keepNext/>
      </w:pPr>
      <w:r>
        <w:tab/>
        <w:t>Penalty: $2000.</w:t>
      </w:r>
    </w:p>
    <w:p>
      <w:pPr>
        <w:pStyle w:val="PermNoteHeading"/>
      </w:pPr>
      <w:r>
        <w:tab/>
        <w:t>Note for this regulation:</w:t>
      </w:r>
    </w:p>
    <w:p>
      <w:pPr>
        <w:pStyle w:val="PermNoteText"/>
        <w:keepNext/>
      </w:pPr>
      <w:r>
        <w:tab/>
      </w:r>
      <w:r>
        <w:tab/>
        <w:t>A compliance direction may be issued for failure to comply with subregulation (1).</w:t>
      </w:r>
    </w:p>
    <w:p>
      <w:pPr>
        <w:pStyle w:val="Subsection"/>
      </w:pPr>
      <w:r>
        <w:tab/>
        <w:t>(3)</w:t>
      </w:r>
      <w:r>
        <w:tab/>
        <w:t xml:space="preserve">For the purposes of subregulations (1)(b) and (2)(b), a circumstance that may affect whether a person is a fit and proper person to be in the company of children includes any of the following — </w:t>
      </w:r>
    </w:p>
    <w:p>
      <w:pPr>
        <w:pStyle w:val="Indenta"/>
      </w:pPr>
      <w:r>
        <w:tab/>
        <w:t>(a)</w:t>
      </w:r>
      <w:r>
        <w:tab/>
        <w:t>the person is charged with or convicted of any of the following —</w:t>
      </w:r>
    </w:p>
    <w:p>
      <w:pPr>
        <w:pStyle w:val="Indenti"/>
      </w:pPr>
      <w:r>
        <w:tab/>
        <w:t>(i)</w:t>
      </w:r>
      <w:r>
        <w:tab/>
        <w:t>an offence of a sexual nature;</w:t>
      </w:r>
    </w:p>
    <w:p>
      <w:pPr>
        <w:pStyle w:val="Indenti"/>
      </w:pPr>
      <w:r>
        <w:tab/>
        <w:t>(ii)</w:t>
      </w:r>
      <w:r>
        <w:tab/>
        <w:t>an offence of a violent nature;</w:t>
      </w:r>
    </w:p>
    <w:p>
      <w:pPr>
        <w:pStyle w:val="Indenti"/>
      </w:pPr>
      <w:r>
        <w:tab/>
        <w:t>(iii)</w:t>
      </w:r>
      <w:r>
        <w:tab/>
        <w:t>an offence involving drugs;</w:t>
      </w:r>
    </w:p>
    <w:p>
      <w:pPr>
        <w:pStyle w:val="Indenti"/>
      </w:pPr>
      <w:r>
        <w:tab/>
        <w:t>(iv)</w:t>
      </w:r>
      <w:r>
        <w:tab/>
        <w:t>an offence involving a weapon;</w:t>
      </w:r>
    </w:p>
    <w:p>
      <w:pPr>
        <w:pStyle w:val="Indenta"/>
      </w:pPr>
      <w:r>
        <w:tab/>
        <w:t>(b)</w:t>
      </w:r>
      <w:r>
        <w:tab/>
        <w:t>the rejection of the person’s application for any of the following, or the revocation or suspension of any of the following held by the person —</w:t>
      </w:r>
    </w:p>
    <w:p>
      <w:pPr>
        <w:pStyle w:val="Indenti"/>
      </w:pPr>
      <w:r>
        <w:tab/>
        <w:t>(i)</w:t>
      </w:r>
      <w:r>
        <w:tab/>
        <w:t>a working with vulnerable people check;</w:t>
      </w:r>
    </w:p>
    <w:p>
      <w:pPr>
        <w:pStyle w:val="Indenti"/>
      </w:pPr>
      <w:r>
        <w:tab/>
        <w:t>(ii)</w:t>
      </w:r>
      <w:r>
        <w:tab/>
        <w:t>a working with vulnerable people registration;</w:t>
      </w:r>
    </w:p>
    <w:p>
      <w:pPr>
        <w:pStyle w:val="Indenti"/>
      </w:pPr>
      <w:r>
        <w:tab/>
        <w:t>(iii)</w:t>
      </w:r>
      <w:r>
        <w:tab/>
        <w:t>a working with children check;</w:t>
      </w:r>
    </w:p>
    <w:p>
      <w:pPr>
        <w:pStyle w:val="Indenti"/>
      </w:pPr>
      <w:r>
        <w:tab/>
        <w:t>(iv)</w:t>
      </w:r>
      <w:r>
        <w:tab/>
        <w:t>a working with children card;</w:t>
      </w:r>
    </w:p>
    <w:p>
      <w:pPr>
        <w:pStyle w:val="Indenta"/>
      </w:pPr>
      <w:r>
        <w:tab/>
        <w:t>(c)</w:t>
      </w:r>
      <w:r>
        <w:tab/>
        <w:t>the person is prohibited from working with children.</w:t>
      </w:r>
    </w:p>
    <w:p>
      <w:pPr>
        <w:pStyle w:val="Subsection"/>
      </w:pPr>
      <w:r>
        <w:tab/>
        <w:t>(4)</w:t>
      </w:r>
      <w:r>
        <w:tab/>
        <w:t>A person who provides notification under subregulation (1)(b) or (2)(b) is not required to provide specific details of the circumstance that they consider may affect whether a person is a fit and proper person to be in the company of children.</w:t>
      </w:r>
    </w:p>
    <w:p>
      <w:pPr>
        <w:pStyle w:val="Footnotesection"/>
        <w:spacing w:before="100"/>
      </w:pPr>
      <w:r>
        <w:tab/>
        <w:t>[Regulation 164 amended: Gazette 28 Sep 2018 p. 3640</w:t>
      </w:r>
      <w:r>
        <w:noBreakHyphen/>
        <w:t>1; SL 2023/186 r. 27.]</w:t>
      </w:r>
    </w:p>
    <w:p>
      <w:pPr>
        <w:pStyle w:val="Heading5"/>
      </w:pPr>
      <w:bookmarkStart w:id="241" w:name="_Toc154756042"/>
      <w:r>
        <w:rPr>
          <w:rStyle w:val="CharSectno"/>
        </w:rPr>
        <w:lastRenderedPageBreak/>
        <w:t>165</w:t>
      </w:r>
      <w:r>
        <w:t>.</w:t>
      </w:r>
      <w:r>
        <w:tab/>
        <w:t>Record of visitors</w:t>
      </w:r>
      <w:bookmarkEnd w:id="241"/>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keepNext/>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242" w:name="_Toc154756043"/>
      <w:r>
        <w:rPr>
          <w:rStyle w:val="CharSectno"/>
        </w:rPr>
        <w:t>166</w:t>
      </w:r>
      <w:r>
        <w:t>.</w:t>
      </w:r>
      <w:r>
        <w:tab/>
        <w:t>Children not to be alone with visitors</w:t>
      </w:r>
      <w:bookmarkEnd w:id="242"/>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rPr>
      </w:pPr>
      <w:r>
        <w:rPr>
          <w:b/>
        </w:rPr>
        <w:lastRenderedPageBreak/>
        <w:t>Subdivision 3 — Record of service’s compliance</w:t>
      </w:r>
    </w:p>
    <w:p>
      <w:pPr>
        <w:pStyle w:val="Heading5"/>
      </w:pPr>
      <w:bookmarkStart w:id="243" w:name="_Toc154756044"/>
      <w:r>
        <w:rPr>
          <w:rStyle w:val="CharSectno"/>
        </w:rPr>
        <w:t>167</w:t>
      </w:r>
      <w:r>
        <w:t>.</w:t>
      </w:r>
      <w:r>
        <w:tab/>
        <w:t>Record of service’s compliance</w:t>
      </w:r>
      <w:bookmarkEnd w:id="243"/>
      <w:r>
        <w:t xml:space="preserve"> </w:t>
      </w:r>
    </w:p>
    <w:p>
      <w:pPr>
        <w:pStyle w:val="Subsection"/>
        <w:keepNext/>
      </w:pPr>
      <w:r>
        <w:tab/>
        <w:t>(1)</w:t>
      </w:r>
      <w:r>
        <w:tab/>
        <w:t xml:space="preserve">Subject to subregulations (2) and (3), the record of the service’s compliance must include the following information — </w:t>
      </w:r>
    </w:p>
    <w:p>
      <w:pPr>
        <w:pStyle w:val="Indenta"/>
        <w:keepNext/>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keepNext/>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keepNext/>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keepNext/>
      </w:pPr>
      <w:r>
        <w:lastRenderedPageBreak/>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244" w:name="_Toc154756045"/>
      <w:r>
        <w:t>Division 2 — Policies and procedures</w:t>
      </w:r>
      <w:bookmarkEnd w:id="244"/>
    </w:p>
    <w:p>
      <w:pPr>
        <w:pStyle w:val="Heading5"/>
      </w:pPr>
      <w:bookmarkStart w:id="245" w:name="_Toc154756046"/>
      <w:r>
        <w:rPr>
          <w:rStyle w:val="CharSectno"/>
        </w:rPr>
        <w:t>168</w:t>
      </w:r>
      <w:r>
        <w:t>.</w:t>
      </w:r>
      <w:r>
        <w:tab/>
        <w:t>Education and care service must have policies and procedures</w:t>
      </w:r>
      <w:bookmarkEnd w:id="245"/>
      <w:r>
        <w:t xml:space="preserve"> </w:t>
      </w:r>
    </w:p>
    <w:p>
      <w:pPr>
        <w:pStyle w:val="Subsection"/>
        <w:keepNext/>
      </w:pPr>
      <w:r>
        <w:tab/>
        <w:t>(1)</w:t>
      </w:r>
      <w:r>
        <w:tab/>
        <w:t>The approved provider of an education and care service must ensure that the service has in place policies and procedures in relation to the matters set out in subregulation (2).</w:t>
      </w:r>
    </w:p>
    <w:p>
      <w:pPr>
        <w:pStyle w:val="Penstart"/>
      </w:pPr>
      <w:r>
        <w:tab/>
        <w:t>Penalty: $1100.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lastRenderedPageBreak/>
        <w:tab/>
        <w:t>(v)</w:t>
      </w:r>
      <w:r>
        <w:tab/>
        <w:t>sleep and rest for children, including the matters set out in regulation 84B;</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keepNext/>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pPr>
      <w:r>
        <w:tab/>
        <w:t>(gb)</w:t>
      </w:r>
      <w:r>
        <w:tab/>
        <w:t>the safe arrival of children who travel between an education and care service and any other education or early childhood service within the meaning of regulation 102AA, including the matters set out in regulation 102AAB;</w:t>
      </w:r>
    </w:p>
    <w:p>
      <w:pPr>
        <w:pStyle w:val="Indenta"/>
      </w:pPr>
      <w:r>
        <w:tab/>
        <w:t>(h)</w:t>
      </w:r>
      <w:r>
        <w:tab/>
        <w:t>providing a child safe environment, including matters relating to —</w:t>
      </w:r>
    </w:p>
    <w:p>
      <w:pPr>
        <w:pStyle w:val="Indenti"/>
      </w:pPr>
      <w:r>
        <w:tab/>
        <w:t>(i)</w:t>
      </w:r>
      <w:r>
        <w:tab/>
        <w:t>the promotion of a culture of child safety and wellbeing within the service; and</w:t>
      </w:r>
    </w:p>
    <w:p>
      <w:pPr>
        <w:pStyle w:val="Indenti"/>
      </w:pPr>
      <w:r>
        <w:lastRenderedPageBreak/>
        <w:tab/>
        <w:t>(ii)</w:t>
      </w:r>
      <w:r>
        <w:tab/>
        <w:t>the safe use of online environments at the service;</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 xml:space="preserve">dealing with complaints, including matters relating to — </w:t>
      </w:r>
    </w:p>
    <w:p>
      <w:pPr>
        <w:pStyle w:val="Indenti"/>
      </w:pPr>
      <w:r>
        <w:tab/>
        <w:t>(i)</w:t>
      </w:r>
      <w:r>
        <w:tab/>
        <w:t>the provision of a complaint handling system at the service that is child focused; and</w:t>
      </w:r>
    </w:p>
    <w:p>
      <w:pPr>
        <w:pStyle w:val="Indenti"/>
      </w:pPr>
      <w:r>
        <w:tab/>
        <w:t>(ii)</w:t>
      </w:r>
      <w:r>
        <w:tab/>
        <w:t>the management of a complaint that alleges a child is exhibiting harmful sexual behaviours.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 SL 2023/186 r. 28.]</w:t>
      </w:r>
    </w:p>
    <w:p>
      <w:pPr>
        <w:pStyle w:val="Heading5"/>
      </w:pPr>
      <w:bookmarkStart w:id="246" w:name="_Toc154756047"/>
      <w:r>
        <w:rPr>
          <w:rStyle w:val="CharSectno"/>
        </w:rPr>
        <w:lastRenderedPageBreak/>
        <w:t>169</w:t>
      </w:r>
      <w:r>
        <w:t>.</w:t>
      </w:r>
      <w:r>
        <w:tab/>
        <w:t>Additional policies and procedures — family day care service</w:t>
      </w:r>
      <w:bookmarkEnd w:id="246"/>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$1100.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lastRenderedPageBreak/>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 SL 2023/186 r. 45(1).]</w:t>
      </w:r>
    </w:p>
    <w:p>
      <w:pPr>
        <w:pStyle w:val="Heading5"/>
      </w:pPr>
      <w:bookmarkStart w:id="247" w:name="_Toc154756048"/>
      <w:r>
        <w:rPr>
          <w:rStyle w:val="CharSectno"/>
        </w:rPr>
        <w:t>170</w:t>
      </w:r>
      <w:r>
        <w:t>.</w:t>
      </w:r>
      <w:r>
        <w:tab/>
        <w:t>Policies and procedures to be followed</w:t>
      </w:r>
      <w:bookmarkEnd w:id="247"/>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$1100.</w:t>
      </w:r>
    </w:p>
    <w:p>
      <w:pPr>
        <w:pStyle w:val="Subsection"/>
        <w:keepNext/>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keepNext/>
      </w:pPr>
      <w:r>
        <w:tab/>
        <w:t>Penalty: $1100.</w:t>
      </w:r>
    </w:p>
    <w:p>
      <w:pPr>
        <w:pStyle w:val="PermNoteHeading"/>
      </w:pPr>
      <w:r>
        <w:tab/>
        <w:t>Note for this regulation:</w:t>
      </w:r>
    </w:p>
    <w:p>
      <w:pPr>
        <w:pStyle w:val="PermNoteText"/>
        <w:keepNext/>
      </w:pPr>
      <w:r>
        <w:tab/>
      </w:r>
      <w:r>
        <w:tab/>
        <w:t>A compliance direction may be issued for failure to comply with subregulation (1) or (2).</w:t>
      </w:r>
    </w:p>
    <w:p>
      <w:pPr>
        <w:pStyle w:val="Footnotesection"/>
        <w:spacing w:before="100"/>
      </w:pPr>
      <w:r>
        <w:tab/>
        <w:t>[Regulation 170 amended: Gazette 28 Sep 2018 p. 3642; SL 2023/186 r. 45(1).]</w:t>
      </w:r>
    </w:p>
    <w:p>
      <w:pPr>
        <w:pStyle w:val="Heading5"/>
      </w:pPr>
      <w:bookmarkStart w:id="248" w:name="_Toc154756049"/>
      <w:r>
        <w:rPr>
          <w:rStyle w:val="CharSectno"/>
        </w:rPr>
        <w:t>171</w:t>
      </w:r>
      <w:r>
        <w:t>.</w:t>
      </w:r>
      <w:r>
        <w:tab/>
        <w:t>Policies and procedures to be kept available</w:t>
      </w:r>
      <w:bookmarkEnd w:id="248"/>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$1100.</w:t>
      </w:r>
    </w:p>
    <w:p>
      <w:pPr>
        <w:pStyle w:val="Subsection"/>
      </w:pPr>
      <w:r>
        <w:lastRenderedPageBreak/>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$1100.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 SL 2023/186 r. 45(1).]</w:t>
      </w:r>
    </w:p>
    <w:p>
      <w:pPr>
        <w:pStyle w:val="Heading5"/>
      </w:pPr>
      <w:bookmarkStart w:id="249" w:name="_Toc154756050"/>
      <w:r>
        <w:rPr>
          <w:rStyle w:val="CharSectno"/>
        </w:rPr>
        <w:t>172</w:t>
      </w:r>
      <w:r>
        <w:t>.</w:t>
      </w:r>
      <w:r>
        <w:tab/>
        <w:t>Notification of change to policies or procedures</w:t>
      </w:r>
      <w:bookmarkEnd w:id="249"/>
      <w:r>
        <w:t xml:space="preserve"> </w:t>
      </w:r>
    </w:p>
    <w:p>
      <w:pPr>
        <w:pStyle w:val="Subsection"/>
        <w:keepNext/>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lastRenderedPageBreak/>
        <w:tab/>
        <w:t>Note for this regulation:</w:t>
      </w:r>
    </w:p>
    <w:p>
      <w:pPr>
        <w:pStyle w:val="PermNoteText"/>
      </w:pPr>
      <w:r>
        <w:tab/>
      </w:r>
      <w:r>
        <w:tab/>
        <w:t>A compliance direction may be issued for failure to comply with subregulation (1)(b).</w:t>
      </w:r>
    </w:p>
    <w:p>
      <w:pPr>
        <w:pStyle w:val="Heading4"/>
        <w:spacing w:before="220"/>
      </w:pPr>
      <w:bookmarkStart w:id="250" w:name="_Toc154756051"/>
      <w:r>
        <w:t>Division 3 — Information and record</w:t>
      </w:r>
      <w:r>
        <w:noBreakHyphen/>
        <w:t>keeping requirements</w:t>
      </w:r>
      <w:bookmarkEnd w:id="250"/>
    </w:p>
    <w:p>
      <w:pPr>
        <w:pStyle w:val="MiscellaneousHeading"/>
        <w:spacing w:before="220"/>
        <w:rPr>
          <w:b/>
          <w:bCs/>
        </w:rPr>
      </w:pPr>
      <w:r>
        <w:rPr>
          <w:b/>
          <w:bCs/>
        </w:rPr>
        <w:t>Subdivision 1 — Display and reporting of prescribed information</w:t>
      </w:r>
    </w:p>
    <w:p>
      <w:pPr>
        <w:pStyle w:val="Heading5"/>
      </w:pPr>
      <w:bookmarkStart w:id="251" w:name="_Toc154756052"/>
      <w:r>
        <w:rPr>
          <w:rStyle w:val="CharSectno"/>
        </w:rPr>
        <w:t>173</w:t>
      </w:r>
      <w:r>
        <w:t>.</w:t>
      </w:r>
      <w:r>
        <w:tab/>
        <w:t>Prescribed information to be displayed</w:t>
      </w:r>
      <w:bookmarkEnd w:id="251"/>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keepNext/>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keepNext/>
      </w:pPr>
      <w:r>
        <w:tab/>
        <w:t>(e)</w:t>
      </w:r>
      <w:r>
        <w:tab/>
        <w:t xml:space="preserve">in relation to any service waivers or temporary waivers held by the service, the details of the waivers including — </w:t>
      </w:r>
    </w:p>
    <w:p>
      <w:pPr>
        <w:pStyle w:val="Indenti"/>
      </w:pPr>
      <w:r>
        <w:tab/>
        <w:t>(i)</w:t>
      </w:r>
      <w:r>
        <w:tab/>
        <w:t>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lastRenderedPageBreak/>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keepNext/>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lastRenderedPageBreak/>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$2000.</w:t>
      </w:r>
    </w:p>
    <w:p>
      <w:pPr>
        <w:pStyle w:val="Footnotesection"/>
      </w:pPr>
      <w:r>
        <w:tab/>
        <w:t>[Regulation 173 amended: Gazette 3 Nov 2017 p. 5483</w:t>
      </w:r>
      <w:r>
        <w:noBreakHyphen/>
        <w:t>4; 28 Sep 2018 p. 3642; SL 2021/140 r. 8; SL 2023/186 r. 29.]</w:t>
      </w:r>
    </w:p>
    <w:p>
      <w:pPr>
        <w:pStyle w:val="Heading5"/>
      </w:pPr>
      <w:bookmarkStart w:id="252" w:name="_Toc154756053"/>
      <w:r>
        <w:rPr>
          <w:rStyle w:val="CharSectno"/>
        </w:rPr>
        <w:t>174</w:t>
      </w:r>
      <w:r>
        <w:t>.</w:t>
      </w:r>
      <w:r>
        <w:tab/>
        <w:t>Time to notify certain circumstances to Regulatory Authority</w:t>
      </w:r>
      <w:bookmarkEnd w:id="252"/>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253" w:name="_Toc154756054"/>
      <w:r>
        <w:rPr>
          <w:rStyle w:val="CharSectno"/>
        </w:rPr>
        <w:lastRenderedPageBreak/>
        <w:t>174A</w:t>
      </w:r>
      <w:r>
        <w:t>.</w:t>
      </w:r>
      <w:r>
        <w:tab/>
        <w:t>Prescribed information to accompany notice</w:t>
      </w:r>
      <w:bookmarkEnd w:id="253"/>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254" w:name="_Toc154756055"/>
      <w:r>
        <w:rPr>
          <w:rStyle w:val="CharSectno"/>
        </w:rPr>
        <w:t>175</w:t>
      </w:r>
      <w:r>
        <w:t>.</w:t>
      </w:r>
      <w:r>
        <w:tab/>
        <w:t>Prescribed information to be notified to Regulatory Authority</w:t>
      </w:r>
      <w:bookmarkEnd w:id="25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keepNext/>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pPr>
      <w:r>
        <w:tab/>
        <w:t>(ab)</w:t>
      </w:r>
      <w:r>
        <w:tab/>
        <w:t>in the case of a centre</w:t>
      </w:r>
      <w:r>
        <w:noBreakHyphen/>
        <w:t>based service — any change to the ages of children being educated or cared for by the service;</w:t>
      </w:r>
    </w:p>
    <w:p>
      <w:pPr>
        <w:pStyle w:val="Indenta"/>
      </w:pPr>
      <w:r>
        <w:tab/>
        <w:t>(ac)</w:t>
      </w:r>
      <w:r>
        <w:tab/>
        <w:t>in the case of a centre</w:t>
      </w:r>
      <w:r>
        <w:noBreakHyphen/>
        <w:t>based service — any change to the nature of education and care offered by the service;</w:t>
      </w:r>
    </w:p>
    <w:p>
      <w:pPr>
        <w:pStyle w:val="PermNoteHeading"/>
      </w:pPr>
      <w:r>
        <w:tab/>
        <w:t xml:space="preserve">Example: </w:t>
      </w:r>
    </w:p>
    <w:p>
      <w:pPr>
        <w:pStyle w:val="PermNoteText"/>
      </w:pPr>
      <w:r>
        <w:tab/>
      </w:r>
      <w:r>
        <w:tab/>
        <w:t>If a centre</w:t>
      </w:r>
      <w:r>
        <w:noBreakHyphen/>
        <w:t>based service educates and cares for children over preschool age and the service proposes to offer education and care to children who are preschool age and under.</w:t>
      </w:r>
    </w:p>
    <w:p>
      <w:pPr>
        <w:pStyle w:val="Indenta"/>
        <w:keepNext/>
        <w:spacing w:before="70"/>
      </w:pPr>
      <w:r>
        <w:lastRenderedPageBreak/>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Indenta"/>
      </w:pPr>
      <w:r>
        <w:tab/>
        <w:t>(f)</w:t>
      </w:r>
      <w:r>
        <w:tab/>
        <w:t>for a centre</w:t>
      </w:r>
      <w:r>
        <w:noBreakHyphen/>
        <w:t>based service that starts providing, or arranging for, regular transportation of children — the first time the service provides, or arranges for, the transportation of children;</w:t>
      </w:r>
    </w:p>
    <w:p>
      <w:pPr>
        <w:pStyle w:val="Indenta"/>
      </w:pPr>
      <w:r>
        <w:lastRenderedPageBreak/>
        <w:tab/>
        <w:t>(g)</w:t>
      </w:r>
      <w:r>
        <w:tab/>
        <w:t>for a centre</w:t>
      </w:r>
      <w:r>
        <w:noBreakHyphen/>
        <w:t>based service that stops providing, or arranging for, regular transportation of children — the final time the service provides, or arranges for, the transportation of children.</w:t>
      </w:r>
    </w:p>
    <w:p>
      <w:pPr>
        <w:pStyle w:val="Footnotesection"/>
      </w:pPr>
      <w:r>
        <w:tab/>
        <w:t>[Regulation 175 amended: Gazette 13 Dec 2013 p.</w:t>
      </w:r>
      <w:r>
        <w:rPr>
          <w:sz w:val="19"/>
        </w:rPr>
        <w:t> </w:t>
      </w:r>
      <w:r>
        <w:t>6166; 28 Sep 2018 p. 3644; SL 2023/15 r. 6; SL 2023/186 r. 30.]</w:t>
      </w:r>
    </w:p>
    <w:p>
      <w:pPr>
        <w:pStyle w:val="Heading5"/>
      </w:pPr>
      <w:bookmarkStart w:id="255" w:name="_Toc154756056"/>
      <w:r>
        <w:rPr>
          <w:rStyle w:val="CharSectno"/>
        </w:rPr>
        <w:t>176</w:t>
      </w:r>
      <w:r>
        <w:t>.</w:t>
      </w:r>
      <w:r>
        <w:tab/>
        <w:t>Time to notify certain information to Regulatory Authority</w:t>
      </w:r>
      <w:bookmarkEnd w:id="255"/>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keepNext/>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rPr>
      </w:pPr>
      <w:r>
        <w:rPr>
          <w:b/>
        </w:rPr>
        <w:lastRenderedPageBreak/>
        <w:t>Subdivision 2 — Prescribed records</w:t>
      </w:r>
    </w:p>
    <w:p>
      <w:pPr>
        <w:pStyle w:val="Heading5"/>
      </w:pPr>
      <w:bookmarkStart w:id="256" w:name="_Toc154756057"/>
      <w:r>
        <w:rPr>
          <w:rStyle w:val="CharSectno"/>
        </w:rPr>
        <w:t>176A</w:t>
      </w:r>
      <w:r>
        <w:t>.</w:t>
      </w:r>
      <w:r>
        <w:tab/>
        <w:t>Prescribed information to be notified to approved provider by family day care educator</w:t>
      </w:r>
      <w:bookmarkEnd w:id="256"/>
    </w:p>
    <w:p>
      <w:pPr>
        <w:pStyle w:val="Subsection"/>
      </w:pPr>
      <w:r>
        <w:tab/>
        <w:t>(1)</w:t>
      </w:r>
      <w:r>
        <w:tab/>
        <w:t xml:space="preserve">For the purposes of section 174A(c) of the Law, the following matters are prescribed — </w:t>
      </w:r>
    </w:p>
    <w:p>
      <w:pPr>
        <w:pStyle w:val="Indenta"/>
      </w:pPr>
      <w:r>
        <w:tab/>
        <w:t>(a)</w:t>
      </w:r>
      <w:r>
        <w:tab/>
        <w:t>any circumstances arising at the family day care residence that may pose a risk to the health, safety and wellbeing of children attending or likely to attend the family day care residence;</w:t>
      </w:r>
    </w:p>
    <w:p>
      <w:pPr>
        <w:pStyle w:val="Indenta"/>
      </w:pPr>
      <w:r>
        <w:tab/>
        <w:t>(b)</w:t>
      </w:r>
      <w:r>
        <w:tab/>
        <w:t>any circumstances arising at the approved family day care venue that may pose a risk to the health, safety and wellbeing of children attending or likely to attend the family day care venue.</w:t>
      </w:r>
    </w:p>
    <w:p>
      <w:pPr>
        <w:pStyle w:val="Subsection"/>
      </w:pPr>
      <w:r>
        <w:tab/>
        <w:t>(2)</w:t>
      </w:r>
      <w:r>
        <w:tab/>
        <w:t xml:space="preserve">For the purposes of subregulation (1)(a) and (b), relevant circumstances include any of the following — </w:t>
      </w:r>
    </w:p>
    <w:p>
      <w:pPr>
        <w:pStyle w:val="Indenta"/>
      </w:pPr>
      <w:r>
        <w:tab/>
        <w:t>(a)</w:t>
      </w:r>
      <w:r>
        <w:tab/>
        <w:t>any renovations or other changes to the residence or venue;</w:t>
      </w:r>
    </w:p>
    <w:p>
      <w:pPr>
        <w:pStyle w:val="Indenta"/>
      </w:pPr>
      <w:r>
        <w:tab/>
        <w:t>(b)</w:t>
      </w:r>
      <w:r>
        <w:tab/>
        <w:t>an infectious disease outbreak at the residence or venue;</w:t>
      </w:r>
    </w:p>
    <w:p>
      <w:pPr>
        <w:pStyle w:val="Indenta"/>
      </w:pPr>
      <w:r>
        <w:tab/>
        <w:t>(c)</w:t>
      </w:r>
      <w:r>
        <w:tab/>
        <w:t>a bushfire, flood or other natural disaster that may affect the residence or venue.</w:t>
      </w:r>
    </w:p>
    <w:p>
      <w:pPr>
        <w:pStyle w:val="Footnotesection"/>
      </w:pPr>
      <w:r>
        <w:tab/>
        <w:t>[Regulation 176A inserted: SL 2023/186 r. 31.]</w:t>
      </w:r>
    </w:p>
    <w:p>
      <w:pPr>
        <w:pStyle w:val="Heading5"/>
        <w:keepNext w:val="0"/>
      </w:pPr>
      <w:bookmarkStart w:id="257" w:name="_Toc154756058"/>
      <w:r>
        <w:rPr>
          <w:rStyle w:val="CharSectno"/>
        </w:rPr>
        <w:t>177</w:t>
      </w:r>
      <w:r>
        <w:t>.</w:t>
      </w:r>
      <w:r>
        <w:tab/>
        <w:t>Prescribed enrolment and other documents to be kept by approved provider</w:t>
      </w:r>
      <w:bookmarkEnd w:id="257"/>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lastRenderedPageBreak/>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Indenta"/>
      </w:pPr>
      <w:r>
        <w:tab/>
        <w:t>(o)</w:t>
      </w:r>
      <w:r>
        <w:tab/>
        <w:t>in the case of a centre</w:t>
      </w:r>
      <w:r>
        <w:noBreakHyphen/>
        <w:t>based service, a record of children embarking a means of transport at the education and care service premises as set out in regulation 102E(4)(c);</w:t>
      </w:r>
    </w:p>
    <w:p>
      <w:pPr>
        <w:pStyle w:val="Indenta"/>
      </w:pPr>
      <w:r>
        <w:lastRenderedPageBreak/>
        <w:tab/>
        <w:t>(p)</w:t>
      </w:r>
      <w:r>
        <w:tab/>
        <w:t>in the case of a centre</w:t>
      </w:r>
      <w:r>
        <w:noBreakHyphen/>
        <w:t>based service, a record of children disembarking a means of transport at the education and care service premises as set out in regulation 102F(4)(d).</w:t>
      </w:r>
    </w:p>
    <w:p>
      <w:pPr>
        <w:pStyle w:val="Subsection"/>
        <w:keepNext/>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the approved provider of the education and care service must ensure that — </w:t>
      </w:r>
    </w:p>
    <w:p>
      <w:pPr>
        <w:pStyle w:val="Indenta"/>
      </w:pPr>
      <w:r>
        <w:tab/>
        <w:t>(a)</w:t>
      </w:r>
      <w:r>
        <w:tab/>
        <w:t>subject to subregulations (4) and (4A),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pPr>
      <w:r>
        <w:tab/>
        <w:t>(4A)</w:t>
      </w:r>
      <w:r>
        <w:tab/>
        <w:t>Before disclosing to a parent of a child enrolled at the service any personal information relating to a person specified in subregulation (4B) that is contained in a document referred to in subregulation (1), the approved provider must obtain the written consent of the person to whom the personal information relates to the disclosure of that personal information.</w:t>
      </w:r>
    </w:p>
    <w:p>
      <w:pPr>
        <w:pStyle w:val="Subsection"/>
      </w:pPr>
      <w:r>
        <w:tab/>
        <w:t>(4B)</w:t>
      </w:r>
      <w:r>
        <w:tab/>
        <w:t xml:space="preserve">The following persons are specified — </w:t>
      </w:r>
    </w:p>
    <w:p>
      <w:pPr>
        <w:pStyle w:val="Indenta"/>
      </w:pPr>
      <w:r>
        <w:tab/>
        <w:t>(a)</w:t>
      </w:r>
      <w:r>
        <w:tab/>
        <w:t>a parent of a child enrolled at the service, if that person is not the parent making the request under subregulation (3)(a);</w:t>
      </w:r>
    </w:p>
    <w:p>
      <w:pPr>
        <w:pStyle w:val="Indenta"/>
      </w:pPr>
      <w:r>
        <w:lastRenderedPageBreak/>
        <w:tab/>
        <w:t>(b)</w:t>
      </w:r>
      <w:r>
        <w:tab/>
        <w:t>a person who is required to be notified of an emergency involving a child enrolled at the service if a parent of the child cannot be immediately contacted;</w:t>
      </w:r>
    </w:p>
    <w:p>
      <w:pPr>
        <w:pStyle w:val="Indenta"/>
      </w:pPr>
      <w:r>
        <w:tab/>
        <w:t>(c)</w:t>
      </w:r>
      <w:r>
        <w:tab/>
        <w:t>an authorised nominee of a child enrolled at the service;</w:t>
      </w:r>
    </w:p>
    <w:p>
      <w:pPr>
        <w:pStyle w:val="Indenta"/>
      </w:pPr>
      <w:r>
        <w:tab/>
        <w:t>(d)</w:t>
      </w:r>
      <w:r>
        <w:tab/>
        <w:t>a person who is authorised to consent to medical treatment of, or to authorise administration of medication to, a child enrolled at the service;</w:t>
      </w:r>
    </w:p>
    <w:p>
      <w:pPr>
        <w:pStyle w:val="Indenta"/>
      </w:pPr>
      <w:r>
        <w:tab/>
        <w:t>(e)</w:t>
      </w:r>
      <w:r>
        <w:tab/>
        <w:t>a person who is authorised to authorise an educator to take a child enrolled at the service outside the service premises;</w:t>
      </w:r>
    </w:p>
    <w:p>
      <w:pPr>
        <w:pStyle w:val="Indenta"/>
      </w:pPr>
      <w:r>
        <w:tab/>
        <w:t>(f)</w:t>
      </w:r>
      <w:r>
        <w:tab/>
        <w:t>a person who is authorised to authorise the service to transport a child enrolled at the service or arrange transportation of a child enrolled at the service.</w:t>
      </w:r>
    </w:p>
    <w:p>
      <w:pPr>
        <w:pStyle w:val="Subsection"/>
      </w:pPr>
      <w:r>
        <w:tab/>
        <w:t>(4C)</w:t>
      </w:r>
      <w:r>
        <w:tab/>
        <w:t>A person who has given their written consent under subregulation (4A) may withdraw their consent in writing at any time before the personal information is disclosed.</w:t>
      </w:r>
    </w:p>
    <w:p>
      <w:pPr>
        <w:pStyle w:val="Subsection"/>
        <w:keepNext/>
        <w:spacing w:before="120"/>
      </w:pPr>
      <w:r>
        <w:tab/>
        <w:t>(5)</w:t>
      </w:r>
      <w:r>
        <w:tab/>
        <w:t>An approved provider of a family day care service is not required to keep a document set out in subregulation (1) if an equivalent record is kept by a family day care educator under regulation 178.</w:t>
      </w:r>
    </w:p>
    <w:p>
      <w:pPr>
        <w:pStyle w:val="Subsection"/>
      </w:pPr>
      <w:r>
        <w:tab/>
        <w:t>(6)</w:t>
      </w:r>
      <w:r>
        <w:tab/>
        <w:t xml:space="preserve">In this regulation — </w:t>
      </w:r>
    </w:p>
    <w:p>
      <w:pPr>
        <w:pStyle w:val="Defstart"/>
      </w:pPr>
      <w:r>
        <w:tab/>
      </w:r>
      <w:r>
        <w:rPr>
          <w:rStyle w:val="CharDefText"/>
        </w:rPr>
        <w:t>personal information</w:t>
      </w:r>
      <w:r>
        <w:t xml:space="preserve"> has the same meaning as it has in the </w:t>
      </w:r>
      <w:r>
        <w:rPr>
          <w:i/>
        </w:rPr>
        <w:t>Privacy Act 1988</w:t>
      </w:r>
      <w:r>
        <w:t> (Commonwealth).</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keepNext/>
      </w:pPr>
      <w:r>
        <w:tab/>
        <w:t>3.</w:t>
      </w:r>
      <w:r>
        <w:tab/>
        <w:t xml:space="preserve">See section 269(1) of the Law which requires the approved provider to keep a register of each family day care educator, each family day care </w:t>
      </w:r>
      <w:r>
        <w:lastRenderedPageBreak/>
        <w:t>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 SL 2023/15 r. 7 SL 2023/186 r. 32.]</w:t>
      </w:r>
    </w:p>
    <w:p>
      <w:pPr>
        <w:pStyle w:val="Heading5"/>
      </w:pPr>
      <w:bookmarkStart w:id="258" w:name="_Toc154756059"/>
      <w:r>
        <w:rPr>
          <w:rStyle w:val="CharSectno"/>
        </w:rPr>
        <w:t>178</w:t>
      </w:r>
      <w:r>
        <w:t>.</w:t>
      </w:r>
      <w:r>
        <w:tab/>
        <w:t>Prescribed enrolment and other documents to be kept by family day care educator</w:t>
      </w:r>
      <w:bookmarkEnd w:id="258"/>
      <w:r>
        <w:t xml:space="preserve"> </w:t>
      </w:r>
    </w:p>
    <w:p>
      <w:pPr>
        <w:pStyle w:val="Subsection"/>
        <w:keepNext/>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keepNext/>
      </w:pPr>
      <w:r>
        <w:tab/>
        <w:t>(2)</w:t>
      </w:r>
      <w:r>
        <w:tab/>
        <w:t>The family day care educator must take reasonable steps to ensure the documents referred to in subregulation (1) are accurate.</w:t>
      </w:r>
    </w:p>
    <w:p>
      <w:pPr>
        <w:pStyle w:val="Penstart"/>
      </w:pPr>
      <w:r>
        <w:tab/>
        <w:t>Penalty: $2000.</w:t>
      </w:r>
    </w:p>
    <w:p>
      <w:pPr>
        <w:pStyle w:val="Subsection"/>
        <w:keepNext/>
      </w:pPr>
      <w:r>
        <w:tab/>
        <w:t>(3)</w:t>
      </w:r>
      <w:r>
        <w:tab/>
        <w:t xml:space="preserve">Subject to Subdivision 4 and subregulations (4) and (5), the family day care educator must ensure that the documents referred to in subregulation (1) in relation to a child enrolled at </w:t>
      </w:r>
      <w:r>
        <w:lastRenderedPageBreak/>
        <w:t>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Subsection"/>
      </w:pPr>
      <w:r>
        <w:tab/>
        <w:t>(5)</w:t>
      </w:r>
      <w:r>
        <w:tab/>
        <w:t>Before disclosing to a parent of a child enrolled at the service any personal information relating to a person specified in subregulation (6) that is contained in a document referred to in subregulation (1), the family day care educator must obtain the written consent of the person to whom the personal information relates to the disclosure of that personal information.</w:t>
      </w:r>
    </w:p>
    <w:p>
      <w:pPr>
        <w:pStyle w:val="Subsection"/>
      </w:pPr>
      <w:r>
        <w:tab/>
        <w:t>(6)</w:t>
      </w:r>
      <w:r>
        <w:tab/>
        <w:t xml:space="preserve">The following persons are specified — </w:t>
      </w:r>
    </w:p>
    <w:p>
      <w:pPr>
        <w:pStyle w:val="Indenta"/>
      </w:pPr>
      <w:r>
        <w:tab/>
        <w:t>(a)</w:t>
      </w:r>
      <w:r>
        <w:tab/>
        <w:t>a parent of a child enrolled at the service, if that person is not the parent making the request under subregulation (3);</w:t>
      </w:r>
    </w:p>
    <w:p>
      <w:pPr>
        <w:pStyle w:val="Indenta"/>
      </w:pPr>
      <w:r>
        <w:tab/>
        <w:t>(b)</w:t>
      </w:r>
      <w:r>
        <w:tab/>
        <w:t>a person who is required to be notified of an emergency involving a child enrolled at the service if a parent of the child cannot be immediately contacted;</w:t>
      </w:r>
    </w:p>
    <w:p>
      <w:pPr>
        <w:pStyle w:val="Indenta"/>
      </w:pPr>
      <w:r>
        <w:tab/>
        <w:t>(c)</w:t>
      </w:r>
      <w:r>
        <w:tab/>
        <w:t>an authorised nominee of a child enrolled at the service;</w:t>
      </w:r>
    </w:p>
    <w:p>
      <w:pPr>
        <w:pStyle w:val="Indenta"/>
      </w:pPr>
      <w:r>
        <w:tab/>
        <w:t>(d)</w:t>
      </w:r>
      <w:r>
        <w:tab/>
        <w:t>a person who is authorised to consent to medical treatment of, or to authorise administration of medication to, a child enrolled at the service;</w:t>
      </w:r>
    </w:p>
    <w:p>
      <w:pPr>
        <w:pStyle w:val="Indenta"/>
      </w:pPr>
      <w:r>
        <w:tab/>
        <w:t>(e)</w:t>
      </w:r>
      <w:r>
        <w:tab/>
        <w:t>a person who is authorised to authorise a family day care educator to take a child enrolled at the service outside the service premises;</w:t>
      </w:r>
    </w:p>
    <w:p>
      <w:pPr>
        <w:pStyle w:val="Indenta"/>
      </w:pPr>
      <w:r>
        <w:tab/>
        <w:t>(f)</w:t>
      </w:r>
      <w:r>
        <w:tab/>
        <w:t>a person who is authorised to authorise the service to transport a child enrolled at the service or arrange transportation of a child enrolled at the service.</w:t>
      </w:r>
    </w:p>
    <w:p>
      <w:pPr>
        <w:pStyle w:val="Subsection"/>
      </w:pPr>
      <w:r>
        <w:lastRenderedPageBreak/>
        <w:tab/>
        <w:t>(7)</w:t>
      </w:r>
      <w:r>
        <w:tab/>
        <w:t>A person who has given their written consent under subregulation (5) may withdraw their consent in writing at any time before the personal information is disclosed.</w:t>
      </w:r>
    </w:p>
    <w:p>
      <w:pPr>
        <w:pStyle w:val="Subsection"/>
      </w:pPr>
      <w:r>
        <w:tab/>
        <w:t>(8)</w:t>
      </w:r>
      <w:r>
        <w:tab/>
        <w:t xml:space="preserve">In this regulation — </w:t>
      </w:r>
    </w:p>
    <w:p>
      <w:pPr>
        <w:pStyle w:val="Defstart"/>
      </w:pPr>
      <w:r>
        <w:tab/>
      </w:r>
      <w:r>
        <w:rPr>
          <w:rStyle w:val="CharDefText"/>
        </w:rPr>
        <w:t>personal information</w:t>
      </w:r>
      <w:r>
        <w:t xml:space="preserve"> has the same meaning as it has in the </w:t>
      </w:r>
      <w:r>
        <w:rPr>
          <w:i/>
        </w:rPr>
        <w:t>Privacy Act 1988</w:t>
      </w:r>
      <w:r>
        <w:t> (Commonwealth).</w:t>
      </w:r>
    </w:p>
    <w:p>
      <w:pPr>
        <w:pStyle w:val="Footnotesection"/>
      </w:pPr>
      <w:r>
        <w:tab/>
        <w:t>[Regulation 178 amended: SL 2023/186 r. 33.]</w:t>
      </w:r>
    </w:p>
    <w:p>
      <w:pPr>
        <w:pStyle w:val="Heading5"/>
      </w:pPr>
      <w:bookmarkStart w:id="259" w:name="_Toc154756060"/>
      <w:r>
        <w:rPr>
          <w:rStyle w:val="CharSectno"/>
        </w:rPr>
        <w:t>179</w:t>
      </w:r>
      <w:r>
        <w:t>.</w:t>
      </w:r>
      <w:r>
        <w:tab/>
        <w:t>Family day care educator to provide documents on leaving service</w:t>
      </w:r>
      <w:bookmarkEnd w:id="259"/>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rPr>
      </w:pPr>
      <w:r>
        <w:rPr>
          <w:b/>
        </w:rPr>
        <w:t>Subdivision 3 — Insurance information</w:t>
      </w:r>
    </w:p>
    <w:p>
      <w:pPr>
        <w:pStyle w:val="Heading5"/>
        <w:spacing w:before="200"/>
      </w:pPr>
      <w:bookmarkStart w:id="260" w:name="_Toc154756061"/>
      <w:r>
        <w:rPr>
          <w:rStyle w:val="CharSectno"/>
        </w:rPr>
        <w:t>180</w:t>
      </w:r>
      <w:r>
        <w:t>.</w:t>
      </w:r>
      <w:r>
        <w:tab/>
        <w:t>Evidence of prescribed insurance</w:t>
      </w:r>
      <w:bookmarkEnd w:id="260"/>
      <w:r>
        <w:t xml:space="preserve"> </w:t>
      </w:r>
    </w:p>
    <w:p>
      <w:pPr>
        <w:pStyle w:val="Subsection"/>
        <w:keepNext/>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rPr>
          <w:b/>
        </w:rPr>
      </w:pPr>
      <w:r>
        <w:rPr>
          <w:b/>
        </w:rPr>
        <w:lastRenderedPageBreak/>
        <w:t>Subdivision 4 — Confidentiality and storage of records</w:t>
      </w:r>
    </w:p>
    <w:p>
      <w:pPr>
        <w:pStyle w:val="Heading5"/>
        <w:spacing w:before="200"/>
      </w:pPr>
      <w:bookmarkStart w:id="261" w:name="_Toc154756062"/>
      <w:r>
        <w:rPr>
          <w:rStyle w:val="CharSectno"/>
        </w:rPr>
        <w:t>181</w:t>
      </w:r>
      <w:r>
        <w:t>.</w:t>
      </w:r>
      <w:r>
        <w:tab/>
        <w:t>Confidentiality of records kept by approved provider</w:t>
      </w:r>
      <w:bookmarkEnd w:id="261"/>
      <w:r>
        <w:t xml:space="preserve"> </w:t>
      </w:r>
    </w:p>
    <w:p>
      <w:pPr>
        <w:pStyle w:val="Subsection"/>
        <w:keepNext/>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in accordance with regulation 177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keepNext/>
      </w:pPr>
      <w:r>
        <w:tab/>
        <w:t>(e)</w:t>
      </w:r>
      <w:r>
        <w:tab/>
        <w:t>with the written consent of the person who provided the information.</w:t>
      </w:r>
    </w:p>
    <w:p>
      <w:pPr>
        <w:pStyle w:val="Penstart"/>
      </w:pPr>
      <w:r>
        <w:tab/>
        <w:t>Penalty: $2000.</w:t>
      </w:r>
    </w:p>
    <w:p>
      <w:pPr>
        <w:pStyle w:val="Footnotesection"/>
      </w:pPr>
      <w:r>
        <w:tab/>
        <w:t>[Regulation 181 amended: SL 2023/186 r. 34.]</w:t>
      </w:r>
    </w:p>
    <w:p>
      <w:pPr>
        <w:pStyle w:val="Heading5"/>
      </w:pPr>
      <w:bookmarkStart w:id="262" w:name="_Toc154756063"/>
      <w:r>
        <w:rPr>
          <w:rStyle w:val="CharSectno"/>
        </w:rPr>
        <w:t>182</w:t>
      </w:r>
      <w:r>
        <w:t>.</w:t>
      </w:r>
      <w:r>
        <w:tab/>
        <w:t>Confidentiality of records kept by family day care educator</w:t>
      </w:r>
      <w:bookmarkEnd w:id="262"/>
      <w:r>
        <w:t xml:space="preserve"> </w:t>
      </w:r>
    </w:p>
    <w:p>
      <w:pPr>
        <w:pStyle w:val="Subsection"/>
        <w:keepNext/>
        <w:keepLines/>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in accordance with regulation 178; or</w:t>
      </w:r>
    </w:p>
    <w:p>
      <w:pPr>
        <w:pStyle w:val="Indenta"/>
      </w:pPr>
      <w:r>
        <w:tab/>
        <w:t>(c)</w:t>
      </w:r>
      <w:r>
        <w:tab/>
        <w:t>the approved provider or a nominated supervisor of the family day care service; or</w:t>
      </w:r>
    </w:p>
    <w:p>
      <w:pPr>
        <w:pStyle w:val="Indenta"/>
      </w:pPr>
      <w:r>
        <w:lastRenderedPageBreak/>
        <w:tab/>
        <w:t>(d)</w:t>
      </w:r>
      <w:r>
        <w:tab/>
        <w:t>the Regulatory Authority or an authorised officer; or</w:t>
      </w:r>
    </w:p>
    <w:p>
      <w:pPr>
        <w:pStyle w:val="Indenta"/>
      </w:pPr>
      <w:r>
        <w:tab/>
        <w:t>(e)</w:t>
      </w:r>
      <w:r>
        <w:tab/>
        <w:t>as expressly authorised, permitted or required to be given by or under any Act or law; or</w:t>
      </w:r>
    </w:p>
    <w:p>
      <w:pPr>
        <w:pStyle w:val="Indenta"/>
        <w:keepNext/>
      </w:pPr>
      <w:r>
        <w:tab/>
        <w:t>(f)</w:t>
      </w:r>
      <w:r>
        <w:tab/>
        <w:t>with the written consent of the person who provided the information.</w:t>
      </w:r>
    </w:p>
    <w:p>
      <w:pPr>
        <w:pStyle w:val="Penstart"/>
        <w:keepNext/>
      </w:pPr>
      <w:r>
        <w:tab/>
        <w:t>Penalty: $2000.</w:t>
      </w:r>
    </w:p>
    <w:p>
      <w:pPr>
        <w:pStyle w:val="Footnotesection"/>
      </w:pPr>
      <w:r>
        <w:tab/>
        <w:t>[Regulation 182 amended: Gazette 28 Sep 2018 p. 3645; SL 2023/186 r. 35.]</w:t>
      </w:r>
    </w:p>
    <w:p>
      <w:pPr>
        <w:pStyle w:val="Heading5"/>
      </w:pPr>
      <w:bookmarkStart w:id="263" w:name="_Toc154756064"/>
      <w:r>
        <w:rPr>
          <w:rStyle w:val="CharSectno"/>
        </w:rPr>
        <w:t>183</w:t>
      </w:r>
      <w:r>
        <w:t>.</w:t>
      </w:r>
      <w:r>
        <w:tab/>
        <w:t>Storage of records and other documents</w:t>
      </w:r>
      <w:bookmarkEnd w:id="263"/>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 xml:space="preserve">in the case of any other record relating to a child enrolled at the education and care service, until the end </w:t>
      </w:r>
      <w:r>
        <w:lastRenderedPageBreak/>
        <w:t>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keepNext/>
      </w:pPr>
      <w:r>
        <w:tab/>
        <w:t>(g)</w:t>
      </w:r>
      <w:r>
        <w:tab/>
        <w:t>in case of any other record, until the end of 3 years after the date on which the record was made.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183 amended: Gazette 28 Sep 2018 p. 3646.]</w:t>
      </w:r>
    </w:p>
    <w:p>
      <w:pPr>
        <w:pStyle w:val="Heading5"/>
      </w:pPr>
      <w:bookmarkStart w:id="264" w:name="_Toc154756065"/>
      <w:r>
        <w:rPr>
          <w:rStyle w:val="CharSectno"/>
        </w:rPr>
        <w:t>184</w:t>
      </w:r>
      <w:r>
        <w:t>.</w:t>
      </w:r>
      <w:r>
        <w:tab/>
        <w:t>Storage of records after service approval transferred</w:t>
      </w:r>
      <w:bookmarkEnd w:id="26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rPr>
      </w:pPr>
      <w:r>
        <w:rPr>
          <w:b/>
        </w:rPr>
        <w:t>Subdivision 5 — Law and regulations to be available</w:t>
      </w:r>
    </w:p>
    <w:p>
      <w:pPr>
        <w:pStyle w:val="Heading5"/>
      </w:pPr>
      <w:bookmarkStart w:id="265" w:name="_Toc154756066"/>
      <w:r>
        <w:rPr>
          <w:rStyle w:val="CharSectno"/>
        </w:rPr>
        <w:t>185</w:t>
      </w:r>
      <w:r>
        <w:t>.</w:t>
      </w:r>
      <w:r>
        <w:tab/>
        <w:t>Law and regulations to be available</w:t>
      </w:r>
      <w:bookmarkEnd w:id="265"/>
      <w:r>
        <w:t xml:space="preserve"> </w:t>
      </w:r>
    </w:p>
    <w:p>
      <w:pPr>
        <w:pStyle w:val="Subsection"/>
        <w:keepNext/>
      </w:pPr>
      <w:r>
        <w:tab/>
      </w:r>
      <w:r>
        <w:tab/>
        <w:t xml:space="preserve">The approved provider of an education and care service must ensure that a copy of the Law and these Regulations is accessible at the education and care service premises at all times for use by nominated supervisors, staff members, volunteers, </w:t>
      </w:r>
      <w:r>
        <w:lastRenderedPageBreak/>
        <w:t>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266" w:name="_Toc154756067"/>
      <w:r>
        <w:rPr>
          <w:rStyle w:val="CharPartNo"/>
          <w:szCs w:val="34"/>
        </w:rPr>
        <w:lastRenderedPageBreak/>
        <w:t>Chapter 5</w:t>
      </w:r>
      <w:r>
        <w:t> — </w:t>
      </w:r>
      <w:r>
        <w:rPr>
          <w:rStyle w:val="CharPartText"/>
        </w:rPr>
        <w:t>Review, enforcement and compliance</w:t>
      </w:r>
      <w:bookmarkEnd w:id="266"/>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267" w:name="_Toc154756068"/>
      <w:r>
        <w:rPr>
          <w:rStyle w:val="CharDivNo"/>
        </w:rPr>
        <w:t>Part 5.1</w:t>
      </w:r>
      <w:r>
        <w:t> — </w:t>
      </w:r>
      <w:r>
        <w:rPr>
          <w:rStyle w:val="CharDivText"/>
        </w:rPr>
        <w:t>Internal review</w:t>
      </w:r>
      <w:bookmarkEnd w:id="267"/>
    </w:p>
    <w:p>
      <w:pPr>
        <w:pStyle w:val="Heading5"/>
      </w:pPr>
      <w:bookmarkStart w:id="268" w:name="_Toc154756069"/>
      <w:r>
        <w:rPr>
          <w:rStyle w:val="CharSectno"/>
        </w:rPr>
        <w:t>186</w:t>
      </w:r>
      <w:r>
        <w:t>.</w:t>
      </w:r>
      <w:r>
        <w:tab/>
        <w:t>Application for internal review of reviewable decision</w:t>
      </w:r>
      <w:bookmarkEnd w:id="268"/>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269" w:name="_Toc154756070"/>
      <w:r>
        <w:rPr>
          <w:rStyle w:val="CharDivNo"/>
        </w:rPr>
        <w:lastRenderedPageBreak/>
        <w:t>Part 5.2</w:t>
      </w:r>
      <w:r>
        <w:t> — </w:t>
      </w:r>
      <w:r>
        <w:rPr>
          <w:rStyle w:val="CharDivText"/>
        </w:rPr>
        <w:t>Enforcement and compliance</w:t>
      </w:r>
      <w:bookmarkEnd w:id="269"/>
    </w:p>
    <w:p>
      <w:pPr>
        <w:pStyle w:val="Heading5"/>
      </w:pPr>
      <w:bookmarkStart w:id="270" w:name="_Toc154756071"/>
      <w:r>
        <w:rPr>
          <w:rStyle w:val="CharSectno"/>
        </w:rPr>
        <w:t>187</w:t>
      </w:r>
      <w:r>
        <w:t>.</w:t>
      </w:r>
      <w:r>
        <w:tab/>
        <w:t>Prescribed form of identity card</w:t>
      </w:r>
      <w:bookmarkEnd w:id="270"/>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$1100.</w:t>
      </w:r>
    </w:p>
    <w:p>
      <w:pPr>
        <w:pStyle w:val="Footnotesection"/>
      </w:pPr>
      <w:r>
        <w:tab/>
        <w:t>[Regulation 187 amended: SL 2023/186 r. 45(1).]</w:t>
      </w:r>
    </w:p>
    <w:p>
      <w:pPr>
        <w:pStyle w:val="Heading5"/>
      </w:pPr>
      <w:bookmarkStart w:id="271" w:name="_Toc154756072"/>
      <w:r>
        <w:rPr>
          <w:rStyle w:val="CharSectno"/>
        </w:rPr>
        <w:t>188</w:t>
      </w:r>
      <w:r>
        <w:t>.</w:t>
      </w:r>
      <w:r>
        <w:tab/>
        <w:t>Compliance directions</w:t>
      </w:r>
      <w:bookmarkEnd w:id="271"/>
      <w:r>
        <w:t xml:space="preserve"> </w:t>
      </w:r>
    </w:p>
    <w:p>
      <w:pPr>
        <w:pStyle w:val="Subsection"/>
      </w:pPr>
      <w:r>
        <w:tab/>
      </w:r>
      <w:r>
        <w:tab/>
        <w:t>The provisions of the regulations set out in Schedule 3 are prescribed for the purposes of section 176 of the Law.</w:t>
      </w:r>
    </w:p>
    <w:p>
      <w:pPr>
        <w:pStyle w:val="Heading5"/>
      </w:pPr>
      <w:bookmarkStart w:id="272" w:name="_Toc154756073"/>
      <w:r>
        <w:rPr>
          <w:rStyle w:val="CharSectno"/>
        </w:rPr>
        <w:lastRenderedPageBreak/>
        <w:t>189</w:t>
      </w:r>
      <w:r>
        <w:t>.</w:t>
      </w:r>
      <w:r>
        <w:tab/>
        <w:t>Application to cancel prohibition notice</w:t>
      </w:r>
      <w:bookmarkEnd w:id="272"/>
      <w:r>
        <w:t xml:space="preserve"> </w:t>
      </w:r>
    </w:p>
    <w:p>
      <w:pPr>
        <w:pStyle w:val="Subsection"/>
        <w:keepNext/>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273" w:name="_Toc154756074"/>
      <w:r>
        <w:rPr>
          <w:rStyle w:val="CharSectno"/>
        </w:rPr>
        <w:t>190</w:t>
      </w:r>
      <w:r>
        <w:t>.</w:t>
      </w:r>
      <w:r>
        <w:tab/>
        <w:t>Infringement offences</w:t>
      </w:r>
      <w:bookmarkEnd w:id="273"/>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(ca)</w:t>
      </w:r>
      <w:r>
        <w:tab/>
        <w:t>regulation 84D(1), (2) and (3) (prohibition of bassinets);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lastRenderedPageBreak/>
        <w:tab/>
        <w:t>(l)</w:t>
      </w:r>
      <w:r>
        <w:tab/>
        <w:t>regulation 178(2) and (3) (enrolment and other documents to be kept by family day care educator);</w:t>
      </w:r>
    </w:p>
    <w:p>
      <w:pPr>
        <w:pStyle w:val="Indenta"/>
      </w:pPr>
      <w:r>
        <w:tab/>
        <w:t>(m)</w:t>
      </w:r>
      <w:r>
        <w:tab/>
        <w:t>regulation 102E(2) and (3) (requirements in relation to children embarking a means of transport);</w:t>
      </w:r>
    </w:p>
    <w:p>
      <w:pPr>
        <w:pStyle w:val="Indenta"/>
      </w:pPr>
      <w:r>
        <w:tab/>
        <w:t>(n)</w:t>
      </w:r>
      <w:r>
        <w:tab/>
        <w:t>regulation 102F(2) and (3) (requirements in relation to children disembarking a means of transport).</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Footnotesection"/>
      </w:pPr>
      <w:r>
        <w:tab/>
        <w:t>[Regulation 190 amended: SL 2023/15 r. 8; SL 2023/186 r. 36.]</w:t>
      </w:r>
    </w:p>
    <w:p>
      <w:pPr>
        <w:pStyle w:val="Heading5"/>
      </w:pPr>
      <w:bookmarkStart w:id="274" w:name="_Toc154756075"/>
      <w:r>
        <w:rPr>
          <w:rStyle w:val="CharSectno"/>
        </w:rPr>
        <w:t>191</w:t>
      </w:r>
      <w:r>
        <w:t>.</w:t>
      </w:r>
      <w:r>
        <w:tab/>
        <w:t>False or misleading information or documents</w:t>
      </w:r>
      <w:bookmarkEnd w:id="274"/>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lastRenderedPageBreak/>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275" w:name="_Toc154756076"/>
      <w:r>
        <w:rPr>
          <w:rStyle w:val="CharPartNo"/>
        </w:rPr>
        <w:lastRenderedPageBreak/>
        <w:t>Chapter 6</w:t>
      </w:r>
      <w:r>
        <w:t> — </w:t>
      </w:r>
      <w:r>
        <w:rPr>
          <w:rStyle w:val="CharPartText"/>
        </w:rPr>
        <w:t>Administration</w:t>
      </w:r>
      <w:bookmarkEnd w:id="275"/>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276" w:name="_Toc154756077"/>
      <w:r>
        <w:rPr>
          <w:rStyle w:val="CharDivNo"/>
        </w:rPr>
        <w:t>Part 6.1</w:t>
      </w:r>
      <w:r>
        <w:t> — </w:t>
      </w:r>
      <w:r>
        <w:rPr>
          <w:rStyle w:val="CharDivText"/>
        </w:rPr>
        <w:t>Australian Children’s Education and Care Quality Authority</w:t>
      </w:r>
      <w:bookmarkEnd w:id="276"/>
    </w:p>
    <w:p>
      <w:pPr>
        <w:pStyle w:val="Heading5"/>
      </w:pPr>
      <w:bookmarkStart w:id="277" w:name="_Toc154756078"/>
      <w:r>
        <w:rPr>
          <w:rStyle w:val="CharSectno"/>
        </w:rPr>
        <w:t>192</w:t>
      </w:r>
      <w:r>
        <w:t>.</w:t>
      </w:r>
      <w:r>
        <w:tab/>
        <w:t>Co</w:t>
      </w:r>
      <w:r>
        <w:noBreakHyphen/>
        <w:t>operation with prescribed classes of body</w:t>
      </w:r>
      <w:bookmarkEnd w:id="277"/>
      <w:r>
        <w:t xml:space="preserve"> </w:t>
      </w:r>
    </w:p>
    <w:p>
      <w:pPr>
        <w:pStyle w:val="Subsection"/>
      </w:pPr>
      <w:r>
        <w:tab/>
      </w:r>
      <w:r>
        <w:tab/>
        <w:t xml:space="preserve">For the purposes of section 228(1)(c) of the Law, the following classes of bodies are prescribed — </w:t>
      </w:r>
    </w:p>
    <w:p>
      <w:pPr>
        <w:pStyle w:val="Indenta"/>
      </w:pPr>
      <w:r>
        <w:lastRenderedPageBreak/>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278" w:name="_Toc154756079"/>
      <w:r>
        <w:rPr>
          <w:rStyle w:val="CharSectno"/>
        </w:rPr>
        <w:t>193</w:t>
      </w:r>
      <w:r>
        <w:t>.</w:t>
      </w:r>
      <w:r>
        <w:tab/>
        <w:t>Allocating, transferring or reimbursing money to a participating jurisdiction</w:t>
      </w:r>
      <w:bookmarkEnd w:id="278"/>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279" w:name="_Toc154756080"/>
      <w:r>
        <w:rPr>
          <w:rStyle w:val="CharSectno"/>
        </w:rPr>
        <w:t>194</w:t>
      </w:r>
      <w:r>
        <w:t>.</w:t>
      </w:r>
      <w:r>
        <w:tab/>
        <w:t>Investment of Authority Fund</w:t>
      </w:r>
      <w:bookmarkEnd w:id="279"/>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280" w:name="_Toc154756081"/>
      <w:r>
        <w:rPr>
          <w:rStyle w:val="CharDivNo"/>
        </w:rPr>
        <w:lastRenderedPageBreak/>
        <w:t>Part 6.2</w:t>
      </w:r>
      <w:r>
        <w:t> — </w:t>
      </w:r>
      <w:r>
        <w:rPr>
          <w:rStyle w:val="CharDivText"/>
        </w:rPr>
        <w:t>Information, records and privacy — National Authority and Regulatory Authorities</w:t>
      </w:r>
      <w:bookmarkEnd w:id="280"/>
    </w:p>
    <w:p>
      <w:pPr>
        <w:pStyle w:val="Heading4"/>
      </w:pPr>
      <w:bookmarkStart w:id="281" w:name="_Toc154756082"/>
      <w:r>
        <w:t xml:space="preserve">Division 1 — Application of Commonwealth </w:t>
      </w:r>
      <w:r>
        <w:rPr>
          <w:i/>
        </w:rPr>
        <w:t>Privacy Act 1988</w:t>
      </w:r>
      <w:bookmarkEnd w:id="281"/>
    </w:p>
    <w:p>
      <w:pPr>
        <w:pStyle w:val="Heading5"/>
      </w:pPr>
      <w:bookmarkStart w:id="282" w:name="_Toc154756083"/>
      <w:r>
        <w:rPr>
          <w:rStyle w:val="CharSectno"/>
        </w:rPr>
        <w:t>195</w:t>
      </w:r>
      <w:r>
        <w:t>.</w:t>
      </w:r>
      <w:r>
        <w:tab/>
        <w:t xml:space="preserve">Application of Commonwealth </w:t>
      </w:r>
      <w:r>
        <w:rPr>
          <w:i/>
        </w:rPr>
        <w:t>Privacy Act 1988</w:t>
      </w:r>
      <w:bookmarkEnd w:id="282"/>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283" w:name="_Toc154756084"/>
      <w:r>
        <w:rPr>
          <w:rStyle w:val="CharSectno"/>
        </w:rPr>
        <w:t>196</w:t>
      </w:r>
      <w:r>
        <w:t>.</w:t>
      </w:r>
      <w:r>
        <w:tab/>
        <w:t>Modifications relating to National Education and Care Services Privacy Commissioner and staff</w:t>
      </w:r>
      <w:bookmarkEnd w:id="283"/>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 xml:space="preserve">a finding of guilt for an offence committed in a participating jurisdiction or elsewhere that the Ministerial Council considers makes the </w:t>
      </w:r>
      <w:r>
        <w:lastRenderedPageBreak/>
        <w:t>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284" w:name="_Toc154756085"/>
      <w:r>
        <w:rPr>
          <w:rStyle w:val="CharSectno"/>
        </w:rPr>
        <w:lastRenderedPageBreak/>
        <w:t>197</w:t>
      </w:r>
      <w:r>
        <w:t>.</w:t>
      </w:r>
      <w:r>
        <w:tab/>
        <w:t>Modifications about financial matters</w:t>
      </w:r>
      <w:bookmarkEnd w:id="28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85" w:name="_Toc154756086"/>
      <w:r>
        <w:rPr>
          <w:rStyle w:val="CharSectno"/>
        </w:rPr>
        <w:lastRenderedPageBreak/>
        <w:t>198</w:t>
      </w:r>
      <w:r>
        <w:t>.</w:t>
      </w:r>
      <w:r>
        <w:tab/>
        <w:t>Modifications about annual report</w:t>
      </w:r>
      <w:bookmarkEnd w:id="285"/>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86" w:name="_Toc154756087"/>
      <w:r>
        <w:rPr>
          <w:rStyle w:val="CharSectno"/>
        </w:rPr>
        <w:t>199</w:t>
      </w:r>
      <w:r>
        <w:t>.</w:t>
      </w:r>
      <w:r>
        <w:tab/>
        <w:t>Modifications relating to National Authority and Regulatory Authorities</w:t>
      </w:r>
      <w:bookmarkEnd w:id="286"/>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lastRenderedPageBreak/>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287" w:name="_Toc154756088"/>
      <w:r>
        <w:rPr>
          <w:rStyle w:val="CharSectno"/>
        </w:rPr>
        <w:t>200</w:t>
      </w:r>
      <w:r>
        <w:t>.</w:t>
      </w:r>
      <w:r>
        <w:tab/>
        <w:t>Modifications relating to determinations</w:t>
      </w:r>
      <w:bookmarkEnd w:id="287"/>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288" w:name="_Toc154756089"/>
      <w:r>
        <w:rPr>
          <w:rStyle w:val="CharSectno"/>
        </w:rPr>
        <w:t>201</w:t>
      </w:r>
      <w:r>
        <w:t>.</w:t>
      </w:r>
      <w:r>
        <w:tab/>
        <w:t>Miscellaneous modifications</w:t>
      </w:r>
      <w:bookmarkEnd w:id="288"/>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lastRenderedPageBreak/>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lastRenderedPageBreak/>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289" w:name="_Toc154756090"/>
      <w:r>
        <w:rPr>
          <w:rStyle w:val="CharSectno"/>
        </w:rPr>
        <w:t>202</w:t>
      </w:r>
      <w:r>
        <w:t>.</w:t>
      </w:r>
      <w:r>
        <w:tab/>
        <w:t>Relevant administrative tribunal</w:t>
      </w:r>
      <w:bookmarkEnd w:id="289"/>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lastRenderedPageBreak/>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90" w:name="_Toc154756091"/>
      <w:r>
        <w:rPr>
          <w:rStyle w:val="CharSectno"/>
        </w:rPr>
        <w:t>203</w:t>
      </w:r>
      <w:r>
        <w:t>.</w:t>
      </w:r>
      <w:r>
        <w:tab/>
        <w:t>Regulations</w:t>
      </w:r>
      <w:bookmarkEnd w:id="290"/>
      <w:r>
        <w:t xml:space="preserve"> </w:t>
      </w:r>
    </w:p>
    <w:p>
      <w:pPr>
        <w:pStyle w:val="Subsection"/>
      </w:pPr>
      <w:r>
        <w:tab/>
      </w:r>
      <w:r>
        <w:tab/>
        <w:t>The regulations made under the Privacy Act do not apply.</w:t>
      </w:r>
    </w:p>
    <w:p>
      <w:pPr>
        <w:pStyle w:val="Heading4"/>
      </w:pPr>
      <w:bookmarkStart w:id="291" w:name="_Toc154756092"/>
      <w:r>
        <w:t xml:space="preserve">Division 2 — Application of Commonwealth </w:t>
      </w:r>
      <w:r>
        <w:rPr>
          <w:i/>
        </w:rPr>
        <w:t>Freedom of Information Act 1982</w:t>
      </w:r>
      <w:bookmarkEnd w:id="291"/>
    </w:p>
    <w:p>
      <w:pPr>
        <w:pStyle w:val="Heading5"/>
      </w:pPr>
      <w:bookmarkStart w:id="292" w:name="_Toc154756093"/>
      <w:r>
        <w:rPr>
          <w:rStyle w:val="CharSectno"/>
        </w:rPr>
        <w:t>204</w:t>
      </w:r>
      <w:r>
        <w:t>.</w:t>
      </w:r>
      <w:r>
        <w:tab/>
        <w:t>Application of Commonwealth</w:t>
      </w:r>
      <w:r>
        <w:rPr>
          <w:i/>
        </w:rPr>
        <w:t xml:space="preserve"> Freedom of Information Act 1982</w:t>
      </w:r>
      <w:bookmarkEnd w:id="292"/>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293" w:name="_Toc154756094"/>
      <w:r>
        <w:rPr>
          <w:rStyle w:val="CharSectno"/>
        </w:rPr>
        <w:t>205</w:t>
      </w:r>
      <w:r>
        <w:t>.</w:t>
      </w:r>
      <w:r>
        <w:tab/>
        <w:t>Modifications relating to National Education and Care Services Freedom of Information Commissioner and staff</w:t>
      </w:r>
      <w:bookmarkEnd w:id="293"/>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w:t>
      </w:r>
      <w:r>
        <w:lastRenderedPageBreak/>
        <w:t xml:space="preserve">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lastRenderedPageBreak/>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(iaa)</w:t>
      </w:r>
      <w:r>
        <w:tab/>
        <w:t>the power conferred under section 8(3) of that Act as modified under regulation 209(ja);</w:t>
      </w:r>
    </w:p>
    <w:p>
      <w:pPr>
        <w:pStyle w:val="Indenti"/>
      </w:pPr>
      <w:r>
        <w:tab/>
        <w:t>(iab)</w:t>
      </w:r>
      <w:r>
        <w:tab/>
        <w:t>the power conferred under section 11C(2) of that Act as modified under regulation 209(ja);</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lastRenderedPageBreak/>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Footnotesection"/>
      </w:pPr>
      <w:r>
        <w:tab/>
        <w:t>[Regulation 205 amended: SL 2023/186 r. 37.]</w:t>
      </w:r>
    </w:p>
    <w:p>
      <w:pPr>
        <w:pStyle w:val="Heading5"/>
      </w:pPr>
      <w:bookmarkStart w:id="294" w:name="_Toc154756095"/>
      <w:r>
        <w:rPr>
          <w:rStyle w:val="CharSectno"/>
        </w:rPr>
        <w:t>206</w:t>
      </w:r>
      <w:r>
        <w:t>.</w:t>
      </w:r>
      <w:r>
        <w:tab/>
        <w:t>Modifications about financial matters</w:t>
      </w:r>
      <w:bookmarkEnd w:id="29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lastRenderedPageBreak/>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295" w:name="_Toc154756096"/>
      <w:r>
        <w:rPr>
          <w:rStyle w:val="CharSectno"/>
        </w:rPr>
        <w:t>207</w:t>
      </w:r>
      <w:r>
        <w:t>.</w:t>
      </w:r>
      <w:r>
        <w:tab/>
        <w:t>Modifications about annual report</w:t>
      </w:r>
      <w:bookmarkEnd w:id="295"/>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 xml:space="preserve">The National Education and Care Services Freedom of Information Commissioner is required to include in the annual report a report about the performance of the Commissioner’s functions </w:t>
      </w:r>
      <w:r>
        <w:lastRenderedPageBreak/>
        <w:t>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296" w:name="_Toc154756097"/>
      <w:r>
        <w:rPr>
          <w:rStyle w:val="CharSectno"/>
        </w:rPr>
        <w:t>208</w:t>
      </w:r>
      <w:r>
        <w:t>.</w:t>
      </w:r>
      <w:r>
        <w:tab/>
        <w:t>Modifications relating to National Authority and Regulatory Authorities</w:t>
      </w:r>
      <w:bookmarkEnd w:id="296"/>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297" w:name="_Toc154756098"/>
      <w:r>
        <w:rPr>
          <w:rStyle w:val="CharSectno"/>
        </w:rPr>
        <w:lastRenderedPageBreak/>
        <w:t>209</w:t>
      </w:r>
      <w:r>
        <w:t>.</w:t>
      </w:r>
      <w:r>
        <w:tab/>
        <w:t>Miscellaneous modifications</w:t>
      </w:r>
      <w:bookmarkEnd w:id="297"/>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lastRenderedPageBreak/>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(ja)</w:t>
      </w:r>
      <w:r>
        <w:tab/>
        <w:t>as if a reference in sections 8(3) and 11C(2) to legislative instrument were a reference to instrument; and</w:t>
      </w:r>
    </w:p>
    <w:p>
      <w:pPr>
        <w:pStyle w:val="Indenta"/>
      </w:pPr>
      <w:r>
        <w:tab/>
        <w:t>(k)</w:t>
      </w:r>
      <w:r>
        <w:tab/>
        <w:t>with any other modifications that are necessary for the effective administration of the FOI Act for the purposes of the National Quality Framework.</w:t>
      </w:r>
    </w:p>
    <w:p>
      <w:pPr>
        <w:pStyle w:val="Footnotesection"/>
      </w:pPr>
      <w:r>
        <w:tab/>
        <w:t>[Regulation 209 amended: SL 2023/186 r. 38.]</w:t>
      </w:r>
    </w:p>
    <w:p>
      <w:pPr>
        <w:pStyle w:val="Heading5"/>
      </w:pPr>
      <w:bookmarkStart w:id="298" w:name="_Toc154756099"/>
      <w:r>
        <w:rPr>
          <w:rStyle w:val="CharSectno"/>
        </w:rPr>
        <w:t>210</w:t>
      </w:r>
      <w:r>
        <w:t>.</w:t>
      </w:r>
      <w:r>
        <w:tab/>
        <w:t>Relevant administrative tribunal</w:t>
      </w:r>
      <w:bookmarkEnd w:id="29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lastRenderedPageBreak/>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299" w:name="_Toc154756100"/>
      <w:r>
        <w:rPr>
          <w:rStyle w:val="CharSectno"/>
        </w:rPr>
        <w:t>211</w:t>
      </w:r>
      <w:r>
        <w:t>.</w:t>
      </w:r>
      <w:r>
        <w:tab/>
        <w:t>Regulations</w:t>
      </w:r>
      <w:bookmarkEnd w:id="299"/>
      <w:r>
        <w:t xml:space="preserve"> </w:t>
      </w:r>
    </w:p>
    <w:p>
      <w:pPr>
        <w:pStyle w:val="Subsection"/>
      </w:pPr>
      <w:r>
        <w:tab/>
      </w:r>
      <w:r>
        <w:tab/>
        <w:t>The regulations made under the FOI Act, other than the provisions providing for fees and charges, do not apply.</w:t>
      </w:r>
    </w:p>
    <w:p>
      <w:pPr>
        <w:pStyle w:val="Heading4"/>
        <w:rPr>
          <w:i/>
        </w:rPr>
      </w:pPr>
      <w:bookmarkStart w:id="300" w:name="_Toc154756101"/>
      <w:r>
        <w:t xml:space="preserve">Division 3 — Application of New South Wales </w:t>
      </w:r>
      <w:r>
        <w:rPr>
          <w:i/>
        </w:rPr>
        <w:t>State Records Act 1998</w:t>
      </w:r>
      <w:bookmarkEnd w:id="300"/>
    </w:p>
    <w:p>
      <w:pPr>
        <w:pStyle w:val="Heading5"/>
      </w:pPr>
      <w:bookmarkStart w:id="301" w:name="_Toc154756102"/>
      <w:r>
        <w:rPr>
          <w:rStyle w:val="CharSectno"/>
        </w:rPr>
        <w:t>212</w:t>
      </w:r>
      <w:r>
        <w:t>.</w:t>
      </w:r>
      <w:r>
        <w:tab/>
        <w:t>Application of State Records Act</w:t>
      </w:r>
      <w:bookmarkEnd w:id="301"/>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302" w:name="_Toc154756103"/>
      <w:r>
        <w:rPr>
          <w:rStyle w:val="CharSectno"/>
        </w:rPr>
        <w:t>213</w:t>
      </w:r>
      <w:r>
        <w:t>.</w:t>
      </w:r>
      <w:r>
        <w:tab/>
        <w:t>Modifications relating to State Records Authority and its Board and Director</w:t>
      </w:r>
      <w:bookmarkEnd w:id="302"/>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w:t>
      </w:r>
      <w:r>
        <w:lastRenderedPageBreak/>
        <w:t xml:space="preserve">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303" w:name="_Toc154756104"/>
      <w:r>
        <w:rPr>
          <w:rStyle w:val="CharSectno"/>
        </w:rPr>
        <w:t>214</w:t>
      </w:r>
      <w:r>
        <w:t>.</w:t>
      </w:r>
      <w:r>
        <w:tab/>
        <w:t>Modifications relating to National Authority</w:t>
      </w:r>
      <w:bookmarkEnd w:id="303"/>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304" w:name="_Toc154756105"/>
      <w:r>
        <w:rPr>
          <w:rStyle w:val="CharSectno"/>
        </w:rPr>
        <w:t>215</w:t>
      </w:r>
      <w:r>
        <w:t>.</w:t>
      </w:r>
      <w:r>
        <w:tab/>
        <w:t>Modifications relating to Ministerial Council</w:t>
      </w:r>
      <w:bookmarkEnd w:id="304"/>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305" w:name="_Toc154756106"/>
      <w:r>
        <w:rPr>
          <w:rStyle w:val="CharSectno"/>
        </w:rPr>
        <w:lastRenderedPageBreak/>
        <w:t>216</w:t>
      </w:r>
      <w:r>
        <w:t>.</w:t>
      </w:r>
      <w:r>
        <w:tab/>
        <w:t>Miscellaneous modifications</w:t>
      </w:r>
      <w:bookmarkEnd w:id="305"/>
      <w:r>
        <w:t xml:space="preserve"> </w:t>
      </w:r>
    </w:p>
    <w:p>
      <w:pPr>
        <w:pStyle w:val="Subsection"/>
        <w:keepNext/>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lastRenderedPageBreak/>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xml:space="preserve">), whether by or under an Act of the relevant participating jurisdiction or otherwise, is abolished and another person, body or office is conferred or given functions and powers that </w:t>
      </w:r>
      <w:r>
        <w:lastRenderedPageBreak/>
        <w:t>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306" w:name="_Toc154756107"/>
      <w:r>
        <w:rPr>
          <w:rStyle w:val="CharSectno"/>
        </w:rPr>
        <w:t>217</w:t>
      </w:r>
      <w:r>
        <w:t>.</w:t>
      </w:r>
      <w:r>
        <w:tab/>
        <w:t>Regulations</w:t>
      </w:r>
      <w:bookmarkEnd w:id="306"/>
      <w:r>
        <w:t xml:space="preserve"> </w:t>
      </w:r>
    </w:p>
    <w:p>
      <w:pPr>
        <w:pStyle w:val="Subsection"/>
      </w:pPr>
      <w:r>
        <w:tab/>
      </w:r>
      <w:r>
        <w:tab/>
        <w:t>The regulations made under the State Records Act do not apply.</w:t>
      </w:r>
    </w:p>
    <w:p>
      <w:pPr>
        <w:pStyle w:val="Heading4"/>
      </w:pPr>
      <w:bookmarkStart w:id="307" w:name="_Toc154756108"/>
      <w:r>
        <w:t xml:space="preserve">Division 4 — Application of Commonwealth </w:t>
      </w:r>
      <w:r>
        <w:rPr>
          <w:i/>
        </w:rPr>
        <w:t>Ombudsman Act 1976</w:t>
      </w:r>
      <w:bookmarkEnd w:id="307"/>
    </w:p>
    <w:p>
      <w:pPr>
        <w:pStyle w:val="Heading5"/>
      </w:pPr>
      <w:bookmarkStart w:id="308" w:name="_Toc154756109"/>
      <w:r>
        <w:rPr>
          <w:rStyle w:val="CharSectno"/>
        </w:rPr>
        <w:t>218</w:t>
      </w:r>
      <w:r>
        <w:t>.</w:t>
      </w:r>
      <w:r>
        <w:tab/>
        <w:t>Application of Commonwealth Ombudsman Act</w:t>
      </w:r>
      <w:bookmarkEnd w:id="308"/>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309" w:name="_Toc154756110"/>
      <w:r>
        <w:rPr>
          <w:rStyle w:val="CharSectno"/>
        </w:rPr>
        <w:lastRenderedPageBreak/>
        <w:t>219</w:t>
      </w:r>
      <w:r>
        <w:t>.</w:t>
      </w:r>
      <w:r>
        <w:tab/>
        <w:t>Modifications relating to Education and Care Services Ombudsman and staff</w:t>
      </w:r>
      <w:bookmarkEnd w:id="309"/>
      <w:r>
        <w:t xml:space="preserve"> </w:t>
      </w:r>
    </w:p>
    <w:p>
      <w:pPr>
        <w:pStyle w:val="Subsection"/>
        <w:keepNext/>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keepNext/>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lastRenderedPageBreak/>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310" w:name="_Toc154756111"/>
      <w:r>
        <w:rPr>
          <w:rStyle w:val="CharSectno"/>
        </w:rPr>
        <w:t>220</w:t>
      </w:r>
      <w:r>
        <w:t>.</w:t>
      </w:r>
      <w:r>
        <w:tab/>
        <w:t>Modifications about financial matters</w:t>
      </w:r>
      <w:bookmarkEnd w:id="310"/>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lastRenderedPageBreak/>
        <w:tab/>
        <w:t>(g)</w:t>
      </w:r>
      <w:r>
        <w:tab/>
        <w:t>arrange for any further audit by a qualified person of records kept by the Ombudsman in relation to the funds held by the Ombudsman, if directed to do so by the Ministerial Council.</w:t>
      </w:r>
    </w:p>
    <w:p>
      <w:pPr>
        <w:pStyle w:val="Heading5"/>
      </w:pPr>
      <w:bookmarkStart w:id="311" w:name="_Toc154756112"/>
      <w:r>
        <w:rPr>
          <w:rStyle w:val="CharSectno"/>
        </w:rPr>
        <w:t>221</w:t>
      </w:r>
      <w:r>
        <w:t>.</w:t>
      </w:r>
      <w:r>
        <w:tab/>
        <w:t>Modifications about annual report</w:t>
      </w:r>
      <w:bookmarkEnd w:id="311"/>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keepLines/>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312" w:name="_Toc154756113"/>
      <w:r>
        <w:rPr>
          <w:rStyle w:val="CharSectno"/>
        </w:rPr>
        <w:lastRenderedPageBreak/>
        <w:t>222</w:t>
      </w:r>
      <w:r>
        <w:t>.</w:t>
      </w:r>
      <w:r>
        <w:tab/>
        <w:t>Modifications relating to National Authority and Regulatory Authorities</w:t>
      </w:r>
      <w:bookmarkEnd w:id="312"/>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313" w:name="_Toc154756114"/>
      <w:r>
        <w:rPr>
          <w:rStyle w:val="CharSectno"/>
        </w:rPr>
        <w:t>223</w:t>
      </w:r>
      <w:r>
        <w:t>.</w:t>
      </w:r>
      <w:r>
        <w:tab/>
        <w:t>Miscellaneous modifications</w:t>
      </w:r>
      <w:bookmarkEnd w:id="313"/>
      <w:r>
        <w:t xml:space="preserve"> </w:t>
      </w:r>
    </w:p>
    <w:p>
      <w:pPr>
        <w:pStyle w:val="Subsection"/>
        <w:keepNext/>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keepNext/>
        <w:spacing w:before="56"/>
      </w:pPr>
      <w:r>
        <w:lastRenderedPageBreak/>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lastRenderedPageBreak/>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314" w:name="_Toc154756115"/>
      <w:r>
        <w:rPr>
          <w:rStyle w:val="CharSectno"/>
        </w:rPr>
        <w:t>224</w:t>
      </w:r>
      <w:r>
        <w:t>.</w:t>
      </w:r>
      <w:r>
        <w:tab/>
        <w:t>Relevant administrative tribunal</w:t>
      </w:r>
      <w:bookmarkEnd w:id="31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315" w:name="_Toc154756116"/>
      <w:r>
        <w:rPr>
          <w:rStyle w:val="CharSectno"/>
        </w:rPr>
        <w:t>225</w:t>
      </w:r>
      <w:r>
        <w:t>.</w:t>
      </w:r>
      <w:r>
        <w:tab/>
        <w:t>Regulations</w:t>
      </w:r>
      <w:bookmarkEnd w:id="315"/>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316" w:name="_Toc154756117"/>
      <w:r>
        <w:lastRenderedPageBreak/>
        <w:t>Division 5 — Publication of information</w:t>
      </w:r>
      <w:bookmarkEnd w:id="316"/>
    </w:p>
    <w:p>
      <w:pPr>
        <w:pStyle w:val="Heading5"/>
      </w:pPr>
      <w:bookmarkStart w:id="317" w:name="_Toc154756118"/>
      <w:r>
        <w:rPr>
          <w:rStyle w:val="CharSectno"/>
        </w:rPr>
        <w:t>226</w:t>
      </w:r>
      <w:r>
        <w:t>.</w:t>
      </w:r>
      <w:r>
        <w:tab/>
        <w:t>Publication of information</w:t>
      </w:r>
      <w:bookmarkEnd w:id="317"/>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318" w:name="_Toc154756119"/>
      <w:r>
        <w:rPr>
          <w:rStyle w:val="CharSectno"/>
        </w:rPr>
        <w:t>227</w:t>
      </w:r>
      <w:r>
        <w:t>.</w:t>
      </w:r>
      <w:r>
        <w:tab/>
        <w:t>Compliance and enforcement information</w:t>
      </w:r>
      <w:bookmarkEnd w:id="318"/>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lastRenderedPageBreak/>
        <w:tab/>
        <w:t>(2A)</w:t>
      </w:r>
      <w:r>
        <w:tab/>
        <w:t xml:space="preserve">For the purposes of section 270(5)(b), the following matters are prescribed — </w:t>
      </w:r>
    </w:p>
    <w:p>
      <w:pPr>
        <w:pStyle w:val="Indenta"/>
        <w:spacing w:before="52"/>
      </w:pPr>
      <w:r>
        <w:tab/>
        <w:t>(a)</w:t>
      </w:r>
      <w:r>
        <w:tab/>
        <w:t>proceedings commenced by an allegation made under section 188AB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lastRenderedPageBreak/>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lastRenderedPageBreak/>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keepNext/>
      </w:pPr>
      <w:r>
        <w:tab/>
        <w:t>(v)</w:t>
      </w:r>
      <w:r>
        <w:tab/>
        <w:t>for a suspension of a provider approval or service approval —</w:t>
      </w:r>
    </w:p>
    <w:p>
      <w:pPr>
        <w:pStyle w:val="IndentI0"/>
        <w:keepNext/>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188AB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lastRenderedPageBreak/>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 SL 2023/186 r. 39.]</w:t>
      </w:r>
    </w:p>
    <w:p>
      <w:pPr>
        <w:pStyle w:val="Heading5"/>
      </w:pPr>
      <w:bookmarkStart w:id="319" w:name="_Toc154756120"/>
      <w:r>
        <w:rPr>
          <w:rStyle w:val="CharSectno"/>
        </w:rPr>
        <w:t>228</w:t>
      </w:r>
      <w:r>
        <w:t>.</w:t>
      </w:r>
      <w:r>
        <w:tab/>
        <w:t>Timing of publication where internal or external review of enforcement action is available</w:t>
      </w:r>
      <w:bookmarkEnd w:id="319"/>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 xml:space="preserve">If an application is made for an external review, the Regulatory Authority may publish the information on or after the day on which the decision with respect to the review is made if the </w:t>
      </w:r>
      <w:r>
        <w:lastRenderedPageBreak/>
        <w:t>enforcement action is confirmed or amended on review, or if another enforcement action is substituted on review.</w:t>
      </w:r>
    </w:p>
    <w:p>
      <w:pPr>
        <w:pStyle w:val="Heading4"/>
      </w:pPr>
      <w:bookmarkStart w:id="320" w:name="_Toc154756121"/>
      <w:r>
        <w:t>Division 6 — Registers</w:t>
      </w:r>
      <w:bookmarkEnd w:id="320"/>
    </w:p>
    <w:p>
      <w:pPr>
        <w:pStyle w:val="Heading5"/>
      </w:pPr>
      <w:bookmarkStart w:id="321" w:name="_Toc154756122"/>
      <w:r>
        <w:rPr>
          <w:rStyle w:val="CharSectno"/>
        </w:rPr>
        <w:t>229</w:t>
      </w:r>
      <w:r>
        <w:t>.</w:t>
      </w:r>
      <w:r>
        <w:tab/>
        <w:t>Register of approved providers</w:t>
      </w:r>
      <w:bookmarkEnd w:id="321"/>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keepNext/>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322" w:name="_Toc154756123"/>
      <w:r>
        <w:rPr>
          <w:rStyle w:val="CharSectno"/>
        </w:rPr>
        <w:t>230</w:t>
      </w:r>
      <w:r>
        <w:t>.</w:t>
      </w:r>
      <w:r>
        <w:tab/>
        <w:t>Register of approved education and care services</w:t>
      </w:r>
      <w:bookmarkEnd w:id="322"/>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323" w:name="_Toc154756124"/>
      <w:r>
        <w:rPr>
          <w:rStyle w:val="CharDivNo"/>
        </w:rPr>
        <w:lastRenderedPageBreak/>
        <w:t>Part 6.3</w:t>
      </w:r>
      <w:r>
        <w:t> — </w:t>
      </w:r>
      <w:r>
        <w:rPr>
          <w:rStyle w:val="CharDivText"/>
        </w:rPr>
        <w:t>Fees</w:t>
      </w:r>
      <w:bookmarkEnd w:id="323"/>
    </w:p>
    <w:p>
      <w:pPr>
        <w:pStyle w:val="Footnoteheading"/>
        <w:keepNext/>
      </w:pPr>
      <w:r>
        <w:tab/>
        <w:t>[Heading inserted: SL 2023/71 r. 7.]</w:t>
      </w:r>
    </w:p>
    <w:p>
      <w:pPr>
        <w:pStyle w:val="Heading4"/>
      </w:pPr>
      <w:bookmarkStart w:id="324" w:name="_Toc154756125"/>
      <w:r>
        <w:t>Division 1 — Provisions applying generally to fees</w:t>
      </w:r>
      <w:bookmarkEnd w:id="324"/>
    </w:p>
    <w:p>
      <w:pPr>
        <w:pStyle w:val="Footnoteheading"/>
        <w:keepNext/>
      </w:pPr>
      <w:r>
        <w:tab/>
        <w:t>[Heading inserted: SL 2023/71 r. 7.]</w:t>
      </w:r>
    </w:p>
    <w:p>
      <w:pPr>
        <w:pStyle w:val="Heading5"/>
      </w:pPr>
      <w:bookmarkStart w:id="325" w:name="_Toc154756126"/>
      <w:r>
        <w:rPr>
          <w:rStyle w:val="CharSectno"/>
        </w:rPr>
        <w:t>232</w:t>
      </w:r>
      <w:r>
        <w:t>.</w:t>
      </w:r>
      <w:r>
        <w:tab/>
        <w:t>Definitions</w:t>
      </w:r>
      <w:bookmarkEnd w:id="325"/>
    </w:p>
    <w:p>
      <w:pPr>
        <w:pStyle w:val="Subsection"/>
        <w:keepNext/>
      </w:pPr>
      <w:r>
        <w:tab/>
      </w:r>
      <w:r>
        <w:tab/>
        <w:t xml:space="preserve">In this Part and Schedule 2 — </w:t>
      </w:r>
    </w:p>
    <w:p>
      <w:pPr>
        <w:pStyle w:val="Defstart"/>
      </w:pPr>
      <w:r>
        <w:tab/>
      </w:r>
      <w:r>
        <w:rPr>
          <w:rStyle w:val="CharDefText"/>
        </w:rPr>
        <w:t>commencement day</w:t>
      </w:r>
      <w:r>
        <w:t xml:space="preserve"> means the day on which the </w:t>
      </w:r>
      <w:r>
        <w:rPr>
          <w:i/>
        </w:rPr>
        <w:t>Education and Care Services National Amendment Regulations (No. 3) 2023</w:t>
      </w:r>
      <w:r>
        <w:t xml:space="preserve"> regulation 7 comes into operation.</w:t>
      </w:r>
    </w:p>
    <w:p>
      <w:pPr>
        <w:pStyle w:val="PermNoteHeading"/>
      </w:pPr>
      <w:r>
        <w:tab/>
        <w:t>Note for this definition:</w:t>
      </w:r>
    </w:p>
    <w:p>
      <w:pPr>
        <w:pStyle w:val="PermNoteText"/>
      </w:pPr>
      <w:r>
        <w:tab/>
      </w:r>
      <w:r>
        <w:tab/>
        <w:t>This definition does not form part of the national regulations made by the Ministerial Council.</w:t>
      </w:r>
    </w:p>
    <w:p>
      <w:pPr>
        <w:pStyle w:val="Defstart"/>
        <w:keepNext/>
      </w:pPr>
      <w:r>
        <w:tab/>
      </w:r>
      <w:r>
        <w:rPr>
          <w:rStyle w:val="CharDefText"/>
        </w:rPr>
        <w:t>extra</w:t>
      </w:r>
      <w:r>
        <w:rPr>
          <w:rStyle w:val="CharDefText"/>
        </w:rPr>
        <w:noBreakHyphen/>
        <w:t>large service</w:t>
      </w:r>
      <w:r>
        <w:t xml:space="preserve"> means — </w:t>
      </w:r>
    </w:p>
    <w:p>
      <w:pPr>
        <w:pStyle w:val="Defpara"/>
      </w:pPr>
      <w:r>
        <w:tab/>
        <w:t>(a)</w:t>
      </w:r>
      <w:r>
        <w:tab/>
        <w:t>in relation to a centre</w:t>
      </w:r>
      <w:r>
        <w:noBreakHyphen/>
        <w:t>based service, a centre</w:t>
      </w:r>
      <w:r>
        <w:noBreakHyphen/>
        <w:t>based service that has 101 or more approved places or places to be offered; or</w:t>
      </w:r>
    </w:p>
    <w:p>
      <w:pPr>
        <w:pStyle w:val="Defpara"/>
      </w:pPr>
      <w:r>
        <w:tab/>
        <w:t>(b)</w:t>
      </w:r>
      <w:r>
        <w:tab/>
        <w:t>in relation to a family day care service, a family day care service that has 61 or more family day care educators engaged by or registered with the service;</w:t>
      </w:r>
    </w:p>
    <w:p>
      <w:pPr>
        <w:pStyle w:val="Defstart"/>
      </w:pPr>
      <w:r>
        <w:tab/>
      </w:r>
      <w:r>
        <w:rPr>
          <w:rStyle w:val="CharDefText"/>
        </w:rPr>
        <w:t>indexation factor</w:t>
      </w:r>
      <w:r>
        <w:t>, in relation to a financial year, means the indexation factor for the financial year calculated in accordance with regulation 233;</w:t>
      </w:r>
    </w:p>
    <w:p>
      <w:pPr>
        <w:pStyle w:val="Defstart"/>
      </w:pPr>
      <w:r>
        <w:tab/>
      </w:r>
      <w:r>
        <w:rPr>
          <w:rStyle w:val="CharDefText"/>
        </w:rPr>
        <w:t>large service</w:t>
      </w:r>
      <w:r>
        <w:t xml:space="preserve"> means — </w:t>
      </w:r>
    </w:p>
    <w:p>
      <w:pPr>
        <w:pStyle w:val="Defpara"/>
      </w:pPr>
      <w:r>
        <w:tab/>
        <w:t>(a)</w:t>
      </w:r>
      <w:r>
        <w:tab/>
        <w:t>in relation to a centre</w:t>
      </w:r>
      <w:r>
        <w:noBreakHyphen/>
        <w:t>based service, a centre</w:t>
      </w:r>
      <w:r>
        <w:noBreakHyphen/>
        <w:t>based service that has 81 or more but fewer than 101 approved places or places to be offered; or</w:t>
      </w:r>
    </w:p>
    <w:p>
      <w:pPr>
        <w:pStyle w:val="Defpara"/>
      </w:pPr>
      <w:r>
        <w:tab/>
        <w:t>(b)</w:t>
      </w:r>
      <w:r>
        <w:tab/>
        <w:t>in relation to a family day care service, a family day care service that has 21 or more but fewer than 61 family day care educators engaged by or registered with the service;</w:t>
      </w:r>
    </w:p>
    <w:p>
      <w:pPr>
        <w:pStyle w:val="Defstart"/>
        <w:keepNext/>
      </w:pPr>
      <w:r>
        <w:lastRenderedPageBreak/>
        <w:tab/>
      </w:r>
      <w:r>
        <w:rPr>
          <w:rStyle w:val="CharDefText"/>
        </w:rPr>
        <w:t>medium service</w:t>
      </w:r>
      <w:r>
        <w:t xml:space="preserve"> means — </w:t>
      </w:r>
    </w:p>
    <w:p>
      <w:pPr>
        <w:pStyle w:val="Defpara"/>
      </w:pPr>
      <w:r>
        <w:tab/>
        <w:t>(a)</w:t>
      </w:r>
      <w:r>
        <w:tab/>
        <w:t>in relation to a centre</w:t>
      </w:r>
      <w:r>
        <w:noBreakHyphen/>
        <w:t>based service, a centre</w:t>
      </w:r>
      <w:r>
        <w:noBreakHyphen/>
        <w:t>based service that has 25 or more but fewer than 81 approved places or places to be offered; or</w:t>
      </w:r>
    </w:p>
    <w:p>
      <w:pPr>
        <w:pStyle w:val="Defpara"/>
      </w:pPr>
      <w:r>
        <w:tab/>
        <w:t>(b)</w:t>
      </w:r>
      <w:r>
        <w:tab/>
        <w:t>in relation to a family day care service, a family day care service that has 6 or more but fewer than 21 family day care educators engaged by or registered with the service;</w:t>
      </w:r>
    </w:p>
    <w:p>
      <w:pPr>
        <w:pStyle w:val="Defstart"/>
      </w:pPr>
      <w:r>
        <w:tab/>
      </w:r>
      <w:r>
        <w:rPr>
          <w:rStyle w:val="CharDefText"/>
        </w:rPr>
        <w:t>small service</w:t>
      </w:r>
      <w:r>
        <w:t xml:space="preserve"> means — </w:t>
      </w:r>
    </w:p>
    <w:p>
      <w:pPr>
        <w:pStyle w:val="Defpara"/>
      </w:pPr>
      <w:r>
        <w:tab/>
        <w:t>(a)</w:t>
      </w:r>
      <w:r>
        <w:tab/>
        <w:t>in relation to a centre</w:t>
      </w:r>
      <w:r>
        <w:noBreakHyphen/>
        <w:t>based service, a centre</w:t>
      </w:r>
      <w:r>
        <w:noBreakHyphen/>
        <w:t>based service that has 24 or fewer approved places or places to be offered; or</w:t>
      </w:r>
    </w:p>
    <w:p>
      <w:pPr>
        <w:pStyle w:val="Defpara"/>
      </w:pPr>
      <w:r>
        <w:tab/>
        <w:t>(b)</w:t>
      </w:r>
      <w:r>
        <w:tab/>
        <w:t>in relation to a family day care service, a family day care service that has 5 or fewer family day care educators engaged by or registered with the service.</w:t>
      </w:r>
    </w:p>
    <w:p>
      <w:pPr>
        <w:pStyle w:val="Footnotesection"/>
      </w:pPr>
      <w:r>
        <w:tab/>
        <w:t>[Regulation 232 inserted: SL 2023/71 r. 7.]</w:t>
      </w:r>
    </w:p>
    <w:p>
      <w:pPr>
        <w:pStyle w:val="Heading5"/>
      </w:pPr>
      <w:bookmarkStart w:id="326" w:name="_Toc154756127"/>
      <w:r>
        <w:rPr>
          <w:rStyle w:val="CharSectno"/>
        </w:rPr>
        <w:t>233</w:t>
      </w:r>
      <w:r>
        <w:t>.</w:t>
      </w:r>
      <w:r>
        <w:tab/>
        <w:t>Calculation of indexation factor for financial year</w:t>
      </w:r>
      <w:bookmarkEnd w:id="326"/>
    </w:p>
    <w:p>
      <w:pPr>
        <w:pStyle w:val="Subsection"/>
      </w:pPr>
      <w:r>
        <w:tab/>
        <w:t>(1)</w:t>
      </w:r>
      <w:r>
        <w:tab/>
        <w:t xml:space="preserve">For the purposes of this Part, the indexation factor for a financial year is to be worked out using the following formula — </w:t>
      </w:r>
    </w:p>
    <w:p>
      <w:pPr>
        <w:pStyle w:val="Equation"/>
        <w:tabs>
          <w:tab w:val="left" w:pos="1418"/>
        </w:tabs>
        <w:spacing w:before="160"/>
        <w:ind w:left="595"/>
        <w:rPr>
          <w:sz w:val="20"/>
        </w:rPr>
      </w:pPr>
      <w:r>
        <w:rPr>
          <w:sz w:val="22"/>
        </w:rPr>
        <w:tab/>
      </w:r>
      <m:oMath>
        <m:f>
          <m:fPr>
            <m:ctrlPr>
              <w:rPr>
                <w:rFonts w:ascii="Cambria Math" w:hAnsi="Cambria Math"/>
                <w:sz w:val="22"/>
              </w:rPr>
            </m:ctrlPr>
          </m:fPr>
          <m:num>
            <m:r>
              <m:rPr>
                <m:sty m:val="p"/>
              </m:rPr>
              <w:rPr>
                <w:rFonts w:ascii="Cambria Math" w:hAnsi="Cambria Math"/>
                <w:sz w:val="22"/>
              </w:rPr>
              <m:t>Sum of index numbers for quarters in most recent March year</m:t>
            </m:r>
          </m:num>
          <m:den>
            <m:r>
              <m:rPr>
                <m:sty m:val="p"/>
              </m:rPr>
              <w:rPr>
                <w:rFonts w:ascii="Cambria Math" w:hAnsi="Cambria Math"/>
                <w:sz w:val="22"/>
              </w:rPr>
              <m:t>Sum of index numbers for quarters in previous March year</m:t>
            </m:r>
          </m:den>
        </m:f>
      </m:oMath>
    </w:p>
    <w:p>
      <w:pPr>
        <w:pStyle w:val="MiscellaneousBody"/>
        <w:tabs>
          <w:tab w:val="left" w:pos="1418"/>
        </w:tabs>
      </w:pPr>
      <w:r>
        <w:tab/>
        <w:t xml:space="preserve">where — </w:t>
      </w:r>
    </w:p>
    <w:p>
      <w:pPr>
        <w:pStyle w:val="Defstart"/>
      </w:pPr>
      <w:r>
        <w:tab/>
      </w:r>
      <w:r>
        <w:rPr>
          <w:rStyle w:val="CharDefText"/>
        </w:rPr>
        <w:t>index number</w:t>
      </w:r>
      <w:r>
        <w:t>, for a quarter, means the All Groups Consumer Price Index Number (being the weighted average of the 8 capital cities) published by the Australian Bureau of Statistics for that quarter;</w:t>
      </w:r>
    </w:p>
    <w:p>
      <w:pPr>
        <w:pStyle w:val="Defstart"/>
      </w:pPr>
      <w:r>
        <w:tab/>
      </w:r>
      <w:r>
        <w:rPr>
          <w:rStyle w:val="CharDefText"/>
        </w:rPr>
        <w:t>most recent March year</w:t>
      </w:r>
      <w:r>
        <w:t xml:space="preserve"> means the period of 12 months ending on 31 March in the immediately preceding financial year;</w:t>
      </w:r>
    </w:p>
    <w:p>
      <w:pPr>
        <w:pStyle w:val="Defstart"/>
      </w:pPr>
      <w:r>
        <w:tab/>
      </w:r>
      <w:r>
        <w:rPr>
          <w:rStyle w:val="CharDefText"/>
        </w:rPr>
        <w:t>previous March year</w:t>
      </w:r>
      <w:r>
        <w:t xml:space="preserve"> means the period of 12 months immediately preceding the most recent March year;</w:t>
      </w:r>
    </w:p>
    <w:p>
      <w:pPr>
        <w:pStyle w:val="Defstart"/>
        <w:keepNext/>
      </w:pPr>
      <w:r>
        <w:lastRenderedPageBreak/>
        <w:tab/>
      </w:r>
      <w:r>
        <w:rPr>
          <w:rStyle w:val="CharDefText"/>
        </w:rPr>
        <w:t>quarter</w:t>
      </w:r>
      <w:r>
        <w:t xml:space="preserve"> means a period of 3 months ending on 31 March, 30 June, 30 September or 31 December.</w:t>
      </w:r>
    </w:p>
    <w:p>
      <w:pPr>
        <w:pStyle w:val="Subsection"/>
      </w:pPr>
      <w:r>
        <w:tab/>
        <w:t>(2)</w:t>
      </w:r>
      <w:r>
        <w:tab/>
        <w:t>The result worked out under subregulation (1) must be rounded up or down to 3 decimal places, rounding up if the result ends in 0.0005.</w:t>
      </w:r>
    </w:p>
    <w:p>
      <w:pPr>
        <w:pStyle w:val="Subsection"/>
      </w:pPr>
      <w:r>
        <w:tab/>
        <w:t>(3)</w:t>
      </w:r>
      <w:r>
        <w:tab/>
        <w:t xml:space="preserve">A calculation made under subregulation (1)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233 inserted: SL 2023/71 r. 7.]</w:t>
      </w:r>
    </w:p>
    <w:p>
      <w:pPr>
        <w:pStyle w:val="Heading5"/>
      </w:pPr>
      <w:bookmarkStart w:id="327" w:name="_Toc154756128"/>
      <w:r>
        <w:rPr>
          <w:rStyle w:val="CharSectno"/>
        </w:rPr>
        <w:t>234</w:t>
      </w:r>
      <w:r>
        <w:t>.</w:t>
      </w:r>
      <w:r>
        <w:tab/>
        <w:t>Fee amount to be rounded down to nearest whole dollar</w:t>
      </w:r>
      <w:bookmarkEnd w:id="327"/>
    </w:p>
    <w:p>
      <w:pPr>
        <w:pStyle w:val="Subsection"/>
      </w:pPr>
      <w:r>
        <w:tab/>
      </w:r>
      <w:r>
        <w:tab/>
        <w:t>The amount of a prescribed fee calculated in accordance with this Part is to be rounded down to the nearest whole dollar.</w:t>
      </w:r>
    </w:p>
    <w:p>
      <w:pPr>
        <w:pStyle w:val="Footnotesection"/>
      </w:pPr>
      <w:r>
        <w:tab/>
        <w:t>[Regulation 234 inserted: SL 2023/71 r. 7.]</w:t>
      </w:r>
    </w:p>
    <w:p>
      <w:pPr>
        <w:pStyle w:val="Heading5"/>
      </w:pPr>
      <w:bookmarkStart w:id="328" w:name="_Toc154756129"/>
      <w:r>
        <w:rPr>
          <w:rStyle w:val="CharSectno"/>
        </w:rPr>
        <w:t>235</w:t>
      </w:r>
      <w:r>
        <w:t>.</w:t>
      </w:r>
      <w:r>
        <w:tab/>
        <w:t>Late payment fees (annual fees)</w:t>
      </w:r>
      <w:bookmarkEnd w:id="328"/>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For the purposes of subregulation (1), the late payment fee is 15% of the relevant prescribed annual fee that is overdue.</w:t>
      </w:r>
    </w:p>
    <w:p>
      <w:pPr>
        <w:pStyle w:val="Footnotesection"/>
      </w:pPr>
      <w:r>
        <w:tab/>
        <w:t>[Regulation 235 inserted: SL 2023/71 r. 7.]</w:t>
      </w:r>
    </w:p>
    <w:p>
      <w:pPr>
        <w:pStyle w:val="Heading5"/>
      </w:pPr>
      <w:bookmarkStart w:id="329" w:name="_Toc154756130"/>
      <w:r>
        <w:rPr>
          <w:rStyle w:val="CharSectno"/>
        </w:rPr>
        <w:lastRenderedPageBreak/>
        <w:t>236</w:t>
      </w:r>
      <w:r>
        <w:t>.</w:t>
      </w:r>
      <w:r>
        <w:tab/>
        <w:t>Waiver, reduction, deferral and refund of fees</w:t>
      </w:r>
      <w:bookmarkEnd w:id="329"/>
    </w:p>
    <w:p>
      <w:pPr>
        <w:pStyle w:val="Subsection"/>
        <w:keepNext/>
      </w:pPr>
      <w:r>
        <w:tab/>
      </w:r>
      <w:r>
        <w:tab/>
        <w:t>The National Authority may waive, reduce, defer or refund any fee payable or paid to it under the Law if there are exceptional circumstances.</w:t>
      </w:r>
    </w:p>
    <w:p>
      <w:pPr>
        <w:pStyle w:val="Footnotesection"/>
      </w:pPr>
      <w:r>
        <w:tab/>
        <w:t>[Regulation 236 inserted: SL 2023/71 r. 7.]</w:t>
      </w:r>
    </w:p>
    <w:p>
      <w:pPr>
        <w:pStyle w:val="Heading5"/>
      </w:pPr>
      <w:bookmarkStart w:id="330" w:name="_Toc154756131"/>
      <w:r>
        <w:rPr>
          <w:rStyle w:val="CharSectno"/>
        </w:rPr>
        <w:t>236A</w:t>
      </w:r>
      <w:r>
        <w:t>.</w:t>
      </w:r>
      <w:r>
        <w:tab/>
        <w:t>Publication of prescribed and other required fees</w:t>
      </w:r>
      <w:bookmarkEnd w:id="330"/>
    </w:p>
    <w:p>
      <w:pPr>
        <w:pStyle w:val="Subsection"/>
      </w:pPr>
      <w:r>
        <w:tab/>
        <w:t>(1)</w:t>
      </w:r>
      <w:r>
        <w:tab/>
        <w:t>The National Authority must publish, before the financial year beginning on 1 July in each year, the fees applicable for that financial year calculated in accordance with this Part.</w:t>
      </w:r>
    </w:p>
    <w:p>
      <w:pPr>
        <w:pStyle w:val="Subsection"/>
      </w:pPr>
      <w:r>
        <w:tab/>
        <w:t>(2)</w:t>
      </w:r>
      <w:r>
        <w:tab/>
        <w:t>The Regulatory Authority may also publish the fees referred to in subregulation (1).</w:t>
      </w:r>
    </w:p>
    <w:p>
      <w:pPr>
        <w:pStyle w:val="Footnotesection"/>
      </w:pPr>
      <w:r>
        <w:tab/>
        <w:t>[Regulation 236A inserted: SL 2023/71 r. 7.]</w:t>
      </w:r>
    </w:p>
    <w:p>
      <w:pPr>
        <w:pStyle w:val="Heading4"/>
      </w:pPr>
      <w:bookmarkStart w:id="331" w:name="_Toc154756132"/>
      <w:r>
        <w:t>Division 2 — Prescribed and other fees between commencement day and 30 June 2023</w:t>
      </w:r>
      <w:bookmarkEnd w:id="331"/>
    </w:p>
    <w:p>
      <w:pPr>
        <w:pStyle w:val="PermNoteHeading"/>
      </w:pPr>
      <w:r>
        <w:tab/>
        <w:t>Note for this Division:</w:t>
      </w:r>
    </w:p>
    <w:p>
      <w:pPr>
        <w:pStyle w:val="PermNoteText"/>
      </w:pPr>
      <w:r>
        <w:tab/>
      </w:r>
      <w:r>
        <w:tab/>
        <w:t>This Division heading differs from the heading of Chapter 6 Part 6.3 Division 2 of the national regulations made by the Ministerial Council.</w:t>
      </w:r>
    </w:p>
    <w:p>
      <w:pPr>
        <w:pStyle w:val="Footnoteheading"/>
      </w:pPr>
      <w:r>
        <w:tab/>
        <w:t>[Heading inserted: SL 2023/71 r. 7.]</w:t>
      </w:r>
    </w:p>
    <w:p>
      <w:pPr>
        <w:pStyle w:val="Heading5"/>
      </w:pPr>
      <w:bookmarkStart w:id="332" w:name="_Toc154756133"/>
      <w:r>
        <w:rPr>
          <w:rStyle w:val="CharSectno"/>
        </w:rPr>
        <w:t>236B</w:t>
      </w:r>
      <w:r>
        <w:t>.</w:t>
      </w:r>
      <w:r>
        <w:tab/>
        <w:t>Prescribed fees and other fees for period beginning on commencement day and ending on 30 June 2023</w:t>
      </w:r>
      <w:bookmarkEnd w:id="332"/>
    </w:p>
    <w:p>
      <w:pPr>
        <w:pStyle w:val="Subsection"/>
      </w:pPr>
      <w:r>
        <w:tab/>
        <w:t>(1)</w:t>
      </w:r>
      <w:r>
        <w:tab/>
        <w:t>For the purposes of the Law, for the period beginning on the commencement day and ending on 30 June 2023, the prescribed fee for the purposes of a provision of the Law specified in column 2 of Table 1 or 2 set out in Schedule 2 is the relevant corresponding fee in column 4 of that Table.</w:t>
      </w:r>
    </w:p>
    <w:p>
      <w:pPr>
        <w:pStyle w:val="Subsection"/>
      </w:pPr>
      <w:r>
        <w:tab/>
        <w:t>(2)</w:t>
      </w:r>
      <w:r>
        <w:tab/>
        <w:t>For the purposes of regulation 138(2)(b), for the period beginning on the commencement day and ending on 30 June 2023, the relevant fee is $2 426.</w:t>
      </w:r>
    </w:p>
    <w:p>
      <w:pPr>
        <w:pStyle w:val="Subsection"/>
      </w:pPr>
      <w:r>
        <w:lastRenderedPageBreak/>
        <w:tab/>
        <w:t>(3)</w:t>
      </w:r>
      <w:r>
        <w:tab/>
        <w:t>For the purposes of regulation 139(1)(b), for the period beginning on the commencement day and ending on 30 June 2023, the relevant fee is $116.</w:t>
      </w:r>
    </w:p>
    <w:p>
      <w:pPr>
        <w:pStyle w:val="PermNoteHeading"/>
      </w:pPr>
      <w:r>
        <w:tab/>
        <w:t>Note for this regulation:</w:t>
      </w:r>
    </w:p>
    <w:p>
      <w:pPr>
        <w:pStyle w:val="PermNoteText"/>
      </w:pPr>
      <w:r>
        <w:tab/>
      </w:r>
      <w:r>
        <w:tab/>
        <w:t>This regulation differs from regulation 236B of the national regulations made by the Ministerial Council.</w:t>
      </w:r>
    </w:p>
    <w:p>
      <w:pPr>
        <w:pStyle w:val="Footnotesection"/>
      </w:pPr>
      <w:r>
        <w:tab/>
        <w:t>[Regulation 236B inserted: SL 2023/71 r. 7.]</w:t>
      </w:r>
    </w:p>
    <w:p>
      <w:pPr>
        <w:pStyle w:val="Heading4"/>
      </w:pPr>
      <w:bookmarkStart w:id="333" w:name="_Toc154756134"/>
      <w:r>
        <w:t>Division 3 — Prescribed and other fees on and after 1 July 2023</w:t>
      </w:r>
      <w:bookmarkEnd w:id="333"/>
    </w:p>
    <w:p>
      <w:pPr>
        <w:pStyle w:val="Footnoteheading"/>
        <w:keepNext/>
      </w:pPr>
      <w:r>
        <w:tab/>
        <w:t>[Heading inserted: SL 2023/71 r. 7.]</w:t>
      </w:r>
    </w:p>
    <w:p>
      <w:pPr>
        <w:pStyle w:val="Heading5"/>
      </w:pPr>
      <w:bookmarkStart w:id="334" w:name="_Toc154756135"/>
      <w:r>
        <w:rPr>
          <w:rStyle w:val="CharSectno"/>
        </w:rPr>
        <w:t>236C</w:t>
      </w:r>
      <w:r>
        <w:t>.</w:t>
      </w:r>
      <w:r>
        <w:tab/>
        <w:t>Prescribed fee — application for provider approval</w:t>
      </w:r>
      <w:bookmarkEnd w:id="334"/>
    </w:p>
    <w:p>
      <w:pPr>
        <w:pStyle w:val="Subsection"/>
        <w:keepNext/>
      </w:pPr>
      <w:r>
        <w:tab/>
        <w:t>(1)</w:t>
      </w:r>
      <w:r>
        <w:tab/>
        <w:t xml:space="preserve">For the purposes of section 11(d) of the Law, the prescribed fee for the financial year beginning on 1 July 2023 is to be calculated in accordance with the following formula — </w:t>
      </w:r>
    </w:p>
    <w:p>
      <w:pPr>
        <w:pStyle w:val="Equation"/>
        <w:keepNext/>
        <w:tabs>
          <w:tab w:val="left" w:pos="1418"/>
        </w:tabs>
        <w:spacing w:before="160"/>
      </w:pPr>
      <w:r>
        <w:tab/>
      </w:r>
      <m:oMath>
        <m:r>
          <m:rPr>
            <m:sty m:val="p"/>
          </m:rPr>
          <w:rPr>
            <w:rFonts w:ascii="Cambria Math" w:hAnsi="Cambria Math"/>
          </w:rPr>
          <m:t>$241 ×FX×1.05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11(d)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keepNext/>
        <w:tabs>
          <w:tab w:val="left" w:pos="1418"/>
          <w:tab w:val="left" w:pos="1985"/>
        </w:tabs>
        <w:ind w:left="1985" w:hanging="1418"/>
      </w:pPr>
      <w:r>
        <w:lastRenderedPageBreak/>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236C of the national regulations made by the Ministerial Council.</w:t>
      </w:r>
    </w:p>
    <w:p>
      <w:pPr>
        <w:pStyle w:val="Footnotesection"/>
      </w:pPr>
      <w:r>
        <w:tab/>
        <w:t>[Regulation 236C inserted: SL 2023/71 r. 7.]</w:t>
      </w:r>
    </w:p>
    <w:p>
      <w:pPr>
        <w:pStyle w:val="Heading5"/>
      </w:pPr>
      <w:bookmarkStart w:id="335" w:name="_Toc154756136"/>
      <w:r>
        <w:rPr>
          <w:rStyle w:val="CharSectno"/>
        </w:rPr>
        <w:t>236D</w:t>
      </w:r>
      <w:r>
        <w:t>.</w:t>
      </w:r>
      <w:r>
        <w:tab/>
        <w:t>Prescribed fees — application for service approval</w:t>
      </w:r>
      <w:bookmarkEnd w:id="335"/>
    </w:p>
    <w:p>
      <w:pPr>
        <w:pStyle w:val="Subsection"/>
        <w:keepNext/>
        <w:keepLines/>
      </w:pPr>
      <w:r>
        <w:tab/>
        <w:t>(1)</w:t>
      </w:r>
      <w:r>
        <w:tab/>
        <w:t xml:space="preserve">For the purposes of section 44(1)(e)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other than a family day care service — $482;</w:t>
      </w:r>
    </w:p>
    <w:p>
      <w:pPr>
        <w:pStyle w:val="MiscellaneousBody"/>
        <w:tabs>
          <w:tab w:val="left" w:pos="1843"/>
        </w:tabs>
        <w:ind w:left="2268" w:hanging="1701"/>
      </w:pPr>
      <w:r>
        <w:tab/>
        <w:t>(b)</w:t>
      </w:r>
      <w:r>
        <w:tab/>
        <w:t>in the case of a medium service other than a family day care service — $725;</w:t>
      </w:r>
    </w:p>
    <w:p>
      <w:pPr>
        <w:pStyle w:val="MiscellaneousBody"/>
        <w:tabs>
          <w:tab w:val="left" w:pos="1843"/>
        </w:tabs>
        <w:ind w:left="2268" w:hanging="1701"/>
      </w:pPr>
      <w:r>
        <w:tab/>
        <w:t>(c)</w:t>
      </w:r>
      <w:r>
        <w:tab/>
        <w:t>in the case of a large service other than a family day care service — $967;</w:t>
      </w:r>
    </w:p>
    <w:p>
      <w:pPr>
        <w:pStyle w:val="MiscellaneousBody"/>
        <w:tabs>
          <w:tab w:val="left" w:pos="1843"/>
        </w:tabs>
        <w:ind w:left="2268" w:hanging="1701"/>
      </w:pPr>
      <w:r>
        <w:tab/>
        <w:t>(d)</w:t>
      </w:r>
      <w:r>
        <w:tab/>
        <w:t>in the case of a small service, medium service or large service that is a family day care service — $725;</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 xml:space="preserve">For the purposes of section 44(1)(e) of the Law, the prescribed fee for the financial year beginning on 1 July 2023 in relation to </w:t>
      </w:r>
      <w:r>
        <w:lastRenderedPageBreak/>
        <w:t>an extra</w:t>
      </w:r>
      <w:r>
        <w:noBreakHyphen/>
        <w:t>large service that is a centre</w:t>
      </w:r>
      <w:r>
        <w:noBreakHyphen/>
        <w:t xml:space="preserve">based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For the purposes of section 44(1)(e) of the Law, the prescribed fee for the financial year beginning on 1 July 2023 in relation to an extra</w:t>
      </w:r>
      <w:r>
        <w:noBreakHyphen/>
        <w:t xml:space="preserve">large service that is a family day care service is to be calculated in accordance with the following formula — </w:t>
      </w:r>
    </w:p>
    <w:p>
      <w:pPr>
        <w:pStyle w:val="Equation"/>
        <w:tabs>
          <w:tab w:val="left" w:pos="1418"/>
        </w:tabs>
        <w:spacing w:before="160"/>
      </w:pPr>
      <w:r>
        <w:tab/>
      </w:r>
      <m:oMath>
        <m:r>
          <m:rPr>
            <m:sty m:val="p"/>
          </m:rPr>
          <w:rPr>
            <w:rFonts w:ascii="Cambria Math" w:hAnsi="Cambria Math"/>
          </w:rPr>
          <m:t>$725</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(4)</w:t>
      </w:r>
      <w:r>
        <w:tab/>
        <w:t xml:space="preserve">For the purposes of section 44(1)(e)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 xml:space="preserve">FX </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PermNoteHeading"/>
      </w:pPr>
      <w:r>
        <w:tab/>
        <w:t>Note for this regulation:</w:t>
      </w:r>
    </w:p>
    <w:p>
      <w:pPr>
        <w:pStyle w:val="PermNoteText"/>
      </w:pPr>
      <w:r>
        <w:tab/>
      </w:r>
      <w:r>
        <w:tab/>
        <w:t>This regulation differs from regulation 236D of the national regulations made by the Ministerial Council.</w:t>
      </w:r>
    </w:p>
    <w:p>
      <w:pPr>
        <w:pStyle w:val="Footnotesection"/>
      </w:pPr>
      <w:r>
        <w:tab/>
        <w:t>[Regulation 236D inserted: SL 2023/71 r. 7.]</w:t>
      </w:r>
    </w:p>
    <w:p>
      <w:pPr>
        <w:pStyle w:val="Heading5"/>
      </w:pPr>
      <w:bookmarkStart w:id="336" w:name="_Toc154756137"/>
      <w:r>
        <w:rPr>
          <w:rStyle w:val="CharSectno"/>
        </w:rPr>
        <w:lastRenderedPageBreak/>
        <w:t>236E</w:t>
      </w:r>
      <w:r>
        <w:t>.</w:t>
      </w:r>
      <w:r>
        <w:tab/>
        <w:t>Prescribed annual fees</w:t>
      </w:r>
      <w:bookmarkEnd w:id="336"/>
    </w:p>
    <w:p>
      <w:pPr>
        <w:pStyle w:val="Subsection"/>
        <w:keepNext/>
      </w:pPr>
      <w:r>
        <w:tab/>
        <w:t>(1)</w:t>
      </w:r>
      <w:r>
        <w:tab/>
        <w:t xml:space="preserve">For the purposes of section 53 of the Law, the prescribed annual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r>
          <w:rPr>
            <w:rFonts w:ascii="Cambria Math" w:hAnsi="Cambria Math"/>
          </w:rPr>
          <m:t>×1.05</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$218;</w:t>
      </w:r>
    </w:p>
    <w:p>
      <w:pPr>
        <w:pStyle w:val="MiscellaneousBody"/>
        <w:tabs>
          <w:tab w:val="left" w:pos="1843"/>
        </w:tabs>
        <w:ind w:left="2268" w:hanging="1701"/>
      </w:pPr>
      <w:r>
        <w:tab/>
        <w:t>(b)</w:t>
      </w:r>
      <w:r>
        <w:tab/>
        <w:t>in the case of a medium service — $329;</w:t>
      </w:r>
    </w:p>
    <w:p>
      <w:pPr>
        <w:pStyle w:val="MiscellaneousBody"/>
        <w:tabs>
          <w:tab w:val="left" w:pos="1843"/>
        </w:tabs>
        <w:ind w:left="2268" w:hanging="1701"/>
      </w:pPr>
      <w:r>
        <w:tab/>
        <w:t>(c)</w:t>
      </w:r>
      <w:r>
        <w:tab/>
        <w:t>in the case of a large service — $438;</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53 of the Law, the prescribed annual fee for the financial year beginning on 1 July 2023 in relation to 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$438</m:t>
        </m:r>
        <m:r>
          <w:rPr>
            <w:rFonts w:ascii="Cambria Math" w:hAnsi="Cambria Math"/>
          </w:rPr>
          <m:t>×</m:t>
        </m:r>
        <m:r>
          <m:rPr>
            <m:sty m:val="p"/>
          </m:rPr>
          <w:rPr>
            <w:rFonts w:ascii="Cambria Math" w:hAnsi="Cambria Math"/>
          </w:rPr>
          <m:t>FX</m:t>
        </m:r>
        <m:r>
          <w:rPr>
            <w:rFonts w:ascii="Cambria Math" w:hAnsi="Cambria Math"/>
          </w:rPr>
          <m:t>×1.3125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53 of the Law, in a financial year beginning on 1 July 2024 or 1 July in a later year (the </w:t>
      </w:r>
      <w:r>
        <w:rPr>
          <w:rStyle w:val="CharDefText"/>
        </w:rPr>
        <w:t>relevant financial year</w:t>
      </w:r>
      <w:r>
        <w:t xml:space="preserve">), the prescribed annual fee is to be calculated in accordance with the following formula — </w:t>
      </w:r>
    </w:p>
    <w:p>
      <w:pPr>
        <w:pStyle w:val="Equation"/>
        <w:keepNext/>
        <w:tabs>
          <w:tab w:val="left" w:pos="1418"/>
        </w:tabs>
        <w:spacing w:before="160"/>
      </w:pPr>
      <w:r>
        <w:lastRenderedPageBreak/>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keepNext/>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236E of the national regulations made by the Ministerial Council.</w:t>
      </w:r>
    </w:p>
    <w:p>
      <w:pPr>
        <w:pStyle w:val="Footnotesection"/>
      </w:pPr>
      <w:r>
        <w:tab/>
        <w:t>[Regulation 236E inserted: SL 2023/71 r. 7.]</w:t>
      </w:r>
    </w:p>
    <w:p>
      <w:pPr>
        <w:pStyle w:val="Heading5"/>
      </w:pPr>
      <w:bookmarkStart w:id="337" w:name="_Toc154756138"/>
      <w:r>
        <w:rPr>
          <w:rStyle w:val="CharSectno"/>
        </w:rPr>
        <w:t>236F</w:t>
      </w:r>
      <w:r>
        <w:t>.</w:t>
      </w:r>
      <w:r>
        <w:tab/>
        <w:t>Prescribed fee — application for amendment of service approval</w:t>
      </w:r>
      <w:bookmarkEnd w:id="337"/>
    </w:p>
    <w:p>
      <w:pPr>
        <w:pStyle w:val="Subsection"/>
      </w:pPr>
      <w:r>
        <w:tab/>
        <w:t>(1)</w:t>
      </w:r>
      <w:r>
        <w:tab/>
        <w:t xml:space="preserve">For the purposes of section 54(2)(c)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54(2)(c)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keepNext/>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lastRenderedPageBreak/>
        <w:tab/>
      </w:r>
      <w:r>
        <w:rPr>
          <w:b/>
        </w:rPr>
        <w:t>FX</w:t>
      </w:r>
      <w:r>
        <w:tab/>
        <w:t>is the indexation factor for the relevant financial year.</w:t>
      </w:r>
    </w:p>
    <w:p>
      <w:pPr>
        <w:pStyle w:val="Footnotesection"/>
      </w:pPr>
      <w:r>
        <w:tab/>
        <w:t>[Regulation 236F inserted: SL 2023/71 r. 7.]</w:t>
      </w:r>
    </w:p>
    <w:p>
      <w:pPr>
        <w:pStyle w:val="Heading5"/>
      </w:pPr>
      <w:bookmarkStart w:id="338" w:name="_Toc154756139"/>
      <w:r>
        <w:rPr>
          <w:rStyle w:val="CharSectno"/>
        </w:rPr>
        <w:t>236G</w:t>
      </w:r>
      <w:r>
        <w:t>.</w:t>
      </w:r>
      <w:r>
        <w:tab/>
        <w:t>Prescribed fee — notification of intended transfer of service approval</w:t>
      </w:r>
      <w:bookmarkEnd w:id="338"/>
    </w:p>
    <w:p>
      <w:pPr>
        <w:pStyle w:val="Subsection"/>
      </w:pPr>
      <w:r>
        <w:tab/>
        <w:t>(1)</w:t>
      </w:r>
      <w:r>
        <w:tab/>
        <w:t xml:space="preserve">For the purposes of section 59(2)(c) of the Law, the prescribed fee for the financial year beginning on 1 July 2023 is to be calculated in accordance with the following formula — </w:t>
      </w:r>
    </w:p>
    <w:p>
      <w:pPr>
        <w:pStyle w:val="Equation"/>
        <w:tabs>
          <w:tab w:val="left" w:pos="1418"/>
        </w:tabs>
        <w:spacing w:before="160"/>
      </w:pPr>
      <w:r>
        <w:tab/>
      </w:r>
      <m:oMath>
        <m:r>
          <w:rPr>
            <w:rFonts w:ascii="Cambria Math" w:hAnsi="Cambria Math"/>
          </w:rPr>
          <m:t>$116×</m:t>
        </m:r>
        <m:r>
          <m:rPr>
            <m:sty m:val="p"/>
          </m:rPr>
          <w:rPr>
            <w:rFonts w:ascii="Cambria Math" w:hAnsi="Cambria Math"/>
          </w:rPr>
          <m:t>FX</m:t>
        </m:r>
        <m:r>
          <w:rPr>
            <w:rFonts w:ascii="Cambria Math" w:hAnsi="Cambria Math"/>
          </w:rPr>
          <m:t>×1.05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section 59(2)(c)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236G of the national regulations made by the Ministerial Council.</w:t>
      </w:r>
    </w:p>
    <w:p>
      <w:pPr>
        <w:pStyle w:val="Footnotesection"/>
      </w:pPr>
      <w:r>
        <w:tab/>
        <w:t>[Regulation 236G inserted: SL 2023/71 r. 7.]</w:t>
      </w:r>
    </w:p>
    <w:p>
      <w:pPr>
        <w:pStyle w:val="Heading5"/>
      </w:pPr>
      <w:bookmarkStart w:id="339" w:name="_Toc154756140"/>
      <w:r>
        <w:rPr>
          <w:rStyle w:val="CharSectno"/>
        </w:rPr>
        <w:lastRenderedPageBreak/>
        <w:t>236H</w:t>
      </w:r>
      <w:r>
        <w:t>.</w:t>
      </w:r>
      <w:r>
        <w:tab/>
        <w:t>Prescribed fee — application for service waiver</w:t>
      </w:r>
      <w:bookmarkEnd w:id="339"/>
    </w:p>
    <w:p>
      <w:pPr>
        <w:pStyle w:val="Subsection"/>
        <w:keepNext/>
        <w:keepLines/>
      </w:pPr>
      <w:r>
        <w:tab/>
      </w:r>
      <w:r>
        <w:tab/>
        <w:t xml:space="preserve">For the purposes of section 88(c)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236H inserted: SL 2023/71 r. 7.]</w:t>
      </w:r>
    </w:p>
    <w:p>
      <w:pPr>
        <w:pStyle w:val="Heading5"/>
      </w:pPr>
      <w:bookmarkStart w:id="340" w:name="_Toc154756141"/>
      <w:r>
        <w:rPr>
          <w:rStyle w:val="CharSectno"/>
        </w:rPr>
        <w:t>236I</w:t>
      </w:r>
      <w:r>
        <w:t>.</w:t>
      </w:r>
      <w:r>
        <w:tab/>
        <w:t>Prescribed fee — application for temporary waiver</w:t>
      </w:r>
      <w:bookmarkEnd w:id="340"/>
    </w:p>
    <w:p>
      <w:pPr>
        <w:pStyle w:val="Subsection"/>
      </w:pPr>
      <w:r>
        <w:tab/>
      </w:r>
      <w:r>
        <w:tab/>
        <w:t xml:space="preserve">For the purposes of section 95(c)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236I inserted: SL 2023/71 r. 7.]</w:t>
      </w:r>
    </w:p>
    <w:p>
      <w:pPr>
        <w:pStyle w:val="Heading5"/>
      </w:pPr>
      <w:bookmarkStart w:id="341" w:name="_Toc154756142"/>
      <w:r>
        <w:rPr>
          <w:rStyle w:val="CharSectno"/>
        </w:rPr>
        <w:lastRenderedPageBreak/>
        <w:t>236J</w:t>
      </w:r>
      <w:r>
        <w:t>.</w:t>
      </w:r>
      <w:r>
        <w:tab/>
        <w:t>Prescribed fee — application to extend temporary waiver</w:t>
      </w:r>
      <w:bookmarkEnd w:id="341"/>
    </w:p>
    <w:p>
      <w:pPr>
        <w:pStyle w:val="Subsection"/>
        <w:keepLines/>
      </w:pPr>
      <w:r>
        <w:tab/>
      </w:r>
      <w:r>
        <w:tab/>
        <w:t xml:space="preserve">For the purposes of section 98(4) of the Law, in a financial year beginning on 1 July 2023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rPr>
        <w:tab/>
      </w:r>
      <w:r>
        <w:t>is the amount of the fee payable in the previous financial year;</w:t>
      </w:r>
    </w:p>
    <w:p>
      <w:pPr>
        <w:pStyle w:val="MiscellaneousBody"/>
        <w:tabs>
          <w:tab w:val="left" w:pos="1418"/>
          <w:tab w:val="left" w:pos="1985"/>
        </w:tabs>
        <w:ind w:left="1985" w:hanging="1418"/>
      </w:pPr>
      <w:r>
        <w:tab/>
      </w:r>
      <w:r>
        <w:rPr>
          <w:b/>
        </w:rPr>
        <w:t>FX</w:t>
      </w:r>
      <w:r>
        <w:rPr>
          <w:b/>
        </w:rPr>
        <w:tab/>
      </w:r>
      <w:r>
        <w:t>is the indexation factor for the relevant financial year.</w:t>
      </w:r>
    </w:p>
    <w:p>
      <w:pPr>
        <w:pStyle w:val="Footnotesection"/>
      </w:pPr>
      <w:r>
        <w:tab/>
        <w:t>[Regulation 236J inserted: SL 2023/71 r. 7.]</w:t>
      </w:r>
    </w:p>
    <w:p>
      <w:pPr>
        <w:pStyle w:val="Heading5"/>
      </w:pPr>
      <w:bookmarkStart w:id="342" w:name="_Toc154756143"/>
      <w:r>
        <w:rPr>
          <w:rStyle w:val="CharSectno"/>
        </w:rPr>
        <w:t>236K</w:t>
      </w:r>
      <w:r>
        <w:t>.</w:t>
      </w:r>
      <w:r>
        <w:tab/>
        <w:t>Prescribed fee — application for reassessment and re</w:t>
      </w:r>
      <w:r>
        <w:noBreakHyphen/>
        <w:t>rating</w:t>
      </w:r>
      <w:bookmarkEnd w:id="342"/>
    </w:p>
    <w:p>
      <w:pPr>
        <w:pStyle w:val="Subsection"/>
      </w:pPr>
      <w:r>
        <w:tab/>
        <w:t>(1)</w:t>
      </w:r>
      <w:r>
        <w:tab/>
        <w:t xml:space="preserve">For the purposes of section 139(2)(c) of the Law, the prescribed fee for the financial year beginning on 1 July 2023 in relation to a small service, a medium service or a large service is to be calculated in accordance with the following formula — </w:t>
      </w:r>
    </w:p>
    <w:p>
      <w:pPr>
        <w:pStyle w:val="Equation"/>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keepNext/>
      </w:pPr>
      <w:r>
        <w:tab/>
        <w:t>(2)</w:t>
      </w:r>
      <w:r>
        <w:tab/>
        <w:t xml:space="preserve">For the purposes of section 139(2)(c) of the Law, the prescribed fee for the financial year beginning on 1 July 2023 in relation to </w:t>
      </w:r>
      <w:r>
        <w:lastRenderedPageBreak/>
        <w:t>an extra</w:t>
      </w:r>
      <w:r>
        <w:noBreakHyphen/>
        <w:t xml:space="preserve">large service is to be calculated in accordance with the following formula — </w:t>
      </w:r>
    </w:p>
    <w:p>
      <w:pPr>
        <w:pStyle w:val="Equation"/>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139(2)(c)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236K inserted: SL 2023/71 r. 7.]</w:t>
      </w:r>
    </w:p>
    <w:p>
      <w:pPr>
        <w:pStyle w:val="Heading5"/>
      </w:pPr>
      <w:bookmarkStart w:id="343" w:name="_Toc154756144"/>
      <w:r>
        <w:rPr>
          <w:rStyle w:val="CharSectno"/>
        </w:rPr>
        <w:t>236L</w:t>
      </w:r>
      <w:r>
        <w:t>.</w:t>
      </w:r>
      <w:r>
        <w:tab/>
        <w:t>Prescribed fee — application for review by Ratings Review Panel of rating level</w:t>
      </w:r>
      <w:bookmarkEnd w:id="343"/>
    </w:p>
    <w:p>
      <w:pPr>
        <w:pStyle w:val="Subsection"/>
        <w:keepNext/>
        <w:keepLines/>
      </w:pPr>
      <w:r>
        <w:tab/>
        <w:t>(1)</w:t>
      </w:r>
      <w:r>
        <w:tab/>
        <w:t xml:space="preserve">For the purposes of section 145(2)(c) of the Law, the prescribed fee for the financial year beginning on 1 July 2023 in relation to a small service, a medium service or a 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F</m:t>
        </m:r>
        <m:r>
          <w:rPr>
            <w:rFonts w:ascii="Cambria Math" w:hAnsi="Cambria Math"/>
          </w:rPr>
          <m:t>×</m:t>
        </m:r>
        <m:r>
          <m:rPr>
            <m:sty m:val="p"/>
          </m:rPr>
          <w:rPr>
            <w:rFonts w:ascii="Cambria Math" w:hAnsi="Cambria Math"/>
          </w:rPr>
          <m:t>FX×1.06</m:t>
        </m:r>
      </m:oMath>
    </w:p>
    <w:p>
      <w:pPr>
        <w:pStyle w:val="MiscellaneousBody"/>
        <w:keepNext/>
        <w:tabs>
          <w:tab w:val="left" w:pos="1418"/>
        </w:tabs>
      </w:pPr>
      <w:r>
        <w:tab/>
        <w:t xml:space="preserve">where — </w:t>
      </w:r>
    </w:p>
    <w:p>
      <w:pPr>
        <w:pStyle w:val="MiscellaneousBody"/>
        <w:keepNext/>
        <w:tabs>
          <w:tab w:val="left" w:pos="1418"/>
          <w:tab w:val="left" w:pos="1985"/>
        </w:tabs>
        <w:ind w:left="1985" w:hanging="1418"/>
      </w:pPr>
      <w:r>
        <w:tab/>
      </w:r>
      <w:r>
        <w:rPr>
          <w:b/>
        </w:rPr>
        <w:t>F</w:t>
      </w:r>
      <w:r>
        <w:t xml:space="preserve"> is — </w:t>
      </w:r>
    </w:p>
    <w:p>
      <w:pPr>
        <w:pStyle w:val="MiscellaneousBody"/>
        <w:tabs>
          <w:tab w:val="left" w:pos="1843"/>
        </w:tabs>
        <w:ind w:left="2268" w:hanging="1701"/>
      </w:pPr>
      <w:r>
        <w:tab/>
        <w:t>(a)</w:t>
      </w:r>
      <w:r>
        <w:tab/>
        <w:t>in the case of a small service — $482;</w:t>
      </w:r>
    </w:p>
    <w:p>
      <w:pPr>
        <w:pStyle w:val="MiscellaneousBody"/>
        <w:tabs>
          <w:tab w:val="left" w:pos="1843"/>
        </w:tabs>
        <w:ind w:left="2268" w:hanging="1701"/>
      </w:pPr>
      <w:r>
        <w:lastRenderedPageBreak/>
        <w:tab/>
        <w:t>(b)</w:t>
      </w:r>
      <w:r>
        <w:tab/>
        <w:t>in the case of a medium service — $725;</w:t>
      </w:r>
    </w:p>
    <w:p>
      <w:pPr>
        <w:pStyle w:val="MiscellaneousBody"/>
        <w:tabs>
          <w:tab w:val="left" w:pos="1843"/>
        </w:tabs>
        <w:ind w:left="2268" w:hanging="1701"/>
      </w:pPr>
      <w:r>
        <w:tab/>
        <w:t>(c)</w:t>
      </w:r>
      <w:r>
        <w:tab/>
        <w:t>in the case of a large service — $967;</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For the purposes of section 145(2)(c) of the Law, the prescribed fee for the financial year beginning on 1 July 2023 in relation to an extra</w:t>
      </w:r>
      <w:r>
        <w:noBreakHyphen/>
        <w:t xml:space="preserve">large service is to be calculated in accordance with the following formula — </w:t>
      </w:r>
    </w:p>
    <w:p>
      <w:pPr>
        <w:pStyle w:val="Equation"/>
        <w:keepNext/>
        <w:tabs>
          <w:tab w:val="left" w:pos="1418"/>
        </w:tabs>
        <w:spacing w:before="160"/>
      </w:pPr>
      <w:r>
        <w:tab/>
      </w:r>
      <m:oMath>
        <m:r>
          <m:rPr>
            <m:sty m:val="p"/>
          </m:rPr>
          <w:rPr>
            <w:rFonts w:ascii="Cambria Math" w:hAnsi="Cambria Math"/>
          </w:rPr>
          <m:t>$967</m:t>
        </m:r>
        <m:r>
          <w:rPr>
            <w:rFonts w:ascii="Cambria Math" w:hAnsi="Cambria Math"/>
          </w:rPr>
          <m:t>×</m:t>
        </m:r>
        <m:r>
          <m:rPr>
            <m:sty m:val="p"/>
          </m:rPr>
          <w:rPr>
            <w:rFonts w:ascii="Cambria Math" w:hAnsi="Cambria Math"/>
          </w:rPr>
          <m:t>FX</m:t>
        </m:r>
        <m:r>
          <w:rPr>
            <w:rFonts w:ascii="Cambria Math" w:hAnsi="Cambria Math"/>
          </w:rPr>
          <m:t>×1.325</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(3)</w:t>
      </w:r>
      <w:r>
        <w:tab/>
        <w:t xml:space="preserve">For the purposes of section 145(2)(c) of the Law, in a financial year beginning on 1 July 2024 or 1 July in a later year (the </w:t>
      </w:r>
      <w:r>
        <w:rPr>
          <w:rStyle w:val="CharDefText"/>
        </w:rPr>
        <w:t>relevant financial year</w:t>
      </w:r>
      <w:r>
        <w:t xml:space="preserve">), the prescribed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relevant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236L of the national regulations made by the Ministerial Council.</w:t>
      </w:r>
    </w:p>
    <w:p>
      <w:pPr>
        <w:pStyle w:val="Footnotesection"/>
      </w:pPr>
      <w:r>
        <w:tab/>
        <w:t>[Regulation 236L inserted: SL 2023/71 r. 7.]</w:t>
      </w:r>
    </w:p>
    <w:p>
      <w:pPr>
        <w:pStyle w:val="Heading5"/>
      </w:pPr>
      <w:bookmarkStart w:id="344" w:name="_Toc154756145"/>
      <w:r>
        <w:rPr>
          <w:rStyle w:val="CharSectno"/>
        </w:rPr>
        <w:lastRenderedPageBreak/>
        <w:t>236M</w:t>
      </w:r>
      <w:r>
        <w:t>.</w:t>
      </w:r>
      <w:r>
        <w:tab/>
        <w:t>Prescribed fees — copy of or extract from registers</w:t>
      </w:r>
      <w:bookmarkEnd w:id="344"/>
    </w:p>
    <w:p>
      <w:pPr>
        <w:pStyle w:val="Subsection"/>
      </w:pPr>
      <w:r>
        <w:tab/>
        <w:t>(1)</w:t>
      </w:r>
      <w:r>
        <w:tab/>
        <w:t xml:space="preserve">For the purposes of section 266(4)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rPr>
          <w:b/>
          <w:i/>
        </w:rPr>
        <w:tab/>
      </w:r>
      <w:r>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Subsection"/>
      </w:pPr>
      <w:r>
        <w:tab/>
        <w:t>(2)</w:t>
      </w:r>
      <w:r>
        <w:tab/>
        <w:t xml:space="preserve">For the purposes of section 267(4) of the Law, the prescribed fee in a financial year beginning on 1 July 2023 or 1 July in a later year (the </w:t>
      </w:r>
      <w:r>
        <w:rPr>
          <w:rStyle w:val="CharDefText"/>
        </w:rPr>
        <w:t>relevant financial year</w:t>
      </w:r>
      <w:r>
        <w:t xml:space="preserv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236M inserted: SL 2023/71 r. 7.]</w:t>
      </w:r>
    </w:p>
    <w:p>
      <w:pPr>
        <w:pStyle w:val="Heading5"/>
      </w:pPr>
      <w:bookmarkStart w:id="345" w:name="_Toc154756146"/>
      <w:r>
        <w:rPr>
          <w:rStyle w:val="CharSectno"/>
        </w:rPr>
        <w:t>236N</w:t>
      </w:r>
      <w:r>
        <w:t>.</w:t>
      </w:r>
      <w:r>
        <w:tab/>
        <w:t>Prescribed fees — other applications</w:t>
      </w:r>
      <w:bookmarkEnd w:id="345"/>
    </w:p>
    <w:p>
      <w:pPr>
        <w:pStyle w:val="Subsection"/>
      </w:pPr>
      <w:r>
        <w:tab/>
      </w:r>
      <w:r>
        <w:tab/>
        <w:t>For the purposes of sections 22(2)(c), 37(2)(c), 39(6)(c), 40(3)(c), 85(2)(c), 141(4)(d), 152(3)(c) and 159(3)(c) of the Law, the prescribed fee is nil.</w:t>
      </w:r>
    </w:p>
    <w:p>
      <w:pPr>
        <w:pStyle w:val="Footnotesection"/>
      </w:pPr>
      <w:r>
        <w:tab/>
        <w:t>[Regulation 236N inserted: SL 2023/71 r. 7.]</w:t>
      </w:r>
    </w:p>
    <w:p>
      <w:pPr>
        <w:pStyle w:val="Heading5"/>
      </w:pPr>
      <w:bookmarkStart w:id="346" w:name="_Toc154756147"/>
      <w:r>
        <w:rPr>
          <w:rStyle w:val="CharSectno"/>
        </w:rPr>
        <w:lastRenderedPageBreak/>
        <w:t>236O</w:t>
      </w:r>
      <w:r>
        <w:t>.</w:t>
      </w:r>
      <w:r>
        <w:tab/>
        <w:t>Relevant fee — application for qualification to be assessed for inclusion on list of approved qualifications</w:t>
      </w:r>
      <w:bookmarkEnd w:id="346"/>
    </w:p>
    <w:p>
      <w:pPr>
        <w:pStyle w:val="Subsection"/>
      </w:pPr>
      <w:r>
        <w:tab/>
        <w:t>(1)</w:t>
      </w:r>
      <w:r>
        <w:tab/>
        <w:t xml:space="preserve">For the purposes of regulation 138, the relevant fee for the financial year beginning on 1 July 2023 is to be calculated in accordance with the following formula — </w:t>
      </w:r>
    </w:p>
    <w:p>
      <w:pPr>
        <w:pStyle w:val="Equation"/>
        <w:keepNext/>
        <w:tabs>
          <w:tab w:val="left" w:pos="1418"/>
        </w:tabs>
        <w:spacing w:before="160"/>
      </w:pPr>
      <w:r>
        <w:tab/>
      </w:r>
      <m:oMath>
        <m:r>
          <w:rPr>
            <w:rFonts w:ascii="Cambria Math" w:hAnsi="Cambria Math"/>
          </w:rPr>
          <m:t>$2 426×</m:t>
        </m:r>
        <m:r>
          <m:rPr>
            <m:sty m:val="p"/>
          </m:rPr>
          <w:rPr>
            <w:rFonts w:ascii="Cambria Math" w:hAnsi="Cambria Math"/>
          </w:rPr>
          <m:t>FX×1.06</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FX</w:t>
      </w:r>
      <w:r>
        <w:tab/>
        <w:t>is the indexation factor for the financial year beginning on 1 July 2023.</w:t>
      </w:r>
    </w:p>
    <w:p>
      <w:pPr>
        <w:pStyle w:val="Subsection"/>
      </w:pPr>
      <w:r>
        <w:tab/>
        <w:t>(2)</w:t>
      </w:r>
      <w:r>
        <w:tab/>
        <w:t xml:space="preserve">For the purposes of regulation 138, in a financial year beginning on 1 July 2024 or 1 July in a later year (the </w:t>
      </w:r>
      <w:r>
        <w:rPr>
          <w:rStyle w:val="CharDefText"/>
        </w:rPr>
        <w:t>relevant financial 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PermNoteHeading"/>
      </w:pPr>
      <w:r>
        <w:tab/>
        <w:t>Note for this regulation:</w:t>
      </w:r>
    </w:p>
    <w:p>
      <w:pPr>
        <w:pStyle w:val="PermNoteText"/>
      </w:pPr>
      <w:r>
        <w:tab/>
      </w:r>
      <w:r>
        <w:tab/>
        <w:t>This regulation differs from regulation 236O of the national regulations made by the Ministerial Council.</w:t>
      </w:r>
    </w:p>
    <w:p>
      <w:pPr>
        <w:pStyle w:val="Footnotesection"/>
      </w:pPr>
      <w:r>
        <w:tab/>
        <w:t>[Regulation 236O inserted: SL 2023/71 r. 7.]</w:t>
      </w:r>
    </w:p>
    <w:p>
      <w:pPr>
        <w:pStyle w:val="Heading5"/>
      </w:pPr>
      <w:bookmarkStart w:id="347" w:name="_Toc154756148"/>
      <w:r>
        <w:rPr>
          <w:rStyle w:val="CharSectno"/>
        </w:rPr>
        <w:t>236P</w:t>
      </w:r>
      <w:r>
        <w:t>.</w:t>
      </w:r>
      <w:r>
        <w:tab/>
        <w:t>Relevant fee — application for determination of equivalent qualification</w:t>
      </w:r>
      <w:bookmarkEnd w:id="347"/>
    </w:p>
    <w:p>
      <w:pPr>
        <w:pStyle w:val="Subsection"/>
        <w:keepNext/>
      </w:pPr>
      <w:r>
        <w:tab/>
      </w:r>
      <w:r>
        <w:tab/>
        <w:t xml:space="preserve">For the purposes of regulation 139, in a financial year beginning on 1 July 2023 or 1 July in a later year (the </w:t>
      </w:r>
      <w:r>
        <w:rPr>
          <w:rStyle w:val="CharDefText"/>
        </w:rPr>
        <w:t xml:space="preserve">relevant financial </w:t>
      </w:r>
      <w:r>
        <w:rPr>
          <w:rStyle w:val="CharDefText"/>
        </w:rPr>
        <w:lastRenderedPageBreak/>
        <w:t>year</w:t>
      </w:r>
      <w:r>
        <w:t xml:space="preserve">), the relevant fee is to be calculated in accordance with the following formula — </w:t>
      </w:r>
    </w:p>
    <w:p>
      <w:pPr>
        <w:pStyle w:val="Equation"/>
        <w:keepNext/>
        <w:tabs>
          <w:tab w:val="left" w:pos="1418"/>
        </w:tabs>
        <w:spacing w:before="160"/>
      </w:pPr>
      <w:r>
        <w:tab/>
      </w:r>
      <m:oMath>
        <m:r>
          <m:rPr>
            <m:sty m:val="p"/>
          </m:rPr>
          <w:rPr>
            <w:rFonts w:ascii="Cambria Math" w:hAnsi="Cambria Math"/>
          </w:rPr>
          <m:t>P</m:t>
        </m:r>
        <m:r>
          <w:rPr>
            <w:rFonts w:ascii="Cambria Math" w:hAnsi="Cambria Math"/>
          </w:rPr>
          <m:t>×</m:t>
        </m:r>
        <m:r>
          <m:rPr>
            <m:sty m:val="p"/>
          </m:rPr>
          <w:rPr>
            <w:rFonts w:ascii="Cambria Math" w:hAnsi="Cambria Math"/>
          </w:rPr>
          <m:t>FX</m:t>
        </m:r>
      </m:oMath>
    </w:p>
    <w:p>
      <w:pPr>
        <w:pStyle w:val="MiscellaneousBody"/>
        <w:tabs>
          <w:tab w:val="left" w:pos="1418"/>
        </w:tabs>
      </w:pPr>
      <w:r>
        <w:tab/>
        <w:t xml:space="preserve">where — </w:t>
      </w:r>
    </w:p>
    <w:p>
      <w:pPr>
        <w:pStyle w:val="MiscellaneousBody"/>
        <w:tabs>
          <w:tab w:val="left" w:pos="1418"/>
          <w:tab w:val="left" w:pos="1985"/>
        </w:tabs>
        <w:ind w:left="1985" w:hanging="1418"/>
      </w:pPr>
      <w:r>
        <w:tab/>
      </w:r>
      <w:r>
        <w:rPr>
          <w:b/>
        </w:rPr>
        <w:t>P</w:t>
      </w:r>
      <w:r>
        <w:tab/>
        <w:t>is the amount of the fee payable in the previous financial year;</w:t>
      </w:r>
    </w:p>
    <w:p>
      <w:pPr>
        <w:pStyle w:val="MiscellaneousBody"/>
        <w:tabs>
          <w:tab w:val="left" w:pos="1418"/>
          <w:tab w:val="left" w:pos="1985"/>
        </w:tabs>
        <w:ind w:left="1985" w:hanging="1418"/>
      </w:pPr>
      <w:r>
        <w:tab/>
      </w:r>
      <w:r>
        <w:rPr>
          <w:b/>
        </w:rPr>
        <w:t>FX</w:t>
      </w:r>
      <w:r>
        <w:tab/>
        <w:t>is the indexation factor for the relevant financial year.</w:t>
      </w:r>
    </w:p>
    <w:p>
      <w:pPr>
        <w:pStyle w:val="Footnotesection"/>
      </w:pPr>
      <w:r>
        <w:tab/>
        <w:t>[Regulation 236P inserted: SL 2023/71 r. 7.]</w:t>
      </w:r>
    </w:p>
    <w:p>
      <w:pPr>
        <w:pStyle w:val="Heading3"/>
      </w:pPr>
      <w:bookmarkStart w:id="348" w:name="_Toc154756149"/>
      <w:r>
        <w:rPr>
          <w:rStyle w:val="CharDivNo"/>
        </w:rPr>
        <w:t>Part 6.4</w:t>
      </w:r>
      <w:r>
        <w:t> — </w:t>
      </w:r>
      <w:r>
        <w:rPr>
          <w:rStyle w:val="CharDivText"/>
        </w:rPr>
        <w:t>Delegations</w:t>
      </w:r>
      <w:bookmarkEnd w:id="348"/>
    </w:p>
    <w:p>
      <w:pPr>
        <w:pStyle w:val="Heading5"/>
      </w:pPr>
      <w:bookmarkStart w:id="349" w:name="_Toc154756150"/>
      <w:r>
        <w:rPr>
          <w:rStyle w:val="CharSectno"/>
        </w:rPr>
        <w:t>237</w:t>
      </w:r>
      <w:r>
        <w:t>.</w:t>
      </w:r>
      <w:r>
        <w:tab/>
        <w:t>Delegation</w:t>
      </w:r>
      <w:bookmarkEnd w:id="349"/>
      <w:r>
        <w:t xml:space="preserve"> </w:t>
      </w:r>
    </w:p>
    <w:p>
      <w:pPr>
        <w:pStyle w:val="Subsection"/>
        <w:keepNext/>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350" w:name="_Toc154756151"/>
      <w:r>
        <w:rPr>
          <w:rStyle w:val="CharPartNo"/>
        </w:rPr>
        <w:lastRenderedPageBreak/>
        <w:t>Chapter 7</w:t>
      </w:r>
      <w:r>
        <w:t> — </w:t>
      </w:r>
      <w:r>
        <w:rPr>
          <w:rStyle w:val="CharPartText"/>
        </w:rPr>
        <w:t>Jurisdiction</w:t>
      </w:r>
      <w:r>
        <w:rPr>
          <w:rStyle w:val="CharPartText"/>
        </w:rPr>
        <w:noBreakHyphen/>
        <w:t>specific and transitional and saving provisions</w:t>
      </w:r>
      <w:bookmarkEnd w:id="350"/>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351" w:name="_Toc154756152"/>
      <w:r>
        <w:rPr>
          <w:rStyle w:val="CharDivNo"/>
        </w:rPr>
        <w:t>Part 7.1</w:t>
      </w:r>
      <w:r>
        <w:t> — </w:t>
      </w:r>
      <w:r>
        <w:rPr>
          <w:rStyle w:val="CharDivText"/>
        </w:rPr>
        <w:t>General transitional and saving provisions</w:t>
      </w:r>
      <w:bookmarkEnd w:id="351"/>
    </w:p>
    <w:p>
      <w:pPr>
        <w:pStyle w:val="Ednotedivision"/>
      </w:pPr>
      <w:r>
        <w:t>[Divisions 1 and 1A deleted: Gazette 28 Sep 2018 p. 3648.]</w:t>
      </w:r>
    </w:p>
    <w:p>
      <w:pPr>
        <w:pStyle w:val="Heading4"/>
      </w:pPr>
      <w:bookmarkStart w:id="352" w:name="_Toc154756153"/>
      <w:r>
        <w:t>Division 2 — Staffing arrangements</w:t>
      </w:r>
      <w:bookmarkEnd w:id="352"/>
    </w:p>
    <w:p>
      <w:pPr>
        <w:pStyle w:val="Heading5"/>
      </w:pPr>
      <w:bookmarkStart w:id="353" w:name="_Toc154756154"/>
      <w:r>
        <w:rPr>
          <w:rStyle w:val="CharSectno"/>
        </w:rPr>
        <w:t>239</w:t>
      </w:r>
      <w:r>
        <w:t>.</w:t>
      </w:r>
      <w:r>
        <w:tab/>
        <w:t>Centre</w:t>
      </w:r>
      <w:r>
        <w:noBreakHyphen/>
        <w:t>based service offering a preschool program in a composite class in a school</w:t>
      </w:r>
      <w:bookmarkEnd w:id="35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lastRenderedPageBreak/>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354" w:name="_Toc154756155"/>
      <w:r>
        <w:rPr>
          <w:rStyle w:val="CharSectno"/>
        </w:rPr>
        <w:t>239A</w:t>
      </w:r>
      <w:r>
        <w:t>.</w:t>
      </w:r>
      <w:r>
        <w:tab/>
        <w:t>Centre</w:t>
      </w:r>
      <w:r>
        <w:noBreakHyphen/>
        <w:t>based services in remote and very remote areas — attendance of early childhood teachers</w:t>
      </w:r>
      <w:bookmarkEnd w:id="354"/>
    </w:p>
    <w:p>
      <w:pPr>
        <w:pStyle w:val="Subsection"/>
      </w:pPr>
      <w:r>
        <w:tab/>
        <w:t>(1)</w:t>
      </w:r>
      <w:r>
        <w:tab/>
        <w:t>This regulation applies until 31 December 2024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lastRenderedPageBreak/>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 SL 2023/71 r. 16.]</w:t>
      </w:r>
    </w:p>
    <w:p>
      <w:pPr>
        <w:pStyle w:val="Heading5"/>
      </w:pPr>
      <w:bookmarkStart w:id="355" w:name="_Toc154756156"/>
      <w:r>
        <w:rPr>
          <w:rStyle w:val="CharSectno"/>
        </w:rPr>
        <w:lastRenderedPageBreak/>
        <w:t>240</w:t>
      </w:r>
      <w:r>
        <w:t>.</w:t>
      </w:r>
      <w:r>
        <w:tab/>
        <w:t>Qualifications for educators — centre</w:t>
      </w:r>
      <w:r>
        <w:noBreakHyphen/>
        <w:t>based service</w:t>
      </w:r>
      <w:bookmarkEnd w:id="355"/>
      <w:r>
        <w:t xml:space="preserve"> </w:t>
      </w:r>
    </w:p>
    <w:p>
      <w:pPr>
        <w:pStyle w:val="Subsection"/>
      </w:pPr>
      <w:r>
        <w:tab/>
        <w:t>(1)</w:t>
      </w:r>
      <w:r>
        <w:tab/>
        <w:t>This regulation applies until 31 December 2024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 SL 2023/71 r. 17.]</w:t>
      </w:r>
    </w:p>
    <w:p>
      <w:pPr>
        <w:pStyle w:val="Heading5"/>
      </w:pPr>
      <w:bookmarkStart w:id="356" w:name="_Toc154756157"/>
      <w:r>
        <w:rPr>
          <w:rStyle w:val="CharSectno"/>
        </w:rPr>
        <w:t>241</w:t>
      </w:r>
      <w:r>
        <w:t>.</w:t>
      </w:r>
      <w:r>
        <w:tab/>
        <w:t>Persons taken to hold an approved early childhood teaching qualification</w:t>
      </w:r>
      <w:bookmarkEnd w:id="35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lastRenderedPageBreak/>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w:t>
      </w:r>
      <w:r>
        <w:lastRenderedPageBreak/>
        <w:t xml:space="preserve">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lastRenderedPageBreak/>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357" w:name="_Toc154756158"/>
      <w:r>
        <w:rPr>
          <w:rStyle w:val="CharSectno"/>
        </w:rPr>
        <w:t>242</w:t>
      </w:r>
      <w:r>
        <w:t>.</w:t>
      </w:r>
      <w:r>
        <w:tab/>
        <w:t>Persons taken to be early childhood teachers</w:t>
      </w:r>
      <w:bookmarkEnd w:id="357"/>
      <w:r>
        <w:t xml:space="preserve"> </w:t>
      </w:r>
    </w:p>
    <w:p>
      <w:pPr>
        <w:pStyle w:val="Subsection"/>
        <w:spacing w:before="180"/>
      </w:pPr>
      <w:r>
        <w:tab/>
        <w:t>(1)</w:t>
      </w:r>
      <w:r>
        <w:tab/>
        <w:t>This regulation applies on and after 1 January 2014 and until 31 December 2024.</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keepNext/>
      </w:pPr>
      <w:r>
        <w:lastRenderedPageBreak/>
        <w:tab/>
        <w:t>(3)</w:t>
      </w:r>
      <w:r>
        <w:tab/>
        <w:t xml:space="preserve">In this regulation — </w:t>
      </w:r>
    </w:p>
    <w:p>
      <w:pPr>
        <w:pStyle w:val="Defstart"/>
        <w:keepNex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 SL 2023/71 r. 18.]</w:t>
      </w:r>
    </w:p>
    <w:p>
      <w:pPr>
        <w:pStyle w:val="Heading5"/>
      </w:pPr>
      <w:bookmarkStart w:id="358" w:name="_Toc154756159"/>
      <w:r>
        <w:rPr>
          <w:rStyle w:val="CharSectno"/>
        </w:rPr>
        <w:t>243</w:t>
      </w:r>
      <w:r>
        <w:t>.</w:t>
      </w:r>
      <w:r>
        <w:tab/>
        <w:t>Persons taken to hold an approved diploma level education and care qualification</w:t>
      </w:r>
      <w:bookmarkEnd w:id="358"/>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359" w:name="_Toc154756160"/>
      <w:r>
        <w:rPr>
          <w:rStyle w:val="CharSectno"/>
        </w:rPr>
        <w:lastRenderedPageBreak/>
        <w:t>243A</w:t>
      </w:r>
      <w:r>
        <w:t>.</w:t>
      </w:r>
      <w:r>
        <w:tab/>
        <w:t>Persons taken to hold an approved diploma level education and care qualification for regulation 128 in Queensland</w:t>
      </w:r>
      <w:bookmarkEnd w:id="35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360" w:name="_Toc154756161"/>
      <w:r>
        <w:rPr>
          <w:rStyle w:val="CharSectno"/>
        </w:rPr>
        <w:t>244</w:t>
      </w:r>
      <w:r>
        <w:t>.</w:t>
      </w:r>
      <w:r>
        <w:tab/>
        <w:t>Persons taken to hold an approved certificate III level education and care qualification</w:t>
      </w:r>
      <w:bookmarkEnd w:id="36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lastRenderedPageBreak/>
        <w:t>[</w:t>
      </w:r>
      <w:r>
        <w:rPr>
          <w:b/>
        </w:rPr>
        <w:t>245-247.</w:t>
      </w:r>
      <w:r>
        <w:tab/>
        <w:t>Deleted: Gazette 28 Sep 2018 p. 3648.]</w:t>
      </w:r>
    </w:p>
    <w:p>
      <w:pPr>
        <w:pStyle w:val="Heading4"/>
      </w:pPr>
      <w:bookmarkStart w:id="361" w:name="_Toc154756162"/>
      <w:r>
        <w:t>Division 3 — Physical environment</w:t>
      </w:r>
      <w:bookmarkEnd w:id="361"/>
    </w:p>
    <w:p>
      <w:pPr>
        <w:pStyle w:val="Heading5"/>
      </w:pPr>
      <w:bookmarkStart w:id="362" w:name="_Toc154756163"/>
      <w:r>
        <w:rPr>
          <w:rStyle w:val="CharSectno"/>
        </w:rPr>
        <w:t>248</w:t>
      </w:r>
      <w:r>
        <w:t>.</w:t>
      </w:r>
      <w:r>
        <w:tab/>
        <w:t>Centre</w:t>
      </w:r>
      <w:r>
        <w:noBreakHyphen/>
        <w:t>based service offering a preschool program in a composite class in a school</w:t>
      </w:r>
      <w:bookmarkEnd w:id="362"/>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363" w:name="_Toc154756164"/>
      <w:r>
        <w:rPr>
          <w:rStyle w:val="CharSectno"/>
        </w:rPr>
        <w:t>249</w:t>
      </w:r>
      <w:r>
        <w:t>.</w:t>
      </w:r>
      <w:r>
        <w:tab/>
        <w:t>Declared approved services (other than declared approved family day care services)</w:t>
      </w:r>
      <w:bookmarkEnd w:id="363"/>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lastRenderedPageBreak/>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364" w:name="_Toc154756165"/>
      <w:r>
        <w:rPr>
          <w:rStyle w:val="CharSectno"/>
        </w:rPr>
        <w:t>250</w:t>
      </w:r>
      <w:r>
        <w:t>.</w:t>
      </w:r>
      <w:r>
        <w:tab/>
        <w:t>Declared approved family day care services</w:t>
      </w:r>
      <w:bookmarkEnd w:id="364"/>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t>
      </w:r>
      <w:r>
        <w:lastRenderedPageBreak/>
        <w:t xml:space="preserve">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365" w:name="_Toc154756166"/>
      <w:r>
        <w:rPr>
          <w:rStyle w:val="CharSectno"/>
        </w:rPr>
        <w:t>251</w:t>
      </w:r>
      <w:r>
        <w:t>.</w:t>
      </w:r>
      <w:r>
        <w:tab/>
        <w:t>Declared out of scope services</w:t>
      </w:r>
      <w:bookmarkEnd w:id="365"/>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lastRenderedPageBreak/>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366" w:name="_Toc154756167"/>
      <w:r>
        <w:t>Division 4 — Information retention and sharing</w:t>
      </w:r>
      <w:bookmarkEnd w:id="366"/>
    </w:p>
    <w:p>
      <w:pPr>
        <w:pStyle w:val="Heading5"/>
      </w:pPr>
      <w:bookmarkStart w:id="367" w:name="_Toc154756168"/>
      <w:r>
        <w:rPr>
          <w:rStyle w:val="CharSectno"/>
        </w:rPr>
        <w:t>252</w:t>
      </w:r>
      <w:r>
        <w:t>.</w:t>
      </w:r>
      <w:r>
        <w:tab/>
        <w:t>Information held by Regulatory Authority or regulatory body</w:t>
      </w:r>
      <w:bookmarkEnd w:id="367"/>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368" w:name="_Toc154756169"/>
      <w:r>
        <w:rPr>
          <w:rStyle w:val="CharSectno"/>
        </w:rPr>
        <w:t>253</w:t>
      </w:r>
      <w:r>
        <w:t>.</w:t>
      </w:r>
      <w:r>
        <w:tab/>
        <w:t>Information kept by approved provider</w:t>
      </w:r>
      <w:bookmarkEnd w:id="368"/>
    </w:p>
    <w:p>
      <w:pPr>
        <w:pStyle w:val="Subsection"/>
      </w:pPr>
      <w:r>
        <w:tab/>
      </w:r>
      <w:r>
        <w:tab/>
        <w:t>For the purposes of section 322(3) of the Law, the documents must be kept in accordance with regulation 183.</w:t>
      </w:r>
    </w:p>
    <w:p>
      <w:pPr>
        <w:pStyle w:val="Heading4"/>
      </w:pPr>
      <w:bookmarkStart w:id="369" w:name="_Toc154756170"/>
      <w:r>
        <w:t>Division 5 — Declared approved learning frameworks</w:t>
      </w:r>
      <w:bookmarkEnd w:id="369"/>
    </w:p>
    <w:p>
      <w:pPr>
        <w:pStyle w:val="Heading5"/>
      </w:pPr>
      <w:bookmarkStart w:id="370" w:name="_Toc154756171"/>
      <w:r>
        <w:rPr>
          <w:rStyle w:val="CharSectno"/>
        </w:rPr>
        <w:t>254</w:t>
      </w:r>
      <w:r>
        <w:t>.</w:t>
      </w:r>
      <w:r>
        <w:tab/>
        <w:t>Declared approved learning frameworks</w:t>
      </w:r>
      <w:bookmarkEnd w:id="370"/>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 xml:space="preserve">My Time, Our Place: Framework for School Age Care in Australia produced by the Commonwealth Government Department of Education, Employment and </w:t>
      </w:r>
      <w:r>
        <w:lastRenderedPageBreak/>
        <w:t>Workplace Relations for the Council of Australian Governments, 2011.</w:t>
      </w:r>
    </w:p>
    <w:p>
      <w:pPr>
        <w:pStyle w:val="Ednotesubsection"/>
      </w:pPr>
      <w:r>
        <w:tab/>
        <w:t>[(2), (3)</w:t>
      </w:r>
      <w:r>
        <w:tab/>
        <w:t>deleted]</w:t>
      </w:r>
    </w:p>
    <w:p>
      <w:pPr>
        <w:pStyle w:val="PermNoteHeading"/>
      </w:pPr>
      <w:r>
        <w:tab/>
        <w:t>Note for this regulation:</w:t>
      </w:r>
    </w:p>
    <w:p>
      <w:pPr>
        <w:pStyle w:val="PermNoteText"/>
      </w:pPr>
      <w:r>
        <w:tab/>
      </w:r>
      <w:r>
        <w:tab/>
        <w:t>This regulation differs from regulation 254 of the national regulations made by the Ministerial Council.</w:t>
      </w:r>
    </w:p>
    <w:p>
      <w:pPr>
        <w:pStyle w:val="Footnotesection"/>
      </w:pPr>
      <w:r>
        <w:tab/>
        <w:t>[Regulation 254 amended: Gazette 3 Nov 2017 p. 5485; SL 2023/71 r. 19; SL 2023/186 r. 40.]</w:t>
      </w:r>
    </w:p>
    <w:p>
      <w:pPr>
        <w:pStyle w:val="Heading4"/>
        <w:keepNext w:val="0"/>
      </w:pPr>
      <w:bookmarkStart w:id="371" w:name="_Toc154756172"/>
      <w:r>
        <w:t>Division 6 — Fees</w:t>
      </w:r>
      <w:bookmarkEnd w:id="371"/>
    </w:p>
    <w:p>
      <w:pPr>
        <w:pStyle w:val="Heading5"/>
        <w:keepNext w:val="0"/>
      </w:pPr>
      <w:bookmarkStart w:id="372" w:name="_Toc154756173"/>
      <w:r>
        <w:rPr>
          <w:rStyle w:val="CharSectno"/>
        </w:rPr>
        <w:t>255</w:t>
      </w:r>
      <w:r>
        <w:t>.</w:t>
      </w:r>
      <w:r>
        <w:tab/>
        <w:t>Fees for application for provider approval for declared out of scope service</w:t>
      </w:r>
      <w:bookmarkEnd w:id="372"/>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373" w:name="_Toc154756174"/>
      <w:r>
        <w:t>Division 7 — General provisions relating to exemptions</w:t>
      </w:r>
      <w:bookmarkEnd w:id="373"/>
    </w:p>
    <w:p>
      <w:pPr>
        <w:pStyle w:val="Heading5"/>
      </w:pPr>
      <w:bookmarkStart w:id="374" w:name="_Toc154756175"/>
      <w:r>
        <w:rPr>
          <w:rStyle w:val="CharSectno"/>
        </w:rPr>
        <w:t>256</w:t>
      </w:r>
      <w:r>
        <w:t>.</w:t>
      </w:r>
      <w:r>
        <w:tab/>
        <w:t>Publication where service taken to comply with regulations</w:t>
      </w:r>
      <w:bookmarkEnd w:id="374"/>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lastRenderedPageBreak/>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375" w:name="_Toc154756176"/>
      <w:r>
        <w:rPr>
          <w:rStyle w:val="CharSectno"/>
        </w:rPr>
        <w:t>257</w:t>
      </w:r>
      <w:r>
        <w:t>.</w:t>
      </w:r>
      <w:r>
        <w:tab/>
        <w:t>Application for removal of exemption</w:t>
      </w:r>
      <w:bookmarkEnd w:id="375"/>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376" w:name="_Toc154756177"/>
      <w:r>
        <w:rPr>
          <w:rStyle w:val="CharDivNo"/>
        </w:rPr>
        <w:t>Part 7.2</w:t>
      </w:r>
      <w:r>
        <w:t> — </w:t>
      </w:r>
      <w:r>
        <w:rPr>
          <w:rStyle w:val="CharDivText"/>
        </w:rPr>
        <w:t>Australian Capital Territory — specific provisions</w:t>
      </w:r>
      <w:bookmarkEnd w:id="376"/>
    </w:p>
    <w:p>
      <w:pPr>
        <w:pStyle w:val="PermNoteHeading"/>
      </w:pPr>
      <w:r>
        <w:tab/>
        <w:t>Note for this Part:</w:t>
      </w:r>
    </w:p>
    <w:p>
      <w:pPr>
        <w:pStyle w:val="PermNoteText"/>
      </w:pPr>
      <w:r>
        <w:tab/>
      </w:r>
      <w:r>
        <w:tab/>
        <w:t>The national regulations made by the Ministerial Council include provisions as Part 7.2.</w:t>
      </w:r>
    </w:p>
    <w:p>
      <w:pPr>
        <w:pStyle w:val="Heading3"/>
      </w:pPr>
      <w:bookmarkStart w:id="377" w:name="_Toc154756178"/>
      <w:r>
        <w:rPr>
          <w:rStyle w:val="CharDivNo"/>
        </w:rPr>
        <w:t>Part 7.3</w:t>
      </w:r>
      <w:r>
        <w:t> — </w:t>
      </w:r>
      <w:r>
        <w:rPr>
          <w:rStyle w:val="CharDivText"/>
        </w:rPr>
        <w:t>New South Wales — specific provisions</w:t>
      </w:r>
      <w:bookmarkEnd w:id="377"/>
    </w:p>
    <w:p>
      <w:pPr>
        <w:pStyle w:val="PermNoteHeading"/>
      </w:pPr>
      <w:r>
        <w:tab/>
        <w:t>Note for this Part:</w:t>
      </w:r>
    </w:p>
    <w:p>
      <w:pPr>
        <w:pStyle w:val="PermNoteText"/>
      </w:pPr>
      <w:r>
        <w:tab/>
      </w:r>
      <w:r>
        <w:tab/>
        <w:t>The national regulations made by the Ministerial Council include provisions as Part 7.3.</w:t>
      </w:r>
    </w:p>
    <w:p>
      <w:pPr>
        <w:pStyle w:val="Heading3"/>
      </w:pPr>
      <w:bookmarkStart w:id="378" w:name="_Toc154756179"/>
      <w:r>
        <w:rPr>
          <w:rStyle w:val="CharDivNo"/>
        </w:rPr>
        <w:lastRenderedPageBreak/>
        <w:t>Part 7.4</w:t>
      </w:r>
      <w:r>
        <w:t> — </w:t>
      </w:r>
      <w:r>
        <w:rPr>
          <w:rStyle w:val="CharDivText"/>
        </w:rPr>
        <w:t>Northern Territory — specific provisions</w:t>
      </w:r>
      <w:bookmarkEnd w:id="378"/>
    </w:p>
    <w:p>
      <w:pPr>
        <w:pStyle w:val="PermNoteHeading"/>
      </w:pPr>
      <w:r>
        <w:tab/>
        <w:t>Note for this Part:</w:t>
      </w:r>
    </w:p>
    <w:p>
      <w:pPr>
        <w:pStyle w:val="PermNoteText"/>
      </w:pPr>
      <w:r>
        <w:tab/>
      </w:r>
      <w:r>
        <w:tab/>
        <w:t>The national regulations made by the Ministerial Council include provisions as Part 7.4.</w:t>
      </w:r>
    </w:p>
    <w:p>
      <w:pPr>
        <w:pStyle w:val="Heading3"/>
      </w:pPr>
      <w:bookmarkStart w:id="379" w:name="_Toc154756180"/>
      <w:r>
        <w:rPr>
          <w:rStyle w:val="CharDivNo"/>
        </w:rPr>
        <w:t>Part 7.5</w:t>
      </w:r>
      <w:r>
        <w:t> — </w:t>
      </w:r>
      <w:r>
        <w:rPr>
          <w:rStyle w:val="CharDivText"/>
        </w:rPr>
        <w:t>Queensland — specific provisions</w:t>
      </w:r>
      <w:bookmarkEnd w:id="379"/>
    </w:p>
    <w:p>
      <w:pPr>
        <w:pStyle w:val="PermNoteHeading"/>
      </w:pPr>
      <w:r>
        <w:tab/>
        <w:t>Note for this Part:</w:t>
      </w:r>
    </w:p>
    <w:p>
      <w:pPr>
        <w:pStyle w:val="PermNoteText"/>
      </w:pPr>
      <w:r>
        <w:tab/>
      </w:r>
      <w:r>
        <w:tab/>
        <w:t>The national regulations made by the Ministerial Council include provisions as Part 7.5.</w:t>
      </w:r>
    </w:p>
    <w:p>
      <w:pPr>
        <w:pStyle w:val="Heading3"/>
      </w:pPr>
      <w:bookmarkStart w:id="380" w:name="_Toc154756181"/>
      <w:r>
        <w:rPr>
          <w:rStyle w:val="CharDivNo"/>
        </w:rPr>
        <w:t>Part 7.6</w:t>
      </w:r>
      <w:r>
        <w:t> — </w:t>
      </w:r>
      <w:r>
        <w:rPr>
          <w:rStyle w:val="CharDivText"/>
        </w:rPr>
        <w:t>South Australia — specific provisions</w:t>
      </w:r>
      <w:bookmarkEnd w:id="380"/>
    </w:p>
    <w:p>
      <w:pPr>
        <w:pStyle w:val="PermNoteHeading"/>
      </w:pPr>
      <w:r>
        <w:tab/>
        <w:t>Note for this Part:</w:t>
      </w:r>
    </w:p>
    <w:p>
      <w:pPr>
        <w:pStyle w:val="PermNoteText"/>
      </w:pPr>
      <w:r>
        <w:tab/>
      </w:r>
      <w:r>
        <w:tab/>
        <w:t>The national regulations made by the Ministerial Council include provisions as Part 7.6.</w:t>
      </w:r>
    </w:p>
    <w:p>
      <w:pPr>
        <w:pStyle w:val="Heading3"/>
      </w:pPr>
      <w:bookmarkStart w:id="381" w:name="_Toc154756182"/>
      <w:r>
        <w:rPr>
          <w:rStyle w:val="CharDivNo"/>
        </w:rPr>
        <w:t>Part 7.7</w:t>
      </w:r>
      <w:r>
        <w:t> — </w:t>
      </w:r>
      <w:r>
        <w:rPr>
          <w:rStyle w:val="CharDivText"/>
        </w:rPr>
        <w:t>Tasmania — specific provisions</w:t>
      </w:r>
      <w:bookmarkEnd w:id="381"/>
    </w:p>
    <w:p>
      <w:pPr>
        <w:pStyle w:val="PermNoteHeading"/>
      </w:pPr>
      <w:r>
        <w:tab/>
        <w:t>Note for this Part:</w:t>
      </w:r>
    </w:p>
    <w:p>
      <w:pPr>
        <w:pStyle w:val="PermNoteText"/>
      </w:pPr>
      <w:r>
        <w:tab/>
      </w:r>
      <w:r>
        <w:tab/>
        <w:t>The national regulations made by the Ministerial Council include provisions as Part 7.7.</w:t>
      </w:r>
    </w:p>
    <w:p>
      <w:pPr>
        <w:pStyle w:val="Heading3"/>
      </w:pPr>
      <w:bookmarkStart w:id="382" w:name="_Toc154756183"/>
      <w:r>
        <w:rPr>
          <w:rStyle w:val="CharDivNo"/>
        </w:rPr>
        <w:t>Part 7.8</w:t>
      </w:r>
      <w:r>
        <w:t> — </w:t>
      </w:r>
      <w:r>
        <w:rPr>
          <w:rStyle w:val="CharDivText"/>
        </w:rPr>
        <w:t>Victoria — specific provisions</w:t>
      </w:r>
      <w:bookmarkEnd w:id="382"/>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383" w:name="_Toc154756184"/>
      <w:r>
        <w:rPr>
          <w:rStyle w:val="CharDivNo"/>
        </w:rPr>
        <w:t>Part 7.9</w:t>
      </w:r>
      <w:r>
        <w:t> — </w:t>
      </w:r>
      <w:r>
        <w:rPr>
          <w:rStyle w:val="CharDivText"/>
        </w:rPr>
        <w:t>Western Australia — specific provisions</w:t>
      </w:r>
      <w:bookmarkEnd w:id="383"/>
    </w:p>
    <w:p>
      <w:pPr>
        <w:pStyle w:val="Heading4"/>
        <w:spacing w:before="220"/>
      </w:pPr>
      <w:bookmarkStart w:id="384" w:name="_Toc154756185"/>
      <w:r>
        <w:t>Division 1 — Application of Part 7.9</w:t>
      </w:r>
      <w:bookmarkEnd w:id="384"/>
    </w:p>
    <w:p>
      <w:pPr>
        <w:pStyle w:val="Heading5"/>
        <w:spacing w:before="210"/>
      </w:pPr>
      <w:bookmarkStart w:id="385" w:name="_Toc154756186"/>
      <w:r>
        <w:rPr>
          <w:rStyle w:val="CharSectno"/>
        </w:rPr>
        <w:t>367</w:t>
      </w:r>
      <w:r>
        <w:t>.</w:t>
      </w:r>
      <w:r>
        <w:tab/>
        <w:t>Application of Part 7.9</w:t>
      </w:r>
      <w:bookmarkEnd w:id="385"/>
      <w:r>
        <w:t xml:space="preserve"> </w:t>
      </w:r>
    </w:p>
    <w:p>
      <w:pPr>
        <w:pStyle w:val="Subsection"/>
        <w:spacing w:before="140"/>
      </w:pPr>
      <w:r>
        <w:tab/>
      </w:r>
      <w:r>
        <w:tab/>
        <w:t>This Part applies to Western Australia.</w:t>
      </w:r>
    </w:p>
    <w:p>
      <w:pPr>
        <w:pStyle w:val="Heading5"/>
      </w:pPr>
      <w:bookmarkStart w:id="386" w:name="_Toc154756187"/>
      <w:r>
        <w:rPr>
          <w:rStyle w:val="CharSectno"/>
        </w:rPr>
        <w:t>368</w:t>
      </w:r>
      <w:r>
        <w:t>.</w:t>
      </w:r>
      <w:r>
        <w:tab/>
        <w:t>Definitions</w:t>
      </w:r>
      <w:bookmarkEnd w:id="386"/>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lastRenderedPageBreak/>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387" w:name="_Toc154756188"/>
      <w:r>
        <w:t>Division 1A — Exceeding National Quality Standard</w:t>
      </w:r>
      <w:bookmarkEnd w:id="387"/>
    </w:p>
    <w:p>
      <w:pPr>
        <w:pStyle w:val="Footnoteheading"/>
        <w:keepNext/>
      </w:pPr>
      <w:r>
        <w:tab/>
        <w:t>[Heading inserted: Gazette 28 Nov 2014 p. 4411.]</w:t>
      </w:r>
    </w:p>
    <w:p>
      <w:pPr>
        <w:pStyle w:val="Heading5"/>
      </w:pPr>
      <w:bookmarkStart w:id="388" w:name="_Toc154756189"/>
      <w:r>
        <w:rPr>
          <w:rStyle w:val="CharSectno"/>
        </w:rPr>
        <w:t>368A</w:t>
      </w:r>
      <w:r>
        <w:t>.</w:t>
      </w:r>
      <w:r>
        <w:tab/>
        <w:t>Exceeding National Quality Standard: educational program and practice quality area</w:t>
      </w:r>
      <w:bookmarkEnd w:id="388"/>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lastRenderedPageBreak/>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389" w:name="_Toc154756190"/>
      <w:r>
        <w:t>Division 2 — Minimum number of educators and qualifications required — children over preschool age</w:t>
      </w:r>
      <w:bookmarkEnd w:id="389"/>
    </w:p>
    <w:p>
      <w:pPr>
        <w:pStyle w:val="Heading5"/>
      </w:pPr>
      <w:bookmarkStart w:id="390" w:name="_Toc154756191"/>
      <w:r>
        <w:rPr>
          <w:rStyle w:val="CharSectno"/>
        </w:rPr>
        <w:t>369</w:t>
      </w:r>
      <w:r>
        <w:t>.</w:t>
      </w:r>
      <w:r>
        <w:tab/>
        <w:t>Educator to child ratios and qualification requirements for educators — children over preschool age</w:t>
      </w:r>
      <w:bookmarkEnd w:id="390"/>
    </w:p>
    <w:p>
      <w:pPr>
        <w:pStyle w:val="Subsection"/>
      </w:pPr>
      <w:r>
        <w:tab/>
        <w:t>(1)</w:t>
      </w:r>
      <w:r>
        <w:tab/>
        <w:t xml:space="preserve">In this regulation — </w:t>
      </w:r>
    </w:p>
    <w:p>
      <w:pPr>
        <w:pStyle w:val="Defstart"/>
      </w:pPr>
      <w:r>
        <w:tab/>
      </w:r>
      <w:r>
        <w:rPr>
          <w:rStyle w:val="CharDefText"/>
        </w:rPr>
        <w:t>approved educator qualification</w:t>
      </w:r>
      <w:r>
        <w:t xml:space="preserve"> means a qualification for the education and care of children over preschool age that — </w:t>
      </w:r>
    </w:p>
    <w:p>
      <w:pPr>
        <w:pStyle w:val="Defpara"/>
      </w:pPr>
      <w:r>
        <w:tab/>
        <w:t>(a)</w:t>
      </w:r>
      <w:r>
        <w:tab/>
        <w:t>is approved as a qualification for an educator, other than a first educator, by the National Authority; and</w:t>
      </w:r>
    </w:p>
    <w:p>
      <w:pPr>
        <w:pStyle w:val="Defpara"/>
      </w:pPr>
      <w:r>
        <w:tab/>
        <w:t>(b)</w:t>
      </w:r>
      <w:r>
        <w:tab/>
        <w:t>is included in the list of approved qualifications for educators, other than first educators, published under regulation 137(2)(c) for Western Australia;</w:t>
      </w:r>
    </w:p>
    <w:p>
      <w:pPr>
        <w:pStyle w:val="Defstart"/>
      </w:pPr>
      <w:r>
        <w:tab/>
      </w:r>
      <w:r>
        <w:rPr>
          <w:rStyle w:val="CharDefText"/>
        </w:rPr>
        <w:t>approved first educator qualification</w:t>
      </w:r>
      <w:r>
        <w:t xml:space="preserve"> means a qualification for the education and care of children over preschool age that— </w:t>
      </w:r>
    </w:p>
    <w:p>
      <w:pPr>
        <w:pStyle w:val="Defpara"/>
      </w:pPr>
      <w:r>
        <w:tab/>
        <w:t>(a)</w:t>
      </w:r>
      <w:r>
        <w:tab/>
        <w:t>is approved as a qualification for a first educator by the National Authority; and</w:t>
      </w:r>
    </w:p>
    <w:p>
      <w:pPr>
        <w:pStyle w:val="Defpara"/>
      </w:pPr>
      <w:r>
        <w:tab/>
        <w:t>(b)</w:t>
      </w:r>
      <w:r>
        <w:tab/>
        <w:t>is included in the list of approved qualifications for first educators published under regulation 137(2)(c) for Western Australia;</w:t>
      </w:r>
    </w:p>
    <w:p>
      <w:pPr>
        <w:pStyle w:val="Defstart"/>
      </w:pPr>
      <w:r>
        <w:tab/>
      </w:r>
      <w:r>
        <w:rPr>
          <w:rStyle w:val="CharDefText"/>
        </w:rPr>
        <w:t>approved qualification</w:t>
      </w:r>
      <w:r>
        <w:t xml:space="preserve"> means a qualification for the education and care of children over preschool age that — </w:t>
      </w:r>
    </w:p>
    <w:p>
      <w:pPr>
        <w:pStyle w:val="Defpara"/>
      </w:pPr>
      <w:r>
        <w:tab/>
        <w:t>(a)</w:t>
      </w:r>
      <w:r>
        <w:tab/>
        <w:t>is approved as a qualification for an educator by the National Authority; and</w:t>
      </w:r>
    </w:p>
    <w:p>
      <w:pPr>
        <w:pStyle w:val="Defpara"/>
      </w:pPr>
      <w:r>
        <w:lastRenderedPageBreak/>
        <w:tab/>
        <w:t>(b)</w:t>
      </w:r>
      <w:r>
        <w:tab/>
        <w:t>is included in the list of approved qualifications for educators published under regulation 137(2)(c) for Western Australia;</w:t>
      </w:r>
    </w:p>
    <w:p>
      <w:pPr>
        <w:pStyle w:val="Defstart"/>
      </w:pPr>
      <w:r>
        <w:tab/>
      </w:r>
      <w:r>
        <w:rPr>
          <w:rStyle w:val="CharDefText"/>
        </w:rPr>
        <w:t>first qualified educator</w:t>
      </w:r>
      <w:r>
        <w:t xml:space="preserve"> means an educator who meets the following qualification requirements — </w:t>
      </w:r>
    </w:p>
    <w:p>
      <w:pPr>
        <w:pStyle w:val="Defpara"/>
      </w:pPr>
      <w:r>
        <w:tab/>
        <w:t>(a)</w:t>
      </w:r>
      <w:r>
        <w:tab/>
        <w:t>the educator holds an approved qualification; or</w:t>
      </w:r>
    </w:p>
    <w:p>
      <w:pPr>
        <w:pStyle w:val="Defpara"/>
      </w:pPr>
      <w:r>
        <w:tab/>
        <w:t>(b)</w:t>
      </w:r>
      <w:r>
        <w:tab/>
        <w:t xml:space="preserve">the educator — </w:t>
      </w:r>
    </w:p>
    <w:p>
      <w:pPr>
        <w:pStyle w:val="Defsubpara"/>
      </w:pPr>
      <w:r>
        <w:tab/>
        <w:t>(i)</w:t>
      </w:r>
      <w:r>
        <w:tab/>
        <w:t>is enrolled in a course that is an approved first educator qualification; and</w:t>
      </w:r>
    </w:p>
    <w:p>
      <w:pPr>
        <w:pStyle w:val="Defsubpara"/>
      </w:pPr>
      <w:r>
        <w:tab/>
        <w:t>(ii)</w:t>
      </w:r>
      <w:r>
        <w:tab/>
        <w:t>has completed at least 50% of the course; and</w:t>
      </w:r>
    </w:p>
    <w:p>
      <w:pPr>
        <w:pStyle w:val="Defsubpara"/>
      </w:pPr>
      <w:r>
        <w:tab/>
        <w:t>(iii)</w:t>
      </w:r>
      <w:r>
        <w:tab/>
        <w:t>is making satisfactory progress towards completion of the course; and</w:t>
      </w:r>
    </w:p>
    <w:p>
      <w:pPr>
        <w:pStyle w:val="Defsubpara"/>
      </w:pPr>
      <w:r>
        <w:tab/>
        <w:t>(iv)</w:t>
      </w:r>
      <w:r>
        <w:tab/>
        <w:t>is meeting the requirements for maintaining the enrolment in the course;</w:t>
      </w:r>
    </w:p>
    <w:p>
      <w:pPr>
        <w:pStyle w:val="Defstart"/>
      </w:pPr>
      <w:r>
        <w:tab/>
      </w:r>
      <w:r>
        <w:rPr>
          <w:rStyle w:val="CharDefText"/>
        </w:rPr>
        <w:t>qualified educator</w:t>
      </w:r>
      <w:r>
        <w:t xml:space="preserve"> means an educator who meets the following qualification requirements — </w:t>
      </w:r>
    </w:p>
    <w:p>
      <w:pPr>
        <w:pStyle w:val="Defpara"/>
      </w:pPr>
      <w:r>
        <w:tab/>
        <w:t>(a)</w:t>
      </w:r>
      <w:r>
        <w:tab/>
        <w:t>holds an approved qualification or an approved educator qualification; or</w:t>
      </w:r>
    </w:p>
    <w:p>
      <w:pPr>
        <w:pStyle w:val="Defpara"/>
      </w:pPr>
      <w:r>
        <w:tab/>
        <w:t>(b)</w:t>
      </w:r>
      <w:r>
        <w:tab/>
        <w:t>is actively working towards an approved qualification or an approved educator qualification; or</w:t>
      </w:r>
    </w:p>
    <w:p>
      <w:pPr>
        <w:pStyle w:val="Defpara"/>
      </w:pPr>
      <w:r>
        <w:tab/>
        <w:t>(c)</w:t>
      </w:r>
      <w:r>
        <w:tab/>
        <w:t>is a first qualified educator.</w:t>
      </w:r>
    </w:p>
    <w:p>
      <w:pPr>
        <w:pStyle w:val="Subsection"/>
      </w:pPr>
      <w:r>
        <w:tab/>
        <w:t>(2)</w:t>
      </w:r>
      <w:r>
        <w:tab/>
        <w:t xml:space="preserve">This regulation sets out, for children over preschool age — </w:t>
      </w:r>
    </w:p>
    <w:p>
      <w:pPr>
        <w:pStyle w:val="Indenta"/>
      </w:pPr>
      <w:r>
        <w:tab/>
        <w:t>(a)</w:t>
      </w:r>
      <w:r>
        <w:tab/>
        <w:t>the educator to child ratios for the purposes of regulation 123(1)(d); and</w:t>
      </w:r>
    </w:p>
    <w:p>
      <w:pPr>
        <w:pStyle w:val="Indenta"/>
      </w:pPr>
      <w:r>
        <w:tab/>
        <w:t>(b)</w:t>
      </w:r>
      <w:r>
        <w:tab/>
        <w:t>the qualification requirements for educators for the purposes of regulation 126(2).</w:t>
      </w:r>
    </w:p>
    <w:p>
      <w:pPr>
        <w:pStyle w:val="Subsection"/>
      </w:pPr>
      <w:r>
        <w:tab/>
        <w:t>(3)</w:t>
      </w:r>
      <w:r>
        <w:tab/>
        <w:t>The educator to child ratios for children over preschool age are set out in the 3</w:t>
      </w:r>
      <w:r>
        <w:rPr>
          <w:vertAlign w:val="superscript"/>
        </w:rPr>
        <w:t>rd</w:t>
      </w:r>
      <w:r>
        <w:t xml:space="preserve"> column of the following Table.</w:t>
      </w:r>
    </w:p>
    <w:p>
      <w:pPr>
        <w:pStyle w:val="THeadingNAm"/>
      </w:pPr>
      <w:r>
        <w:lastRenderedPageBreak/>
        <w:t>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noWrap/>
            <w:vAlign w:val="center"/>
          </w:tcPr>
          <w:p>
            <w:pPr>
              <w:pStyle w:val="TableNAm"/>
              <w:ind w:left="133"/>
              <w:jc w:val="center"/>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noWrap/>
            <w:vAlign w:val="center"/>
          </w:tcPr>
          <w:p>
            <w:pPr>
              <w:pStyle w:val="TableNAm"/>
              <w:ind w:firstLine="134"/>
              <w:jc w:val="center"/>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noWrap/>
            <w:vAlign w:val="center"/>
          </w:tcPr>
          <w:p>
            <w:pPr>
              <w:pStyle w:val="TableNAm"/>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r>
              <w:rPr>
                <w:sz w:val="20"/>
              </w:rPr>
              <w:t xml:space="preserve">Over preschool age (at least one preschool child attending session) </w:t>
            </w: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noWrap/>
          </w:tcPr>
          <w:p>
            <w:pPr>
              <w:pStyle w:val="TableNAm"/>
              <w:ind w:left="133"/>
              <w:rPr>
                <w:sz w:val="20"/>
              </w:rPr>
            </w:pPr>
          </w:p>
        </w:tc>
        <w:tc>
          <w:tcPr>
            <w:tcW w:w="1701" w:type="dxa"/>
            <w:tcBorders>
              <w:top w:val="single" w:sz="2" w:space="0" w:color="auto"/>
              <w:left w:val="single" w:sz="2" w:space="0" w:color="auto"/>
              <w:bottom w:val="single" w:sz="2" w:space="0" w:color="auto"/>
              <w:right w:val="single" w:sz="2" w:space="0" w:color="auto"/>
            </w:tcBorders>
            <w:noWrap/>
          </w:tcPr>
          <w:p>
            <w:pPr>
              <w:pStyle w:val="TableNAm"/>
              <w:ind w:firstLine="134"/>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noWrap/>
          </w:tcPr>
          <w:p>
            <w:pPr>
              <w:pStyle w:val="TableNAm"/>
              <w:jc w:val="center"/>
              <w:rPr>
                <w:sz w:val="20"/>
              </w:rPr>
            </w:pPr>
            <w:r>
              <w:rPr>
                <w:sz w:val="20"/>
              </w:rPr>
              <w:t>4</w:t>
            </w:r>
          </w:p>
        </w:tc>
      </w:tr>
    </w:tbl>
    <w:p>
      <w:pPr>
        <w:pStyle w:val="Subsection"/>
      </w:pPr>
      <w:r>
        <w:lastRenderedPageBreak/>
        <w:tab/>
        <w:t>(4)</w:t>
      </w:r>
      <w:r>
        <w:tab/>
        <w:t>The number of educators at the service who are required to be qualified educators is the relevant number set out in the 4</w:t>
      </w:r>
      <w:r>
        <w:rPr>
          <w:vertAlign w:val="superscript"/>
        </w:rPr>
        <w:t>th</w:t>
      </w:r>
      <w:r>
        <w:t xml:space="preserve"> column of the Table to subregulation (3) in relation to the service.</w:t>
      </w:r>
    </w:p>
    <w:p>
      <w:pPr>
        <w:pStyle w:val="Subsection"/>
      </w:pPr>
      <w:r>
        <w:tab/>
        <w:t>(5)</w:t>
      </w:r>
      <w:r>
        <w:tab/>
        <w:t>One of the qualified educators at the service must be a first qualified educator.</w:t>
      </w:r>
    </w:p>
    <w:p>
      <w:pPr>
        <w:pStyle w:val="PermNoteHeading"/>
      </w:pPr>
      <w:r>
        <w:tab/>
        <w:t>Note for this regulation:</w:t>
      </w:r>
    </w:p>
    <w:p>
      <w:pPr>
        <w:pStyle w:val="PermNoteText"/>
      </w:pPr>
      <w:r>
        <w:tab/>
      </w:r>
      <w:r>
        <w:tab/>
        <w:t>This regulation differs from regulation 369 of the national regulations made by the Ministerial Council.</w:t>
      </w:r>
    </w:p>
    <w:p>
      <w:pPr>
        <w:pStyle w:val="Footnotesection"/>
      </w:pPr>
      <w:r>
        <w:tab/>
        <w:t>[Regulation 369 inserted: SL 2023/105 r. 4.]</w:t>
      </w:r>
    </w:p>
    <w:p>
      <w:pPr>
        <w:pStyle w:val="Ednotesection"/>
      </w:pPr>
      <w:r>
        <w:t>[</w:t>
      </w:r>
      <w:r>
        <w:rPr>
          <w:b/>
        </w:rPr>
        <w:t>370.</w:t>
      </w:r>
      <w:r>
        <w:tab/>
        <w:t>Deleted: SL 2023/105 r. 5.]</w:t>
      </w:r>
    </w:p>
    <w:p>
      <w:pPr>
        <w:pStyle w:val="Heading4"/>
      </w:pPr>
      <w:bookmarkStart w:id="391" w:name="_Toc154756192"/>
      <w:r>
        <w:t>Division 3 — Minimum number of educators and qualifications required — centre</w:t>
      </w:r>
      <w:r>
        <w:noBreakHyphen/>
        <w:t>based services — children preschool age or under</w:t>
      </w:r>
      <w:bookmarkEnd w:id="391"/>
    </w:p>
    <w:p>
      <w:pPr>
        <w:pStyle w:val="Ednotesection"/>
        <w:keepNext/>
      </w:pPr>
      <w:r>
        <w:t>[</w:t>
      </w:r>
      <w:r>
        <w:rPr>
          <w:b/>
        </w:rPr>
        <w:t>371.</w:t>
      </w:r>
      <w:r>
        <w:tab/>
        <w:t>Deleted: Gazette 28 Sep 2018 p. 3649.]</w:t>
      </w:r>
    </w:p>
    <w:p>
      <w:pPr>
        <w:pStyle w:val="Heading5"/>
      </w:pPr>
      <w:bookmarkStart w:id="392" w:name="_Toc154756193"/>
      <w:r>
        <w:rPr>
          <w:rStyle w:val="CharSectno"/>
        </w:rPr>
        <w:t>372</w:t>
      </w:r>
      <w:r>
        <w:t>.</w:t>
      </w:r>
      <w:r>
        <w:tab/>
        <w:t>Educator to child ratio — pre</w:t>
      </w:r>
      <w:r>
        <w:noBreakHyphen/>
        <w:t>kindergarten programme or kindergarten programme provided by a school</w:t>
      </w:r>
      <w:bookmarkEnd w:id="392"/>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keepNext/>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393" w:name="_Toc154756194"/>
      <w:r>
        <w:rPr>
          <w:rStyle w:val="CharSectno"/>
        </w:rPr>
        <w:t>373</w:t>
      </w:r>
      <w:r>
        <w:t>.</w:t>
      </w:r>
      <w:r>
        <w:tab/>
        <w:t>Early childhood teachers — pre</w:t>
      </w:r>
      <w:r>
        <w:noBreakHyphen/>
        <w:t>kindergarten programme or kindergarten programme provided by a school</w:t>
      </w:r>
      <w:bookmarkEnd w:id="393"/>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lastRenderedPageBreak/>
        <w:tab/>
        <w:t>(2)</w:t>
      </w:r>
      <w:r>
        <w:tab/>
        <w:t>One early childhood teacher is required for every 30 children being educated and cared for by the programme.</w:t>
      </w:r>
    </w:p>
    <w:p>
      <w:pPr>
        <w:pStyle w:val="Subsection"/>
        <w:keepNext/>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keepNext/>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394" w:name="_Toc154756195"/>
      <w:r>
        <w:t>Division 3A — Communication equipment at family day care residences and approved family day care venues</w:t>
      </w:r>
      <w:bookmarkEnd w:id="394"/>
    </w:p>
    <w:p>
      <w:pPr>
        <w:pStyle w:val="Footnoteheading"/>
        <w:keepNext/>
      </w:pPr>
      <w:r>
        <w:tab/>
        <w:t>[Heading inserted: SL 2022/139 r. 4.]</w:t>
      </w:r>
    </w:p>
    <w:p>
      <w:pPr>
        <w:pStyle w:val="PermNoteHeading"/>
      </w:pPr>
      <w:r>
        <w:tab/>
        <w:t>Note for this Division:</w:t>
      </w:r>
    </w:p>
    <w:p>
      <w:pPr>
        <w:pStyle w:val="PermNoteText"/>
        <w:keepNext/>
      </w:pPr>
      <w:r>
        <w:tab/>
      </w:r>
      <w:r>
        <w:tab/>
        <w:t>This Division heading differs from the heading to Chapter 7 Part 7.9 Division 3A of the national regulations made by the Ministerial Council.</w:t>
      </w:r>
    </w:p>
    <w:p>
      <w:pPr>
        <w:pStyle w:val="Footnotesection"/>
      </w:pPr>
      <w:r>
        <w:tab/>
        <w:t>[Note inserted: SL 2023/71 r. 20.]</w:t>
      </w:r>
    </w:p>
    <w:p>
      <w:pPr>
        <w:pStyle w:val="Heading5"/>
      </w:pPr>
      <w:bookmarkStart w:id="395" w:name="_Toc154756196"/>
      <w:r>
        <w:rPr>
          <w:rStyle w:val="CharSectno"/>
        </w:rPr>
        <w:t>373A</w:t>
      </w:r>
      <w:r>
        <w:t>.</w:t>
      </w:r>
      <w:r>
        <w:tab/>
        <w:t>Telephones or other communication equipment at family day care residences and approved family day care venues</w:t>
      </w:r>
      <w:bookmarkEnd w:id="395"/>
    </w:p>
    <w:p>
      <w:pPr>
        <w:pStyle w:val="Subsection"/>
        <w:keepNext/>
      </w:pPr>
      <w:r>
        <w:tab/>
      </w:r>
      <w:r>
        <w:tab/>
        <w:t xml:space="preserve">The approved provider of a family day care service must ensure that, when children are being educated and cared for at a family day care residence or approved family day care venue as part of the service — </w:t>
      </w:r>
    </w:p>
    <w:p>
      <w:pPr>
        <w:pStyle w:val="Indenta"/>
      </w:pPr>
      <w:r>
        <w:tab/>
        <w:t>(a)</w:t>
      </w:r>
      <w:r>
        <w:tab/>
        <w:t>educators at the residence or venue have ready access to at least 2 operating telephones or other similar means of communication to enable immediate communication to and from parents, family members, other adults who may need to be in contact about a child and emergency services; and</w:t>
      </w:r>
    </w:p>
    <w:p>
      <w:pPr>
        <w:pStyle w:val="Indenta"/>
        <w:keepNext/>
      </w:pPr>
      <w:r>
        <w:lastRenderedPageBreak/>
        <w:tab/>
        <w:t>(b)</w:t>
      </w:r>
      <w:r>
        <w:tab/>
        <w:t>at least 1 of the telephones or other similar means of communication referred to in paragraph (a) is kept in a fixed location at the residence or venue.</w:t>
      </w:r>
    </w:p>
    <w:p>
      <w:pPr>
        <w:pStyle w:val="Penstart"/>
        <w:keepNext/>
      </w:pPr>
      <w:r>
        <w:tab/>
        <w:t>Penalty: a fine of $1100..</w:t>
      </w:r>
    </w:p>
    <w:p>
      <w:pPr>
        <w:pStyle w:val="PermNoteHeading"/>
      </w:pPr>
      <w:r>
        <w:tab/>
        <w:t>Notes for this regulation:</w:t>
      </w:r>
    </w:p>
    <w:p>
      <w:pPr>
        <w:pStyle w:val="PermNoteText"/>
      </w:pPr>
      <w:r>
        <w:tab/>
        <w:t>1.</w:t>
      </w:r>
      <w:r>
        <w:tab/>
        <w:t>This regulation differs from regulation 373A of the national regulations made by the Ministerial Council.</w:t>
      </w:r>
    </w:p>
    <w:p>
      <w:pPr>
        <w:pStyle w:val="PermNoteText"/>
      </w:pPr>
      <w:r>
        <w:tab/>
        <w:t>2.</w:t>
      </w:r>
      <w:r>
        <w:tab/>
        <w:t>See regulation 74(1)(b) which sets out requirements for documenting evidence about development of an educational program for children over preschool age.</w:t>
      </w:r>
    </w:p>
    <w:p>
      <w:pPr>
        <w:pStyle w:val="Footnotesection"/>
      </w:pPr>
      <w:r>
        <w:tab/>
        <w:t>[Regulation 373A inserted: SL 2022/139 r. 4; amended: SL 2023/71 r. 21; SL 2023/186 r. 42.]</w:t>
      </w:r>
    </w:p>
    <w:p>
      <w:pPr>
        <w:pStyle w:val="Heading4"/>
      </w:pPr>
      <w:bookmarkStart w:id="396" w:name="_Toc154756197"/>
      <w:r>
        <w:t>Division 3B — Swimming pools, outdoor spas and hazardous water features at family day care residences and approved family day care venues</w:t>
      </w:r>
      <w:bookmarkEnd w:id="396"/>
    </w:p>
    <w:p>
      <w:pPr>
        <w:pStyle w:val="Footnoteheading"/>
        <w:keepNext/>
      </w:pPr>
      <w:r>
        <w:tab/>
        <w:t>[Heading inserted: SL 2022/139 r. 4.]</w:t>
      </w:r>
    </w:p>
    <w:p>
      <w:pPr>
        <w:pStyle w:val="PermNoteHeading"/>
      </w:pPr>
      <w:r>
        <w:tab/>
        <w:t>Note for this Division:</w:t>
      </w:r>
    </w:p>
    <w:p>
      <w:pPr>
        <w:pStyle w:val="PermNoteText"/>
        <w:keepNext/>
      </w:pPr>
      <w:r>
        <w:tab/>
      </w:r>
      <w:r>
        <w:tab/>
        <w:t>The national regulations made by the Ministerial Council do not include provisions as Part 7.9 Division 3B.</w:t>
      </w:r>
    </w:p>
    <w:p>
      <w:pPr>
        <w:pStyle w:val="Footnotesection"/>
      </w:pPr>
      <w:r>
        <w:tab/>
        <w:t>[Note inserted: SL 2022/139 r. 4.]</w:t>
      </w:r>
    </w:p>
    <w:p>
      <w:pPr>
        <w:pStyle w:val="Heading5"/>
      </w:pPr>
      <w:bookmarkStart w:id="397" w:name="_Toc154756198"/>
      <w:r>
        <w:rPr>
          <w:rStyle w:val="CharSectno"/>
        </w:rPr>
        <w:t>373B</w:t>
      </w:r>
      <w:r>
        <w:t>.</w:t>
      </w:r>
      <w:r>
        <w:tab/>
        <w:t>Terms used</w:t>
      </w:r>
      <w:bookmarkEnd w:id="397"/>
    </w:p>
    <w:p>
      <w:pPr>
        <w:pStyle w:val="Subsection"/>
        <w:keepNext/>
      </w:pPr>
      <w:r>
        <w:tab/>
      </w:r>
      <w:r>
        <w:tab/>
        <w:t xml:space="preserve">In this Division — </w:t>
      </w:r>
    </w:p>
    <w:p>
      <w:pPr>
        <w:pStyle w:val="Defstart"/>
        <w:keepNext/>
      </w:pPr>
      <w:r>
        <w:tab/>
      </w:r>
      <w:r>
        <w:rPr>
          <w:rStyle w:val="CharDefText"/>
        </w:rPr>
        <w:t>hazardous water feature</w:t>
      </w:r>
      <w:r>
        <w:t xml:space="preserve">, at a family day care residence or approved family day care venue, means a permanent body of water, the primary purpose for which is not swimming or bathing, that is — </w:t>
      </w:r>
    </w:p>
    <w:p>
      <w:pPr>
        <w:pStyle w:val="Defpara"/>
      </w:pPr>
      <w:r>
        <w:tab/>
        <w:t>(a)</w:t>
      </w:r>
      <w:r>
        <w:tab/>
        <w:t>situated outdoors; and</w:t>
      </w:r>
    </w:p>
    <w:p>
      <w:pPr>
        <w:pStyle w:val="Defpara"/>
        <w:rPr>
          <w:snapToGrid/>
        </w:rPr>
      </w:pPr>
      <w:r>
        <w:rPr>
          <w:snapToGrid/>
        </w:rPr>
        <w:tab/>
        <w:t>(b)</w:t>
      </w:r>
      <w:r>
        <w:rPr>
          <w:snapToGrid/>
        </w:rPr>
        <w:tab/>
        <w:t>more than 300 mm deep; and</w:t>
      </w:r>
    </w:p>
    <w:p>
      <w:pPr>
        <w:pStyle w:val="Defpara"/>
        <w:rPr>
          <w:snapToGrid/>
        </w:rPr>
      </w:pPr>
      <w:r>
        <w:rPr>
          <w:snapToGrid/>
        </w:rPr>
        <w:tab/>
        <w:t>(c)</w:t>
      </w:r>
      <w:r>
        <w:rPr>
          <w:snapToGrid/>
        </w:rPr>
        <w:tab/>
        <w:t>accessible to children being educated and cared for at the residence or venue;</w:t>
      </w:r>
    </w:p>
    <w:p>
      <w:pPr>
        <w:pStyle w:val="Defstart"/>
        <w:keepNext/>
      </w:pPr>
      <w:r>
        <w:lastRenderedPageBreak/>
        <w:tab/>
      </w:r>
      <w:r>
        <w:rPr>
          <w:rStyle w:val="CharDefText"/>
        </w:rPr>
        <w:t>safety device</w:t>
      </w:r>
      <w:r>
        <w:t xml:space="preserve">, for a swimming pool or outdoor spa at a family day care residence or approved family day care venue, means a device designed to — </w:t>
      </w:r>
    </w:p>
    <w:p>
      <w:pPr>
        <w:pStyle w:val="Defpara"/>
        <w:keepNext/>
      </w:pPr>
      <w:r>
        <w:tab/>
        <w:t>(a)</w:t>
      </w:r>
      <w:r>
        <w:tab/>
        <w:t>warn an educator at the residence or venue that a child being educated and cared for at the residence or venue has entered the swimming pool or outdoor spa, or the area surrounding the swimming pool or outdoor spa; or</w:t>
      </w:r>
    </w:p>
    <w:p>
      <w:pPr>
        <w:pStyle w:val="Defpara"/>
        <w:keepNext/>
      </w:pPr>
      <w:r>
        <w:tab/>
        <w:t>(b)</w:t>
      </w:r>
      <w:r>
        <w:tab/>
        <w:t xml:space="preserve">cover the swimming pool or outdoor spa in such a way that the device — </w:t>
      </w:r>
    </w:p>
    <w:p>
      <w:pPr>
        <w:pStyle w:val="Defsubpara"/>
      </w:pPr>
      <w:r>
        <w:tab/>
        <w:t>(i)</w:t>
      </w:r>
      <w:r>
        <w:tab/>
        <w:t>cannot be easily lifted or removed by a child being educated and cared for at the residence or venue; and</w:t>
      </w:r>
    </w:p>
    <w:p>
      <w:pPr>
        <w:pStyle w:val="Defsubpara"/>
      </w:pPr>
      <w:r>
        <w:tab/>
        <w:t>(ii)</w:t>
      </w:r>
      <w:r>
        <w:tab/>
        <w:t>would prevent such a child from entering the swimming pool or outdoor spa;</w:t>
      </w:r>
    </w:p>
    <w:p>
      <w:pPr>
        <w:pStyle w:val="Defstart"/>
      </w:pPr>
      <w:r>
        <w:tab/>
      </w:r>
      <w:r>
        <w:rPr>
          <w:rStyle w:val="CharDefText"/>
        </w:rPr>
        <w:t>water hazard safety inspection</w:t>
      </w:r>
      <w:r>
        <w:t xml:space="preserve"> has the meaning given in regulation 373E(1)(a);</w:t>
      </w:r>
    </w:p>
    <w:p>
      <w:pPr>
        <w:pStyle w:val="Defstart"/>
        <w:keepNext/>
      </w:pPr>
      <w:r>
        <w:tab/>
      </w:r>
      <w:r>
        <w:rPr>
          <w:rStyle w:val="CharDefText"/>
        </w:rPr>
        <w:t>water hazard safety inspection report</w:t>
      </w:r>
      <w:r>
        <w:t xml:space="preserve"> has the meaning given in regulation 373E(1)(b).</w:t>
      </w:r>
    </w:p>
    <w:p>
      <w:pPr>
        <w:pStyle w:val="Footnotesection"/>
      </w:pPr>
      <w:r>
        <w:tab/>
        <w:t>[Regulation 373B inserted: SL 2022/139 r. 4.]</w:t>
      </w:r>
    </w:p>
    <w:p>
      <w:pPr>
        <w:pStyle w:val="Heading5"/>
      </w:pPr>
      <w:bookmarkStart w:id="398" w:name="_Toc154756199"/>
      <w:r>
        <w:rPr>
          <w:rStyle w:val="CharSectno"/>
        </w:rPr>
        <w:t>373C</w:t>
      </w:r>
      <w:r>
        <w:t>.</w:t>
      </w:r>
      <w:r>
        <w:tab/>
        <w:t>Conditions on service approval: restrictions on engaging or registering educators operating at residence or venue with swimming pool or outdoor spa</w:t>
      </w:r>
      <w:bookmarkEnd w:id="398"/>
    </w:p>
    <w:p>
      <w:pPr>
        <w:pStyle w:val="Subsection"/>
        <w:keepNext/>
      </w:pPr>
      <w:r>
        <w:tab/>
        <w:t>(1)</w:t>
      </w:r>
      <w:r>
        <w:tab/>
        <w:t xml:space="preserve">A service approval for a family day care service is granted subject to the condition that the approved provider of the service must ensure that there is no swimming pool or outdoor spa at a family day care residence or approved family day care venue of the service unless — </w:t>
      </w:r>
    </w:p>
    <w:p>
      <w:pPr>
        <w:pStyle w:val="Indenta"/>
      </w:pPr>
      <w:r>
        <w:tab/>
        <w:t>(a)</w:t>
      </w:r>
      <w:r>
        <w:tab/>
        <w:t xml:space="preserve">the swimming pool or outdoor spa existed at the residence or venue before 1 September 2022 (whether or not the residence or venue was a residence or venue of the service at that time); and </w:t>
      </w:r>
    </w:p>
    <w:p>
      <w:pPr>
        <w:pStyle w:val="Indenta"/>
        <w:keepNext/>
      </w:pPr>
      <w:r>
        <w:lastRenderedPageBreak/>
        <w:tab/>
        <w:t>(b)</w:t>
      </w:r>
      <w:r>
        <w:tab/>
        <w:t xml:space="preserve">the educator who provides education and care to children at the residence or venue was engaged by or registered with the service — </w:t>
      </w:r>
    </w:p>
    <w:p>
      <w:pPr>
        <w:pStyle w:val="Indenti"/>
      </w:pPr>
      <w:r>
        <w:tab/>
        <w:t>(i)</w:t>
      </w:r>
      <w:r>
        <w:tab/>
        <w:t>before 1 September 2022; or</w:t>
      </w:r>
    </w:p>
    <w:p>
      <w:pPr>
        <w:pStyle w:val="Indenti"/>
      </w:pPr>
      <w:r>
        <w:tab/>
        <w:t>(ii)</w:t>
      </w:r>
      <w:r>
        <w:tab/>
        <w:t>on or after 1 September 2022 with the approval of the Regulatory Authority under subregulation (3).</w:t>
      </w:r>
    </w:p>
    <w:p>
      <w:pPr>
        <w:pStyle w:val="Subsection"/>
      </w:pPr>
      <w:r>
        <w:tab/>
        <w:t>(2)</w:t>
      </w:r>
      <w:r>
        <w:tab/>
        <w:t>A service approval for a family day care service is granted subject to the condition that the approved provider of the service must not, without the approval of the Regulatory Authority under subregulation (3), engage or register a family day care educator to provide education and care to children at a family day care residence or approved family day care venue with a swimming pool or outdoor spa.</w:t>
      </w:r>
    </w:p>
    <w:p>
      <w:pPr>
        <w:pStyle w:val="Subsection"/>
        <w:keepNext/>
      </w:pPr>
      <w:r>
        <w:tab/>
        <w:t>(3)</w:t>
      </w:r>
      <w:r>
        <w:tab/>
        <w:t>The Regulatory Authority may give written approval for the approved provider of a family day care service to engage or register a family day care educator to provide education and care to children at a family day care residence or approved family day care venue with a swimming pool or outdoor spa if —</w:t>
      </w:r>
    </w:p>
    <w:p>
      <w:pPr>
        <w:pStyle w:val="Indenta"/>
      </w:pPr>
      <w:r>
        <w:tab/>
        <w:t>(a)</w:t>
      </w:r>
      <w:r>
        <w:tab/>
        <w:t>the swimming pool or outdoor spa existed at the residence or venue before 1 September 2022; and</w:t>
      </w:r>
    </w:p>
    <w:p>
      <w:pPr>
        <w:pStyle w:val="Indenta"/>
      </w:pPr>
      <w:r>
        <w:tab/>
        <w:t>(b)</w:t>
      </w:r>
      <w:r>
        <w:tab/>
        <w:t>the educator was, before 1 September 2022, engaged by or registered with another family day care service to provide education and care to children at the residence or venue; and</w:t>
      </w:r>
    </w:p>
    <w:p>
      <w:pPr>
        <w:pStyle w:val="Indenta"/>
        <w:keepNext/>
      </w:pPr>
      <w:r>
        <w:tab/>
        <w:t>(c)</w:t>
      </w:r>
      <w:r>
        <w:tab/>
        <w:t>the Regulatory Authority considers exceptional circumstances exist justifying the approval.</w:t>
      </w:r>
    </w:p>
    <w:p>
      <w:pPr>
        <w:pStyle w:val="PermNoteHeading"/>
      </w:pPr>
      <w:r>
        <w:tab/>
        <w:t>Note for this regulation:</w:t>
      </w:r>
    </w:p>
    <w:p>
      <w:pPr>
        <w:pStyle w:val="PermNoteText"/>
        <w:keepNext/>
      </w:pPr>
      <w:r>
        <w:tab/>
      </w:r>
      <w:r>
        <w:tab/>
        <w:t>See section 51(5) of the Law.</w:t>
      </w:r>
    </w:p>
    <w:p>
      <w:pPr>
        <w:pStyle w:val="Footnotesection"/>
      </w:pPr>
      <w:r>
        <w:tab/>
        <w:t>[Regulation 373C inserted: SL 2022/139 r. 4.]</w:t>
      </w:r>
    </w:p>
    <w:p>
      <w:pPr>
        <w:pStyle w:val="Heading5"/>
      </w:pPr>
      <w:bookmarkStart w:id="399" w:name="_Toc154756200"/>
      <w:r>
        <w:rPr>
          <w:rStyle w:val="CharSectno"/>
        </w:rPr>
        <w:lastRenderedPageBreak/>
        <w:t>373D</w:t>
      </w:r>
      <w:r>
        <w:t>.</w:t>
      </w:r>
      <w:r>
        <w:tab/>
        <w:t>Condition on service approval: register of residences and venues with swimming pool, outdoor spa or hazardous water feature</w:t>
      </w:r>
      <w:bookmarkEnd w:id="399"/>
    </w:p>
    <w:p>
      <w:pPr>
        <w:pStyle w:val="Subsection"/>
        <w:keepNext/>
      </w:pPr>
      <w:r>
        <w:tab/>
        <w:t>(1)</w:t>
      </w:r>
      <w:r>
        <w:tab/>
        <w:t xml:space="preserve">A service approval for a family day care service is granted subject to the condition that the approved provider of the service must — </w:t>
      </w:r>
    </w:p>
    <w:p>
      <w:pPr>
        <w:pStyle w:val="Indenta"/>
      </w:pPr>
      <w:r>
        <w:tab/>
        <w:t>(a)</w:t>
      </w:r>
      <w:r>
        <w:tab/>
        <w:t>keep a register that includes the information set out in subregulation (2) in respect of each family day care residence or approved family day care venue of the service with a swimming pool, outdoor spa or hazardous water feature; and</w:t>
      </w:r>
    </w:p>
    <w:p>
      <w:pPr>
        <w:pStyle w:val="Indenta"/>
      </w:pPr>
      <w:r>
        <w:tab/>
        <w:t>(b)</w:t>
      </w:r>
      <w:r>
        <w:tab/>
        <w:t>make the register available for inspection by the Regulatory Authority on request.</w:t>
      </w:r>
    </w:p>
    <w:p>
      <w:pPr>
        <w:pStyle w:val="Subsection"/>
        <w:keepNext/>
      </w:pPr>
      <w:r>
        <w:tab/>
        <w:t>(2)</w:t>
      </w:r>
      <w:r>
        <w:tab/>
        <w:t xml:space="preserve">For the purposes of subregulation (1), the register must include the following information — </w:t>
      </w:r>
    </w:p>
    <w:p>
      <w:pPr>
        <w:pStyle w:val="Indenta"/>
      </w:pPr>
      <w:r>
        <w:tab/>
        <w:t>(a)</w:t>
      </w:r>
      <w:r>
        <w:tab/>
        <w:t>the name of the educator who provides education and care to children at the residence or venue;</w:t>
      </w:r>
    </w:p>
    <w:p>
      <w:pPr>
        <w:pStyle w:val="Indenta"/>
      </w:pPr>
      <w:r>
        <w:tab/>
        <w:t>(b)</w:t>
      </w:r>
      <w:r>
        <w:tab/>
        <w:t>the address of the residence or venue;</w:t>
      </w:r>
    </w:p>
    <w:p>
      <w:pPr>
        <w:pStyle w:val="Indenta"/>
      </w:pPr>
      <w:r>
        <w:tab/>
        <w:t>(c)</w:t>
      </w:r>
      <w:r>
        <w:tab/>
        <w:t xml:space="preserve">each swimming pool, outdoor spa and hazardous water feature that is at the residence or venue; </w:t>
      </w:r>
    </w:p>
    <w:p>
      <w:pPr>
        <w:pStyle w:val="Indenta"/>
      </w:pPr>
      <w:r>
        <w:tab/>
        <w:t>(d)</w:t>
      </w:r>
      <w:r>
        <w:tab/>
        <w:t>each safety device for a swimming pool or outdoor spa that is at the residence or venue;</w:t>
      </w:r>
    </w:p>
    <w:p>
      <w:pPr>
        <w:pStyle w:val="Indenta"/>
        <w:keepNext/>
      </w:pPr>
      <w:r>
        <w:tab/>
        <w:t>(e)</w:t>
      </w:r>
      <w:r>
        <w:tab/>
        <w:t>the date on which a water hazard safety inspection of the residence or venue was last conducted.</w:t>
      </w:r>
    </w:p>
    <w:p>
      <w:pPr>
        <w:pStyle w:val="PermNoteHeading"/>
      </w:pPr>
      <w:r>
        <w:tab/>
        <w:t>Note for this regulation:</w:t>
      </w:r>
    </w:p>
    <w:p>
      <w:pPr>
        <w:pStyle w:val="PermNoteText"/>
        <w:keepNext/>
      </w:pPr>
      <w:r>
        <w:tab/>
      </w:r>
      <w:r>
        <w:tab/>
        <w:t>See section 51(5) of the Law.</w:t>
      </w:r>
    </w:p>
    <w:p>
      <w:pPr>
        <w:pStyle w:val="Footnotesection"/>
      </w:pPr>
      <w:r>
        <w:tab/>
        <w:t>[Regulation 373D inserted: SL 2022/139 r. 4.]</w:t>
      </w:r>
    </w:p>
    <w:p>
      <w:pPr>
        <w:pStyle w:val="Heading5"/>
      </w:pPr>
      <w:bookmarkStart w:id="400" w:name="_Toc154756201"/>
      <w:r>
        <w:rPr>
          <w:rStyle w:val="CharSectno"/>
        </w:rPr>
        <w:lastRenderedPageBreak/>
        <w:t>373DA</w:t>
      </w:r>
      <w:r>
        <w:t>.</w:t>
      </w:r>
      <w:r>
        <w:tab/>
        <w:t>Condition on service approval: safety devices for swimming pools and outdoor spas</w:t>
      </w:r>
      <w:bookmarkEnd w:id="400"/>
    </w:p>
    <w:p>
      <w:pPr>
        <w:pStyle w:val="Subsection"/>
        <w:keepNext/>
        <w:keepLines/>
      </w:pPr>
      <w:r>
        <w:tab/>
      </w:r>
      <w:r>
        <w:tab/>
        <w:t>A service approval for a family day care service is granted subject to the condition that the approved provider of the service must ensure that there is, at each family day care residence or approved family day care venue of the service with a swimming pool or outdoor spa, at least 1 safety device for the swimming pool or outdoor spa.</w:t>
      </w:r>
    </w:p>
    <w:p>
      <w:pPr>
        <w:pStyle w:val="PermNoteHeading"/>
        <w:keepLines/>
      </w:pPr>
      <w:r>
        <w:tab/>
        <w:t>Note for this regulation:</w:t>
      </w:r>
    </w:p>
    <w:p>
      <w:pPr>
        <w:pStyle w:val="PermNoteText"/>
        <w:keepNext/>
        <w:keepLines/>
      </w:pPr>
      <w:r>
        <w:tab/>
      </w:r>
      <w:r>
        <w:tab/>
        <w:t>See section 51(5) of the Law.</w:t>
      </w:r>
    </w:p>
    <w:p>
      <w:pPr>
        <w:pStyle w:val="Footnotesection"/>
        <w:rPr>
          <w:rStyle w:val="CharSectno"/>
        </w:rPr>
      </w:pPr>
      <w:r>
        <w:rPr>
          <w:rStyle w:val="CharSectno"/>
        </w:rPr>
        <w:tab/>
        <w:t>[Regulation 373DA inserted: SL 2022/139 r. 5.]</w:t>
      </w:r>
    </w:p>
    <w:p>
      <w:pPr>
        <w:pStyle w:val="Heading5"/>
      </w:pPr>
      <w:bookmarkStart w:id="401" w:name="_Toc154756202"/>
      <w:r>
        <w:rPr>
          <w:rStyle w:val="CharSectno"/>
        </w:rPr>
        <w:t>373E</w:t>
      </w:r>
      <w:r>
        <w:t>.</w:t>
      </w:r>
      <w:r>
        <w:tab/>
        <w:t>Condition on service approval: water hazard safety inspections</w:t>
      </w:r>
      <w:bookmarkEnd w:id="401"/>
    </w:p>
    <w:p>
      <w:pPr>
        <w:pStyle w:val="Subsection"/>
        <w:keepNext/>
      </w:pPr>
      <w:r>
        <w:tab/>
        <w:t>(1)</w:t>
      </w:r>
      <w:r>
        <w:tab/>
        <w:t xml:space="preserve">A service approval for a family day care service is granted subject to the condition that the approved provider of the service must ensure that — </w:t>
      </w:r>
    </w:p>
    <w:p>
      <w:pPr>
        <w:pStyle w:val="Indenta"/>
      </w:pPr>
      <w:r>
        <w:tab/>
        <w:t>(a)</w:t>
      </w:r>
      <w:r>
        <w:tab/>
        <w:t xml:space="preserve">at the times set out in subregulation (2), an inspection (a </w:t>
      </w:r>
      <w:r>
        <w:rPr>
          <w:rStyle w:val="CharDefText"/>
        </w:rPr>
        <w:t>water hazard safety inspection</w:t>
      </w:r>
      <w:r>
        <w:t>) of each family day care residence or approved family day care venue of the service with a swimming pool, outdoor spa or hazardous water feature is conducted in accordance with this regulation to determine whether the residence or venue is a safe operating environment; and</w:t>
      </w:r>
    </w:p>
    <w:p>
      <w:pPr>
        <w:pStyle w:val="Indenta"/>
      </w:pPr>
      <w:r>
        <w:tab/>
        <w:t>(b)</w:t>
      </w:r>
      <w:r>
        <w:tab/>
        <w:t xml:space="preserve">a written report (a </w:t>
      </w:r>
      <w:r>
        <w:rPr>
          <w:rStyle w:val="CharDefText"/>
        </w:rPr>
        <w:t>water hazard safety inspection report</w:t>
      </w:r>
      <w:r>
        <w:t>) of each water hazard safety inspection is prepared and given to the approved provider in accordance with this regulation.</w:t>
      </w:r>
    </w:p>
    <w:p>
      <w:pPr>
        <w:pStyle w:val="Subsection"/>
        <w:keepNext/>
      </w:pPr>
      <w:r>
        <w:lastRenderedPageBreak/>
        <w:tab/>
        <w:t>(2)</w:t>
      </w:r>
      <w:r>
        <w:tab/>
        <w:t xml:space="preserve">The times for conducting a water hazard safety inspection of a family day care residence or approved family day care venue are — </w:t>
      </w:r>
    </w:p>
    <w:p>
      <w:pPr>
        <w:pStyle w:val="Indenta"/>
        <w:keepNext/>
      </w:pPr>
      <w:r>
        <w:tab/>
        <w:t>(a)</w:t>
      </w:r>
      <w:r>
        <w:tab/>
        <w:t>for the 1</w:t>
      </w:r>
      <w:r>
        <w:rPr>
          <w:vertAlign w:val="superscript"/>
        </w:rPr>
        <w:t>st</w:t>
      </w:r>
      <w:r>
        <w:t xml:space="preserve"> inspection — </w:t>
      </w:r>
    </w:p>
    <w:p>
      <w:pPr>
        <w:pStyle w:val="Indenti"/>
      </w:pPr>
      <w:r>
        <w:tab/>
        <w:t>(i)</w:t>
      </w:r>
      <w:r>
        <w:tab/>
        <w:t>if it is a residence or venue of the service on 1 September 2022 — no later than 30 September 2022; or</w:t>
      </w:r>
    </w:p>
    <w:p>
      <w:pPr>
        <w:pStyle w:val="Indenti"/>
        <w:keepNext/>
      </w:pPr>
      <w:r>
        <w:tab/>
        <w:t>(ii)</w:t>
      </w:r>
      <w:r>
        <w:tab/>
        <w:t>in any other case — within 30 days after the day on which it becomes a residence or venue of the service;</w:t>
      </w:r>
    </w:p>
    <w:p>
      <w:pPr>
        <w:pStyle w:val="Indenta"/>
      </w:pPr>
      <w:r>
        <w:tab/>
      </w:r>
      <w:r>
        <w:tab/>
        <w:t>and</w:t>
      </w:r>
    </w:p>
    <w:p>
      <w:pPr>
        <w:pStyle w:val="Indenta"/>
      </w:pPr>
      <w:r>
        <w:tab/>
        <w:t>(b)</w:t>
      </w:r>
      <w:r>
        <w:tab/>
        <w:t>after that, at monthly intervals.</w:t>
      </w:r>
    </w:p>
    <w:p>
      <w:pPr>
        <w:pStyle w:val="Subsection"/>
        <w:keepNext/>
      </w:pPr>
      <w:r>
        <w:tab/>
        <w:t>(3)</w:t>
      </w:r>
      <w:r>
        <w:tab/>
        <w:t xml:space="preserve">A water hazard safety inspection of a family day care residence or approved family day care venue cannot be conducted by — </w:t>
      </w:r>
    </w:p>
    <w:p>
      <w:pPr>
        <w:pStyle w:val="Indenta"/>
      </w:pPr>
      <w:r>
        <w:tab/>
        <w:t>(a)</w:t>
      </w:r>
      <w:r>
        <w:tab/>
        <w:t>an educator who provides education and care to children at the residence or venue; or</w:t>
      </w:r>
    </w:p>
    <w:p>
      <w:pPr>
        <w:pStyle w:val="Indenta"/>
      </w:pPr>
      <w:r>
        <w:tab/>
        <w:t>(b)</w:t>
      </w:r>
      <w:r>
        <w:tab/>
        <w:t>a person who resides at the residence or venue.</w:t>
      </w:r>
    </w:p>
    <w:p>
      <w:pPr>
        <w:pStyle w:val="Subsection"/>
        <w:keepNext/>
      </w:pPr>
      <w:r>
        <w:tab/>
        <w:t>(4)</w:t>
      </w:r>
      <w:r>
        <w:tab/>
        <w:t xml:space="preserve">A water hazard safety inspection of a family day care residence or approved family day care venue may be conducted by a person who is — </w:t>
      </w:r>
    </w:p>
    <w:p>
      <w:pPr>
        <w:pStyle w:val="Indenta"/>
      </w:pPr>
      <w:r>
        <w:tab/>
        <w:t>(a)</w:t>
      </w:r>
      <w:r>
        <w:tab/>
        <w:t>physically present at the residence or venue; or</w:t>
      </w:r>
    </w:p>
    <w:p>
      <w:pPr>
        <w:pStyle w:val="Indenta"/>
      </w:pPr>
      <w:r>
        <w:tab/>
        <w:t>(b)</w:t>
      </w:r>
      <w:r>
        <w:tab/>
        <w:t xml:space="preserve">subject to subregulation (5), using technology that enables the person to inspect the residence or venue without being physically present (a </w:t>
      </w:r>
      <w:r>
        <w:rPr>
          <w:rStyle w:val="CharDefText"/>
        </w:rPr>
        <w:t>virtual inspection</w:t>
      </w:r>
      <w:r>
        <w:t>).</w:t>
      </w:r>
    </w:p>
    <w:p>
      <w:pPr>
        <w:pStyle w:val="Subsection"/>
        <w:keepNext/>
      </w:pPr>
      <w:r>
        <w:tab/>
        <w:t>(5)</w:t>
      </w:r>
      <w:r>
        <w:tab/>
        <w:t xml:space="preserve">A water hazard safety inspection of a family day care residence or approved family day care venue cannot, without the written approval of the Regulatory Authority, be a virtual inspection if — </w:t>
      </w:r>
    </w:p>
    <w:p>
      <w:pPr>
        <w:pStyle w:val="Indenta"/>
      </w:pPr>
      <w:r>
        <w:tab/>
        <w:t>(a)</w:t>
      </w:r>
      <w:r>
        <w:tab/>
        <w:t>the previous 2 inspections of the residence or venue were virtual inspections; or</w:t>
      </w:r>
    </w:p>
    <w:p>
      <w:pPr>
        <w:pStyle w:val="Indenta"/>
      </w:pPr>
      <w:r>
        <w:tab/>
        <w:t>(b)</w:t>
      </w:r>
      <w:r>
        <w:tab/>
        <w:t>6 previous virtual inspections of the residence or venue have been conducted in the current calendar year.</w:t>
      </w:r>
    </w:p>
    <w:p>
      <w:pPr>
        <w:pStyle w:val="Subsection"/>
        <w:keepNext/>
      </w:pPr>
      <w:r>
        <w:lastRenderedPageBreak/>
        <w:tab/>
        <w:t>(6)</w:t>
      </w:r>
      <w:r>
        <w:tab/>
        <w:t xml:space="preserve">The person who conducts a water hazard safety inspection of a family day care residence or approved family day care venue of a family day care service must — </w:t>
      </w:r>
    </w:p>
    <w:p>
      <w:pPr>
        <w:pStyle w:val="Indenta"/>
      </w:pPr>
      <w:r>
        <w:tab/>
        <w:t>(a)</w:t>
      </w:r>
      <w:r>
        <w:tab/>
        <w:t>when conducting the inspection, complete a water hazard safety inspection checklist in a form determined by the Regulatory Authority; and</w:t>
      </w:r>
    </w:p>
    <w:p>
      <w:pPr>
        <w:pStyle w:val="Indenta"/>
        <w:keepNext/>
      </w:pPr>
      <w:r>
        <w:tab/>
        <w:t>(b)</w:t>
      </w:r>
      <w:r>
        <w:tab/>
        <w:t xml:space="preserve">prepare a water hazard safety inspection report in accordance with subregulation (7) and give it to the approved provider of the service — </w:t>
      </w:r>
    </w:p>
    <w:p>
      <w:pPr>
        <w:pStyle w:val="Indenti"/>
      </w:pPr>
      <w:r>
        <w:tab/>
        <w:t>(i)</w:t>
      </w:r>
      <w:r>
        <w:tab/>
        <w:t>if a safety issue relating to a swimming pool, outdoor spa or hazardous water feature is identified in the course of the inspection — within 24 hours of completing the inspection; or</w:t>
      </w:r>
    </w:p>
    <w:p>
      <w:pPr>
        <w:pStyle w:val="Indenti"/>
      </w:pPr>
      <w:r>
        <w:tab/>
        <w:t>(ii)</w:t>
      </w:r>
      <w:r>
        <w:tab/>
        <w:t>in any other case — within 7 days of completing the inspection.</w:t>
      </w:r>
    </w:p>
    <w:p>
      <w:pPr>
        <w:pStyle w:val="Subsection"/>
        <w:keepNext/>
      </w:pPr>
      <w:r>
        <w:tab/>
        <w:t>(7)</w:t>
      </w:r>
      <w:r>
        <w:tab/>
        <w:t xml:space="preserve">A water hazard safety inspection report must — </w:t>
      </w:r>
    </w:p>
    <w:p>
      <w:pPr>
        <w:pStyle w:val="Indenta"/>
      </w:pPr>
      <w:r>
        <w:tab/>
        <w:t>(a)</w:t>
      </w:r>
      <w:r>
        <w:tab/>
        <w:t>be in a form determined by the Regulatory Authority; and</w:t>
      </w:r>
    </w:p>
    <w:p>
      <w:pPr>
        <w:pStyle w:val="Indenta"/>
      </w:pPr>
      <w:r>
        <w:tab/>
        <w:t>(b)</w:t>
      </w:r>
      <w:r>
        <w:tab/>
        <w:t>include the information set out in subregulation (8); and</w:t>
      </w:r>
    </w:p>
    <w:p>
      <w:pPr>
        <w:pStyle w:val="Indenta"/>
      </w:pPr>
      <w:r>
        <w:tab/>
        <w:t>(c)</w:t>
      </w:r>
      <w:r>
        <w:tab/>
        <w:t>include the water hazard safety inspection checklist completed by the person who conducted the inspection.</w:t>
      </w:r>
    </w:p>
    <w:p>
      <w:pPr>
        <w:pStyle w:val="Subsection"/>
        <w:keepNext/>
      </w:pPr>
      <w:r>
        <w:tab/>
        <w:t>(8)</w:t>
      </w:r>
      <w:r>
        <w:tab/>
        <w:t xml:space="preserve">For the purposes of subregulation (7)(b), the information is as follows — </w:t>
      </w:r>
    </w:p>
    <w:p>
      <w:pPr>
        <w:pStyle w:val="Indenta"/>
      </w:pPr>
      <w:r>
        <w:tab/>
        <w:t>(a)</w:t>
      </w:r>
      <w:r>
        <w:tab/>
        <w:t>the address of the residence or venue;</w:t>
      </w:r>
    </w:p>
    <w:p>
      <w:pPr>
        <w:pStyle w:val="Indenta"/>
      </w:pPr>
      <w:r>
        <w:tab/>
        <w:t>(b)</w:t>
      </w:r>
      <w:r>
        <w:tab/>
        <w:t>the date and time of the inspection;</w:t>
      </w:r>
    </w:p>
    <w:p>
      <w:pPr>
        <w:pStyle w:val="Indenta"/>
      </w:pPr>
      <w:r>
        <w:tab/>
        <w:t>(c)</w:t>
      </w:r>
      <w:r>
        <w:tab/>
        <w:t>the full name of the person who conducted the inspection and the person’s signature;</w:t>
      </w:r>
    </w:p>
    <w:p>
      <w:pPr>
        <w:pStyle w:val="Indenta"/>
      </w:pPr>
      <w:r>
        <w:tab/>
        <w:t>(d)</w:t>
      </w:r>
      <w:r>
        <w:tab/>
        <w:t>whether the inspection was a virtual inspection;</w:t>
      </w:r>
    </w:p>
    <w:p>
      <w:pPr>
        <w:pStyle w:val="Indenta"/>
      </w:pPr>
      <w:r>
        <w:tab/>
        <w:t>(e)</w:t>
      </w:r>
      <w:r>
        <w:tab/>
        <w:t>the type and condition of each safety device for a swimming pool or outdoor spa that is at the residence or venue;</w:t>
      </w:r>
    </w:p>
    <w:p>
      <w:pPr>
        <w:pStyle w:val="Indenta"/>
        <w:keepNext/>
      </w:pPr>
      <w:r>
        <w:lastRenderedPageBreak/>
        <w:tab/>
        <w:t>(f)</w:t>
      </w:r>
      <w:r>
        <w:tab/>
        <w:t xml:space="preserve">whether any safety issue relating to a swimming pool, outdoor spa or hazardous water feature was identified and, if so — </w:t>
      </w:r>
    </w:p>
    <w:p>
      <w:pPr>
        <w:pStyle w:val="Indenti"/>
      </w:pPr>
      <w:r>
        <w:tab/>
        <w:t>(i)</w:t>
      </w:r>
      <w:r>
        <w:tab/>
        <w:t>a description of the safety issue; and</w:t>
      </w:r>
    </w:p>
    <w:p>
      <w:pPr>
        <w:pStyle w:val="Indenti"/>
      </w:pPr>
      <w:r>
        <w:tab/>
        <w:t>(ii)</w:t>
      </w:r>
      <w:r>
        <w:tab/>
        <w:t>whether the safety issue was rectified during the inspection; and</w:t>
      </w:r>
    </w:p>
    <w:p>
      <w:pPr>
        <w:pStyle w:val="Indenti"/>
      </w:pPr>
      <w:r>
        <w:tab/>
        <w:t>(iii)</w:t>
      </w:r>
      <w:r>
        <w:tab/>
        <w:t>if the safety issue has not been rectified, the action that the person who conducted the inspection considers should be taken to rectify it and mitigate risks associated with it before it is rectified; and</w:t>
      </w:r>
    </w:p>
    <w:p>
      <w:pPr>
        <w:pStyle w:val="Indenti"/>
      </w:pPr>
      <w:r>
        <w:tab/>
        <w:t>(iv)</w:t>
      </w:r>
      <w:r>
        <w:tab/>
        <w:t>if relevant, an estimate of the time that is needed to complete the action referred to in subparagraph (iii);</w:t>
      </w:r>
    </w:p>
    <w:p>
      <w:pPr>
        <w:pStyle w:val="Indenta"/>
        <w:keepNext/>
      </w:pPr>
      <w:r>
        <w:tab/>
        <w:t>(g)</w:t>
      </w:r>
      <w:r>
        <w:tab/>
        <w:t>any other information required by the form determined under subregulation (7)(a).</w:t>
      </w:r>
    </w:p>
    <w:p>
      <w:pPr>
        <w:pStyle w:val="PermNoteHeading"/>
      </w:pPr>
      <w:r>
        <w:tab/>
        <w:t>Note for this regulation:</w:t>
      </w:r>
    </w:p>
    <w:p>
      <w:pPr>
        <w:pStyle w:val="PermNoteText"/>
        <w:keepNext/>
      </w:pPr>
      <w:r>
        <w:tab/>
      </w:r>
      <w:r>
        <w:tab/>
        <w:t>See section 51(5) of the Law.</w:t>
      </w:r>
    </w:p>
    <w:p>
      <w:pPr>
        <w:pStyle w:val="Footnotesection"/>
      </w:pPr>
      <w:r>
        <w:tab/>
        <w:t>[Regulation 373E inserted: SL 2022/139 r. 4.]</w:t>
      </w:r>
    </w:p>
    <w:p>
      <w:pPr>
        <w:pStyle w:val="Heading5"/>
      </w:pPr>
      <w:bookmarkStart w:id="402" w:name="_Toc154756203"/>
      <w:r>
        <w:rPr>
          <w:rStyle w:val="CharSectno"/>
        </w:rPr>
        <w:t>373F</w:t>
      </w:r>
      <w:r>
        <w:t>.</w:t>
      </w:r>
      <w:r>
        <w:tab/>
        <w:t>Offences relating to water hazard safety inspection reports: approved provider</w:t>
      </w:r>
      <w:bookmarkEnd w:id="402"/>
    </w:p>
    <w:p>
      <w:pPr>
        <w:pStyle w:val="Subsection"/>
        <w:keepNext/>
      </w:pPr>
      <w:r>
        <w:tab/>
        <w:t>(1)</w:t>
      </w:r>
      <w:r>
        <w:tab/>
        <w:t>The approved provider of a family day care service must, as soon as practicable after being given a water hazard safety inspection report in relation to a family day care residence or approved family day care venue of the service, give a copy of it to the educator who provides education and care to children at the residence or venue.</w:t>
      </w:r>
    </w:p>
    <w:p>
      <w:pPr>
        <w:pStyle w:val="Penstart"/>
      </w:pPr>
      <w:r>
        <w:tab/>
        <w:t>Penalty for this subregulation: a fine of $2 000.</w:t>
      </w:r>
    </w:p>
    <w:p>
      <w:pPr>
        <w:pStyle w:val="Subsection"/>
        <w:keepNext/>
      </w:pPr>
      <w:r>
        <w:tab/>
        <w:t>(2)</w:t>
      </w:r>
      <w:r>
        <w:tab/>
        <w:t xml:space="preserve">The approved provider of a family day care service must, within 24 hours of being given a water hazard safety inspection report that identifies a safety issue in relation to a swimming pool, outdoor spa or hazardous water feature at a family day care </w:t>
      </w:r>
      <w:r>
        <w:lastRenderedPageBreak/>
        <w:t>residence or approved family day care venue of the service, give written notice of the safety issue to the Regulatory Authority.</w:t>
      </w:r>
    </w:p>
    <w:p>
      <w:pPr>
        <w:pStyle w:val="Penstart"/>
      </w:pPr>
      <w:r>
        <w:tab/>
        <w:t>Penalty for this subregulation: a fine of $2 000.</w:t>
      </w:r>
    </w:p>
    <w:p>
      <w:pPr>
        <w:pStyle w:val="Subsection"/>
        <w:keepNext/>
      </w:pPr>
      <w:r>
        <w:tab/>
        <w:t>(3)</w:t>
      </w:r>
      <w:r>
        <w:tab/>
        <w:t>If an unrectified safety issue relating to a swimming pool, outdoor spa or hazardous water feature is identified in a water hazard safety inspection report relating to a family day care residence or approved family day care venue of a family day care service, the approved provider of the service must, as soon as practicable after the safety issue is rectified, record on the report the date on which it was rectified.</w:t>
      </w:r>
    </w:p>
    <w:p>
      <w:pPr>
        <w:pStyle w:val="Penstart"/>
      </w:pPr>
      <w:r>
        <w:tab/>
        <w:t>Penalty for this subregulation: a fine of $2 000.</w:t>
      </w:r>
    </w:p>
    <w:p>
      <w:pPr>
        <w:pStyle w:val="Subsection"/>
        <w:keepNext/>
      </w:pPr>
      <w:r>
        <w:tab/>
        <w:t>(4)</w:t>
      </w:r>
      <w:r>
        <w:tab/>
        <w:t>The approved provider of a family day care service must ensure that each water hazard safety inspection report in relation to a family day care residence or approved family day care venue of the service is kept at the principal office of the service until the end of 3 years after the day on which it was completed.</w:t>
      </w:r>
    </w:p>
    <w:p>
      <w:pPr>
        <w:pStyle w:val="Penstart"/>
      </w:pPr>
      <w:r>
        <w:tab/>
        <w:t>Penalty for this subregulation: a fine of $2 000.</w:t>
      </w:r>
    </w:p>
    <w:p>
      <w:pPr>
        <w:pStyle w:val="Subsection"/>
        <w:keepNext/>
      </w:pPr>
      <w:r>
        <w:tab/>
        <w:t>(5)</w:t>
      </w:r>
      <w:r>
        <w:tab/>
        <w:t>The approved provider of a family day care service must ensure that each water hazard safety inspection report kept under subregulation (4) is made available on request to the Regulatory Authority.</w:t>
      </w:r>
    </w:p>
    <w:p>
      <w:pPr>
        <w:pStyle w:val="Penstart"/>
      </w:pPr>
      <w:r>
        <w:tab/>
        <w:t>Penalty for this subregulation: a fine of $2 000.</w:t>
      </w:r>
    </w:p>
    <w:p>
      <w:pPr>
        <w:pStyle w:val="Subsection"/>
        <w:keepNext/>
      </w:pPr>
      <w:r>
        <w:tab/>
        <w:t>(6)</w:t>
      </w:r>
      <w:r>
        <w:tab/>
        <w:t>The approved provider of a family day care service must ensure that each water hazard safety inspection report kept under subregulation (4) in relation to a residence or venue is made available on request to a parent of a child who is educated and cared for at the residence or venue as part of the service.</w:t>
      </w:r>
    </w:p>
    <w:p>
      <w:pPr>
        <w:pStyle w:val="Penstart"/>
        <w:keepNext/>
      </w:pPr>
      <w:r>
        <w:tab/>
        <w:t>Penalty for this subregulation: a fine of $2 000.</w:t>
      </w:r>
    </w:p>
    <w:p>
      <w:pPr>
        <w:pStyle w:val="Footnotesection"/>
      </w:pPr>
      <w:r>
        <w:tab/>
        <w:t>[Regulation 373F inserted: SL 2022/139 r. 4.]</w:t>
      </w:r>
    </w:p>
    <w:p>
      <w:pPr>
        <w:pStyle w:val="Heading5"/>
      </w:pPr>
      <w:bookmarkStart w:id="403" w:name="_Toc154756204"/>
      <w:r>
        <w:rPr>
          <w:rStyle w:val="CharSectno"/>
        </w:rPr>
        <w:lastRenderedPageBreak/>
        <w:t>373G</w:t>
      </w:r>
      <w:r>
        <w:t>.</w:t>
      </w:r>
      <w:r>
        <w:tab/>
        <w:t>Offences relating to water hazard safety inspection reports: family day care educator</w:t>
      </w:r>
      <w:bookmarkEnd w:id="403"/>
    </w:p>
    <w:p>
      <w:pPr>
        <w:pStyle w:val="Subsection"/>
        <w:keepNext/>
      </w:pPr>
      <w:r>
        <w:tab/>
        <w:t>(1)</w:t>
      </w:r>
      <w:r>
        <w:tab/>
        <w:t>A family day care educator who is given a water hazard safety inspection report in relation to the family day care residence or approved family day care venue at which the educator educates and cares for children must ensure that the report is kept at the residence or venue until the end of 3 years after the day on which it was completed.</w:t>
      </w:r>
    </w:p>
    <w:p>
      <w:pPr>
        <w:pStyle w:val="Penstart"/>
      </w:pPr>
      <w:r>
        <w:tab/>
        <w:t>Penalty for this subregulation: a fine of $2 000.</w:t>
      </w:r>
    </w:p>
    <w:p>
      <w:pPr>
        <w:pStyle w:val="Subsection"/>
        <w:keepNext/>
      </w:pPr>
      <w:r>
        <w:tab/>
        <w:t>(2)</w:t>
      </w:r>
      <w:r>
        <w:tab/>
        <w:t>A family day care educator must ensure that a water hazard safety inspection report kept under subregulation (1) is made available on request to the Regulatory Authority.</w:t>
      </w:r>
    </w:p>
    <w:p>
      <w:pPr>
        <w:pStyle w:val="Penstart"/>
      </w:pPr>
      <w:r>
        <w:tab/>
        <w:t>Penalty for this subregulation: a fine of $2 000.</w:t>
      </w:r>
    </w:p>
    <w:p>
      <w:pPr>
        <w:pStyle w:val="Subsection"/>
        <w:keepNext/>
      </w:pPr>
      <w:r>
        <w:tab/>
        <w:t>(3)</w:t>
      </w:r>
      <w:r>
        <w:tab/>
        <w:t>A family day care educator must ensure that a water hazard safety inspection report kept under subregulation (1) is made available on request to a parent of a child who is educated and cared for at the residence or venue.</w:t>
      </w:r>
    </w:p>
    <w:p>
      <w:pPr>
        <w:pStyle w:val="Penstart"/>
        <w:keepNext/>
      </w:pPr>
      <w:r>
        <w:tab/>
        <w:t>Penalty for this subregulation: a fine of $2 000.</w:t>
      </w:r>
    </w:p>
    <w:p>
      <w:pPr>
        <w:pStyle w:val="Footnotesection"/>
      </w:pPr>
      <w:r>
        <w:tab/>
        <w:t>[Regulation 373G inserted: SL 2022/139 r. 4.]</w:t>
      </w:r>
    </w:p>
    <w:p>
      <w:pPr>
        <w:pStyle w:val="Heading4"/>
      </w:pPr>
      <w:bookmarkStart w:id="404" w:name="_Toc154756205"/>
      <w:r>
        <w:t>Division 4 — Transitional provisions — staffing arrangements</w:t>
      </w:r>
      <w:bookmarkEnd w:id="404"/>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405" w:name="_Toc154756206"/>
      <w:r>
        <w:rPr>
          <w:rStyle w:val="CharSectno"/>
        </w:rPr>
        <w:t>379</w:t>
      </w:r>
      <w:r>
        <w:t>.</w:t>
      </w:r>
      <w:r>
        <w:tab/>
        <w:t>Educators required to be early childhood teachers</w:t>
      </w:r>
      <w:bookmarkEnd w:id="405"/>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keepNext/>
      </w:pPr>
      <w:r>
        <w:lastRenderedPageBreak/>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keepN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406" w:name="_Toc154756207"/>
      <w:r>
        <w:t>Division 5 — Saving provision — physical environment</w:t>
      </w:r>
      <w:bookmarkEnd w:id="406"/>
    </w:p>
    <w:p>
      <w:pPr>
        <w:pStyle w:val="Heading5"/>
      </w:pPr>
      <w:bookmarkStart w:id="407" w:name="_Toc154756208"/>
      <w:r>
        <w:rPr>
          <w:rStyle w:val="CharSectno"/>
        </w:rPr>
        <w:t>383</w:t>
      </w:r>
      <w:r>
        <w:t>.</w:t>
      </w:r>
      <w:r>
        <w:tab/>
        <w:t>Saving provision — education and care services provided by a school</w:t>
      </w:r>
      <w:bookmarkEnd w:id="407"/>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keepNext/>
      </w:pPr>
      <w:r>
        <w:tab/>
        <w:t>(4)</w:t>
      </w:r>
      <w:r>
        <w:tab/>
        <w:t xml:space="preserve">This regulation ceases to apply if — </w:t>
      </w:r>
    </w:p>
    <w:p>
      <w:pPr>
        <w:pStyle w:val="Indenta"/>
      </w:pPr>
      <w:r>
        <w:tab/>
        <w:t>(a)</w:t>
      </w:r>
      <w:r>
        <w:tab/>
        <w:t>the service approval is transferred to an approved provider that is not a school; or</w:t>
      </w:r>
    </w:p>
    <w:p>
      <w:pPr>
        <w:pStyle w:val="Indenta"/>
        <w:keepNext/>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408" w:name="_Toc154756209"/>
      <w:r>
        <w:lastRenderedPageBreak/>
        <w:t>Division 6 — Other transitional matters</w:t>
      </w:r>
      <w:bookmarkEnd w:id="408"/>
    </w:p>
    <w:p>
      <w:pPr>
        <w:pStyle w:val="Heading5"/>
      </w:pPr>
      <w:bookmarkStart w:id="409" w:name="_Toc154756210"/>
      <w:r>
        <w:rPr>
          <w:rStyle w:val="CharSectno"/>
        </w:rPr>
        <w:t>384</w:t>
      </w:r>
      <w:r>
        <w:t>.</w:t>
      </w:r>
      <w:r>
        <w:tab/>
        <w:t>Monetary orders under former education and care services law</w:t>
      </w:r>
      <w:bookmarkEnd w:id="409"/>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keepNext/>
      </w:pPr>
      <w:r>
        <w:tab/>
        <w:t>(2)</w:t>
      </w:r>
      <w:r>
        <w:tab/>
        <w:t xml:space="preserve">In subregulation (1) — </w:t>
      </w:r>
    </w:p>
    <w:p>
      <w:pPr>
        <w:pStyle w:val="Defstart"/>
        <w:keepNex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410" w:name="_Toc154756211"/>
      <w:r>
        <w:rPr>
          <w:rStyle w:val="CharSectno"/>
        </w:rPr>
        <w:t>385</w:t>
      </w:r>
      <w:r>
        <w:t>.</w:t>
      </w:r>
      <w:r>
        <w:tab/>
        <w:t>Proceedings under former education and care services law</w:t>
      </w:r>
      <w:bookmarkEnd w:id="410"/>
      <w:r>
        <w:t xml:space="preserve"> </w:t>
      </w:r>
    </w:p>
    <w:p>
      <w:pPr>
        <w:pStyle w:val="Subsection"/>
        <w:keepNext/>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keepN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411" w:name="_Toc154756212"/>
      <w:r>
        <w:rPr>
          <w:rStyle w:val="CharDivNo"/>
        </w:rPr>
        <w:lastRenderedPageBreak/>
        <w:t>Part 7.10</w:t>
      </w:r>
      <w:r>
        <w:t> — </w:t>
      </w:r>
      <w:r>
        <w:rPr>
          <w:rStyle w:val="CharDivText"/>
        </w:rPr>
        <w:t>Transitional and savings provisions — </w:t>
      </w:r>
      <w:r>
        <w:rPr>
          <w:rStyle w:val="CharDivText"/>
          <w:i/>
        </w:rPr>
        <w:t>Education and Care Services National Amendment Regulations (No. 3) 2018</w:t>
      </w:r>
      <w:bookmarkEnd w:id="411"/>
    </w:p>
    <w:p>
      <w:pPr>
        <w:pStyle w:val="Footnoteheading"/>
        <w:keepNext/>
      </w:pPr>
      <w:r>
        <w:tab/>
        <w:t>[Heading inserted: Gazette 28 Sep 2018 p. 3650.]</w:t>
      </w:r>
    </w:p>
    <w:p>
      <w:pPr>
        <w:pStyle w:val="Ednotedivision"/>
      </w:pPr>
      <w:r>
        <w:t>[Division 1 deleted: Gazette 24 Dec 2019 p. 4427.]</w:t>
      </w:r>
    </w:p>
    <w:p>
      <w:pPr>
        <w:pStyle w:val="Heading4"/>
      </w:pPr>
      <w:bookmarkStart w:id="412" w:name="_Toc154756213"/>
      <w:r>
        <w:t>Division 2 — Australian Capital Territory</w:t>
      </w:r>
      <w:bookmarkEnd w:id="412"/>
    </w:p>
    <w:p>
      <w:pPr>
        <w:pStyle w:val="Footnoteheading"/>
        <w:keepNext/>
      </w:pPr>
      <w:r>
        <w:tab/>
        <w:t>[Heading inserted: Gazette 28 Sep 2018 p. 3650.]</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22.]</w:t>
      </w:r>
    </w:p>
    <w:p>
      <w:pPr>
        <w:pStyle w:val="Heading4"/>
      </w:pPr>
      <w:bookmarkStart w:id="413" w:name="_Toc154756214"/>
      <w:r>
        <w:t>Division 3 — New South Wales</w:t>
      </w:r>
      <w:bookmarkEnd w:id="413"/>
    </w:p>
    <w:p>
      <w:pPr>
        <w:pStyle w:val="Footnoteheading"/>
        <w:keepNext/>
      </w:pPr>
      <w:r>
        <w:tab/>
        <w:t>[Heading inserted: Gazette 28 Sep 2018 p. 3651.]</w:t>
      </w:r>
    </w:p>
    <w:p>
      <w:pPr>
        <w:pStyle w:val="PermNoteHeading"/>
      </w:pPr>
      <w:r>
        <w:tab/>
        <w:t>Note for this Division:</w:t>
      </w:r>
    </w:p>
    <w:p>
      <w:pPr>
        <w:pStyle w:val="PermNoteText"/>
        <w:keepNext/>
      </w:pPr>
      <w:r>
        <w:tab/>
      </w:r>
      <w:r>
        <w:tab/>
        <w:t>The national regulations made by the Ministerial Council include provisions as Division 3 which are not relevant to Western Australia.</w:t>
      </w:r>
    </w:p>
    <w:p>
      <w:pPr>
        <w:pStyle w:val="Footnotesection"/>
      </w:pPr>
      <w:r>
        <w:tab/>
        <w:t>[Note inserted: Gazette 28 Sep 2018 p. 3651.]</w:t>
      </w:r>
    </w:p>
    <w:p>
      <w:pPr>
        <w:pStyle w:val="Heading4"/>
      </w:pPr>
      <w:bookmarkStart w:id="414" w:name="_Toc154756215"/>
      <w:r>
        <w:t>Division 4 — Queensland</w:t>
      </w:r>
      <w:bookmarkEnd w:id="414"/>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4 which were not relevant to Western Australia. Those provisions (except the heading to Division 4) were repealed by the </w:t>
      </w:r>
      <w:r>
        <w:rPr>
          <w:i/>
        </w:rPr>
        <w:t>Education and Care Services National Amendment Regulations 2023</w:t>
      </w:r>
      <w:r>
        <w:t>.</w:t>
      </w:r>
    </w:p>
    <w:p>
      <w:pPr>
        <w:pStyle w:val="Footnotesection"/>
      </w:pPr>
      <w:r>
        <w:tab/>
        <w:t>[Note inserted: SL 2023/71 r. 23.]</w:t>
      </w:r>
    </w:p>
    <w:p>
      <w:pPr>
        <w:pStyle w:val="Heading4"/>
      </w:pPr>
      <w:bookmarkStart w:id="415" w:name="_Toc154756216"/>
      <w:r>
        <w:lastRenderedPageBreak/>
        <w:t>Division 5 — Tasmania</w:t>
      </w:r>
      <w:bookmarkEnd w:id="415"/>
    </w:p>
    <w:p>
      <w:pPr>
        <w:pStyle w:val="Footnoteheading"/>
        <w:keepNext/>
      </w:pPr>
      <w:r>
        <w:tab/>
        <w:t>[Heading inserted: Gazette 28 Sep 2018 p. 3651.]</w:t>
      </w:r>
    </w:p>
    <w:p>
      <w:pPr>
        <w:pStyle w:val="PermNoteHeading"/>
      </w:pPr>
      <w:r>
        <w:tab/>
        <w:t>Note for this Division:</w:t>
      </w:r>
    </w:p>
    <w:p>
      <w:pPr>
        <w:pStyle w:val="PermNoteText"/>
        <w:keepNext/>
      </w:pPr>
      <w:r>
        <w:tab/>
      </w:r>
      <w:r>
        <w:tab/>
        <w:t xml:space="preserve">The national regulations made by the Ministerial Council included provisions as Division 5 which were not relevant to Western Australia. Those provisions (except the heading to Division 5) were repealed by the </w:t>
      </w:r>
      <w:r>
        <w:rPr>
          <w:i/>
        </w:rPr>
        <w:t>Education and Care Services National Amendment Regulations 2023</w:t>
      </w:r>
      <w:r>
        <w:t>.</w:t>
      </w:r>
    </w:p>
    <w:p>
      <w:pPr>
        <w:pStyle w:val="Footnotesection"/>
      </w:pPr>
      <w:r>
        <w:tab/>
        <w:t>[Note inserted: SL 2023/71 r. 24.]</w:t>
      </w:r>
    </w:p>
    <w:p>
      <w:pPr>
        <w:pStyle w:val="Heading4"/>
      </w:pPr>
      <w:bookmarkStart w:id="416" w:name="_Toc154756217"/>
      <w:r>
        <w:t>Division 6 — Western Australia</w:t>
      </w:r>
      <w:bookmarkEnd w:id="416"/>
    </w:p>
    <w:p>
      <w:pPr>
        <w:pStyle w:val="Footnoteheading"/>
        <w:keepNext/>
      </w:pPr>
      <w:r>
        <w:tab/>
        <w:t>[Heading inserted: Gazette 28 Sep 2018 p. 3651.]</w:t>
      </w:r>
    </w:p>
    <w:p>
      <w:pPr>
        <w:pStyle w:val="Ednotesection"/>
        <w:rPr>
          <w:rStyle w:val="CharSectno"/>
        </w:rPr>
      </w:pPr>
      <w:r>
        <w:rPr>
          <w:rStyle w:val="CharSectno"/>
        </w:rPr>
        <w:t>[</w:t>
      </w:r>
      <w:r>
        <w:rPr>
          <w:rStyle w:val="CharSectno"/>
          <w:b/>
        </w:rPr>
        <w:t>393, 394.</w:t>
      </w:r>
      <w:r>
        <w:rPr>
          <w:rStyle w:val="CharSectno"/>
        </w:rPr>
        <w:tab/>
        <w:t xml:space="preserve">Deleted: </w:t>
      </w:r>
      <w:r>
        <w:t>SL 2023/71 r. 25.]</w:t>
      </w:r>
    </w:p>
    <w:p>
      <w:pPr>
        <w:pStyle w:val="Heading3"/>
      </w:pPr>
      <w:bookmarkStart w:id="417" w:name="_Toc154756218"/>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417"/>
    </w:p>
    <w:p>
      <w:pPr>
        <w:pStyle w:val="Footnoteheading"/>
        <w:keepNext/>
      </w:pPr>
      <w:r>
        <w:tab/>
        <w:t>[Heading inserted: Gazette 23 Jan 2018 p. 248.]</w:t>
      </w:r>
    </w:p>
    <w:p>
      <w:pPr>
        <w:pStyle w:val="Heading5"/>
      </w:pPr>
      <w:bookmarkStart w:id="418" w:name="_Toc154756219"/>
      <w:r>
        <w:rPr>
          <w:rStyle w:val="CharSectno"/>
        </w:rPr>
        <w:t>395</w:t>
      </w:r>
      <w:r>
        <w:t>.</w:t>
      </w:r>
      <w:r>
        <w:tab/>
        <w:t>Definition</w:t>
      </w:r>
      <w:bookmarkEnd w:id="418"/>
    </w:p>
    <w:p>
      <w:pPr>
        <w:pStyle w:val="Subsection"/>
        <w:keepNext/>
      </w:pPr>
      <w:r>
        <w:tab/>
        <w:t>(1)</w:t>
      </w:r>
      <w:r>
        <w:tab/>
        <w:t xml:space="preserve">In this Part — </w:t>
      </w:r>
    </w:p>
    <w:p>
      <w:pPr>
        <w:pStyle w:val="Defstart"/>
      </w:pPr>
      <w:r>
        <w:tab/>
      </w:r>
      <w:r>
        <w:rPr>
          <w:rStyle w:val="CharDefText"/>
        </w:rPr>
        <w:t>commencement day</w:t>
      </w:r>
      <w:r>
        <w:t xml:space="preserve"> means 1 February 2018.</w:t>
      </w:r>
    </w:p>
    <w:p>
      <w:pPr>
        <w:pStyle w:val="Subsection"/>
        <w:keepNext/>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419" w:name="_Toc154756220"/>
      <w:r>
        <w:rPr>
          <w:rStyle w:val="CharSectno"/>
        </w:rPr>
        <w:t>396</w:t>
      </w:r>
      <w:r>
        <w:t>.</w:t>
      </w:r>
      <w:r>
        <w:tab/>
        <w:t>Quality improvement plan held prior to commencement day</w:t>
      </w:r>
      <w:bookmarkEnd w:id="419"/>
    </w:p>
    <w:p>
      <w:pPr>
        <w:pStyle w:val="Subsection"/>
        <w:keepNext/>
      </w:pPr>
      <w:r>
        <w:tab/>
      </w:r>
      <w:r>
        <w:tab/>
        <w:t xml:space="preserve">A quality improvement plan that, immediately before the commencement day, was a current quality improvement plan for an approved education and care service continues, on and after the commencement day, to be a current quality improvement </w:t>
      </w:r>
      <w:r>
        <w:lastRenderedPageBreak/>
        <w:t xml:space="preserve">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keepNext/>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420" w:name="_Toc154756221"/>
      <w:r>
        <w:rPr>
          <w:rStyle w:val="CharSectno"/>
        </w:rPr>
        <w:t>397</w:t>
      </w:r>
      <w:r>
        <w:t>.</w:t>
      </w:r>
      <w:r>
        <w:tab/>
        <w:t>Assessments commenced prior to commencement day</w:t>
      </w:r>
      <w:bookmarkEnd w:id="420"/>
    </w:p>
    <w:p>
      <w:pPr>
        <w:pStyle w:val="Subsection"/>
        <w:keepNext/>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421" w:name="_Toc154756222"/>
      <w:r>
        <w:rPr>
          <w:rStyle w:val="CharSectno"/>
        </w:rPr>
        <w:t>398</w:t>
      </w:r>
      <w:r>
        <w:t>.</w:t>
      </w:r>
      <w:r>
        <w:tab/>
        <w:t>Reassessment or partial reassessment commenced prior to commencement day</w:t>
      </w:r>
      <w:bookmarkEnd w:id="421"/>
    </w:p>
    <w:p>
      <w:pPr>
        <w:pStyle w:val="Subsection"/>
        <w:keepNext/>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keepNext/>
      </w:pPr>
      <w:r>
        <w:lastRenderedPageBreak/>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422" w:name="_Toc154756223"/>
      <w:r>
        <w:rPr>
          <w:rStyle w:val="CharSectno"/>
        </w:rPr>
        <w:t>399</w:t>
      </w:r>
      <w:r>
        <w:t>.</w:t>
      </w:r>
      <w:r>
        <w:tab/>
        <w:t>Partial reassessment between the commencement day and the relevant day</w:t>
      </w:r>
      <w:bookmarkEnd w:id="422"/>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keepNext/>
      </w:pPr>
      <w:r>
        <w:tab/>
        <w:t>(3)</w:t>
      </w:r>
      <w:r>
        <w:tab/>
        <w:t xml:space="preserve">In this regulation — </w:t>
      </w:r>
    </w:p>
    <w:p>
      <w:pPr>
        <w:pStyle w:val="Defstart"/>
        <w:keepNex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keepNext/>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423" w:name="_Toc154756224"/>
      <w:r>
        <w:rPr>
          <w:rStyle w:val="CharSectno"/>
        </w:rPr>
        <w:lastRenderedPageBreak/>
        <w:t>400</w:t>
      </w:r>
      <w:r>
        <w:t>.</w:t>
      </w:r>
      <w:r>
        <w:tab/>
        <w:t>Suspension of initial assessment or reassessment commenced prior to commencement day</w:t>
      </w:r>
      <w:bookmarkEnd w:id="423"/>
    </w:p>
    <w:p>
      <w:pPr>
        <w:pStyle w:val="Subsection"/>
        <w:keepNext/>
      </w:pPr>
      <w:r>
        <w:tab/>
        <w:t>(1)</w:t>
      </w:r>
      <w:r>
        <w:tab/>
        <w:t xml:space="preserve">This regulation applies to an approved education and care service if — </w:t>
      </w:r>
    </w:p>
    <w:p>
      <w:pPr>
        <w:pStyle w:val="Indenta"/>
        <w:keepNext/>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keepNext/>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424" w:name="_Toc154756225"/>
      <w:r>
        <w:rPr>
          <w:rStyle w:val="CharSectno"/>
        </w:rPr>
        <w:t>401</w:t>
      </w:r>
      <w:r>
        <w:t>.</w:t>
      </w:r>
      <w:r>
        <w:tab/>
        <w:t>Suspension of partial reassessment commenced prior to commencement day</w:t>
      </w:r>
      <w:bookmarkEnd w:id="424"/>
    </w:p>
    <w:p>
      <w:pPr>
        <w:pStyle w:val="Subsection"/>
        <w:keepNext/>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lastRenderedPageBreak/>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keepNext/>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425" w:name="_Toc154756226"/>
      <w:r>
        <w:rPr>
          <w:rStyle w:val="CharSectno"/>
        </w:rPr>
        <w:t>402</w:t>
      </w:r>
      <w:r>
        <w:t>.</w:t>
      </w:r>
      <w:r>
        <w:tab/>
        <w:t>Prescribed provisional rating level held prior to commencement day</w:t>
      </w:r>
      <w:bookmarkEnd w:id="425"/>
    </w:p>
    <w:p>
      <w:pPr>
        <w:pStyle w:val="Subsection"/>
        <w:keepNext/>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426" w:name="_Toc154756227"/>
      <w:r>
        <w:rPr>
          <w:rStyle w:val="CharSectno"/>
        </w:rPr>
        <w:t>403</w:t>
      </w:r>
      <w:r>
        <w:t>.</w:t>
      </w:r>
      <w:r>
        <w:tab/>
        <w:t>Prescribed rating level held prior to commencement day</w:t>
      </w:r>
      <w:bookmarkEnd w:id="426"/>
    </w:p>
    <w:p>
      <w:pPr>
        <w:pStyle w:val="Subsection"/>
        <w:keepNext/>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keepNext/>
      </w:pPr>
      <w:r>
        <w:lastRenderedPageBreak/>
        <w:tab/>
        <w:t>(c)</w:t>
      </w:r>
      <w:r>
        <w:tab/>
        <w:t>is awarded the highest rating level under section 155 of the Law.</w:t>
      </w:r>
    </w:p>
    <w:p>
      <w:pPr>
        <w:pStyle w:val="Footnotesection"/>
      </w:pPr>
      <w:r>
        <w:tab/>
        <w:t>[Regulation 403 inserted: Gazette 23 Jan 2018 p. 251.]</w:t>
      </w:r>
    </w:p>
    <w:p>
      <w:pPr>
        <w:pStyle w:val="Heading3"/>
      </w:pPr>
      <w:bookmarkStart w:id="427" w:name="_Toc154756228"/>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427"/>
    </w:p>
    <w:p>
      <w:pPr>
        <w:pStyle w:val="Footnoteheading"/>
        <w:keepNext/>
      </w:pPr>
      <w:r>
        <w:tab/>
        <w:t>[Heading inserted: Gazette 24 Dec 2019 p. 4428.]</w:t>
      </w:r>
    </w:p>
    <w:p>
      <w:pPr>
        <w:pStyle w:val="Heading4"/>
      </w:pPr>
      <w:bookmarkStart w:id="428" w:name="_Toc154756229"/>
      <w:r>
        <w:t>Division 1 — Australian Capital Territory</w:t>
      </w:r>
      <w:bookmarkEnd w:id="428"/>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1 which were not relevant to Western Australia. Those provisions (except the heading to Division 1) were repealed by the </w:t>
      </w:r>
      <w:r>
        <w:rPr>
          <w:i/>
        </w:rPr>
        <w:t>Education and Care Services National Amendment Regulations 2023</w:t>
      </w:r>
      <w:r>
        <w:t>.</w:t>
      </w:r>
    </w:p>
    <w:p>
      <w:pPr>
        <w:pStyle w:val="Footnotesection"/>
      </w:pPr>
      <w:r>
        <w:tab/>
        <w:t>[Note inserted: SL 2023/71 r. 26.]</w:t>
      </w:r>
    </w:p>
    <w:p>
      <w:pPr>
        <w:pStyle w:val="Heading4"/>
      </w:pPr>
      <w:bookmarkStart w:id="429" w:name="_Toc154756230"/>
      <w:r>
        <w:t>Division 2 — Queensland</w:t>
      </w:r>
      <w:bookmarkEnd w:id="429"/>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2 which were not relevant to Western Australia. Those provisions (except the heading to Division 2) were repealed by the </w:t>
      </w:r>
      <w:r>
        <w:rPr>
          <w:i/>
        </w:rPr>
        <w:t>Education and Care Services National Amendment Regulations 2023</w:t>
      </w:r>
      <w:r>
        <w:t>.</w:t>
      </w:r>
    </w:p>
    <w:p>
      <w:pPr>
        <w:pStyle w:val="Footnotesection"/>
      </w:pPr>
      <w:r>
        <w:tab/>
        <w:t>[Note inserted: SL 2023/71 r. 27.]</w:t>
      </w:r>
    </w:p>
    <w:p>
      <w:pPr>
        <w:pStyle w:val="Heading4"/>
      </w:pPr>
      <w:bookmarkStart w:id="430" w:name="_Toc154756231"/>
      <w:r>
        <w:t>Division 3 — Tasmania</w:t>
      </w:r>
      <w:bookmarkEnd w:id="430"/>
    </w:p>
    <w:p>
      <w:pPr>
        <w:pStyle w:val="Footnoteheading"/>
        <w:keepNext/>
      </w:pPr>
      <w:r>
        <w:tab/>
        <w:t>[Heading inserted: Gazette 24 Dec 2019 p. 4428.]</w:t>
      </w:r>
    </w:p>
    <w:p>
      <w:pPr>
        <w:pStyle w:val="PermNoteHeading"/>
      </w:pPr>
      <w:r>
        <w:tab/>
        <w:t>Note for this Division:</w:t>
      </w:r>
    </w:p>
    <w:p>
      <w:pPr>
        <w:pStyle w:val="PermNoteText"/>
        <w:keepNext/>
      </w:pPr>
      <w:r>
        <w:tab/>
      </w:r>
      <w:r>
        <w:tab/>
        <w:t xml:space="preserve">The national regulations made by the Ministerial Council included provisions as Division 3 which were not relevant to Western Australia. Those provisions (except the heading to Division 3) were repealed by </w:t>
      </w:r>
      <w:r>
        <w:lastRenderedPageBreak/>
        <w:t xml:space="preserve">the </w:t>
      </w:r>
      <w:r>
        <w:rPr>
          <w:i/>
        </w:rPr>
        <w:t>Education and Care Services National Amendment Regulations 2023</w:t>
      </w:r>
      <w:r>
        <w:t>.</w:t>
      </w:r>
    </w:p>
    <w:p>
      <w:pPr>
        <w:pStyle w:val="Footnotesection"/>
      </w:pPr>
      <w:r>
        <w:tab/>
        <w:t>[Note inserted: SL 2023/71 r. 28.]</w:t>
      </w:r>
    </w:p>
    <w:p>
      <w:pPr>
        <w:pStyle w:val="Heading4"/>
      </w:pPr>
      <w:bookmarkStart w:id="431" w:name="_Toc154756232"/>
      <w:r>
        <w:t>Division 4 — Western Australia</w:t>
      </w:r>
      <w:bookmarkEnd w:id="431"/>
    </w:p>
    <w:p>
      <w:pPr>
        <w:pStyle w:val="Footnoteheading"/>
        <w:keepNext/>
      </w:pPr>
      <w:r>
        <w:tab/>
        <w:t>[Heading inserted: Gazette 24 Dec 2019 p. 4428.]</w:t>
      </w:r>
    </w:p>
    <w:p>
      <w:pPr>
        <w:pStyle w:val="Ednotesection"/>
        <w:rPr>
          <w:rStyle w:val="CharSectno"/>
        </w:rPr>
      </w:pPr>
      <w:r>
        <w:rPr>
          <w:rStyle w:val="CharSectno"/>
        </w:rPr>
        <w:t>[</w:t>
      </w:r>
      <w:r>
        <w:rPr>
          <w:rStyle w:val="CharSectno"/>
          <w:b/>
        </w:rPr>
        <w:t>410, 411.</w:t>
      </w:r>
      <w:r>
        <w:rPr>
          <w:rStyle w:val="CharSectno"/>
        </w:rPr>
        <w:tab/>
        <w:t xml:space="preserve">Deleted: </w:t>
      </w:r>
      <w:r>
        <w:t>SL 2023/71 r. 29.]</w:t>
      </w:r>
    </w:p>
    <w:p>
      <w:pPr>
        <w:pStyle w:val="Heading3"/>
      </w:pPr>
      <w:bookmarkStart w:id="432" w:name="_Toc154756233"/>
      <w:r>
        <w:rPr>
          <w:rStyle w:val="CharDivNo"/>
        </w:rPr>
        <w:t>Part 7.13</w:t>
      </w:r>
      <w:r>
        <w:t> — </w:t>
      </w:r>
      <w:r>
        <w:rPr>
          <w:rStyle w:val="CharDivText"/>
        </w:rPr>
        <w:t xml:space="preserve">Transitional and saving provisions for </w:t>
      </w:r>
      <w:r>
        <w:rPr>
          <w:rStyle w:val="CharDivText"/>
          <w:i/>
        </w:rPr>
        <w:t>Education and Care Services National Amendment Regulations (No. 2) 2021</w:t>
      </w:r>
      <w:bookmarkEnd w:id="432"/>
    </w:p>
    <w:p>
      <w:pPr>
        <w:pStyle w:val="Footnoteheading"/>
        <w:keepNext/>
      </w:pPr>
      <w:r>
        <w:tab/>
        <w:t>[Heading inserted: SL 2021/140 r. 11.]</w:t>
      </w:r>
    </w:p>
    <w:p>
      <w:pPr>
        <w:pStyle w:val="Heading4"/>
      </w:pPr>
      <w:bookmarkStart w:id="433" w:name="_Toc154756234"/>
      <w:r>
        <w:t>Division 1 — General transitional and savings provision</w:t>
      </w:r>
      <w:bookmarkEnd w:id="433"/>
    </w:p>
    <w:p>
      <w:pPr>
        <w:pStyle w:val="Footnoteheading"/>
        <w:keepNext/>
      </w:pPr>
      <w:r>
        <w:tab/>
        <w:t>[Heading inserted: SL 2021/140 r. 11.]</w:t>
      </w:r>
    </w:p>
    <w:p>
      <w:pPr>
        <w:pStyle w:val="Heading5"/>
      </w:pPr>
      <w:bookmarkStart w:id="434" w:name="_Toc154756235"/>
      <w:r>
        <w:rPr>
          <w:rStyle w:val="CharSectno"/>
        </w:rPr>
        <w:t>412</w:t>
      </w:r>
      <w:r>
        <w:t>.</w:t>
      </w:r>
      <w:r>
        <w:tab/>
        <w:t>Requirement to display information in relation to the rating of an education and care service</w:t>
      </w:r>
      <w:bookmarkEnd w:id="434"/>
    </w:p>
    <w:p>
      <w:pPr>
        <w:pStyle w:val="Subsection"/>
        <w:keepNext/>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435" w:name="_Toc154756236"/>
      <w:r>
        <w:t>Division 2 — Northern Territory</w:t>
      </w:r>
      <w:bookmarkEnd w:id="435"/>
    </w:p>
    <w:p>
      <w:pPr>
        <w:pStyle w:val="Footnoteheading"/>
        <w:keepNext/>
      </w:pPr>
      <w:r>
        <w:tab/>
        <w:t>[Heading inserted: SL 2021/140 r. 11.]</w:t>
      </w:r>
    </w:p>
    <w:p>
      <w:pPr>
        <w:pStyle w:val="PermNoteHeading"/>
      </w:pPr>
      <w:r>
        <w:tab/>
        <w:t>Note for this Division:</w:t>
      </w:r>
    </w:p>
    <w:p>
      <w:pPr>
        <w:pStyle w:val="PermNoteText"/>
        <w:keepNext/>
      </w:pPr>
      <w:r>
        <w:tab/>
      </w:r>
      <w:r>
        <w:tab/>
        <w:t>The national regulations made by the Ministerial Council include provisions as Division 2 which are not relevant to Western Australia.</w:t>
      </w:r>
    </w:p>
    <w:p>
      <w:pPr>
        <w:pStyle w:val="Footnotesection"/>
      </w:pPr>
      <w:r>
        <w:tab/>
        <w:t>[Note inserted: SL 2021/140 r. 11.]</w:t>
      </w:r>
    </w:p>
    <w:p>
      <w:pPr>
        <w:pStyle w:val="Heading3"/>
      </w:pPr>
      <w:bookmarkStart w:id="436" w:name="_Toc154756237"/>
      <w:r>
        <w:rPr>
          <w:rStyle w:val="CharDivNo"/>
        </w:rPr>
        <w:lastRenderedPageBreak/>
        <w:t>Part 7.14</w:t>
      </w:r>
      <w:r>
        <w:t> — </w:t>
      </w:r>
      <w:r>
        <w:rPr>
          <w:rStyle w:val="CharDivText"/>
        </w:rPr>
        <w:t xml:space="preserve">Transitional and savings provisions for </w:t>
      </w:r>
      <w:r>
        <w:rPr>
          <w:rStyle w:val="CharDivText"/>
          <w:i/>
        </w:rPr>
        <w:t>Education and Care Services National Amendment Regulations (No. 3) 2023</w:t>
      </w:r>
      <w:bookmarkEnd w:id="436"/>
    </w:p>
    <w:p>
      <w:pPr>
        <w:pStyle w:val="Footnoteheading"/>
        <w:keepNext/>
      </w:pPr>
      <w:r>
        <w:tab/>
        <w:t>[Heading inserted: SL 2023/71 r. 30.]</w:t>
      </w:r>
    </w:p>
    <w:p>
      <w:pPr>
        <w:pStyle w:val="Heading4"/>
      </w:pPr>
      <w:bookmarkStart w:id="437" w:name="_Toc154756238"/>
      <w:r>
        <w:t>Division 1 — General</w:t>
      </w:r>
      <w:bookmarkEnd w:id="437"/>
    </w:p>
    <w:p>
      <w:pPr>
        <w:pStyle w:val="Footnoteheading"/>
        <w:keepNext/>
      </w:pPr>
      <w:r>
        <w:tab/>
        <w:t>[Heading inserted: SL 2023/71 r. 30.]</w:t>
      </w:r>
    </w:p>
    <w:p>
      <w:pPr>
        <w:pStyle w:val="PermNoteHeading"/>
      </w:pPr>
      <w:r>
        <w:tab/>
        <w:t>Note for this Division:</w:t>
      </w:r>
    </w:p>
    <w:p>
      <w:pPr>
        <w:pStyle w:val="PermNoteText"/>
        <w:keepNext/>
      </w:pPr>
      <w:r>
        <w:tab/>
      </w:r>
      <w:r>
        <w:tab/>
        <w:t>The national regulations made by the Ministerial Council include provisions as Division 1 which are not relevant to Western Australia.</w:t>
      </w:r>
    </w:p>
    <w:p>
      <w:pPr>
        <w:pStyle w:val="Footnotesection"/>
      </w:pPr>
      <w:r>
        <w:tab/>
        <w:t>[Note inserted: SL 2023/71 r. 30.]</w:t>
      </w:r>
    </w:p>
    <w:p>
      <w:pPr>
        <w:pStyle w:val="Heading3"/>
      </w:pPr>
      <w:bookmarkStart w:id="438" w:name="_Toc154756239"/>
      <w:r>
        <w:rPr>
          <w:rStyle w:val="CharDivNo"/>
        </w:rPr>
        <w:t>Part 7.15</w:t>
      </w:r>
      <w:r>
        <w:t> — </w:t>
      </w:r>
      <w:r>
        <w:rPr>
          <w:rStyle w:val="CharDivText"/>
        </w:rPr>
        <w:t xml:space="preserve">Transitional and savings provisions for </w:t>
      </w:r>
      <w:r>
        <w:rPr>
          <w:rStyle w:val="CharDivText"/>
          <w:i/>
          <w:iCs/>
        </w:rPr>
        <w:t>Education and Care Services National Amendment Regulations (No. 4) 2023</w:t>
      </w:r>
      <w:bookmarkEnd w:id="438"/>
    </w:p>
    <w:p>
      <w:pPr>
        <w:pStyle w:val="Footnoteheading"/>
        <w:keepNext/>
      </w:pPr>
      <w:r>
        <w:tab/>
        <w:t>[Heading inserted: SL 2023/186 r. 43.]</w:t>
      </w:r>
    </w:p>
    <w:p>
      <w:pPr>
        <w:pStyle w:val="Heading5"/>
      </w:pPr>
      <w:bookmarkStart w:id="439" w:name="_Toc154756240"/>
      <w:r>
        <w:rPr>
          <w:rStyle w:val="CharSectno"/>
        </w:rPr>
        <w:t>415</w:t>
      </w:r>
      <w:r>
        <w:t>.</w:t>
      </w:r>
      <w:r>
        <w:tab/>
        <w:t>Family day care educator actively working towards qualification prior to commencement day</w:t>
      </w:r>
      <w:bookmarkEnd w:id="439"/>
    </w:p>
    <w:p>
      <w:pPr>
        <w:pStyle w:val="Subsection"/>
      </w:pPr>
      <w:r>
        <w:tab/>
        <w:t>(1)</w:t>
      </w:r>
      <w:r>
        <w:tab/>
        <w:t xml:space="preserve">In this regulation — </w:t>
      </w:r>
    </w:p>
    <w:p>
      <w:pPr>
        <w:pStyle w:val="Defstart"/>
      </w:pPr>
      <w:r>
        <w:tab/>
      </w:r>
      <w:r>
        <w:rPr>
          <w:rStyle w:val="CharDefText"/>
        </w:rPr>
        <w:t>commencement day</w:t>
      </w:r>
      <w:r>
        <w:t xml:space="preserve"> means 1 December 2023.</w:t>
      </w:r>
    </w:p>
    <w:p>
      <w:pPr>
        <w:pStyle w:val="Subsection"/>
      </w:pPr>
      <w:r>
        <w:tab/>
        <w:t>(2)</w:t>
      </w:r>
      <w:r>
        <w:tab/>
        <w:t>This regulation applies in relation to a family day care educator who, immediately before commencement day, was actively working towards at least an approved certificate III level education and care qualification.</w:t>
      </w:r>
    </w:p>
    <w:p>
      <w:pPr>
        <w:pStyle w:val="Subsection"/>
      </w:pPr>
      <w:r>
        <w:tab/>
        <w:t>(3)</w:t>
      </w:r>
      <w:r>
        <w:tab/>
        <w:t xml:space="preserve">The family day care educator is taken to comply with regulation 127 until the earlier of the following — </w:t>
      </w:r>
    </w:p>
    <w:p>
      <w:pPr>
        <w:pStyle w:val="Indenta"/>
      </w:pPr>
      <w:r>
        <w:tab/>
        <w:t>(a)</w:t>
      </w:r>
      <w:r>
        <w:tab/>
        <w:t>the family day care educator ceases to be actively working towards the qualification as described in subregulation (2);</w:t>
      </w:r>
    </w:p>
    <w:p>
      <w:pPr>
        <w:pStyle w:val="Indenta"/>
      </w:pPr>
      <w:r>
        <w:tab/>
        <w:t>(b)</w:t>
      </w:r>
      <w:r>
        <w:tab/>
        <w:t>30 November 2024.</w:t>
      </w:r>
    </w:p>
    <w:p>
      <w:pPr>
        <w:pStyle w:val="PermNoteHeading"/>
      </w:pPr>
      <w:r>
        <w:tab/>
        <w:t>Note for this regulation:</w:t>
      </w:r>
    </w:p>
    <w:p>
      <w:pPr>
        <w:pStyle w:val="PermNoteText"/>
      </w:pPr>
      <w:r>
        <w:tab/>
      </w:r>
      <w:r>
        <w:tab/>
        <w:t>This regulation differs from regulation 415 of the national regulations made by the Ministerial Council.</w:t>
      </w:r>
    </w:p>
    <w:p>
      <w:pPr>
        <w:pStyle w:val="Footnotesection"/>
      </w:pPr>
      <w:r>
        <w:lastRenderedPageBreak/>
        <w:tab/>
        <w:t>[Regulation 415 inserted: SL 2023/186 r. 43.]</w:t>
      </w:r>
    </w:p>
    <w:p>
      <w:pPr>
        <w:pStyle w:val="PermNoteText"/>
      </w:pPr>
    </w:p>
    <w:p>
      <w:pPr>
        <w:sectPr>
          <w:headerReference w:type="even" r:id="rId21"/>
          <w:headerReference w:type="default" r:id="rId22"/>
          <w:headerReference w:type="first" r:id="rId23"/>
          <w:pgSz w:w="11907" w:h="16840" w:code="9"/>
          <w:pgMar w:top="2376" w:right="2404" w:bottom="3544" w:left="2404" w:header="709" w:footer="3544" w:gutter="0"/>
          <w:pgNumType w:start="1"/>
          <w:cols w:space="720"/>
          <w:noEndnote/>
          <w:titlePg/>
          <w:docGrid w:linePitch="326"/>
        </w:sectPr>
      </w:pPr>
    </w:p>
    <w:p>
      <w:pPr>
        <w:pStyle w:val="yScheduleHeading"/>
      </w:pPr>
      <w:bookmarkStart w:id="440" w:name="_Toc154756241"/>
      <w:r>
        <w:rPr>
          <w:rStyle w:val="CharSchNo"/>
        </w:rPr>
        <w:lastRenderedPageBreak/>
        <w:t>Schedule 1</w:t>
      </w:r>
      <w:r>
        <w:t> — </w:t>
      </w:r>
      <w:r>
        <w:rPr>
          <w:rStyle w:val="CharSchText"/>
        </w:rPr>
        <w:t>National Quality Standard</w:t>
      </w:r>
      <w:bookmarkEnd w:id="440"/>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lastRenderedPageBreak/>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lastRenderedPageBreak/>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lastRenderedPageBreak/>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lastRenderedPageBreak/>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lastRenderedPageBreak/>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lastRenderedPageBreak/>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 xml:space="preserve">Effective leadership contributes to sustained quality relationships and environments that facilitate children’s learning and development. Well documented policies and practices that are </w:t>
      </w:r>
      <w:r>
        <w:lastRenderedPageBreak/>
        <w:t>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lastRenderedPageBreak/>
        <w:tab/>
        <w:t>Element 7.2.3 — Development of professionals</w:t>
      </w:r>
    </w:p>
    <w:p>
      <w:pPr>
        <w:pStyle w:val="yMiscellaneousBody"/>
        <w:keepNext/>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441" w:name="_Toc154756242"/>
      <w:r>
        <w:rPr>
          <w:rStyle w:val="CharSchNo"/>
        </w:rPr>
        <w:lastRenderedPageBreak/>
        <w:t>Schedule 2</w:t>
      </w:r>
      <w:r>
        <w:t> — </w:t>
      </w:r>
      <w:r>
        <w:rPr>
          <w:rStyle w:val="CharSchText"/>
        </w:rPr>
        <w:t>Prescribed fees for period beginning on commencement day and ending on 30 June 2023</w:t>
      </w:r>
      <w:bookmarkEnd w:id="441"/>
    </w:p>
    <w:p>
      <w:pPr>
        <w:pStyle w:val="yShoulderClause"/>
      </w:pPr>
      <w:r>
        <w:t>[r. 236B]</w:t>
      </w:r>
    </w:p>
    <w:p>
      <w:pPr>
        <w:pStyle w:val="yFootnoteheading"/>
      </w:pPr>
      <w:r>
        <w:tab/>
        <w:t>[Heading inserted: SL 2023/71 r. 8.]</w:t>
      </w:r>
    </w:p>
    <w:p>
      <w:pPr>
        <w:pStyle w:val="yTHeadingNAm"/>
        <w:keepNext w:val="0"/>
      </w:pPr>
      <w:r>
        <w:t>Table 1 — Prescribed fees for provider approvals, service approvals, assessments and ratings</w:t>
      </w:r>
    </w:p>
    <w:p>
      <w:pPr>
        <w:pStyle w:val="yTHeadingNAm"/>
        <w:keepNext w:val="0"/>
      </w:pP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843"/>
        <w:gridCol w:w="2410"/>
        <w:gridCol w:w="1701"/>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843" w:type="dxa"/>
          </w:tcPr>
          <w:p>
            <w:pPr>
              <w:pStyle w:val="yTableNAm"/>
              <w:rPr>
                <w:bCs/>
                <w:i/>
                <w:sz w:val="20"/>
              </w:rPr>
            </w:pPr>
            <w:r>
              <w:rPr>
                <w:bCs/>
                <w:i/>
                <w:sz w:val="20"/>
              </w:rPr>
              <w:t>Column 2</w:t>
            </w:r>
          </w:p>
          <w:p>
            <w:pPr>
              <w:pStyle w:val="yTableNAm"/>
              <w:rPr>
                <w:bCs/>
                <w:i/>
              </w:rPr>
            </w:pPr>
            <w:r>
              <w:rPr>
                <w:bCs/>
                <w:i/>
              </w:rPr>
              <w:t>Section of the Law</w:t>
            </w:r>
          </w:p>
        </w:tc>
        <w:tc>
          <w:tcPr>
            <w:tcW w:w="2410" w:type="dxa"/>
          </w:tcPr>
          <w:p>
            <w:pPr>
              <w:pStyle w:val="yTableNAm"/>
              <w:rPr>
                <w:bCs/>
                <w:i/>
                <w:sz w:val="20"/>
              </w:rPr>
            </w:pPr>
            <w:r>
              <w:rPr>
                <w:bCs/>
                <w:i/>
                <w:sz w:val="20"/>
              </w:rPr>
              <w:t>Column 3</w:t>
            </w:r>
          </w:p>
          <w:p>
            <w:pPr>
              <w:pStyle w:val="yTableNAm"/>
              <w:rPr>
                <w:bCs/>
                <w:i/>
              </w:rPr>
            </w:pPr>
            <w:r>
              <w:rPr>
                <w:bCs/>
                <w:i/>
              </w:rPr>
              <w:t>Description</w:t>
            </w:r>
          </w:p>
        </w:tc>
        <w:tc>
          <w:tcPr>
            <w:tcW w:w="1701" w:type="dxa"/>
          </w:tcPr>
          <w:p>
            <w:pPr>
              <w:pStyle w:val="yTableNAm"/>
              <w:rPr>
                <w:bCs/>
                <w:i/>
                <w:sz w:val="20"/>
              </w:rPr>
            </w:pPr>
            <w:r>
              <w:rPr>
                <w:bCs/>
                <w:i/>
                <w:sz w:val="20"/>
              </w:rPr>
              <w:t>Column 4</w:t>
            </w:r>
          </w:p>
          <w:p>
            <w:pPr>
              <w:pStyle w:val="yTableNAm"/>
              <w:rPr>
                <w:bCs/>
                <w:i/>
              </w:rPr>
            </w:pPr>
            <w:r>
              <w:rPr>
                <w:bCs/>
                <w:i/>
              </w:rPr>
              <w:t>Fee</w:t>
            </w:r>
          </w:p>
        </w:tc>
      </w:tr>
      <w:tr>
        <w:trPr>
          <w:trHeight w:val="393"/>
        </w:trPr>
        <w:tc>
          <w:tcPr>
            <w:tcW w:w="992" w:type="dxa"/>
          </w:tcPr>
          <w:p>
            <w:pPr>
              <w:pStyle w:val="yTableNAm"/>
              <w:rPr>
                <w:bCs/>
              </w:rPr>
            </w:pPr>
            <w:r>
              <w:rPr>
                <w:bCs/>
              </w:rPr>
              <w:t>1</w:t>
            </w:r>
          </w:p>
        </w:tc>
        <w:tc>
          <w:tcPr>
            <w:tcW w:w="1843" w:type="dxa"/>
          </w:tcPr>
          <w:p>
            <w:pPr>
              <w:pStyle w:val="yTableNAm"/>
              <w:rPr>
                <w:bCs/>
              </w:rPr>
            </w:pPr>
            <w:r>
              <w:rPr>
                <w:bCs/>
              </w:rPr>
              <w:t>Section 11(d)</w:t>
            </w:r>
          </w:p>
        </w:tc>
        <w:tc>
          <w:tcPr>
            <w:tcW w:w="2410" w:type="dxa"/>
          </w:tcPr>
          <w:p>
            <w:pPr>
              <w:pStyle w:val="yTableNAm"/>
              <w:rPr>
                <w:bCs/>
              </w:rPr>
            </w:pPr>
            <w:r>
              <w:rPr>
                <w:bCs/>
              </w:rPr>
              <w:t>Application for a provider approval</w:t>
            </w:r>
          </w:p>
        </w:tc>
        <w:tc>
          <w:tcPr>
            <w:tcW w:w="1701" w:type="dxa"/>
          </w:tcPr>
          <w:p>
            <w:pPr>
              <w:pStyle w:val="yTableNAm"/>
              <w:rPr>
                <w:bCs/>
              </w:rPr>
            </w:pPr>
            <w:r>
              <w:rPr>
                <w:bCs/>
              </w:rPr>
              <w:t>$241</w:t>
            </w:r>
          </w:p>
        </w:tc>
      </w:tr>
      <w:tr>
        <w:trPr>
          <w:trHeight w:val="393"/>
        </w:trPr>
        <w:tc>
          <w:tcPr>
            <w:tcW w:w="992" w:type="dxa"/>
          </w:tcPr>
          <w:p>
            <w:pPr>
              <w:pStyle w:val="yTableNAm"/>
              <w:rPr>
                <w:bCs/>
              </w:rPr>
            </w:pPr>
            <w:r>
              <w:rPr>
                <w:bCs/>
              </w:rPr>
              <w:t>2</w:t>
            </w:r>
          </w:p>
        </w:tc>
        <w:tc>
          <w:tcPr>
            <w:tcW w:w="1843" w:type="dxa"/>
          </w:tcPr>
          <w:p>
            <w:pPr>
              <w:pStyle w:val="yTableNAm"/>
              <w:rPr>
                <w:bCs/>
              </w:rPr>
            </w:pPr>
            <w:r>
              <w:rPr>
                <w:bCs/>
              </w:rPr>
              <w:t>Section 22(2)(c)</w:t>
            </w:r>
          </w:p>
        </w:tc>
        <w:tc>
          <w:tcPr>
            <w:tcW w:w="2410" w:type="dxa"/>
          </w:tcPr>
          <w:p>
            <w:pPr>
              <w:pStyle w:val="yTableNAm"/>
              <w:rPr>
                <w:bCs/>
              </w:rPr>
            </w:pPr>
            <w:r>
              <w:rPr>
                <w:bCs/>
              </w:rPr>
              <w:t>Application to amend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3</w:t>
            </w:r>
          </w:p>
        </w:tc>
        <w:tc>
          <w:tcPr>
            <w:tcW w:w="1843" w:type="dxa"/>
          </w:tcPr>
          <w:p>
            <w:pPr>
              <w:pStyle w:val="yTableNAm"/>
              <w:rPr>
                <w:bCs/>
              </w:rPr>
            </w:pPr>
            <w:r>
              <w:rPr>
                <w:bCs/>
              </w:rPr>
              <w:t>Section 37(2)(c)</w:t>
            </w:r>
          </w:p>
        </w:tc>
        <w:tc>
          <w:tcPr>
            <w:tcW w:w="2410" w:type="dxa"/>
          </w:tcPr>
          <w:p>
            <w:pPr>
              <w:pStyle w:val="yTableNAm"/>
              <w:rPr>
                <w:bCs/>
              </w:rPr>
            </w:pPr>
            <w:r>
              <w:rPr>
                <w:bCs/>
              </w:rPr>
              <w:t>Application to voluntarily suspend a provider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4</w:t>
            </w:r>
          </w:p>
        </w:tc>
        <w:tc>
          <w:tcPr>
            <w:tcW w:w="1843" w:type="dxa"/>
          </w:tcPr>
          <w:p>
            <w:pPr>
              <w:pStyle w:val="yTableNAm"/>
              <w:rPr>
                <w:bCs/>
              </w:rPr>
            </w:pPr>
            <w:r>
              <w:rPr>
                <w:bCs/>
              </w:rPr>
              <w:t>Section 39(6)(c)</w:t>
            </w:r>
          </w:p>
        </w:tc>
        <w:tc>
          <w:tcPr>
            <w:tcW w:w="2410" w:type="dxa"/>
          </w:tcPr>
          <w:p>
            <w:pPr>
              <w:pStyle w:val="yTableNAm"/>
              <w:rPr>
                <w:bCs/>
              </w:rPr>
            </w:pPr>
            <w:r>
              <w:rPr>
                <w:bCs/>
              </w:rPr>
              <w:t>Application to approve an executor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sz w:val="24"/>
              </w:rPr>
              <w:br w:type="page"/>
            </w:r>
            <w:r>
              <w:rPr>
                <w:bCs/>
              </w:rPr>
              <w:t>5</w:t>
            </w:r>
          </w:p>
        </w:tc>
        <w:tc>
          <w:tcPr>
            <w:tcW w:w="1843" w:type="dxa"/>
          </w:tcPr>
          <w:p>
            <w:pPr>
              <w:pStyle w:val="yTableNAm"/>
              <w:rPr>
                <w:bCs/>
              </w:rPr>
            </w:pPr>
            <w:r>
              <w:rPr>
                <w:bCs/>
              </w:rPr>
              <w:t>Section 40(3)(c)</w:t>
            </w:r>
          </w:p>
        </w:tc>
        <w:tc>
          <w:tcPr>
            <w:tcW w:w="2410" w:type="dxa"/>
          </w:tcPr>
          <w:p>
            <w:pPr>
              <w:pStyle w:val="yTableNAm"/>
              <w:rPr>
                <w:b/>
                <w:bCs/>
                <w:i/>
                <w:sz w:val="18"/>
                <w:highlight w:val="yellow"/>
              </w:rPr>
            </w:pPr>
            <w:r>
              <w:rPr>
                <w:bCs/>
              </w:rPr>
              <w:t>Application to approve legal personal representative or guardian as approved provider</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6</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centre</w:t>
            </w:r>
            <w:r>
              <w:rPr>
                <w:bCs/>
              </w:rPr>
              <w:noBreakHyphen/>
              <w:t>based service</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lastRenderedPageBreak/>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lastRenderedPageBreak/>
              <w:t>7</w:t>
            </w:r>
          </w:p>
        </w:tc>
        <w:tc>
          <w:tcPr>
            <w:tcW w:w="1843" w:type="dxa"/>
          </w:tcPr>
          <w:p>
            <w:pPr>
              <w:pStyle w:val="yTableNAm"/>
              <w:rPr>
                <w:bCs/>
              </w:rPr>
            </w:pPr>
            <w:r>
              <w:rPr>
                <w:bCs/>
              </w:rPr>
              <w:t>Section 44(1)(e)</w:t>
            </w:r>
          </w:p>
        </w:tc>
        <w:tc>
          <w:tcPr>
            <w:tcW w:w="2410" w:type="dxa"/>
          </w:tcPr>
          <w:p>
            <w:pPr>
              <w:pStyle w:val="yTableNAm"/>
              <w:rPr>
                <w:bCs/>
              </w:rPr>
            </w:pPr>
            <w:r>
              <w:rPr>
                <w:bCs/>
              </w:rPr>
              <w:t>Application for service approval — family day care service</w:t>
            </w:r>
          </w:p>
        </w:tc>
        <w:tc>
          <w:tcPr>
            <w:tcW w:w="1701" w:type="dxa"/>
          </w:tcPr>
          <w:p>
            <w:pPr>
              <w:pStyle w:val="yTableNAm"/>
              <w:rPr>
                <w:bCs/>
              </w:rPr>
            </w:pPr>
            <w:r>
              <w:rPr>
                <w:bCs/>
              </w:rPr>
              <w:t>$725</w:t>
            </w:r>
          </w:p>
        </w:tc>
      </w:tr>
      <w:tr>
        <w:trPr>
          <w:trHeight w:val="393"/>
        </w:trPr>
        <w:tc>
          <w:tcPr>
            <w:tcW w:w="992" w:type="dxa"/>
          </w:tcPr>
          <w:p>
            <w:pPr>
              <w:pStyle w:val="yTableNAm"/>
              <w:keepNext/>
              <w:rPr>
                <w:bCs/>
              </w:rPr>
            </w:pPr>
            <w:r>
              <w:rPr>
                <w:bCs/>
              </w:rPr>
              <w:t>8</w:t>
            </w:r>
          </w:p>
        </w:tc>
        <w:tc>
          <w:tcPr>
            <w:tcW w:w="1843" w:type="dxa"/>
          </w:tcPr>
          <w:p>
            <w:pPr>
              <w:pStyle w:val="yTableNAm"/>
              <w:keepNext/>
              <w:rPr>
                <w:bCs/>
              </w:rPr>
            </w:pPr>
            <w:r>
              <w:rPr>
                <w:bCs/>
              </w:rPr>
              <w:t>Section 53</w:t>
            </w:r>
          </w:p>
        </w:tc>
        <w:tc>
          <w:tcPr>
            <w:tcW w:w="2410" w:type="dxa"/>
          </w:tcPr>
          <w:p>
            <w:pPr>
              <w:pStyle w:val="yTableNAm"/>
              <w:keepNext/>
              <w:rPr>
                <w:bCs/>
              </w:rPr>
            </w:pPr>
            <w:r>
              <w:rPr>
                <w:bCs/>
              </w:rPr>
              <w:t>Annual fee — centre</w:t>
            </w:r>
            <w:r>
              <w:rPr>
                <w:bCs/>
              </w:rPr>
              <w:noBreakHyphen/>
              <w:t>based service</w:t>
            </w:r>
          </w:p>
        </w:tc>
        <w:tc>
          <w:tcPr>
            <w:tcW w:w="1701" w:type="dxa"/>
          </w:tcPr>
          <w:p>
            <w:pPr>
              <w:pStyle w:val="yTableNAm"/>
              <w:keepNext/>
              <w:rPr>
                <w:bCs/>
              </w:rPr>
            </w:pPr>
            <w:r>
              <w:rPr>
                <w:bCs/>
              </w:rPr>
              <w:t>Small service $218</w:t>
            </w:r>
          </w:p>
          <w:p>
            <w:pPr>
              <w:pStyle w:val="yTableNAm"/>
              <w:keepNext/>
              <w:rPr>
                <w:bCs/>
              </w:rPr>
            </w:pPr>
            <w:r>
              <w:rPr>
                <w:bCs/>
              </w:rPr>
              <w:t>Medium service $329</w:t>
            </w:r>
          </w:p>
          <w:p>
            <w:pPr>
              <w:pStyle w:val="yTableNAm"/>
              <w:keepNext/>
              <w:rPr>
                <w:bCs/>
              </w:rPr>
            </w:pPr>
            <w:r>
              <w:rPr>
                <w:bCs/>
              </w:rPr>
              <w:t>Large service $438</w:t>
            </w:r>
          </w:p>
          <w:p>
            <w:pPr>
              <w:pStyle w:val="yTableNAm"/>
              <w:keepNext/>
              <w:rPr>
                <w:bCs/>
              </w:rPr>
            </w:pPr>
            <w:r>
              <w:rPr>
                <w:bCs/>
              </w:rPr>
              <w:t>Extra</w:t>
            </w:r>
            <w:r>
              <w:rPr>
                <w:bCs/>
              </w:rPr>
              <w:noBreakHyphen/>
              <w:t>large service $438</w:t>
            </w:r>
          </w:p>
        </w:tc>
      </w:tr>
      <w:tr>
        <w:trPr>
          <w:trHeight w:val="393"/>
        </w:trPr>
        <w:tc>
          <w:tcPr>
            <w:tcW w:w="992" w:type="dxa"/>
          </w:tcPr>
          <w:p>
            <w:pPr>
              <w:pStyle w:val="yTableNAm"/>
              <w:rPr>
                <w:bCs/>
              </w:rPr>
            </w:pPr>
            <w:r>
              <w:rPr>
                <w:bCs/>
              </w:rPr>
              <w:t>9</w:t>
            </w:r>
          </w:p>
        </w:tc>
        <w:tc>
          <w:tcPr>
            <w:tcW w:w="1843" w:type="dxa"/>
          </w:tcPr>
          <w:p>
            <w:pPr>
              <w:pStyle w:val="yTableNAm"/>
              <w:rPr>
                <w:bCs/>
              </w:rPr>
            </w:pPr>
            <w:r>
              <w:rPr>
                <w:bCs/>
              </w:rPr>
              <w:t>Section 53</w:t>
            </w:r>
          </w:p>
        </w:tc>
        <w:tc>
          <w:tcPr>
            <w:tcW w:w="2410" w:type="dxa"/>
          </w:tcPr>
          <w:p>
            <w:pPr>
              <w:pStyle w:val="yTableNAm"/>
              <w:rPr>
                <w:bCs/>
              </w:rPr>
            </w:pPr>
            <w:r>
              <w:rPr>
                <w:bCs/>
              </w:rPr>
              <w:t>Annual fee — family day care service</w:t>
            </w:r>
          </w:p>
        </w:tc>
        <w:tc>
          <w:tcPr>
            <w:tcW w:w="1701" w:type="dxa"/>
          </w:tcPr>
          <w:p>
            <w:pPr>
              <w:pStyle w:val="yTableNAm"/>
              <w:rPr>
                <w:bCs/>
              </w:rPr>
            </w:pPr>
            <w:r>
              <w:rPr>
                <w:bCs/>
              </w:rPr>
              <w:t>Small service $218</w:t>
            </w:r>
          </w:p>
          <w:p>
            <w:pPr>
              <w:pStyle w:val="yTableNAm"/>
              <w:rPr>
                <w:bCs/>
              </w:rPr>
            </w:pPr>
            <w:r>
              <w:rPr>
                <w:bCs/>
              </w:rPr>
              <w:t>Medium service $329</w:t>
            </w:r>
          </w:p>
          <w:p>
            <w:pPr>
              <w:pStyle w:val="yTableNAm"/>
              <w:rPr>
                <w:bCs/>
              </w:rPr>
            </w:pPr>
            <w:r>
              <w:rPr>
                <w:bCs/>
              </w:rPr>
              <w:t>Large service $438</w:t>
            </w:r>
          </w:p>
          <w:p>
            <w:pPr>
              <w:pStyle w:val="yTableNAm"/>
              <w:rPr>
                <w:bCs/>
              </w:rPr>
            </w:pPr>
            <w:r>
              <w:rPr>
                <w:bCs/>
              </w:rPr>
              <w:t>Extra</w:t>
            </w:r>
            <w:r>
              <w:rPr>
                <w:bCs/>
              </w:rPr>
              <w:noBreakHyphen/>
              <w:t>large service $438</w:t>
            </w:r>
          </w:p>
        </w:tc>
      </w:tr>
      <w:tr>
        <w:trPr>
          <w:trHeight w:val="393"/>
        </w:trPr>
        <w:tc>
          <w:tcPr>
            <w:tcW w:w="992" w:type="dxa"/>
          </w:tcPr>
          <w:p>
            <w:pPr>
              <w:pStyle w:val="yTableNAm"/>
              <w:rPr>
                <w:bCs/>
              </w:rPr>
            </w:pPr>
            <w:r>
              <w:rPr>
                <w:bCs/>
              </w:rPr>
              <w:t>10</w:t>
            </w:r>
          </w:p>
        </w:tc>
        <w:tc>
          <w:tcPr>
            <w:tcW w:w="1843" w:type="dxa"/>
          </w:tcPr>
          <w:p>
            <w:pPr>
              <w:pStyle w:val="yTableNAm"/>
              <w:rPr>
                <w:bCs/>
              </w:rPr>
            </w:pPr>
            <w:r>
              <w:rPr>
                <w:bCs/>
              </w:rPr>
              <w:t>Section 54(2)(c)</w:t>
            </w:r>
          </w:p>
        </w:tc>
        <w:tc>
          <w:tcPr>
            <w:tcW w:w="2410" w:type="dxa"/>
          </w:tcPr>
          <w:p>
            <w:pPr>
              <w:pStyle w:val="yTableNAm"/>
              <w:rPr>
                <w:bCs/>
              </w:rPr>
            </w:pPr>
            <w:r>
              <w:rPr>
                <w:bCs/>
              </w:rPr>
              <w:t>Application to amend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11</w:t>
            </w:r>
          </w:p>
        </w:tc>
        <w:tc>
          <w:tcPr>
            <w:tcW w:w="1843" w:type="dxa"/>
          </w:tcPr>
          <w:p>
            <w:pPr>
              <w:pStyle w:val="yTableNAm"/>
              <w:rPr>
                <w:bCs/>
              </w:rPr>
            </w:pPr>
            <w:r>
              <w:rPr>
                <w:bCs/>
              </w:rPr>
              <w:t>Section 59(2)(c)</w:t>
            </w:r>
          </w:p>
        </w:tc>
        <w:tc>
          <w:tcPr>
            <w:tcW w:w="2410" w:type="dxa"/>
          </w:tcPr>
          <w:p>
            <w:pPr>
              <w:pStyle w:val="yTableNAm"/>
              <w:rPr>
                <w:bCs/>
              </w:rPr>
            </w:pPr>
            <w:r>
              <w:rPr>
                <w:bCs/>
              </w:rPr>
              <w:t>Notification of intended transfer of service approval</w:t>
            </w:r>
          </w:p>
        </w:tc>
        <w:tc>
          <w:tcPr>
            <w:tcW w:w="1701" w:type="dxa"/>
          </w:tcPr>
          <w:p>
            <w:pPr>
              <w:pStyle w:val="yTableNAm"/>
              <w:rPr>
                <w:bCs/>
              </w:rPr>
            </w:pPr>
            <w:r>
              <w:rPr>
                <w:bCs/>
              </w:rPr>
              <w:t>$116</w:t>
            </w:r>
          </w:p>
        </w:tc>
      </w:tr>
      <w:tr>
        <w:trPr>
          <w:trHeight w:val="393"/>
        </w:trPr>
        <w:tc>
          <w:tcPr>
            <w:tcW w:w="992" w:type="dxa"/>
          </w:tcPr>
          <w:p>
            <w:pPr>
              <w:pStyle w:val="yTableNAm"/>
              <w:rPr>
                <w:bCs/>
              </w:rPr>
            </w:pPr>
            <w:r>
              <w:rPr>
                <w:bCs/>
              </w:rPr>
              <w:lastRenderedPageBreak/>
              <w:t>12</w:t>
            </w:r>
          </w:p>
        </w:tc>
        <w:tc>
          <w:tcPr>
            <w:tcW w:w="1843" w:type="dxa"/>
          </w:tcPr>
          <w:p>
            <w:pPr>
              <w:pStyle w:val="yTableNAm"/>
              <w:rPr>
                <w:bCs/>
              </w:rPr>
            </w:pPr>
            <w:r>
              <w:rPr>
                <w:bCs/>
              </w:rPr>
              <w:t>Section 85(2)(c)</w:t>
            </w:r>
          </w:p>
        </w:tc>
        <w:tc>
          <w:tcPr>
            <w:tcW w:w="2410" w:type="dxa"/>
          </w:tcPr>
          <w:p>
            <w:pPr>
              <w:pStyle w:val="yTableNAm"/>
              <w:rPr>
                <w:bCs/>
              </w:rPr>
            </w:pPr>
            <w:r>
              <w:rPr>
                <w:bCs/>
              </w:rPr>
              <w:t>Application to voluntarily suspend service approval</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13</w:t>
            </w:r>
          </w:p>
        </w:tc>
        <w:tc>
          <w:tcPr>
            <w:tcW w:w="1843" w:type="dxa"/>
          </w:tcPr>
          <w:p>
            <w:pPr>
              <w:pStyle w:val="yTableNAm"/>
              <w:rPr>
                <w:bCs/>
              </w:rPr>
            </w:pPr>
            <w:r>
              <w:rPr>
                <w:bCs/>
              </w:rPr>
              <w:t>Section 88(c)</w:t>
            </w:r>
          </w:p>
        </w:tc>
        <w:tc>
          <w:tcPr>
            <w:tcW w:w="2410" w:type="dxa"/>
          </w:tcPr>
          <w:p>
            <w:pPr>
              <w:pStyle w:val="yTableNAm"/>
              <w:rPr>
                <w:bCs/>
              </w:rPr>
            </w:pPr>
            <w:r>
              <w:rPr>
                <w:bCs/>
              </w:rPr>
              <w:t>Application for service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14</w:t>
            </w:r>
          </w:p>
        </w:tc>
        <w:tc>
          <w:tcPr>
            <w:tcW w:w="1843" w:type="dxa"/>
          </w:tcPr>
          <w:p>
            <w:pPr>
              <w:pStyle w:val="yTableNAm"/>
              <w:rPr>
                <w:bCs/>
              </w:rPr>
            </w:pPr>
            <w:r>
              <w:rPr>
                <w:bCs/>
              </w:rPr>
              <w:t>Section 95(c)</w:t>
            </w:r>
          </w:p>
        </w:tc>
        <w:tc>
          <w:tcPr>
            <w:tcW w:w="2410" w:type="dxa"/>
          </w:tcPr>
          <w:p>
            <w:pPr>
              <w:pStyle w:val="yTableNAm"/>
              <w:rPr>
                <w:bCs/>
              </w:rPr>
            </w:pPr>
            <w:r>
              <w:rPr>
                <w:bCs/>
              </w:rPr>
              <w:t>Application for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15</w:t>
            </w:r>
          </w:p>
        </w:tc>
        <w:tc>
          <w:tcPr>
            <w:tcW w:w="1843" w:type="dxa"/>
          </w:tcPr>
          <w:p>
            <w:pPr>
              <w:pStyle w:val="yTableNAm"/>
              <w:rPr>
                <w:bCs/>
              </w:rPr>
            </w:pPr>
            <w:r>
              <w:rPr>
                <w:bCs/>
              </w:rPr>
              <w:t>Section 98(4)</w:t>
            </w:r>
          </w:p>
        </w:tc>
        <w:tc>
          <w:tcPr>
            <w:tcW w:w="2410" w:type="dxa"/>
          </w:tcPr>
          <w:p>
            <w:pPr>
              <w:pStyle w:val="yTableNAm"/>
              <w:rPr>
                <w:bCs/>
              </w:rPr>
            </w:pPr>
            <w:r>
              <w:rPr>
                <w:bCs/>
              </w:rPr>
              <w:t>Application to extend temporary waiver</w:t>
            </w:r>
          </w:p>
        </w:tc>
        <w:tc>
          <w:tcPr>
            <w:tcW w:w="1701" w:type="dxa"/>
          </w:tcPr>
          <w:p>
            <w:pPr>
              <w:pStyle w:val="yTableNAm"/>
              <w:rPr>
                <w:bCs/>
              </w:rPr>
            </w:pPr>
            <w:r>
              <w:rPr>
                <w:bCs/>
              </w:rPr>
              <w:t>$116</w:t>
            </w:r>
          </w:p>
        </w:tc>
      </w:tr>
      <w:tr>
        <w:trPr>
          <w:trHeight w:val="393"/>
        </w:trPr>
        <w:tc>
          <w:tcPr>
            <w:tcW w:w="992" w:type="dxa"/>
          </w:tcPr>
          <w:p>
            <w:pPr>
              <w:pStyle w:val="yTableNAm"/>
              <w:rPr>
                <w:bCs/>
              </w:rPr>
            </w:pPr>
            <w:r>
              <w:rPr>
                <w:bCs/>
              </w:rPr>
              <w:t>16</w:t>
            </w:r>
          </w:p>
        </w:tc>
        <w:tc>
          <w:tcPr>
            <w:tcW w:w="1843" w:type="dxa"/>
          </w:tcPr>
          <w:p>
            <w:pPr>
              <w:pStyle w:val="yTableNAm"/>
              <w:rPr>
                <w:bCs/>
              </w:rPr>
            </w:pPr>
            <w:r>
              <w:rPr>
                <w:bCs/>
              </w:rPr>
              <w:t>Section 139(2)(c)</w:t>
            </w:r>
          </w:p>
        </w:tc>
        <w:tc>
          <w:tcPr>
            <w:tcW w:w="2410" w:type="dxa"/>
          </w:tcPr>
          <w:p>
            <w:pPr>
              <w:pStyle w:val="yTableNAm"/>
              <w:rPr>
                <w:bCs/>
              </w:rPr>
            </w:pPr>
            <w:r>
              <w:rPr>
                <w:bCs/>
              </w:rPr>
              <w:t>Application for reassessment and re</w:t>
            </w:r>
            <w:r>
              <w:rPr>
                <w:bCs/>
              </w:rPr>
              <w:noBreakHyphen/>
              <w:t>rating</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t>17</w:t>
            </w:r>
          </w:p>
        </w:tc>
        <w:tc>
          <w:tcPr>
            <w:tcW w:w="1843" w:type="dxa"/>
          </w:tcPr>
          <w:p>
            <w:pPr>
              <w:pStyle w:val="yTableNAm"/>
              <w:rPr>
                <w:bCs/>
              </w:rPr>
            </w:pPr>
            <w:r>
              <w:rPr>
                <w:bCs/>
              </w:rPr>
              <w:t>Section 141(4)(d)</w:t>
            </w:r>
          </w:p>
        </w:tc>
        <w:tc>
          <w:tcPr>
            <w:tcW w:w="2410" w:type="dxa"/>
          </w:tcPr>
          <w:p>
            <w:pPr>
              <w:pStyle w:val="yTableNAm"/>
              <w:rPr>
                <w:bCs/>
              </w:rPr>
            </w:pPr>
            <w:r>
              <w:rPr>
                <w:bCs/>
              </w:rPr>
              <w:t>Request for review by Regulatory Authority</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18</w:t>
            </w:r>
          </w:p>
        </w:tc>
        <w:tc>
          <w:tcPr>
            <w:tcW w:w="1843" w:type="dxa"/>
          </w:tcPr>
          <w:p>
            <w:pPr>
              <w:pStyle w:val="yTableNAm"/>
              <w:rPr>
                <w:bCs/>
              </w:rPr>
            </w:pPr>
            <w:r>
              <w:rPr>
                <w:bCs/>
              </w:rPr>
              <w:t>Section 145(2)(c)</w:t>
            </w:r>
          </w:p>
        </w:tc>
        <w:tc>
          <w:tcPr>
            <w:tcW w:w="2410" w:type="dxa"/>
          </w:tcPr>
          <w:p>
            <w:pPr>
              <w:pStyle w:val="yTableNAm"/>
              <w:rPr>
                <w:bCs/>
              </w:rPr>
            </w:pPr>
            <w:r>
              <w:rPr>
                <w:bCs/>
              </w:rPr>
              <w:t>Application for further review by Ratings Review Panel</w:t>
            </w:r>
          </w:p>
        </w:tc>
        <w:tc>
          <w:tcPr>
            <w:tcW w:w="1701" w:type="dxa"/>
          </w:tcPr>
          <w:p>
            <w:pPr>
              <w:pStyle w:val="yTableNAm"/>
              <w:rPr>
                <w:bCs/>
              </w:rPr>
            </w:pPr>
            <w:r>
              <w:rPr>
                <w:bCs/>
              </w:rPr>
              <w:t>Small service $482</w:t>
            </w:r>
          </w:p>
          <w:p>
            <w:pPr>
              <w:pStyle w:val="yTableNAm"/>
              <w:rPr>
                <w:bCs/>
              </w:rPr>
            </w:pPr>
            <w:r>
              <w:rPr>
                <w:bCs/>
              </w:rPr>
              <w:t>Medium service $725</w:t>
            </w:r>
          </w:p>
          <w:p>
            <w:pPr>
              <w:pStyle w:val="yTableNAm"/>
              <w:rPr>
                <w:bCs/>
              </w:rPr>
            </w:pPr>
            <w:r>
              <w:rPr>
                <w:bCs/>
              </w:rPr>
              <w:t>Large service $967</w:t>
            </w:r>
          </w:p>
          <w:p>
            <w:pPr>
              <w:pStyle w:val="yTableNAm"/>
              <w:rPr>
                <w:bCs/>
              </w:rPr>
            </w:pPr>
            <w:r>
              <w:rPr>
                <w:bCs/>
              </w:rPr>
              <w:t>Extra</w:t>
            </w:r>
            <w:r>
              <w:rPr>
                <w:bCs/>
              </w:rPr>
              <w:noBreakHyphen/>
              <w:t>large service $967</w:t>
            </w:r>
          </w:p>
        </w:tc>
      </w:tr>
      <w:tr>
        <w:trPr>
          <w:trHeight w:val="393"/>
        </w:trPr>
        <w:tc>
          <w:tcPr>
            <w:tcW w:w="992" w:type="dxa"/>
          </w:tcPr>
          <w:p>
            <w:pPr>
              <w:pStyle w:val="yTableNAm"/>
              <w:rPr>
                <w:bCs/>
              </w:rPr>
            </w:pPr>
            <w:r>
              <w:rPr>
                <w:bCs/>
              </w:rPr>
              <w:lastRenderedPageBreak/>
              <w:t>19</w:t>
            </w:r>
          </w:p>
        </w:tc>
        <w:tc>
          <w:tcPr>
            <w:tcW w:w="1843" w:type="dxa"/>
          </w:tcPr>
          <w:p>
            <w:pPr>
              <w:pStyle w:val="yTableNAm"/>
              <w:rPr>
                <w:bCs/>
              </w:rPr>
            </w:pPr>
            <w:r>
              <w:rPr>
                <w:bCs/>
              </w:rPr>
              <w:t>Section 152(3)(c)</w:t>
            </w:r>
          </w:p>
        </w:tc>
        <w:tc>
          <w:tcPr>
            <w:tcW w:w="2410" w:type="dxa"/>
          </w:tcPr>
          <w:p>
            <w:pPr>
              <w:pStyle w:val="yTableNAm"/>
              <w:rPr>
                <w:bCs/>
              </w:rPr>
            </w:pPr>
            <w:r>
              <w:rPr>
                <w:bCs/>
              </w:rPr>
              <w:t>Application for highest rating</w:t>
            </w:r>
          </w:p>
        </w:tc>
        <w:tc>
          <w:tcPr>
            <w:tcW w:w="1701" w:type="dxa"/>
          </w:tcPr>
          <w:p>
            <w:pPr>
              <w:pStyle w:val="yTableNAm"/>
              <w:rPr>
                <w:bCs/>
              </w:rPr>
            </w:pPr>
            <w:r>
              <w:rPr>
                <w:bCs/>
              </w:rPr>
              <w:t>Nil</w:t>
            </w:r>
          </w:p>
        </w:tc>
      </w:tr>
      <w:tr>
        <w:trPr>
          <w:trHeight w:val="393"/>
        </w:trPr>
        <w:tc>
          <w:tcPr>
            <w:tcW w:w="992" w:type="dxa"/>
          </w:tcPr>
          <w:p>
            <w:pPr>
              <w:pStyle w:val="yTableNAm"/>
              <w:rPr>
                <w:bCs/>
              </w:rPr>
            </w:pPr>
            <w:r>
              <w:rPr>
                <w:bCs/>
              </w:rPr>
              <w:t>20</w:t>
            </w:r>
          </w:p>
        </w:tc>
        <w:tc>
          <w:tcPr>
            <w:tcW w:w="1843" w:type="dxa"/>
          </w:tcPr>
          <w:p>
            <w:pPr>
              <w:pStyle w:val="yTableNAm"/>
              <w:rPr>
                <w:bCs/>
              </w:rPr>
            </w:pPr>
            <w:r>
              <w:rPr>
                <w:bCs/>
              </w:rPr>
              <w:t>Section 159(3)(c)</w:t>
            </w:r>
          </w:p>
        </w:tc>
        <w:tc>
          <w:tcPr>
            <w:tcW w:w="2410" w:type="dxa"/>
          </w:tcPr>
          <w:p>
            <w:pPr>
              <w:pStyle w:val="yTableNAm"/>
              <w:rPr>
                <w:bCs/>
              </w:rPr>
            </w:pPr>
            <w:r>
              <w:rPr>
                <w:bCs/>
              </w:rPr>
              <w:t>Re</w:t>
            </w:r>
            <w:r>
              <w:rPr>
                <w:bCs/>
              </w:rPr>
              <w:noBreakHyphen/>
              <w:t>application for highest rating</w:t>
            </w:r>
          </w:p>
        </w:tc>
        <w:tc>
          <w:tcPr>
            <w:tcW w:w="1701" w:type="dxa"/>
          </w:tcPr>
          <w:p>
            <w:pPr>
              <w:pStyle w:val="yTableNAm"/>
              <w:rPr>
                <w:bCs/>
              </w:rPr>
            </w:pPr>
            <w:r>
              <w:rPr>
                <w:bCs/>
              </w:rPr>
              <w:t>Nil</w:t>
            </w:r>
          </w:p>
        </w:tc>
      </w:tr>
    </w:tbl>
    <w:p>
      <w:pPr>
        <w:pStyle w:val="yTHeadingNAm"/>
      </w:pPr>
      <w:r>
        <w:t>Table 2 — Other prescribed fees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992"/>
        <w:gridCol w:w="1985"/>
        <w:gridCol w:w="2835"/>
        <w:gridCol w:w="1105"/>
      </w:tblGrid>
      <w:tr>
        <w:trPr>
          <w:trHeight w:val="394"/>
          <w:tblHeader/>
        </w:trPr>
        <w:tc>
          <w:tcPr>
            <w:tcW w:w="992" w:type="dxa"/>
          </w:tcPr>
          <w:p>
            <w:pPr>
              <w:pStyle w:val="yTableNAm"/>
              <w:rPr>
                <w:bCs/>
                <w:i/>
                <w:sz w:val="20"/>
              </w:rPr>
            </w:pPr>
            <w:r>
              <w:rPr>
                <w:bCs/>
                <w:i/>
                <w:sz w:val="20"/>
              </w:rPr>
              <w:t>Column 1</w:t>
            </w:r>
          </w:p>
          <w:p>
            <w:pPr>
              <w:pStyle w:val="yTableNAm"/>
              <w:rPr>
                <w:bCs/>
                <w:i/>
              </w:rPr>
            </w:pPr>
            <w:r>
              <w:rPr>
                <w:bCs/>
                <w:i/>
              </w:rPr>
              <w:t>Item</w:t>
            </w:r>
          </w:p>
        </w:tc>
        <w:tc>
          <w:tcPr>
            <w:tcW w:w="1985" w:type="dxa"/>
          </w:tcPr>
          <w:p>
            <w:pPr>
              <w:pStyle w:val="yTableNAm"/>
              <w:rPr>
                <w:bCs/>
                <w:i/>
                <w:sz w:val="20"/>
              </w:rPr>
            </w:pPr>
            <w:r>
              <w:rPr>
                <w:bCs/>
                <w:i/>
                <w:sz w:val="20"/>
              </w:rPr>
              <w:t>Column 2</w:t>
            </w:r>
          </w:p>
          <w:p>
            <w:pPr>
              <w:pStyle w:val="yTableNAm"/>
              <w:rPr>
                <w:bCs/>
                <w:i/>
              </w:rPr>
            </w:pPr>
            <w:r>
              <w:rPr>
                <w:bCs/>
                <w:i/>
              </w:rPr>
              <w:t>Section of the Law</w:t>
            </w:r>
          </w:p>
        </w:tc>
        <w:tc>
          <w:tcPr>
            <w:tcW w:w="2835" w:type="dxa"/>
          </w:tcPr>
          <w:p>
            <w:pPr>
              <w:pStyle w:val="yTableNAm"/>
              <w:rPr>
                <w:bCs/>
                <w:i/>
                <w:sz w:val="20"/>
              </w:rPr>
            </w:pPr>
            <w:r>
              <w:rPr>
                <w:bCs/>
                <w:i/>
                <w:sz w:val="20"/>
              </w:rPr>
              <w:t>Column 3</w:t>
            </w:r>
          </w:p>
          <w:p>
            <w:pPr>
              <w:pStyle w:val="yTableNAm"/>
              <w:rPr>
                <w:bCs/>
                <w:i/>
              </w:rPr>
            </w:pPr>
            <w:r>
              <w:rPr>
                <w:bCs/>
                <w:i/>
              </w:rPr>
              <w:t>Description</w:t>
            </w:r>
          </w:p>
        </w:tc>
        <w:tc>
          <w:tcPr>
            <w:tcW w:w="1105" w:type="dxa"/>
          </w:tcPr>
          <w:p>
            <w:pPr>
              <w:pStyle w:val="yTableNAm"/>
              <w:rPr>
                <w:bCs/>
                <w:i/>
                <w:sz w:val="20"/>
              </w:rPr>
            </w:pPr>
            <w:r>
              <w:rPr>
                <w:bCs/>
                <w:i/>
                <w:sz w:val="20"/>
              </w:rPr>
              <w:t>Column 4</w:t>
            </w:r>
          </w:p>
          <w:p>
            <w:pPr>
              <w:pStyle w:val="yTableNAm"/>
              <w:rPr>
                <w:bCs/>
                <w:i/>
              </w:rPr>
            </w:pPr>
            <w:r>
              <w:rPr>
                <w:bCs/>
                <w:i/>
              </w:rPr>
              <w:t>Fee</w:t>
            </w:r>
          </w:p>
        </w:tc>
      </w:tr>
      <w:tr>
        <w:trPr>
          <w:trHeight w:val="393"/>
          <w:tblHeader/>
        </w:trPr>
        <w:tc>
          <w:tcPr>
            <w:tcW w:w="992" w:type="dxa"/>
          </w:tcPr>
          <w:p>
            <w:pPr>
              <w:pStyle w:val="yTableNAm"/>
              <w:widowControl w:val="0"/>
              <w:rPr>
                <w:bCs/>
              </w:rPr>
            </w:pPr>
            <w:r>
              <w:rPr>
                <w:bCs/>
              </w:rPr>
              <w:t>1</w:t>
            </w:r>
          </w:p>
        </w:tc>
        <w:tc>
          <w:tcPr>
            <w:tcW w:w="1985" w:type="dxa"/>
          </w:tcPr>
          <w:p>
            <w:pPr>
              <w:pStyle w:val="yTableNAm"/>
              <w:widowControl w:val="0"/>
              <w:rPr>
                <w:bCs/>
              </w:rPr>
            </w:pPr>
            <w:r>
              <w:rPr>
                <w:bCs/>
              </w:rPr>
              <w:t>Section 266(4)</w:t>
            </w:r>
          </w:p>
        </w:tc>
        <w:tc>
          <w:tcPr>
            <w:tcW w:w="2835" w:type="dxa"/>
          </w:tcPr>
          <w:p>
            <w:pPr>
              <w:pStyle w:val="yTableNAm"/>
              <w:widowControl w:val="0"/>
              <w:rPr>
                <w:bCs/>
              </w:rPr>
            </w:pPr>
            <w:r>
              <w:rPr>
                <w:bCs/>
              </w:rPr>
              <w:t>Copy of or extract from register of approved providers</w:t>
            </w:r>
          </w:p>
        </w:tc>
        <w:tc>
          <w:tcPr>
            <w:tcW w:w="1105" w:type="dxa"/>
          </w:tcPr>
          <w:p>
            <w:pPr>
              <w:pStyle w:val="yTableNAm"/>
              <w:widowControl w:val="0"/>
              <w:rPr>
                <w:bCs/>
              </w:rPr>
            </w:pPr>
            <w:r>
              <w:rPr>
                <w:bCs/>
              </w:rPr>
              <w:t>$5 per page or $75 for an electronic copy</w:t>
            </w:r>
          </w:p>
        </w:tc>
      </w:tr>
      <w:tr>
        <w:trPr>
          <w:trHeight w:val="393"/>
          <w:tblHeader/>
        </w:trPr>
        <w:tc>
          <w:tcPr>
            <w:tcW w:w="992" w:type="dxa"/>
          </w:tcPr>
          <w:p>
            <w:pPr>
              <w:pStyle w:val="yTableNAm"/>
              <w:widowControl w:val="0"/>
              <w:rPr>
                <w:bCs/>
              </w:rPr>
            </w:pPr>
            <w:r>
              <w:rPr>
                <w:bCs/>
              </w:rPr>
              <w:t>2</w:t>
            </w:r>
          </w:p>
        </w:tc>
        <w:tc>
          <w:tcPr>
            <w:tcW w:w="1985" w:type="dxa"/>
          </w:tcPr>
          <w:p>
            <w:pPr>
              <w:pStyle w:val="yTableNAm"/>
              <w:widowControl w:val="0"/>
              <w:rPr>
                <w:bCs/>
              </w:rPr>
            </w:pPr>
            <w:r>
              <w:rPr>
                <w:bCs/>
              </w:rPr>
              <w:t>Section 267(4)</w:t>
            </w:r>
          </w:p>
        </w:tc>
        <w:tc>
          <w:tcPr>
            <w:tcW w:w="2835" w:type="dxa"/>
          </w:tcPr>
          <w:p>
            <w:pPr>
              <w:pStyle w:val="yTableNAm"/>
              <w:widowControl w:val="0"/>
              <w:rPr>
                <w:bCs/>
              </w:rPr>
            </w:pPr>
            <w:r>
              <w:rPr>
                <w:bCs/>
              </w:rPr>
              <w:t>Copy of or extract from register of approved education and care services</w:t>
            </w:r>
          </w:p>
        </w:tc>
        <w:tc>
          <w:tcPr>
            <w:tcW w:w="1105" w:type="dxa"/>
          </w:tcPr>
          <w:p>
            <w:pPr>
              <w:pStyle w:val="yTableNAm"/>
              <w:widowControl w:val="0"/>
              <w:rPr>
                <w:bCs/>
              </w:rPr>
            </w:pPr>
            <w:r>
              <w:rPr>
                <w:bCs/>
              </w:rPr>
              <w:t>$5 per page or $75 for an electronic copy</w:t>
            </w:r>
          </w:p>
        </w:tc>
      </w:tr>
    </w:tbl>
    <w:p>
      <w:pPr>
        <w:pStyle w:val="yFootnotesection"/>
      </w:pPr>
      <w:r>
        <w:tab/>
        <w:t>[Schedule 2 inserted: SL 2023/71 r. 8.]</w:t>
      </w:r>
    </w:p>
    <w:p>
      <w:pPr>
        <w:pStyle w:val="yScheduleHeading"/>
      </w:pPr>
      <w:bookmarkStart w:id="442" w:name="_Toc154756243"/>
      <w:r>
        <w:rPr>
          <w:rStyle w:val="CharSchNo"/>
        </w:rPr>
        <w:lastRenderedPageBreak/>
        <w:t>Schedule 3</w:t>
      </w:r>
      <w:r>
        <w:rPr>
          <w:rStyle w:val="CharSDivNo"/>
        </w:rPr>
        <w:t> </w:t>
      </w:r>
      <w:r>
        <w:t>—</w:t>
      </w:r>
      <w:r>
        <w:rPr>
          <w:rStyle w:val="CharSDivText"/>
        </w:rPr>
        <w:t> </w:t>
      </w:r>
      <w:r>
        <w:rPr>
          <w:rStyle w:val="CharSchText"/>
        </w:rPr>
        <w:t>Compliance directions — prescribed provisions</w:t>
      </w:r>
      <w:bookmarkEnd w:id="442"/>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84A(1)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Reasonable steps to ensure that the needs for sleep and rest of children are met</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84C(1)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Risk assessment for the purposes of preparing sleep and rest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33"/>
              <w:rPr>
                <w:sz w:val="20"/>
              </w:rPr>
            </w:pPr>
            <w:r>
              <w:rPr>
                <w:sz w:val="20"/>
              </w:rPr>
              <w:t>Regulation 84D(1)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39"/>
              <w:rPr>
                <w:sz w:val="20"/>
              </w:rPr>
            </w:pPr>
            <w:r>
              <w:rPr>
                <w:sz w:val="20"/>
              </w:rPr>
              <w:t>Prohibition of bassinets</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(2A),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sz w:val="20"/>
              </w:rPr>
            </w:pPr>
            <w:r>
              <w:rPr>
                <w:sz w:val="20"/>
              </w:rPr>
              <w:lastRenderedPageBreak/>
              <w:t>Regulation 102AAC(1)</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sz w:val="20"/>
              </w:rPr>
            </w:pPr>
            <w:r>
              <w:rPr>
                <w:sz w:val="20"/>
              </w:rPr>
              <w:t>Risk assessment for the purposes of preparing safe arrival of children policies and procedures</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33"/>
              <w:rPr>
                <w:sz w:val="20"/>
              </w:rPr>
            </w:pPr>
            <w:r>
              <w:rPr>
                <w:sz w:val="20"/>
              </w:rPr>
              <w:t>Regulation 102B(1)</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39"/>
              <w:rPr>
                <w:sz w:val="20"/>
              </w:rPr>
            </w:pPr>
            <w:r>
              <w:rPr>
                <w:sz w:val="20"/>
              </w:rPr>
              <w:t>Transport risk assessment must be conducted before service transports child</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lastRenderedPageBreak/>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Pr>
        <w:pStyle w:val="yFootnotesection"/>
      </w:pPr>
      <w:r>
        <w:tab/>
        <w:t>[Schedule 3 amended: SL 2023/186 r. 44.]</w:t>
      </w:r>
    </w:p>
    <w:p/>
    <w:p>
      <w:pPr>
        <w:sectPr>
          <w:headerReference w:type="even" r:id="rId24"/>
          <w:headerReference w:type="default" r:id="rId25"/>
          <w:pgSz w:w="11907" w:h="16840" w:code="9"/>
          <w:pgMar w:top="2381" w:right="2410" w:bottom="3544" w:left="2410" w:header="720" w:footer="3544" w:gutter="0"/>
          <w:cols w:space="720"/>
          <w:docGrid w:linePitch="326"/>
        </w:sectPr>
      </w:pPr>
    </w:p>
    <w:p>
      <w:pPr>
        <w:pStyle w:val="yScheduleHeading"/>
      </w:pPr>
      <w:bookmarkStart w:id="444" w:name="_Toc154756244"/>
      <w:r>
        <w:rPr>
          <w:rStyle w:val="CharSchNo"/>
        </w:rPr>
        <w:lastRenderedPageBreak/>
        <w:t>Schedule 4</w:t>
      </w:r>
      <w:r>
        <w:t> — </w:t>
      </w:r>
      <w:r>
        <w:rPr>
          <w:rStyle w:val="CharSchText"/>
        </w:rPr>
        <w:t>Prescribed forms</w:t>
      </w:r>
      <w:bookmarkEnd w:id="444"/>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lastRenderedPageBreak/>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lastRenderedPageBreak/>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lastRenderedPageBreak/>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lastRenderedPageBreak/>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445" w:name="_Toc154756245"/>
      <w:r>
        <w:lastRenderedPageBreak/>
        <w:t>Notes</w:t>
      </w:r>
      <w:bookmarkEnd w:id="445"/>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46" w:name="_Toc154756246"/>
      <w:r>
        <w:t>Compilation table</w:t>
      </w:r>
      <w:bookmarkEnd w:id="44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nil"/>
            </w:tcBorders>
            <w:shd w:val="clear" w:color="auto" w:fill="auto"/>
          </w:tcPr>
          <w:p>
            <w:pPr>
              <w:pStyle w:val="nTable"/>
              <w:spacing w:after="40"/>
            </w:pPr>
            <w:r>
              <w:rPr>
                <w:i/>
              </w:rPr>
              <w:t>Education and Care Services National Amendment Regulations (No. 2) 2021</w:t>
            </w:r>
            <w:r>
              <w:t xml:space="preserve"> </w:t>
            </w:r>
          </w:p>
        </w:tc>
        <w:tc>
          <w:tcPr>
            <w:tcW w:w="1276" w:type="dxa"/>
            <w:tcBorders>
              <w:top w:val="nil"/>
              <w:bottom w:val="nil"/>
            </w:tcBorders>
            <w:shd w:val="clear" w:color="auto" w:fill="auto"/>
          </w:tcPr>
          <w:p>
            <w:pPr>
              <w:pStyle w:val="nTable"/>
              <w:spacing w:after="40"/>
            </w:pPr>
            <w:r>
              <w:t>SL 2021/140 30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r>
              <w:br/>
              <w:t>r. 9 and 10: 30 Dec 2021 (see r. 2(d))</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2021</w:t>
            </w:r>
          </w:p>
        </w:tc>
        <w:tc>
          <w:tcPr>
            <w:tcW w:w="1276" w:type="dxa"/>
            <w:tcBorders>
              <w:top w:val="nil"/>
              <w:bottom w:val="nil"/>
            </w:tcBorders>
            <w:shd w:val="clear" w:color="auto" w:fill="auto"/>
          </w:tcPr>
          <w:p>
            <w:pPr>
              <w:pStyle w:val="nTable"/>
              <w:spacing w:after="40"/>
            </w:pPr>
            <w:r>
              <w:t>SL 2021/220 24 Dec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Jan 2022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Care Services National Amendment Regulations 2022</w:t>
            </w:r>
            <w:r>
              <w:t xml:space="preserve"> </w:t>
            </w:r>
          </w:p>
        </w:tc>
        <w:tc>
          <w:tcPr>
            <w:tcW w:w="1276" w:type="dxa"/>
            <w:tcBorders>
              <w:top w:val="nil"/>
              <w:bottom w:val="nil"/>
            </w:tcBorders>
            <w:shd w:val="clear" w:color="auto" w:fill="auto"/>
          </w:tcPr>
          <w:p>
            <w:pPr>
              <w:pStyle w:val="nTable"/>
              <w:keepNext/>
              <w:spacing w:after="40"/>
            </w:pPr>
            <w:r>
              <w:t>SL 2022/139 29 Jul 2022</w:t>
            </w:r>
          </w:p>
        </w:tc>
        <w:tc>
          <w:tcPr>
            <w:tcW w:w="2693" w:type="dxa"/>
            <w:tcBorders>
              <w:top w:val="nil"/>
              <w:bottom w:val="nil"/>
            </w:tcBorders>
            <w:shd w:val="clear" w:color="auto" w:fill="auto"/>
          </w:tcPr>
          <w:p>
            <w:pPr>
              <w:pStyle w:val="nTable"/>
              <w:keepNext/>
              <w:spacing w:after="40"/>
              <w:rPr>
                <w:bCs/>
                <w:snapToGrid w:val="0"/>
                <w:spacing w:val="-2"/>
              </w:rPr>
            </w:pPr>
            <w:r>
              <w:t>r. 1 and 2: 29 Jul 2022 (see r. 2(a));</w:t>
            </w:r>
            <w:r>
              <w:br/>
              <w:t>r. 3 and 4: 1 Sep 2022 (see r. 2(b));</w:t>
            </w:r>
            <w:r>
              <w:br/>
              <w:t>Regulations other than r. 1</w:t>
            </w:r>
            <w:r>
              <w:noBreakHyphen/>
              <w:t>4: 1 Mar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2023</w:t>
            </w:r>
          </w:p>
        </w:tc>
        <w:tc>
          <w:tcPr>
            <w:tcW w:w="1276" w:type="dxa"/>
            <w:tcBorders>
              <w:top w:val="nil"/>
              <w:bottom w:val="nil"/>
            </w:tcBorders>
            <w:shd w:val="clear" w:color="auto" w:fill="auto"/>
          </w:tcPr>
          <w:p>
            <w:pPr>
              <w:pStyle w:val="nTable"/>
              <w:spacing w:after="40"/>
            </w:pPr>
            <w:r>
              <w:t>SL 2023/15 24 Feb 2023</w:t>
            </w:r>
          </w:p>
        </w:tc>
        <w:tc>
          <w:tcPr>
            <w:tcW w:w="2693" w:type="dxa"/>
            <w:tcBorders>
              <w:top w:val="nil"/>
              <w:bottom w:val="nil"/>
            </w:tcBorders>
            <w:shd w:val="clear" w:color="auto" w:fill="auto"/>
          </w:tcPr>
          <w:p>
            <w:pPr>
              <w:pStyle w:val="nTable"/>
              <w:spacing w:after="40"/>
            </w:pPr>
            <w:r>
              <w:t>r. 1 and 2: 24 Feb 2023 (see r. 2(a));</w:t>
            </w:r>
            <w:r>
              <w:br/>
              <w:t>Regulations other than r. 1 and 2: 1 Mar 2023 (see r. 2(b))</w:t>
            </w:r>
          </w:p>
        </w:tc>
      </w:tr>
      <w:tr>
        <w:tc>
          <w:tcPr>
            <w:tcW w:w="3119" w:type="dxa"/>
            <w:tcBorders>
              <w:top w:val="nil"/>
              <w:bottom w:val="nil"/>
            </w:tcBorders>
            <w:shd w:val="clear" w:color="auto" w:fill="auto"/>
          </w:tcPr>
          <w:p>
            <w:pPr>
              <w:pStyle w:val="nTable"/>
              <w:spacing w:after="40"/>
            </w:pPr>
            <w:r>
              <w:rPr>
                <w:i/>
              </w:rPr>
              <w:t>Education and Care Services National Amendment Regulations (No. 3) 2023</w:t>
            </w:r>
            <w:r>
              <w:t xml:space="preserve"> </w:t>
            </w:r>
          </w:p>
        </w:tc>
        <w:tc>
          <w:tcPr>
            <w:tcW w:w="1276" w:type="dxa"/>
            <w:tcBorders>
              <w:top w:val="nil"/>
              <w:bottom w:val="nil"/>
            </w:tcBorders>
            <w:shd w:val="clear" w:color="auto" w:fill="auto"/>
          </w:tcPr>
          <w:p>
            <w:pPr>
              <w:pStyle w:val="nTable"/>
              <w:spacing w:after="40"/>
            </w:pPr>
            <w:r>
              <w:t>SL 2023/71 16 Jun 2023</w:t>
            </w:r>
          </w:p>
        </w:tc>
        <w:tc>
          <w:tcPr>
            <w:tcW w:w="2693" w:type="dxa"/>
            <w:tcBorders>
              <w:top w:val="nil"/>
              <w:bottom w:val="nil"/>
            </w:tcBorders>
            <w:shd w:val="clear" w:color="auto" w:fill="auto"/>
          </w:tcPr>
          <w:p>
            <w:pPr>
              <w:pStyle w:val="nTable"/>
              <w:spacing w:after="40"/>
            </w:pPr>
            <w:r>
              <w:t>Pt. 1: 16 Jun 2023 (see r. 2(a));</w:t>
            </w:r>
            <w:r>
              <w:br/>
              <w:t>Pt. 2: 17 Jun 2023 (see r. 2(b));</w:t>
            </w:r>
            <w:r>
              <w:br/>
              <w:t>Pt. 3: 1 Jul 2023 (see r. 2(c))</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2023</w:t>
            </w:r>
          </w:p>
        </w:tc>
        <w:tc>
          <w:tcPr>
            <w:tcW w:w="1276" w:type="dxa"/>
            <w:tcBorders>
              <w:top w:val="nil"/>
              <w:bottom w:val="nil"/>
            </w:tcBorders>
            <w:shd w:val="clear" w:color="auto" w:fill="auto"/>
          </w:tcPr>
          <w:p>
            <w:pPr>
              <w:pStyle w:val="nTable"/>
              <w:spacing w:after="40"/>
            </w:pPr>
            <w:r>
              <w:t>SL 2023/105 30 Jun 2023</w:t>
            </w:r>
          </w:p>
        </w:tc>
        <w:tc>
          <w:tcPr>
            <w:tcW w:w="2693" w:type="dxa"/>
            <w:tcBorders>
              <w:top w:val="nil"/>
              <w:bottom w:val="nil"/>
            </w:tcBorders>
            <w:shd w:val="clear" w:color="auto" w:fill="auto"/>
          </w:tcPr>
          <w:p>
            <w:pPr>
              <w:pStyle w:val="nTable"/>
              <w:spacing w:after="40"/>
            </w:pPr>
            <w:r>
              <w:t>r. 1 and 2: 30 Jun 2023 (see r. 2(a));</w:t>
            </w:r>
            <w:r>
              <w:br/>
              <w:t>Regulations other than r. 1 and 2: 1 Jul 2023 (see r. 2(b))</w:t>
            </w:r>
          </w:p>
        </w:tc>
      </w:tr>
      <w:tr>
        <w:tc>
          <w:tcPr>
            <w:tcW w:w="3119" w:type="dxa"/>
            <w:tcBorders>
              <w:top w:val="nil"/>
              <w:bottom w:val="single" w:sz="4" w:space="0" w:color="auto"/>
            </w:tcBorders>
            <w:shd w:val="clear" w:color="auto" w:fill="auto"/>
          </w:tcPr>
          <w:p>
            <w:pPr>
              <w:pStyle w:val="nTable"/>
              <w:spacing w:after="40"/>
              <w:rPr>
                <w:i/>
              </w:rPr>
            </w:pPr>
            <w:r>
              <w:rPr>
                <w:i/>
              </w:rPr>
              <w:t xml:space="preserve">Education and Care Services National Amendment Regulations (No. 4) 2023 </w:t>
            </w:r>
            <w:r>
              <w:rPr>
                <w:iCs/>
              </w:rPr>
              <w:t>(other than r. 23, 26 and 41)</w:t>
            </w:r>
          </w:p>
        </w:tc>
        <w:tc>
          <w:tcPr>
            <w:tcW w:w="1276" w:type="dxa"/>
            <w:tcBorders>
              <w:top w:val="nil"/>
              <w:bottom w:val="single" w:sz="4" w:space="0" w:color="auto"/>
            </w:tcBorders>
            <w:shd w:val="clear" w:color="auto" w:fill="auto"/>
          </w:tcPr>
          <w:p>
            <w:pPr>
              <w:pStyle w:val="nTable"/>
              <w:spacing w:after="40"/>
            </w:pPr>
            <w:r>
              <w:t>SL 2023/186 29 Nov 2023</w:t>
            </w:r>
          </w:p>
        </w:tc>
        <w:tc>
          <w:tcPr>
            <w:tcW w:w="2693" w:type="dxa"/>
            <w:tcBorders>
              <w:top w:val="nil"/>
              <w:bottom w:val="single" w:sz="4" w:space="0" w:color="auto"/>
            </w:tcBorders>
            <w:shd w:val="clear" w:color="auto" w:fill="auto"/>
          </w:tcPr>
          <w:p>
            <w:pPr>
              <w:pStyle w:val="nTable"/>
              <w:spacing w:after="40"/>
            </w:pPr>
            <w:r>
              <w:t>r. 1 and 2: 29 Nov 2023 (see r. 2(a));</w:t>
            </w:r>
            <w:r>
              <w:br/>
              <w:t>Regulations other than r. 1, 2, 23, 26 and 41: 1 Dec 2023 (see r. 2(d))</w:t>
            </w:r>
          </w:p>
        </w:tc>
      </w:tr>
    </w:tbl>
    <w:p>
      <w:pPr>
        <w:pStyle w:val="nHeading3"/>
      </w:pPr>
      <w:bookmarkStart w:id="447" w:name="_Toc154756247"/>
      <w:r>
        <w:t>Uncommenced provisions table</w:t>
      </w:r>
      <w:bookmarkEnd w:id="44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Education and Care Services National Amendment Regulations (No. 4) 2023 </w:t>
            </w:r>
            <w:r>
              <w:rPr>
                <w:iCs/>
              </w:rPr>
              <w:t>r. 23, 26 and 41</w:t>
            </w:r>
          </w:p>
        </w:tc>
        <w:tc>
          <w:tcPr>
            <w:tcW w:w="1276" w:type="dxa"/>
          </w:tcPr>
          <w:p>
            <w:pPr>
              <w:pStyle w:val="nTable"/>
              <w:spacing w:after="40"/>
            </w:pPr>
            <w:r>
              <w:t>SL 2023/186 29 Nov 2023</w:t>
            </w:r>
          </w:p>
        </w:tc>
        <w:tc>
          <w:tcPr>
            <w:tcW w:w="2693" w:type="dxa"/>
          </w:tcPr>
          <w:p>
            <w:pPr>
              <w:pStyle w:val="nTable"/>
              <w:spacing w:after="40"/>
            </w:pPr>
            <w:r>
              <w:t>r. 41: 2 Feb 2024 (see r. 2(c));</w:t>
            </w:r>
            <w:r>
              <w:br/>
              <w:t>r. 23 and 26: 1 Jun 2024 (see r. 2(b))</w:t>
            </w:r>
          </w:p>
        </w:tc>
      </w:tr>
    </w:tbl>
    <w:p>
      <w:pPr>
        <w:pStyle w:val="nHeading3"/>
      </w:pPr>
      <w:bookmarkStart w:id="448" w:name="_Toc154756248"/>
      <w:r>
        <w:t>Other notes</w:t>
      </w:r>
      <w:bookmarkEnd w:id="448"/>
    </w:p>
    <w:p>
      <w:pPr>
        <w:pStyle w:val="nNote"/>
      </w:pPr>
      <w:r>
        <w:rPr>
          <w:vertAlign w:val="superscript"/>
        </w:rPr>
        <w:t>1</w:t>
      </w:r>
      <w:r>
        <w:tab/>
        <w:t xml:space="preserve">The short title of the </w:t>
      </w:r>
      <w:r>
        <w:rPr>
          <w:i/>
        </w:rPr>
        <w:t>Administrative Decisions Tribunal Act 1997</w:t>
      </w:r>
      <w:r>
        <w:t xml:space="preserve">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450" w:name="_Toc154756249"/>
      <w:r>
        <w:rPr>
          <w:sz w:val="28"/>
        </w:rPr>
        <w:lastRenderedPageBreak/>
        <w:t>Defined terms</w:t>
      </w:r>
      <w:bookmarkEnd w:id="4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education and care qualification</w:t>
      </w:r>
      <w:r>
        <w:tab/>
        <w:t>126A(1A), 135(1A)</w:t>
      </w:r>
    </w:p>
    <w:p>
      <w:pPr>
        <w:pStyle w:val="DefinedTerms"/>
      </w:pPr>
      <w:r>
        <w:t>approved educator qualification</w:t>
      </w:r>
      <w:r>
        <w:tab/>
        <w:t>369(1)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first educator qualification</w:t>
      </w:r>
      <w:r>
        <w:tab/>
        <w:t>369(1)</w:t>
      </w:r>
    </w:p>
    <w:p>
      <w:pPr>
        <w:pStyle w:val="DefinedTerms"/>
      </w:pPr>
      <w:r>
        <w:t>approved number of places</w:t>
      </w:r>
      <w:r>
        <w:tab/>
        <w:t>4(1)</w:t>
      </w:r>
    </w:p>
    <w:p>
      <w:pPr>
        <w:pStyle w:val="DefinedTerms"/>
      </w:pPr>
      <w:r>
        <w:t>approved qualification</w:t>
      </w:r>
      <w:r>
        <w:tab/>
        <w:t>369(1)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commencement day</w:t>
      </w:r>
      <w:r>
        <w:tab/>
        <w:t>232, 395(1), 415(1)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service</w:t>
      </w:r>
      <w:r>
        <w:tab/>
        <w:t>162</w:t>
      </w:r>
    </w:p>
    <w:p>
      <w:pPr>
        <w:pStyle w:val="DefinedTerms"/>
      </w:pPr>
      <w:r>
        <w:t>early childhood teacher</w:t>
      </w:r>
      <w:r>
        <w:tab/>
        <w:t>4(1)</w:t>
      </w:r>
    </w:p>
    <w:p>
      <w:pPr>
        <w:pStyle w:val="DefinedTerms"/>
      </w:pPr>
      <w:r>
        <w:t>educational program</w:t>
      </w:r>
      <w:r>
        <w:tab/>
        <w:t>4(1), 73(1)</w:t>
      </w:r>
    </w:p>
    <w:p>
      <w:pPr>
        <w:pStyle w:val="DefinedTerms"/>
      </w:pPr>
      <w:r>
        <w:t>education or early childhood service</w:t>
      </w:r>
      <w:r>
        <w:tab/>
        <w:t>102AA</w:t>
      </w:r>
    </w:p>
    <w:p>
      <w:pPr>
        <w:pStyle w:val="DefinedTerms"/>
      </w:pPr>
      <w:r>
        <w:t>emergency</w:t>
      </w:r>
      <w:r>
        <w:tab/>
        <w:t>4(1), 123(1A)</w:t>
      </w:r>
    </w:p>
    <w:p>
      <w:pPr>
        <w:pStyle w:val="DefinedTerms"/>
      </w:pPr>
      <w:r>
        <w:t>excursion</w:t>
      </w:r>
      <w:r>
        <w:tab/>
        <w:t>4(1)</w:t>
      </w:r>
    </w:p>
    <w:p>
      <w:pPr>
        <w:pStyle w:val="DefinedTerms"/>
      </w:pPr>
      <w:r>
        <w:t>extra-large service</w:t>
      </w:r>
      <w:r>
        <w:tab/>
        <w:t>232</w:t>
      </w:r>
    </w:p>
    <w:p>
      <w:pPr>
        <w:pStyle w:val="DefinedTerms"/>
      </w:pPr>
      <w:r>
        <w:t>family assistance law</w:t>
      </w:r>
      <w:r>
        <w:tab/>
        <w:t>4(1)</w:t>
      </w:r>
    </w:p>
    <w:p>
      <w:pPr>
        <w:pStyle w:val="DefinedTerms"/>
      </w:pPr>
      <w:r>
        <w:t>family day care educator assistant</w:t>
      </w:r>
      <w:r>
        <w:tab/>
        <w:t>4(1)</w:t>
      </w:r>
    </w:p>
    <w:p>
      <w:pPr>
        <w:pStyle w:val="DefinedTerms"/>
      </w:pPr>
      <w:r>
        <w:t>financial declaration</w:t>
      </w:r>
      <w:r>
        <w:tab/>
        <w:t>4(1)</w:t>
      </w:r>
    </w:p>
    <w:p>
      <w:pPr>
        <w:pStyle w:val="DefinedTerms"/>
      </w:pPr>
      <w:r>
        <w:t>first qualified educator</w:t>
      </w:r>
      <w:r>
        <w:tab/>
        <w:t>369(1)</w:t>
      </w:r>
    </w:p>
    <w:p>
      <w:pPr>
        <w:pStyle w:val="DefinedTerms"/>
      </w:pPr>
      <w:r>
        <w:lastRenderedPageBreak/>
        <w:t>hazardous water feature</w:t>
      </w:r>
      <w:r>
        <w:tab/>
        <w:t>373B</w:t>
      </w:r>
    </w:p>
    <w:p>
      <w:pPr>
        <w:pStyle w:val="DefinedTerms"/>
      </w:pPr>
      <w:r>
        <w:t>in attendance</w:t>
      </w:r>
      <w:r>
        <w:tab/>
        <w:t>4(1), 11</w:t>
      </w:r>
    </w:p>
    <w:p>
      <w:pPr>
        <w:pStyle w:val="DefinedTerms"/>
      </w:pPr>
      <w:r>
        <w:t>indexation factor</w:t>
      </w:r>
      <w:r>
        <w:tab/>
        <w:t>232</w:t>
      </w:r>
    </w:p>
    <w:p>
      <w:pPr>
        <w:pStyle w:val="DefinedTerms"/>
      </w:pPr>
      <w:r>
        <w:t>index number</w:t>
      </w:r>
      <w:r>
        <w:tab/>
        <w:t>233(1)</w:t>
      </w:r>
    </w:p>
    <w:p>
      <w:pPr>
        <w:pStyle w:val="DefinedTerms"/>
      </w:pPr>
      <w:r>
        <w:t>infectious disease</w:t>
      </w:r>
      <w:r>
        <w:tab/>
        <w:t>4(1)</w:t>
      </w:r>
    </w:p>
    <w:p>
      <w:pPr>
        <w:pStyle w:val="DefinedTerms"/>
      </w:pPr>
      <w:r>
        <w:t>initial entity</w:t>
      </w:r>
      <w:r>
        <w:tab/>
        <w:t>216</w:t>
      </w:r>
    </w:p>
    <w:p>
      <w:pPr>
        <w:pStyle w:val="DefinedTerms"/>
      </w:pPr>
      <w:r>
        <w:t>kindergarten programme</w:t>
      </w:r>
      <w:r>
        <w:tab/>
        <w:t>368</w:t>
      </w:r>
    </w:p>
    <w:p>
      <w:pPr>
        <w:pStyle w:val="DefinedTerms"/>
      </w:pPr>
      <w:r>
        <w:t>large service</w:t>
      </w:r>
      <w:r>
        <w:tab/>
        <w:t>232</w:t>
      </w:r>
    </w:p>
    <w:p>
      <w:pPr>
        <w:pStyle w:val="DefinedTerms"/>
      </w:pPr>
      <w:r>
        <w:t>medication</w:t>
      </w:r>
      <w:r>
        <w:tab/>
        <w:t>4(1)</w:t>
      </w:r>
    </w:p>
    <w:p>
      <w:pPr>
        <w:pStyle w:val="DefinedTerms"/>
      </w:pPr>
      <w:r>
        <w:t>medium service</w:t>
      </w:r>
      <w:r>
        <w:tab/>
        <w:t>232</w:t>
      </w:r>
    </w:p>
    <w:p>
      <w:pPr>
        <w:pStyle w:val="DefinedTerms"/>
      </w:pPr>
      <w:r>
        <w:t>monetary order</w:t>
      </w:r>
      <w:r>
        <w:tab/>
        <w:t>384(2)</w:t>
      </w:r>
    </w:p>
    <w:p>
      <w:pPr>
        <w:pStyle w:val="DefinedTerms"/>
      </w:pPr>
      <w:r>
        <w:t>most recent March year</w:t>
      </w:r>
      <w:r>
        <w:tab/>
        <w:t>233(1)</w:t>
      </w:r>
    </w:p>
    <w:p>
      <w:pPr>
        <w:pStyle w:val="DefinedTerms"/>
      </w:pPr>
      <w:r>
        <w:t>multi-storey building</w:t>
      </w:r>
      <w:r>
        <w:tab/>
        <w:t>4(1)</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personal information</w:t>
      </w:r>
      <w:r>
        <w:tab/>
        <w:t>177(6), 178(8)</w:t>
      </w:r>
    </w:p>
    <w:p>
      <w:pPr>
        <w:pStyle w:val="DefinedTerms"/>
      </w:pPr>
      <w:r>
        <w:t>person in day-to-day charge</w:t>
      </w:r>
      <w:r>
        <w:tab/>
        <w:t>117A</w:t>
      </w:r>
    </w:p>
    <w:p>
      <w:pPr>
        <w:pStyle w:val="DefinedTerms"/>
      </w:pPr>
      <w:r>
        <w:t>planning and development law</w:t>
      </w:r>
      <w:r>
        <w:tab/>
        <w:t>4(1)</w:t>
      </w:r>
    </w:p>
    <w:p>
      <w:pPr>
        <w:pStyle w:val="DefinedTerms"/>
      </w:pPr>
      <w:r>
        <w:t>planning permit</w:t>
      </w:r>
      <w:r>
        <w:tab/>
        <w:t>4(1)</w:t>
      </w:r>
    </w:p>
    <w:p>
      <w:pPr>
        <w:pStyle w:val="DefinedTerms"/>
      </w:pPr>
      <w:r>
        <w:t>pre-kindergarten programme</w:t>
      </w:r>
      <w:r>
        <w:tab/>
        <w:t>368</w:t>
      </w:r>
    </w:p>
    <w:p>
      <w:pPr>
        <w:pStyle w:val="DefinedTerms"/>
      </w:pPr>
      <w:r>
        <w:t>pre-primary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233(1)</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369(1)</w:t>
      </w:r>
    </w:p>
    <w:p>
      <w:pPr>
        <w:pStyle w:val="DefinedTerms"/>
      </w:pPr>
      <w:r>
        <w:t>quarter</w:t>
      </w:r>
      <w:r>
        <w:tab/>
        <w:t>233(1)</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regular transportation</w:t>
      </w:r>
      <w:r>
        <w:tab/>
        <w:t>4(1)</w:t>
      </w:r>
    </w:p>
    <w:p>
      <w:pPr>
        <w:pStyle w:val="DefinedTerms"/>
      </w:pPr>
      <w:r>
        <w:t>relevant administrative tribunal</w:t>
      </w:r>
      <w:r>
        <w:tab/>
        <w:t>210</w:t>
      </w:r>
    </w:p>
    <w:p>
      <w:pPr>
        <w:pStyle w:val="DefinedTerms"/>
      </w:pPr>
      <w:r>
        <w:t>relevant day</w:t>
      </w:r>
      <w:r>
        <w:tab/>
        <w:t>399(3)</w:t>
      </w:r>
    </w:p>
    <w:p>
      <w:pPr>
        <w:pStyle w:val="DefinedTerms"/>
      </w:pPr>
      <w:r>
        <w:t>relevant financial year</w:t>
      </w:r>
      <w:r>
        <w:tab/>
        <w:t>236C(2), 236D(4), 236E(3), 236F(2), 236G(2), 236H, 236I, 236J, 236K(3), 236L(3), 236M(1), 236M(2), 236O(2), 236P</w:t>
      </w:r>
    </w:p>
    <w:p>
      <w:pPr>
        <w:pStyle w:val="DefinedTerms"/>
      </w:pPr>
      <w:r>
        <w:t>relevant regulation</w:t>
      </w:r>
      <w:r>
        <w:tab/>
        <w:t>242(3)</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lastRenderedPageBreak/>
        <w:t>safety device</w:t>
      </w:r>
      <w:r>
        <w:tab/>
        <w:t>373B</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 12</w:t>
      </w:r>
    </w:p>
    <w:p>
      <w:pPr>
        <w:pStyle w:val="DefinedTerms"/>
      </w:pPr>
      <w:r>
        <w:t>small service</w:t>
      </w:r>
      <w:r>
        <w:tab/>
        <w:t>232</w:t>
      </w:r>
    </w:p>
    <w:p>
      <w:pPr>
        <w:pStyle w:val="DefinedTerms"/>
      </w:pPr>
      <w:r>
        <w:t>soil assessment</w:t>
      </w:r>
      <w:r>
        <w:tab/>
        <w:t>4(1)</w:t>
      </w:r>
    </w:p>
    <w:p>
      <w:pPr>
        <w:pStyle w:val="DefinedTerms"/>
      </w:pPr>
      <w:r>
        <w:t>State collecting institution</w:t>
      </w:r>
      <w:r>
        <w:tab/>
        <w:t>216</w:t>
      </w:r>
    </w:p>
    <w:p>
      <w:pPr>
        <w:pStyle w:val="DefinedTerms"/>
      </w:pPr>
      <w:r>
        <w:t>storey</w:t>
      </w:r>
      <w:r>
        <w:tab/>
        <w:t>4(1)</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virtual inspection</w:t>
      </w:r>
      <w:r>
        <w:tab/>
        <w:t>373E(4)</w:t>
      </w:r>
    </w:p>
    <w:p>
      <w:pPr>
        <w:pStyle w:val="DefinedTerms"/>
      </w:pPr>
      <w:r>
        <w:t>water hazard safety inspection</w:t>
      </w:r>
      <w:r>
        <w:tab/>
        <w:t>373B, 373E(1)</w:t>
      </w:r>
    </w:p>
    <w:p>
      <w:pPr>
        <w:pStyle w:val="DefinedTerms"/>
      </w:pPr>
      <w:r>
        <w:t>water hazard safety inspection report</w:t>
      </w:r>
      <w:r>
        <w:tab/>
        <w:t>373B, 373E(1)</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97D561C"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065821E" w14:textId="503E3356" w:rsidR="00A91AEF" w:rsidRDefault="00A91AE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13D6016" w14:textId="77777777" w:rsidR="00A91AEF" w:rsidRDefault="00A91AE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A9C05C2" w14:textId="24DE3B33" w:rsidR="00A91AEF" w:rsidRDefault="00A91AE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E95BC92" w14:textId="77777777" w:rsidR="00A91AEF" w:rsidRDefault="00A91AE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01-y0-01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01-y0-01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01-y0-01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cccxxiv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01-y0-01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01-y0-01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cccxxiv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01-y0-01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43" w:name="Schedule"/>
    <w:bookmarkEnd w:id="4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51" w:name="DefinedTerms"/>
    <w:bookmarkEnd w:id="45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2" w:name="Coversheet"/>
    <w:bookmarkEnd w:id="45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498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1001"/>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11221151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1343_GUID" w:val="3524b7d1-1f8f-4ab2-8b55-3cd4f23e7843"/>
    <w:docVar w:name="WAFER_2021122910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9105033_GUID" w:val="90f02017-4e3c-479b-a66a-a5584edb42f1"/>
    <w:docVar w:name="WAFER_202202041616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4161645_GUID" w:val="0e596acc-c0e0-4e25-8574-0982d21b98b6"/>
    <w:docVar w:name="WAFER_20220726150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0438_GUID" w:val="479caa1f-fc2a-44e3-8848-4c0bd8a665ff"/>
    <w:docVar w:name="WAFER_202208260959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6095907_GUID" w:val="82cccdac-f72c-4373-966c-d68a74fa4443"/>
    <w:docVar w:name="WAFER_202302211358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35827_GUID" w:val="bc535ce4-dfab-446e-a195-fa847409d34a"/>
    <w:docVar w:name="WAFER_202306131529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953_GUID" w:val="9d1fbf95-8013-4b07-85bb-52e0cc3e0a37"/>
    <w:docVar w:name="WAFER_20230626142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502_GUID" w:val="7fa86eb4-681a-4b79-b2bc-f01ef16311fe"/>
    <w:docVar w:name="WAFER_20230626150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18_GUID" w:val="0b13e639-8ed7-4f55-9306-efc0344525cd"/>
    <w:docVar w:name="WAFER_20230629134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34101_GUID" w:val="ba571db9-8301-40f9-97d1-5b7cb49fc3bd"/>
    <w:docVar w:name="WAFER_202311231402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3140232_GUID" w:val="701f6301-8dc1-4f89-9728-a28d40c08e0d"/>
    <w:docVar w:name="WAFER_202312281010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001_GUID" w:val="85cc6336-f577-4b9b-b0ba-e37ddec4e4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CharSecN">
    <w:name w:val="CharSecN"/>
    <w:basedOn w:val="Heading5"/>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A5D58-376C-4A91-B4F1-35A03895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77111</Words>
  <Characters>398670</Characters>
  <Application>Microsoft Office Word</Application>
  <DocSecurity>0</DocSecurity>
  <Lines>11074</Lines>
  <Paragraphs>6429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2012 - 01-y0-01</dc:title>
  <dc:subject/>
  <dc:creator/>
  <cp:keywords/>
  <dc:description/>
  <cp:lastModifiedBy>Master Repository Process</cp:lastModifiedBy>
  <cp:revision>4</cp:revision>
  <cp:lastPrinted>2022-02-04T08:12:00Z</cp:lastPrinted>
  <dcterms:created xsi:type="dcterms:W3CDTF">2023-12-29T07:23:00Z</dcterms:created>
  <dcterms:modified xsi:type="dcterms:W3CDTF">2023-12-29T07:23:00Z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Dec 2023</vt:lpwstr>
  </property>
  <property fmtid="{D5CDD505-2E9C-101B-9397-08002B2CF9AE}" pid="7" name="Suffix">
    <vt:lpwstr>01-y0-01</vt:lpwstr>
  </property>
  <property fmtid="{D5CDD505-2E9C-101B-9397-08002B2CF9AE}" pid="8" name="Official">
    <vt:lpwstr/>
  </property>
  <property fmtid="{D5CDD505-2E9C-101B-9397-08002B2CF9AE}" pid="9" name="CommencementDate">
    <vt:lpwstr>20231201</vt:lpwstr>
  </property>
  <property fmtid="{D5CDD505-2E9C-101B-9397-08002B2CF9AE}" pid="10" name="CommencementAsAt">
    <vt:filetime>2023-11-30T16:00:00Z</vt:filetime>
  </property>
  <property fmtid="{D5CDD505-2E9C-101B-9397-08002B2CF9AE}" pid="11" name="CommencementYear">
    <vt:lpwstr>2023</vt:lpwstr>
  </property>
</Properties>
</file>