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Amendment (Banned Drinkers Register)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Amendment (Banned Drinkers Register)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Amendment (Banned Drinkers Register)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_Toc153273348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_Toc153273349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Amendment (Banned Drinkers Register) Act 2023</w:t>
      </w:r>
    </w:p>
    <w:p>
      <w:pPr>
        <w:pStyle w:val="NameofActReg"/>
      </w:pPr>
      <w:r>
        <w:t>Liquor Control Amendment (Banned Drinkers Register)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Liquor Control Amendment (Banned Drinkers Register) Act 2023</w:t>
      </w:r>
      <w:r>
        <w:t xml:space="preserve"> section 2(b) by the Governor in Executive Council.</w:t>
      </w:r>
    </w:p>
    <w:p>
      <w:pPr>
        <w:pStyle w:val="Heading5"/>
      </w:pPr>
      <w:bookmarkStart w:id="3" w:name="_Toc152947744"/>
      <w:bookmarkStart w:id="4" w:name="_Toc15327334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Liquor Control Amendment (Banned Drinkers Register)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6" w:name="_Toc152947745"/>
      <w:bookmarkStart w:id="7" w:name="_Toc15327334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Liquor Control Amendment (Banned Drinkers Register) Act 2023</w:t>
      </w:r>
      <w:r>
        <w:rPr>
          <w:spacing w:val="-2"/>
        </w:rPr>
        <w:t xml:space="preserve"> Part 2 (other than Division 3) and Part 3 (other than section 34) come into operation on </w:t>
      </w:r>
      <w:r>
        <w:t>14 December 2023.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  <w:r>
        <w:t>P. PAPALIA, Minister for Racing and Gaming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71ABA82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98A62CC" w14:textId="4849CFC3" w:rsidR="006C683F" w:rsidRDefault="006C683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E00B8B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CFCEA99" w14:textId="77777777" w:rsidR="006C683F" w:rsidRDefault="006C683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DC0DC27" w14:textId="6A8882DF" w:rsidR="006C683F" w:rsidRDefault="006C683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E00B8B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ACAA5A7" w14:textId="77777777" w:rsidR="006C683F" w:rsidRDefault="006C683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(Banned Drinkers Register)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(Banned Drinkers Register)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(Banned Drinkers Register)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(Banned Drinkers Register)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08152707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311161512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116151242_GUID" w:val="1b26bc1f-0418-4d63-9f19-c508d46d08bc"/>
    <w:docVar w:name="WAFER_202311170915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17091545_GUID" w:val="666022e6-b3de-4345-875a-451c36830892"/>
    <w:docVar w:name="WAFER_202312081527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208152707_GUID" w:val="31c1fe41-759a-4a2d-9783-b4d7e3a25aa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4DC4452F-EEEB-4493-9AB8-5191EEA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1271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Amendment (Banned Drinkers Register) Act 2023 Commencement Proclamation 2023 - 00-00-00</dc:title>
  <dc:subject/>
  <dc:creator/>
  <cp:keywords/>
  <dc:description/>
  <cp:lastModifiedBy>Master Repository Process</cp:lastModifiedBy>
  <cp:revision>4</cp:revision>
  <cp:lastPrinted>2023-11-16T08:20:00Z</cp:lastPrinted>
  <dcterms:created xsi:type="dcterms:W3CDTF">2023-12-12T04:15:00Z</dcterms:created>
  <dcterms:modified xsi:type="dcterms:W3CDTF">2023-12-12T04:15:00Z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54586</vt:lpwstr>
  </property>
  <property fmtid="{D5CDD505-2E9C-101B-9397-08002B2CF9AE}" pid="3" name="ActNo">
    <vt:lpwstr/>
  </property>
  <property fmtid="{D5CDD505-2E9C-101B-9397-08002B2CF9AE}" pid="4" name="DocumentType">
    <vt:lpwstr>Reg</vt:lpwstr>
  </property>
  <property fmtid="{D5CDD505-2E9C-101B-9397-08002B2CF9AE}" pid="5" name="SLAPId">
    <vt:lpwstr>2023/191</vt:lpwstr>
  </property>
  <property fmtid="{D5CDD505-2E9C-101B-9397-08002B2CF9AE}" pid="6" name="PublishDate">
    <vt:lpwstr>13 Dec 2023</vt:lpwstr>
  </property>
  <property fmtid="{D5CDD505-2E9C-101B-9397-08002B2CF9AE}" pid="7" name="AsAtDate">
    <vt:lpwstr>13 Dec 2023</vt:lpwstr>
  </property>
  <property fmtid="{D5CDD505-2E9C-101B-9397-08002B2CF9AE}" pid="8" name="Suffix">
    <vt:lpwstr>00-00-00</vt:lpwstr>
  </property>
  <property fmtid="{D5CDD505-2E9C-101B-9397-08002B2CF9AE}" pid="9" name="Official">
    <vt:lpwstr/>
  </property>
  <property fmtid="{D5CDD505-2E9C-101B-9397-08002B2CF9AE}" pid="10" name="CommencementDate">
    <vt:lpwstr>20231213</vt:lpwstr>
  </property>
  <property fmtid="{D5CDD505-2E9C-101B-9397-08002B2CF9AE}" pid="11" name="CommencementYear">
    <vt:lpwstr>2023</vt:lpwstr>
  </property>
</Properties>
</file>