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Guardianship and Administration Amendment (Medical Research) Act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Guardianship and Administration Amendment (Medical Research) Act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_Toc153284475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_Toc153284476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Guardianship and Administration Act 1990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_Toc153284478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110ZO amended</w:t>
      </w:r>
      <w:r>
        <w:tab/>
      </w:r>
      <w:r>
        <w:fldChar w:fldCharType="begin"/>
      </w:r>
      <w:r>
        <w:instrText xml:space="preserve"> PAGEREF _Toc153284479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Guardianship and Administration Amendment (Medical Research) Act 2020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_Toc153284481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2 amended</w:t>
      </w:r>
      <w:r>
        <w:tab/>
      </w:r>
      <w:r>
        <w:fldChar w:fldCharType="begin"/>
      </w:r>
      <w:r>
        <w:instrText xml:space="preserve"> PAGEREF _Toc153284482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Section 13 deleted</w:t>
      </w:r>
      <w:r>
        <w:tab/>
      </w:r>
      <w:r>
        <w:fldChar w:fldCharType="begin"/>
      </w:r>
      <w:r>
        <w:instrText xml:space="preserve"> PAGEREF _Toc153284483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Section 15 deleted</w:t>
      </w:r>
      <w:r>
        <w:tab/>
      </w:r>
      <w:r>
        <w:fldChar w:fldCharType="begin"/>
      </w:r>
      <w:r>
        <w:instrText xml:space="preserve"> PAGEREF _Toc153284484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Guardianship and Administration Amendment (Medical Research) Act 2023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32 of 2023</w:t>
      </w:r>
    </w:p>
    <w:p>
      <w:pPr>
        <w:pStyle w:val="LongTitle"/>
      </w:pPr>
      <w:r>
        <w:t xml:space="preserve">An Act to amend the </w:t>
      </w:r>
      <w:r>
        <w:rPr>
          <w:i/>
        </w:rPr>
        <w:t>Guardianship and Administration Act 1990</w:t>
      </w:r>
      <w:r>
        <w:t xml:space="preserve"> and the </w:t>
      </w:r>
      <w:r>
        <w:rPr>
          <w:i/>
        </w:rPr>
        <w:t>Guardianship and Administration Amendment (Medical Research) Act 2020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11 December 2023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53284411"/>
      <w:bookmarkStart w:id="5" w:name="_Toc153284422"/>
      <w:bookmarkStart w:id="6" w:name="_Toc153284474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</w:p>
    <w:p>
      <w:pPr>
        <w:pStyle w:val="Heading5"/>
      </w:pPr>
      <w:bookmarkStart w:id="7" w:name="_Toc153284475"/>
      <w:r>
        <w:rPr>
          <w:rStyle w:val="CharSectno"/>
        </w:rPr>
        <w:t>1</w:t>
      </w:r>
      <w:r>
        <w:t>.</w:t>
      </w:r>
      <w:r>
        <w:tab/>
        <w:t>Short title</w:t>
      </w:r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Guardianship and Administration Amendment (Medical Research) Act 2023</w:t>
      </w:r>
      <w:r>
        <w:t>.</w:t>
      </w:r>
    </w:p>
    <w:p>
      <w:pPr>
        <w:pStyle w:val="Heading5"/>
      </w:pPr>
      <w:bookmarkStart w:id="8" w:name="_Toc153284476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9" w:name="_Toc153284414"/>
      <w:bookmarkStart w:id="10" w:name="_Toc153284425"/>
      <w:bookmarkStart w:id="11" w:name="_Toc15328447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Guardianship and Administration Act 1990</w:t>
      </w:r>
      <w:r>
        <w:rPr>
          <w:rStyle w:val="CharPartText"/>
        </w:rPr>
        <w:t xml:space="preserve"> amended</w:t>
      </w:r>
      <w:bookmarkEnd w:id="9"/>
      <w:bookmarkEnd w:id="10"/>
      <w:bookmarkEnd w:id="11"/>
    </w:p>
    <w:p>
      <w:pPr>
        <w:pStyle w:val="Heading5"/>
        <w:rPr>
          <w:snapToGrid w:val="0"/>
        </w:rPr>
      </w:pPr>
      <w:bookmarkStart w:id="12" w:name="_Toc15328447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Guardianship and Administration Act 1990</w:t>
      </w:r>
      <w:r>
        <w:t>.</w:t>
      </w:r>
    </w:p>
    <w:p>
      <w:pPr>
        <w:pStyle w:val="Heading5"/>
      </w:pPr>
      <w:bookmarkStart w:id="13" w:name="_Toc153284479"/>
      <w:r>
        <w:rPr>
          <w:rStyle w:val="CharSectno"/>
        </w:rPr>
        <w:t>4</w:t>
      </w:r>
      <w:r>
        <w:t>.</w:t>
      </w:r>
      <w:r>
        <w:tab/>
        <w:t>Section 110ZO amended</w:t>
      </w:r>
      <w:bookmarkEnd w:id="13"/>
    </w:p>
    <w:p>
      <w:pPr>
        <w:pStyle w:val="Subsection"/>
      </w:pPr>
      <w:r>
        <w:tab/>
        <w:t>(1)</w:t>
      </w:r>
      <w:r>
        <w:tab/>
        <w:t>In section 110ZO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registered health practitioner</w:t>
      </w:r>
      <w:r>
        <w:t xml:space="preserve"> has the meaning given in the </w:t>
      </w:r>
      <w:r>
        <w:rPr>
          <w:i/>
        </w:rPr>
        <w:t>Health Practitioner Regulation National Law (Western Australia)</w:t>
      </w:r>
      <w:r>
        <w:t xml:space="preserve"> section 5;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 xml:space="preserve">In section 110ZO in the definition of </w:t>
      </w:r>
      <w:r>
        <w:rPr>
          <w:b/>
          <w:i/>
        </w:rPr>
        <w:t>lead researcher</w:t>
      </w:r>
      <w:r>
        <w:t xml:space="preserve"> delete “medical practitioner”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registered health practitioner</w:t>
      </w:r>
    </w:p>
    <w:p>
      <w:pPr>
        <w:pStyle w:val="BlankClose"/>
      </w:pPr>
    </w:p>
    <w:p>
      <w:pPr>
        <w:pStyle w:val="Heading2"/>
      </w:pPr>
      <w:bookmarkStart w:id="14" w:name="_Toc153284417"/>
      <w:bookmarkStart w:id="15" w:name="_Toc153284428"/>
      <w:bookmarkStart w:id="16" w:name="_Toc15328448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Guardianship and Administration Amendment (Medical Research) Act 2020</w:t>
      </w:r>
      <w:r>
        <w:rPr>
          <w:rStyle w:val="CharPartText"/>
        </w:rPr>
        <w:t xml:space="preserve"> amended</w:t>
      </w:r>
      <w:bookmarkEnd w:id="14"/>
      <w:bookmarkEnd w:id="15"/>
      <w:bookmarkEnd w:id="16"/>
    </w:p>
    <w:p>
      <w:pPr>
        <w:pStyle w:val="Heading5"/>
        <w:rPr>
          <w:snapToGrid w:val="0"/>
        </w:rPr>
      </w:pPr>
      <w:bookmarkStart w:id="17" w:name="_Toc15328448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7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Guardianship and Administration Amendment (Medical Research) Act 2020</w:t>
      </w:r>
      <w:r>
        <w:t>.</w:t>
      </w:r>
    </w:p>
    <w:p>
      <w:pPr>
        <w:pStyle w:val="Heading5"/>
      </w:pPr>
      <w:bookmarkStart w:id="18" w:name="_Toc153284482"/>
      <w:r>
        <w:rPr>
          <w:rStyle w:val="CharSectno"/>
        </w:rPr>
        <w:t>6</w:t>
      </w:r>
      <w:r>
        <w:t>.</w:t>
      </w:r>
      <w:r>
        <w:tab/>
        <w:t>Section 2 amended</w:t>
      </w:r>
      <w:bookmarkEnd w:id="18"/>
    </w:p>
    <w:p>
      <w:pPr>
        <w:pStyle w:val="Subsection"/>
      </w:pPr>
      <w:r>
        <w:tab/>
      </w:r>
      <w:r>
        <w:tab/>
        <w:t>Delete section 2(b).</w:t>
      </w:r>
    </w:p>
    <w:p>
      <w:pPr>
        <w:pStyle w:val="Heading5"/>
      </w:pPr>
      <w:bookmarkStart w:id="19" w:name="_Toc153284483"/>
      <w:r>
        <w:rPr>
          <w:rStyle w:val="CharSectno"/>
        </w:rPr>
        <w:t>7</w:t>
      </w:r>
      <w:r>
        <w:t>.</w:t>
      </w:r>
      <w:r>
        <w:tab/>
        <w:t>Section 13 deleted</w:t>
      </w:r>
      <w:bookmarkEnd w:id="19"/>
    </w:p>
    <w:p>
      <w:pPr>
        <w:pStyle w:val="Subsection"/>
      </w:pPr>
      <w:r>
        <w:tab/>
      </w:r>
      <w:r>
        <w:tab/>
        <w:t>Delete section 13.</w:t>
      </w:r>
    </w:p>
    <w:p>
      <w:pPr>
        <w:pStyle w:val="Heading5"/>
      </w:pPr>
      <w:bookmarkStart w:id="20" w:name="_Toc153284484"/>
      <w:r>
        <w:rPr>
          <w:rStyle w:val="CharSectno"/>
        </w:rPr>
        <w:t>8</w:t>
      </w:r>
      <w:r>
        <w:t>.</w:t>
      </w:r>
      <w:r>
        <w:tab/>
        <w:t>Section 15 deleted</w:t>
      </w:r>
      <w:bookmarkEnd w:id="20"/>
    </w:p>
    <w:p>
      <w:pPr>
        <w:pStyle w:val="Subsection"/>
      </w:pPr>
      <w:r>
        <w:tab/>
      </w:r>
      <w:r>
        <w:tab/>
        <w:t>Delete section 15.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v4OmRq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32 of 2023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115"/>
      <w:gridCol w:w="600"/>
    </w:tblGrid>
    <w:tr>
      <w:trPr>
        <w:gridAfter w:val="1"/>
        <w:wAfter w:w="600" w:type="dxa"/>
        <w:jc w:val="center"/>
      </w:trPr>
      <w:tc>
        <w:tcPr>
          <w:tcW w:w="66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67"/>
      <w:gridCol w:w="5148"/>
      <w:gridCol w:w="1548"/>
    </w:tblGrid>
    <w:tr>
      <w:trPr>
        <w:gridBefore w:val="1"/>
        <w:wBefore w:w="567" w:type="dxa"/>
        <w:cantSplit/>
        <w:jc w:val="center"/>
      </w:trPr>
      <w:tc>
        <w:tcPr>
          <w:tcW w:w="6696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Guardianship and Administration Amendment (Medical Research) Act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214385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124113047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124113047_GUID" w:val="a4612a27-50a0-46a2-9fa8-b681c6d33e88"/>
    <w:docVar w:name="WAFER_2023021409283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14092833_GUID" w:val="7a497a95-22ba-47f0-85a3-60ce7b64c0c0"/>
    <w:docVar w:name="WAFER_202312121438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2143856_GUID" w:val="476959d3-906a-485b-aac0-af46a57fae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B57F52F3-364A-4C40-BF0D-32B7EB32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93BF-7CA3-42EE-8DE6-D8BE4C49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2213</Characters>
  <Application>Microsoft Office Word</Application>
  <DocSecurity>0</DocSecurity>
  <Lines>105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2534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and Administration Amendment (Medical Research) Act 2023 - 00-00-00</dc:title>
  <dc:subject/>
  <dc:creator/>
  <cp:keywords/>
  <dc:description/>
  <cp:lastModifiedBy>Master Repository Process</cp:lastModifiedBy>
  <cp:revision>4</cp:revision>
  <cp:lastPrinted>2023-12-12T04:09:00Z</cp:lastPrinted>
  <dcterms:created xsi:type="dcterms:W3CDTF">2023-12-12T07:01:00Z</dcterms:created>
  <dcterms:modified xsi:type="dcterms:W3CDTF">2023-12-12T07:01:00Z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32 of 2023</vt:lpwstr>
  </property>
  <property fmtid="{D5CDD505-2E9C-101B-9397-08002B2CF9AE}" pid="3" name="DocumentType">
    <vt:lpwstr>Act</vt:lpwstr>
  </property>
  <property fmtid="{D5CDD505-2E9C-101B-9397-08002B2CF9AE}" pid="4" name="AsAtDate">
    <vt:lpwstr>11 Dec 2023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32 of 2023</vt:lpwstr>
  </property>
  <property fmtid="{D5CDD505-2E9C-101B-9397-08002B2CF9AE}" pid="8" name="CommencementDate">
    <vt:lpwstr>20231211</vt:lpwstr>
  </property>
  <property fmtid="{D5CDD505-2E9C-101B-9397-08002B2CF9AE}" pid="9" name="CommencementYear">
    <vt:lpwstr>2023</vt:lpwstr>
  </property>
</Properties>
</file>