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_Toc153447942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_Toc153447943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_Toc153447944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actionable offences (s. 3)</w:t>
      </w:r>
      <w:r>
        <w:tab/>
      </w:r>
      <w:r>
        <w:fldChar w:fldCharType="begin"/>
      </w:r>
      <w:r>
        <w:instrText xml:space="preserve"> PAGEREF _Toc153447946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bodies or agencies (s. 3)</w:t>
      </w:r>
      <w:r>
        <w:tab/>
      </w:r>
      <w:r>
        <w:fldChar w:fldCharType="begin"/>
      </w:r>
      <w:r>
        <w:instrText xml:space="preserve"> PAGEREF _Toc153447947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_Toc153447948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_Toc153447949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_Toc153447950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16(c) and 16A(d))</w:t>
      </w:r>
      <w:r>
        <w:tab/>
      </w:r>
      <w:r>
        <w:fldChar w:fldCharType="begin"/>
      </w:r>
      <w:r>
        <w:instrText xml:space="preserve"> PAGEREF _Toc153447953 \h </w:instrText>
      </w:r>
      <w:r>
        <w:fldChar w:fldCharType="separate"/>
      </w:r>
      <w:r>
        <w:t>6</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_Toc153447954 \h </w:instrText>
      </w:r>
      <w:r>
        <w:fldChar w:fldCharType="separate"/>
      </w:r>
      <w:r>
        <w:t>7</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_Toc153447955 \h </w:instrText>
      </w:r>
      <w:r>
        <w:fldChar w:fldCharType="separate"/>
      </w:r>
      <w:r>
        <w:t>9</w:t>
      </w:r>
      <w:r>
        <w:fldChar w:fldCharType="end"/>
      </w:r>
    </w:p>
    <w:p>
      <w:pPr>
        <w:pStyle w:val="TOC8"/>
        <w:rPr>
          <w:rFonts w:asciiTheme="minorHAnsi" w:eastAsiaTheme="minorEastAsia" w:hAnsiTheme="minorHAnsi" w:cstheme="minorBidi"/>
          <w:szCs w:val="22"/>
        </w:rPr>
      </w:pPr>
      <w:r>
        <w:t>13.</w:t>
      </w:r>
      <w:r>
        <w:tab/>
        <w:t>Renewal of registration — other requirements (s. 22(2)(c))</w:t>
      </w:r>
      <w:r>
        <w:tab/>
      </w:r>
      <w:r>
        <w:fldChar w:fldCharType="begin"/>
      </w:r>
      <w:r>
        <w:instrText xml:space="preserve"> PAGEREF _Toc153447956 \h </w:instrText>
      </w:r>
      <w:r>
        <w:fldChar w:fldCharType="separate"/>
      </w:r>
      <w:r>
        <w:t>10</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_Toc153447957 \h </w:instrText>
      </w:r>
      <w:r>
        <w:fldChar w:fldCharType="separate"/>
      </w:r>
      <w:r>
        <w:t>11</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_Toc153447958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Provision of information about eligibility for registration</w:t>
      </w:r>
      <w:r>
        <w:tab/>
      </w:r>
      <w:r>
        <w:fldChar w:fldCharType="begin"/>
      </w:r>
      <w:r>
        <w:instrText xml:space="preserve"> PAGEREF _Toc153447959 \h </w:instrText>
      </w:r>
      <w:r>
        <w:fldChar w:fldCharType="separate"/>
      </w:r>
      <w:r>
        <w:t>12</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_Toc153447960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_Toc153447962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Public complaints</w:t>
      </w:r>
      <w:r>
        <w:tab/>
      </w:r>
      <w:r>
        <w:fldChar w:fldCharType="begin"/>
      </w:r>
      <w:r>
        <w:instrText xml:space="preserve"> PAGEREF _Toc153447964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_Toc153447966 \h </w:instrText>
      </w:r>
      <w:r>
        <w:fldChar w:fldCharType="separate"/>
      </w:r>
      <w:r>
        <w:t>16</w:t>
      </w:r>
      <w:r>
        <w:fldChar w:fldCharType="end"/>
      </w:r>
    </w:p>
    <w:p>
      <w:pPr>
        <w:pStyle w:val="TOC8"/>
        <w:rPr>
          <w:rFonts w:asciiTheme="minorHAnsi" w:eastAsiaTheme="minorEastAsia" w:hAnsiTheme="minorHAnsi" w:cstheme="minorBidi"/>
          <w:szCs w:val="22"/>
        </w:rPr>
      </w:pPr>
      <w:r>
        <w:t>24.</w:t>
      </w:r>
      <w:r>
        <w:tab/>
        <w:t>Retention of criminal history checks</w:t>
      </w:r>
      <w:r>
        <w:tab/>
      </w:r>
      <w:r>
        <w:fldChar w:fldCharType="begin"/>
      </w:r>
      <w:r>
        <w:instrText xml:space="preserve"> PAGEREF _Toc153447967 \h </w:instrText>
      </w:r>
      <w:r>
        <w:fldChar w:fldCharType="separate"/>
      </w:r>
      <w:r>
        <w:t>16</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_Toc153447968 \h </w:instrText>
      </w:r>
      <w:r>
        <w:fldChar w:fldCharType="separate"/>
      </w:r>
      <w:r>
        <w:t>16</w:t>
      </w:r>
      <w:r>
        <w:fldChar w:fldCharType="end"/>
      </w:r>
    </w:p>
    <w:p>
      <w:pPr>
        <w:pStyle w:val="TOC8"/>
        <w:rPr>
          <w:rFonts w:asciiTheme="minorHAnsi" w:eastAsiaTheme="minorEastAsia" w:hAnsiTheme="minorHAnsi" w:cstheme="minorBidi"/>
          <w:szCs w:val="22"/>
        </w:rPr>
      </w:pPr>
      <w:r>
        <w:t>26.</w:t>
      </w:r>
      <w:r>
        <w:tab/>
        <w:t>Information to be given with notice when teacher ceases teaching in cases of serious incompetence or misconduct (s. 42(2))</w:t>
      </w:r>
      <w:r>
        <w:tab/>
      </w:r>
      <w:r>
        <w:fldChar w:fldCharType="begin"/>
      </w:r>
      <w:r>
        <w:instrText xml:space="preserve"> PAGEREF _Toc153447969 \h </w:instrText>
      </w:r>
      <w:r>
        <w:fldChar w:fldCharType="separate"/>
      </w:r>
      <w:r>
        <w:t>17</w:t>
      </w:r>
      <w:r>
        <w:fldChar w:fldCharType="end"/>
      </w:r>
    </w:p>
    <w:p>
      <w:pPr>
        <w:pStyle w:val="TOC8"/>
        <w:rPr>
          <w:rFonts w:asciiTheme="minorHAnsi" w:eastAsiaTheme="minorEastAsia" w:hAnsiTheme="minorHAnsi" w:cstheme="minorBidi"/>
          <w:szCs w:val="22"/>
        </w:rPr>
      </w:pPr>
      <w:r>
        <w:t>27A.</w:t>
      </w:r>
      <w:r>
        <w:tab/>
        <w:t>Notice must be given of change of name or postal or email address</w:t>
      </w:r>
      <w:r>
        <w:tab/>
      </w:r>
      <w:r>
        <w:fldChar w:fldCharType="begin"/>
      </w:r>
      <w:r>
        <w:instrText xml:space="preserve"> PAGEREF _Toc153447970 \h </w:instrText>
      </w:r>
      <w:r>
        <w:fldChar w:fldCharType="separate"/>
      </w:r>
      <w:r>
        <w:t>19</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_Toc153447971 \h </w:instrText>
      </w:r>
      <w:r>
        <w:fldChar w:fldCharType="separate"/>
      </w:r>
      <w:r>
        <w:t>19</w:t>
      </w:r>
      <w:r>
        <w:fldChar w:fldCharType="end"/>
      </w:r>
    </w:p>
    <w:p>
      <w:pPr>
        <w:pStyle w:val="TOC8"/>
        <w:rPr>
          <w:rFonts w:asciiTheme="minorHAnsi" w:eastAsiaTheme="minorEastAsia" w:hAnsiTheme="minorHAnsi" w:cstheme="minorBidi"/>
          <w:szCs w:val="22"/>
        </w:rPr>
      </w:pPr>
      <w:r>
        <w:t>27AA.</w:t>
      </w:r>
      <w:r>
        <w:tab/>
        <w:t>Notices from Commissioner of Police (s. 41(2) and 41A(3))</w:t>
      </w:r>
      <w:r>
        <w:tab/>
      </w:r>
      <w:r>
        <w:fldChar w:fldCharType="begin"/>
      </w:r>
      <w:r>
        <w:instrText xml:space="preserve"> PAGEREF _Toc153447972 \h </w:instrText>
      </w:r>
      <w:r>
        <w:fldChar w:fldCharType="separate"/>
      </w:r>
      <w:r>
        <w:t>20</w:t>
      </w:r>
      <w:r>
        <w:fldChar w:fldCharType="end"/>
      </w:r>
    </w:p>
    <w:p>
      <w:pPr>
        <w:pStyle w:val="TOC8"/>
        <w:rPr>
          <w:rFonts w:asciiTheme="minorHAnsi" w:eastAsiaTheme="minorEastAsia" w:hAnsiTheme="minorHAnsi" w:cstheme="minorBidi"/>
          <w:szCs w:val="22"/>
        </w:rPr>
      </w:pPr>
      <w:r>
        <w:t>27AB.</w:t>
      </w:r>
      <w:r>
        <w:tab/>
        <w:t>Notice from the Director of Public Prosecutions</w:t>
      </w:r>
      <w:r>
        <w:tab/>
      </w:r>
      <w:r>
        <w:fldChar w:fldCharType="begin"/>
      </w:r>
      <w:r>
        <w:instrText xml:space="preserve"> PAGEREF _Toc153447973 \h </w:instrText>
      </w:r>
      <w:r>
        <w:fldChar w:fldCharType="separate"/>
      </w:r>
      <w:r>
        <w:t>20</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_Toc153447974 \h </w:instrText>
      </w:r>
      <w:r>
        <w:fldChar w:fldCharType="separate"/>
      </w:r>
      <w:r>
        <w:t>20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4"/>
        <w:keepNext w:val="0"/>
        <w:tabs>
          <w:tab w:val="right" w:leader="dot" w:pos="7077"/>
        </w:tabs>
        <w:rPr>
          <w:rFonts w:asciiTheme="minorHAnsi" w:eastAsiaTheme="minorEastAsia" w:hAnsiTheme="minorHAnsi" w:cstheme="minorBidi"/>
          <w:b w:val="0"/>
          <w:szCs w:val="22"/>
        </w:rPr>
      </w:pPr>
      <w:r>
        <w:t>Form 1 — Notice from Commissioner of Police under s. 41</w:t>
      </w:r>
    </w:p>
    <w:p>
      <w:pPr>
        <w:pStyle w:val="TOC4"/>
        <w:keepNext w:val="0"/>
        <w:tabs>
          <w:tab w:val="right" w:leader="dot" w:pos="7077"/>
        </w:tabs>
        <w:rPr>
          <w:rFonts w:asciiTheme="minorHAnsi" w:eastAsiaTheme="minorEastAsia" w:hAnsiTheme="minorHAnsi" w:cstheme="minorBidi"/>
          <w:b w:val="0"/>
          <w:szCs w:val="22"/>
        </w:rPr>
      </w:pPr>
      <w:r>
        <w:t>Form 2 — Notice from Commissioner of Police under s. 41A</w:t>
      </w:r>
    </w:p>
    <w:p>
      <w:pPr>
        <w:pStyle w:val="TOC4"/>
        <w:keepNext w:val="0"/>
        <w:tabs>
          <w:tab w:val="right" w:leader="dot" w:pos="7077"/>
        </w:tabs>
        <w:rPr>
          <w:rFonts w:asciiTheme="minorHAnsi" w:eastAsiaTheme="minorEastAsia" w:hAnsiTheme="minorHAnsi" w:cstheme="minorBidi"/>
          <w:b w:val="0"/>
          <w:szCs w:val="22"/>
        </w:rPr>
      </w:pPr>
      <w:r>
        <w:t>Form 3 — Notice from Director of Public Prosecutions under s. 41B</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_Toc153447981 \h </w:instrText>
      </w:r>
      <w:r>
        <w:fldChar w:fldCharType="separate"/>
      </w:r>
      <w:r>
        <w:t>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_Toc153447982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153193996"/>
      <w:bookmarkStart w:id="4" w:name="_Toc153194600"/>
      <w:bookmarkStart w:id="5" w:name="_Toc153194651"/>
      <w:bookmarkStart w:id="6" w:name="_Toc153197471"/>
      <w:bookmarkStart w:id="7" w:name="_Toc153360266"/>
      <w:bookmarkStart w:id="8" w:name="_Toc1534479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53447942"/>
      <w:r>
        <w:rPr>
          <w:rStyle w:val="CharSectno"/>
        </w:rPr>
        <w:t>1</w:t>
      </w:r>
      <w:r>
        <w:t>.</w:t>
      </w:r>
      <w:r>
        <w:tab/>
        <w:t>Citation</w:t>
      </w:r>
      <w:bookmarkEnd w:id="9"/>
    </w:p>
    <w:p>
      <w:pPr>
        <w:pStyle w:val="Subsection"/>
      </w:pPr>
      <w:r>
        <w:tab/>
      </w:r>
      <w:r>
        <w:tab/>
      </w:r>
      <w:bookmarkStart w:id="10" w:name="Start_Cursor"/>
      <w:bookmarkEnd w:id="10"/>
      <w:r>
        <w:t xml:space="preserve">These regulations are the </w:t>
      </w:r>
      <w:r>
        <w:rPr>
          <w:i/>
        </w:rPr>
        <w:t>Teacher Registration (General) Regulations 2012</w:t>
      </w:r>
      <w:r>
        <w:t>.</w:t>
      </w:r>
    </w:p>
    <w:p>
      <w:pPr>
        <w:pStyle w:val="Heading5"/>
      </w:pPr>
      <w:bookmarkStart w:id="11" w:name="_Toc153447943"/>
      <w:r>
        <w:rPr>
          <w:rStyle w:val="CharSectno"/>
        </w:rPr>
        <w:t>2</w:t>
      </w:r>
      <w:r>
        <w:t>.</w:t>
      </w:r>
      <w:r>
        <w:tab/>
        <w:t>Commencement</w:t>
      </w:r>
      <w:bookmarkEnd w:id="11"/>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2" w:name="_Toc153447944"/>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Australian Crime Commission</w:t>
      </w:r>
      <w:r>
        <w:t xml:space="preserve"> means the Australian Crime Commissioner established under the </w:t>
      </w:r>
      <w:r>
        <w:rPr>
          <w:i/>
          <w:iCs/>
        </w:rPr>
        <w:t xml:space="preserve">Australian Crime Commission Act 2002 </w:t>
      </w:r>
      <w:r>
        <w:t>(Commonwealth) section 7;</w:t>
      </w:r>
    </w:p>
    <w:p>
      <w:pPr>
        <w:pStyle w:val="PermNoteHeading"/>
      </w:pPr>
      <w:r>
        <w:tab/>
        <w:t>Note for this definition:</w:t>
      </w:r>
    </w:p>
    <w:p>
      <w:pPr>
        <w:pStyle w:val="PermNoteText"/>
      </w:pPr>
      <w:r>
        <w:tab/>
      </w:r>
      <w:r>
        <w:tab/>
        <w:t xml:space="preserve">The ACC or Australian Crime Commission established by the </w:t>
      </w:r>
      <w:r>
        <w:rPr>
          <w:i/>
          <w:iCs/>
        </w:rPr>
        <w:t>Australian Crime Commission Act 2002</w:t>
      </w:r>
      <w:r>
        <w:t xml:space="preserve"> (Commonwealth) is, pursuant to the </w:t>
      </w:r>
      <w:r>
        <w:rPr>
          <w:i/>
          <w:iCs/>
        </w:rPr>
        <w:t>Australian Crime Commission Regulations 2018</w:t>
      </w:r>
      <w:r>
        <w:t xml:space="preserve"> </w:t>
      </w:r>
      <w:r>
        <w:lastRenderedPageBreak/>
        <w:t>(Commonwealth) regulation 8, known as the Australian Criminal Intelligence Commission.</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2020</w:t>
      </w:r>
      <w:r>
        <w:rPr>
          <w:iCs/>
          <w:vertAlign w:val="superscript"/>
        </w:rPr>
        <w:t> 1</w:t>
      </w:r>
      <w:r>
        <w:rPr>
          <w:iCs/>
        </w:rPr>
        <w:t>;</w:t>
      </w:r>
    </w:p>
    <w:p>
      <w:pPr>
        <w:pStyle w:val="Defstart"/>
      </w:pPr>
      <w:r>
        <w:tab/>
      </w:r>
      <w:r>
        <w:rPr>
          <w:rStyle w:val="CharDefText"/>
        </w:rPr>
        <w:t>professional learning activities</w:t>
      </w:r>
      <w:r>
        <w:t xml:space="preserve"> means activities that are referred to in, described by or in compliance with the professional learning activities policy;</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 SL 2023/194 r. 9.]</w:t>
      </w:r>
    </w:p>
    <w:p>
      <w:pPr>
        <w:pStyle w:val="Heading2"/>
      </w:pPr>
      <w:bookmarkStart w:id="13" w:name="_Toc153194000"/>
      <w:bookmarkStart w:id="14" w:name="_Toc153194604"/>
      <w:bookmarkStart w:id="15" w:name="_Toc153194655"/>
      <w:bookmarkStart w:id="16" w:name="_Toc153197475"/>
      <w:bookmarkStart w:id="17" w:name="_Toc153360270"/>
      <w:bookmarkStart w:id="18" w:name="_Toc153447945"/>
      <w:r>
        <w:rPr>
          <w:rStyle w:val="CharPartNo"/>
        </w:rPr>
        <w:lastRenderedPageBreak/>
        <w:t>Part 2</w:t>
      </w:r>
      <w:r>
        <w:rPr>
          <w:rStyle w:val="CharDivNo"/>
        </w:rPr>
        <w:t> </w:t>
      </w:r>
      <w:r>
        <w:t>—</w:t>
      </w:r>
      <w:r>
        <w:rPr>
          <w:rStyle w:val="CharDivText"/>
        </w:rPr>
        <w:t> </w:t>
      </w:r>
      <w:r>
        <w:rPr>
          <w:rStyle w:val="CharPartText"/>
        </w:rPr>
        <w:t>General provisions</w:t>
      </w:r>
      <w:bookmarkEnd w:id="13"/>
      <w:bookmarkEnd w:id="14"/>
      <w:bookmarkEnd w:id="15"/>
      <w:bookmarkEnd w:id="16"/>
      <w:bookmarkEnd w:id="17"/>
      <w:bookmarkEnd w:id="18"/>
    </w:p>
    <w:p>
      <w:pPr>
        <w:pStyle w:val="Heading5"/>
      </w:pPr>
      <w:bookmarkStart w:id="19" w:name="_Toc152946732"/>
      <w:bookmarkStart w:id="20" w:name="_Toc152946939"/>
      <w:bookmarkStart w:id="21" w:name="_Toc153447946"/>
      <w:r>
        <w:rPr>
          <w:rStyle w:val="CharSectno"/>
        </w:rPr>
        <w:t>4</w:t>
      </w:r>
      <w:r>
        <w:t>.</w:t>
      </w:r>
      <w:r>
        <w:tab/>
        <w:t>Prescribed actionable offences (s. 3)</w:t>
      </w:r>
      <w:bookmarkEnd w:id="19"/>
      <w:bookmarkEnd w:id="20"/>
      <w:bookmarkEnd w:id="21"/>
    </w:p>
    <w:p>
      <w:pPr>
        <w:pStyle w:val="Subsection"/>
      </w:pPr>
      <w:r>
        <w:tab/>
        <w:t>(1)</w:t>
      </w:r>
      <w:r>
        <w:tab/>
        <w:t>In this regulation —</w:t>
      </w:r>
    </w:p>
    <w:p>
      <w:pPr>
        <w:pStyle w:val="Defstart"/>
      </w:pPr>
      <w:r>
        <w:tab/>
      </w:r>
      <w:r>
        <w:rPr>
          <w:rStyle w:val="CharDefText"/>
        </w:rPr>
        <w:t>Class 1 offence</w:t>
      </w:r>
      <w:r>
        <w:t xml:space="preserve"> has the meaning given in the </w:t>
      </w:r>
      <w:r>
        <w:rPr>
          <w:i/>
        </w:rPr>
        <w:t>Working with Children (Screening) Act 2004</w:t>
      </w:r>
      <w:r>
        <w:t xml:space="preserve"> section 7(1);</w:t>
      </w:r>
    </w:p>
    <w:p>
      <w:pPr>
        <w:pStyle w:val="Defstart"/>
      </w:pPr>
      <w:r>
        <w:tab/>
      </w:r>
      <w:r>
        <w:rPr>
          <w:rStyle w:val="CharDefText"/>
        </w:rPr>
        <w:t>Class 2 offence</w:t>
      </w:r>
      <w:r>
        <w:t xml:space="preserve"> has the meaning given in the </w:t>
      </w:r>
      <w:r>
        <w:rPr>
          <w:i/>
        </w:rPr>
        <w:t>Working with Children (Screening) Act 2004</w:t>
      </w:r>
      <w:r>
        <w:t xml:space="preserve"> section 7(2).</w:t>
      </w:r>
    </w:p>
    <w:p>
      <w:pPr>
        <w:pStyle w:val="Subsection"/>
      </w:pPr>
      <w:r>
        <w:tab/>
        <w:t>(2)</w:t>
      </w:r>
      <w:r>
        <w:tab/>
        <w:t xml:space="preserve">For the purposes of paragraph (e) of the definition of </w:t>
      </w:r>
      <w:r>
        <w:rPr>
          <w:b/>
          <w:bCs/>
          <w:i/>
          <w:iCs/>
        </w:rPr>
        <w:t xml:space="preserve">actionable offence </w:t>
      </w:r>
      <w:r>
        <w:t>in section 3 of the Act, each of the following is prescribed —</w:t>
      </w:r>
    </w:p>
    <w:p>
      <w:pPr>
        <w:pStyle w:val="Indenta"/>
      </w:pPr>
      <w:r>
        <w:tab/>
        <w:t>(a)</w:t>
      </w:r>
      <w:r>
        <w:tab/>
        <w:t>a Class 1 offence;</w:t>
      </w:r>
    </w:p>
    <w:p>
      <w:pPr>
        <w:pStyle w:val="Indenta"/>
      </w:pPr>
      <w:r>
        <w:tab/>
        <w:t>(b)</w:t>
      </w:r>
      <w:r>
        <w:tab/>
        <w:t>a Class 2 offence.</w:t>
      </w:r>
    </w:p>
    <w:p>
      <w:pPr>
        <w:pStyle w:val="Footnotesection"/>
      </w:pPr>
      <w:bookmarkStart w:id="22" w:name="_Toc152946733"/>
      <w:bookmarkStart w:id="23" w:name="_Toc152946940"/>
      <w:r>
        <w:tab/>
        <w:t>[Regulation 4 inserted: SL 2023/194 r. 10.]</w:t>
      </w:r>
    </w:p>
    <w:p>
      <w:pPr>
        <w:pStyle w:val="Heading5"/>
      </w:pPr>
      <w:bookmarkStart w:id="24" w:name="_Toc153447947"/>
      <w:r>
        <w:rPr>
          <w:rStyle w:val="CharSectno"/>
        </w:rPr>
        <w:t>5</w:t>
      </w:r>
      <w:r>
        <w:t>.</w:t>
      </w:r>
      <w:r>
        <w:tab/>
        <w:t>Prescribed bodies or agencies (s. 3)</w:t>
      </w:r>
      <w:bookmarkEnd w:id="22"/>
      <w:bookmarkEnd w:id="23"/>
      <w:bookmarkEnd w:id="24"/>
    </w:p>
    <w:p>
      <w:pPr>
        <w:pStyle w:val="Subsection"/>
      </w:pPr>
      <w:r>
        <w:tab/>
      </w:r>
      <w:r>
        <w:tab/>
        <w:t xml:space="preserve">For the purposes of the definition of </w:t>
      </w:r>
      <w:r>
        <w:rPr>
          <w:b/>
          <w:i/>
        </w:rPr>
        <w:t>criminal history check</w:t>
      </w:r>
      <w:r>
        <w:rPr>
          <w:i/>
        </w:rPr>
        <w:t xml:space="preserve"> </w:t>
      </w:r>
      <w:r>
        <w:t>in section 3 of the Act, the Australian Crime Commission is prescribed.</w:t>
      </w:r>
    </w:p>
    <w:p>
      <w:pPr>
        <w:pStyle w:val="Footnotesection"/>
      </w:pPr>
      <w:r>
        <w:tab/>
        <w:t>[Regulation 5 inserted: SL 2023/194 r. 10.]</w:t>
      </w:r>
    </w:p>
    <w:p>
      <w:pPr>
        <w:pStyle w:val="Heading5"/>
      </w:pPr>
      <w:bookmarkStart w:id="25" w:name="_Toc153447948"/>
      <w:r>
        <w:rPr>
          <w:rStyle w:val="CharSectno"/>
        </w:rPr>
        <w:t>6</w:t>
      </w:r>
      <w:r>
        <w:t>.</w:t>
      </w:r>
      <w:r>
        <w:tab/>
        <w:t>Prescribed curriculum (s. 3)</w:t>
      </w:r>
      <w:bookmarkEnd w:id="25"/>
    </w:p>
    <w:p>
      <w:pPr>
        <w:pStyle w:val="Subsection"/>
      </w:pPr>
      <w:r>
        <w:tab/>
      </w:r>
      <w:r>
        <w:tab/>
        <w:t xml:space="preserve">For the purposes of paragraph (b) of the definition of </w:t>
      </w:r>
      <w:r>
        <w:rPr>
          <w:b/>
          <w:bCs/>
          <w:i/>
          <w:iCs/>
        </w:rPr>
        <w:t>educational program</w:t>
      </w:r>
      <w:r>
        <w:t xml:space="preserve">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Ednotepara"/>
      </w:pPr>
      <w:r>
        <w:tab/>
        <w:t>[(b)</w:t>
      </w:r>
      <w:r>
        <w:tab/>
        <w:t>deleted]</w:t>
      </w:r>
    </w:p>
    <w:p>
      <w:pPr>
        <w:pStyle w:val="Indenta"/>
      </w:pPr>
      <w:r>
        <w:lastRenderedPageBreak/>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 xml:space="preserve">a course or part of a course recognised by the School Curriculum and Standards Authority under the </w:t>
      </w:r>
      <w:r>
        <w:rPr>
          <w:i/>
        </w:rPr>
        <w:t>School Curriculum and Standards Authority Act 1997</w:t>
      </w:r>
      <w:r>
        <w:t xml:space="preserve"> section 9(1)(e);</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Ednotepara"/>
      </w:pPr>
      <w:r>
        <w:tab/>
        <w:t>[(h)</w:t>
      </w:r>
      <w:r>
        <w:tab/>
        <w:t>deleted]</w:t>
      </w:r>
    </w:p>
    <w:p>
      <w:pPr>
        <w:pStyle w:val="Indenta"/>
      </w:pPr>
      <w:r>
        <w:tab/>
        <w:t>(i)</w:t>
      </w:r>
      <w:r>
        <w:tab/>
        <w:t>the International Baccalaureate Diploma programme offered by the International Baccalaureate educational foundation.</w:t>
      </w:r>
    </w:p>
    <w:p>
      <w:pPr>
        <w:pStyle w:val="Footnotesection"/>
      </w:pPr>
      <w:r>
        <w:tab/>
        <w:t>[Regulation 6 amended: SL 2023/194 r. 11.]</w:t>
      </w:r>
    </w:p>
    <w:p>
      <w:pPr>
        <w:pStyle w:val="Heading5"/>
      </w:pPr>
      <w:bookmarkStart w:id="26" w:name="_Toc152946736"/>
      <w:bookmarkStart w:id="27" w:name="_Toc152946943"/>
      <w:bookmarkStart w:id="28" w:name="_Toc153447949"/>
      <w:r>
        <w:rPr>
          <w:rStyle w:val="CharSectno"/>
        </w:rPr>
        <w:t>7</w:t>
      </w:r>
      <w:r>
        <w:t>.</w:t>
      </w:r>
      <w:r>
        <w:tab/>
        <w:t>When unpaid volunteers are teaching (s. 3)</w:t>
      </w:r>
      <w:bookmarkEnd w:id="26"/>
      <w:bookmarkEnd w:id="27"/>
      <w:bookmarkEnd w:id="28"/>
    </w:p>
    <w:p>
      <w:pPr>
        <w:pStyle w:val="Subsection"/>
      </w:pPr>
      <w:r>
        <w:tab/>
      </w:r>
      <w:r>
        <w:tab/>
        <w:t xml:space="preserve">For the purposes of paragraph (b)(iv) of the definition of </w:t>
      </w:r>
      <w:r>
        <w:rPr>
          <w:b/>
          <w:bCs/>
          <w:i/>
          <w:iCs/>
        </w:rPr>
        <w:t>teach</w:t>
      </w:r>
      <w:r>
        <w:t xml:space="preserve"> in section 3 of the Act, the delivery and assessment referred to in paragraph (a)(i) of that definition for which the unpaid volunteer is solely or principally responsible is prescribed.</w:t>
      </w:r>
    </w:p>
    <w:p>
      <w:pPr>
        <w:pStyle w:val="Footnotesection"/>
      </w:pPr>
      <w:r>
        <w:tab/>
        <w:t>[Regulation 7 inserted: SL 2023/194 r. 12.]</w:t>
      </w:r>
    </w:p>
    <w:p>
      <w:pPr>
        <w:pStyle w:val="Heading5"/>
      </w:pPr>
      <w:bookmarkStart w:id="29" w:name="_Toc153447950"/>
      <w:r>
        <w:rPr>
          <w:rStyle w:val="CharSectno"/>
        </w:rPr>
        <w:lastRenderedPageBreak/>
        <w:t>8</w:t>
      </w:r>
      <w:r>
        <w:t>.</w:t>
      </w:r>
      <w:r>
        <w:tab/>
        <w:t>Other persons who are not teaching (s. 3)</w:t>
      </w:r>
      <w:bookmarkEnd w:id="29"/>
    </w:p>
    <w:p>
      <w:pPr>
        <w:pStyle w:val="Subsection"/>
      </w:pPr>
      <w:r>
        <w:tab/>
      </w:r>
      <w:r>
        <w:tab/>
        <w:t xml:space="preserve">For the purposes of paragraph (b)(v) of the definition of </w:t>
      </w:r>
      <w:r>
        <w:rPr>
          <w:b/>
          <w:i/>
        </w:rPr>
        <w:t>teach</w:t>
      </w:r>
      <w:r>
        <w:t xml:space="preserve">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assessors and trainers (as those terms are defined in the </w:t>
      </w:r>
      <w:r>
        <w:rPr>
          <w:i/>
          <w:snapToGrid w:val="0"/>
        </w:rPr>
        <w:t xml:space="preserve">Standards for Registered Training Organisations (RTOs) 2015 </w:t>
      </w:r>
      <w:r>
        <w:rPr>
          <w:snapToGrid w:val="0"/>
        </w:rPr>
        <w:t xml:space="preserve">made under the </w:t>
      </w:r>
      <w:r>
        <w:rPr>
          <w:i/>
          <w:snapToGrid w:val="0"/>
        </w:rPr>
        <w:t>National Vocational Education and Training Regulator Act 2011</w:t>
      </w:r>
      <w:r>
        <w:rPr>
          <w:snapToGrid w:val="0"/>
        </w:rPr>
        <w:t xml:space="preserve"> (Commonwealth) section 185) when delivering and assessing, or leading the delivery and assessment of, an educational program </w:t>
      </w:r>
      <w:r>
        <w:t>that</w:t>
      </w:r>
      <w:r>
        <w:rPr>
          <w:snapToGrid w:val="0"/>
        </w:rPr>
        <w:t xml:space="preserve"> is included in </w:t>
      </w:r>
      <w:r>
        <w:t xml:space="preserve">an approved VET course (as defined in the </w:t>
      </w:r>
      <w:r>
        <w:rPr>
          <w:i/>
        </w:rPr>
        <w:t>Vocational Education and Training Act 1996</w:t>
      </w:r>
      <w:r>
        <w:t xml:space="preserve"> section 5(1)).</w:t>
      </w:r>
    </w:p>
    <w:p>
      <w:pPr>
        <w:pStyle w:val="Ednotepara"/>
      </w:pPr>
      <w:r>
        <w:tab/>
        <w:t>[(c), (d)</w:t>
      </w:r>
      <w:r>
        <w:tab/>
        <w:t>deleted]</w:t>
      </w:r>
    </w:p>
    <w:p>
      <w:pPr>
        <w:pStyle w:val="Footnotesection"/>
      </w:pPr>
      <w:r>
        <w:tab/>
        <w:t>[Regulation 8 amended: SL 2023/194 r. 13.]</w:t>
      </w:r>
    </w:p>
    <w:p>
      <w:pPr>
        <w:pStyle w:val="Ednotesection"/>
      </w:pPr>
      <w:r>
        <w:t>[</w:t>
      </w:r>
      <w:r>
        <w:rPr>
          <w:b/>
        </w:rPr>
        <w:t>9.</w:t>
      </w:r>
      <w:r>
        <w:tab/>
        <w:t>Deleted: SL 2023/194 r. 14.]</w:t>
      </w:r>
    </w:p>
    <w:p>
      <w:pPr>
        <w:pStyle w:val="Heading2"/>
      </w:pPr>
      <w:bookmarkStart w:id="30" w:name="_Toc153194007"/>
      <w:bookmarkStart w:id="31" w:name="_Toc153194611"/>
      <w:bookmarkStart w:id="32" w:name="_Toc153194662"/>
      <w:bookmarkStart w:id="33" w:name="_Toc153197481"/>
      <w:bookmarkStart w:id="34" w:name="_Toc153360276"/>
      <w:bookmarkStart w:id="35" w:name="_Toc153447951"/>
      <w:r>
        <w:rPr>
          <w:rStyle w:val="CharPartNo"/>
        </w:rPr>
        <w:lastRenderedPageBreak/>
        <w:t>Part 3</w:t>
      </w:r>
      <w:r>
        <w:t> — </w:t>
      </w:r>
      <w:r>
        <w:rPr>
          <w:rStyle w:val="CharPartText"/>
        </w:rPr>
        <w:t>Registration</w:t>
      </w:r>
      <w:bookmarkEnd w:id="30"/>
      <w:bookmarkEnd w:id="31"/>
      <w:bookmarkEnd w:id="32"/>
      <w:bookmarkEnd w:id="33"/>
      <w:bookmarkEnd w:id="34"/>
      <w:bookmarkEnd w:id="35"/>
    </w:p>
    <w:p>
      <w:pPr>
        <w:pStyle w:val="Heading3"/>
      </w:pPr>
      <w:bookmarkStart w:id="36" w:name="_Toc153194008"/>
      <w:bookmarkStart w:id="37" w:name="_Toc153194612"/>
      <w:bookmarkStart w:id="38" w:name="_Toc153194663"/>
      <w:bookmarkStart w:id="39" w:name="_Toc153197482"/>
      <w:bookmarkStart w:id="40" w:name="_Toc153360277"/>
      <w:bookmarkStart w:id="41" w:name="_Toc153447952"/>
      <w:r>
        <w:rPr>
          <w:rStyle w:val="CharDivNo"/>
        </w:rPr>
        <w:t>Division 1</w:t>
      </w:r>
      <w:r>
        <w:t> — </w:t>
      </w:r>
      <w:r>
        <w:rPr>
          <w:rStyle w:val="CharDivText"/>
        </w:rPr>
        <w:t>Registration of teachers</w:t>
      </w:r>
      <w:bookmarkEnd w:id="36"/>
      <w:bookmarkEnd w:id="37"/>
      <w:bookmarkEnd w:id="38"/>
      <w:bookmarkEnd w:id="39"/>
      <w:bookmarkEnd w:id="40"/>
      <w:bookmarkEnd w:id="41"/>
    </w:p>
    <w:p>
      <w:pPr>
        <w:pStyle w:val="Footnoteheading"/>
      </w:pPr>
      <w:r>
        <w:tab/>
        <w:t>[Heading inserted: Gazette 28 Jan 2014 p. 177.]</w:t>
      </w:r>
    </w:p>
    <w:p>
      <w:pPr>
        <w:pStyle w:val="Heading5"/>
      </w:pPr>
      <w:bookmarkStart w:id="42" w:name="_Toc153447953"/>
      <w:r>
        <w:rPr>
          <w:rStyle w:val="CharSectno"/>
        </w:rPr>
        <w:t>10</w:t>
      </w:r>
      <w:r>
        <w:t>.</w:t>
      </w:r>
      <w:r>
        <w:tab/>
        <w:t>English language skills for full and provisional registration (s. 15(d), 16(c) and 16A(d))</w:t>
      </w:r>
      <w:bookmarkEnd w:id="42"/>
    </w:p>
    <w:p>
      <w:pPr>
        <w:pStyle w:val="Subsection"/>
      </w:pPr>
      <w:r>
        <w:tab/>
        <w:t>(1)</w:t>
      </w:r>
      <w:r>
        <w:tab/>
        <w:t>For the purposes of sections 15(d), 16(c) and 16A(d) of the Act, the English language skills prescribed as suitable for full or provisional registration are that the requirements of one of subregulations (2) to (4) are met in relation to the applicant.</w:t>
      </w:r>
    </w:p>
    <w:p>
      <w:pPr>
        <w:pStyle w:val="Subsection"/>
      </w:pPr>
      <w:r>
        <w:tab/>
        <w:t>(2)</w:t>
      </w:r>
      <w:r>
        <w:tab/>
        <w:t>The applicant has, within the period of 2 years before applying for registration under section 10 of the Act, undertaken the International English Language Testing System (Academic) test and achieved —</w:t>
      </w:r>
    </w:p>
    <w:p>
      <w:pPr>
        <w:pStyle w:val="Indenta"/>
      </w:pPr>
      <w:r>
        <w:tab/>
        <w:t>(a)</w:t>
      </w:r>
      <w:r>
        <w:tab/>
        <w:t>an average of level 7.5 or more across the 4 components of listening, speaking, reading and writing; and</w:t>
      </w:r>
    </w:p>
    <w:p>
      <w:pPr>
        <w:pStyle w:val="Indenta"/>
      </w:pPr>
      <w:r>
        <w:tab/>
        <w:t>(b)</w:t>
      </w:r>
      <w:r>
        <w:tab/>
        <w:t>no score below level 7 in any of those components; and</w:t>
      </w:r>
    </w:p>
    <w:p>
      <w:pPr>
        <w:pStyle w:val="Indenta"/>
      </w:pPr>
      <w:r>
        <w:tab/>
        <w:t>(c)</w:t>
      </w:r>
      <w:r>
        <w:tab/>
        <w:t>a score of level 8 or more in the components of speaking and listening.</w:t>
      </w:r>
    </w:p>
    <w:p>
      <w:pPr>
        <w:pStyle w:val="Subsection"/>
      </w:pPr>
      <w:r>
        <w:tab/>
        <w:t>(3)</w:t>
      </w:r>
      <w:r>
        <w:tab/>
        <w:t xml:space="preserve">The applicant has undertaken all of the components of a teaching qualification referred to in section 18A(1)(a)(i) or (ii) or (b)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keepNext/>
      </w:pPr>
      <w:r>
        <w:lastRenderedPageBreak/>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Footnotesection"/>
      </w:pPr>
      <w:r>
        <w:tab/>
        <w:t>[Regulation 10 amended: SL 2023/194 r. 15.]</w:t>
      </w:r>
    </w:p>
    <w:p>
      <w:pPr>
        <w:pStyle w:val="Heading5"/>
      </w:pPr>
      <w:bookmarkStart w:id="43" w:name="_Toc153447954"/>
      <w:r>
        <w:rPr>
          <w:rStyle w:val="CharSectno"/>
        </w:rPr>
        <w:t>11</w:t>
      </w:r>
      <w:r>
        <w:t>.</w:t>
      </w:r>
      <w:r>
        <w:tab/>
        <w:t>English language skills for limited registration (s. 17(c))</w:t>
      </w:r>
      <w:bookmarkEnd w:id="43"/>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The nominee has, within the period of 2 years before the application for registration under section 10 of the Act is made, undertaken the International English Language Testing System (Academic) test and achieved —</w:t>
      </w:r>
    </w:p>
    <w:p>
      <w:pPr>
        <w:pStyle w:val="Indenta"/>
      </w:pPr>
      <w:r>
        <w:tab/>
        <w:t>(a)</w:t>
      </w:r>
      <w:r>
        <w:tab/>
        <w:t>an average of level 7.5 or more across the 4 components of listening, speaking, reading and writing; and</w:t>
      </w:r>
    </w:p>
    <w:p>
      <w:pPr>
        <w:pStyle w:val="Indenta"/>
      </w:pPr>
      <w:r>
        <w:tab/>
        <w:t>(b)</w:t>
      </w:r>
      <w:r>
        <w:tab/>
        <w:t>no score below level 7 in any of those components; and</w:t>
      </w:r>
    </w:p>
    <w:p>
      <w:pPr>
        <w:pStyle w:val="Indenta"/>
      </w:pPr>
      <w:r>
        <w:tab/>
        <w:t>(c)</w:t>
      </w:r>
      <w:r>
        <w:tab/>
        <w:t>a score of level 8 or more in the components of speaking and listening.</w:t>
      </w:r>
    </w:p>
    <w:p>
      <w:pPr>
        <w:pStyle w:val="Subsection"/>
      </w:pPr>
      <w:r>
        <w:tab/>
        <w:t>(3)</w:t>
      </w:r>
      <w:r>
        <w:tab/>
        <w:t xml:space="preserve">The nominee has undertaken all of the components of a requirement under regulation 12(2)(a), (b) or (e),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lastRenderedPageBreak/>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of the Act is made, undertaken the test referred to in subregulation (2);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keepNext/>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Ednotesubsection"/>
      </w:pPr>
      <w:r>
        <w:tab/>
        <w:t>[(8)</w:t>
      </w:r>
      <w:r>
        <w:tab/>
        <w:t>deleted]</w:t>
      </w:r>
    </w:p>
    <w:p>
      <w:pPr>
        <w:pStyle w:val="Footnotesection"/>
      </w:pPr>
      <w:r>
        <w:tab/>
        <w:t>[Regulation 11 amended: SL 2023/194 r. 16.]</w:t>
      </w:r>
    </w:p>
    <w:p>
      <w:pPr>
        <w:pStyle w:val="Heading5"/>
      </w:pPr>
      <w:bookmarkStart w:id="44" w:name="_Toc153447955"/>
      <w:r>
        <w:rPr>
          <w:rStyle w:val="CharSectno"/>
        </w:rPr>
        <w:lastRenderedPageBreak/>
        <w:t>12</w:t>
      </w:r>
      <w:r>
        <w:t>.</w:t>
      </w:r>
      <w:r>
        <w:tab/>
        <w:t>Other requirements for limited registration (s. 17(d))</w:t>
      </w:r>
      <w:bookmarkEnd w:id="44"/>
    </w:p>
    <w:p>
      <w:pPr>
        <w:pStyle w:val="Subsection"/>
        <w:keepNext/>
      </w:pPr>
      <w:r>
        <w:tab/>
        <w:t>(1)</w:t>
      </w:r>
      <w:r>
        <w:tab/>
        <w:t>In this regulation —</w:t>
      </w:r>
    </w:p>
    <w:p>
      <w:pPr>
        <w:pStyle w:val="Defstart"/>
      </w:pPr>
      <w:r>
        <w:tab/>
      </w:r>
      <w:r>
        <w:rPr>
          <w:rStyle w:val="CharDefText"/>
        </w:rPr>
        <w:t>higher education award</w:t>
      </w:r>
      <w:r>
        <w:t xml:space="preserve"> has the meaning given in the </w:t>
      </w:r>
      <w:r>
        <w:rPr>
          <w:i/>
          <w:iCs/>
        </w:rPr>
        <w:t>Tertiary Education Quality and Standards Agency Act 2011</w:t>
      </w:r>
      <w:r>
        <w:t xml:space="preserve"> (Commonwealth) section 5;</w:t>
      </w:r>
    </w:p>
    <w:p>
      <w:pPr>
        <w:pStyle w:val="Defstart"/>
      </w:pPr>
      <w:r>
        <w:tab/>
      </w:r>
      <w:r>
        <w:rPr>
          <w:rStyle w:val="CharDefText"/>
        </w:rPr>
        <w:t>overseas higher education award</w:t>
      </w:r>
      <w:r>
        <w:t xml:space="preserve"> has the meaning given in the </w:t>
      </w:r>
      <w:r>
        <w:rPr>
          <w:i/>
          <w:iCs/>
        </w:rPr>
        <w:t>Tertiary Education Quality and Standards Agency Act 2011</w:t>
      </w:r>
      <w:r>
        <w:t xml:space="preserve"> (Commonwealth) section 5.</w:t>
      </w:r>
    </w:p>
    <w:p>
      <w:pPr>
        <w:pStyle w:val="Subsection"/>
      </w:pPr>
      <w:r>
        <w:tab/>
        <w:t>(2)</w:t>
      </w:r>
      <w:r>
        <w:tab/>
        <w:t xml:space="preserve">For the purposes of section 17(d) of the Act, a nominee offered a teaching position must meet one of the following requirements — </w:t>
      </w:r>
    </w:p>
    <w:p>
      <w:pPr>
        <w:pStyle w:val="Indenta"/>
      </w:pPr>
      <w:r>
        <w:tab/>
        <w:t>(a)</w:t>
      </w:r>
      <w:r>
        <w:tab/>
        <w:t>the nominee holds a qualification that is, in the Board’s opinion, a teaching qualification;</w:t>
      </w:r>
    </w:p>
    <w:p>
      <w:pPr>
        <w:pStyle w:val="Indenta"/>
      </w:pPr>
      <w:r>
        <w:tab/>
        <w:t>(b)</w:t>
      </w:r>
      <w:r>
        <w:tab/>
        <w:t>the nominee holds a higher education award or an overseas higher education award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 delivered in a manner approved by the Board for the purposes of this paragraph;</w:t>
      </w:r>
    </w:p>
    <w:p>
      <w:pPr>
        <w:pStyle w:val="Indenta"/>
      </w:pPr>
      <w:r>
        <w:tab/>
        <w:t>(e)</w:t>
      </w:r>
      <w:r>
        <w:tab/>
        <w:t>the nominee has successfully completed all of the course requirements for, but has not yet received, a teaching qualification —</w:t>
      </w:r>
    </w:p>
    <w:p>
      <w:pPr>
        <w:pStyle w:val="Indenti"/>
      </w:pPr>
      <w:r>
        <w:tab/>
        <w:t>(i)</w:t>
      </w:r>
      <w:r>
        <w:tab/>
        <w:t>from an accredited initial teacher education program; or</w:t>
      </w:r>
    </w:p>
    <w:p>
      <w:pPr>
        <w:pStyle w:val="Indenti"/>
      </w:pPr>
      <w:r>
        <w:tab/>
        <w:t>(ii)</w:t>
      </w:r>
      <w:r>
        <w:tab/>
        <w:t>that the Board recognises as equivalent to the qualification referred to in subparagraph (i).</w:t>
      </w:r>
    </w:p>
    <w:p>
      <w:pPr>
        <w:pStyle w:val="Footnotesection"/>
      </w:pPr>
      <w:r>
        <w:tab/>
        <w:t>[Regulation 12 amended: SL 2023/194 r. 17.]</w:t>
      </w:r>
    </w:p>
    <w:p>
      <w:pPr>
        <w:pStyle w:val="Heading5"/>
      </w:pPr>
      <w:bookmarkStart w:id="45" w:name="_Toc153447956"/>
      <w:r>
        <w:rPr>
          <w:rStyle w:val="CharSectno"/>
        </w:rPr>
        <w:lastRenderedPageBreak/>
        <w:t>13</w:t>
      </w:r>
      <w:r>
        <w:t>.</w:t>
      </w:r>
      <w:r>
        <w:tab/>
        <w:t>Renewal of registration — other requirements (s. 22(2)(c))</w:t>
      </w:r>
      <w:bookmarkEnd w:id="45"/>
    </w:p>
    <w:p>
      <w:pPr>
        <w:pStyle w:val="Subsection"/>
      </w:pPr>
      <w:r>
        <w:tab/>
        <w:t>(1)</w:t>
      </w:r>
      <w:r>
        <w:tab/>
        <w:t>For the purposes of section 22(2)(c) of the Act, the requirements for the renewal of registration set out in subregulations (2), (3), (4) and (4A)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keepNext/>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lastRenderedPageBreak/>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(4A)</w:t>
      </w:r>
      <w:r>
        <w:tab/>
        <w:t>For the renewal of provisional registration in the category of provisional (graduate teacher) registration, that the teacher was conferred a qualification referred to in section 18A(1)(a)(i) of the Act within the period of 5 years before the day on which the Board receives the application for renewal.</w:t>
      </w:r>
    </w:p>
    <w:p>
      <w:pPr>
        <w:pStyle w:val="Subsection"/>
      </w:pPr>
      <w:r>
        <w:tab/>
        <w:t>(5)</w:t>
      </w:r>
      <w:r>
        <w:tab/>
        <w:t xml:space="preserve">The requirements of subregulations (2), (3), (4) or (4A) do not apply in relation to the renewal of registration of a teacher if, in the opinion of the Board, there are sufficient reasons for those requirements not to apply. </w:t>
      </w:r>
    </w:p>
    <w:p>
      <w:pPr>
        <w:pStyle w:val="Footnotesection"/>
      </w:pPr>
      <w:r>
        <w:tab/>
        <w:t>[Regulation 13 amended: SL 2023/194 r. 18.]</w:t>
      </w:r>
    </w:p>
    <w:p>
      <w:pPr>
        <w:pStyle w:val="Ednotesection"/>
      </w:pPr>
      <w:r>
        <w:t>[</w:t>
      </w:r>
      <w:r>
        <w:rPr>
          <w:b/>
        </w:rPr>
        <w:t>14</w:t>
      </w:r>
      <w:r>
        <w:rPr>
          <w:b/>
        </w:rPr>
        <w:noBreakHyphen/>
        <w:t>16.</w:t>
      </w:r>
      <w:r>
        <w:tab/>
        <w:t>Deleted: SL 2023/194 r. 19.]</w:t>
      </w:r>
    </w:p>
    <w:p>
      <w:pPr>
        <w:pStyle w:val="Heading5"/>
      </w:pPr>
      <w:bookmarkStart w:id="46" w:name="_Toc153447957"/>
      <w:r>
        <w:rPr>
          <w:rStyle w:val="CharSectno"/>
        </w:rPr>
        <w:t>17</w:t>
      </w:r>
      <w:r>
        <w:t>.</w:t>
      </w:r>
      <w:r>
        <w:tab/>
        <w:t>Condition on limited registration (s. 25(2))</w:t>
      </w:r>
      <w:bookmarkEnd w:id="46"/>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7" w:name="_Toc153447958"/>
      <w:r>
        <w:rPr>
          <w:rStyle w:val="CharSectno"/>
        </w:rPr>
        <w:t>18</w:t>
      </w:r>
      <w:r>
        <w:t>.</w:t>
      </w:r>
      <w:r>
        <w:tab/>
        <w:t>Applicant may change category of registration applied for</w:t>
      </w:r>
      <w:bookmarkEnd w:id="47"/>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keepNext/>
      </w:pPr>
      <w:r>
        <w:tab/>
        <w:t>(2)</w:t>
      </w:r>
      <w:r>
        <w:tab/>
        <w:t xml:space="preserve">If the category of registration that an application is made in respect of is changed, as referred to in subregulation (1), the </w:t>
      </w:r>
      <w:r>
        <w:lastRenderedPageBreak/>
        <w:t xml:space="preserve">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48" w:name="_Toc153447959"/>
      <w:r>
        <w:rPr>
          <w:rStyle w:val="CharSectno"/>
        </w:rPr>
        <w:t>19</w:t>
      </w:r>
      <w:r>
        <w:t>.</w:t>
      </w:r>
      <w:r>
        <w:tab/>
        <w:t>Provision of information about eligibility for registration</w:t>
      </w:r>
      <w:bookmarkEnd w:id="48"/>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lastRenderedPageBreak/>
        <w:tab/>
        <w:t>(4)</w:t>
      </w:r>
      <w:r>
        <w:tab/>
        <w:t>The fee referred to in subregulation (3)(b) is not refundable.</w:t>
      </w:r>
    </w:p>
    <w:p>
      <w:pPr>
        <w:pStyle w:val="Subsection"/>
      </w:pPr>
      <w:r>
        <w:tab/>
        <w:t>(5)</w:t>
      </w:r>
      <w:r>
        <w:tab/>
        <w:t>For the purposes of section 24(2)(a) of the Act, the requirements are that —</w:t>
      </w:r>
    </w:p>
    <w:p>
      <w:pPr>
        <w:pStyle w:val="Indenta"/>
      </w:pPr>
      <w:r>
        <w:tab/>
        <w:t>(a)</w:t>
      </w:r>
      <w:r>
        <w:tab/>
        <w:t>the Board has provided advice under subregulation (2)(b) to the person that, taking into account the relevant information provided to the Board, the person would be a fit and proper person to be registered; and</w:t>
      </w:r>
    </w:p>
    <w:p>
      <w:pPr>
        <w:pStyle w:val="Indenta"/>
      </w:pPr>
      <w:r>
        <w:tab/>
        <w:t>(b)</w:t>
      </w:r>
      <w:r>
        <w:tab/>
        <w:t>the advice was provided to the person within 5 years before the day on which the Board receives the registration application.</w:t>
      </w:r>
    </w:p>
    <w:p>
      <w:pPr>
        <w:pStyle w:val="Ednotesubsection"/>
      </w:pPr>
      <w:r>
        <w:tab/>
        <w:t>[(6)</w:t>
      </w:r>
      <w:r>
        <w:tab/>
        <w:t>deleted]</w:t>
      </w:r>
    </w:p>
    <w:p>
      <w:pPr>
        <w:pStyle w:val="Footnotesection"/>
      </w:pPr>
      <w:r>
        <w:tab/>
        <w:t>[Regulation 19 amended: SL 2023/194 r. 20.]</w:t>
      </w:r>
    </w:p>
    <w:p>
      <w:pPr>
        <w:pStyle w:val="Heading5"/>
      </w:pPr>
      <w:bookmarkStart w:id="49" w:name="_Toc153447960"/>
      <w:r>
        <w:rPr>
          <w:rStyle w:val="CharSectno"/>
        </w:rPr>
        <w:t>20</w:t>
      </w:r>
      <w:r>
        <w:t>.</w:t>
      </w:r>
      <w:r>
        <w:tab/>
        <w:t>Registration cards</w:t>
      </w:r>
      <w:bookmarkEnd w:id="49"/>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50" w:name="_Toc153194020"/>
      <w:bookmarkStart w:id="51" w:name="_Toc153194624"/>
      <w:bookmarkStart w:id="52" w:name="_Toc153194675"/>
      <w:bookmarkStart w:id="53" w:name="_Toc153197491"/>
      <w:bookmarkStart w:id="54" w:name="_Toc153360286"/>
      <w:bookmarkStart w:id="55" w:name="_Toc153447961"/>
      <w:r>
        <w:rPr>
          <w:rStyle w:val="CharDivNo"/>
        </w:rPr>
        <w:lastRenderedPageBreak/>
        <w:t>Division 2</w:t>
      </w:r>
      <w:r>
        <w:t> — </w:t>
      </w:r>
      <w:r>
        <w:rPr>
          <w:rStyle w:val="CharDivText"/>
        </w:rPr>
        <w:t>The register</w:t>
      </w:r>
      <w:bookmarkEnd w:id="50"/>
      <w:bookmarkEnd w:id="51"/>
      <w:bookmarkEnd w:id="52"/>
      <w:bookmarkEnd w:id="53"/>
      <w:bookmarkEnd w:id="54"/>
      <w:bookmarkEnd w:id="55"/>
    </w:p>
    <w:p>
      <w:pPr>
        <w:pStyle w:val="Footnoteheading"/>
        <w:keepNext/>
      </w:pPr>
      <w:r>
        <w:tab/>
        <w:t>[Heading inserted: Gazette 28 Jan 2014 p. 177.]</w:t>
      </w:r>
    </w:p>
    <w:p>
      <w:pPr>
        <w:pStyle w:val="Heading5"/>
      </w:pPr>
      <w:bookmarkStart w:id="56" w:name="_Toc153447962"/>
      <w:r>
        <w:rPr>
          <w:rStyle w:val="CharSectno"/>
        </w:rPr>
        <w:t>21A</w:t>
      </w:r>
      <w:r>
        <w:t>.</w:t>
      </w:r>
      <w:r>
        <w:tab/>
        <w:t>Additional information to be recorded in register (s. 36(1)(e))</w:t>
      </w:r>
      <w:bookmarkEnd w:id="56"/>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institution at which the teacher is currently teaching, insofar as that information is known to the Board;</w:t>
      </w:r>
    </w:p>
    <w:p>
      <w:pPr>
        <w:pStyle w:val="Indenta"/>
      </w:pPr>
      <w:r>
        <w:tab/>
        <w:t>(f)</w:t>
      </w:r>
      <w:r>
        <w:tab/>
        <w:t>the date on which the annual fee is next payable by the teacher;</w:t>
      </w:r>
    </w:p>
    <w:p>
      <w:pPr>
        <w:pStyle w:val="Ednotepara"/>
      </w:pPr>
      <w:r>
        <w:tab/>
        <w:t>[(g)</w:t>
      </w:r>
      <w:r>
        <w:tab/>
        <w:t>deleted]</w:t>
      </w:r>
    </w:p>
    <w:p>
      <w:pPr>
        <w:pStyle w:val="Indenta"/>
      </w:pPr>
      <w:r>
        <w:tab/>
        <w:t>(h)</w:t>
      </w:r>
      <w:r>
        <w:tab/>
        <w:t>whether the teacher has automatic deemed registration to teach in an educational institution in the State.</w:t>
      </w:r>
    </w:p>
    <w:p>
      <w:pPr>
        <w:pStyle w:val="Footnotesection"/>
      </w:pPr>
      <w:r>
        <w:tab/>
        <w:t>[Regulation 21A inserted: Gazette 28 Jan 2014 p. 177-8; amended: SL 2022/125 r. 4; SL 2023/194 r. 21.]</w:t>
      </w:r>
    </w:p>
    <w:p>
      <w:pPr>
        <w:pStyle w:val="Ednotesection"/>
      </w:pPr>
      <w:r>
        <w:t>[</w:t>
      </w:r>
      <w:r>
        <w:rPr>
          <w:b/>
        </w:rPr>
        <w:t>21B.</w:t>
      </w:r>
      <w:r>
        <w:t xml:space="preserve"> </w:t>
      </w:r>
      <w:r>
        <w:tab/>
        <w:t>Deleted: SL 2023/194 r. 22.]</w:t>
      </w:r>
    </w:p>
    <w:p>
      <w:pPr>
        <w:pStyle w:val="Heading2"/>
      </w:pPr>
      <w:bookmarkStart w:id="57" w:name="_Toc153194023"/>
      <w:bookmarkStart w:id="58" w:name="_Toc153194627"/>
      <w:bookmarkStart w:id="59" w:name="_Toc153194678"/>
      <w:bookmarkStart w:id="60" w:name="_Toc153197493"/>
      <w:bookmarkStart w:id="61" w:name="_Toc153360288"/>
      <w:bookmarkStart w:id="62" w:name="_Toc153447963"/>
      <w:r>
        <w:rPr>
          <w:rStyle w:val="CharPartNo"/>
        </w:rPr>
        <w:lastRenderedPageBreak/>
        <w:t>Part 4</w:t>
      </w:r>
      <w:r>
        <w:rPr>
          <w:rStyle w:val="CharDivNo"/>
        </w:rPr>
        <w:t> </w:t>
      </w:r>
      <w:r>
        <w:t>—</w:t>
      </w:r>
      <w:r>
        <w:rPr>
          <w:rStyle w:val="CharDivText"/>
        </w:rPr>
        <w:t> </w:t>
      </w:r>
      <w:r>
        <w:rPr>
          <w:rStyle w:val="CharPartText"/>
        </w:rPr>
        <w:t>Disciplinary and impairment matters</w:t>
      </w:r>
      <w:bookmarkEnd w:id="57"/>
      <w:bookmarkEnd w:id="58"/>
      <w:bookmarkEnd w:id="59"/>
      <w:bookmarkEnd w:id="60"/>
      <w:bookmarkEnd w:id="61"/>
      <w:bookmarkEnd w:id="62"/>
    </w:p>
    <w:p>
      <w:pPr>
        <w:pStyle w:val="Heading5"/>
      </w:pPr>
      <w:bookmarkStart w:id="63" w:name="_Toc153447964"/>
      <w:r>
        <w:rPr>
          <w:rStyle w:val="CharSectno"/>
        </w:rPr>
        <w:t>21</w:t>
      </w:r>
      <w:r>
        <w:t>.</w:t>
      </w:r>
      <w:r>
        <w:tab/>
        <w:t>Public complaints</w:t>
      </w:r>
      <w:bookmarkEnd w:id="63"/>
    </w:p>
    <w:p>
      <w:pPr>
        <w:pStyle w:val="Subsection"/>
      </w:pPr>
      <w:r>
        <w:tab/>
      </w:r>
      <w:r>
        <w:tab/>
        <w:t xml:space="preserve">A public complaint must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Footnotesection"/>
      </w:pPr>
      <w:r>
        <w:tab/>
        <w:t>[Regulation 21 amended: SL 2023/194 r. 23.]</w:t>
      </w:r>
    </w:p>
    <w:p>
      <w:pPr>
        <w:pStyle w:val="Ednotesection"/>
      </w:pPr>
      <w:r>
        <w:t>[</w:t>
      </w:r>
      <w:r>
        <w:rPr>
          <w:b/>
        </w:rPr>
        <w:t>22.</w:t>
      </w:r>
      <w:r>
        <w:t xml:space="preserve"> </w:t>
      </w:r>
      <w:r>
        <w:tab/>
        <w:t>Deleted: SL 2023/194 r. 24.]</w:t>
      </w:r>
    </w:p>
    <w:p>
      <w:pPr>
        <w:pStyle w:val="Heading2"/>
      </w:pPr>
      <w:bookmarkStart w:id="64" w:name="_Toc153194026"/>
      <w:bookmarkStart w:id="65" w:name="_Toc153194630"/>
      <w:bookmarkStart w:id="66" w:name="_Toc153194681"/>
      <w:bookmarkStart w:id="67" w:name="_Toc153197495"/>
      <w:bookmarkStart w:id="68" w:name="_Toc153360290"/>
      <w:bookmarkStart w:id="69" w:name="_Toc153447965"/>
      <w:r>
        <w:rPr>
          <w:rStyle w:val="CharPartNo"/>
        </w:rPr>
        <w:lastRenderedPageBreak/>
        <w:t>Part 5</w:t>
      </w:r>
      <w:r>
        <w:rPr>
          <w:rStyle w:val="CharDivNo"/>
        </w:rPr>
        <w:t> </w:t>
      </w:r>
      <w:r>
        <w:t>—</w:t>
      </w:r>
      <w:r>
        <w:rPr>
          <w:rStyle w:val="CharDivText"/>
        </w:rPr>
        <w:t> </w:t>
      </w:r>
      <w:r>
        <w:rPr>
          <w:rStyle w:val="CharPartText"/>
        </w:rPr>
        <w:t>Miscellaneous</w:t>
      </w:r>
      <w:bookmarkEnd w:id="64"/>
      <w:bookmarkEnd w:id="65"/>
      <w:bookmarkEnd w:id="66"/>
      <w:bookmarkEnd w:id="67"/>
      <w:bookmarkEnd w:id="68"/>
      <w:bookmarkEnd w:id="69"/>
    </w:p>
    <w:p>
      <w:pPr>
        <w:pStyle w:val="Heading5"/>
      </w:pPr>
      <w:bookmarkStart w:id="70" w:name="_Toc153447966"/>
      <w:r>
        <w:rPr>
          <w:rStyle w:val="CharSectno"/>
        </w:rPr>
        <w:t>23</w:t>
      </w:r>
      <w:r>
        <w:t>.</w:t>
      </w:r>
      <w:r>
        <w:tab/>
        <w:t>Payment of relief teachers during Board or committee meetings</w:t>
      </w:r>
      <w:bookmarkEnd w:id="70"/>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71" w:name="_Toc152946750"/>
      <w:bookmarkStart w:id="72" w:name="_Toc152946957"/>
      <w:bookmarkStart w:id="73" w:name="_Toc153447967"/>
      <w:r>
        <w:rPr>
          <w:rStyle w:val="CharSectno"/>
        </w:rPr>
        <w:t>24</w:t>
      </w:r>
      <w:r>
        <w:t>.</w:t>
      </w:r>
      <w:r>
        <w:tab/>
        <w:t>Retention of criminal history checks</w:t>
      </w:r>
      <w:bookmarkEnd w:id="71"/>
      <w:bookmarkEnd w:id="72"/>
      <w:bookmarkEnd w:id="73"/>
    </w:p>
    <w:p>
      <w:pPr>
        <w:pStyle w:val="Subsection"/>
      </w:pPr>
      <w:r>
        <w:tab/>
      </w:r>
      <w:r>
        <w:tab/>
        <w:t>A criminal history check obtained by the Board from the Australian Crime Commission in respect of a person under the Act, and any document or record embodying the criminal history check, must be retained by the Board for a period of 7 years from the day on which the Board last communicated with, or received communication from, the person.</w:t>
      </w:r>
    </w:p>
    <w:p>
      <w:pPr>
        <w:pStyle w:val="Footnotesection"/>
      </w:pPr>
      <w:r>
        <w:tab/>
        <w:t>[Regulation 24 inserted: SL 2023/194 r. 25.]</w:t>
      </w:r>
    </w:p>
    <w:p>
      <w:pPr>
        <w:pStyle w:val="Heading5"/>
      </w:pPr>
      <w:bookmarkStart w:id="74" w:name="_Toc153447968"/>
      <w:r>
        <w:rPr>
          <w:rStyle w:val="CharSectno"/>
        </w:rPr>
        <w:t>25</w:t>
      </w:r>
      <w:r>
        <w:t>.</w:t>
      </w:r>
      <w:r>
        <w:tab/>
        <w:t>Employer to supply information about teachers</w:t>
      </w:r>
      <w:bookmarkEnd w:id="74"/>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institution specified by the Board in the request; or</w:t>
      </w:r>
    </w:p>
    <w:p>
      <w:pPr>
        <w:pStyle w:val="Indenta"/>
      </w:pPr>
      <w:r>
        <w:lastRenderedPageBreak/>
        <w:tab/>
        <w:t>(b)</w:t>
      </w:r>
      <w:r>
        <w:tab/>
        <w:t xml:space="preserve">either, or both, as is specified in the request, of the following types of information about a person who is currently employed by the employer at an educational institution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institution.</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Footnotesection"/>
      </w:pPr>
      <w:bookmarkStart w:id="75" w:name="_Toc152946753"/>
      <w:bookmarkStart w:id="76" w:name="_Toc152946960"/>
      <w:r>
        <w:tab/>
        <w:t>[Regulation 25 amended: SL 2023/194 r. 26]</w:t>
      </w:r>
    </w:p>
    <w:p>
      <w:pPr>
        <w:pStyle w:val="Heading5"/>
      </w:pPr>
      <w:bookmarkStart w:id="77" w:name="_Toc153447969"/>
      <w:r>
        <w:rPr>
          <w:rStyle w:val="CharSectno"/>
        </w:rPr>
        <w:t>26</w:t>
      </w:r>
      <w:r>
        <w:t>.</w:t>
      </w:r>
      <w:r>
        <w:tab/>
        <w:t>Information to be given with notice when teacher ceases teaching in cases of serious incompetence or misconduct (s. 42(2))</w:t>
      </w:r>
      <w:bookmarkEnd w:id="75"/>
      <w:bookmarkEnd w:id="76"/>
      <w:bookmarkEnd w:id="77"/>
    </w:p>
    <w:p>
      <w:pPr>
        <w:pStyle w:val="Subsection"/>
      </w:pPr>
      <w:r>
        <w:tab/>
        <w:t>(1)</w:t>
      </w:r>
      <w:r>
        <w:tab/>
        <w:t xml:space="preserve">A notice under section 42(2) of the Act must set out the following information — </w:t>
      </w:r>
    </w:p>
    <w:p>
      <w:pPr>
        <w:pStyle w:val="Indenta"/>
      </w:pPr>
      <w:r>
        <w:tab/>
        <w:t>(a)</w:t>
      </w:r>
      <w:r>
        <w:tab/>
        <w:t>the full name, category of registration and registration number of the teacher to whom the notice relates;</w:t>
      </w:r>
    </w:p>
    <w:p>
      <w:pPr>
        <w:pStyle w:val="Indenta"/>
      </w:pPr>
      <w:r>
        <w:tab/>
        <w:t>(b)</w:t>
      </w:r>
      <w:r>
        <w:tab/>
        <w:t xml:space="preserve">the date or dates on which the teacher is suspected to have engaged in the serious misconduct, or taught with </w:t>
      </w:r>
      <w:r>
        <w:lastRenderedPageBreak/>
        <w:t xml:space="preserve">the serious incompetence, (the </w:t>
      </w:r>
      <w:r>
        <w:rPr>
          <w:rStyle w:val="CharDefText"/>
        </w:rPr>
        <w:t>suspected misconduct or incompetence</w:t>
      </w:r>
      <w:r>
        <w:t>) to which the notice relates;</w:t>
      </w:r>
    </w:p>
    <w:p>
      <w:pPr>
        <w:pStyle w:val="Indenta"/>
      </w:pPr>
      <w:r>
        <w:tab/>
        <w:t>(c)</w:t>
      </w:r>
      <w:r>
        <w:tab/>
        <w:t>the location at which the suspected misconduct or incompetence is suspected to have occurred;</w:t>
      </w:r>
    </w:p>
    <w:p>
      <w:pPr>
        <w:pStyle w:val="Indenta"/>
      </w:pPr>
      <w:r>
        <w:tab/>
        <w:t>(d)</w:t>
      </w:r>
      <w:r>
        <w:tab/>
        <w:t>the educational institution at which the teacher was appointed, employed or engaged at the time of the suspected misconduct or incompetence;</w:t>
      </w:r>
    </w:p>
    <w:p>
      <w:pPr>
        <w:pStyle w:val="Indenta"/>
      </w:pPr>
      <w:r>
        <w:tab/>
        <w:t>(e)</w:t>
      </w:r>
      <w:r>
        <w:tab/>
        <w:t>the date on which the employer first considered that it had reasonable grounds to suspect that the teacher may have engaged in the suspected misconduct or incompetence;</w:t>
      </w:r>
    </w:p>
    <w:p>
      <w:pPr>
        <w:pStyle w:val="Indenta"/>
      </w:pPr>
      <w:r>
        <w:tab/>
        <w:t>(f)</w:t>
      </w:r>
      <w:r>
        <w:tab/>
        <w:t>the date on which any investigation by or on behalf of the employer into the suspected misconduct or incompetence was commenced;</w:t>
      </w:r>
    </w:p>
    <w:p>
      <w:pPr>
        <w:pStyle w:val="Indenta"/>
      </w:pPr>
      <w:r>
        <w:tab/>
        <w:t>(g)</w:t>
      </w:r>
      <w:r>
        <w:tab/>
        <w:t>the date on which the teacher was dismissed or suspended from teaching by the employer, or resigned or ceased teaching;</w:t>
      </w:r>
    </w:p>
    <w:p>
      <w:pPr>
        <w:pStyle w:val="Indenta"/>
      </w:pPr>
      <w:r>
        <w:tab/>
        <w:t>(h)</w:t>
      </w:r>
      <w:r>
        <w:tab/>
        <w:t>any relevant public authority that has been notified regarding the suspected misconduct or incompetence;</w:t>
      </w:r>
    </w:p>
    <w:p>
      <w:pPr>
        <w:pStyle w:val="Indenta"/>
      </w:pPr>
      <w:r>
        <w:tab/>
        <w:t>(i)</w:t>
      </w:r>
      <w:r>
        <w:tab/>
        <w:t>whether, to the employer’s knowledge, the teacher is currently teaching at an educational institution;</w:t>
      </w:r>
    </w:p>
    <w:p>
      <w:pPr>
        <w:pStyle w:val="Indenta"/>
      </w:pPr>
      <w:r>
        <w:tab/>
        <w:t>(j)</w:t>
      </w:r>
      <w:r>
        <w:tab/>
        <w:t>the full name and contact details of —</w:t>
      </w:r>
    </w:p>
    <w:p>
      <w:pPr>
        <w:pStyle w:val="Indenti"/>
      </w:pPr>
      <w:r>
        <w:tab/>
        <w:t>(i)</w:t>
      </w:r>
      <w:r>
        <w:tab/>
        <w:t>the employer; or</w:t>
      </w:r>
    </w:p>
    <w:p>
      <w:pPr>
        <w:pStyle w:val="Indenti"/>
      </w:pPr>
      <w:r>
        <w:tab/>
        <w:t>(ii)</w:t>
      </w:r>
      <w:r>
        <w:tab/>
        <w:t>a person who can be contacted on behalf of the employer in relation to the notice.</w:t>
      </w:r>
    </w:p>
    <w:p>
      <w:pPr>
        <w:pStyle w:val="Subsection"/>
      </w:pPr>
      <w:r>
        <w:tab/>
        <w:t>(2)</w:t>
      </w:r>
      <w:r>
        <w:tab/>
        <w:t xml:space="preserve">In subregulation (1)(h), </w:t>
      </w:r>
      <w:r>
        <w:rPr>
          <w:rStyle w:val="CharDefText"/>
        </w:rPr>
        <w:t xml:space="preserve">relevant public authority </w:t>
      </w:r>
      <w:r>
        <w:t>includes the following —</w:t>
      </w:r>
    </w:p>
    <w:p>
      <w:pPr>
        <w:pStyle w:val="Indenta"/>
      </w:pPr>
      <w:r>
        <w:tab/>
        <w:t>(a)</w:t>
      </w:r>
      <w:r>
        <w:tab/>
        <w:t>the Commissioner of Police;</w:t>
      </w:r>
    </w:p>
    <w:p>
      <w:pPr>
        <w:pStyle w:val="Indenta"/>
      </w:pPr>
      <w:r>
        <w:tab/>
        <w:t>(b)</w:t>
      </w:r>
      <w:r>
        <w:tab/>
        <w:t xml:space="preserve">the Corruption and Crime Commission established under the </w:t>
      </w:r>
      <w:r>
        <w:rPr>
          <w:i/>
        </w:rPr>
        <w:t>Corruption, Crime and Misconduct Act 2003</w:t>
      </w:r>
      <w:r>
        <w:t>;</w:t>
      </w:r>
    </w:p>
    <w:p>
      <w:pPr>
        <w:pStyle w:val="Indenta"/>
      </w:pPr>
      <w:r>
        <w:lastRenderedPageBreak/>
        <w:tab/>
        <w:t>(c)</w:t>
      </w:r>
      <w:r>
        <w:tab/>
        <w:t xml:space="preserve">the Parliamentary Commissioner for Administrative Investigations appointed under the </w:t>
      </w:r>
      <w:r>
        <w:rPr>
          <w:i/>
        </w:rPr>
        <w:t>Parliamentary Commissioner Act 1971</w:t>
      </w:r>
      <w:r>
        <w:t>;</w:t>
      </w:r>
    </w:p>
    <w:p>
      <w:pPr>
        <w:pStyle w:val="Indenta"/>
      </w:pPr>
      <w:r>
        <w:tab/>
        <w:t>(d)</w:t>
      </w:r>
      <w:r>
        <w:tab/>
        <w:t>the Public Sector Commissioner;</w:t>
      </w:r>
    </w:p>
    <w:p>
      <w:pPr>
        <w:pStyle w:val="Indenta"/>
      </w:pPr>
      <w:r>
        <w:tab/>
        <w:t>(e)</w:t>
      </w:r>
      <w:r>
        <w:tab/>
        <w:t xml:space="preserve">the department of the Public Service principally assisting in the administration of the </w:t>
      </w:r>
      <w:r>
        <w:rPr>
          <w:i/>
        </w:rPr>
        <w:t>Children and Community Services Act 2004</w:t>
      </w:r>
      <w:r>
        <w:t>;</w:t>
      </w:r>
    </w:p>
    <w:p>
      <w:pPr>
        <w:pStyle w:val="Indenta"/>
      </w:pPr>
      <w:r>
        <w:tab/>
        <w:t>(f)</w:t>
      </w:r>
      <w:r>
        <w:tab/>
        <w:t>the Department.</w:t>
      </w:r>
    </w:p>
    <w:p>
      <w:pPr>
        <w:pStyle w:val="Footnotesection"/>
      </w:pPr>
      <w:r>
        <w:tab/>
        <w:t>[Regulation 26 inserted: SL 2023/194 r. 27.]</w:t>
      </w:r>
    </w:p>
    <w:p>
      <w:pPr>
        <w:pStyle w:val="Heading5"/>
      </w:pPr>
      <w:bookmarkStart w:id="78" w:name="_Toc153447970"/>
      <w:r>
        <w:rPr>
          <w:rStyle w:val="CharSectno"/>
        </w:rPr>
        <w:t>27A</w:t>
      </w:r>
      <w:r>
        <w:t>.</w:t>
      </w:r>
      <w:r>
        <w:tab/>
        <w:t>Notice must be given of change of name or postal or email address</w:t>
      </w:r>
      <w:bookmarkEnd w:id="78"/>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Indenta"/>
      </w:pPr>
      <w:r>
        <w:tab/>
        <w:t>(d)</w:t>
      </w:r>
      <w:r>
        <w:tab/>
        <w:t>the teacher’s telephone number as last provided to the Board.</w:t>
      </w:r>
    </w:p>
    <w:p>
      <w:pPr>
        <w:pStyle w:val="Footnotesection"/>
      </w:pPr>
      <w:r>
        <w:tab/>
        <w:t>[Regulation 27A inserted: Gazette 13 Aug 2013 p. 3734</w:t>
      </w:r>
      <w:r>
        <w:noBreakHyphen/>
        <w:t>5; amended: SL 2022/125 r. 5; SL 2023/194 r. 28.]</w:t>
      </w:r>
    </w:p>
    <w:p>
      <w:pPr>
        <w:pStyle w:val="Heading5"/>
      </w:pPr>
      <w:bookmarkStart w:id="79" w:name="_Toc153447971"/>
      <w:r>
        <w:rPr>
          <w:rStyle w:val="CharSectno"/>
        </w:rPr>
        <w:t>27</w:t>
      </w:r>
      <w:r>
        <w:t>.</w:t>
      </w:r>
      <w:r>
        <w:tab/>
        <w:t>Board may require information to be verified by statutory declaration</w:t>
      </w:r>
      <w:bookmarkEnd w:id="79"/>
    </w:p>
    <w:p>
      <w:pPr>
        <w:pStyle w:val="Subsection"/>
      </w:pPr>
      <w:r>
        <w:tab/>
      </w:r>
      <w:r>
        <w:tab/>
        <w:t xml:space="preserve">An applicant, or other person supplying information to the Board under the Act or these regulations, is to verify the </w:t>
      </w:r>
      <w:r>
        <w:lastRenderedPageBreak/>
        <w:t>information by statutory declaration if required by the Board to do so.</w:t>
      </w:r>
    </w:p>
    <w:p>
      <w:pPr>
        <w:pStyle w:val="Heading5"/>
      </w:pPr>
      <w:bookmarkStart w:id="80" w:name="_Toc152946756"/>
      <w:bookmarkStart w:id="81" w:name="_Toc152946963"/>
      <w:bookmarkStart w:id="82" w:name="_Toc153447972"/>
      <w:r>
        <w:rPr>
          <w:rStyle w:val="CharSectno"/>
        </w:rPr>
        <w:t>27AA</w:t>
      </w:r>
      <w:r>
        <w:t>.</w:t>
      </w:r>
      <w:r>
        <w:tab/>
        <w:t>Notices from Commissioner of Police (s. 41(2) and 41A(3))</w:t>
      </w:r>
      <w:bookmarkEnd w:id="80"/>
      <w:bookmarkEnd w:id="81"/>
      <w:bookmarkEnd w:id="82"/>
    </w:p>
    <w:p>
      <w:pPr>
        <w:pStyle w:val="Subsection"/>
      </w:pPr>
      <w:r>
        <w:tab/>
        <w:t>(1)</w:t>
      </w:r>
      <w:r>
        <w:tab/>
        <w:t>For the purposes of section 41(2) of the Act, the prescribed form is Form 1 in Schedule 2.</w:t>
      </w:r>
    </w:p>
    <w:p>
      <w:pPr>
        <w:pStyle w:val="Subsection"/>
      </w:pPr>
      <w:r>
        <w:tab/>
        <w:t>(2)</w:t>
      </w:r>
      <w:r>
        <w:tab/>
        <w:t>For the purposes of section 41A(3) of the Act, the prescribed form is Form 2 in Schedule 2.</w:t>
      </w:r>
    </w:p>
    <w:p>
      <w:pPr>
        <w:pStyle w:val="Footnotesection"/>
      </w:pPr>
      <w:bookmarkStart w:id="83" w:name="_Toc152946757"/>
      <w:bookmarkStart w:id="84" w:name="_Toc152946964"/>
      <w:r>
        <w:tab/>
        <w:t>[Regulation 27AA inserted: SL 2023/194 r. 29.]</w:t>
      </w:r>
    </w:p>
    <w:p>
      <w:pPr>
        <w:pStyle w:val="Heading5"/>
      </w:pPr>
      <w:bookmarkStart w:id="85" w:name="_Toc153447973"/>
      <w:r>
        <w:rPr>
          <w:rStyle w:val="CharSectno"/>
        </w:rPr>
        <w:t>27AB</w:t>
      </w:r>
      <w:r>
        <w:t>.</w:t>
      </w:r>
      <w:r>
        <w:tab/>
        <w:t>Notice from the Director of Public Prosecutions</w:t>
      </w:r>
      <w:bookmarkEnd w:id="83"/>
      <w:bookmarkEnd w:id="84"/>
      <w:bookmarkEnd w:id="85"/>
    </w:p>
    <w:p>
      <w:pPr>
        <w:pStyle w:val="Subsection"/>
      </w:pPr>
      <w:r>
        <w:tab/>
      </w:r>
      <w:r>
        <w:tab/>
        <w:t>For the purposes of section 41B(2) of the Act, the prescribed form is Form 3 in Schedule 2.</w:t>
      </w:r>
    </w:p>
    <w:p>
      <w:pPr>
        <w:pStyle w:val="Footnotesection"/>
      </w:pPr>
      <w:r>
        <w:tab/>
        <w:t>[Regulation 27AB inserted: SL 2023/194 r. 29.]</w:t>
      </w:r>
    </w:p>
    <w:p>
      <w:pPr>
        <w:pStyle w:val="Heading5"/>
      </w:pPr>
      <w:bookmarkStart w:id="86" w:name="_Toc153447974"/>
      <w:r>
        <w:rPr>
          <w:rStyle w:val="CharSectno"/>
        </w:rPr>
        <w:t>28</w:t>
      </w:r>
      <w:r>
        <w:t>.</w:t>
      </w:r>
      <w:r>
        <w:tab/>
        <w:t>Fees</w:t>
      </w:r>
      <w:bookmarkEnd w:id="86"/>
    </w:p>
    <w:p>
      <w:pPr>
        <w:pStyle w:val="Subsection"/>
      </w:pPr>
      <w:r>
        <w:tab/>
        <w:t>(1)</w:t>
      </w:r>
      <w:r>
        <w:tab/>
        <w:t>The fees set out in Schedule 1 are prescribed in respect of the matters specified in that Schedule.</w:t>
      </w:r>
    </w:p>
    <w:p>
      <w:pPr>
        <w:pStyle w:val="Subsection"/>
      </w:pPr>
      <w:r>
        <w:tab/>
        <w:t>(2)</w:t>
      </w:r>
      <w:r>
        <w:tab/>
        <w:t>A fee set out in Schedule 1 items 1 to 5B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lastRenderedPageBreak/>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Footnotesection"/>
      </w:pPr>
      <w:bookmarkStart w:id="87" w:name="_Toc153194034"/>
      <w:bookmarkStart w:id="88" w:name="_Toc153194638"/>
      <w:bookmarkStart w:id="89" w:name="_Toc153194689"/>
      <w:r>
        <w:tab/>
        <w:t>[Regulation 28 amended: SL 2023/194 r. 30.]</w:t>
      </w:r>
    </w:p>
    <w:p>
      <w:pPr>
        <w:pStyle w:val="Ednotepart"/>
      </w:pPr>
      <w:r>
        <w:t>[Part 6 (r. 29</w:t>
      </w:r>
      <w:r>
        <w:noBreakHyphen/>
        <w:t>34)deleted: SL 2023/194 r. 31.]</w:t>
      </w:r>
      <w:bookmarkEnd w:id="87"/>
      <w:bookmarkEnd w:id="88"/>
      <w:bookmarkEnd w:id="89"/>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90" w:name="_Toc152946761"/>
      <w:bookmarkStart w:id="91" w:name="_Toc152946855"/>
      <w:bookmarkStart w:id="92" w:name="_Toc152946921"/>
      <w:bookmarkStart w:id="93" w:name="_Toc152946968"/>
      <w:bookmarkStart w:id="94" w:name="_Toc153197505"/>
      <w:bookmarkStart w:id="95" w:name="_Toc153360300"/>
      <w:bookmarkStart w:id="96" w:name="_Toc153447975"/>
      <w:bookmarkStart w:id="97" w:name="_Toc153194041"/>
      <w:bookmarkStart w:id="98" w:name="_Toc153194645"/>
      <w:bookmarkStart w:id="99" w:name="_Toc153194696"/>
      <w:r>
        <w:rPr>
          <w:rStyle w:val="CharSchNo"/>
        </w:rPr>
        <w:lastRenderedPageBreak/>
        <w:t>Schedule 1</w:t>
      </w:r>
      <w:r>
        <w:t> — </w:t>
      </w:r>
      <w:r>
        <w:rPr>
          <w:rStyle w:val="CharSchText"/>
        </w:rPr>
        <w:t>Fees</w:t>
      </w:r>
      <w:bookmarkEnd w:id="90"/>
      <w:bookmarkEnd w:id="91"/>
      <w:bookmarkEnd w:id="92"/>
      <w:bookmarkEnd w:id="93"/>
      <w:bookmarkEnd w:id="94"/>
      <w:bookmarkEnd w:id="95"/>
      <w:bookmarkEnd w:id="96"/>
    </w:p>
    <w:p>
      <w:pPr>
        <w:pStyle w:val="yShoulderClause"/>
      </w:pPr>
      <w:r>
        <w:t>[r. 28]</w:t>
      </w:r>
    </w:p>
    <w:p>
      <w:pPr>
        <w:pStyle w:val="yFootnoteheading"/>
        <w:spacing w:after="60"/>
      </w:pPr>
      <w:r>
        <w:tab/>
        <w:t>[Heading inserted: SL 2023/194 r. 32.]</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bCs/>
              </w:rPr>
            </w:pPr>
            <w:r>
              <w:rPr>
                <w:b/>
                <w:bCs/>
              </w:rPr>
              <w:t>Type of fee</w:t>
            </w:r>
          </w:p>
        </w:tc>
        <w:tc>
          <w:tcPr>
            <w:tcW w:w="1451" w:type="dxa"/>
            <w:tcBorders>
              <w:top w:val="single" w:sz="4" w:space="0" w:color="auto"/>
              <w:bottom w:val="single" w:sz="4" w:space="0" w:color="auto"/>
            </w:tcBorders>
            <w:noWrap/>
          </w:tcPr>
          <w:p>
            <w:pPr>
              <w:pStyle w:val="yTableNAm"/>
              <w:jc w:val="center"/>
              <w:rPr>
                <w:b/>
              </w:rPr>
            </w:pPr>
            <w:r>
              <w:rPr>
                <w:b/>
                <w:bCs/>
              </w:rPr>
              <w:t xml:space="preserve">Provision </w:t>
            </w:r>
            <w:r>
              <w:rPr>
                <w:b/>
                <w:bCs/>
              </w:rPr>
              <w:br/>
              <w:t>of Act or regulations</w:t>
            </w:r>
          </w:p>
        </w:tc>
        <w:tc>
          <w:tcPr>
            <w:tcW w:w="1134" w:type="dxa"/>
            <w:tcBorders>
              <w:top w:val="single" w:sz="4" w:space="0" w:color="auto"/>
              <w:bottom w:val="single" w:sz="4" w:space="0" w:color="auto"/>
            </w:tcBorders>
            <w:noWrap/>
          </w:tcPr>
          <w:p>
            <w:pPr>
              <w:pStyle w:val="yTableNAm"/>
              <w:jc w:val="center"/>
              <w:rPr>
                <w:b/>
              </w:rPr>
            </w:pPr>
            <w:r>
              <w:rPr>
                <w:b/>
                <w:bCs/>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tc>
        <w:tc>
          <w:tcPr>
            <w:tcW w:w="1451" w:type="dxa"/>
            <w:noWrap/>
          </w:tcPr>
          <w:p>
            <w:pPr>
              <w:pStyle w:val="zyTableNAmLeft012cm"/>
            </w:pPr>
            <w:r>
              <w:t>s. 10(2)(e)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applicant has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(b)</w:t>
            </w:r>
            <w:r>
              <w:tab/>
              <w:t>if the applicant has a teaching qualification conferred in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(c)</w:t>
            </w:r>
            <w:r>
              <w:tab/>
              <w:t>if the applicant has a teaching qualification conferred in a country other than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$473</w:t>
            </w:r>
          </w:p>
        </w:tc>
      </w:tr>
      <w:tr>
        <w:trPr>
          <w:cantSplit/>
        </w:trPr>
        <w:tc>
          <w:tcPr>
            <w:tcW w:w="567" w:type="dxa"/>
            <w:noWrap/>
          </w:tcPr>
          <w:p>
            <w:pPr>
              <w:pStyle w:val="zyTableNAmLeft012cm"/>
            </w:pPr>
          </w:p>
        </w:tc>
        <w:tc>
          <w:tcPr>
            <w:tcW w:w="3828" w:type="dxa"/>
            <w:noWrap/>
          </w:tcPr>
          <w:p>
            <w:pPr>
              <w:pStyle w:val="zyTableNAmLeft0cm"/>
              <w:rPr>
                <w:rStyle w:val="DraftersNotes"/>
                <w:b w:val="0"/>
                <w:i w:val="0"/>
                <w:sz w:val="22"/>
              </w:rPr>
            </w:pPr>
            <w:r>
              <w:t>(d)</w:t>
            </w:r>
            <w:r>
              <w:tab/>
              <w:t>if the applicant has a teaching qualification conferred in a country other than Australia or New Zealand and is a registered teacher, formerly registered teacher or WACOT teacher (as that term is defined in section 149A of the Act)</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(e)</w:t>
            </w:r>
            <w:r>
              <w:tab/>
              <w:t>if the application is in accordance with the mutual recognition principle or the Trans</w:t>
            </w:r>
            <w:r>
              <w:noBreakHyphen/>
              <w:t>Tasman mutual recognition principle</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(f)</w:t>
            </w:r>
            <w:r>
              <w:tab/>
              <w:t>if the applicant holds full or provisional or non</w:t>
            </w:r>
            <w:r>
              <w:noBreakHyphen/>
              <w:t>practising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yTableNAm"/>
            </w:pPr>
            <w:r>
              <w:t>2.</w:t>
            </w:r>
          </w:p>
        </w:tc>
        <w:tc>
          <w:tcPr>
            <w:tcW w:w="3828" w:type="dxa"/>
            <w:noWrap/>
          </w:tcPr>
          <w:p>
            <w:pPr>
              <w:pStyle w:val="yTableNAm"/>
            </w:pPr>
            <w:r>
              <w:t xml:space="preserve">Fee payable by a person who applies for full registration — </w:t>
            </w:r>
          </w:p>
        </w:tc>
        <w:tc>
          <w:tcPr>
            <w:tcW w:w="1451" w:type="dxa"/>
            <w:noWrap/>
          </w:tcPr>
          <w:p>
            <w:pPr>
              <w:pStyle w:val="yTableNAm"/>
            </w:pPr>
            <w:r>
              <w:t>s. 10(2)(e)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applicant has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(b)</w:t>
            </w:r>
            <w:r>
              <w:tab/>
              <w:t>if the applicant has a teaching qualification conferred in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(c)</w:t>
            </w:r>
            <w:r>
              <w:tab/>
              <w:t>if the applicant has a teaching qualification conferred in a country other than Australia or New Zealand that the applicant wishes the Board to recognise as equivalent to a teaching qualification from an accredited initial teacher education program</w:t>
            </w:r>
          </w:p>
        </w:tc>
        <w:tc>
          <w:tcPr>
            <w:tcW w:w="1451" w:type="dxa"/>
            <w:noWrap/>
          </w:tcPr>
          <w:p>
            <w:pPr>
              <w:pStyle w:val="zyTableNAmLeft012cm"/>
            </w:pPr>
          </w:p>
        </w:tc>
        <w:tc>
          <w:tcPr>
            <w:tcW w:w="1134" w:type="dxa"/>
            <w:noWrap/>
          </w:tcPr>
          <w:p>
            <w:pPr>
              <w:pStyle w:val="zyTableNAmRight"/>
            </w:pPr>
            <w:r>
              <w:t>$508</w:t>
            </w:r>
          </w:p>
        </w:tc>
      </w:tr>
      <w:tr>
        <w:trPr>
          <w:cantSplit/>
        </w:trPr>
        <w:tc>
          <w:tcPr>
            <w:tcW w:w="567" w:type="dxa"/>
            <w:noWrap/>
          </w:tcPr>
          <w:p>
            <w:pPr>
              <w:pStyle w:val="zyTableNAmLeft012cm"/>
            </w:pPr>
          </w:p>
        </w:tc>
        <w:tc>
          <w:tcPr>
            <w:tcW w:w="3828" w:type="dxa"/>
            <w:noWrap/>
          </w:tcPr>
          <w:p>
            <w:pPr>
              <w:pStyle w:val="zyTableNAmLeft0cm"/>
              <w:rPr>
                <w:i/>
              </w:rPr>
            </w:pPr>
            <w:r>
              <w:t>(d)</w:t>
            </w:r>
            <w:r>
              <w:tab/>
              <w:t>if the applicant has a teaching qualification conferred in a country other than Australia or New Zealand and is a registered teacher, formerly registered teacher or WACOT teacher (as that term is defined in section 149A of the Act)</w:t>
            </w:r>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(e)</w:t>
            </w:r>
            <w:r>
              <w:tab/>
              <w:t>if the application is in accordance with the mutual recognition principle or the Trans</w:t>
            </w:r>
            <w:r>
              <w:noBreakHyphen/>
              <w:t>Tasman mutual recognition principle</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(f)</w:t>
            </w:r>
            <w:r>
              <w:tab/>
              <w:t>if the applicant holds provisional or non</w:t>
            </w:r>
            <w:r>
              <w:noBreakHyphen/>
              <w:t>practising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yTableNAm"/>
              <w:keepNext/>
            </w:pPr>
            <w:r>
              <w:t>3.</w:t>
            </w:r>
          </w:p>
        </w:tc>
        <w:tc>
          <w:tcPr>
            <w:tcW w:w="3828" w:type="dxa"/>
            <w:noWrap/>
          </w:tcPr>
          <w:p>
            <w:pPr>
              <w:pStyle w:val="yTableNAm"/>
              <w:keepNext/>
            </w:pPr>
            <w:r>
              <w:t xml:space="preserve">Fee payable by a person who applies for limited registration — </w:t>
            </w:r>
          </w:p>
        </w:tc>
        <w:tc>
          <w:tcPr>
            <w:tcW w:w="1451" w:type="dxa"/>
            <w:noWrap/>
          </w:tcPr>
          <w:p>
            <w:pPr>
              <w:pStyle w:val="yTableNAm"/>
              <w:keepNext/>
            </w:pPr>
            <w:r>
              <w:t>s. 10(2)(e)</w:t>
            </w:r>
          </w:p>
        </w:tc>
        <w:tc>
          <w:tcPr>
            <w:tcW w:w="1134" w:type="dxa"/>
            <w:noWrap/>
          </w:tcPr>
          <w:p>
            <w:pPr>
              <w:pStyle w:val="yTableNAm"/>
              <w:keepNext/>
              <w:tabs>
                <w:tab w:val="clear" w:pos="567"/>
              </w:tabs>
              <w:ind w:left="-390" w:right="177"/>
              <w:jc w:val="right"/>
            </w:pPr>
          </w:p>
        </w:tc>
      </w:tr>
      <w:tr>
        <w:trPr>
          <w:cantSplit/>
        </w:trPr>
        <w:tc>
          <w:tcPr>
            <w:tcW w:w="567" w:type="dxa"/>
            <w:noWrap/>
          </w:tcPr>
          <w:p>
            <w:pPr>
              <w:pStyle w:val="zyTableNAmLeft012cm"/>
            </w:pPr>
          </w:p>
        </w:tc>
        <w:tc>
          <w:tcPr>
            <w:tcW w:w="3828" w:type="dxa"/>
            <w:noWrap/>
          </w:tcPr>
          <w:p>
            <w:pPr>
              <w:pStyle w:val="zyTableNAmLeft0cm"/>
            </w:pPr>
            <w:r>
              <w:t>(a)</w:t>
            </w:r>
            <w:r>
              <w:tab/>
              <w:t>if the application (</w:t>
            </w:r>
            <w:r>
              <w:rPr>
                <w:rStyle w:val="CharDefText"/>
              </w:rPr>
              <w:t>current application</w:t>
            </w:r>
            <w:r>
              <w:t>) involves a nominee who was granted limited registration, or for whom an application for limited registration was made, during the period of 12 months immediately before the day on which the current application is made</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zyTableNAmLeft0cm"/>
              <w:rPr>
                <w:szCs w:val="22"/>
              </w:rPr>
            </w:pPr>
            <w:r>
              <w:rPr>
                <w:szCs w:val="22"/>
              </w:rPr>
              <w:t>(b)</w:t>
            </w:r>
            <w:r>
              <w:rPr>
                <w:szCs w:val="22"/>
              </w:rPr>
              <w:tab/>
              <w:t xml:space="preserve">if the application involves a nominee </w:t>
            </w:r>
            <w:r>
              <w:t>participating in a teacher exchange program approved by the Board for the purpose of this item</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yTableNAm"/>
              <w:rPr>
                <w:rStyle w:val="DraftersNotes"/>
              </w:rPr>
            </w:pPr>
            <w:r>
              <w:t>(c)</w:t>
            </w:r>
            <w:r>
              <w:tab/>
              <w:t>otherwise</w:t>
            </w:r>
          </w:p>
        </w:tc>
        <w:tc>
          <w:tcPr>
            <w:tcW w:w="1451" w:type="dxa"/>
            <w:noWrap/>
          </w:tcPr>
          <w:p>
            <w:pPr>
              <w:pStyle w:val="zyTableNAmLeft012cm"/>
            </w:pPr>
          </w:p>
        </w:tc>
        <w:tc>
          <w:tcPr>
            <w:tcW w:w="1134" w:type="dxa"/>
            <w:noWrap/>
          </w:tcPr>
          <w:p>
            <w:pPr>
              <w:pStyle w:val="zyTableNAmRight"/>
            </w:pPr>
            <w:r>
              <w:t>$235</w:t>
            </w:r>
          </w:p>
        </w:tc>
      </w:tr>
      <w:tr>
        <w:trPr>
          <w:cantSplit/>
        </w:trPr>
        <w:tc>
          <w:tcPr>
            <w:tcW w:w="567" w:type="dxa"/>
            <w:noWrap/>
          </w:tcPr>
          <w:p>
            <w:pPr>
              <w:pStyle w:val="yTableNAm"/>
            </w:pPr>
            <w:r>
              <w:t>5.</w:t>
            </w:r>
          </w:p>
        </w:tc>
        <w:tc>
          <w:tcPr>
            <w:tcW w:w="3828" w:type="dxa"/>
            <w:noWrap/>
          </w:tcPr>
          <w:p>
            <w:pPr>
              <w:pStyle w:val="yTableNAm"/>
            </w:pPr>
            <w:r>
              <w:t>Fee payable by a person who applies for the renewal of registration</w:t>
            </w:r>
          </w:p>
        </w:tc>
        <w:tc>
          <w:tcPr>
            <w:tcW w:w="1451" w:type="dxa"/>
            <w:noWrap/>
          </w:tcPr>
          <w:p>
            <w:pPr>
              <w:pStyle w:val="yTableNAm"/>
            </w:pPr>
            <w:r>
              <w:t>s. 11(2)(d)</w:t>
            </w:r>
          </w:p>
        </w:tc>
        <w:tc>
          <w:tcPr>
            <w:tcW w:w="1134" w:type="dxa"/>
            <w:noWrap/>
          </w:tcPr>
          <w:p>
            <w:pPr>
              <w:pStyle w:val="zyTableNAmRight"/>
            </w:pPr>
            <w:r>
              <w:t>$56</w:t>
            </w:r>
          </w:p>
        </w:tc>
      </w:tr>
      <w:tr>
        <w:trPr>
          <w:cantSplit/>
        </w:trPr>
        <w:tc>
          <w:tcPr>
            <w:tcW w:w="567" w:type="dxa"/>
            <w:noWrap/>
          </w:tcPr>
          <w:p>
            <w:pPr>
              <w:pStyle w:val="yTableNAm"/>
            </w:pPr>
            <w:r>
              <w:lastRenderedPageBreak/>
              <w:t>5A.</w:t>
            </w:r>
          </w:p>
        </w:tc>
        <w:tc>
          <w:tcPr>
            <w:tcW w:w="3828" w:type="dxa"/>
            <w:noWrap/>
          </w:tcPr>
          <w:p>
            <w:pPr>
              <w:pStyle w:val="yTableNAm"/>
              <w:rPr>
                <w:rStyle w:val="DraftersNotes"/>
              </w:rPr>
            </w:pPr>
            <w:r>
              <w:t>Fee payable by a person who applies to change a registered teacher’s category of registration —</w:t>
            </w:r>
          </w:p>
        </w:tc>
        <w:tc>
          <w:tcPr>
            <w:tcW w:w="1451" w:type="dxa"/>
            <w:noWrap/>
          </w:tcPr>
          <w:p>
            <w:pPr>
              <w:pStyle w:val="zyTableNAmLeft012cm"/>
            </w:pPr>
            <w:r>
              <w:t>s. 12A(2)(e)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application is to change from full registration to non</w:t>
            </w:r>
            <w:r>
              <w:noBreakHyphen/>
              <w:t>practising registration</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zyTableNAmLeft0cm"/>
            </w:pPr>
            <w:r>
              <w:t>(b)</w:t>
            </w:r>
            <w:r>
              <w:tab/>
              <w:t>if the application is to change from provisional registration to full registration</w:t>
            </w:r>
          </w:p>
        </w:tc>
        <w:tc>
          <w:tcPr>
            <w:tcW w:w="1451" w:type="dxa"/>
            <w:noWrap/>
          </w:tcPr>
          <w:p>
            <w:pPr>
              <w:pStyle w:val="zyTableNAmLeft012cm"/>
            </w:pPr>
          </w:p>
        </w:tc>
        <w:tc>
          <w:tcPr>
            <w:tcW w:w="1134" w:type="dxa"/>
            <w:noWrap/>
          </w:tcPr>
          <w:p>
            <w:pPr>
              <w:pStyle w:val="zyTableNAmRight"/>
              <w:rPr>
                <w:rStyle w:val="DraftersNotes"/>
                <w:b w:val="0"/>
                <w:i w:val="0"/>
                <w:sz w:val="22"/>
              </w:rPr>
            </w:pPr>
            <w:r>
              <w:t>$56</w:t>
            </w:r>
          </w:p>
        </w:tc>
      </w:tr>
      <w:tr>
        <w:trPr>
          <w:cantSplit/>
        </w:trPr>
        <w:tc>
          <w:tcPr>
            <w:tcW w:w="567" w:type="dxa"/>
            <w:noWrap/>
          </w:tcPr>
          <w:p>
            <w:pPr>
              <w:pStyle w:val="zyTableNAmLeft012cm"/>
            </w:pPr>
          </w:p>
        </w:tc>
        <w:tc>
          <w:tcPr>
            <w:tcW w:w="3828" w:type="dxa"/>
            <w:noWrap/>
          </w:tcPr>
          <w:p>
            <w:pPr>
              <w:pStyle w:val="zyTableNAmLeft0cm"/>
            </w:pPr>
            <w:r>
              <w:t>(c)</w:t>
            </w:r>
            <w:r>
              <w:tab/>
              <w:t>if the application is to change from provisional registration to non</w:t>
            </w:r>
            <w:r>
              <w:noBreakHyphen/>
              <w:t>practising registration</w:t>
            </w:r>
          </w:p>
        </w:tc>
        <w:tc>
          <w:tcPr>
            <w:tcW w:w="1451" w:type="dxa"/>
            <w:noWrap/>
          </w:tcPr>
          <w:p>
            <w:pPr>
              <w:pStyle w:val="zyTableNAmLeft012cm"/>
            </w:pPr>
          </w:p>
        </w:tc>
        <w:tc>
          <w:tcPr>
            <w:tcW w:w="1134" w:type="dxa"/>
            <w:noWrap/>
          </w:tcPr>
          <w:p>
            <w:pPr>
              <w:pStyle w:val="zyTableNAmRight"/>
              <w:rPr>
                <w:rStyle w:val="DraftersNotes"/>
                <w:b w:val="0"/>
                <w:i w:val="0"/>
                <w:sz w:val="22"/>
              </w:rPr>
            </w:pPr>
            <w:r>
              <w:t>no fee</w:t>
            </w:r>
          </w:p>
        </w:tc>
      </w:tr>
      <w:tr>
        <w:trPr>
          <w:cantSplit/>
        </w:trPr>
        <w:tc>
          <w:tcPr>
            <w:tcW w:w="567" w:type="dxa"/>
            <w:noWrap/>
          </w:tcPr>
          <w:p>
            <w:pPr>
              <w:pStyle w:val="zyTableNAmLeft012cm"/>
            </w:pPr>
          </w:p>
        </w:tc>
        <w:tc>
          <w:tcPr>
            <w:tcW w:w="3828" w:type="dxa"/>
            <w:noWrap/>
          </w:tcPr>
          <w:p>
            <w:pPr>
              <w:pStyle w:val="zyTableNAmLeft0cm"/>
            </w:pPr>
            <w:r>
              <w:t>(d)</w:t>
            </w:r>
            <w:r>
              <w:tab/>
              <w:t>if the application is to change from non-practising registration to full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Left012cm"/>
            </w:pPr>
          </w:p>
        </w:tc>
        <w:tc>
          <w:tcPr>
            <w:tcW w:w="3828" w:type="dxa"/>
            <w:noWrap/>
          </w:tcPr>
          <w:p>
            <w:pPr>
              <w:pStyle w:val="zyTableNAmLeft0cm"/>
            </w:pPr>
            <w:r>
              <w:t>(e)</w:t>
            </w:r>
            <w:r>
              <w:tab/>
              <w:t>if the application is to change from non-practising registration to provisional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yTableNAm"/>
            </w:pPr>
            <w:r>
              <w:t>5B.</w:t>
            </w:r>
          </w:p>
        </w:tc>
        <w:tc>
          <w:tcPr>
            <w:tcW w:w="3828" w:type="dxa"/>
            <w:noWrap/>
          </w:tcPr>
          <w:p>
            <w:pPr>
              <w:pStyle w:val="yTableNAm"/>
            </w:pPr>
            <w:r>
              <w:t>Fee payable by a person who applies under section 26(2) of the Act to modify or cancel a condition on a teacher’s registration —</w:t>
            </w:r>
          </w:p>
        </w:tc>
        <w:tc>
          <w:tcPr>
            <w:tcW w:w="1451" w:type="dxa"/>
            <w:noWrap/>
          </w:tcPr>
          <w:p>
            <w:pPr>
              <w:pStyle w:val="zyTableNAmLeft012cm"/>
            </w:pPr>
            <w:r>
              <w:t>s. 128(2)(i)</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if the application is to modify a condition on limited registration</w:t>
            </w:r>
          </w:p>
        </w:tc>
        <w:tc>
          <w:tcPr>
            <w:tcW w:w="1451" w:type="dxa"/>
            <w:noWrap/>
          </w:tcPr>
          <w:p>
            <w:pPr>
              <w:pStyle w:val="zyTableNAmLeft012cm"/>
            </w:pPr>
          </w:p>
        </w:tc>
        <w:tc>
          <w:tcPr>
            <w:tcW w:w="1134" w:type="dxa"/>
            <w:noWrap/>
          </w:tcPr>
          <w:p>
            <w:pPr>
              <w:pStyle w:val="zyTableNAmRight"/>
            </w:pPr>
            <w:r>
              <w:t>$56</w:t>
            </w:r>
          </w:p>
        </w:tc>
      </w:tr>
      <w:tr>
        <w:trPr>
          <w:cantSplit/>
        </w:trPr>
        <w:tc>
          <w:tcPr>
            <w:tcW w:w="567" w:type="dxa"/>
            <w:noWrap/>
          </w:tcPr>
          <w:p>
            <w:pPr>
              <w:pStyle w:val="zyTableNAmLeft012cm"/>
            </w:pPr>
          </w:p>
        </w:tc>
        <w:tc>
          <w:tcPr>
            <w:tcW w:w="3828" w:type="dxa"/>
            <w:noWrap/>
          </w:tcPr>
          <w:p>
            <w:pPr>
              <w:pStyle w:val="zyTableNAmLeft0cm"/>
            </w:pPr>
            <w:r>
              <w:t>(b)</w:t>
            </w:r>
            <w:r>
              <w:tab/>
              <w:t>otherwise</w:t>
            </w:r>
          </w:p>
        </w:tc>
        <w:tc>
          <w:tcPr>
            <w:tcW w:w="1451" w:type="dxa"/>
            <w:noWrap/>
          </w:tcPr>
          <w:p>
            <w:pPr>
              <w:pStyle w:val="zyTableNAmLeft012cm"/>
            </w:pPr>
          </w:p>
        </w:tc>
        <w:tc>
          <w:tcPr>
            <w:tcW w:w="1134" w:type="dxa"/>
            <w:noWrap/>
          </w:tcPr>
          <w:p>
            <w:pPr>
              <w:pStyle w:val="zyTableNAmRight"/>
              <w:rPr>
                <w:rStyle w:val="DraftersNotes"/>
                <w:b w:val="0"/>
                <w:i w:val="0"/>
                <w:sz w:val="22"/>
              </w:rPr>
            </w:pPr>
            <w:r>
              <w:t>no fee</w:t>
            </w:r>
          </w:p>
        </w:tc>
      </w:tr>
      <w:tr>
        <w:trPr>
          <w:cantSplit/>
        </w:trPr>
        <w:tc>
          <w:tcPr>
            <w:tcW w:w="567" w:type="dxa"/>
            <w:noWrap/>
          </w:tcPr>
          <w:p>
            <w:pPr>
              <w:pStyle w:val="yTableNAm"/>
            </w:pPr>
            <w:r>
              <w:t>6.</w:t>
            </w:r>
          </w:p>
        </w:tc>
        <w:tc>
          <w:tcPr>
            <w:tcW w:w="3828" w:type="dxa"/>
            <w:noWrap/>
          </w:tcPr>
          <w:p>
            <w:pPr>
              <w:pStyle w:val="yTableNAm"/>
            </w:pPr>
            <w:r>
              <w:t xml:space="preserve">Annual fee — </w:t>
            </w:r>
          </w:p>
        </w:tc>
        <w:tc>
          <w:tcPr>
            <w:tcW w:w="1451" w:type="dxa"/>
            <w:noWrap/>
          </w:tcPr>
          <w:p>
            <w:pPr>
              <w:pStyle w:val="zyTableNAmLeft012cm"/>
            </w:pPr>
            <w:r>
              <w:t>s. 35</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for the first year after registration is granted if it is granted in January, February, March, October, November or December</w:t>
            </w:r>
          </w:p>
        </w:tc>
        <w:tc>
          <w:tcPr>
            <w:tcW w:w="1451" w:type="dxa"/>
            <w:noWrap/>
          </w:tcPr>
          <w:p>
            <w:pPr>
              <w:pStyle w:val="zyTableNAmLeft012cm"/>
            </w:pPr>
          </w:p>
        </w:tc>
        <w:tc>
          <w:tcPr>
            <w:tcW w:w="1134" w:type="dxa"/>
            <w:noWrap/>
          </w:tcPr>
          <w:p>
            <w:pPr>
              <w:pStyle w:val="zyTableNAmRight"/>
            </w:pPr>
            <w:r>
              <w:t>$47</w:t>
            </w:r>
          </w:p>
        </w:tc>
      </w:tr>
      <w:tr>
        <w:trPr>
          <w:cantSplit/>
        </w:trPr>
        <w:tc>
          <w:tcPr>
            <w:tcW w:w="567" w:type="dxa"/>
            <w:noWrap/>
          </w:tcPr>
          <w:p>
            <w:pPr>
              <w:pStyle w:val="zyTableNAmLeft012cm"/>
            </w:pPr>
          </w:p>
        </w:tc>
        <w:tc>
          <w:tcPr>
            <w:tcW w:w="3828" w:type="dxa"/>
            <w:noWrap/>
          </w:tcPr>
          <w:p>
            <w:pPr>
              <w:pStyle w:val="zyTableNAmLeft0cm"/>
            </w:pPr>
            <w:r>
              <w:t>(b)</w:t>
            </w:r>
            <w:r>
              <w:tab/>
              <w:t>otherwise</w:t>
            </w:r>
          </w:p>
        </w:tc>
        <w:tc>
          <w:tcPr>
            <w:tcW w:w="1451" w:type="dxa"/>
            <w:noWrap/>
          </w:tcPr>
          <w:p>
            <w:pPr>
              <w:pStyle w:val="zyTableNAmLeft012cm"/>
            </w:pPr>
          </w:p>
        </w:tc>
        <w:tc>
          <w:tcPr>
            <w:tcW w:w="1134" w:type="dxa"/>
            <w:noWrap/>
          </w:tcPr>
          <w:p>
            <w:pPr>
              <w:pStyle w:val="zyTableNAmRight"/>
            </w:pPr>
            <w:r>
              <w:t>$95</w:t>
            </w:r>
          </w:p>
        </w:tc>
      </w:tr>
      <w:tr>
        <w:trPr>
          <w:cantSplit/>
        </w:trPr>
        <w:tc>
          <w:tcPr>
            <w:tcW w:w="567" w:type="dxa"/>
            <w:noWrap/>
          </w:tcPr>
          <w:p>
            <w:pPr>
              <w:pStyle w:val="yTableNAm"/>
            </w:pPr>
            <w:r>
              <w:lastRenderedPageBreak/>
              <w:t>7.</w:t>
            </w:r>
          </w:p>
        </w:tc>
        <w:tc>
          <w:tcPr>
            <w:tcW w:w="3828" w:type="dxa"/>
            <w:noWrap/>
          </w:tcPr>
          <w:p>
            <w:pPr>
              <w:pStyle w:val="yTableNAm"/>
              <w:rPr>
                <w:rStyle w:val="DraftersNotes"/>
                <w:b w:val="0"/>
                <w:i w:val="0"/>
                <w:sz w:val="22"/>
                <w:szCs w:val="22"/>
              </w:rPr>
            </w:pPr>
            <w:r>
              <w:t>Fee payable by a person for a criminal history check, obtained by the Board with consent of the person under section 44 of the Act</w:t>
            </w:r>
          </w:p>
        </w:tc>
        <w:tc>
          <w:tcPr>
            <w:tcW w:w="1451" w:type="dxa"/>
            <w:noWrap/>
          </w:tcPr>
          <w:p>
            <w:pPr>
              <w:pStyle w:val="zyTableNAmLeft012cm"/>
            </w:pPr>
            <w:r>
              <w:t>s. 128(2)(i)</w:t>
            </w:r>
          </w:p>
        </w:tc>
        <w:tc>
          <w:tcPr>
            <w:tcW w:w="1134" w:type="dxa"/>
            <w:noWrap/>
          </w:tcPr>
          <w:p>
            <w:pPr>
              <w:pStyle w:val="zyTableNAmRight"/>
            </w:pPr>
            <w:r>
              <w:t>$59</w:t>
            </w:r>
          </w:p>
        </w:tc>
      </w:tr>
      <w:tr>
        <w:trPr>
          <w:cantSplit/>
        </w:trPr>
        <w:tc>
          <w:tcPr>
            <w:tcW w:w="567" w:type="dxa"/>
            <w:noWrap/>
          </w:tcPr>
          <w:p>
            <w:pPr>
              <w:pStyle w:val="yTableNAm"/>
            </w:pPr>
            <w:r>
              <w:t>8.</w:t>
            </w:r>
          </w:p>
        </w:tc>
        <w:tc>
          <w:tcPr>
            <w:tcW w:w="3828" w:type="dxa"/>
            <w:noWrap/>
          </w:tcPr>
          <w:p>
            <w:pPr>
              <w:pStyle w:val="yTableNAm"/>
              <w:rPr>
                <w:b/>
                <w:i/>
                <w:sz w:val="20"/>
              </w:rPr>
            </w:pPr>
            <w:r>
              <w:t>Fee payable by a person who applies for a certified copy of the register or an entry in the register for the copy</w:t>
            </w:r>
          </w:p>
        </w:tc>
        <w:tc>
          <w:tcPr>
            <w:tcW w:w="1451" w:type="dxa"/>
            <w:noWrap/>
          </w:tcPr>
          <w:p>
            <w:pPr>
              <w:pStyle w:val="zyTableNAmLeft012cm"/>
            </w:pPr>
            <w:r>
              <w:t>s. 37(5)</w:t>
            </w:r>
          </w:p>
        </w:tc>
        <w:tc>
          <w:tcPr>
            <w:tcW w:w="1134" w:type="dxa"/>
            <w:noWrap/>
          </w:tcPr>
          <w:p>
            <w:pPr>
              <w:pStyle w:val="zyTableNAmCentered"/>
            </w:pPr>
            <w:r>
              <w:t xml:space="preserve">$59 per entry up to </w:t>
            </w:r>
            <w:r>
              <w:rPr>
                <w:spacing w:val="-4"/>
              </w:rPr>
              <w:t>a maximum</w:t>
            </w:r>
            <w:r>
              <w:t xml:space="preserve"> fee of $170</w:t>
            </w:r>
          </w:p>
        </w:tc>
      </w:tr>
      <w:tr>
        <w:trPr>
          <w:cantSplit/>
        </w:trPr>
        <w:tc>
          <w:tcPr>
            <w:tcW w:w="567" w:type="dxa"/>
            <w:noWrap/>
          </w:tcPr>
          <w:p>
            <w:pPr>
              <w:pStyle w:val="yTableNAm"/>
              <w:keepNext/>
            </w:pPr>
            <w:r>
              <w:t>9.</w:t>
            </w:r>
          </w:p>
        </w:tc>
        <w:tc>
          <w:tcPr>
            <w:tcW w:w="3828" w:type="dxa"/>
            <w:noWrap/>
          </w:tcPr>
          <w:p>
            <w:pPr>
              <w:pStyle w:val="yTableNAm"/>
              <w:keepNext/>
            </w:pPr>
            <w:r>
              <w:t>Late payment processing fee</w:t>
            </w:r>
          </w:p>
        </w:tc>
        <w:tc>
          <w:tcPr>
            <w:tcW w:w="1451" w:type="dxa"/>
            <w:noWrap/>
          </w:tcPr>
          <w:p>
            <w:pPr>
              <w:pStyle w:val="zyTableNAmLeft012cm"/>
              <w:keepNext/>
            </w:pPr>
            <w:r>
              <w:t>r. 28(5)</w:t>
            </w:r>
          </w:p>
        </w:tc>
        <w:tc>
          <w:tcPr>
            <w:tcW w:w="1134" w:type="dxa"/>
            <w:noWrap/>
          </w:tcPr>
          <w:p>
            <w:pPr>
              <w:pStyle w:val="zyTableNAmRight"/>
              <w:keepNext/>
            </w:pPr>
            <w:r>
              <w:t>$59</w:t>
            </w:r>
          </w:p>
        </w:tc>
      </w:tr>
      <w:tr>
        <w:trPr>
          <w:cantSplit/>
        </w:trPr>
        <w:tc>
          <w:tcPr>
            <w:tcW w:w="567" w:type="dxa"/>
            <w:noWrap/>
          </w:tcPr>
          <w:p>
            <w:pPr>
              <w:pStyle w:val="yTableNAm"/>
            </w:pPr>
            <w:r>
              <w:t>10.</w:t>
            </w:r>
          </w:p>
        </w:tc>
        <w:tc>
          <w:tcPr>
            <w:tcW w:w="3828" w:type="dxa"/>
            <w:noWrap/>
          </w:tcPr>
          <w:p>
            <w:pPr>
              <w:pStyle w:val="yTableNAm"/>
            </w:pPr>
            <w:r>
              <w:t>Fee payable for a replacement registration card</w:t>
            </w:r>
          </w:p>
        </w:tc>
        <w:tc>
          <w:tcPr>
            <w:tcW w:w="1451" w:type="dxa"/>
            <w:noWrap/>
          </w:tcPr>
          <w:p>
            <w:pPr>
              <w:pStyle w:val="zyTableNAmLeft012cm"/>
            </w:pPr>
            <w:r>
              <w:t>r. 20(4)</w:t>
            </w:r>
          </w:p>
        </w:tc>
        <w:tc>
          <w:tcPr>
            <w:tcW w:w="1134" w:type="dxa"/>
            <w:noWrap/>
          </w:tcPr>
          <w:p>
            <w:pPr>
              <w:pStyle w:val="zyTableNAmRight"/>
            </w:pPr>
            <w:r>
              <w:t>$59</w:t>
            </w:r>
          </w:p>
        </w:tc>
      </w:tr>
      <w:tr>
        <w:trPr>
          <w:cantSplit/>
        </w:trPr>
        <w:tc>
          <w:tcPr>
            <w:tcW w:w="567" w:type="dxa"/>
            <w:noWrap/>
          </w:tcPr>
          <w:p>
            <w:pPr>
              <w:pStyle w:val="yTableNAm"/>
            </w:pPr>
            <w:r>
              <w:t>11.</w:t>
            </w:r>
          </w:p>
        </w:tc>
        <w:tc>
          <w:tcPr>
            <w:tcW w:w="3828" w:type="dxa"/>
            <w:noWrap/>
          </w:tcPr>
          <w:p>
            <w:pPr>
              <w:pStyle w:val="yTableNAm"/>
            </w:pPr>
            <w:r>
              <w:t>Fee payable by a person seeking advice about additional qualifications required for registration</w:t>
            </w:r>
          </w:p>
        </w:tc>
        <w:tc>
          <w:tcPr>
            <w:tcW w:w="1451" w:type="dxa"/>
            <w:noWrap/>
          </w:tcPr>
          <w:p>
            <w:pPr>
              <w:pStyle w:val="zyTableNAmLeft012cm"/>
            </w:pPr>
            <w:r>
              <w:t>r. 19(2)(a)(i) or (ii)</w:t>
            </w:r>
          </w:p>
        </w:tc>
        <w:tc>
          <w:tcPr>
            <w:tcW w:w="1134" w:type="dxa"/>
            <w:noWrap/>
          </w:tcPr>
          <w:p>
            <w:pPr>
              <w:pStyle w:val="zyTableNAmRight"/>
            </w:pPr>
            <w:r>
              <w:t>$330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pPr>
            <w:r>
              <w:t>Fee payable by a person seeking advice about being a fit and proper person to be registered</w:t>
            </w:r>
          </w:p>
        </w:tc>
        <w:tc>
          <w:tcPr>
            <w:tcW w:w="1451" w:type="dxa"/>
            <w:tcBorders>
              <w:bottom w:val="single" w:sz="4" w:space="0" w:color="auto"/>
            </w:tcBorders>
            <w:noWrap/>
          </w:tcPr>
          <w:p>
            <w:pPr>
              <w:pStyle w:val="zyTableNAmLeft012cm"/>
            </w:pPr>
            <w:r>
              <w:t>r. 19(2)(b)</w:t>
            </w:r>
          </w:p>
        </w:tc>
        <w:tc>
          <w:tcPr>
            <w:tcW w:w="1134" w:type="dxa"/>
            <w:tcBorders>
              <w:bottom w:val="single" w:sz="4" w:space="0" w:color="auto"/>
            </w:tcBorders>
            <w:noWrap/>
          </w:tcPr>
          <w:p>
            <w:pPr>
              <w:pStyle w:val="zyTableNAmRight"/>
            </w:pPr>
            <w:r>
              <w:t>$59</w:t>
            </w:r>
          </w:p>
        </w:tc>
      </w:tr>
    </w:tbl>
    <w:p>
      <w:pPr>
        <w:pStyle w:val="yFootnotesection"/>
      </w:pPr>
      <w:bookmarkStart w:id="100" w:name="_Toc152946762"/>
      <w:bookmarkStart w:id="101" w:name="_Toc152946856"/>
      <w:bookmarkStart w:id="102" w:name="_Toc152946922"/>
      <w:bookmarkStart w:id="103" w:name="_Toc152946969"/>
      <w:bookmarkStart w:id="104" w:name="_Toc153197506"/>
      <w:bookmarkStart w:id="105" w:name="_Toc153360301"/>
      <w:r>
        <w:tab/>
        <w:t>[Schedule 1 inserted: SL 2023/194 r. 32.]</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06" w:name="_Toc153447976"/>
      <w:r>
        <w:rPr>
          <w:rStyle w:val="CharSchNo"/>
        </w:rPr>
        <w:lastRenderedPageBreak/>
        <w:t>Schedule 2</w:t>
      </w:r>
      <w:r>
        <w:rPr>
          <w:rStyle w:val="CharSDivNo"/>
        </w:rPr>
        <w:t> </w:t>
      </w:r>
      <w:r>
        <w:t>—</w:t>
      </w:r>
      <w:r>
        <w:rPr>
          <w:rStyle w:val="CharSDivText"/>
        </w:rPr>
        <w:t> </w:t>
      </w:r>
      <w:r>
        <w:rPr>
          <w:rStyle w:val="CharSchText"/>
        </w:rPr>
        <w:t>Forms</w:t>
      </w:r>
      <w:bookmarkEnd w:id="100"/>
      <w:bookmarkEnd w:id="101"/>
      <w:bookmarkEnd w:id="102"/>
      <w:bookmarkEnd w:id="103"/>
      <w:bookmarkEnd w:id="104"/>
      <w:bookmarkEnd w:id="105"/>
      <w:bookmarkEnd w:id="106"/>
    </w:p>
    <w:p>
      <w:pPr>
        <w:pStyle w:val="yShoulderClause"/>
      </w:pPr>
      <w:r>
        <w:t>[r. 27AA and 27AB]</w:t>
      </w:r>
    </w:p>
    <w:p>
      <w:pPr>
        <w:pStyle w:val="yFootnoteheading"/>
        <w:spacing w:after="60"/>
      </w:pPr>
      <w:bookmarkStart w:id="107" w:name="_Toc152946763"/>
      <w:bookmarkStart w:id="108" w:name="_Toc152946857"/>
      <w:bookmarkStart w:id="109" w:name="_Toc152946923"/>
      <w:bookmarkStart w:id="110" w:name="_Toc152946970"/>
      <w:bookmarkStart w:id="111" w:name="_Toc153197507"/>
      <w:bookmarkStart w:id="112" w:name="_Toc153360302"/>
      <w:r>
        <w:tab/>
        <w:t>[Heading inserted: SL 2023/194 r. 32.]</w:t>
      </w:r>
    </w:p>
    <w:p>
      <w:pPr>
        <w:pStyle w:val="yHeading3"/>
      </w:pPr>
      <w:bookmarkStart w:id="113" w:name="_Toc153447977"/>
      <w:r>
        <w:rPr>
          <w:rStyle w:val="CharSClsNo"/>
          <w:sz w:val="24"/>
          <w:szCs w:val="22"/>
        </w:rPr>
        <w:t>Form 1</w:t>
      </w:r>
      <w:r>
        <w:t> — Notice from Commissioner of Police under s. 41</w:t>
      </w:r>
      <w:bookmarkEnd w:id="107"/>
      <w:bookmarkEnd w:id="108"/>
      <w:bookmarkEnd w:id="109"/>
      <w:bookmarkEnd w:id="110"/>
      <w:bookmarkEnd w:id="111"/>
      <w:bookmarkEnd w:id="112"/>
      <w:bookmarkEnd w:id="1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701"/>
        <w:gridCol w:w="284"/>
        <w:gridCol w:w="368"/>
        <w:gridCol w:w="1475"/>
        <w:gridCol w:w="708"/>
        <w:gridCol w:w="170"/>
        <w:gridCol w:w="681"/>
        <w:gridCol w:w="1672"/>
      </w:tblGrid>
      <w:tr>
        <w:tc>
          <w:tcPr>
            <w:tcW w:w="2353" w:type="dxa"/>
            <w:gridSpan w:val="3"/>
            <w:tcBorders>
              <w:bottom w:val="single" w:sz="4" w:space="0" w:color="auto"/>
              <w:right w:val="nil"/>
            </w:tcBorders>
            <w:noWrap/>
          </w:tcPr>
          <w:p>
            <w:pPr>
              <w:pStyle w:val="zyTableNAmCentered"/>
            </w:pPr>
            <w:r>
              <w:drawing>
                <wp:inline distT="0" distB="0" distL="0" distR="0">
                  <wp:extent cx="1076960" cy="987213"/>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79962" cy="989965"/>
                          </a:xfrm>
                          <a:prstGeom prst="rect">
                            <a:avLst/>
                          </a:prstGeom>
                        </pic:spPr>
                      </pic:pic>
                    </a:graphicData>
                  </a:graphic>
                </wp:inline>
              </w:drawing>
            </w:r>
          </w:p>
        </w:tc>
        <w:tc>
          <w:tcPr>
            <w:tcW w:w="2353" w:type="dxa"/>
            <w:gridSpan w:val="3"/>
            <w:tcBorders>
              <w:left w:val="nil"/>
              <w:bottom w:val="single" w:sz="4" w:space="0" w:color="auto"/>
              <w:right w:val="nil"/>
            </w:tcBorders>
            <w:noWrap/>
          </w:tcPr>
          <w:p>
            <w:pPr>
              <w:pStyle w:val="zyTableNAmBold"/>
              <w:spacing w:before="180"/>
              <w:jc w:val="center"/>
              <w:rPr>
                <w:sz w:val="22"/>
                <w:szCs w:val="18"/>
              </w:rPr>
            </w:pPr>
            <w:r>
              <w:rPr>
                <w:sz w:val="22"/>
                <w:szCs w:val="18"/>
              </w:rPr>
              <w:t>Notice from Commissioner of</w:t>
            </w:r>
            <w:r>
              <w:rPr>
                <w:sz w:val="22"/>
                <w:szCs w:val="18"/>
              </w:rPr>
              <w:br/>
              <w:t>Police about prosecution of registered teacher</w:t>
            </w:r>
          </w:p>
          <w:p>
            <w:pPr>
              <w:pStyle w:val="zyTableNAmBold"/>
              <w:spacing w:before="120"/>
              <w:jc w:val="center"/>
              <w:rPr>
                <w:sz w:val="22"/>
                <w:szCs w:val="18"/>
              </w:rPr>
            </w:pPr>
            <w:r>
              <w:rPr>
                <w:sz w:val="22"/>
                <w:szCs w:val="18"/>
              </w:rPr>
              <w:t>Section 41</w:t>
            </w:r>
          </w:p>
          <w:p>
            <w:pPr>
              <w:pStyle w:val="zyTableNAm9pt"/>
              <w:rPr>
                <w:b/>
                <w:bCs/>
                <w:sz w:val="22"/>
                <w:szCs w:val="22"/>
              </w:rPr>
            </w:pPr>
            <w:r>
              <w:t>Teacher Registration</w:t>
            </w:r>
            <w:r>
              <w:rPr>
                <w:spacing w:val="-9"/>
              </w:rPr>
              <w:t xml:space="preserve"> </w:t>
            </w:r>
            <w:r>
              <w:t>Act</w:t>
            </w:r>
            <w:r>
              <w:rPr>
                <w:spacing w:val="-8"/>
              </w:rPr>
              <w:t> </w:t>
            </w:r>
            <w:r>
              <w:t>2012</w:t>
            </w:r>
          </w:p>
        </w:tc>
        <w:tc>
          <w:tcPr>
            <w:tcW w:w="2353" w:type="dxa"/>
            <w:gridSpan w:val="2"/>
            <w:tcBorders>
              <w:left w:val="nil"/>
              <w:bottom w:val="single" w:sz="4" w:space="0" w:color="auto"/>
            </w:tcBorders>
            <w:noWrap/>
            <w:vAlign w:val="center"/>
          </w:tcPr>
          <w:p>
            <w:pPr>
              <w:pStyle w:val="zyTableNAmBold"/>
              <w:spacing w:before="0"/>
            </w:pPr>
            <w:r>
              <w:t>Teacher Registration Board</w:t>
            </w:r>
          </w:p>
          <w:p>
            <w:pPr>
              <w:pStyle w:val="zyTableNAmBold"/>
              <w:spacing w:before="0"/>
              <w:rPr>
                <w:b w:val="0"/>
                <w:bCs/>
                <w:sz w:val="22"/>
                <w:szCs w:val="18"/>
              </w:rPr>
            </w:pPr>
            <w:r>
              <w:rPr>
                <w:b w:val="0"/>
                <w:bCs/>
              </w:rPr>
              <w:t>of Western Australia</w:t>
            </w:r>
          </w:p>
        </w:tc>
      </w:tr>
      <w:tr>
        <w:tc>
          <w:tcPr>
            <w:tcW w:w="7059" w:type="dxa"/>
            <w:gridSpan w:val="8"/>
            <w:tcBorders>
              <w:left w:val="nil"/>
              <w:right w:val="nil"/>
            </w:tcBorders>
            <w:noWrap/>
          </w:tcPr>
          <w:p>
            <w:pPr>
              <w:pStyle w:val="zyTableNAmBold"/>
              <w:spacing w:before="0"/>
              <w:rPr>
                <w:b w:val="0"/>
                <w:bCs/>
                <w:sz w:val="2"/>
                <w:szCs w:val="2"/>
              </w:rPr>
            </w:pPr>
          </w:p>
        </w:tc>
      </w:tr>
      <w:tr>
        <w:trPr>
          <w:trHeight w:val="231"/>
        </w:trPr>
        <w:tc>
          <w:tcPr>
            <w:tcW w:w="1701" w:type="dxa"/>
            <w:tcBorders>
              <w:right w:val="single" w:sz="4" w:space="0" w:color="auto"/>
            </w:tcBorders>
            <w:noWrap/>
          </w:tcPr>
          <w:p>
            <w:pPr>
              <w:pStyle w:val="yTableNAm"/>
              <w:spacing w:before="60"/>
              <w:rPr>
                <w:b/>
                <w:bCs/>
                <w:sz w:val="18"/>
                <w:szCs w:val="18"/>
              </w:rPr>
            </w:pPr>
            <w:r>
              <w:rPr>
                <w:b/>
                <w:bCs/>
                <w:sz w:val="18"/>
                <w:szCs w:val="18"/>
              </w:rPr>
              <w:t>To</w:t>
            </w:r>
          </w:p>
        </w:tc>
        <w:tc>
          <w:tcPr>
            <w:tcW w:w="5358" w:type="dxa"/>
            <w:gridSpan w:val="7"/>
            <w:tcBorders>
              <w:left w:val="single" w:sz="4" w:space="0" w:color="auto"/>
            </w:tcBorders>
            <w:noWrap/>
          </w:tcPr>
          <w:p>
            <w:pPr>
              <w:pStyle w:val="yTableNAm"/>
              <w:spacing w:before="60"/>
              <w:rPr>
                <w:sz w:val="18"/>
                <w:szCs w:val="18"/>
              </w:rPr>
            </w:pPr>
            <w:r>
              <w:rPr>
                <w:sz w:val="18"/>
                <w:szCs w:val="18"/>
              </w:rPr>
              <w:t>Teacher Registration Board of Western Australia</w:t>
            </w:r>
          </w:p>
        </w:tc>
      </w:tr>
      <w:tr>
        <w:trPr>
          <w:trHeight w:val="124"/>
        </w:trPr>
        <w:tc>
          <w:tcPr>
            <w:tcW w:w="1701" w:type="dxa"/>
            <w:tcBorders>
              <w:bottom w:val="single" w:sz="4" w:space="0" w:color="auto"/>
              <w:right w:val="single" w:sz="4" w:space="0" w:color="auto"/>
            </w:tcBorders>
            <w:noWrap/>
          </w:tcPr>
          <w:p>
            <w:pPr>
              <w:pStyle w:val="yTableNAm"/>
              <w:spacing w:before="60"/>
              <w:rPr>
                <w:sz w:val="20"/>
              </w:rPr>
            </w:pPr>
          </w:p>
        </w:tc>
        <w:tc>
          <w:tcPr>
            <w:tcW w:w="2835" w:type="dxa"/>
            <w:gridSpan w:val="4"/>
            <w:tcBorders>
              <w:left w:val="single" w:sz="4" w:space="0" w:color="auto"/>
              <w:bottom w:val="single" w:sz="4" w:space="0" w:color="auto"/>
            </w:tcBorders>
            <w:noWrap/>
          </w:tcPr>
          <w:p>
            <w:pPr>
              <w:pStyle w:val="yTableNAm"/>
              <w:spacing w:before="60"/>
              <w:rPr>
                <w:b/>
                <w:bCs/>
                <w:sz w:val="18"/>
                <w:szCs w:val="18"/>
              </w:rPr>
            </w:pPr>
            <w:r>
              <w:rPr>
                <w:b/>
                <w:bCs/>
                <w:sz w:val="18"/>
                <w:szCs w:val="18"/>
              </w:rPr>
              <w:t>By post</w:t>
            </w:r>
          </w:p>
          <w:p>
            <w:pPr>
              <w:pStyle w:val="yTableNAm"/>
              <w:spacing w:before="40"/>
              <w:rPr>
                <w:spacing w:val="-1"/>
                <w:sz w:val="18"/>
                <w:szCs w:val="18"/>
              </w:rPr>
            </w:pPr>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p>
          <w:p>
            <w:pPr>
              <w:pStyle w:val="yTableNAm"/>
              <w:spacing w:before="0"/>
              <w:rPr>
                <w:spacing w:val="-1"/>
                <w:sz w:val="18"/>
                <w:szCs w:val="18"/>
              </w:rPr>
            </w:pPr>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p>
          <w:p>
            <w:pPr>
              <w:pStyle w:val="yTableNAm"/>
              <w:spacing w:before="0"/>
            </w:pPr>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p>
          <w:p>
            <w:pPr>
              <w:pStyle w:val="yTableNAm"/>
              <w:spacing w:before="0"/>
              <w:rPr>
                <w:sz w:val="18"/>
                <w:szCs w:val="18"/>
              </w:rPr>
            </w:pPr>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p>
        </w:tc>
        <w:tc>
          <w:tcPr>
            <w:tcW w:w="2523" w:type="dxa"/>
            <w:gridSpan w:val="3"/>
            <w:tcBorders>
              <w:bottom w:val="single" w:sz="4" w:space="0" w:color="auto"/>
            </w:tcBorders>
          </w:tcPr>
          <w:p>
            <w:pPr>
              <w:pStyle w:val="yTableNAm"/>
              <w:spacing w:before="60"/>
              <w:rPr>
                <w:b/>
                <w:spacing w:val="-3"/>
                <w:sz w:val="18"/>
                <w:szCs w:val="18"/>
              </w:rPr>
            </w:pPr>
            <w:r>
              <w:rPr>
                <w:b/>
                <w:spacing w:val="-2"/>
                <w:sz w:val="18"/>
                <w:szCs w:val="18"/>
              </w:rPr>
              <w:t>By</w:t>
            </w:r>
            <w:r>
              <w:rPr>
                <w:b/>
                <w:spacing w:val="-12"/>
                <w:sz w:val="18"/>
                <w:szCs w:val="18"/>
              </w:rPr>
              <w:t xml:space="preserve"> </w:t>
            </w:r>
            <w:r>
              <w:rPr>
                <w:b/>
                <w:bCs/>
                <w:sz w:val="18"/>
                <w:szCs w:val="18"/>
              </w:rPr>
              <w:t>email</w:t>
            </w:r>
          </w:p>
          <w:p>
            <w:pPr>
              <w:pStyle w:val="yTableNAm"/>
              <w:spacing w:before="40"/>
              <w:rPr>
                <w:sz w:val="18"/>
                <w:szCs w:val="18"/>
              </w:rPr>
            </w:pPr>
            <w:r>
              <w:rPr>
                <w:spacing w:val="-1"/>
                <w:sz w:val="18"/>
                <w:szCs w:val="18"/>
              </w:rPr>
              <w:t>icb@trb.education.wa.edu.au</w:t>
            </w:r>
          </w:p>
        </w:tc>
      </w:tr>
      <w:tr>
        <w:tc>
          <w:tcPr>
            <w:tcW w:w="1701" w:type="dxa"/>
            <w:tcBorders>
              <w:right w:val="single" w:sz="4" w:space="0" w:color="auto"/>
            </w:tcBorders>
            <w:noWrap/>
          </w:tcPr>
          <w:p>
            <w:pPr>
              <w:pStyle w:val="yTableNAm"/>
              <w:spacing w:before="60"/>
              <w:rPr>
                <w:b/>
                <w:bCs/>
                <w:sz w:val="18"/>
                <w:szCs w:val="16"/>
              </w:rPr>
            </w:pPr>
            <w:r>
              <w:rPr>
                <w:b/>
                <w:bCs/>
                <w:sz w:val="18"/>
                <w:szCs w:val="16"/>
              </w:rPr>
              <w:t>From</w:t>
            </w:r>
          </w:p>
        </w:tc>
        <w:tc>
          <w:tcPr>
            <w:tcW w:w="5358" w:type="dxa"/>
            <w:gridSpan w:val="7"/>
            <w:tcBorders>
              <w:left w:val="single" w:sz="4" w:space="0" w:color="auto"/>
            </w:tcBorders>
          </w:tcPr>
          <w:p>
            <w:pPr>
              <w:pStyle w:val="yTableNAm"/>
              <w:spacing w:before="60"/>
              <w:rPr>
                <w:rStyle w:val="DraftersNotes"/>
                <w:b w:val="0"/>
                <w:i w:val="0"/>
                <w:spacing w:val="-1"/>
                <w:sz w:val="18"/>
              </w:rPr>
            </w:pPr>
            <w:r>
              <w:rPr>
                <w:spacing w:val="-1"/>
                <w:sz w:val="18"/>
                <w:szCs w:val="16"/>
              </w:rPr>
              <w:t>Commissioner of Police</w:t>
            </w:r>
          </w:p>
        </w:tc>
      </w:tr>
      <w:tr>
        <w:tc>
          <w:tcPr>
            <w:tcW w:w="7059" w:type="dxa"/>
            <w:gridSpan w:val="8"/>
            <w:shd w:val="clear" w:color="auto" w:fill="F2F2F2" w:themeFill="background1" w:themeFillShade="F2"/>
            <w:noWrap/>
          </w:tcPr>
          <w:p>
            <w:pPr>
              <w:pStyle w:val="yTableNAm"/>
              <w:keepNext/>
              <w:spacing w:before="60"/>
              <w:rPr>
                <w:b/>
                <w:bCs/>
                <w:sz w:val="20"/>
                <w:szCs w:val="18"/>
              </w:rPr>
            </w:pPr>
            <w:r>
              <w:rPr>
                <w:b/>
                <w:bCs/>
                <w:sz w:val="20"/>
                <w:szCs w:val="18"/>
              </w:rPr>
              <w:t>Details of accused/offender</w:t>
            </w:r>
          </w:p>
        </w:tc>
      </w:tr>
      <w:tr>
        <w:tc>
          <w:tcPr>
            <w:tcW w:w="1701" w:type="dxa"/>
            <w:tcBorders>
              <w:right w:val="single" w:sz="4" w:space="0" w:color="auto"/>
            </w:tcBorders>
            <w:noWrap/>
          </w:tcPr>
          <w:p>
            <w:pPr>
              <w:pStyle w:val="yTableNAm"/>
              <w:keepNext/>
              <w:spacing w:before="60"/>
              <w:rPr>
                <w:b/>
                <w:bCs/>
                <w:sz w:val="18"/>
                <w:szCs w:val="16"/>
              </w:rPr>
            </w:pPr>
            <w:r>
              <w:rPr>
                <w:b/>
                <w:bCs/>
                <w:sz w:val="18"/>
                <w:szCs w:val="16"/>
              </w:rPr>
              <w:t>Full name</w:t>
            </w:r>
          </w:p>
        </w:tc>
        <w:tc>
          <w:tcPr>
            <w:tcW w:w="2835" w:type="dxa"/>
            <w:gridSpan w:val="4"/>
            <w:tcBorders>
              <w:left w:val="single" w:sz="4" w:space="0" w:color="auto"/>
            </w:tcBorders>
            <w:noWrap/>
          </w:tcPr>
          <w:p>
            <w:pPr>
              <w:pStyle w:val="yTableNAm"/>
              <w:keepNext/>
              <w:spacing w:before="60"/>
              <w:rPr>
                <w:sz w:val="18"/>
                <w:szCs w:val="16"/>
              </w:rPr>
            </w:pPr>
          </w:p>
        </w:tc>
        <w:tc>
          <w:tcPr>
            <w:tcW w:w="851" w:type="dxa"/>
            <w:gridSpan w:val="2"/>
          </w:tcPr>
          <w:p>
            <w:pPr>
              <w:pStyle w:val="yTableNAm"/>
              <w:keepNext/>
              <w:spacing w:before="60"/>
              <w:rPr>
                <w:b/>
                <w:bCs/>
                <w:sz w:val="18"/>
                <w:szCs w:val="16"/>
              </w:rPr>
            </w:pPr>
            <w:r>
              <w:rPr>
                <w:b/>
                <w:bCs/>
                <w:sz w:val="18"/>
                <w:szCs w:val="16"/>
              </w:rPr>
              <w:t>D.O.B.</w:t>
            </w:r>
          </w:p>
        </w:tc>
        <w:tc>
          <w:tcPr>
            <w:tcW w:w="1672" w:type="dxa"/>
          </w:tcPr>
          <w:p>
            <w:pPr>
              <w:pStyle w:val="yTableNAm"/>
              <w:keepNext/>
              <w:spacing w:before="60"/>
              <w:rPr>
                <w:sz w:val="18"/>
                <w:szCs w:val="16"/>
              </w:rPr>
            </w:pPr>
          </w:p>
        </w:tc>
      </w:tr>
      <w:tr>
        <w:tc>
          <w:tcPr>
            <w:tcW w:w="1701" w:type="dxa"/>
            <w:noWrap/>
          </w:tcPr>
          <w:p>
            <w:pPr>
              <w:pStyle w:val="yTableNAm"/>
              <w:spacing w:before="60"/>
              <w:rPr>
                <w:b/>
                <w:bCs/>
                <w:sz w:val="18"/>
                <w:szCs w:val="16"/>
              </w:rPr>
            </w:pPr>
            <w:r>
              <w:rPr>
                <w:b/>
                <w:bCs/>
                <w:sz w:val="18"/>
                <w:szCs w:val="16"/>
              </w:rPr>
              <w:t>Residential address</w:t>
            </w:r>
          </w:p>
        </w:tc>
        <w:tc>
          <w:tcPr>
            <w:tcW w:w="5358" w:type="dxa"/>
            <w:gridSpan w:val="7"/>
            <w:noWrap/>
          </w:tcPr>
          <w:p>
            <w:pPr>
              <w:pStyle w:val="yTableNAm"/>
              <w:spacing w:before="60"/>
              <w:rPr>
                <w:sz w:val="18"/>
                <w:szCs w:val="16"/>
              </w:rPr>
            </w:pPr>
          </w:p>
        </w:tc>
      </w:tr>
      <w:tr>
        <w:tc>
          <w:tcPr>
            <w:tcW w:w="1701" w:type="dxa"/>
            <w:noWrap/>
          </w:tcPr>
          <w:p>
            <w:pPr>
              <w:pStyle w:val="yTableNAm"/>
              <w:spacing w:before="60"/>
              <w:rPr>
                <w:b/>
                <w:bCs/>
                <w:sz w:val="18"/>
                <w:szCs w:val="16"/>
              </w:rPr>
            </w:pPr>
            <w:r>
              <w:rPr>
                <w:b/>
                <w:bCs/>
                <w:sz w:val="18"/>
                <w:szCs w:val="16"/>
              </w:rPr>
              <w:t>Employer</w:t>
            </w:r>
          </w:p>
        </w:tc>
        <w:tc>
          <w:tcPr>
            <w:tcW w:w="5358" w:type="dxa"/>
            <w:gridSpan w:val="7"/>
            <w:noWrap/>
          </w:tcPr>
          <w:p>
            <w:pPr>
              <w:pStyle w:val="yTableNAm"/>
              <w:spacing w:before="60"/>
              <w:rPr>
                <w:sz w:val="18"/>
                <w:szCs w:val="16"/>
              </w:rPr>
            </w:pPr>
          </w:p>
        </w:tc>
      </w:tr>
      <w:tr>
        <w:tc>
          <w:tcPr>
            <w:tcW w:w="7059" w:type="dxa"/>
            <w:gridSpan w:val="8"/>
            <w:tcBorders>
              <w:bottom w:val="single" w:sz="4" w:space="0" w:color="auto"/>
            </w:tcBorders>
            <w:shd w:val="clear" w:color="auto" w:fill="F2F2F2" w:themeFill="background1" w:themeFillShade="F2"/>
            <w:noWrap/>
          </w:tcPr>
          <w:p>
            <w:pPr>
              <w:pStyle w:val="yTableNAm"/>
              <w:spacing w:before="60"/>
              <w:rPr>
                <w:b/>
                <w:bCs/>
                <w:sz w:val="20"/>
                <w:szCs w:val="18"/>
              </w:rPr>
            </w:pPr>
            <w:r>
              <w:rPr>
                <w:b/>
                <w:bCs/>
                <w:sz w:val="20"/>
                <w:szCs w:val="18"/>
              </w:rPr>
              <w:t>Details of notification</w:t>
            </w:r>
          </w:p>
        </w:tc>
      </w:tr>
      <w:tr>
        <w:tc>
          <w:tcPr>
            <w:tcW w:w="1701" w:type="dxa"/>
            <w:tcBorders>
              <w:bottom w:val="single" w:sz="4" w:space="0" w:color="auto"/>
              <w:right w:val="single" w:sz="4" w:space="0" w:color="auto"/>
            </w:tcBorders>
            <w:noWrap/>
          </w:tcPr>
          <w:p>
            <w:pPr>
              <w:pStyle w:val="yTableNAm"/>
              <w:spacing w:before="60"/>
              <w:rPr>
                <w:b/>
                <w:bCs/>
                <w:sz w:val="20"/>
                <w:szCs w:val="18"/>
              </w:rPr>
            </w:pPr>
            <w:r>
              <w:rPr>
                <w:b/>
                <w:bCs/>
                <w:sz w:val="18"/>
                <w:szCs w:val="16"/>
              </w:rPr>
              <w:t>Circumstance that has occurred</w:t>
            </w:r>
          </w:p>
        </w:tc>
        <w:tc>
          <w:tcPr>
            <w:tcW w:w="5358" w:type="dxa"/>
            <w:gridSpan w:val="7"/>
            <w:tcBorders>
              <w:left w:val="single" w:sz="4" w:space="0" w:color="auto"/>
              <w:bottom w:val="single" w:sz="4" w:space="0" w:color="auto"/>
            </w:tcBorders>
            <w:noWrap/>
          </w:tcPr>
          <w:p>
            <w:pPr>
              <w:pStyle w:val="yTableNAm"/>
              <w:tabs>
                <w:tab w:val="clear" w:pos="567"/>
              </w:tabs>
              <w:spacing w:before="0"/>
              <w:ind w:left="319" w:hanging="319"/>
              <w:rPr>
                <w:sz w:val="20"/>
                <w:szCs w:val="18"/>
              </w:rPr>
            </w:pPr>
            <w:r>
              <w:rPr>
                <w:sz w:val="28"/>
                <w:szCs w:val="24"/>
              </w:rPr>
              <w:t>□</w:t>
            </w:r>
            <w:r>
              <w:rPr>
                <w:sz w:val="20"/>
                <w:szCs w:val="18"/>
              </w:rPr>
              <w:tab/>
            </w:r>
            <w:r>
              <w:rPr>
                <w:sz w:val="18"/>
                <w:szCs w:val="16"/>
              </w:rPr>
              <w:t>A registered teacher was charged with an actionable offence.</w:t>
            </w:r>
          </w:p>
          <w:p>
            <w:pPr>
              <w:pStyle w:val="yTableNAm"/>
              <w:tabs>
                <w:tab w:val="clear" w:pos="567"/>
              </w:tabs>
              <w:spacing w:before="0"/>
              <w:ind w:left="318" w:hanging="318"/>
              <w:rPr>
                <w:sz w:val="20"/>
                <w:szCs w:val="18"/>
              </w:rPr>
            </w:pPr>
            <w:r>
              <w:rPr>
                <w:sz w:val="28"/>
                <w:szCs w:val="24"/>
              </w:rPr>
              <w:t>□</w:t>
            </w:r>
            <w:r>
              <w:rPr>
                <w:sz w:val="20"/>
                <w:szCs w:val="18"/>
              </w:rPr>
              <w:tab/>
            </w:r>
            <w:r>
              <w:rPr>
                <w:sz w:val="18"/>
                <w:szCs w:val="16"/>
              </w:rPr>
              <w:t>A registered teacher was convicted or found guilty of an indictable offence dealt with summarily.</w:t>
            </w:r>
          </w:p>
          <w:p>
            <w:pPr>
              <w:pStyle w:val="yTableNAm"/>
              <w:tabs>
                <w:tab w:val="clear" w:pos="567"/>
              </w:tabs>
              <w:spacing w:before="0"/>
              <w:ind w:left="318" w:hanging="318"/>
              <w:rPr>
                <w:sz w:val="20"/>
                <w:szCs w:val="18"/>
              </w:rPr>
            </w:pPr>
            <w:r>
              <w:rPr>
                <w:sz w:val="28"/>
                <w:szCs w:val="24"/>
              </w:rPr>
              <w:t>□</w:t>
            </w:r>
            <w:r>
              <w:rPr>
                <w:sz w:val="20"/>
                <w:szCs w:val="18"/>
              </w:rPr>
              <w:tab/>
            </w:r>
            <w:r>
              <w:rPr>
                <w:sz w:val="18"/>
                <w:szCs w:val="16"/>
              </w:rPr>
              <w:t>Charges were discontinued or there was a mistrial or acquittal in relation to an actionable offence.</w:t>
            </w:r>
          </w:p>
        </w:tc>
      </w:tr>
      <w:tr>
        <w:tc>
          <w:tcPr>
            <w:tcW w:w="1701" w:type="dxa"/>
            <w:tcBorders>
              <w:right w:val="single" w:sz="4" w:space="0" w:color="auto"/>
            </w:tcBorders>
            <w:noWrap/>
          </w:tcPr>
          <w:p>
            <w:pPr>
              <w:pStyle w:val="yTableNAm"/>
              <w:spacing w:before="60"/>
              <w:rPr>
                <w:sz w:val="20"/>
                <w:szCs w:val="18"/>
              </w:rPr>
            </w:pPr>
          </w:p>
        </w:tc>
        <w:tc>
          <w:tcPr>
            <w:tcW w:w="5358" w:type="dxa"/>
            <w:gridSpan w:val="7"/>
            <w:tcBorders>
              <w:left w:val="single" w:sz="4" w:space="0" w:color="auto"/>
            </w:tcBorders>
            <w:noWrap/>
          </w:tcPr>
          <w:p>
            <w:pPr>
              <w:pStyle w:val="yTableNAm"/>
              <w:tabs>
                <w:tab w:val="clear" w:pos="567"/>
              </w:tabs>
              <w:spacing w:before="60"/>
              <w:ind w:left="319" w:hanging="1"/>
              <w:rPr>
                <w:rFonts w:eastAsia="Arial"/>
              </w:rPr>
            </w:pPr>
            <w:r>
              <w:rPr>
                <w:rFonts w:eastAsia="Arial"/>
                <w:b/>
                <w:i/>
                <w:sz w:val="14"/>
                <w:szCs w:val="14"/>
              </w:rPr>
              <w:t>actionable offence</w:t>
            </w:r>
            <w:r>
              <w:rPr>
                <w:rFonts w:eastAsia="Arial"/>
                <w:sz w:val="14"/>
                <w:szCs w:val="14"/>
              </w:rPr>
              <w:t xml:space="preserve"> is defined in the </w:t>
            </w:r>
            <w:r>
              <w:rPr>
                <w:rFonts w:eastAsia="Arial"/>
                <w:i/>
                <w:sz w:val="14"/>
                <w:szCs w:val="14"/>
              </w:rPr>
              <w:t>Teacher Registration Act 2012</w:t>
            </w:r>
            <w:r>
              <w:rPr>
                <w:rFonts w:eastAsia="Arial"/>
                <w:sz w:val="14"/>
                <w:szCs w:val="14"/>
              </w:rPr>
              <w:t xml:space="preserve"> section 3 to mean — </w:t>
            </w:r>
          </w:p>
          <w:p>
            <w:pPr>
              <w:pStyle w:val="yTableNAm"/>
              <w:tabs>
                <w:tab w:val="clear" w:pos="567"/>
              </w:tabs>
              <w:spacing w:before="20"/>
              <w:ind w:left="744" w:hanging="425"/>
              <w:rPr>
                <w:rFonts w:eastAsia="Arial"/>
                <w:sz w:val="14"/>
                <w:szCs w:val="14"/>
              </w:rPr>
            </w:pPr>
            <w:r>
              <w:rPr>
                <w:sz w:val="14"/>
                <w:szCs w:val="14"/>
              </w:rPr>
              <w:t>(a)</w:t>
            </w:r>
            <w:r>
              <w:rPr>
                <w:sz w:val="14"/>
                <w:szCs w:val="14"/>
              </w:rPr>
              <w:tab/>
              <w:t>an offence that, on conviction, would result in the person charged being a child sex offender; or</w:t>
            </w:r>
          </w:p>
          <w:p>
            <w:pPr>
              <w:pStyle w:val="yTableNAm"/>
              <w:tabs>
                <w:tab w:val="clear" w:pos="567"/>
              </w:tabs>
              <w:spacing w:before="20"/>
              <w:ind w:left="744" w:hanging="425"/>
              <w:rPr>
                <w:rFonts w:eastAsia="Arial"/>
                <w:sz w:val="14"/>
                <w:szCs w:val="14"/>
              </w:rPr>
            </w:pPr>
            <w:r>
              <w:rPr>
                <w:sz w:val="14"/>
                <w:szCs w:val="14"/>
              </w:rPr>
              <w:t>(b)</w:t>
            </w:r>
            <w:r>
              <w:rPr>
                <w:sz w:val="14"/>
                <w:szCs w:val="14"/>
              </w:rPr>
              <w:tab/>
              <w:t>a sexual offence committed against or in respect of a child; or</w:t>
            </w:r>
          </w:p>
          <w:p>
            <w:pPr>
              <w:pStyle w:val="yTableNAm"/>
              <w:tabs>
                <w:tab w:val="clear" w:pos="567"/>
              </w:tabs>
              <w:spacing w:before="20"/>
              <w:ind w:left="744" w:hanging="425"/>
              <w:rPr>
                <w:sz w:val="14"/>
                <w:szCs w:val="14"/>
              </w:rPr>
            </w:pPr>
            <w:r>
              <w:rPr>
                <w:sz w:val="14"/>
                <w:szCs w:val="14"/>
              </w:rPr>
              <w:lastRenderedPageBreak/>
              <w:t>(c)</w:t>
            </w:r>
            <w:r>
              <w:rPr>
                <w:sz w:val="14"/>
                <w:szCs w:val="14"/>
              </w:rPr>
              <w:tab/>
              <w:t>a sexual offence committed when a child was present, or within sight of a child; or</w:t>
            </w:r>
          </w:p>
          <w:p>
            <w:pPr>
              <w:pStyle w:val="yTableNAm"/>
              <w:tabs>
                <w:tab w:val="clear" w:pos="567"/>
              </w:tabs>
              <w:spacing w:before="20"/>
              <w:ind w:left="744" w:hanging="425"/>
              <w:rPr>
                <w:sz w:val="14"/>
                <w:szCs w:val="14"/>
              </w:rPr>
            </w:pPr>
            <w:r>
              <w:rPr>
                <w:sz w:val="14"/>
                <w:szCs w:val="14"/>
              </w:rPr>
              <w:t>(d)</w:t>
            </w:r>
            <w:r>
              <w:rPr>
                <w:sz w:val="14"/>
                <w:szCs w:val="14"/>
              </w:rPr>
              <w:tab/>
              <w:t>an offence the commission of which used or involved material the production of which involved a sexual offence against or in respect of a child; or</w:t>
            </w:r>
          </w:p>
          <w:p>
            <w:pPr>
              <w:pStyle w:val="yTableNAm"/>
              <w:tabs>
                <w:tab w:val="clear" w:pos="567"/>
              </w:tabs>
              <w:spacing w:before="20"/>
              <w:ind w:left="744" w:hanging="425"/>
              <w:rPr>
                <w:sz w:val="16"/>
                <w:szCs w:val="16"/>
              </w:rPr>
            </w:pPr>
            <w:r>
              <w:rPr>
                <w:sz w:val="14"/>
                <w:szCs w:val="14"/>
              </w:rPr>
              <w:t>(e)</w:t>
            </w:r>
            <w:r>
              <w:rPr>
                <w:sz w:val="14"/>
                <w:szCs w:val="14"/>
              </w:rPr>
              <w:tab/>
              <w:t>an offence prescribed for the purposes of this definition.</w:t>
            </w:r>
          </w:p>
        </w:tc>
      </w:tr>
      <w:tr>
        <w:tc>
          <w:tcPr>
            <w:tcW w:w="7059" w:type="dxa"/>
            <w:gridSpan w:val="8"/>
            <w:tcBorders>
              <w:bottom w:val="single" w:sz="4" w:space="0" w:color="auto"/>
            </w:tcBorders>
            <w:shd w:val="clear" w:color="auto" w:fill="F2F2F2" w:themeFill="background1" w:themeFillShade="F2"/>
            <w:noWrap/>
          </w:tcPr>
          <w:p>
            <w:pPr>
              <w:pStyle w:val="yTableNAm"/>
              <w:keepNext/>
              <w:spacing w:before="60"/>
              <w:rPr>
                <w:rFonts w:eastAsia="Arial"/>
                <w:b/>
                <w:i/>
                <w:sz w:val="20"/>
              </w:rPr>
            </w:pPr>
            <w:r>
              <w:rPr>
                <w:b/>
                <w:bCs/>
                <w:sz w:val="20"/>
                <w:szCs w:val="18"/>
              </w:rPr>
              <w:lastRenderedPageBreak/>
              <w:t>Details of charges / convictions</w:t>
            </w: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t>Date of alleged conduct</w:t>
            </w:r>
          </w:p>
        </w:tc>
        <w:tc>
          <w:tcPr>
            <w:tcW w:w="5358" w:type="dxa"/>
            <w:gridSpan w:val="7"/>
            <w:tcBorders>
              <w:left w:val="single" w:sz="4" w:space="0" w:color="auto"/>
              <w:bottom w:val="single" w:sz="4" w:space="0" w:color="auto"/>
            </w:tcBorders>
            <w:noWrap/>
          </w:tcPr>
          <w:p>
            <w:pPr>
              <w:pStyle w:val="yTableNAm"/>
              <w:spacing w:before="60"/>
              <w:rPr>
                <w:rFonts w:eastAsia="Arial"/>
              </w:rPr>
            </w:pPr>
            <w:r>
              <w:rPr>
                <w:rFonts w:eastAsia="Arial"/>
                <w:i/>
                <w:iCs/>
                <w:sz w:val="16"/>
                <w:szCs w:val="16"/>
              </w:rPr>
              <w:t>Include range of dates (if applicable)</w:t>
            </w:r>
          </w:p>
          <w:p>
            <w:pPr>
              <w:pStyle w:val="yTableNAm"/>
              <w:spacing w:before="60"/>
              <w:rPr>
                <w:rStyle w:val="DraftersNotes"/>
                <w:rFonts w:eastAsia="Arial"/>
                <w:highlight w:val="yellow"/>
              </w:rPr>
            </w:pPr>
          </w:p>
        </w:tc>
      </w:tr>
      <w:tr>
        <w:tc>
          <w:tcPr>
            <w:tcW w:w="1701" w:type="dxa"/>
            <w:tcBorders>
              <w:bottom w:val="single" w:sz="4" w:space="0" w:color="auto"/>
              <w:right w:val="single" w:sz="4" w:space="0" w:color="auto"/>
            </w:tcBorders>
            <w:noWrap/>
          </w:tcPr>
          <w:p>
            <w:pPr>
              <w:pStyle w:val="yTableNAm"/>
              <w:spacing w:before="60"/>
              <w:rPr>
                <w:rStyle w:val="DraftersNotes"/>
                <w:highlight w:val="yellow"/>
              </w:rPr>
            </w:pPr>
            <w:r>
              <w:rPr>
                <w:b/>
                <w:bCs/>
                <w:sz w:val="18"/>
                <w:szCs w:val="18"/>
              </w:rPr>
              <w:t>Incident report no.</w:t>
            </w:r>
          </w:p>
        </w:tc>
        <w:tc>
          <w:tcPr>
            <w:tcW w:w="5358" w:type="dxa"/>
            <w:gridSpan w:val="7"/>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t>Charges / convictions</w:t>
            </w:r>
          </w:p>
          <w:p>
            <w:pPr>
              <w:pStyle w:val="yTableNAm"/>
              <w:spacing w:before="60"/>
              <w:rPr>
                <w:i/>
                <w:iCs/>
                <w:sz w:val="20"/>
                <w:szCs w:val="18"/>
              </w:rPr>
            </w:pPr>
            <w:r>
              <w:rPr>
                <w:i/>
                <w:iCs/>
                <w:sz w:val="16"/>
                <w:szCs w:val="14"/>
              </w:rPr>
              <w:t>Include Act and section</w:t>
            </w:r>
          </w:p>
        </w:tc>
        <w:tc>
          <w:tcPr>
            <w:tcW w:w="5358" w:type="dxa"/>
            <w:gridSpan w:val="7"/>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noWrap/>
          </w:tcPr>
          <w:p>
            <w:pPr>
              <w:pStyle w:val="yTableNAm"/>
              <w:spacing w:before="60"/>
              <w:rPr>
                <w:sz w:val="20"/>
                <w:szCs w:val="18"/>
              </w:rPr>
            </w:pPr>
            <w:r>
              <w:rPr>
                <w:b/>
                <w:bCs/>
                <w:sz w:val="18"/>
                <w:szCs w:val="18"/>
              </w:rPr>
              <w:t>Court</w:t>
            </w:r>
          </w:p>
        </w:tc>
        <w:tc>
          <w:tcPr>
            <w:tcW w:w="5358" w:type="dxa"/>
            <w:gridSpan w:val="7"/>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shd w:val="clear" w:color="auto" w:fill="auto"/>
            <w:noWrap/>
          </w:tcPr>
          <w:p>
            <w:pPr>
              <w:pStyle w:val="yTableNAm"/>
              <w:spacing w:before="60"/>
              <w:rPr>
                <w:b/>
                <w:bCs/>
                <w:sz w:val="18"/>
                <w:szCs w:val="16"/>
              </w:rPr>
            </w:pPr>
            <w:r>
              <w:rPr>
                <w:b/>
                <w:bCs/>
                <w:sz w:val="18"/>
                <w:szCs w:val="16"/>
              </w:rPr>
              <w:t>Convicted / found guilty</w:t>
            </w:r>
          </w:p>
          <w:p>
            <w:pPr>
              <w:pStyle w:val="yTableNAm"/>
              <w:spacing w:before="60"/>
              <w:rPr>
                <w:b/>
                <w:bCs/>
                <w:sz w:val="18"/>
                <w:szCs w:val="16"/>
              </w:rPr>
            </w:pPr>
            <w:r>
              <w:rPr>
                <w:b/>
                <w:bCs/>
                <w:sz w:val="18"/>
                <w:szCs w:val="16"/>
              </w:rPr>
              <w:t>Date</w:t>
            </w:r>
          </w:p>
          <w:p>
            <w:pPr>
              <w:pStyle w:val="yTableNAm"/>
              <w:spacing w:before="60"/>
              <w:rPr>
                <w:b/>
                <w:bCs/>
                <w:sz w:val="18"/>
                <w:szCs w:val="16"/>
              </w:rPr>
            </w:pPr>
            <w:r>
              <w:rPr>
                <w:b/>
                <w:bCs/>
                <w:sz w:val="18"/>
                <w:szCs w:val="16"/>
              </w:rPr>
              <w:t>Sentence</w:t>
            </w:r>
          </w:p>
        </w:tc>
        <w:tc>
          <w:tcPr>
            <w:tcW w:w="5358" w:type="dxa"/>
            <w:gridSpan w:val="7"/>
            <w:tcBorders>
              <w:left w:val="single" w:sz="4" w:space="0" w:color="auto"/>
              <w:bottom w:val="single" w:sz="4" w:space="0" w:color="auto"/>
            </w:tcBorders>
            <w:shd w:val="clear" w:color="auto" w:fill="auto"/>
          </w:tcPr>
          <w:p>
            <w:pPr>
              <w:pStyle w:val="yTableNAm"/>
              <w:spacing w:before="60"/>
              <w:rPr>
                <w:sz w:val="18"/>
                <w:szCs w:val="16"/>
              </w:rPr>
            </w:pPr>
          </w:p>
          <w:p>
            <w:pPr>
              <w:pStyle w:val="yTableNAm"/>
              <w:spacing w:before="60"/>
              <w:rPr>
                <w:sz w:val="18"/>
                <w:szCs w:val="16"/>
              </w:rPr>
            </w:pPr>
          </w:p>
          <w:p>
            <w:pPr>
              <w:pStyle w:val="yTableNAm"/>
              <w:spacing w:before="60"/>
              <w:rPr>
                <w:sz w:val="18"/>
                <w:szCs w:val="16"/>
              </w:rPr>
            </w:pPr>
          </w:p>
          <w:p>
            <w:pPr>
              <w:pStyle w:val="yTableNAm"/>
              <w:spacing w:before="60"/>
              <w:rPr>
                <w:i/>
                <w:iCs/>
                <w:sz w:val="18"/>
                <w:szCs w:val="16"/>
              </w:rPr>
            </w:pPr>
            <w:r>
              <w:rPr>
                <w:i/>
                <w:iCs/>
                <w:sz w:val="16"/>
                <w:szCs w:val="14"/>
              </w:rPr>
              <w:t>Provide the sentence for each charge and the aggregate sentence (if applicable)</w:t>
            </w:r>
          </w:p>
        </w:tc>
      </w:tr>
      <w:tr>
        <w:tc>
          <w:tcPr>
            <w:tcW w:w="70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pPr>
              <w:pStyle w:val="yTableNAm"/>
              <w:keepNext/>
              <w:spacing w:before="60"/>
              <w:rPr>
                <w:b/>
                <w:bCs/>
                <w:sz w:val="20"/>
                <w:szCs w:val="18"/>
              </w:rPr>
            </w:pPr>
            <w:r>
              <w:rPr>
                <w:b/>
                <w:bCs/>
                <w:sz w:val="20"/>
                <w:szCs w:val="18"/>
              </w:rPr>
              <w:t>Particulars of offence/s</w:t>
            </w:r>
          </w:p>
        </w:tc>
      </w:tr>
      <w:tr>
        <w:tc>
          <w:tcPr>
            <w:tcW w:w="7059" w:type="dxa"/>
            <w:gridSpan w:val="8"/>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after="2280"/>
              <w:rPr>
                <w:i/>
                <w:iCs/>
                <w:sz w:val="20"/>
                <w:szCs w:val="18"/>
              </w:rPr>
            </w:pPr>
            <w:r>
              <w:rPr>
                <w:i/>
                <w:iCs/>
                <w:sz w:val="16"/>
                <w:szCs w:val="14"/>
              </w:rPr>
              <w:t>Insert here or attach the Statement of Material Facts (if available)</w:t>
            </w:r>
          </w:p>
        </w:tc>
      </w:tr>
      <w:tr>
        <w:trPr>
          <w:trHeight w:val="280"/>
        </w:trPr>
        <w:tc>
          <w:tcPr>
            <w:tcW w:w="7059" w:type="dxa"/>
            <w:gridSpan w:val="8"/>
            <w:tcBorders>
              <w:top w:val="single" w:sz="4" w:space="0" w:color="auto"/>
              <w:left w:val="nil"/>
              <w:bottom w:val="single" w:sz="4" w:space="0" w:color="auto"/>
              <w:right w:val="nil"/>
            </w:tcBorders>
            <w:shd w:val="clear" w:color="auto" w:fill="auto"/>
            <w:noWrap/>
          </w:tcPr>
          <w:p>
            <w:pPr>
              <w:pStyle w:val="yTableNAm"/>
              <w:spacing w:before="60" w:after="120"/>
              <w:rPr>
                <w:sz w:val="18"/>
                <w:szCs w:val="18"/>
              </w:rPr>
            </w:pPr>
            <w:r>
              <w:rPr>
                <w:sz w:val="18"/>
                <w:szCs w:val="18"/>
              </w:rPr>
              <w:t>The matter has been reported to the Working with Children Screening Unit</w:t>
            </w:r>
            <w:r>
              <w:rPr>
                <w:sz w:val="18"/>
                <w:szCs w:val="18"/>
              </w:rPr>
              <w:tab/>
            </w:r>
            <w:r>
              <w:rPr>
                <w:sz w:val="28"/>
                <w:szCs w:val="28"/>
              </w:rPr>
              <w:t>□</w:t>
            </w:r>
            <w:r>
              <w:rPr>
                <w:sz w:val="18"/>
                <w:szCs w:val="18"/>
              </w:rPr>
              <w:t xml:space="preserve"> Yes    </w:t>
            </w:r>
            <w:r>
              <w:rPr>
                <w:sz w:val="28"/>
                <w:szCs w:val="28"/>
              </w:rPr>
              <w:t>□</w:t>
            </w:r>
            <w:r>
              <w:rPr>
                <w:sz w:val="18"/>
                <w:szCs w:val="18"/>
              </w:rPr>
              <w:t xml:space="preserve"> No</w:t>
            </w: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Full name of notifier</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Position/rank</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Station/squad/location</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Contact number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r>
              <w:rPr>
                <w:sz w:val="18"/>
                <w:szCs w:val="16"/>
              </w:rPr>
              <w:t>Email</w:t>
            </w:r>
          </w:p>
        </w:tc>
        <w:tc>
          <w:tcPr>
            <w:tcW w:w="252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Date</w:t>
            </w:r>
          </w:p>
        </w:tc>
        <w:tc>
          <w:tcPr>
            <w:tcW w:w="5074"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bl>
    <w:p>
      <w:pPr>
        <w:pStyle w:val="yHeading3"/>
      </w:pPr>
      <w:bookmarkStart w:id="114" w:name="_Toc152946764"/>
      <w:bookmarkStart w:id="115" w:name="_Toc152946858"/>
      <w:bookmarkStart w:id="116" w:name="_Toc152946924"/>
      <w:bookmarkStart w:id="117" w:name="_Toc152946971"/>
      <w:bookmarkStart w:id="118" w:name="_Toc153197508"/>
      <w:bookmarkStart w:id="119" w:name="_Toc153360303"/>
      <w:bookmarkStart w:id="120" w:name="_Toc153447978"/>
      <w:r>
        <w:rPr>
          <w:rStyle w:val="CharSClsNo"/>
          <w:sz w:val="24"/>
          <w:szCs w:val="22"/>
        </w:rPr>
        <w:lastRenderedPageBreak/>
        <w:t>Form 2</w:t>
      </w:r>
      <w:r>
        <w:t> — Notice from Commissioner of Police under s. 41A</w:t>
      </w:r>
      <w:bookmarkEnd w:id="114"/>
      <w:bookmarkEnd w:id="115"/>
      <w:bookmarkEnd w:id="116"/>
      <w:bookmarkEnd w:id="117"/>
      <w:bookmarkEnd w:id="118"/>
      <w:bookmarkEnd w:id="119"/>
      <w:bookmarkEnd w:id="1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11"/>
        <w:gridCol w:w="7"/>
        <w:gridCol w:w="283"/>
        <w:gridCol w:w="284"/>
        <w:gridCol w:w="368"/>
        <w:gridCol w:w="470"/>
        <w:gridCol w:w="1005"/>
        <w:gridCol w:w="410"/>
        <w:gridCol w:w="298"/>
        <w:gridCol w:w="170"/>
        <w:gridCol w:w="944"/>
        <w:gridCol w:w="1412"/>
      </w:tblGrid>
      <w:tr>
        <w:tc>
          <w:tcPr>
            <w:tcW w:w="2353" w:type="dxa"/>
            <w:gridSpan w:val="5"/>
            <w:tcBorders>
              <w:bottom w:val="single" w:sz="4" w:space="0" w:color="auto"/>
              <w:right w:val="nil"/>
            </w:tcBorders>
            <w:noWrap/>
          </w:tcPr>
          <w:p>
            <w:pPr>
              <w:pStyle w:val="zyTableNAmCentered"/>
            </w:pPr>
            <w:r>
              <w:drawing>
                <wp:inline distT="0" distB="0" distL="0" distR="0">
                  <wp:extent cx="1076960" cy="987213"/>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79962" cy="989965"/>
                          </a:xfrm>
                          <a:prstGeom prst="rect">
                            <a:avLst/>
                          </a:prstGeom>
                        </pic:spPr>
                      </pic:pic>
                    </a:graphicData>
                  </a:graphic>
                </wp:inline>
              </w:drawing>
            </w:r>
          </w:p>
        </w:tc>
        <w:tc>
          <w:tcPr>
            <w:tcW w:w="2353" w:type="dxa"/>
            <w:gridSpan w:val="5"/>
            <w:tcBorders>
              <w:left w:val="nil"/>
              <w:bottom w:val="single" w:sz="4" w:space="0" w:color="auto"/>
              <w:right w:val="nil"/>
            </w:tcBorders>
            <w:noWrap/>
          </w:tcPr>
          <w:p>
            <w:pPr>
              <w:pStyle w:val="zyTableNAmBold"/>
              <w:spacing w:before="180"/>
              <w:jc w:val="center"/>
              <w:rPr>
                <w:sz w:val="22"/>
                <w:szCs w:val="18"/>
              </w:rPr>
            </w:pPr>
            <w:r>
              <w:rPr>
                <w:sz w:val="22"/>
                <w:szCs w:val="18"/>
              </w:rPr>
              <w:t>Notice from Commissioner of Police of identifying information</w:t>
            </w:r>
          </w:p>
          <w:p>
            <w:pPr>
              <w:pStyle w:val="zyTableNAmBold"/>
              <w:spacing w:before="120"/>
              <w:jc w:val="center"/>
              <w:rPr>
                <w:sz w:val="22"/>
                <w:szCs w:val="18"/>
              </w:rPr>
            </w:pPr>
            <w:r>
              <w:rPr>
                <w:sz w:val="22"/>
                <w:szCs w:val="18"/>
              </w:rPr>
              <w:t>Section 41A</w:t>
            </w:r>
          </w:p>
          <w:p>
            <w:pPr>
              <w:pStyle w:val="zyTableNAm9pt"/>
              <w:rPr>
                <w:b/>
                <w:bCs/>
                <w:sz w:val="22"/>
                <w:szCs w:val="22"/>
              </w:rPr>
            </w:pPr>
            <w:r>
              <w:t>Teacher Registration</w:t>
            </w:r>
            <w:r>
              <w:rPr>
                <w:spacing w:val="-9"/>
              </w:rPr>
              <w:t xml:space="preserve"> </w:t>
            </w:r>
            <w:r>
              <w:t>Act</w:t>
            </w:r>
            <w:r>
              <w:rPr>
                <w:spacing w:val="-8"/>
              </w:rPr>
              <w:t> </w:t>
            </w:r>
            <w:r>
              <w:t>2012</w:t>
            </w:r>
          </w:p>
        </w:tc>
        <w:tc>
          <w:tcPr>
            <w:tcW w:w="2356" w:type="dxa"/>
            <w:gridSpan w:val="2"/>
            <w:tcBorders>
              <w:left w:val="nil"/>
              <w:bottom w:val="single" w:sz="4" w:space="0" w:color="auto"/>
            </w:tcBorders>
            <w:noWrap/>
            <w:vAlign w:val="center"/>
          </w:tcPr>
          <w:p>
            <w:pPr>
              <w:pStyle w:val="zyTableNAmBold"/>
              <w:spacing w:before="0"/>
            </w:pPr>
            <w:r>
              <w:t>Teacher Registration Board</w:t>
            </w:r>
          </w:p>
          <w:p>
            <w:pPr>
              <w:pStyle w:val="zyTableNAmBold"/>
              <w:spacing w:before="0"/>
              <w:rPr>
                <w:b w:val="0"/>
                <w:bCs/>
                <w:sz w:val="22"/>
                <w:szCs w:val="18"/>
              </w:rPr>
            </w:pPr>
            <w:r>
              <w:rPr>
                <w:b w:val="0"/>
                <w:bCs/>
              </w:rPr>
              <w:t>of Western Australia</w:t>
            </w:r>
          </w:p>
        </w:tc>
      </w:tr>
      <w:tr>
        <w:tc>
          <w:tcPr>
            <w:tcW w:w="7062" w:type="dxa"/>
            <w:gridSpan w:val="12"/>
            <w:tcBorders>
              <w:left w:val="nil"/>
              <w:right w:val="nil"/>
            </w:tcBorders>
            <w:noWrap/>
          </w:tcPr>
          <w:p>
            <w:pPr>
              <w:pStyle w:val="zyTableNAmBold"/>
              <w:spacing w:before="0"/>
              <w:rPr>
                <w:b w:val="0"/>
                <w:bCs/>
                <w:sz w:val="2"/>
                <w:szCs w:val="2"/>
              </w:rPr>
            </w:pPr>
          </w:p>
        </w:tc>
      </w:tr>
      <w:tr>
        <w:trPr>
          <w:trHeight w:val="231"/>
        </w:trPr>
        <w:tc>
          <w:tcPr>
            <w:tcW w:w="1701" w:type="dxa"/>
            <w:gridSpan w:val="3"/>
            <w:tcBorders>
              <w:right w:val="single" w:sz="4" w:space="0" w:color="auto"/>
            </w:tcBorders>
            <w:noWrap/>
          </w:tcPr>
          <w:p>
            <w:pPr>
              <w:pStyle w:val="yTableNAm"/>
              <w:spacing w:before="60"/>
              <w:rPr>
                <w:b/>
                <w:bCs/>
                <w:sz w:val="18"/>
                <w:szCs w:val="18"/>
              </w:rPr>
            </w:pPr>
            <w:r>
              <w:rPr>
                <w:b/>
                <w:bCs/>
                <w:sz w:val="18"/>
                <w:szCs w:val="18"/>
              </w:rPr>
              <w:t>To</w:t>
            </w:r>
          </w:p>
        </w:tc>
        <w:tc>
          <w:tcPr>
            <w:tcW w:w="5361" w:type="dxa"/>
            <w:gridSpan w:val="9"/>
            <w:tcBorders>
              <w:left w:val="single" w:sz="4" w:space="0" w:color="auto"/>
            </w:tcBorders>
            <w:noWrap/>
          </w:tcPr>
          <w:p>
            <w:pPr>
              <w:pStyle w:val="yTableNAm"/>
              <w:spacing w:before="60"/>
              <w:rPr>
                <w:sz w:val="18"/>
                <w:szCs w:val="18"/>
              </w:rPr>
            </w:pPr>
            <w:r>
              <w:rPr>
                <w:sz w:val="18"/>
                <w:szCs w:val="18"/>
              </w:rPr>
              <w:t>Teacher Registration Board of Western Australia</w:t>
            </w:r>
          </w:p>
        </w:tc>
      </w:tr>
      <w:tr>
        <w:trPr>
          <w:trHeight w:val="124"/>
        </w:trPr>
        <w:tc>
          <w:tcPr>
            <w:tcW w:w="1701" w:type="dxa"/>
            <w:gridSpan w:val="3"/>
            <w:tcBorders>
              <w:bottom w:val="single" w:sz="4" w:space="0" w:color="auto"/>
              <w:right w:val="single" w:sz="4" w:space="0" w:color="auto"/>
            </w:tcBorders>
            <w:noWrap/>
          </w:tcPr>
          <w:p>
            <w:pPr>
              <w:pStyle w:val="yTableNAm"/>
              <w:spacing w:before="60"/>
              <w:rPr>
                <w:sz w:val="20"/>
              </w:rPr>
            </w:pPr>
          </w:p>
        </w:tc>
        <w:tc>
          <w:tcPr>
            <w:tcW w:w="2835" w:type="dxa"/>
            <w:gridSpan w:val="6"/>
            <w:tcBorders>
              <w:left w:val="single" w:sz="4" w:space="0" w:color="auto"/>
              <w:bottom w:val="single" w:sz="4" w:space="0" w:color="auto"/>
            </w:tcBorders>
            <w:noWrap/>
          </w:tcPr>
          <w:p>
            <w:pPr>
              <w:pStyle w:val="yTableNAm"/>
              <w:spacing w:before="60"/>
              <w:rPr>
                <w:b/>
                <w:bCs/>
                <w:sz w:val="18"/>
                <w:szCs w:val="18"/>
              </w:rPr>
            </w:pPr>
            <w:r>
              <w:rPr>
                <w:b/>
                <w:bCs/>
                <w:sz w:val="18"/>
                <w:szCs w:val="18"/>
              </w:rPr>
              <w:t>By post</w:t>
            </w:r>
          </w:p>
          <w:p>
            <w:pPr>
              <w:pStyle w:val="yTableNAm"/>
              <w:spacing w:before="40"/>
              <w:rPr>
                <w:spacing w:val="-1"/>
                <w:sz w:val="18"/>
                <w:szCs w:val="18"/>
              </w:rPr>
            </w:pPr>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p>
          <w:p>
            <w:pPr>
              <w:pStyle w:val="yTableNAm"/>
              <w:spacing w:before="0"/>
              <w:rPr>
                <w:spacing w:val="-1"/>
                <w:sz w:val="18"/>
                <w:szCs w:val="18"/>
              </w:rPr>
            </w:pPr>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p>
          <w:p>
            <w:pPr>
              <w:pStyle w:val="yTableNAm"/>
              <w:spacing w:before="0"/>
            </w:pPr>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p>
          <w:p>
            <w:pPr>
              <w:pStyle w:val="yTableNAm"/>
              <w:spacing w:before="0"/>
              <w:rPr>
                <w:sz w:val="18"/>
                <w:szCs w:val="18"/>
              </w:rPr>
            </w:pPr>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p>
        </w:tc>
        <w:tc>
          <w:tcPr>
            <w:tcW w:w="2526" w:type="dxa"/>
            <w:gridSpan w:val="3"/>
            <w:tcBorders>
              <w:bottom w:val="single" w:sz="4" w:space="0" w:color="auto"/>
            </w:tcBorders>
          </w:tcPr>
          <w:p>
            <w:pPr>
              <w:pStyle w:val="yTableNAm"/>
              <w:spacing w:before="60"/>
              <w:rPr>
                <w:b/>
                <w:spacing w:val="-3"/>
                <w:sz w:val="18"/>
                <w:szCs w:val="18"/>
              </w:rPr>
            </w:pPr>
            <w:r>
              <w:rPr>
                <w:b/>
                <w:spacing w:val="-2"/>
                <w:sz w:val="18"/>
                <w:szCs w:val="18"/>
              </w:rPr>
              <w:t>By</w:t>
            </w:r>
            <w:r>
              <w:rPr>
                <w:b/>
                <w:spacing w:val="-12"/>
                <w:sz w:val="18"/>
                <w:szCs w:val="18"/>
              </w:rPr>
              <w:t xml:space="preserve"> </w:t>
            </w:r>
            <w:r>
              <w:rPr>
                <w:b/>
                <w:bCs/>
                <w:sz w:val="18"/>
                <w:szCs w:val="18"/>
              </w:rPr>
              <w:t>email</w:t>
            </w:r>
          </w:p>
          <w:p>
            <w:pPr>
              <w:pStyle w:val="yTableNAm"/>
              <w:spacing w:before="40"/>
              <w:rPr>
                <w:sz w:val="18"/>
                <w:szCs w:val="18"/>
              </w:rPr>
            </w:pPr>
            <w:r>
              <w:rPr>
                <w:spacing w:val="-1"/>
                <w:sz w:val="18"/>
                <w:szCs w:val="18"/>
              </w:rPr>
              <w:t>icb@trb.education.wa.edu.au</w:t>
            </w:r>
          </w:p>
        </w:tc>
      </w:tr>
      <w:tr>
        <w:tc>
          <w:tcPr>
            <w:tcW w:w="1701" w:type="dxa"/>
            <w:gridSpan w:val="3"/>
            <w:tcBorders>
              <w:right w:val="single" w:sz="4" w:space="0" w:color="auto"/>
            </w:tcBorders>
            <w:noWrap/>
          </w:tcPr>
          <w:p>
            <w:pPr>
              <w:pStyle w:val="yTableNAm"/>
              <w:spacing w:before="60"/>
              <w:rPr>
                <w:b/>
                <w:bCs/>
                <w:sz w:val="18"/>
                <w:szCs w:val="16"/>
              </w:rPr>
            </w:pPr>
            <w:r>
              <w:rPr>
                <w:b/>
                <w:bCs/>
                <w:sz w:val="18"/>
                <w:szCs w:val="16"/>
              </w:rPr>
              <w:t>From</w:t>
            </w:r>
          </w:p>
        </w:tc>
        <w:tc>
          <w:tcPr>
            <w:tcW w:w="5361" w:type="dxa"/>
            <w:gridSpan w:val="9"/>
            <w:tcBorders>
              <w:left w:val="single" w:sz="4" w:space="0" w:color="auto"/>
            </w:tcBorders>
          </w:tcPr>
          <w:p>
            <w:pPr>
              <w:pStyle w:val="yTableNAm"/>
              <w:spacing w:before="60"/>
              <w:rPr>
                <w:rStyle w:val="DraftersNotes"/>
                <w:b w:val="0"/>
                <w:i w:val="0"/>
                <w:spacing w:val="-1"/>
                <w:sz w:val="18"/>
                <w:szCs w:val="16"/>
              </w:rPr>
            </w:pPr>
            <w:r>
              <w:rPr>
                <w:spacing w:val="-1"/>
                <w:sz w:val="18"/>
                <w:szCs w:val="16"/>
              </w:rPr>
              <w:t>Commissioner of Police</w:t>
            </w:r>
          </w:p>
        </w:tc>
      </w:tr>
      <w:tr>
        <w:trPr>
          <w:trHeight w:val="231"/>
        </w:trPr>
        <w:tc>
          <w:tcPr>
            <w:tcW w:w="7062" w:type="dxa"/>
            <w:gridSpan w:val="12"/>
            <w:noWrap/>
          </w:tcPr>
          <w:p>
            <w:pPr>
              <w:pStyle w:val="yTableNAm"/>
              <w:keepNext/>
              <w:spacing w:before="60"/>
              <w:jc w:val="center"/>
              <w:rPr>
                <w:b/>
                <w:bCs/>
                <w:sz w:val="18"/>
                <w:szCs w:val="18"/>
              </w:rPr>
            </w:pPr>
            <w:r>
              <w:rPr>
                <w:b/>
                <w:bCs/>
                <w:sz w:val="18"/>
                <w:szCs w:val="18"/>
              </w:rPr>
              <w:t>Details of registered teacher the subject of prosecution</w:t>
            </w:r>
          </w:p>
        </w:tc>
      </w:tr>
      <w:tr>
        <w:trPr>
          <w:trHeight w:val="231"/>
        </w:trPr>
        <w:tc>
          <w:tcPr>
            <w:tcW w:w="1418" w:type="dxa"/>
            <w:gridSpan w:val="2"/>
            <w:tcBorders>
              <w:right w:val="single" w:sz="4" w:space="0" w:color="auto"/>
            </w:tcBorders>
            <w:noWrap/>
          </w:tcPr>
          <w:p>
            <w:pPr>
              <w:pStyle w:val="yTableNAm"/>
              <w:spacing w:before="60"/>
              <w:rPr>
                <w:b/>
                <w:bCs/>
                <w:sz w:val="18"/>
                <w:szCs w:val="18"/>
              </w:rPr>
            </w:pPr>
            <w:r>
              <w:rPr>
                <w:b/>
                <w:bCs/>
                <w:sz w:val="18"/>
                <w:szCs w:val="18"/>
              </w:rPr>
              <w:t>Full name:</w:t>
            </w:r>
          </w:p>
        </w:tc>
        <w:tc>
          <w:tcPr>
            <w:tcW w:w="5644" w:type="dxa"/>
            <w:gridSpan w:val="10"/>
            <w:tcBorders>
              <w:left w:val="single" w:sz="4" w:space="0" w:color="auto"/>
            </w:tcBorders>
            <w:noWrap/>
          </w:tcPr>
          <w:p>
            <w:pPr>
              <w:pStyle w:val="yTableNAm"/>
              <w:spacing w:before="60"/>
              <w:rPr>
                <w:b/>
                <w:bCs/>
                <w:sz w:val="18"/>
                <w:szCs w:val="18"/>
              </w:rPr>
            </w:pPr>
          </w:p>
        </w:tc>
      </w:tr>
      <w:tr>
        <w:trPr>
          <w:trHeight w:val="231"/>
        </w:trPr>
        <w:tc>
          <w:tcPr>
            <w:tcW w:w="1418" w:type="dxa"/>
            <w:gridSpan w:val="2"/>
            <w:tcBorders>
              <w:right w:val="single" w:sz="4" w:space="0" w:color="auto"/>
            </w:tcBorders>
            <w:noWrap/>
          </w:tcPr>
          <w:p>
            <w:pPr>
              <w:pStyle w:val="yTableNAm"/>
              <w:spacing w:before="60"/>
              <w:rPr>
                <w:b/>
                <w:bCs/>
                <w:sz w:val="18"/>
                <w:szCs w:val="18"/>
              </w:rPr>
            </w:pPr>
            <w:r>
              <w:rPr>
                <w:b/>
                <w:bCs/>
                <w:sz w:val="18"/>
                <w:szCs w:val="18"/>
              </w:rPr>
              <w:t>Date of birth:</w:t>
            </w:r>
          </w:p>
        </w:tc>
        <w:tc>
          <w:tcPr>
            <w:tcW w:w="5644" w:type="dxa"/>
            <w:gridSpan w:val="10"/>
            <w:tcBorders>
              <w:left w:val="single" w:sz="4" w:space="0" w:color="auto"/>
            </w:tcBorders>
            <w:noWrap/>
          </w:tcPr>
          <w:p>
            <w:pPr>
              <w:pStyle w:val="yTableNAm"/>
              <w:spacing w:before="60"/>
            </w:pPr>
          </w:p>
        </w:tc>
      </w:tr>
      <w:tr>
        <w:tc>
          <w:tcPr>
            <w:tcW w:w="7062" w:type="dxa"/>
            <w:gridSpan w:val="12"/>
            <w:tcBorders>
              <w:left w:val="nil"/>
              <w:right w:val="nil"/>
            </w:tcBorders>
            <w:noWrap/>
          </w:tcPr>
          <w:p>
            <w:pPr>
              <w:pStyle w:val="zyTableNAmBold"/>
              <w:spacing w:before="0"/>
              <w:rPr>
                <w:b w:val="0"/>
                <w:bCs/>
                <w:sz w:val="2"/>
                <w:szCs w:val="2"/>
              </w:rPr>
            </w:pPr>
          </w:p>
        </w:tc>
      </w:tr>
      <w:tr>
        <w:trPr>
          <w:trHeight w:val="124"/>
        </w:trPr>
        <w:tc>
          <w:tcPr>
            <w:tcW w:w="7062" w:type="dxa"/>
            <w:gridSpan w:val="12"/>
            <w:noWrap/>
          </w:tcPr>
          <w:p>
            <w:pPr>
              <w:pStyle w:val="yTableNAm"/>
              <w:spacing w:before="60"/>
              <w:jc w:val="center"/>
              <w:rPr>
                <w:rStyle w:val="DraftersNotes"/>
                <w:i w:val="0"/>
                <w:sz w:val="18"/>
                <w:u w:val="single"/>
              </w:rPr>
            </w:pPr>
            <w:r>
              <w:rPr>
                <w:b/>
                <w:sz w:val="18"/>
                <w:szCs w:val="18"/>
                <w:u w:val="single"/>
              </w:rPr>
              <w:t>Identifying information</w:t>
            </w:r>
          </w:p>
        </w:tc>
      </w:tr>
      <w:tr>
        <w:trPr>
          <w:trHeight w:val="124"/>
        </w:trPr>
        <w:tc>
          <w:tcPr>
            <w:tcW w:w="1411" w:type="dxa"/>
            <w:tcBorders>
              <w:right w:val="single" w:sz="4" w:space="0" w:color="auto"/>
            </w:tcBorders>
            <w:noWrap/>
          </w:tcPr>
          <w:p>
            <w:pPr>
              <w:pStyle w:val="yTableNAm"/>
              <w:spacing w:before="60"/>
              <w:jc w:val="center"/>
              <w:rPr>
                <w:sz w:val="18"/>
                <w:szCs w:val="18"/>
              </w:rPr>
            </w:pPr>
            <w:r>
              <w:rPr>
                <w:sz w:val="18"/>
                <w:szCs w:val="18"/>
              </w:rPr>
              <w:t>Name</w:t>
            </w:r>
          </w:p>
        </w:tc>
        <w:tc>
          <w:tcPr>
            <w:tcW w:w="1412" w:type="dxa"/>
            <w:gridSpan w:val="5"/>
            <w:tcBorders>
              <w:left w:val="single" w:sz="4" w:space="0" w:color="auto"/>
            </w:tcBorders>
            <w:noWrap/>
          </w:tcPr>
          <w:p>
            <w:pPr>
              <w:pStyle w:val="yTableNAm"/>
              <w:spacing w:before="60"/>
              <w:jc w:val="center"/>
              <w:rPr>
                <w:sz w:val="18"/>
                <w:szCs w:val="18"/>
              </w:rPr>
            </w:pPr>
            <w:r>
              <w:rPr>
                <w:sz w:val="18"/>
                <w:szCs w:val="18"/>
              </w:rPr>
              <w:t>Date of birth</w:t>
            </w:r>
          </w:p>
        </w:tc>
        <w:tc>
          <w:tcPr>
            <w:tcW w:w="1415" w:type="dxa"/>
            <w:gridSpan w:val="2"/>
            <w:tcBorders>
              <w:left w:val="single" w:sz="4" w:space="0" w:color="auto"/>
            </w:tcBorders>
          </w:tcPr>
          <w:p>
            <w:pPr>
              <w:pStyle w:val="yTableNAm"/>
              <w:spacing w:before="60"/>
              <w:jc w:val="center"/>
              <w:rPr>
                <w:sz w:val="18"/>
                <w:szCs w:val="18"/>
              </w:rPr>
            </w:pPr>
            <w:r>
              <w:rPr>
                <w:sz w:val="18"/>
                <w:szCs w:val="18"/>
              </w:rPr>
              <w:t>Address</w:t>
            </w:r>
          </w:p>
        </w:tc>
        <w:tc>
          <w:tcPr>
            <w:tcW w:w="1412" w:type="dxa"/>
            <w:gridSpan w:val="3"/>
          </w:tcPr>
          <w:p>
            <w:pPr>
              <w:pStyle w:val="yTableNAm"/>
              <w:spacing w:before="60"/>
              <w:jc w:val="center"/>
              <w:rPr>
                <w:sz w:val="18"/>
                <w:szCs w:val="18"/>
              </w:rPr>
            </w:pPr>
            <w:r>
              <w:rPr>
                <w:sz w:val="18"/>
                <w:szCs w:val="18"/>
              </w:rPr>
              <w:t>Phone no.</w:t>
            </w:r>
          </w:p>
        </w:tc>
        <w:tc>
          <w:tcPr>
            <w:tcW w:w="1412" w:type="dxa"/>
          </w:tcPr>
          <w:p>
            <w:pPr>
              <w:pStyle w:val="yTableNAm"/>
              <w:spacing w:before="60"/>
              <w:jc w:val="center"/>
              <w:rPr>
                <w:sz w:val="18"/>
                <w:szCs w:val="18"/>
              </w:rPr>
            </w:pPr>
            <w:r>
              <w:rPr>
                <w:sz w:val="18"/>
                <w:szCs w:val="18"/>
              </w:rPr>
              <w:t>Email</w:t>
            </w:r>
          </w:p>
        </w:tc>
      </w:tr>
      <w:tr>
        <w:trPr>
          <w:trHeight w:val="124"/>
        </w:trPr>
        <w:tc>
          <w:tcPr>
            <w:tcW w:w="1411" w:type="dxa"/>
            <w:tcBorders>
              <w:right w:val="single" w:sz="4" w:space="0" w:color="auto"/>
            </w:tcBorders>
            <w:noWrap/>
          </w:tcPr>
          <w:p>
            <w:pPr>
              <w:pStyle w:val="yTableNAm"/>
              <w:spacing w:before="60"/>
              <w:jc w:val="center"/>
              <w:rPr>
                <w:sz w:val="18"/>
                <w:szCs w:val="18"/>
              </w:rPr>
            </w:pPr>
          </w:p>
        </w:tc>
        <w:tc>
          <w:tcPr>
            <w:tcW w:w="1412" w:type="dxa"/>
            <w:gridSpan w:val="5"/>
            <w:tcBorders>
              <w:left w:val="single" w:sz="4" w:space="0" w:color="auto"/>
            </w:tcBorders>
            <w:noWrap/>
          </w:tcPr>
          <w:p>
            <w:pPr>
              <w:pStyle w:val="yTableNAm"/>
              <w:spacing w:before="60"/>
              <w:jc w:val="center"/>
              <w:rPr>
                <w:sz w:val="18"/>
                <w:szCs w:val="18"/>
              </w:rPr>
            </w:pPr>
          </w:p>
        </w:tc>
        <w:tc>
          <w:tcPr>
            <w:tcW w:w="1415" w:type="dxa"/>
            <w:gridSpan w:val="2"/>
            <w:tcBorders>
              <w:left w:val="single" w:sz="4" w:space="0" w:color="auto"/>
            </w:tcBorders>
          </w:tcPr>
          <w:p>
            <w:pPr>
              <w:pStyle w:val="yTableNAm"/>
              <w:spacing w:before="60"/>
              <w:jc w:val="center"/>
              <w:rPr>
                <w:sz w:val="18"/>
                <w:szCs w:val="18"/>
              </w:rPr>
            </w:pPr>
          </w:p>
        </w:tc>
        <w:tc>
          <w:tcPr>
            <w:tcW w:w="1412" w:type="dxa"/>
            <w:gridSpan w:val="3"/>
          </w:tcPr>
          <w:p>
            <w:pPr>
              <w:pStyle w:val="yTableNAm"/>
              <w:spacing w:before="60"/>
              <w:jc w:val="center"/>
              <w:rPr>
                <w:sz w:val="18"/>
                <w:szCs w:val="18"/>
              </w:rPr>
            </w:pPr>
          </w:p>
        </w:tc>
        <w:tc>
          <w:tcPr>
            <w:tcW w:w="1412" w:type="dxa"/>
          </w:tcPr>
          <w:p>
            <w:pPr>
              <w:pStyle w:val="yTableNAm"/>
              <w:spacing w:before="60"/>
              <w:jc w:val="center"/>
              <w:rPr>
                <w:sz w:val="18"/>
                <w:szCs w:val="18"/>
              </w:rPr>
            </w:pPr>
          </w:p>
        </w:tc>
      </w:tr>
      <w:tr>
        <w:trPr>
          <w:trHeight w:val="124"/>
        </w:trPr>
        <w:tc>
          <w:tcPr>
            <w:tcW w:w="1411" w:type="dxa"/>
            <w:tcBorders>
              <w:right w:val="single" w:sz="4" w:space="0" w:color="auto"/>
            </w:tcBorders>
            <w:noWrap/>
          </w:tcPr>
          <w:p>
            <w:pPr>
              <w:pStyle w:val="yTableNAm"/>
              <w:spacing w:before="60"/>
              <w:jc w:val="center"/>
              <w:rPr>
                <w:sz w:val="18"/>
                <w:szCs w:val="18"/>
              </w:rPr>
            </w:pPr>
          </w:p>
        </w:tc>
        <w:tc>
          <w:tcPr>
            <w:tcW w:w="1412" w:type="dxa"/>
            <w:gridSpan w:val="5"/>
            <w:tcBorders>
              <w:left w:val="single" w:sz="4" w:space="0" w:color="auto"/>
            </w:tcBorders>
            <w:noWrap/>
          </w:tcPr>
          <w:p>
            <w:pPr>
              <w:pStyle w:val="yTableNAm"/>
              <w:spacing w:before="60"/>
              <w:jc w:val="center"/>
              <w:rPr>
                <w:sz w:val="18"/>
                <w:szCs w:val="18"/>
              </w:rPr>
            </w:pPr>
          </w:p>
        </w:tc>
        <w:tc>
          <w:tcPr>
            <w:tcW w:w="1415" w:type="dxa"/>
            <w:gridSpan w:val="2"/>
            <w:tcBorders>
              <w:left w:val="single" w:sz="4" w:space="0" w:color="auto"/>
            </w:tcBorders>
          </w:tcPr>
          <w:p>
            <w:pPr>
              <w:pStyle w:val="yTableNAm"/>
              <w:spacing w:before="60"/>
              <w:jc w:val="center"/>
              <w:rPr>
                <w:sz w:val="18"/>
                <w:szCs w:val="18"/>
              </w:rPr>
            </w:pPr>
          </w:p>
        </w:tc>
        <w:tc>
          <w:tcPr>
            <w:tcW w:w="1412" w:type="dxa"/>
            <w:gridSpan w:val="3"/>
          </w:tcPr>
          <w:p>
            <w:pPr>
              <w:pStyle w:val="yTableNAm"/>
              <w:spacing w:before="60"/>
              <w:jc w:val="center"/>
              <w:rPr>
                <w:sz w:val="18"/>
                <w:szCs w:val="18"/>
              </w:rPr>
            </w:pPr>
          </w:p>
        </w:tc>
        <w:tc>
          <w:tcPr>
            <w:tcW w:w="1412" w:type="dxa"/>
          </w:tcPr>
          <w:p>
            <w:pPr>
              <w:pStyle w:val="yTableNAm"/>
              <w:spacing w:before="60"/>
              <w:jc w:val="center"/>
              <w:rPr>
                <w:sz w:val="18"/>
                <w:szCs w:val="18"/>
              </w:rPr>
            </w:pPr>
          </w:p>
        </w:tc>
      </w:tr>
      <w:tr>
        <w:trPr>
          <w:trHeight w:val="124"/>
        </w:trPr>
        <w:tc>
          <w:tcPr>
            <w:tcW w:w="1411" w:type="dxa"/>
            <w:tcBorders>
              <w:right w:val="single" w:sz="4" w:space="0" w:color="auto"/>
            </w:tcBorders>
            <w:noWrap/>
          </w:tcPr>
          <w:p>
            <w:pPr>
              <w:pStyle w:val="yTableNAm"/>
              <w:spacing w:before="60"/>
              <w:jc w:val="center"/>
              <w:rPr>
                <w:sz w:val="18"/>
                <w:szCs w:val="18"/>
              </w:rPr>
            </w:pPr>
          </w:p>
        </w:tc>
        <w:tc>
          <w:tcPr>
            <w:tcW w:w="1412" w:type="dxa"/>
            <w:gridSpan w:val="5"/>
            <w:tcBorders>
              <w:left w:val="single" w:sz="4" w:space="0" w:color="auto"/>
            </w:tcBorders>
            <w:noWrap/>
          </w:tcPr>
          <w:p>
            <w:pPr>
              <w:pStyle w:val="yTableNAm"/>
              <w:spacing w:before="60"/>
              <w:jc w:val="center"/>
              <w:rPr>
                <w:sz w:val="18"/>
                <w:szCs w:val="18"/>
              </w:rPr>
            </w:pPr>
          </w:p>
        </w:tc>
        <w:tc>
          <w:tcPr>
            <w:tcW w:w="1415" w:type="dxa"/>
            <w:gridSpan w:val="2"/>
            <w:tcBorders>
              <w:left w:val="single" w:sz="4" w:space="0" w:color="auto"/>
            </w:tcBorders>
          </w:tcPr>
          <w:p>
            <w:pPr>
              <w:pStyle w:val="yTableNAm"/>
              <w:spacing w:before="60"/>
              <w:jc w:val="center"/>
              <w:rPr>
                <w:sz w:val="18"/>
                <w:szCs w:val="18"/>
              </w:rPr>
            </w:pPr>
          </w:p>
        </w:tc>
        <w:tc>
          <w:tcPr>
            <w:tcW w:w="1412" w:type="dxa"/>
            <w:gridSpan w:val="3"/>
          </w:tcPr>
          <w:p>
            <w:pPr>
              <w:pStyle w:val="yTableNAm"/>
              <w:spacing w:before="60"/>
              <w:jc w:val="center"/>
              <w:rPr>
                <w:sz w:val="18"/>
                <w:szCs w:val="18"/>
              </w:rPr>
            </w:pPr>
          </w:p>
        </w:tc>
        <w:tc>
          <w:tcPr>
            <w:tcW w:w="1412" w:type="dxa"/>
          </w:tcPr>
          <w:p>
            <w:pPr>
              <w:pStyle w:val="yTableNAm"/>
              <w:spacing w:before="60"/>
              <w:jc w:val="center"/>
              <w:rPr>
                <w:sz w:val="18"/>
                <w:szCs w:val="18"/>
              </w:rPr>
            </w:pPr>
          </w:p>
        </w:tc>
      </w:tr>
      <w:tr>
        <w:trPr>
          <w:trHeight w:val="124"/>
        </w:trPr>
        <w:tc>
          <w:tcPr>
            <w:tcW w:w="1411" w:type="dxa"/>
            <w:tcBorders>
              <w:right w:val="single" w:sz="4" w:space="0" w:color="auto"/>
            </w:tcBorders>
            <w:noWrap/>
          </w:tcPr>
          <w:p>
            <w:pPr>
              <w:pStyle w:val="yTableNAm"/>
              <w:spacing w:before="60"/>
              <w:jc w:val="center"/>
              <w:rPr>
                <w:sz w:val="18"/>
                <w:szCs w:val="18"/>
              </w:rPr>
            </w:pPr>
          </w:p>
        </w:tc>
        <w:tc>
          <w:tcPr>
            <w:tcW w:w="1412" w:type="dxa"/>
            <w:gridSpan w:val="5"/>
            <w:tcBorders>
              <w:left w:val="single" w:sz="4" w:space="0" w:color="auto"/>
            </w:tcBorders>
            <w:noWrap/>
          </w:tcPr>
          <w:p>
            <w:pPr>
              <w:pStyle w:val="yTableNAm"/>
              <w:spacing w:before="60"/>
              <w:jc w:val="center"/>
              <w:rPr>
                <w:sz w:val="18"/>
                <w:szCs w:val="18"/>
              </w:rPr>
            </w:pPr>
          </w:p>
        </w:tc>
        <w:tc>
          <w:tcPr>
            <w:tcW w:w="1415" w:type="dxa"/>
            <w:gridSpan w:val="2"/>
            <w:tcBorders>
              <w:left w:val="single" w:sz="4" w:space="0" w:color="auto"/>
            </w:tcBorders>
          </w:tcPr>
          <w:p>
            <w:pPr>
              <w:pStyle w:val="yTableNAm"/>
              <w:spacing w:before="60"/>
              <w:jc w:val="center"/>
              <w:rPr>
                <w:sz w:val="18"/>
                <w:szCs w:val="18"/>
              </w:rPr>
            </w:pPr>
          </w:p>
        </w:tc>
        <w:tc>
          <w:tcPr>
            <w:tcW w:w="1412" w:type="dxa"/>
            <w:gridSpan w:val="3"/>
          </w:tcPr>
          <w:p>
            <w:pPr>
              <w:pStyle w:val="yTableNAm"/>
              <w:spacing w:before="60"/>
              <w:jc w:val="center"/>
              <w:rPr>
                <w:sz w:val="18"/>
                <w:szCs w:val="18"/>
              </w:rPr>
            </w:pPr>
          </w:p>
        </w:tc>
        <w:tc>
          <w:tcPr>
            <w:tcW w:w="1412" w:type="dxa"/>
          </w:tcPr>
          <w:p>
            <w:pPr>
              <w:pStyle w:val="yTableNAm"/>
              <w:spacing w:before="60"/>
              <w:jc w:val="center"/>
              <w:rPr>
                <w:sz w:val="18"/>
                <w:szCs w:val="18"/>
              </w:rPr>
            </w:pPr>
          </w:p>
        </w:tc>
      </w:tr>
      <w:tr>
        <w:trPr>
          <w:trHeight w:val="124"/>
        </w:trPr>
        <w:tc>
          <w:tcPr>
            <w:tcW w:w="1411" w:type="dxa"/>
            <w:tcBorders>
              <w:right w:val="single" w:sz="4" w:space="0" w:color="auto"/>
            </w:tcBorders>
            <w:noWrap/>
          </w:tcPr>
          <w:p>
            <w:pPr>
              <w:pStyle w:val="yTableNAm"/>
              <w:spacing w:before="60"/>
              <w:jc w:val="center"/>
              <w:rPr>
                <w:sz w:val="18"/>
                <w:szCs w:val="18"/>
              </w:rPr>
            </w:pPr>
          </w:p>
        </w:tc>
        <w:tc>
          <w:tcPr>
            <w:tcW w:w="1412" w:type="dxa"/>
            <w:gridSpan w:val="5"/>
            <w:tcBorders>
              <w:left w:val="single" w:sz="4" w:space="0" w:color="auto"/>
            </w:tcBorders>
            <w:noWrap/>
          </w:tcPr>
          <w:p>
            <w:pPr>
              <w:pStyle w:val="yTableNAm"/>
              <w:spacing w:before="60"/>
              <w:jc w:val="center"/>
              <w:rPr>
                <w:sz w:val="18"/>
                <w:szCs w:val="18"/>
              </w:rPr>
            </w:pPr>
          </w:p>
        </w:tc>
        <w:tc>
          <w:tcPr>
            <w:tcW w:w="1415" w:type="dxa"/>
            <w:gridSpan w:val="2"/>
            <w:tcBorders>
              <w:left w:val="single" w:sz="4" w:space="0" w:color="auto"/>
            </w:tcBorders>
          </w:tcPr>
          <w:p>
            <w:pPr>
              <w:pStyle w:val="yTableNAm"/>
              <w:spacing w:before="60"/>
              <w:jc w:val="center"/>
              <w:rPr>
                <w:sz w:val="18"/>
                <w:szCs w:val="18"/>
              </w:rPr>
            </w:pPr>
          </w:p>
        </w:tc>
        <w:tc>
          <w:tcPr>
            <w:tcW w:w="1412" w:type="dxa"/>
            <w:gridSpan w:val="3"/>
          </w:tcPr>
          <w:p>
            <w:pPr>
              <w:pStyle w:val="yTableNAm"/>
              <w:spacing w:before="60"/>
              <w:jc w:val="center"/>
              <w:rPr>
                <w:sz w:val="18"/>
                <w:szCs w:val="18"/>
              </w:rPr>
            </w:pPr>
          </w:p>
        </w:tc>
        <w:tc>
          <w:tcPr>
            <w:tcW w:w="1412" w:type="dxa"/>
          </w:tcPr>
          <w:p>
            <w:pPr>
              <w:pStyle w:val="yTableNAm"/>
              <w:spacing w:before="60"/>
              <w:jc w:val="center"/>
              <w:rPr>
                <w:sz w:val="18"/>
                <w:szCs w:val="18"/>
              </w:rPr>
            </w:pPr>
          </w:p>
        </w:tc>
      </w:tr>
      <w:tr>
        <w:trPr>
          <w:trHeight w:val="124"/>
        </w:trPr>
        <w:tc>
          <w:tcPr>
            <w:tcW w:w="1411" w:type="dxa"/>
            <w:tcBorders>
              <w:right w:val="single" w:sz="4" w:space="0" w:color="auto"/>
            </w:tcBorders>
            <w:noWrap/>
          </w:tcPr>
          <w:p>
            <w:pPr>
              <w:pStyle w:val="yTableNAm"/>
              <w:spacing w:before="60"/>
              <w:jc w:val="center"/>
              <w:rPr>
                <w:sz w:val="18"/>
                <w:szCs w:val="18"/>
              </w:rPr>
            </w:pPr>
          </w:p>
        </w:tc>
        <w:tc>
          <w:tcPr>
            <w:tcW w:w="1412" w:type="dxa"/>
            <w:gridSpan w:val="5"/>
            <w:tcBorders>
              <w:left w:val="single" w:sz="4" w:space="0" w:color="auto"/>
            </w:tcBorders>
            <w:noWrap/>
          </w:tcPr>
          <w:p>
            <w:pPr>
              <w:pStyle w:val="yTableNAm"/>
              <w:spacing w:before="60"/>
              <w:jc w:val="center"/>
              <w:rPr>
                <w:sz w:val="18"/>
                <w:szCs w:val="18"/>
              </w:rPr>
            </w:pPr>
          </w:p>
        </w:tc>
        <w:tc>
          <w:tcPr>
            <w:tcW w:w="1415" w:type="dxa"/>
            <w:gridSpan w:val="2"/>
            <w:tcBorders>
              <w:left w:val="single" w:sz="4" w:space="0" w:color="auto"/>
            </w:tcBorders>
          </w:tcPr>
          <w:p>
            <w:pPr>
              <w:pStyle w:val="yTableNAm"/>
              <w:spacing w:before="60"/>
              <w:jc w:val="center"/>
              <w:rPr>
                <w:sz w:val="18"/>
                <w:szCs w:val="18"/>
              </w:rPr>
            </w:pPr>
          </w:p>
        </w:tc>
        <w:tc>
          <w:tcPr>
            <w:tcW w:w="1412" w:type="dxa"/>
            <w:gridSpan w:val="3"/>
          </w:tcPr>
          <w:p>
            <w:pPr>
              <w:pStyle w:val="yTableNAm"/>
              <w:spacing w:before="60"/>
              <w:jc w:val="center"/>
              <w:rPr>
                <w:sz w:val="18"/>
                <w:szCs w:val="18"/>
              </w:rPr>
            </w:pPr>
          </w:p>
        </w:tc>
        <w:tc>
          <w:tcPr>
            <w:tcW w:w="1412" w:type="dxa"/>
          </w:tcPr>
          <w:p>
            <w:pPr>
              <w:pStyle w:val="yTableNAm"/>
              <w:spacing w:before="60"/>
              <w:jc w:val="center"/>
              <w:rPr>
                <w:sz w:val="18"/>
                <w:szCs w:val="18"/>
              </w:rPr>
            </w:pPr>
          </w:p>
        </w:tc>
      </w:tr>
      <w:tr>
        <w:trPr>
          <w:trHeight w:val="124"/>
        </w:trPr>
        <w:tc>
          <w:tcPr>
            <w:tcW w:w="1411" w:type="dxa"/>
            <w:tcBorders>
              <w:bottom w:val="single" w:sz="4" w:space="0" w:color="auto"/>
              <w:right w:val="single" w:sz="4" w:space="0" w:color="auto"/>
            </w:tcBorders>
            <w:noWrap/>
          </w:tcPr>
          <w:p>
            <w:pPr>
              <w:pStyle w:val="yTableNAm"/>
              <w:spacing w:before="60"/>
              <w:jc w:val="center"/>
              <w:rPr>
                <w:sz w:val="18"/>
                <w:szCs w:val="18"/>
              </w:rPr>
            </w:pPr>
          </w:p>
        </w:tc>
        <w:tc>
          <w:tcPr>
            <w:tcW w:w="1412" w:type="dxa"/>
            <w:gridSpan w:val="5"/>
            <w:tcBorders>
              <w:left w:val="single" w:sz="4" w:space="0" w:color="auto"/>
              <w:bottom w:val="single" w:sz="4" w:space="0" w:color="auto"/>
            </w:tcBorders>
            <w:noWrap/>
          </w:tcPr>
          <w:p>
            <w:pPr>
              <w:pStyle w:val="yTableNAm"/>
              <w:spacing w:before="60"/>
              <w:jc w:val="center"/>
              <w:rPr>
                <w:sz w:val="18"/>
                <w:szCs w:val="18"/>
              </w:rPr>
            </w:pPr>
          </w:p>
        </w:tc>
        <w:tc>
          <w:tcPr>
            <w:tcW w:w="1415" w:type="dxa"/>
            <w:gridSpan w:val="2"/>
            <w:tcBorders>
              <w:left w:val="single" w:sz="4" w:space="0" w:color="auto"/>
              <w:bottom w:val="single" w:sz="4" w:space="0" w:color="auto"/>
            </w:tcBorders>
          </w:tcPr>
          <w:p>
            <w:pPr>
              <w:pStyle w:val="yTableNAm"/>
              <w:spacing w:before="60"/>
              <w:jc w:val="center"/>
              <w:rPr>
                <w:sz w:val="18"/>
                <w:szCs w:val="18"/>
              </w:rPr>
            </w:pPr>
          </w:p>
        </w:tc>
        <w:tc>
          <w:tcPr>
            <w:tcW w:w="1412" w:type="dxa"/>
            <w:gridSpan w:val="3"/>
            <w:tcBorders>
              <w:bottom w:val="single" w:sz="4" w:space="0" w:color="auto"/>
            </w:tcBorders>
          </w:tcPr>
          <w:p>
            <w:pPr>
              <w:pStyle w:val="yTableNAm"/>
              <w:spacing w:before="60"/>
              <w:jc w:val="center"/>
              <w:rPr>
                <w:sz w:val="18"/>
                <w:szCs w:val="18"/>
              </w:rPr>
            </w:pPr>
          </w:p>
        </w:tc>
        <w:tc>
          <w:tcPr>
            <w:tcW w:w="1412" w:type="dxa"/>
            <w:tcBorders>
              <w:bottom w:val="single" w:sz="4" w:space="0" w:color="auto"/>
            </w:tcBorders>
          </w:tcPr>
          <w:p>
            <w:pPr>
              <w:pStyle w:val="yTableNAm"/>
              <w:spacing w:before="60"/>
              <w:jc w:val="center"/>
              <w:rPr>
                <w:sz w:val="18"/>
                <w:szCs w:val="18"/>
              </w:rPr>
            </w:pPr>
          </w:p>
        </w:tc>
      </w:tr>
      <w:tr>
        <w:tc>
          <w:tcPr>
            <w:tcW w:w="7062" w:type="dxa"/>
            <w:gridSpan w:val="12"/>
            <w:tcBorders>
              <w:left w:val="nil"/>
              <w:right w:val="nil"/>
            </w:tcBorders>
            <w:noWrap/>
          </w:tcPr>
          <w:p>
            <w:pPr>
              <w:pStyle w:val="zyTableNAmBold"/>
              <w:spacing w:before="0"/>
              <w:rPr>
                <w:b w:val="0"/>
                <w:bCs/>
                <w:sz w:val="2"/>
                <w:szCs w:val="2"/>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Full name of notifier</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Position/rank</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Station/squad/location</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Contact number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r>
              <w:rPr>
                <w:sz w:val="18"/>
                <w:szCs w:val="16"/>
              </w:rPr>
              <w:t>Email</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Date</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bl>
    <w:p>
      <w:pPr>
        <w:pStyle w:val="yHeading3"/>
      </w:pPr>
      <w:bookmarkStart w:id="121" w:name="_Toc152946765"/>
      <w:bookmarkStart w:id="122" w:name="_Toc152946859"/>
      <w:bookmarkStart w:id="123" w:name="_Toc152946925"/>
      <w:bookmarkStart w:id="124" w:name="_Toc152946972"/>
      <w:bookmarkStart w:id="125" w:name="_Toc153197509"/>
      <w:bookmarkStart w:id="126" w:name="_Toc153360304"/>
      <w:bookmarkStart w:id="127" w:name="_Toc153447979"/>
      <w:r>
        <w:rPr>
          <w:rStyle w:val="CharSClsNo"/>
          <w:sz w:val="24"/>
          <w:szCs w:val="22"/>
        </w:rPr>
        <w:lastRenderedPageBreak/>
        <w:t>Form 3</w:t>
      </w:r>
      <w:r>
        <w:t> — Notice from Director of Public Prosecutions under s. 41B</w:t>
      </w:r>
      <w:bookmarkEnd w:id="121"/>
      <w:bookmarkEnd w:id="122"/>
      <w:bookmarkEnd w:id="123"/>
      <w:bookmarkEnd w:id="124"/>
      <w:bookmarkEnd w:id="125"/>
      <w:bookmarkEnd w:id="126"/>
      <w:bookmarkEnd w:id="1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701"/>
        <w:gridCol w:w="142"/>
        <w:gridCol w:w="510"/>
        <w:gridCol w:w="1475"/>
        <w:gridCol w:w="708"/>
        <w:gridCol w:w="170"/>
        <w:gridCol w:w="681"/>
        <w:gridCol w:w="567"/>
        <w:gridCol w:w="1105"/>
      </w:tblGrid>
      <w:tr>
        <w:tc>
          <w:tcPr>
            <w:tcW w:w="2353" w:type="dxa"/>
            <w:gridSpan w:val="3"/>
            <w:tcBorders>
              <w:bottom w:val="nil"/>
              <w:right w:val="nil"/>
            </w:tcBorders>
            <w:noWrap/>
          </w:tcPr>
          <w:p>
            <w:pPr>
              <w:pStyle w:val="zyTableNAmCentered"/>
            </w:pPr>
            <w:r>
              <w:drawing>
                <wp:inline distT="0" distB="0" distL="0" distR="0">
                  <wp:extent cx="1076960" cy="987213"/>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79962" cy="989965"/>
                          </a:xfrm>
                          <a:prstGeom prst="rect">
                            <a:avLst/>
                          </a:prstGeom>
                        </pic:spPr>
                      </pic:pic>
                    </a:graphicData>
                  </a:graphic>
                </wp:inline>
              </w:drawing>
            </w:r>
          </w:p>
        </w:tc>
        <w:tc>
          <w:tcPr>
            <w:tcW w:w="2353" w:type="dxa"/>
            <w:gridSpan w:val="3"/>
            <w:tcBorders>
              <w:left w:val="nil"/>
              <w:bottom w:val="nil"/>
              <w:right w:val="nil"/>
            </w:tcBorders>
            <w:noWrap/>
          </w:tcPr>
          <w:p>
            <w:pPr>
              <w:pStyle w:val="zyTableNAmBold"/>
              <w:spacing w:before="180"/>
              <w:jc w:val="center"/>
              <w:rPr>
                <w:sz w:val="22"/>
                <w:szCs w:val="18"/>
              </w:rPr>
            </w:pPr>
            <w:r>
              <w:rPr>
                <w:sz w:val="22"/>
                <w:szCs w:val="18"/>
              </w:rPr>
              <w:t>Notice from Director of Public Prosecutions</w:t>
            </w:r>
          </w:p>
          <w:p>
            <w:pPr>
              <w:pStyle w:val="zyTableNAmBold"/>
              <w:spacing w:before="120"/>
              <w:jc w:val="center"/>
              <w:rPr>
                <w:sz w:val="22"/>
                <w:szCs w:val="18"/>
              </w:rPr>
            </w:pPr>
            <w:r>
              <w:rPr>
                <w:sz w:val="22"/>
                <w:szCs w:val="18"/>
              </w:rPr>
              <w:t>Section 41B</w:t>
            </w:r>
          </w:p>
          <w:p>
            <w:pPr>
              <w:pStyle w:val="zyTableNAm9pt"/>
              <w:rPr>
                <w:b/>
                <w:bCs/>
                <w:sz w:val="22"/>
                <w:szCs w:val="22"/>
              </w:rPr>
            </w:pPr>
            <w:r>
              <w:t>Teacher Registration</w:t>
            </w:r>
            <w:r>
              <w:rPr>
                <w:spacing w:val="-9"/>
              </w:rPr>
              <w:t xml:space="preserve"> </w:t>
            </w:r>
            <w:r>
              <w:t>Act</w:t>
            </w:r>
            <w:r>
              <w:rPr>
                <w:spacing w:val="-8"/>
              </w:rPr>
              <w:t> </w:t>
            </w:r>
            <w:r>
              <w:t>2012</w:t>
            </w:r>
          </w:p>
        </w:tc>
        <w:tc>
          <w:tcPr>
            <w:tcW w:w="2353" w:type="dxa"/>
            <w:gridSpan w:val="3"/>
            <w:tcBorders>
              <w:left w:val="nil"/>
              <w:bottom w:val="nil"/>
            </w:tcBorders>
            <w:noWrap/>
            <w:vAlign w:val="center"/>
          </w:tcPr>
          <w:p>
            <w:pPr>
              <w:pStyle w:val="zyTableNAmBold"/>
              <w:spacing w:before="0"/>
            </w:pPr>
            <w:r>
              <w:t>Teacher Registration Board</w:t>
            </w:r>
          </w:p>
          <w:p>
            <w:pPr>
              <w:pStyle w:val="zyTableNAmBold"/>
              <w:spacing w:before="0"/>
              <w:rPr>
                <w:b w:val="0"/>
                <w:bCs/>
                <w:sz w:val="22"/>
                <w:szCs w:val="18"/>
              </w:rPr>
            </w:pPr>
            <w:r>
              <w:rPr>
                <w:b w:val="0"/>
                <w:bCs/>
              </w:rPr>
              <w:t>of Western Australia</w:t>
            </w:r>
          </w:p>
        </w:tc>
      </w:tr>
      <w:tr>
        <w:tc>
          <w:tcPr>
            <w:tcW w:w="7059" w:type="dxa"/>
            <w:gridSpan w:val="9"/>
            <w:tcBorders>
              <w:top w:val="nil"/>
              <w:bottom w:val="single" w:sz="4" w:space="0" w:color="auto"/>
            </w:tcBorders>
            <w:noWrap/>
          </w:tcPr>
          <w:p>
            <w:pPr>
              <w:pStyle w:val="zyTableNAmBold"/>
              <w:spacing w:before="0"/>
              <w:ind w:right="-136"/>
              <w:jc w:val="center"/>
              <w:rPr>
                <w:rStyle w:val="DraftersNotes"/>
              </w:rPr>
            </w:pPr>
            <w:r>
              <w:rPr>
                <w:b w:val="0"/>
                <w:bCs/>
              </w:rPr>
              <w:t xml:space="preserve">Information below is subject to the </w:t>
            </w:r>
            <w:r>
              <w:rPr>
                <w:b w:val="0"/>
                <w:bCs/>
                <w:i/>
                <w:iCs/>
              </w:rPr>
              <w:t>Evidence Act 1996</w:t>
            </w:r>
            <w:r>
              <w:rPr>
                <w:b w:val="0"/>
                <w:bCs/>
              </w:rPr>
              <w:t xml:space="preserve"> section 36C and is not for publication.</w:t>
            </w:r>
          </w:p>
        </w:tc>
      </w:tr>
      <w:tr>
        <w:tc>
          <w:tcPr>
            <w:tcW w:w="7059" w:type="dxa"/>
            <w:gridSpan w:val="9"/>
            <w:tcBorders>
              <w:left w:val="nil"/>
              <w:right w:val="nil"/>
            </w:tcBorders>
            <w:noWrap/>
          </w:tcPr>
          <w:p>
            <w:pPr>
              <w:pStyle w:val="zyTableNAmBold"/>
              <w:spacing w:before="0"/>
              <w:rPr>
                <w:b w:val="0"/>
                <w:bCs/>
                <w:sz w:val="2"/>
                <w:szCs w:val="2"/>
              </w:rPr>
            </w:pPr>
          </w:p>
        </w:tc>
      </w:tr>
      <w:tr>
        <w:trPr>
          <w:trHeight w:val="231"/>
        </w:trPr>
        <w:tc>
          <w:tcPr>
            <w:tcW w:w="1701" w:type="dxa"/>
            <w:tcBorders>
              <w:right w:val="single" w:sz="4" w:space="0" w:color="auto"/>
            </w:tcBorders>
            <w:noWrap/>
          </w:tcPr>
          <w:p>
            <w:pPr>
              <w:pStyle w:val="yTableNAm"/>
              <w:spacing w:before="60"/>
              <w:rPr>
                <w:b/>
                <w:bCs/>
                <w:sz w:val="18"/>
                <w:szCs w:val="18"/>
              </w:rPr>
            </w:pPr>
            <w:r>
              <w:rPr>
                <w:b/>
                <w:bCs/>
                <w:sz w:val="18"/>
                <w:szCs w:val="18"/>
              </w:rPr>
              <w:t>To</w:t>
            </w:r>
          </w:p>
        </w:tc>
        <w:tc>
          <w:tcPr>
            <w:tcW w:w="5358" w:type="dxa"/>
            <w:gridSpan w:val="8"/>
            <w:tcBorders>
              <w:left w:val="single" w:sz="4" w:space="0" w:color="auto"/>
            </w:tcBorders>
            <w:noWrap/>
          </w:tcPr>
          <w:p>
            <w:pPr>
              <w:pStyle w:val="yTableNAm"/>
              <w:spacing w:before="60"/>
              <w:rPr>
                <w:sz w:val="18"/>
                <w:szCs w:val="18"/>
              </w:rPr>
            </w:pPr>
            <w:r>
              <w:rPr>
                <w:sz w:val="18"/>
                <w:szCs w:val="18"/>
              </w:rPr>
              <w:t>Teacher Registration Board of Western Australia</w:t>
            </w:r>
          </w:p>
        </w:tc>
      </w:tr>
      <w:tr>
        <w:trPr>
          <w:trHeight w:val="124"/>
        </w:trPr>
        <w:tc>
          <w:tcPr>
            <w:tcW w:w="1701" w:type="dxa"/>
            <w:tcBorders>
              <w:bottom w:val="single" w:sz="4" w:space="0" w:color="auto"/>
              <w:right w:val="single" w:sz="4" w:space="0" w:color="auto"/>
            </w:tcBorders>
            <w:noWrap/>
          </w:tcPr>
          <w:p>
            <w:pPr>
              <w:pStyle w:val="yTableNAm"/>
              <w:spacing w:before="60"/>
              <w:rPr>
                <w:sz w:val="20"/>
              </w:rPr>
            </w:pPr>
          </w:p>
        </w:tc>
        <w:tc>
          <w:tcPr>
            <w:tcW w:w="2835" w:type="dxa"/>
            <w:gridSpan w:val="4"/>
            <w:tcBorders>
              <w:left w:val="single" w:sz="4" w:space="0" w:color="auto"/>
              <w:bottom w:val="single" w:sz="4" w:space="0" w:color="auto"/>
            </w:tcBorders>
            <w:noWrap/>
          </w:tcPr>
          <w:p>
            <w:pPr>
              <w:pStyle w:val="yTableNAm"/>
              <w:spacing w:before="60"/>
              <w:rPr>
                <w:b/>
                <w:bCs/>
                <w:sz w:val="18"/>
                <w:szCs w:val="18"/>
              </w:rPr>
            </w:pPr>
            <w:r>
              <w:rPr>
                <w:b/>
                <w:bCs/>
                <w:sz w:val="18"/>
                <w:szCs w:val="18"/>
              </w:rPr>
              <w:t>By post</w:t>
            </w:r>
          </w:p>
          <w:p>
            <w:pPr>
              <w:pStyle w:val="yTableNAm"/>
              <w:spacing w:before="40"/>
              <w:rPr>
                <w:spacing w:val="-1"/>
                <w:sz w:val="18"/>
                <w:szCs w:val="18"/>
              </w:rPr>
            </w:pPr>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p>
          <w:p>
            <w:pPr>
              <w:pStyle w:val="yTableNAm"/>
              <w:spacing w:before="0"/>
              <w:rPr>
                <w:spacing w:val="-1"/>
                <w:sz w:val="18"/>
                <w:szCs w:val="18"/>
              </w:rPr>
            </w:pPr>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p>
          <w:p>
            <w:pPr>
              <w:pStyle w:val="yTableNAm"/>
              <w:spacing w:before="0"/>
              <w:rPr>
                <w:spacing w:val="-1"/>
                <w:sz w:val="18"/>
                <w:szCs w:val="18"/>
              </w:rPr>
            </w:pPr>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p>
          <w:p>
            <w:pPr>
              <w:pStyle w:val="yTableNAm"/>
              <w:spacing w:before="0"/>
              <w:rPr>
                <w:sz w:val="18"/>
                <w:szCs w:val="18"/>
              </w:rPr>
            </w:pPr>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p>
        </w:tc>
        <w:tc>
          <w:tcPr>
            <w:tcW w:w="2523" w:type="dxa"/>
            <w:gridSpan w:val="4"/>
            <w:tcBorders>
              <w:bottom w:val="single" w:sz="4" w:space="0" w:color="auto"/>
            </w:tcBorders>
          </w:tcPr>
          <w:p>
            <w:pPr>
              <w:pStyle w:val="yTableNAm"/>
              <w:spacing w:before="60"/>
              <w:rPr>
                <w:b/>
                <w:spacing w:val="-3"/>
                <w:sz w:val="18"/>
                <w:szCs w:val="18"/>
              </w:rPr>
            </w:pPr>
            <w:r>
              <w:rPr>
                <w:b/>
                <w:spacing w:val="-2"/>
                <w:sz w:val="18"/>
                <w:szCs w:val="18"/>
              </w:rPr>
              <w:t>By</w:t>
            </w:r>
            <w:r>
              <w:rPr>
                <w:b/>
                <w:spacing w:val="-12"/>
                <w:sz w:val="18"/>
                <w:szCs w:val="18"/>
              </w:rPr>
              <w:t xml:space="preserve"> </w:t>
            </w:r>
            <w:r>
              <w:rPr>
                <w:b/>
                <w:spacing w:val="-3"/>
                <w:sz w:val="18"/>
                <w:szCs w:val="18"/>
              </w:rPr>
              <w:t>email</w:t>
            </w:r>
          </w:p>
          <w:p>
            <w:pPr>
              <w:pStyle w:val="yTableNAm"/>
              <w:spacing w:before="40"/>
              <w:rPr>
                <w:sz w:val="18"/>
                <w:szCs w:val="18"/>
              </w:rPr>
            </w:pPr>
            <w:r>
              <w:rPr>
                <w:spacing w:val="-1"/>
                <w:sz w:val="18"/>
                <w:szCs w:val="18"/>
              </w:rPr>
              <w:t>icb@trb.education.wa.edu.au</w:t>
            </w:r>
          </w:p>
        </w:tc>
      </w:tr>
      <w:tr>
        <w:tc>
          <w:tcPr>
            <w:tcW w:w="1701" w:type="dxa"/>
            <w:tcBorders>
              <w:right w:val="single" w:sz="4" w:space="0" w:color="auto"/>
            </w:tcBorders>
            <w:noWrap/>
          </w:tcPr>
          <w:p>
            <w:pPr>
              <w:pStyle w:val="yTableNAm"/>
              <w:spacing w:before="60"/>
              <w:rPr>
                <w:b/>
                <w:bCs/>
                <w:sz w:val="18"/>
                <w:szCs w:val="16"/>
              </w:rPr>
            </w:pPr>
            <w:r>
              <w:rPr>
                <w:b/>
                <w:bCs/>
                <w:sz w:val="18"/>
                <w:szCs w:val="16"/>
              </w:rPr>
              <w:t>From</w:t>
            </w:r>
          </w:p>
        </w:tc>
        <w:tc>
          <w:tcPr>
            <w:tcW w:w="2835" w:type="dxa"/>
            <w:gridSpan w:val="4"/>
            <w:tcBorders>
              <w:left w:val="single" w:sz="4" w:space="0" w:color="auto"/>
            </w:tcBorders>
          </w:tcPr>
          <w:p>
            <w:pPr>
              <w:pStyle w:val="yTableNAm"/>
              <w:spacing w:before="60"/>
              <w:rPr>
                <w:sz w:val="18"/>
                <w:szCs w:val="16"/>
              </w:rPr>
            </w:pPr>
            <w:r>
              <w:rPr>
                <w:spacing w:val="-1"/>
                <w:sz w:val="18"/>
                <w:szCs w:val="16"/>
              </w:rPr>
              <w:t>Director of Public Prosecutions</w:t>
            </w:r>
          </w:p>
        </w:tc>
        <w:tc>
          <w:tcPr>
            <w:tcW w:w="1418" w:type="dxa"/>
            <w:gridSpan w:val="3"/>
            <w:tcBorders>
              <w:left w:val="single" w:sz="4" w:space="0" w:color="auto"/>
            </w:tcBorders>
          </w:tcPr>
          <w:p>
            <w:pPr>
              <w:pStyle w:val="yTableNAm"/>
              <w:spacing w:before="60"/>
              <w:ind w:right="-112"/>
              <w:rPr>
                <w:sz w:val="18"/>
                <w:szCs w:val="16"/>
              </w:rPr>
            </w:pPr>
            <w:r>
              <w:rPr>
                <w:b/>
                <w:bCs/>
                <w:sz w:val="18"/>
                <w:szCs w:val="16"/>
              </w:rPr>
              <w:t>ODPP reference</w:t>
            </w:r>
          </w:p>
        </w:tc>
        <w:tc>
          <w:tcPr>
            <w:tcW w:w="1105" w:type="dxa"/>
            <w:tcBorders>
              <w:left w:val="single" w:sz="4" w:space="0" w:color="auto"/>
            </w:tcBorders>
          </w:tcPr>
          <w:p>
            <w:pPr>
              <w:pStyle w:val="yTableNAm"/>
              <w:spacing w:before="60"/>
              <w:rPr>
                <w:sz w:val="18"/>
                <w:szCs w:val="16"/>
              </w:rPr>
            </w:pPr>
          </w:p>
        </w:tc>
      </w:tr>
      <w:tr>
        <w:tc>
          <w:tcPr>
            <w:tcW w:w="7059" w:type="dxa"/>
            <w:gridSpan w:val="9"/>
            <w:shd w:val="clear" w:color="auto" w:fill="F2F2F2" w:themeFill="background1" w:themeFillShade="F2"/>
            <w:noWrap/>
          </w:tcPr>
          <w:p>
            <w:pPr>
              <w:pStyle w:val="yTableNAm"/>
              <w:spacing w:before="60"/>
              <w:rPr>
                <w:b/>
                <w:bCs/>
                <w:sz w:val="20"/>
                <w:szCs w:val="18"/>
              </w:rPr>
            </w:pPr>
            <w:r>
              <w:rPr>
                <w:b/>
                <w:bCs/>
                <w:sz w:val="20"/>
                <w:szCs w:val="18"/>
              </w:rPr>
              <w:t>Details of accused/offender</w:t>
            </w:r>
          </w:p>
        </w:tc>
      </w:tr>
      <w:tr>
        <w:tc>
          <w:tcPr>
            <w:tcW w:w="1701" w:type="dxa"/>
            <w:tcBorders>
              <w:right w:val="single" w:sz="4" w:space="0" w:color="auto"/>
            </w:tcBorders>
            <w:noWrap/>
          </w:tcPr>
          <w:p>
            <w:pPr>
              <w:pStyle w:val="yTableNAm"/>
              <w:spacing w:before="60"/>
              <w:rPr>
                <w:b/>
                <w:bCs/>
                <w:sz w:val="18"/>
                <w:szCs w:val="16"/>
              </w:rPr>
            </w:pPr>
            <w:r>
              <w:rPr>
                <w:b/>
                <w:bCs/>
                <w:sz w:val="18"/>
                <w:szCs w:val="16"/>
              </w:rPr>
              <w:t>Full name</w:t>
            </w:r>
          </w:p>
        </w:tc>
        <w:tc>
          <w:tcPr>
            <w:tcW w:w="2835" w:type="dxa"/>
            <w:gridSpan w:val="4"/>
            <w:tcBorders>
              <w:left w:val="single" w:sz="4" w:space="0" w:color="auto"/>
            </w:tcBorders>
            <w:noWrap/>
          </w:tcPr>
          <w:p>
            <w:pPr>
              <w:pStyle w:val="yTableNAm"/>
              <w:spacing w:before="60"/>
              <w:rPr>
                <w:sz w:val="18"/>
                <w:szCs w:val="16"/>
              </w:rPr>
            </w:pPr>
          </w:p>
        </w:tc>
        <w:tc>
          <w:tcPr>
            <w:tcW w:w="851" w:type="dxa"/>
            <w:gridSpan w:val="2"/>
          </w:tcPr>
          <w:p>
            <w:pPr>
              <w:pStyle w:val="yTableNAm"/>
              <w:spacing w:before="60"/>
              <w:rPr>
                <w:b/>
                <w:bCs/>
                <w:sz w:val="18"/>
                <w:szCs w:val="16"/>
              </w:rPr>
            </w:pPr>
            <w:r>
              <w:rPr>
                <w:b/>
                <w:bCs/>
                <w:sz w:val="18"/>
                <w:szCs w:val="16"/>
              </w:rPr>
              <w:t>D.O.B.</w:t>
            </w:r>
          </w:p>
        </w:tc>
        <w:tc>
          <w:tcPr>
            <w:tcW w:w="1672" w:type="dxa"/>
            <w:gridSpan w:val="2"/>
          </w:tcPr>
          <w:p>
            <w:pPr>
              <w:pStyle w:val="yTableNAm"/>
              <w:spacing w:before="60"/>
              <w:rPr>
                <w:sz w:val="18"/>
                <w:szCs w:val="16"/>
              </w:rPr>
            </w:pPr>
          </w:p>
        </w:tc>
      </w:tr>
      <w:tr>
        <w:tc>
          <w:tcPr>
            <w:tcW w:w="1701" w:type="dxa"/>
            <w:noWrap/>
          </w:tcPr>
          <w:p>
            <w:pPr>
              <w:pStyle w:val="yTableNAm"/>
              <w:spacing w:before="60"/>
              <w:rPr>
                <w:b/>
                <w:bCs/>
                <w:sz w:val="18"/>
                <w:szCs w:val="16"/>
              </w:rPr>
            </w:pPr>
            <w:r>
              <w:rPr>
                <w:b/>
                <w:bCs/>
                <w:sz w:val="18"/>
                <w:szCs w:val="16"/>
              </w:rPr>
              <w:t>Residential address</w:t>
            </w:r>
          </w:p>
        </w:tc>
        <w:tc>
          <w:tcPr>
            <w:tcW w:w="5358" w:type="dxa"/>
            <w:gridSpan w:val="8"/>
            <w:noWrap/>
          </w:tcPr>
          <w:p>
            <w:pPr>
              <w:pStyle w:val="yTableNAm"/>
              <w:spacing w:before="60"/>
              <w:rPr>
                <w:sz w:val="18"/>
                <w:szCs w:val="16"/>
              </w:rPr>
            </w:pPr>
          </w:p>
        </w:tc>
      </w:tr>
      <w:tr>
        <w:tc>
          <w:tcPr>
            <w:tcW w:w="7059" w:type="dxa"/>
            <w:gridSpan w:val="9"/>
            <w:tcBorders>
              <w:bottom w:val="single" w:sz="4" w:space="0" w:color="auto"/>
            </w:tcBorders>
            <w:shd w:val="clear" w:color="auto" w:fill="F2F2F2" w:themeFill="background1" w:themeFillShade="F2"/>
            <w:noWrap/>
          </w:tcPr>
          <w:p>
            <w:pPr>
              <w:pStyle w:val="yTableNAm"/>
              <w:spacing w:before="60"/>
              <w:rPr>
                <w:b/>
                <w:bCs/>
                <w:sz w:val="20"/>
                <w:szCs w:val="18"/>
              </w:rPr>
            </w:pPr>
            <w:r>
              <w:rPr>
                <w:b/>
                <w:bCs/>
                <w:sz w:val="20"/>
                <w:szCs w:val="18"/>
              </w:rPr>
              <w:t>Details of notification</w:t>
            </w:r>
          </w:p>
        </w:tc>
      </w:tr>
      <w:tr>
        <w:tc>
          <w:tcPr>
            <w:tcW w:w="1701" w:type="dxa"/>
            <w:tcBorders>
              <w:bottom w:val="single" w:sz="4" w:space="0" w:color="auto"/>
              <w:right w:val="single" w:sz="4" w:space="0" w:color="auto"/>
            </w:tcBorders>
            <w:noWrap/>
          </w:tcPr>
          <w:p>
            <w:pPr>
              <w:pStyle w:val="yTableNAm"/>
              <w:spacing w:before="60"/>
              <w:rPr>
                <w:b/>
                <w:bCs/>
                <w:sz w:val="20"/>
                <w:szCs w:val="18"/>
              </w:rPr>
            </w:pPr>
            <w:r>
              <w:rPr>
                <w:b/>
                <w:bCs/>
                <w:sz w:val="18"/>
                <w:szCs w:val="16"/>
              </w:rPr>
              <w:t>Circumstance that has occurred</w:t>
            </w:r>
          </w:p>
        </w:tc>
        <w:tc>
          <w:tcPr>
            <w:tcW w:w="5358" w:type="dxa"/>
            <w:gridSpan w:val="8"/>
            <w:tcBorders>
              <w:left w:val="single" w:sz="4" w:space="0" w:color="auto"/>
              <w:bottom w:val="single" w:sz="4" w:space="0" w:color="auto"/>
            </w:tcBorders>
            <w:noWrap/>
          </w:tcPr>
          <w:p>
            <w:pPr>
              <w:pStyle w:val="yTableNAm"/>
              <w:tabs>
                <w:tab w:val="clear" w:pos="567"/>
              </w:tabs>
              <w:spacing w:before="0"/>
              <w:ind w:left="319" w:hanging="319"/>
              <w:rPr>
                <w:sz w:val="20"/>
                <w:szCs w:val="18"/>
              </w:rPr>
            </w:pPr>
            <w:r>
              <w:rPr>
                <w:sz w:val="28"/>
                <w:szCs w:val="24"/>
              </w:rPr>
              <w:t>□</w:t>
            </w:r>
            <w:r>
              <w:rPr>
                <w:sz w:val="20"/>
                <w:szCs w:val="18"/>
              </w:rPr>
              <w:tab/>
            </w:r>
            <w:r>
              <w:rPr>
                <w:sz w:val="18"/>
                <w:szCs w:val="16"/>
              </w:rPr>
              <w:t>A registered teacher was convicted or found guilty of an actionable offence.</w:t>
            </w:r>
          </w:p>
          <w:p>
            <w:pPr>
              <w:pStyle w:val="yTableNAm"/>
              <w:tabs>
                <w:tab w:val="clear" w:pos="567"/>
              </w:tabs>
              <w:spacing w:before="0"/>
              <w:ind w:left="318" w:hanging="318"/>
              <w:rPr>
                <w:sz w:val="20"/>
                <w:szCs w:val="18"/>
              </w:rPr>
            </w:pPr>
            <w:r>
              <w:rPr>
                <w:sz w:val="28"/>
                <w:szCs w:val="24"/>
              </w:rPr>
              <w:t>□</w:t>
            </w:r>
            <w:r>
              <w:rPr>
                <w:sz w:val="20"/>
                <w:szCs w:val="18"/>
              </w:rPr>
              <w:tab/>
            </w:r>
            <w:r>
              <w:rPr>
                <w:sz w:val="18"/>
                <w:szCs w:val="16"/>
              </w:rPr>
              <w:t>All charges of actionable offences against a registered teacher were discontinued.</w:t>
            </w:r>
          </w:p>
          <w:p>
            <w:pPr>
              <w:pStyle w:val="yTableNAm"/>
              <w:tabs>
                <w:tab w:val="clear" w:pos="567"/>
              </w:tabs>
              <w:spacing w:before="0"/>
              <w:ind w:left="318" w:hanging="318"/>
              <w:rPr>
                <w:sz w:val="20"/>
                <w:szCs w:val="18"/>
              </w:rPr>
            </w:pPr>
            <w:r>
              <w:rPr>
                <w:sz w:val="28"/>
                <w:szCs w:val="24"/>
              </w:rPr>
              <w:t>□</w:t>
            </w:r>
            <w:r>
              <w:rPr>
                <w:sz w:val="20"/>
                <w:szCs w:val="18"/>
              </w:rPr>
              <w:tab/>
            </w:r>
            <w:r>
              <w:rPr>
                <w:sz w:val="18"/>
                <w:szCs w:val="16"/>
              </w:rPr>
              <w:t>A registered teacher was acquitted, or there was a mistrial, in relation to an actionable offence.</w:t>
            </w:r>
          </w:p>
        </w:tc>
      </w:tr>
      <w:tr>
        <w:tc>
          <w:tcPr>
            <w:tcW w:w="1701" w:type="dxa"/>
            <w:tcBorders>
              <w:right w:val="single" w:sz="4" w:space="0" w:color="auto"/>
            </w:tcBorders>
            <w:noWrap/>
          </w:tcPr>
          <w:p>
            <w:pPr>
              <w:pStyle w:val="yTableNAm"/>
              <w:spacing w:before="60"/>
              <w:rPr>
                <w:sz w:val="20"/>
                <w:szCs w:val="18"/>
              </w:rPr>
            </w:pPr>
          </w:p>
        </w:tc>
        <w:tc>
          <w:tcPr>
            <w:tcW w:w="5358" w:type="dxa"/>
            <w:gridSpan w:val="8"/>
            <w:tcBorders>
              <w:left w:val="single" w:sz="4" w:space="0" w:color="auto"/>
            </w:tcBorders>
            <w:noWrap/>
          </w:tcPr>
          <w:p>
            <w:pPr>
              <w:pStyle w:val="yTableNAm"/>
              <w:tabs>
                <w:tab w:val="clear" w:pos="567"/>
              </w:tabs>
              <w:spacing w:before="60"/>
              <w:ind w:left="319" w:hanging="1"/>
              <w:rPr>
                <w:rFonts w:eastAsia="Arial"/>
                <w:sz w:val="14"/>
                <w:szCs w:val="14"/>
              </w:rPr>
            </w:pPr>
            <w:r>
              <w:rPr>
                <w:rFonts w:eastAsia="Arial"/>
                <w:b/>
                <w:i/>
                <w:sz w:val="14"/>
                <w:szCs w:val="14"/>
              </w:rPr>
              <w:t>actionable offence</w:t>
            </w:r>
            <w:r>
              <w:rPr>
                <w:rFonts w:eastAsia="Arial"/>
                <w:sz w:val="14"/>
                <w:szCs w:val="14"/>
              </w:rPr>
              <w:t xml:space="preserve"> is defined in the </w:t>
            </w:r>
            <w:r>
              <w:rPr>
                <w:rFonts w:eastAsia="Arial"/>
                <w:i/>
                <w:sz w:val="14"/>
                <w:szCs w:val="14"/>
              </w:rPr>
              <w:t>Teacher Registration Act 2012</w:t>
            </w:r>
            <w:r>
              <w:rPr>
                <w:rFonts w:eastAsia="Arial"/>
                <w:sz w:val="14"/>
                <w:szCs w:val="14"/>
              </w:rPr>
              <w:t xml:space="preserve"> section 3 to mean —</w:t>
            </w:r>
          </w:p>
          <w:p>
            <w:pPr>
              <w:pStyle w:val="yTableNAm"/>
              <w:tabs>
                <w:tab w:val="clear" w:pos="567"/>
              </w:tabs>
              <w:spacing w:before="20"/>
              <w:ind w:left="744" w:hanging="425"/>
              <w:rPr>
                <w:rFonts w:eastAsia="Arial"/>
                <w:sz w:val="14"/>
                <w:szCs w:val="14"/>
              </w:rPr>
            </w:pPr>
            <w:r>
              <w:rPr>
                <w:sz w:val="14"/>
                <w:szCs w:val="14"/>
              </w:rPr>
              <w:t>(a)</w:t>
            </w:r>
            <w:r>
              <w:rPr>
                <w:sz w:val="14"/>
                <w:szCs w:val="14"/>
              </w:rPr>
              <w:tab/>
              <w:t>an offence that, on conviction, would result in the person charged being a child sex offender; or</w:t>
            </w:r>
          </w:p>
          <w:p>
            <w:pPr>
              <w:pStyle w:val="yTableNAm"/>
              <w:tabs>
                <w:tab w:val="clear" w:pos="567"/>
              </w:tabs>
              <w:spacing w:before="20"/>
              <w:ind w:left="744" w:hanging="425"/>
              <w:rPr>
                <w:rFonts w:eastAsia="Arial"/>
                <w:sz w:val="14"/>
                <w:szCs w:val="14"/>
              </w:rPr>
            </w:pPr>
            <w:r>
              <w:rPr>
                <w:sz w:val="14"/>
                <w:szCs w:val="14"/>
              </w:rPr>
              <w:t>(b)</w:t>
            </w:r>
            <w:r>
              <w:rPr>
                <w:sz w:val="14"/>
                <w:szCs w:val="14"/>
              </w:rPr>
              <w:tab/>
              <w:t>a sexual offence committed against or in respect of a child; or</w:t>
            </w:r>
          </w:p>
          <w:p>
            <w:pPr>
              <w:pStyle w:val="yTableNAm"/>
              <w:tabs>
                <w:tab w:val="clear" w:pos="567"/>
              </w:tabs>
              <w:spacing w:before="20"/>
              <w:ind w:left="744" w:hanging="425"/>
              <w:rPr>
                <w:sz w:val="14"/>
                <w:szCs w:val="14"/>
              </w:rPr>
            </w:pPr>
            <w:r>
              <w:rPr>
                <w:sz w:val="14"/>
                <w:szCs w:val="14"/>
              </w:rPr>
              <w:t>(c)</w:t>
            </w:r>
            <w:r>
              <w:rPr>
                <w:sz w:val="14"/>
                <w:szCs w:val="14"/>
              </w:rPr>
              <w:tab/>
              <w:t>a sexual offence committed when a child was present, or within sight of a child; or</w:t>
            </w:r>
          </w:p>
          <w:p>
            <w:pPr>
              <w:pStyle w:val="yTableNAm"/>
              <w:tabs>
                <w:tab w:val="clear" w:pos="567"/>
              </w:tabs>
              <w:spacing w:before="20"/>
              <w:ind w:left="744" w:hanging="425"/>
              <w:rPr>
                <w:sz w:val="14"/>
                <w:szCs w:val="14"/>
              </w:rPr>
            </w:pPr>
            <w:r>
              <w:rPr>
                <w:sz w:val="14"/>
                <w:szCs w:val="14"/>
              </w:rPr>
              <w:t>(d)</w:t>
            </w:r>
            <w:r>
              <w:rPr>
                <w:sz w:val="14"/>
                <w:szCs w:val="14"/>
              </w:rPr>
              <w:tab/>
              <w:t>an offence the commission of which used or involved material the production of which involved a sexual offence against or in respect of a child; or</w:t>
            </w:r>
          </w:p>
          <w:p>
            <w:pPr>
              <w:pStyle w:val="yTableNAm"/>
              <w:tabs>
                <w:tab w:val="clear" w:pos="567"/>
              </w:tabs>
              <w:spacing w:before="20"/>
              <w:ind w:left="744" w:hanging="425"/>
              <w:rPr>
                <w:sz w:val="16"/>
                <w:szCs w:val="16"/>
              </w:rPr>
            </w:pPr>
            <w:r>
              <w:rPr>
                <w:sz w:val="14"/>
                <w:szCs w:val="14"/>
              </w:rPr>
              <w:t>(e)</w:t>
            </w:r>
            <w:r>
              <w:rPr>
                <w:sz w:val="14"/>
                <w:szCs w:val="14"/>
              </w:rPr>
              <w:tab/>
              <w:t>an offence prescribed for the purposes of [the] definition.</w:t>
            </w:r>
          </w:p>
        </w:tc>
      </w:tr>
      <w:tr>
        <w:tc>
          <w:tcPr>
            <w:tcW w:w="7059" w:type="dxa"/>
            <w:gridSpan w:val="9"/>
            <w:tcBorders>
              <w:bottom w:val="single" w:sz="4" w:space="0" w:color="auto"/>
            </w:tcBorders>
            <w:shd w:val="clear" w:color="auto" w:fill="F2F2F2" w:themeFill="background1" w:themeFillShade="F2"/>
            <w:noWrap/>
          </w:tcPr>
          <w:p>
            <w:pPr>
              <w:pStyle w:val="yTableNAm"/>
              <w:keepNext/>
              <w:spacing w:before="60"/>
              <w:rPr>
                <w:b/>
                <w:bCs/>
                <w:sz w:val="20"/>
                <w:szCs w:val="18"/>
              </w:rPr>
            </w:pPr>
            <w:r>
              <w:rPr>
                <w:b/>
                <w:bCs/>
                <w:sz w:val="20"/>
                <w:szCs w:val="18"/>
              </w:rPr>
              <w:t>Details of charges/convictions</w:t>
            </w: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t>Date of alleged conduct</w:t>
            </w:r>
          </w:p>
        </w:tc>
        <w:tc>
          <w:tcPr>
            <w:tcW w:w="5358" w:type="dxa"/>
            <w:gridSpan w:val="8"/>
            <w:tcBorders>
              <w:left w:val="single" w:sz="4" w:space="0" w:color="auto"/>
              <w:bottom w:val="single" w:sz="4" w:space="0" w:color="auto"/>
            </w:tcBorders>
            <w:noWrap/>
          </w:tcPr>
          <w:p>
            <w:pPr>
              <w:pStyle w:val="yTableNAm"/>
              <w:spacing w:before="60"/>
              <w:rPr>
                <w:rFonts w:eastAsia="Arial"/>
                <w:i/>
                <w:iCs/>
                <w:sz w:val="16"/>
                <w:szCs w:val="16"/>
              </w:rPr>
            </w:pPr>
            <w:r>
              <w:rPr>
                <w:rFonts w:eastAsia="Arial"/>
                <w:i/>
                <w:iCs/>
                <w:sz w:val="16"/>
                <w:szCs w:val="16"/>
              </w:rPr>
              <w:t>Include range of dates (if applicable)</w:t>
            </w: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lastRenderedPageBreak/>
              <w:t>Police brief no.</w:t>
            </w:r>
          </w:p>
        </w:tc>
        <w:tc>
          <w:tcPr>
            <w:tcW w:w="5358" w:type="dxa"/>
            <w:gridSpan w:val="8"/>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t>Charges / convictions</w:t>
            </w:r>
          </w:p>
          <w:p>
            <w:pPr>
              <w:pStyle w:val="yTableNAm"/>
              <w:spacing w:before="60"/>
              <w:rPr>
                <w:i/>
                <w:iCs/>
                <w:sz w:val="20"/>
                <w:szCs w:val="18"/>
              </w:rPr>
            </w:pPr>
            <w:r>
              <w:rPr>
                <w:i/>
                <w:iCs/>
                <w:sz w:val="16"/>
                <w:szCs w:val="14"/>
              </w:rPr>
              <w:t>Include Act and section</w:t>
            </w:r>
          </w:p>
        </w:tc>
        <w:tc>
          <w:tcPr>
            <w:tcW w:w="5358" w:type="dxa"/>
            <w:gridSpan w:val="8"/>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noWrap/>
          </w:tcPr>
          <w:p>
            <w:pPr>
              <w:pStyle w:val="yTableNAm"/>
              <w:spacing w:before="60"/>
              <w:rPr>
                <w:sz w:val="20"/>
                <w:szCs w:val="18"/>
              </w:rPr>
            </w:pPr>
            <w:r>
              <w:rPr>
                <w:b/>
                <w:bCs/>
                <w:sz w:val="18"/>
                <w:szCs w:val="18"/>
              </w:rPr>
              <w:t>Court</w:t>
            </w:r>
          </w:p>
        </w:tc>
        <w:tc>
          <w:tcPr>
            <w:tcW w:w="5358" w:type="dxa"/>
            <w:gridSpan w:val="8"/>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t>Date of finding</w:t>
            </w:r>
          </w:p>
        </w:tc>
        <w:tc>
          <w:tcPr>
            <w:tcW w:w="5358" w:type="dxa"/>
            <w:gridSpan w:val="8"/>
            <w:tcBorders>
              <w:left w:val="single" w:sz="4" w:space="0" w:color="auto"/>
              <w:bottom w:val="single" w:sz="4" w:space="0" w:color="auto"/>
            </w:tcBorders>
            <w:noWrap/>
          </w:tcPr>
          <w:p>
            <w:pPr>
              <w:pStyle w:val="yTableNAm"/>
              <w:spacing w:before="60"/>
              <w:rPr>
                <w:rFonts w:eastAsia="Arial"/>
                <w:sz w:val="18"/>
                <w:szCs w:val="18"/>
              </w:rPr>
            </w:pPr>
          </w:p>
        </w:tc>
      </w:tr>
      <w:tr>
        <w:tc>
          <w:tcPr>
            <w:tcW w:w="1701" w:type="dxa"/>
            <w:tcBorders>
              <w:bottom w:val="single" w:sz="4" w:space="0" w:color="auto"/>
              <w:right w:val="single" w:sz="4" w:space="0" w:color="auto"/>
            </w:tcBorders>
            <w:shd w:val="clear" w:color="auto" w:fill="auto"/>
            <w:noWrap/>
          </w:tcPr>
          <w:p>
            <w:pPr>
              <w:pStyle w:val="yTableNAm"/>
              <w:spacing w:before="60"/>
              <w:rPr>
                <w:b/>
                <w:bCs/>
                <w:sz w:val="18"/>
                <w:szCs w:val="16"/>
              </w:rPr>
            </w:pPr>
            <w:r>
              <w:rPr>
                <w:b/>
                <w:bCs/>
                <w:sz w:val="18"/>
                <w:szCs w:val="16"/>
              </w:rPr>
              <w:t>Details of sentence</w:t>
            </w:r>
          </w:p>
        </w:tc>
        <w:tc>
          <w:tcPr>
            <w:tcW w:w="5358" w:type="dxa"/>
            <w:gridSpan w:val="8"/>
            <w:tcBorders>
              <w:left w:val="single" w:sz="4" w:space="0" w:color="auto"/>
              <w:bottom w:val="single" w:sz="4" w:space="0" w:color="auto"/>
            </w:tcBorders>
            <w:shd w:val="clear" w:color="auto" w:fill="auto"/>
          </w:tcPr>
          <w:p>
            <w:pPr>
              <w:pStyle w:val="yTableNAm"/>
              <w:spacing w:before="60" w:after="480"/>
              <w:rPr>
                <w:i/>
                <w:iCs/>
                <w:sz w:val="16"/>
                <w:szCs w:val="14"/>
              </w:rPr>
            </w:pPr>
            <w:r>
              <w:rPr>
                <w:i/>
                <w:iCs/>
                <w:sz w:val="16"/>
                <w:szCs w:val="14"/>
              </w:rPr>
              <w:t>Provide the sentence for each charge and the aggregate sentence (if applicable). Continue over page if required.</w:t>
            </w:r>
          </w:p>
        </w:tc>
      </w:tr>
      <w:tr>
        <w:tc>
          <w:tcPr>
            <w:tcW w:w="70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pPr>
              <w:pStyle w:val="yTableNAm"/>
              <w:keepNext/>
              <w:spacing w:before="60"/>
              <w:rPr>
                <w:b/>
                <w:bCs/>
                <w:sz w:val="20"/>
                <w:szCs w:val="18"/>
              </w:rPr>
            </w:pPr>
            <w:r>
              <w:rPr>
                <w:b/>
                <w:bCs/>
                <w:sz w:val="20"/>
                <w:szCs w:val="18"/>
              </w:rPr>
              <w:t>Further information if required</w:t>
            </w:r>
          </w:p>
        </w:tc>
      </w:tr>
      <w:tr>
        <w:tc>
          <w:tcPr>
            <w:tcW w:w="7059" w:type="dxa"/>
            <w:gridSpan w:val="9"/>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after="2280"/>
              <w:rPr>
                <w:i/>
                <w:iCs/>
                <w:sz w:val="20"/>
                <w:szCs w:val="18"/>
              </w:rPr>
            </w:pPr>
          </w:p>
        </w:tc>
      </w:tr>
      <w:tr>
        <w:trPr>
          <w:trHeight w:val="280"/>
        </w:trPr>
        <w:tc>
          <w:tcPr>
            <w:tcW w:w="7059" w:type="dxa"/>
            <w:gridSpan w:val="9"/>
            <w:tcBorders>
              <w:top w:val="single" w:sz="4" w:space="0" w:color="auto"/>
              <w:left w:val="nil"/>
              <w:bottom w:val="single" w:sz="4" w:space="0" w:color="auto"/>
              <w:right w:val="nil"/>
            </w:tcBorders>
            <w:shd w:val="clear" w:color="auto" w:fill="auto"/>
            <w:noWrap/>
          </w:tcPr>
          <w:p>
            <w:pPr>
              <w:pStyle w:val="yTableNAm"/>
              <w:spacing w:before="60" w:after="120"/>
              <w:rPr>
                <w:sz w:val="18"/>
                <w:szCs w:val="18"/>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Full name of notifier</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Position</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Office/Location</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Contact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r>
              <w:rPr>
                <w:sz w:val="18"/>
                <w:szCs w:val="16"/>
              </w:rPr>
              <w:t>Email</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Date</w:t>
            </w:r>
          </w:p>
        </w:tc>
        <w:tc>
          <w:tcPr>
            <w:tcW w:w="5216"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bl>
    <w:p>
      <w:pPr>
        <w:pStyle w:val="yFootnotesection"/>
      </w:pPr>
      <w:r>
        <w:tab/>
        <w:t>[Schedule 2 inserted: SL 2023/194 r. 32.]</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28" w:name="_Toc153194043"/>
      <w:bookmarkStart w:id="129" w:name="_Toc153194647"/>
      <w:bookmarkStart w:id="130" w:name="_Toc153194698"/>
      <w:bookmarkStart w:id="131" w:name="_Toc153197510"/>
      <w:bookmarkStart w:id="132" w:name="_Toc153360305"/>
      <w:bookmarkStart w:id="133" w:name="_Toc153447980"/>
      <w:bookmarkEnd w:id="97"/>
      <w:bookmarkEnd w:id="98"/>
      <w:bookmarkEnd w:id="99"/>
      <w:r>
        <w:lastRenderedPageBreak/>
        <w:t>Notes</w:t>
      </w:r>
      <w:bookmarkEnd w:id="128"/>
      <w:bookmarkEnd w:id="129"/>
      <w:bookmarkEnd w:id="130"/>
      <w:bookmarkEnd w:id="131"/>
      <w:bookmarkEnd w:id="132"/>
      <w:bookmarkEnd w:id="133"/>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w:t>
      </w:r>
    </w:p>
    <w:p>
      <w:pPr>
        <w:pStyle w:val="nHeading3"/>
      </w:pPr>
      <w:bookmarkStart w:id="134" w:name="_Toc153447981"/>
      <w:r>
        <w:t>Compilation table</w:t>
      </w:r>
      <w:bookmarkEnd w:id="13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nil"/>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nil"/>
            </w:tcBorders>
            <w:shd w:val="clear" w:color="auto" w:fill="auto"/>
          </w:tcPr>
          <w:p>
            <w:pPr>
              <w:pStyle w:val="nTable"/>
              <w:keepNext/>
              <w:spacing w:after="40"/>
            </w:pPr>
            <w:r>
              <w:t>SL 2022/125 30 Jun 2022</w:t>
            </w:r>
          </w:p>
        </w:tc>
        <w:tc>
          <w:tcPr>
            <w:tcW w:w="2693" w:type="dxa"/>
            <w:tcBorders>
              <w:top w:val="nil"/>
              <w:bottom w:val="nil"/>
            </w:tcBorders>
            <w:shd w:val="clear" w:color="auto" w:fill="auto"/>
          </w:tcPr>
          <w:p>
            <w:pPr>
              <w:pStyle w:val="nTable"/>
              <w:keepNext/>
              <w:spacing w:after="40"/>
            </w:pPr>
            <w:r>
              <w:t>r. 1 and 2: 30 Jun 2022 (see r. 2(a));</w:t>
            </w:r>
            <w:r>
              <w:br/>
              <w:t>Regulations other than r. 1 and 2: 1 Jul 2022 (see r. 2(b))</w:t>
            </w:r>
          </w:p>
        </w:tc>
      </w:tr>
      <w:tr>
        <w:tc>
          <w:tcPr>
            <w:tcW w:w="3119" w:type="dxa"/>
            <w:tcBorders>
              <w:top w:val="nil"/>
              <w:bottom w:val="nil"/>
            </w:tcBorders>
            <w:shd w:val="clear" w:color="auto" w:fill="auto"/>
          </w:tcPr>
          <w:p>
            <w:pPr>
              <w:pStyle w:val="nTable"/>
              <w:keepNext/>
              <w:spacing w:after="40"/>
              <w:rPr>
                <w:i/>
              </w:rPr>
            </w:pPr>
            <w:r>
              <w:rPr>
                <w:i/>
              </w:rPr>
              <w:t>Education Regulations Amendment (Fees and Charges) Regulations 2023</w:t>
            </w:r>
            <w:r>
              <w:t xml:space="preserve"> Pt. 6</w:t>
            </w:r>
          </w:p>
        </w:tc>
        <w:tc>
          <w:tcPr>
            <w:tcW w:w="1276" w:type="dxa"/>
            <w:tcBorders>
              <w:top w:val="nil"/>
              <w:bottom w:val="nil"/>
            </w:tcBorders>
            <w:shd w:val="clear" w:color="auto" w:fill="auto"/>
          </w:tcPr>
          <w:p>
            <w:pPr>
              <w:pStyle w:val="nTable"/>
              <w:keepNext/>
              <w:spacing w:after="40"/>
            </w:pPr>
            <w:r>
              <w:t>SL 2023/67 16 Jun 2023</w:t>
            </w:r>
          </w:p>
        </w:tc>
        <w:tc>
          <w:tcPr>
            <w:tcW w:w="2693" w:type="dxa"/>
            <w:tcBorders>
              <w:top w:val="nil"/>
              <w:bottom w:val="nil"/>
            </w:tcBorders>
            <w:shd w:val="clear" w:color="auto" w:fill="auto"/>
          </w:tcPr>
          <w:p>
            <w:pPr>
              <w:pStyle w:val="nTable"/>
              <w:keepNext/>
              <w:spacing w:after="40"/>
            </w:pPr>
            <w:r>
              <w:t>1 Jul 2023 (see r. 2(b))</w:t>
            </w:r>
          </w:p>
        </w:tc>
      </w:tr>
      <w:tr>
        <w:tc>
          <w:tcPr>
            <w:tcW w:w="3119" w:type="dxa"/>
            <w:tcBorders>
              <w:top w:val="nil"/>
              <w:bottom w:val="single" w:sz="4" w:space="0" w:color="auto"/>
            </w:tcBorders>
            <w:shd w:val="clear" w:color="auto" w:fill="auto"/>
          </w:tcPr>
          <w:p>
            <w:pPr>
              <w:pStyle w:val="nTable"/>
              <w:keepNext/>
              <w:spacing w:after="40"/>
              <w:rPr>
                <w:i/>
              </w:rPr>
            </w:pPr>
            <w:r>
              <w:rPr>
                <w:i/>
              </w:rPr>
              <w:t xml:space="preserve">Teacher Registration Regulations Amendment Regulations 2023 </w:t>
            </w:r>
            <w:r>
              <w:rPr>
                <w:iCs/>
              </w:rPr>
              <w:t>Pt. 3</w:t>
            </w:r>
          </w:p>
        </w:tc>
        <w:tc>
          <w:tcPr>
            <w:tcW w:w="1276" w:type="dxa"/>
            <w:tcBorders>
              <w:top w:val="nil"/>
              <w:bottom w:val="single" w:sz="4" w:space="0" w:color="auto"/>
            </w:tcBorders>
            <w:shd w:val="clear" w:color="auto" w:fill="auto"/>
          </w:tcPr>
          <w:p>
            <w:pPr>
              <w:pStyle w:val="nTable"/>
              <w:keepNext/>
              <w:spacing w:after="40"/>
            </w:pPr>
            <w:r>
              <w:t>SL 2023/194 13 Dec 2023</w:t>
            </w:r>
          </w:p>
        </w:tc>
        <w:tc>
          <w:tcPr>
            <w:tcW w:w="2693" w:type="dxa"/>
            <w:tcBorders>
              <w:top w:val="nil"/>
              <w:bottom w:val="single" w:sz="4" w:space="0" w:color="auto"/>
            </w:tcBorders>
            <w:shd w:val="clear" w:color="auto" w:fill="auto"/>
          </w:tcPr>
          <w:p>
            <w:pPr>
              <w:pStyle w:val="nTable"/>
              <w:keepNext/>
              <w:spacing w:after="40"/>
            </w:pPr>
            <w:r>
              <w:rPr>
                <w:snapToGrid w:val="0"/>
              </w:rPr>
              <w:t>19</w:t>
            </w:r>
            <w:r>
              <w:t xml:space="preserve"> Dec 2023 </w:t>
            </w:r>
            <w:r>
              <w:rPr>
                <w:snapToGrid w:val="0"/>
              </w:rPr>
              <w:t>(see r. 2(b))</w:t>
            </w:r>
          </w:p>
        </w:tc>
      </w:tr>
    </w:tbl>
    <w:p>
      <w:pPr>
        <w:pStyle w:val="nHeading3"/>
      </w:pPr>
      <w:bookmarkStart w:id="135" w:name="_Toc153447982"/>
      <w:r>
        <w:t>Other notes</w:t>
      </w:r>
      <w:bookmarkEnd w:id="135"/>
    </w:p>
    <w:p>
      <w:pPr>
        <w:pStyle w:val="nNote"/>
      </w:pPr>
      <w:r>
        <w:rPr>
          <w:vertAlign w:val="superscript"/>
        </w:rPr>
        <w:t>1</w:t>
      </w:r>
      <w:r>
        <w:rPr>
          <w:vertAlign w:val="superscript"/>
        </w:rPr>
        <w:tab/>
      </w:r>
      <w:r>
        <w:t xml:space="preserve">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37" w:name="_Toc153447983"/>
      <w:r>
        <w:rPr>
          <w:sz w:val="28"/>
        </w:rPr>
        <w:lastRenderedPageBreak/>
        <w:t>Defined terms</w:t>
      </w:r>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account</w:t>
      </w:r>
      <w:r>
        <w:tab/>
        <w:t>23(1)</w:t>
      </w:r>
    </w:p>
    <w:p>
      <w:pPr>
        <w:pStyle w:val="DefinedTerms"/>
      </w:pPr>
      <w:r>
        <w:t>Australian Crime Commission</w:t>
      </w:r>
      <w:r>
        <w:tab/>
        <w:t>3</w:t>
      </w:r>
    </w:p>
    <w:p>
      <w:pPr>
        <w:pStyle w:val="DefinedTerms"/>
      </w:pPr>
      <w:r>
        <w:t>automatic deemed registration</w:t>
      </w:r>
      <w:r>
        <w:tab/>
        <w:t>21A(1)</w:t>
      </w:r>
    </w:p>
    <w:p>
      <w:pPr>
        <w:pStyle w:val="DefinedTerms"/>
      </w:pPr>
      <w:r>
        <w:t>Class 1 offence</w:t>
      </w:r>
      <w:r>
        <w:tab/>
        <w:t>4(1)</w:t>
      </w:r>
    </w:p>
    <w:p>
      <w:pPr>
        <w:pStyle w:val="DefinedTerms"/>
      </w:pPr>
      <w:r>
        <w:t>Class 2 offence</w:t>
      </w:r>
      <w:r>
        <w:tab/>
        <w:t>4(1)</w:t>
      </w:r>
    </w:p>
    <w:p>
      <w:pPr>
        <w:pStyle w:val="DefinedTerms"/>
      </w:pPr>
      <w:r>
        <w:t>higher education award</w:t>
      </w:r>
      <w:r>
        <w:tab/>
        <w:t>12(1)</w:t>
      </w:r>
    </w:p>
    <w:p>
      <w:pPr>
        <w:pStyle w:val="DefinedTerms"/>
      </w:pPr>
      <w:r>
        <w:t>meeting</w:t>
      </w:r>
      <w:r>
        <w:tab/>
        <w:t>23(1)</w:t>
      </w:r>
    </w:p>
    <w:p>
      <w:pPr>
        <w:pStyle w:val="DefinedTerms"/>
      </w:pPr>
      <w:r>
        <w:t>mutual recognition principle</w:t>
      </w:r>
      <w:r>
        <w:tab/>
        <w:t>3</w:t>
      </w:r>
    </w:p>
    <w:p>
      <w:pPr>
        <w:pStyle w:val="DefinedTerms"/>
      </w:pPr>
      <w:r>
        <w:t>overseas higher education award</w:t>
      </w:r>
      <w:r>
        <w:tab/>
        <w:t>12(1)</w:t>
      </w:r>
    </w:p>
    <w:p>
      <w:pPr>
        <w:pStyle w:val="DefinedTerms"/>
      </w:pPr>
      <w:r>
        <w:t>professional learning activities</w:t>
      </w:r>
      <w:r>
        <w:tab/>
        <w:t>3</w:t>
      </w:r>
    </w:p>
    <w:p>
      <w:pPr>
        <w:pStyle w:val="DefinedTerms"/>
      </w:pPr>
      <w:r>
        <w:t>registration card</w:t>
      </w:r>
      <w:r>
        <w:tab/>
        <w:t>3</w:t>
      </w:r>
    </w:p>
    <w:p>
      <w:pPr>
        <w:pStyle w:val="DefinedTerms"/>
      </w:pPr>
      <w:r>
        <w:t>relevant information</w:t>
      </w:r>
      <w:r>
        <w:tab/>
        <w:t>19(1)</w:t>
      </w:r>
    </w:p>
    <w:p>
      <w:pPr>
        <w:pStyle w:val="DefinedTerms"/>
      </w:pPr>
      <w:r>
        <w:t xml:space="preserve">relevant public authority </w:t>
      </w:r>
      <w:r>
        <w:tab/>
        <w:t>26(2)</w:t>
      </w:r>
    </w:p>
    <w:p>
      <w:pPr>
        <w:pStyle w:val="DefinedTerms"/>
      </w:pPr>
      <w:r>
        <w:t>relief teacher</w:t>
      </w:r>
      <w:r>
        <w:tab/>
        <w:t>23(1)</w:t>
      </w:r>
    </w:p>
    <w:p>
      <w:pPr>
        <w:pStyle w:val="DefinedTerms"/>
      </w:pPr>
      <w:r>
        <w:t>school</w:t>
      </w:r>
      <w:r>
        <w:tab/>
        <w:t>3</w:t>
      </w:r>
    </w:p>
    <w:p>
      <w:pPr>
        <w:pStyle w:val="DefinedTerms"/>
      </w:pPr>
      <w:r>
        <w:t>suspected misconduct or incompetence</w:t>
      </w:r>
      <w:r>
        <w:tab/>
        <w:t>26(1)</w:t>
      </w:r>
    </w:p>
    <w:p>
      <w:pPr>
        <w:pStyle w:val="DefinedTerms"/>
      </w:pPr>
      <w:r>
        <w:t>Torres Strait Islander</w:t>
      </w:r>
      <w:r>
        <w:tab/>
        <w:t>11(7)</w:t>
      </w:r>
    </w:p>
    <w:p>
      <w:pPr>
        <w:pStyle w:val="DefinedTerms"/>
      </w:pPr>
      <w:r>
        <w:t>Trans-Tasman mutual recognition principle</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01-k0-00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01-k0-00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01-k0-00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bCs/>
            </w:rPr>
            <w:fldChar w:fldCharType="begin"/>
          </w:r>
          <w:r>
            <w:rPr>
              <w:b/>
              <w:bCs/>
            </w:rPr>
            <w:instrText xml:space="preserve"> STYLEREF  CharSClsNo </w:instrText>
          </w:r>
          <w:r>
            <w:rPr>
              <w:b/>
              <w:bCs/>
            </w:rPr>
            <w:fldChar w:fldCharType="separate"/>
          </w:r>
          <w:r>
            <w:rPr>
              <w:b/>
              <w:bCs/>
            </w:rPr>
            <w:t>Form 1</w:t>
          </w:r>
          <w:r>
            <w:rPr>
              <w:b/>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rPr>
              <w:b/>
              <w:bCs/>
            </w:rPr>
          </w:pPr>
          <w:r>
            <w:rPr>
              <w:b/>
              <w:bCs/>
            </w:rPr>
            <w:fldChar w:fldCharType="begin"/>
          </w:r>
          <w:r>
            <w:rPr>
              <w:b/>
              <w:bCs/>
            </w:rPr>
            <w:instrText xml:space="preserve"> STYLEREF  CharSClsNo </w:instrText>
          </w:r>
          <w:r>
            <w:rPr>
              <w:b/>
              <w:bCs/>
            </w:rPr>
            <w:fldChar w:fldCharType="separate"/>
          </w:r>
          <w:r>
            <w:rPr>
              <w:b/>
              <w:bCs/>
            </w:rPr>
            <w:t>Form 1</w:t>
          </w:r>
          <w:r>
            <w:rPr>
              <w:b/>
              <w:bCs/>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8" w:name="DefinedTerms"/>
    <w:bookmarkEnd w:id="13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33006"/>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 w:name="WAFER_20230626145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31_GUID" w:val="3641cd70-26af-4280-aafb-5a922fc01e45"/>
    <w:docVar w:name="WAFER_202312111330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33006_GUID" w:val="092676bc-ada7-45af-ac97-f383dcca4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aliases w:val="Centered,Before:  12 pt"/>
    <w:basedOn w:val="yTableNAm"/>
    <w:pPr>
      <w:spacing w:before="240"/>
      <w:ind w:left="-108"/>
      <w:jc w:val="right"/>
    </w:pPr>
    <w:rPr>
      <w:b/>
      <w:sz w:val="18"/>
      <w:szCs w:val="14"/>
    </w:rPr>
  </w:style>
  <w:style w:type="paragraph" w:customStyle="1" w:styleId="zyTableNAm9pt">
    <w:name w:val="zyTableNAm + 9 pt"/>
    <w:aliases w:val="Italic"/>
    <w:basedOn w:val="yTableNAm"/>
    <w:pPr>
      <w:tabs>
        <w:tab w:val="clear" w:pos="567"/>
      </w:tabs>
      <w:ind w:left="-247" w:right="-250"/>
      <w:jc w:val="center"/>
    </w:pPr>
    <w:rPr>
      <w:i/>
      <w:iCs/>
      <w:sz w:val="18"/>
      <w:szCs w:val="18"/>
    </w:rPr>
  </w:style>
  <w:style w:type="paragraph" w:customStyle="1" w:styleId="zyTableNAmCentered">
    <w:name w:val="zyTableNAm + Centered"/>
    <w:basedOn w:val="yTableNAm"/>
    <w:pPr>
      <w:jc w:val="center"/>
    </w:pPr>
    <w:rPr>
      <w:noProof/>
    </w:rPr>
  </w:style>
  <w:style w:type="paragraph" w:customStyle="1" w:styleId="zyTableNAmLeft0cm">
    <w:name w:val="zyTableNAm + Left:  0 cm"/>
    <w:aliases w:val="Hanging:  1 cm"/>
    <w:basedOn w:val="yTableNAm"/>
    <w:pPr>
      <w:tabs>
        <w:tab w:val="clear" w:pos="567"/>
      </w:tabs>
      <w:ind w:left="493" w:hanging="493"/>
    </w:pPr>
  </w:style>
  <w:style w:type="paragraph" w:customStyle="1" w:styleId="zyTableNAmLeft012cm">
    <w:name w:val="zyTableNAm + Left:  0.12 cm"/>
    <w:basedOn w:val="yTableNAm"/>
    <w:pPr>
      <w:ind w:left="70"/>
    </w:pPr>
  </w:style>
  <w:style w:type="paragraph" w:customStyle="1" w:styleId="zyTableNAmRight">
    <w:name w:val="zyTableNAm + Right"/>
    <w:aliases w:val="Left:  -0.69 cm,Right:  0.31 cm"/>
    <w:basedOn w:val="yTableNAm"/>
    <w:pPr>
      <w:tabs>
        <w:tab w:val="clear" w:pos="567"/>
      </w:tabs>
      <w:ind w:left="-390" w:right="177"/>
      <w:jc w:val="right"/>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B5AC-E54E-4948-8C3E-03E502C9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6947</Words>
  <Characters>35501</Characters>
  <Application>Microsoft Office Word</Application>
  <DocSecurity>0</DocSecurity>
  <Lines>1365</Lines>
  <Paragraphs>786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2012 - 01-k0-00</dc:title>
  <dc:subject/>
  <dc:creator/>
  <cp:keywords/>
  <dc:description/>
  <cp:lastModifiedBy>Master Repository Process</cp:lastModifiedBy>
  <cp:revision>4</cp:revision>
  <cp:lastPrinted>2015-08-18T01:24:00Z</cp:lastPrinted>
  <dcterms:created xsi:type="dcterms:W3CDTF">2023-12-18T06:14:00Z</dcterms:created>
  <dcterms:modified xsi:type="dcterms:W3CDTF">2023-12-18T06:14:00Z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20231219</vt:lpwstr>
  </property>
  <property fmtid="{D5CDD505-2E9C-101B-9397-08002B2CF9AE}" pid="7" name="CommencementYear">
    <vt:lpwstr>2023</vt:lpwstr>
  </property>
  <property fmtid="{D5CDD505-2E9C-101B-9397-08002B2CF9AE}" pid="8" name="AsAtDate">
    <vt:lpwstr>19 Dec 2023</vt:lpwstr>
  </property>
  <property fmtid="{D5CDD505-2E9C-101B-9397-08002B2CF9AE}" pid="9" name="Suffix">
    <vt:lpwstr>01-k0-00</vt:lpwstr>
  </property>
  <property fmtid="{D5CDD505-2E9C-101B-9397-08002B2CF9AE}" pid="10" name="Official">
    <vt:lpwstr/>
  </property>
</Properties>
</file>