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_Toc153887440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_Toc153887441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_Toc153887442 \h </w:instrText>
      </w:r>
      <w:r>
        <w:fldChar w:fldCharType="separate"/>
      </w:r>
      <w:r>
        <w:t>1</w:t>
      </w:r>
      <w:r>
        <w:fldChar w:fldCharType="end"/>
      </w:r>
    </w:p>
    <w:p>
      <w:pPr>
        <w:pStyle w:val="TOC8"/>
        <w:rPr>
          <w:rFonts w:asciiTheme="minorHAnsi" w:eastAsiaTheme="minorEastAsia" w:hAnsiTheme="minorHAnsi" w:cstheme="minorBidi"/>
          <w:szCs w:val="22"/>
        </w:rPr>
      </w:pPr>
      <w:r>
        <w:t>3A.</w:t>
      </w:r>
      <w:r>
        <w:tab/>
        <w:t>Vessels and crew to which Act applies</w:t>
      </w:r>
      <w:r>
        <w:tab/>
      </w:r>
      <w:r>
        <w:fldChar w:fldCharType="begin"/>
      </w:r>
      <w:r>
        <w:instrText xml:space="preserve"> PAGEREF _Toc153887443 \h </w:instrText>
      </w:r>
      <w:r>
        <w:fldChar w:fldCharType="separate"/>
      </w:r>
      <w:r>
        <w:t>1</w:t>
      </w:r>
      <w:r>
        <w:fldChar w:fldCharType="end"/>
      </w:r>
    </w:p>
    <w:p>
      <w:pPr>
        <w:pStyle w:val="TOC8"/>
        <w:rPr>
          <w:rFonts w:asciiTheme="minorHAnsi" w:eastAsiaTheme="minorEastAsia" w:hAnsiTheme="minorHAnsi" w:cstheme="minorBidi"/>
          <w:szCs w:val="22"/>
        </w:rPr>
      </w:pPr>
      <w:r>
        <w:t>3B.</w:t>
      </w:r>
      <w:r>
        <w:tab/>
        <w:t>Relationship to Domestic Commercial Vessel National Law</w:t>
      </w:r>
      <w:r>
        <w:tab/>
      </w:r>
      <w:r>
        <w:fldChar w:fldCharType="begin"/>
      </w:r>
      <w:r>
        <w:instrText xml:space="preserve"> PAGEREF _Toc153887444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_Toc153887445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_Toc153887446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Powers of inspectors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_Toc153887449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6"/>
        <w:tabs>
          <w:tab w:val="right" w:leader="dot" w:pos="7077"/>
        </w:tabs>
        <w:rPr>
          <w:rFonts w:asciiTheme="minorHAnsi" w:eastAsiaTheme="minorEastAsia" w:hAnsiTheme="minorHAnsi" w:cstheme="minorBidi"/>
          <w:b w:val="0"/>
          <w:sz w:val="22"/>
          <w:szCs w:val="22"/>
        </w:rPr>
      </w:pPr>
      <w:r>
        <w:t>Subdivision 1 — Powers relating to vessels, exercisable without consent or warrant</w:t>
      </w:r>
    </w:p>
    <w:p>
      <w:pPr>
        <w:pStyle w:val="TOC8"/>
        <w:rPr>
          <w:rFonts w:asciiTheme="minorHAnsi" w:eastAsiaTheme="minorEastAsia" w:hAnsiTheme="minorHAnsi" w:cstheme="minorBidi"/>
          <w:szCs w:val="22"/>
        </w:rPr>
      </w:pPr>
      <w:r>
        <w:t>7.</w:t>
      </w:r>
      <w:r>
        <w:tab/>
        <w:t>Boarding vessels</w:t>
      </w:r>
      <w:r>
        <w:tab/>
      </w:r>
      <w:r>
        <w:fldChar w:fldCharType="begin"/>
      </w:r>
      <w:r>
        <w:instrText xml:space="preserve"> PAGEREF _Toc153887452 \h </w:instrText>
      </w:r>
      <w:r>
        <w:fldChar w:fldCharType="separate"/>
      </w:r>
      <w:r>
        <w:t>1</w:t>
      </w:r>
      <w:r>
        <w:fldChar w:fldCharType="end"/>
      </w:r>
    </w:p>
    <w:p>
      <w:pPr>
        <w:pStyle w:val="TOC8"/>
        <w:rPr>
          <w:rFonts w:asciiTheme="minorHAnsi" w:eastAsiaTheme="minorEastAsia" w:hAnsiTheme="minorHAnsi" w:cstheme="minorBidi"/>
          <w:szCs w:val="22"/>
        </w:rPr>
      </w:pPr>
      <w:r>
        <w:t>8.</w:t>
      </w:r>
      <w:r>
        <w:tab/>
        <w:t>Requiring master of vessel to answer questions about vessel’s nature or operations</w:t>
      </w:r>
      <w:r>
        <w:tab/>
      </w:r>
      <w:r>
        <w:fldChar w:fldCharType="begin"/>
      </w:r>
      <w:r>
        <w:instrText xml:space="preserve"> PAGEREF _Toc153887453 \h </w:instrText>
      </w:r>
      <w:r>
        <w:fldChar w:fldCharType="separate"/>
      </w:r>
      <w:r>
        <w:t>1</w:t>
      </w:r>
      <w:r>
        <w:fldChar w:fldCharType="end"/>
      </w:r>
    </w:p>
    <w:p>
      <w:pPr>
        <w:pStyle w:val="TOC8"/>
        <w:rPr>
          <w:rFonts w:asciiTheme="minorHAnsi" w:eastAsiaTheme="minorEastAsia" w:hAnsiTheme="minorHAnsi" w:cstheme="minorBidi"/>
          <w:szCs w:val="22"/>
        </w:rPr>
      </w:pPr>
      <w:r>
        <w:t>9.</w:t>
      </w:r>
      <w:r>
        <w:tab/>
        <w:t>Powers in relation to vessels</w:t>
      </w:r>
      <w:r>
        <w:tab/>
      </w:r>
      <w:r>
        <w:fldChar w:fldCharType="begin"/>
      </w:r>
      <w:r>
        <w:instrText xml:space="preserve"> PAGEREF _Toc153887454 \h </w:instrText>
      </w:r>
      <w:r>
        <w:fldChar w:fldCharType="separate"/>
      </w:r>
      <w:r>
        <w:t>1</w:t>
      </w:r>
      <w:r>
        <w:fldChar w:fldCharType="end"/>
      </w:r>
    </w:p>
    <w:p>
      <w:pPr>
        <w:pStyle w:val="TOC8"/>
        <w:rPr>
          <w:rFonts w:asciiTheme="minorHAnsi" w:eastAsiaTheme="minorEastAsia" w:hAnsiTheme="minorHAnsi" w:cstheme="minorBidi"/>
          <w:szCs w:val="22"/>
        </w:rPr>
      </w:pPr>
      <w:r>
        <w:t>10.</w:t>
      </w:r>
      <w:r>
        <w:tab/>
        <w:t>Failing to comply with certain requirements under s. 9</w:t>
      </w:r>
      <w:r>
        <w:tab/>
      </w:r>
      <w:r>
        <w:fldChar w:fldCharType="begin"/>
      </w:r>
      <w:r>
        <w:instrText xml:space="preserve"> PAGEREF _Toc153887455 \h </w:instrText>
      </w:r>
      <w:r>
        <w:fldChar w:fldCharType="separate"/>
      </w:r>
      <w:r>
        <w:t>1</w:t>
      </w:r>
      <w:r>
        <w:fldChar w:fldCharType="end"/>
      </w:r>
    </w:p>
    <w:p>
      <w:pPr>
        <w:pStyle w:val="TOC8"/>
        <w:rPr>
          <w:rFonts w:asciiTheme="minorHAnsi" w:eastAsiaTheme="minorEastAsia" w:hAnsiTheme="minorHAnsi" w:cstheme="minorBidi"/>
          <w:szCs w:val="22"/>
        </w:rPr>
      </w:pPr>
      <w:r>
        <w:t>11.</w:t>
      </w:r>
      <w:r>
        <w:tab/>
        <w:t>Sampling, securing or seizing things found</w:t>
      </w:r>
      <w:r>
        <w:tab/>
      </w:r>
      <w:r>
        <w:fldChar w:fldCharType="begin"/>
      </w:r>
      <w:r>
        <w:instrText xml:space="preserve"> PAGEREF _Toc153887456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premises, exercisable with consent or under warrant</w:t>
      </w:r>
    </w:p>
    <w:p>
      <w:pPr>
        <w:pStyle w:val="TOC8"/>
        <w:rPr>
          <w:rFonts w:asciiTheme="minorHAnsi" w:eastAsiaTheme="minorEastAsia" w:hAnsiTheme="minorHAnsi" w:cstheme="minorBidi"/>
          <w:szCs w:val="22"/>
        </w:rPr>
      </w:pPr>
      <w:r>
        <w:t>12.</w:t>
      </w:r>
      <w:r>
        <w:tab/>
        <w:t>Entering premises</w:t>
      </w:r>
      <w:r>
        <w:tab/>
      </w:r>
      <w:r>
        <w:fldChar w:fldCharType="begin"/>
      </w:r>
      <w:r>
        <w:instrText xml:space="preserve"> PAGEREF _Toc153887458 \h </w:instrText>
      </w:r>
      <w:r>
        <w:fldChar w:fldCharType="separate"/>
      </w:r>
      <w:r>
        <w:t>1</w:t>
      </w:r>
      <w:r>
        <w:fldChar w:fldCharType="end"/>
      </w:r>
    </w:p>
    <w:p>
      <w:pPr>
        <w:pStyle w:val="TOC8"/>
        <w:rPr>
          <w:rFonts w:asciiTheme="minorHAnsi" w:eastAsiaTheme="minorEastAsia" w:hAnsiTheme="minorHAnsi" w:cstheme="minorBidi"/>
          <w:szCs w:val="22"/>
        </w:rPr>
      </w:pPr>
      <w:r>
        <w:t>13.</w:t>
      </w:r>
      <w:r>
        <w:tab/>
        <w:t>Powers of inspectors in relation to premises</w:t>
      </w:r>
      <w:r>
        <w:tab/>
      </w:r>
      <w:r>
        <w:fldChar w:fldCharType="begin"/>
      </w:r>
      <w:r>
        <w:instrText xml:space="preserve"> PAGEREF _Toc153887459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Enforcement powers</w:t>
      </w:r>
      <w:r>
        <w:tab/>
      </w:r>
      <w:r>
        <w:fldChar w:fldCharType="begin"/>
      </w:r>
      <w:r>
        <w:instrText xml:space="preserve"> PAGEREF _Toc153887460 \h </w:instrText>
      </w:r>
      <w:r>
        <w:fldChar w:fldCharType="separate"/>
      </w:r>
      <w:r>
        <w:t>1</w:t>
      </w:r>
      <w:r>
        <w:fldChar w:fldCharType="end"/>
      </w:r>
    </w:p>
    <w:p>
      <w:pPr>
        <w:pStyle w:val="TOC8"/>
        <w:rPr>
          <w:rFonts w:asciiTheme="minorHAnsi" w:eastAsiaTheme="minorEastAsia" w:hAnsiTheme="minorHAnsi" w:cstheme="minorBidi"/>
          <w:szCs w:val="22"/>
        </w:rPr>
      </w:pPr>
      <w:r>
        <w:t>15.</w:t>
      </w:r>
      <w:r>
        <w:tab/>
        <w:t>Failing to comply with certain requirements of inspectors</w:t>
      </w:r>
      <w:r>
        <w:tab/>
      </w:r>
      <w:r>
        <w:fldChar w:fldCharType="begin"/>
      </w:r>
      <w:r>
        <w:instrText xml:space="preserve"> PAGEREF _Toc153887461 \h </w:instrText>
      </w:r>
      <w:r>
        <w:fldChar w:fldCharType="separate"/>
      </w:r>
      <w:r>
        <w:t>1</w:t>
      </w:r>
      <w:r>
        <w:fldChar w:fldCharType="end"/>
      </w:r>
    </w:p>
    <w:p>
      <w:pPr>
        <w:pStyle w:val="TOC8"/>
        <w:rPr>
          <w:rFonts w:asciiTheme="minorHAnsi" w:eastAsiaTheme="minorEastAsia" w:hAnsiTheme="minorHAnsi" w:cstheme="minorBidi"/>
          <w:szCs w:val="22"/>
        </w:rPr>
      </w:pPr>
      <w:r>
        <w:t>16.</w:t>
      </w:r>
      <w:r>
        <w:tab/>
        <w:t>Using force in executing warrant</w:t>
      </w:r>
      <w:r>
        <w:tab/>
      </w:r>
      <w:r>
        <w:fldChar w:fldCharType="begin"/>
      </w:r>
      <w:r>
        <w:instrText xml:space="preserve"> PAGEREF _Toc153887462 \h </w:instrText>
      </w:r>
      <w:r>
        <w:fldChar w:fldCharType="separate"/>
      </w:r>
      <w:r>
        <w:t>1</w:t>
      </w:r>
      <w:r>
        <w:fldChar w:fldCharType="end"/>
      </w:r>
    </w:p>
    <w:p>
      <w:pPr>
        <w:pStyle w:val="TOC8"/>
        <w:rPr>
          <w:rFonts w:asciiTheme="minorHAnsi" w:eastAsiaTheme="minorEastAsia" w:hAnsiTheme="minorHAnsi" w:cstheme="minorBidi"/>
          <w:szCs w:val="22"/>
        </w:rPr>
      </w:pPr>
      <w:r>
        <w:t>17.</w:t>
      </w:r>
      <w:r>
        <w:tab/>
        <w:t>Relationship with Subdivision 1</w:t>
      </w:r>
      <w:r>
        <w:tab/>
      </w:r>
      <w:r>
        <w:fldChar w:fldCharType="begin"/>
      </w:r>
      <w:r>
        <w:instrText xml:space="preserve"> PAGEREF _Toc153887463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Requiring certain documents under Act to be produced for inspection</w:t>
      </w:r>
    </w:p>
    <w:p>
      <w:pPr>
        <w:pStyle w:val="TOC8"/>
        <w:rPr>
          <w:rFonts w:asciiTheme="minorHAnsi" w:eastAsiaTheme="minorEastAsia" w:hAnsiTheme="minorHAnsi" w:cstheme="minorBidi"/>
          <w:szCs w:val="22"/>
        </w:rPr>
      </w:pPr>
      <w:r>
        <w:t>18.</w:t>
      </w:r>
      <w:r>
        <w:tab/>
        <w:t>Requiring certain documents to be produced for inspection</w:t>
      </w:r>
      <w:r>
        <w:tab/>
      </w:r>
      <w:r>
        <w:fldChar w:fldCharType="begin"/>
      </w:r>
      <w:r>
        <w:instrText xml:space="preserve"> PAGEREF _Toc153887465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Directions and improvement notices</w:t>
      </w:r>
    </w:p>
    <w:p>
      <w:pPr>
        <w:pStyle w:val="TOC8"/>
        <w:rPr>
          <w:rFonts w:asciiTheme="minorHAnsi" w:eastAsiaTheme="minorEastAsia" w:hAnsiTheme="minorHAnsi" w:cstheme="minorBidi"/>
          <w:szCs w:val="22"/>
        </w:rPr>
      </w:pPr>
      <w:r>
        <w:t>19.</w:t>
      </w:r>
      <w:r>
        <w:tab/>
        <w:t>Power to give directions</w:t>
      </w:r>
      <w:r>
        <w:tab/>
      </w:r>
      <w:r>
        <w:fldChar w:fldCharType="begin"/>
      </w:r>
      <w:r>
        <w:instrText xml:space="preserve"> PAGEREF _Toc153887467 \h </w:instrText>
      </w:r>
      <w:r>
        <w:fldChar w:fldCharType="separate"/>
      </w:r>
      <w:r>
        <w:t>1</w:t>
      </w:r>
      <w:r>
        <w:fldChar w:fldCharType="end"/>
      </w:r>
    </w:p>
    <w:p>
      <w:pPr>
        <w:pStyle w:val="TOC8"/>
        <w:rPr>
          <w:rFonts w:asciiTheme="minorHAnsi" w:eastAsiaTheme="minorEastAsia" w:hAnsiTheme="minorHAnsi" w:cstheme="minorBidi"/>
          <w:szCs w:val="22"/>
        </w:rPr>
      </w:pPr>
      <w:r>
        <w:t>20.</w:t>
      </w:r>
      <w:r>
        <w:tab/>
        <w:t>Directions under s. 19: procedural details</w:t>
      </w:r>
      <w:r>
        <w:tab/>
      </w:r>
      <w:r>
        <w:fldChar w:fldCharType="begin"/>
      </w:r>
      <w:r>
        <w:instrText xml:space="preserve"> PAGEREF _Toc153887468 \h </w:instrText>
      </w:r>
      <w:r>
        <w:fldChar w:fldCharType="separate"/>
      </w:r>
      <w:r>
        <w:t>1</w:t>
      </w:r>
      <w:r>
        <w:fldChar w:fldCharType="end"/>
      </w:r>
    </w:p>
    <w:p>
      <w:pPr>
        <w:pStyle w:val="TOC8"/>
        <w:rPr>
          <w:rFonts w:asciiTheme="minorHAnsi" w:eastAsiaTheme="minorEastAsia" w:hAnsiTheme="minorHAnsi" w:cstheme="minorBidi"/>
          <w:szCs w:val="22"/>
        </w:rPr>
      </w:pPr>
      <w:r>
        <w:t>21.</w:t>
      </w:r>
      <w:r>
        <w:tab/>
        <w:t>Directions under s. 19: inspector may remedy failure to comply</w:t>
      </w:r>
      <w:r>
        <w:tab/>
      </w:r>
      <w:r>
        <w:fldChar w:fldCharType="begin"/>
      </w:r>
      <w:r>
        <w:instrText xml:space="preserve"> PAGEREF _Toc153887469 \h </w:instrText>
      </w:r>
      <w:r>
        <w:fldChar w:fldCharType="separate"/>
      </w:r>
      <w:r>
        <w:t>1</w:t>
      </w:r>
      <w:r>
        <w:fldChar w:fldCharType="end"/>
      </w:r>
    </w:p>
    <w:p>
      <w:pPr>
        <w:pStyle w:val="TOC8"/>
        <w:rPr>
          <w:rFonts w:asciiTheme="minorHAnsi" w:eastAsiaTheme="minorEastAsia" w:hAnsiTheme="minorHAnsi" w:cstheme="minorBidi"/>
          <w:szCs w:val="22"/>
        </w:rPr>
      </w:pPr>
      <w:r>
        <w:t>22.</w:t>
      </w:r>
      <w:r>
        <w:tab/>
        <w:t>Improvement notices</w:t>
      </w:r>
      <w:r>
        <w:tab/>
      </w:r>
      <w:r>
        <w:fldChar w:fldCharType="begin"/>
      </w:r>
      <w:r>
        <w:instrText xml:space="preserve"> PAGEREF _Toc153887470 \h </w:instrText>
      </w:r>
      <w:r>
        <w:fldChar w:fldCharType="separate"/>
      </w:r>
      <w:r>
        <w:t>1</w:t>
      </w:r>
      <w:r>
        <w:fldChar w:fldCharType="end"/>
      </w:r>
    </w:p>
    <w:p>
      <w:pPr>
        <w:pStyle w:val="TOC8"/>
        <w:rPr>
          <w:rFonts w:asciiTheme="minorHAnsi" w:eastAsiaTheme="minorEastAsia" w:hAnsiTheme="minorHAnsi" w:cstheme="minorBidi"/>
          <w:szCs w:val="22"/>
        </w:rPr>
      </w:pPr>
      <w:r>
        <w:t>23.</w:t>
      </w:r>
      <w:r>
        <w:tab/>
        <w:t>Improvement notices given in relation to vessels</w:t>
      </w:r>
      <w:r>
        <w:tab/>
      </w:r>
      <w:r>
        <w:fldChar w:fldCharType="begin"/>
      </w:r>
      <w:r>
        <w:instrText xml:space="preserve"> PAGEREF _Toc153887471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relating to powers under Part</w:t>
      </w:r>
    </w:p>
    <w:p>
      <w:pPr>
        <w:pStyle w:val="TOC6"/>
        <w:tabs>
          <w:tab w:val="right" w:leader="dot" w:pos="7077"/>
        </w:tabs>
        <w:rPr>
          <w:rFonts w:asciiTheme="minorHAnsi" w:eastAsiaTheme="minorEastAsia" w:hAnsiTheme="minorHAnsi" w:cstheme="minorBidi"/>
          <w:b w:val="0"/>
          <w:sz w:val="22"/>
          <w:szCs w:val="22"/>
        </w:rPr>
      </w:pPr>
      <w:r>
        <w:t>Subdivision 1 — General matters concerning entry and exercise of powers</w:t>
      </w:r>
    </w:p>
    <w:p>
      <w:pPr>
        <w:pStyle w:val="TOC8"/>
        <w:rPr>
          <w:rFonts w:asciiTheme="minorHAnsi" w:eastAsiaTheme="minorEastAsia" w:hAnsiTheme="minorHAnsi" w:cstheme="minorBidi"/>
          <w:szCs w:val="22"/>
        </w:rPr>
      </w:pPr>
      <w:r>
        <w:t>24.</w:t>
      </w:r>
      <w:r>
        <w:tab/>
        <w:t>Consent to entry</w:t>
      </w:r>
      <w:r>
        <w:tab/>
      </w:r>
      <w:r>
        <w:fldChar w:fldCharType="begin"/>
      </w:r>
      <w:r>
        <w:instrText xml:space="preserve"> PAGEREF _Toc153887474 \h </w:instrText>
      </w:r>
      <w:r>
        <w:fldChar w:fldCharType="separate"/>
      </w:r>
      <w:r>
        <w:t>1</w:t>
      </w:r>
      <w:r>
        <w:fldChar w:fldCharType="end"/>
      </w:r>
    </w:p>
    <w:p>
      <w:pPr>
        <w:pStyle w:val="TOC8"/>
        <w:rPr>
          <w:rFonts w:asciiTheme="minorHAnsi" w:eastAsiaTheme="minorEastAsia" w:hAnsiTheme="minorHAnsi" w:cstheme="minorBidi"/>
          <w:szCs w:val="22"/>
        </w:rPr>
      </w:pPr>
      <w:r>
        <w:t>25.</w:t>
      </w:r>
      <w:r>
        <w:tab/>
        <w:t>Premises with 2 or more occupiers</w:t>
      </w:r>
      <w:r>
        <w:tab/>
      </w:r>
      <w:r>
        <w:fldChar w:fldCharType="begin"/>
      </w:r>
      <w:r>
        <w:instrText xml:space="preserve"> PAGEREF _Toc153887475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Warrants</w:t>
      </w:r>
    </w:p>
    <w:p>
      <w:pPr>
        <w:pStyle w:val="TOC8"/>
        <w:rPr>
          <w:rFonts w:asciiTheme="minorHAnsi" w:eastAsiaTheme="minorEastAsia" w:hAnsiTheme="minorHAnsi" w:cstheme="minorBidi"/>
          <w:szCs w:val="22"/>
        </w:rPr>
      </w:pPr>
      <w:r>
        <w:t>26.</w:t>
      </w:r>
      <w:r>
        <w:tab/>
        <w:t>Warrants</w:t>
      </w:r>
      <w:r>
        <w:tab/>
      </w:r>
      <w:r>
        <w:fldChar w:fldCharType="begin"/>
      </w:r>
      <w:r>
        <w:instrText xml:space="preserve"> PAGEREF _Toc153887477 \h </w:instrText>
      </w:r>
      <w:r>
        <w:fldChar w:fldCharType="separate"/>
      </w:r>
      <w:r>
        <w:t>1</w:t>
      </w:r>
      <w:r>
        <w:fldChar w:fldCharType="end"/>
      </w:r>
    </w:p>
    <w:p>
      <w:pPr>
        <w:pStyle w:val="TOC8"/>
        <w:rPr>
          <w:rFonts w:asciiTheme="minorHAnsi" w:eastAsiaTheme="minorEastAsia" w:hAnsiTheme="minorHAnsi" w:cstheme="minorBidi"/>
          <w:szCs w:val="22"/>
        </w:rPr>
      </w:pPr>
      <w:r>
        <w:t>27.</w:t>
      </w:r>
      <w:r>
        <w:tab/>
        <w:t>Warrants applied for remotely</w:t>
      </w:r>
      <w:r>
        <w:tab/>
      </w:r>
      <w:r>
        <w:fldChar w:fldCharType="begin"/>
      </w:r>
      <w:r>
        <w:instrText xml:space="preserve"> PAGEREF _Toc153887478 \h </w:instrText>
      </w:r>
      <w:r>
        <w:fldChar w:fldCharType="separate"/>
      </w:r>
      <w:r>
        <w:t>1</w:t>
      </w:r>
      <w:r>
        <w:fldChar w:fldCharType="end"/>
      </w:r>
    </w:p>
    <w:p>
      <w:pPr>
        <w:pStyle w:val="TOC8"/>
        <w:rPr>
          <w:rFonts w:asciiTheme="minorHAnsi" w:eastAsiaTheme="minorEastAsia" w:hAnsiTheme="minorHAnsi" w:cstheme="minorBidi"/>
          <w:szCs w:val="22"/>
        </w:rPr>
      </w:pPr>
      <w:r>
        <w:t>28.</w:t>
      </w:r>
      <w:r>
        <w:tab/>
        <w:t>Entry under warrant: rights of occupier</w:t>
      </w:r>
      <w:r>
        <w:tab/>
      </w:r>
      <w:r>
        <w:fldChar w:fldCharType="begin"/>
      </w:r>
      <w:r>
        <w:instrText xml:space="preserve"> PAGEREF _Toc153887479 \h </w:instrText>
      </w:r>
      <w:r>
        <w:fldChar w:fldCharType="separate"/>
      </w:r>
      <w:r>
        <w:t>1</w:t>
      </w:r>
      <w:r>
        <w:fldChar w:fldCharType="end"/>
      </w:r>
    </w:p>
    <w:p>
      <w:pPr>
        <w:pStyle w:val="TOC8"/>
        <w:rPr>
          <w:rFonts w:asciiTheme="minorHAnsi" w:eastAsiaTheme="minorEastAsia" w:hAnsiTheme="minorHAnsi" w:cstheme="minorBidi"/>
          <w:szCs w:val="22"/>
        </w:rPr>
      </w:pPr>
      <w:r>
        <w:t>29.</w:t>
      </w:r>
      <w:r>
        <w:tab/>
        <w:t>Inspector must be in possession of warrant</w:t>
      </w:r>
      <w:r>
        <w:tab/>
      </w:r>
      <w:r>
        <w:fldChar w:fldCharType="begin"/>
      </w:r>
      <w:r>
        <w:instrText xml:space="preserve"> PAGEREF _Toc153887480 \h </w:instrText>
      </w:r>
      <w:r>
        <w:fldChar w:fldCharType="separate"/>
      </w:r>
      <w:r>
        <w:t>1</w:t>
      </w:r>
      <w:r>
        <w:fldChar w:fldCharType="end"/>
      </w:r>
    </w:p>
    <w:p>
      <w:pPr>
        <w:pStyle w:val="TOC8"/>
        <w:rPr>
          <w:rFonts w:asciiTheme="minorHAnsi" w:eastAsiaTheme="minorEastAsia" w:hAnsiTheme="minorHAnsi" w:cstheme="minorBidi"/>
          <w:szCs w:val="22"/>
        </w:rPr>
      </w:pPr>
      <w:r>
        <w:t>30.</w:t>
      </w:r>
      <w:r>
        <w:tab/>
        <w:t>Occupier entitled to observe execution of warrant</w:t>
      </w:r>
      <w:r>
        <w:tab/>
      </w:r>
      <w:r>
        <w:fldChar w:fldCharType="begin"/>
      </w:r>
      <w:r>
        <w:instrText xml:space="preserve"> PAGEREF _Toc153887481 \h </w:instrText>
      </w:r>
      <w:r>
        <w:fldChar w:fldCharType="separate"/>
      </w:r>
      <w:r>
        <w:t>1</w:t>
      </w:r>
      <w:r>
        <w:fldChar w:fldCharType="end"/>
      </w:r>
    </w:p>
    <w:p>
      <w:pPr>
        <w:pStyle w:val="TOC8"/>
        <w:rPr>
          <w:rFonts w:asciiTheme="minorHAnsi" w:eastAsiaTheme="minorEastAsia" w:hAnsiTheme="minorHAnsi" w:cstheme="minorBidi"/>
          <w:szCs w:val="22"/>
        </w:rPr>
      </w:pPr>
      <w:r>
        <w:t>31.</w:t>
      </w:r>
      <w:r>
        <w:tab/>
        <w:t>Occupier to provide inspector with facilities and assistance</w:t>
      </w:r>
      <w:r>
        <w:tab/>
      </w:r>
      <w:r>
        <w:fldChar w:fldCharType="begin"/>
      </w:r>
      <w:r>
        <w:instrText xml:space="preserve"> PAGEREF _Toc153887482 \h </w:instrText>
      </w:r>
      <w:r>
        <w:fldChar w:fldCharType="separate"/>
      </w:r>
      <w:r>
        <w:t>1</w:t>
      </w:r>
      <w:r>
        <w:fldChar w:fldCharType="end"/>
      </w:r>
    </w:p>
    <w:p>
      <w:pPr>
        <w:pStyle w:val="TOC8"/>
        <w:rPr>
          <w:rFonts w:asciiTheme="minorHAnsi" w:eastAsiaTheme="minorEastAsia" w:hAnsiTheme="minorHAnsi" w:cstheme="minorBidi"/>
          <w:szCs w:val="22"/>
        </w:rPr>
      </w:pPr>
      <w:r>
        <w:t>32.</w:t>
      </w:r>
      <w:r>
        <w:tab/>
        <w:t>Execution of warrant</w:t>
      </w:r>
      <w:r>
        <w:tab/>
      </w:r>
      <w:r>
        <w:fldChar w:fldCharType="begin"/>
      </w:r>
      <w:r>
        <w:instrText xml:space="preserve"> PAGEREF _Toc153887483 \h </w:instrText>
      </w:r>
      <w:r>
        <w:fldChar w:fldCharType="separate"/>
      </w:r>
      <w:r>
        <w:t>1</w:t>
      </w:r>
      <w:r>
        <w:fldChar w:fldCharType="end"/>
      </w:r>
    </w:p>
    <w:p>
      <w:pPr>
        <w:pStyle w:val="TOC8"/>
        <w:rPr>
          <w:rFonts w:asciiTheme="minorHAnsi" w:eastAsiaTheme="minorEastAsia" w:hAnsiTheme="minorHAnsi" w:cstheme="minorBidi"/>
          <w:szCs w:val="22"/>
        </w:rPr>
      </w:pPr>
      <w:r>
        <w:t>33.</w:t>
      </w:r>
      <w:r>
        <w:tab/>
        <w:t>Completing execution of warrant after temporary cessation</w:t>
      </w:r>
      <w:r>
        <w:tab/>
      </w:r>
      <w:r>
        <w:fldChar w:fldCharType="begin"/>
      </w:r>
      <w:r>
        <w:instrText xml:space="preserve"> PAGEREF _Toc153887484 \h </w:instrText>
      </w:r>
      <w:r>
        <w:fldChar w:fldCharType="separate"/>
      </w:r>
      <w:r>
        <w:t>1</w:t>
      </w:r>
      <w:r>
        <w:fldChar w:fldCharType="end"/>
      </w:r>
    </w:p>
    <w:p>
      <w:pPr>
        <w:pStyle w:val="TOC8"/>
        <w:rPr>
          <w:rFonts w:asciiTheme="minorHAnsi" w:eastAsiaTheme="minorEastAsia" w:hAnsiTheme="minorHAnsi" w:cstheme="minorBidi"/>
          <w:szCs w:val="22"/>
        </w:rPr>
      </w:pPr>
      <w:r>
        <w:t>34.</w:t>
      </w:r>
      <w:r>
        <w:tab/>
        <w:t>Completing execution of warrant stopped by court order</w:t>
      </w:r>
      <w:r>
        <w:tab/>
      </w:r>
      <w:r>
        <w:fldChar w:fldCharType="begin"/>
      </w:r>
      <w:r>
        <w:instrText xml:space="preserve"> PAGEREF _Toc153887485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Securing things</w:t>
      </w:r>
    </w:p>
    <w:p>
      <w:pPr>
        <w:pStyle w:val="TOC8"/>
        <w:rPr>
          <w:rFonts w:asciiTheme="minorHAnsi" w:eastAsiaTheme="minorEastAsia" w:hAnsiTheme="minorHAnsi" w:cstheme="minorBidi"/>
          <w:szCs w:val="22"/>
        </w:rPr>
      </w:pPr>
      <w:r>
        <w:t>35.</w:t>
      </w:r>
      <w:r>
        <w:tab/>
        <w:t>Electronic equipment may be secured pending expert assistance to operate it</w:t>
      </w:r>
      <w:r>
        <w:tab/>
      </w:r>
      <w:r>
        <w:fldChar w:fldCharType="begin"/>
      </w:r>
      <w:r>
        <w:instrText xml:space="preserve"> PAGEREF _Toc153887487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tab/>
        <w:t>Extending period for which something is secured</w:t>
      </w:r>
      <w:r>
        <w:tab/>
      </w:r>
      <w:r>
        <w:fldChar w:fldCharType="begin"/>
      </w:r>
      <w:r>
        <w:instrText xml:space="preserve"> PAGEREF _Toc153887488 \h </w:instrText>
      </w:r>
      <w:r>
        <w:fldChar w:fldCharType="separate"/>
      </w:r>
      <w:r>
        <w:t>1</w:t>
      </w:r>
      <w:r>
        <w:fldChar w:fldCharType="end"/>
      </w:r>
    </w:p>
    <w:p>
      <w:pPr>
        <w:pStyle w:val="TOC8"/>
        <w:rPr>
          <w:rFonts w:asciiTheme="minorHAnsi" w:eastAsiaTheme="minorEastAsia" w:hAnsiTheme="minorHAnsi" w:cstheme="minorBidi"/>
          <w:szCs w:val="22"/>
        </w:rPr>
      </w:pPr>
      <w:r>
        <w:t>37.</w:t>
      </w:r>
      <w:r>
        <w:tab/>
        <w:t>Interfering with securing of things</w:t>
      </w:r>
      <w:r>
        <w:tab/>
      </w:r>
      <w:r>
        <w:fldChar w:fldCharType="begin"/>
      </w:r>
      <w:r>
        <w:instrText xml:space="preserve"> PAGEREF _Toc153887489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Seizing and detaining things</w:t>
      </w:r>
    </w:p>
    <w:p>
      <w:pPr>
        <w:pStyle w:val="TOC8"/>
        <w:rPr>
          <w:rFonts w:asciiTheme="minorHAnsi" w:eastAsiaTheme="minorEastAsia" w:hAnsiTheme="minorHAnsi" w:cstheme="minorBidi"/>
          <w:szCs w:val="22"/>
        </w:rPr>
      </w:pPr>
      <w:r>
        <w:t>38.</w:t>
      </w:r>
      <w:r>
        <w:tab/>
        <w:t>Copies of seized things to be provided</w:t>
      </w:r>
      <w:r>
        <w:tab/>
      </w:r>
      <w:r>
        <w:fldChar w:fldCharType="begin"/>
      </w:r>
      <w:r>
        <w:instrText xml:space="preserve"> PAGEREF _Toc153887491 \h </w:instrText>
      </w:r>
      <w:r>
        <w:fldChar w:fldCharType="separate"/>
      </w:r>
      <w:r>
        <w:t>1</w:t>
      </w:r>
      <w:r>
        <w:fldChar w:fldCharType="end"/>
      </w:r>
    </w:p>
    <w:p>
      <w:pPr>
        <w:pStyle w:val="TOC8"/>
        <w:rPr>
          <w:rFonts w:asciiTheme="minorHAnsi" w:eastAsiaTheme="minorEastAsia" w:hAnsiTheme="minorHAnsi" w:cstheme="minorBidi"/>
          <w:szCs w:val="22"/>
        </w:rPr>
      </w:pPr>
      <w:r>
        <w:t>39.</w:t>
      </w:r>
      <w:r>
        <w:tab/>
        <w:t>Receipts for seized things</w:t>
      </w:r>
      <w:r>
        <w:tab/>
      </w:r>
      <w:r>
        <w:fldChar w:fldCharType="begin"/>
      </w:r>
      <w:r>
        <w:instrText xml:space="preserve"> PAGEREF _Toc153887492 \h </w:instrText>
      </w:r>
      <w:r>
        <w:fldChar w:fldCharType="separate"/>
      </w:r>
      <w:r>
        <w:t>1</w:t>
      </w:r>
      <w:r>
        <w:fldChar w:fldCharType="end"/>
      </w:r>
    </w:p>
    <w:p>
      <w:pPr>
        <w:pStyle w:val="TOC8"/>
        <w:rPr>
          <w:rFonts w:asciiTheme="minorHAnsi" w:eastAsiaTheme="minorEastAsia" w:hAnsiTheme="minorHAnsi" w:cstheme="minorBidi"/>
          <w:szCs w:val="22"/>
        </w:rPr>
      </w:pPr>
      <w:r>
        <w:t>40.</w:t>
      </w:r>
      <w:r>
        <w:tab/>
        <w:t>Return of seized things</w:t>
      </w:r>
      <w:r>
        <w:tab/>
      </w:r>
      <w:r>
        <w:fldChar w:fldCharType="begin"/>
      </w:r>
      <w:r>
        <w:instrText xml:space="preserve"> PAGEREF _Toc153887493 \h </w:instrText>
      </w:r>
      <w:r>
        <w:fldChar w:fldCharType="separate"/>
      </w:r>
      <w:r>
        <w:t>1</w:t>
      </w:r>
      <w:r>
        <w:fldChar w:fldCharType="end"/>
      </w:r>
    </w:p>
    <w:p>
      <w:pPr>
        <w:pStyle w:val="TOC8"/>
        <w:rPr>
          <w:rFonts w:asciiTheme="minorHAnsi" w:eastAsiaTheme="minorEastAsia" w:hAnsiTheme="minorHAnsi" w:cstheme="minorBidi"/>
          <w:szCs w:val="22"/>
        </w:rPr>
      </w:pPr>
      <w:r>
        <w:t>41.</w:t>
      </w:r>
      <w:r>
        <w:tab/>
        <w:t>Judicial officer may permit seized things to be retained</w:t>
      </w:r>
      <w:r>
        <w:tab/>
      </w:r>
      <w:r>
        <w:fldChar w:fldCharType="begin"/>
      </w:r>
      <w:r>
        <w:instrText xml:space="preserve"> PAGEREF _Toc153887494 \h </w:instrText>
      </w:r>
      <w:r>
        <w:fldChar w:fldCharType="separate"/>
      </w:r>
      <w:r>
        <w:t>1</w:t>
      </w:r>
      <w:r>
        <w:fldChar w:fldCharType="end"/>
      </w:r>
    </w:p>
    <w:p>
      <w:pPr>
        <w:pStyle w:val="TOC8"/>
        <w:rPr>
          <w:rFonts w:asciiTheme="minorHAnsi" w:eastAsiaTheme="minorEastAsia" w:hAnsiTheme="minorHAnsi" w:cstheme="minorBidi"/>
          <w:szCs w:val="22"/>
        </w:rPr>
      </w:pPr>
      <w:r>
        <w:t>42.</w:t>
      </w:r>
      <w:r>
        <w:tab/>
        <w:t>Forfeiture and disposal of seized things</w:t>
      </w:r>
      <w:r>
        <w:tab/>
      </w:r>
      <w:r>
        <w:fldChar w:fldCharType="begin"/>
      </w:r>
      <w:r>
        <w:instrText xml:space="preserve"> PAGEREF _Toc153887495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_Toc153887497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_Toc153887498 \h </w:instrText>
      </w:r>
      <w:r>
        <w:fldChar w:fldCharType="separate"/>
      </w:r>
      <w:r>
        <w:t>1</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_Toc153887499 \h </w:instrText>
      </w:r>
      <w:r>
        <w:fldChar w:fldCharType="separate"/>
      </w:r>
      <w:r>
        <w:t>1</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_Toc153887500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_Toc153887501 \h </w:instrText>
      </w:r>
      <w:r>
        <w:fldChar w:fldCharType="separate"/>
      </w:r>
      <w:r>
        <w:t>1</w:t>
      </w:r>
      <w:r>
        <w:fldChar w:fldCharType="end"/>
      </w:r>
    </w:p>
    <w:p>
      <w:pPr>
        <w:pStyle w:val="TOC8"/>
        <w:rPr>
          <w:rFonts w:asciiTheme="minorHAnsi" w:eastAsiaTheme="minorEastAsia" w:hAnsiTheme="minorHAnsi" w:cstheme="minorBidi"/>
          <w:szCs w:val="22"/>
        </w:rPr>
      </w:pPr>
      <w:r>
        <w:t>61.</w:t>
      </w:r>
      <w:r>
        <w:tab/>
        <w:t>Power to detain unsafe pleasure or prescribed vessels</w:t>
      </w:r>
      <w:r>
        <w:tab/>
      </w:r>
      <w:r>
        <w:fldChar w:fldCharType="begin"/>
      </w:r>
      <w:r>
        <w:instrText xml:space="preserve"> PAGEREF _Toc153887502 \h </w:instrText>
      </w:r>
      <w:r>
        <w:fldChar w:fldCharType="separate"/>
      </w:r>
      <w:r>
        <w:t>1</w:t>
      </w:r>
      <w:r>
        <w:fldChar w:fldCharType="end"/>
      </w:r>
    </w:p>
    <w:p>
      <w:pPr>
        <w:pStyle w:val="TOC8"/>
        <w:rPr>
          <w:rFonts w:asciiTheme="minorHAnsi" w:eastAsiaTheme="minorEastAsia" w:hAnsiTheme="minorHAnsi" w:cstheme="minorBidi"/>
          <w:szCs w:val="22"/>
        </w:rPr>
      </w:pPr>
      <w:r>
        <w:t>62.</w:t>
      </w:r>
      <w:r>
        <w:tab/>
        <w:t>Detained vessels: unauthorised operation</w:t>
      </w:r>
      <w:r>
        <w:tab/>
      </w:r>
      <w:r>
        <w:fldChar w:fldCharType="begin"/>
      </w:r>
      <w:r>
        <w:instrText xml:space="preserve"> PAGEREF _Toc153887503 \h </w:instrText>
      </w:r>
      <w:r>
        <w:fldChar w:fldCharType="separate"/>
      </w:r>
      <w:r>
        <w:t>1</w:t>
      </w:r>
      <w:r>
        <w:fldChar w:fldCharType="end"/>
      </w:r>
    </w:p>
    <w:p>
      <w:pPr>
        <w:pStyle w:val="TOC8"/>
        <w:rPr>
          <w:rFonts w:asciiTheme="minorHAnsi" w:eastAsiaTheme="minorEastAsia" w:hAnsiTheme="minorHAnsi" w:cstheme="minorBidi"/>
          <w:szCs w:val="22"/>
        </w:rPr>
      </w:pPr>
      <w:r>
        <w:t>63.</w:t>
      </w:r>
      <w:r>
        <w:tab/>
        <w:t>Detained vessels: inspection</w:t>
      </w:r>
      <w:r>
        <w:tab/>
      </w:r>
      <w:r>
        <w:fldChar w:fldCharType="begin"/>
      </w:r>
      <w:r>
        <w:instrText xml:space="preserve"> PAGEREF _Toc153887504 \h </w:instrText>
      </w:r>
      <w:r>
        <w:fldChar w:fldCharType="separate"/>
      </w:r>
      <w:r>
        <w:t>1</w:t>
      </w:r>
      <w:r>
        <w:fldChar w:fldCharType="end"/>
      </w:r>
    </w:p>
    <w:p>
      <w:pPr>
        <w:pStyle w:val="TOC8"/>
        <w:rPr>
          <w:rFonts w:asciiTheme="minorHAnsi" w:eastAsiaTheme="minorEastAsia" w:hAnsiTheme="minorHAnsi" w:cstheme="minorBidi"/>
          <w:szCs w:val="22"/>
        </w:rPr>
      </w:pPr>
      <w:r>
        <w:t>63A.</w:t>
      </w:r>
      <w:r>
        <w:tab/>
        <w:t>Detained vessels: return</w:t>
      </w:r>
      <w:r>
        <w:tab/>
      </w:r>
      <w:r>
        <w:fldChar w:fldCharType="begin"/>
      </w:r>
      <w:r>
        <w:instrText xml:space="preserve"> PAGEREF _Toc153887505 \h </w:instrText>
      </w:r>
      <w:r>
        <w:fldChar w:fldCharType="separate"/>
      </w:r>
      <w:r>
        <w:t>1</w:t>
      </w:r>
      <w:r>
        <w:fldChar w:fldCharType="end"/>
      </w:r>
    </w:p>
    <w:p>
      <w:pPr>
        <w:pStyle w:val="TOC8"/>
        <w:rPr>
          <w:rFonts w:asciiTheme="minorHAnsi" w:eastAsiaTheme="minorEastAsia" w:hAnsiTheme="minorHAnsi" w:cstheme="minorBidi"/>
          <w:szCs w:val="22"/>
        </w:rPr>
      </w:pPr>
      <w:r>
        <w:t>63B.</w:t>
      </w:r>
      <w:r>
        <w:tab/>
        <w:t>Detained vessels: forfeiture and disposal</w:t>
      </w:r>
      <w:r>
        <w:tab/>
      </w:r>
      <w:r>
        <w:fldChar w:fldCharType="begin"/>
      </w:r>
      <w:r>
        <w:instrText xml:space="preserve"> PAGEREF _Toc153887506 \h </w:instrText>
      </w:r>
      <w:r>
        <w:fldChar w:fldCharType="separate"/>
      </w:r>
      <w:r>
        <w:t>1</w:t>
      </w:r>
      <w:r>
        <w:fldChar w:fldCharType="end"/>
      </w:r>
    </w:p>
    <w:p>
      <w:pPr>
        <w:pStyle w:val="TOC8"/>
        <w:rPr>
          <w:rFonts w:asciiTheme="minorHAnsi" w:eastAsiaTheme="minorEastAsia" w:hAnsiTheme="minorHAnsi" w:cstheme="minorBidi"/>
          <w:szCs w:val="22"/>
        </w:rPr>
      </w:pPr>
      <w:r>
        <w:t>63C.</w:t>
      </w:r>
      <w:r>
        <w:tab/>
        <w:t>SAT review of decision to detain vessel or forfeiture declaration</w:t>
      </w:r>
      <w:r>
        <w:tab/>
      </w:r>
      <w:r>
        <w:fldChar w:fldCharType="begin"/>
      </w:r>
      <w:r>
        <w:instrText xml:space="preserve"> PAGEREF _Toc153887507 \h </w:instrText>
      </w:r>
      <w:r>
        <w:fldChar w:fldCharType="separate"/>
      </w:r>
      <w:r>
        <w:t>1</w:t>
      </w:r>
      <w:r>
        <w:fldChar w:fldCharType="end"/>
      </w:r>
    </w:p>
    <w:p>
      <w:pPr>
        <w:pStyle w:val="TOC8"/>
        <w:rPr>
          <w:rFonts w:asciiTheme="minorHAnsi" w:eastAsiaTheme="minorEastAsia" w:hAnsiTheme="minorHAnsi" w:cstheme="minorBidi"/>
          <w:szCs w:val="22"/>
        </w:rPr>
      </w:pPr>
      <w:r>
        <w:t>64.</w:t>
      </w:r>
      <w:r>
        <w:tab/>
        <w:t>Marine incidents: terms used</w:t>
      </w:r>
      <w:r>
        <w:tab/>
      </w:r>
      <w:r>
        <w:fldChar w:fldCharType="begin"/>
      </w:r>
      <w:r>
        <w:instrText xml:space="preserve"> PAGEREF _Toc153887508 \h </w:instrText>
      </w:r>
      <w:r>
        <w:fldChar w:fldCharType="separate"/>
      </w:r>
      <w:r>
        <w:t>1</w:t>
      </w:r>
      <w:r>
        <w:fldChar w:fldCharType="end"/>
      </w:r>
    </w:p>
    <w:p>
      <w:pPr>
        <w:pStyle w:val="TOC8"/>
        <w:rPr>
          <w:rFonts w:asciiTheme="minorHAnsi" w:eastAsiaTheme="minorEastAsia" w:hAnsiTheme="minorHAnsi" w:cstheme="minorBidi"/>
          <w:szCs w:val="22"/>
        </w:rPr>
      </w:pPr>
      <w:r>
        <w:t>64A.</w:t>
      </w:r>
      <w:r>
        <w:tab/>
        <w:t>Marine incidents: duties</w:t>
      </w:r>
      <w:r>
        <w:tab/>
      </w:r>
      <w:r>
        <w:fldChar w:fldCharType="begin"/>
      </w:r>
      <w:r>
        <w:instrText xml:space="preserve"> PAGEREF _Toc153887509 \h </w:instrText>
      </w:r>
      <w:r>
        <w:fldChar w:fldCharType="separate"/>
      </w:r>
      <w:r>
        <w:t>1</w:t>
      </w:r>
      <w:r>
        <w:fldChar w:fldCharType="end"/>
      </w:r>
    </w:p>
    <w:p>
      <w:pPr>
        <w:pStyle w:val="TOC8"/>
        <w:rPr>
          <w:rFonts w:asciiTheme="minorHAnsi" w:eastAsiaTheme="minorEastAsia" w:hAnsiTheme="minorHAnsi" w:cstheme="minorBidi"/>
          <w:szCs w:val="22"/>
        </w:rPr>
      </w:pPr>
      <w:r>
        <w:t>64B.</w:t>
      </w:r>
      <w:r>
        <w:tab/>
        <w:t>Marine incidents: reporting</w:t>
      </w:r>
      <w:r>
        <w:tab/>
      </w:r>
      <w:r>
        <w:fldChar w:fldCharType="begin"/>
      </w:r>
      <w:r>
        <w:instrText xml:space="preserve"> PAGEREF _Toc153887510 \h </w:instrText>
      </w:r>
      <w:r>
        <w:fldChar w:fldCharType="separate"/>
      </w:r>
      <w:r>
        <w:t>1</w:t>
      </w:r>
      <w:r>
        <w:fldChar w:fldCharType="end"/>
      </w:r>
    </w:p>
    <w:p>
      <w:pPr>
        <w:pStyle w:val="TOC8"/>
        <w:rPr>
          <w:rFonts w:asciiTheme="minorHAnsi" w:eastAsiaTheme="minorEastAsia" w:hAnsiTheme="minorHAnsi" w:cstheme="minorBidi"/>
          <w:szCs w:val="22"/>
        </w:rPr>
      </w:pPr>
      <w:r>
        <w:t>64C.</w:t>
      </w:r>
      <w:r>
        <w:tab/>
        <w:t>Marine incidents: preserving evidence</w:t>
      </w:r>
      <w:r>
        <w:tab/>
      </w:r>
      <w:r>
        <w:fldChar w:fldCharType="begin"/>
      </w:r>
      <w:r>
        <w:instrText xml:space="preserve"> PAGEREF _Toc153887511 \h </w:instrText>
      </w:r>
      <w:r>
        <w:fldChar w:fldCharType="separate"/>
      </w:r>
      <w:r>
        <w:t>1</w:t>
      </w:r>
      <w:r>
        <w:fldChar w:fldCharType="end"/>
      </w:r>
    </w:p>
    <w:p>
      <w:pPr>
        <w:pStyle w:val="TOC8"/>
        <w:rPr>
          <w:rFonts w:asciiTheme="minorHAnsi" w:eastAsiaTheme="minorEastAsia" w:hAnsiTheme="minorHAnsi" w:cstheme="minorBidi"/>
          <w:szCs w:val="22"/>
        </w:rPr>
      </w:pPr>
      <w:r>
        <w:t>64D.</w:t>
      </w:r>
      <w:r>
        <w:tab/>
        <w:t>Marine incidents: power to require responsible person to give information</w:t>
      </w:r>
      <w:r>
        <w:tab/>
      </w:r>
      <w:r>
        <w:fldChar w:fldCharType="begin"/>
      </w:r>
      <w:r>
        <w:instrText xml:space="preserve"> PAGEREF _Toc153887512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_Toc153887513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r>
      <w:r>
        <w:t>Closure of waters</w:t>
      </w:r>
      <w:r>
        <w:tab/>
      </w:r>
      <w:r>
        <w:fldChar w:fldCharType="begin"/>
      </w:r>
      <w:r>
        <w:instrText xml:space="preserve"> PAGEREF _Toc153887514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Limiting speed of vessels</w:t>
      </w:r>
      <w:r>
        <w:tab/>
      </w:r>
      <w:r>
        <w:fldChar w:fldCharType="begin"/>
      </w:r>
      <w:r>
        <w:instrText xml:space="preserve"> PAGEREF _Toc153887515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_Toc153887516 \h </w:instrText>
      </w:r>
      <w:r>
        <w:fldChar w:fldCharType="separate"/>
      </w:r>
      <w:r>
        <w:t>1</w:t>
      </w:r>
      <w:r>
        <w:fldChar w:fldCharType="end"/>
      </w:r>
    </w:p>
    <w:p>
      <w:pPr>
        <w:pStyle w:val="TOC8"/>
        <w:rPr>
          <w:rFonts w:asciiTheme="minorHAnsi" w:eastAsiaTheme="minorEastAsia" w:hAnsiTheme="minorHAnsi" w:cstheme="minorBidi"/>
          <w:szCs w:val="22"/>
        </w:rPr>
      </w:pPr>
      <w:r>
        <w:t>69.</w:t>
      </w:r>
      <w:r>
        <w:tab/>
        <w:t>Offences relating to hatches</w:t>
      </w:r>
      <w:r>
        <w:tab/>
      </w:r>
      <w:r>
        <w:fldChar w:fldCharType="begin"/>
      </w:r>
      <w:r>
        <w:instrText xml:space="preserve"> PAGEREF _Toc153887517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r>
      <w:r>
        <w:t>Offence of being on board vessel unlawfully</w:t>
      </w:r>
      <w:r>
        <w:tab/>
      </w:r>
      <w:r>
        <w:fldChar w:fldCharType="begin"/>
      </w:r>
      <w:r>
        <w:instrText xml:space="preserve"> PAGEREF _Toc153887518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_Toc153887519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_Toc153887520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73</w:t>
      </w:r>
      <w:r>
        <w:rPr>
          <w:snapToGrid w:val="0"/>
        </w:rPr>
        <w:t>.</w:t>
      </w:r>
      <w:r>
        <w:rPr>
          <w:snapToGrid w:val="0"/>
        </w:rPr>
        <w:tab/>
        <w:t>Offences in relation to interference with machinery or obstruction of crew</w:t>
      </w:r>
      <w:r>
        <w:tab/>
      </w:r>
      <w:r>
        <w:fldChar w:fldCharType="begin"/>
      </w:r>
      <w:r>
        <w:instrText xml:space="preserve"> PAGEREF _Toc153887521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_Toc153887522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_Toc153887523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Safe navigation of vessels, and alcohol and drug related offences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75A.</w:t>
      </w:r>
      <w:r>
        <w:tab/>
        <w:t>Terms used</w:t>
      </w:r>
      <w:r>
        <w:tab/>
      </w:r>
      <w:r>
        <w:fldChar w:fldCharType="begin"/>
      </w:r>
      <w:r>
        <w:instrText xml:space="preserve"> PAGEREF _Toc153887526 \h </w:instrText>
      </w:r>
      <w:r>
        <w:fldChar w:fldCharType="separate"/>
      </w:r>
      <w:r>
        <w:t>1</w:t>
      </w:r>
      <w:r>
        <w:fldChar w:fldCharType="end"/>
      </w:r>
    </w:p>
    <w:p>
      <w:pPr>
        <w:pStyle w:val="TOC8"/>
        <w:rPr>
          <w:rFonts w:asciiTheme="minorHAnsi" w:eastAsiaTheme="minorEastAsia" w:hAnsiTheme="minorHAnsi" w:cstheme="minorBidi"/>
          <w:szCs w:val="22"/>
        </w:rPr>
      </w:pPr>
      <w:r>
        <w:t>75AA.</w:t>
      </w:r>
      <w:r>
        <w:tab/>
        <w:t>When individual operates or navigates vessel</w:t>
      </w:r>
      <w:r>
        <w:tab/>
      </w:r>
      <w:r>
        <w:fldChar w:fldCharType="begin"/>
      </w:r>
      <w:r>
        <w:instrText xml:space="preserve"> PAGEREF _Toc153887527 \h </w:instrText>
      </w:r>
      <w:r>
        <w:fldChar w:fldCharType="separate"/>
      </w:r>
      <w:r>
        <w:t>1</w:t>
      </w:r>
      <w:r>
        <w:fldChar w:fldCharType="end"/>
      </w:r>
    </w:p>
    <w:p>
      <w:pPr>
        <w:pStyle w:val="TOC8"/>
        <w:rPr>
          <w:rFonts w:asciiTheme="minorHAnsi" w:eastAsiaTheme="minorEastAsia" w:hAnsiTheme="minorHAnsi" w:cstheme="minorBidi"/>
          <w:szCs w:val="22"/>
        </w:rPr>
      </w:pPr>
      <w:r>
        <w:t>75AB.</w:t>
      </w:r>
      <w:r>
        <w:tab/>
        <w:t>When vessel is involved in incident</w:t>
      </w:r>
      <w:r>
        <w:tab/>
      </w:r>
      <w:r>
        <w:fldChar w:fldCharType="begin"/>
      </w:r>
      <w:r>
        <w:instrText xml:space="preserve"> PAGEREF _Toc153887528 \h </w:instrText>
      </w:r>
      <w:r>
        <w:fldChar w:fldCharType="separate"/>
      </w:r>
      <w:r>
        <w:t>1</w:t>
      </w:r>
      <w:r>
        <w:fldChar w:fldCharType="end"/>
      </w:r>
    </w:p>
    <w:p>
      <w:pPr>
        <w:pStyle w:val="TOC8"/>
        <w:rPr>
          <w:rFonts w:asciiTheme="minorHAnsi" w:eastAsiaTheme="minorEastAsia" w:hAnsiTheme="minorHAnsi" w:cstheme="minorBidi"/>
          <w:szCs w:val="22"/>
        </w:rPr>
      </w:pPr>
      <w:r>
        <w:t>75AC.</w:t>
      </w:r>
      <w:r>
        <w:tab/>
        <w:t>Person taken to be in command or charge of vessel for purposes of Parts 3A and 3B</w:t>
      </w:r>
      <w:r>
        <w:tab/>
      </w:r>
      <w:r>
        <w:fldChar w:fldCharType="begin"/>
      </w:r>
      <w:r>
        <w:instrText xml:space="preserve"> PAGEREF _Toc153887529 \h </w:instrText>
      </w:r>
      <w:r>
        <w:fldChar w:fldCharType="separate"/>
      </w:r>
      <w:r>
        <w:t>1</w:t>
      </w:r>
      <w:r>
        <w:fldChar w:fldCharType="end"/>
      </w:r>
    </w:p>
    <w:p>
      <w:pPr>
        <w:pStyle w:val="TOC8"/>
        <w:rPr>
          <w:rFonts w:asciiTheme="minorHAnsi" w:eastAsiaTheme="minorEastAsia" w:hAnsiTheme="minorHAnsi" w:cstheme="minorBidi"/>
          <w:szCs w:val="22"/>
        </w:rPr>
      </w:pPr>
      <w:r>
        <w:t>75AD.</w:t>
      </w:r>
      <w:r>
        <w:tab/>
        <w:t>Person is incapable of having proper control of vessel</w:t>
      </w:r>
      <w:r>
        <w:tab/>
      </w:r>
      <w:r>
        <w:fldChar w:fldCharType="begin"/>
      </w:r>
      <w:r>
        <w:instrText xml:space="preserve"> PAGEREF _Toc153887530 \h </w:instrText>
      </w:r>
      <w:r>
        <w:fldChar w:fldCharType="separate"/>
      </w:r>
      <w:r>
        <w:t>1</w:t>
      </w:r>
      <w:r>
        <w:fldChar w:fldCharType="end"/>
      </w:r>
    </w:p>
    <w:p>
      <w:pPr>
        <w:pStyle w:val="TOC8"/>
        <w:rPr>
          <w:rFonts w:asciiTheme="minorHAnsi" w:eastAsiaTheme="minorEastAsia" w:hAnsiTheme="minorHAnsi" w:cstheme="minorBidi"/>
          <w:szCs w:val="22"/>
        </w:rPr>
      </w:pPr>
      <w:r>
        <w:t>75AE.</w:t>
      </w:r>
      <w:r>
        <w:tab/>
        <w:t>Person with BAC of 0.15 or above taken to be incapable of proper control</w:t>
      </w:r>
      <w:r>
        <w:tab/>
      </w:r>
      <w:r>
        <w:fldChar w:fldCharType="begin"/>
      </w:r>
      <w:r>
        <w:instrText xml:space="preserve"> PAGEREF _Toc153887531 \h </w:instrText>
      </w:r>
      <w:r>
        <w:fldChar w:fldCharType="separate"/>
      </w:r>
      <w:r>
        <w:t>1</w:t>
      </w:r>
      <w:r>
        <w:fldChar w:fldCharType="end"/>
      </w:r>
    </w:p>
    <w:p>
      <w:pPr>
        <w:pStyle w:val="TOC8"/>
        <w:rPr>
          <w:rFonts w:asciiTheme="minorHAnsi" w:eastAsiaTheme="minorEastAsia" w:hAnsiTheme="minorHAnsi" w:cstheme="minorBidi"/>
          <w:szCs w:val="22"/>
        </w:rPr>
      </w:pPr>
      <w:r>
        <w:t>75AF.</w:t>
      </w:r>
      <w:r>
        <w:tab/>
        <w:t>Circumstances of aggravation</w:t>
      </w:r>
      <w:r>
        <w:tab/>
      </w:r>
      <w:r>
        <w:fldChar w:fldCharType="begin"/>
      </w:r>
      <w:r>
        <w:instrText xml:space="preserve"> PAGEREF _Toc153887532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Safe navigation of vessels and alcohol and drug related offences</w:t>
      </w:r>
    </w:p>
    <w:p>
      <w:pPr>
        <w:pStyle w:val="TOC6"/>
        <w:tabs>
          <w:tab w:val="right" w:leader="dot" w:pos="7077"/>
        </w:tabs>
        <w:rPr>
          <w:rFonts w:asciiTheme="minorHAnsi" w:eastAsiaTheme="minorEastAsia" w:hAnsiTheme="minorHAnsi" w:cstheme="minorBidi"/>
          <w:b w:val="0"/>
          <w:sz w:val="22"/>
          <w:szCs w:val="22"/>
        </w:rPr>
      </w:pPr>
      <w:r>
        <w:t>Subdivision 1 — Dangerous navigation of vessels occasioning death, grievous bodily harm or bodily harm</w:t>
      </w:r>
    </w:p>
    <w:p>
      <w:pPr>
        <w:pStyle w:val="TOC8"/>
        <w:rPr>
          <w:rFonts w:asciiTheme="minorHAnsi" w:eastAsiaTheme="minorEastAsia" w:hAnsiTheme="minorHAnsi" w:cstheme="minorBidi"/>
          <w:szCs w:val="22"/>
        </w:rPr>
      </w:pPr>
      <w:r>
        <w:t>75B.</w:t>
      </w:r>
      <w:r>
        <w:tab/>
        <w:t>Dangerous navigation of vessel occasioning death</w:t>
      </w:r>
      <w:r>
        <w:tab/>
      </w:r>
      <w:r>
        <w:fldChar w:fldCharType="begin"/>
      </w:r>
      <w:r>
        <w:instrText xml:space="preserve"> PAGEREF _Toc153887535 \h </w:instrText>
      </w:r>
      <w:r>
        <w:fldChar w:fldCharType="separate"/>
      </w:r>
      <w:r>
        <w:t>1</w:t>
      </w:r>
      <w:r>
        <w:fldChar w:fldCharType="end"/>
      </w:r>
    </w:p>
    <w:p>
      <w:pPr>
        <w:pStyle w:val="TOC8"/>
        <w:rPr>
          <w:rFonts w:asciiTheme="minorHAnsi" w:eastAsiaTheme="minorEastAsia" w:hAnsiTheme="minorHAnsi" w:cstheme="minorBidi"/>
          <w:szCs w:val="22"/>
        </w:rPr>
      </w:pPr>
      <w:r>
        <w:t>75BA.</w:t>
      </w:r>
      <w:r>
        <w:tab/>
        <w:t>Dangerous navigation of vessel occasioning grievous bodily harm</w:t>
      </w:r>
      <w:r>
        <w:tab/>
      </w:r>
      <w:r>
        <w:fldChar w:fldCharType="begin"/>
      </w:r>
      <w:r>
        <w:instrText xml:space="preserve"> PAGEREF _Toc153887536 \h </w:instrText>
      </w:r>
      <w:r>
        <w:fldChar w:fldCharType="separate"/>
      </w:r>
      <w:r>
        <w:t>1</w:t>
      </w:r>
      <w:r>
        <w:fldChar w:fldCharType="end"/>
      </w:r>
    </w:p>
    <w:p>
      <w:pPr>
        <w:pStyle w:val="TOC8"/>
        <w:rPr>
          <w:rFonts w:asciiTheme="minorHAnsi" w:eastAsiaTheme="minorEastAsia" w:hAnsiTheme="minorHAnsi" w:cstheme="minorBidi"/>
          <w:szCs w:val="22"/>
        </w:rPr>
      </w:pPr>
      <w:r>
        <w:t>75BB.</w:t>
      </w:r>
      <w:r>
        <w:tab/>
        <w:t>Dangerous navigation of vessel occasioning bodily harm</w:t>
      </w:r>
      <w:r>
        <w:tab/>
      </w:r>
      <w:r>
        <w:fldChar w:fldCharType="begin"/>
      </w:r>
      <w:r>
        <w:instrText xml:space="preserve"> PAGEREF _Toc153887537 \h </w:instrText>
      </w:r>
      <w:r>
        <w:fldChar w:fldCharType="separate"/>
      </w:r>
      <w:r>
        <w:t>1</w:t>
      </w:r>
      <w:r>
        <w:fldChar w:fldCharType="end"/>
      </w:r>
    </w:p>
    <w:p>
      <w:pPr>
        <w:pStyle w:val="TOC8"/>
        <w:rPr>
          <w:rFonts w:asciiTheme="minorHAnsi" w:eastAsiaTheme="minorEastAsia" w:hAnsiTheme="minorHAnsi" w:cstheme="minorBidi"/>
          <w:szCs w:val="22"/>
        </w:rPr>
      </w:pPr>
      <w:r>
        <w:t>75BC.</w:t>
      </w:r>
      <w:r>
        <w:tab/>
        <w:t>Careless navigation of vessel occasioning death, grievous bodily harm or bodily harm</w:t>
      </w:r>
      <w:r>
        <w:tab/>
      </w:r>
      <w:r>
        <w:fldChar w:fldCharType="begin"/>
      </w:r>
      <w:r>
        <w:instrText xml:space="preserve"> PAGEREF _Toc153887538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Reckless, dangerous and careless navigation of vessels</w:t>
      </w:r>
    </w:p>
    <w:p>
      <w:pPr>
        <w:pStyle w:val="TOC8"/>
        <w:rPr>
          <w:rFonts w:asciiTheme="minorHAnsi" w:eastAsiaTheme="minorEastAsia" w:hAnsiTheme="minorHAnsi" w:cstheme="minorBidi"/>
          <w:szCs w:val="22"/>
        </w:rPr>
      </w:pPr>
      <w:r>
        <w:t>75BD.</w:t>
      </w:r>
      <w:r>
        <w:tab/>
        <w:t>Reckless navigation of vessel</w:t>
      </w:r>
      <w:r>
        <w:tab/>
      </w:r>
      <w:r>
        <w:fldChar w:fldCharType="begin"/>
      </w:r>
      <w:r>
        <w:instrText xml:space="preserve"> PAGEREF _Toc153887540 \h </w:instrText>
      </w:r>
      <w:r>
        <w:fldChar w:fldCharType="separate"/>
      </w:r>
      <w:r>
        <w:t>1</w:t>
      </w:r>
      <w:r>
        <w:fldChar w:fldCharType="end"/>
      </w:r>
    </w:p>
    <w:p>
      <w:pPr>
        <w:pStyle w:val="TOC8"/>
        <w:rPr>
          <w:rFonts w:asciiTheme="minorHAnsi" w:eastAsiaTheme="minorEastAsia" w:hAnsiTheme="minorHAnsi" w:cstheme="minorBidi"/>
          <w:szCs w:val="22"/>
        </w:rPr>
      </w:pPr>
      <w:r>
        <w:t>75BE.</w:t>
      </w:r>
      <w:r>
        <w:tab/>
        <w:t>Dangerous navigation of vessel</w:t>
      </w:r>
      <w:r>
        <w:tab/>
      </w:r>
      <w:r>
        <w:fldChar w:fldCharType="begin"/>
      </w:r>
      <w:r>
        <w:instrText xml:space="preserve"> PAGEREF _Toc153887541 \h </w:instrText>
      </w:r>
      <w:r>
        <w:fldChar w:fldCharType="separate"/>
      </w:r>
      <w:r>
        <w:t>1</w:t>
      </w:r>
      <w:r>
        <w:fldChar w:fldCharType="end"/>
      </w:r>
    </w:p>
    <w:p>
      <w:pPr>
        <w:pStyle w:val="TOC8"/>
        <w:rPr>
          <w:rFonts w:asciiTheme="minorHAnsi" w:eastAsiaTheme="minorEastAsia" w:hAnsiTheme="minorHAnsi" w:cstheme="minorBidi"/>
          <w:szCs w:val="22"/>
        </w:rPr>
      </w:pPr>
      <w:r>
        <w:t>75BF.</w:t>
      </w:r>
      <w:r>
        <w:tab/>
        <w:t>Careless navigation of vessel</w:t>
      </w:r>
      <w:r>
        <w:tab/>
      </w:r>
      <w:r>
        <w:fldChar w:fldCharType="begin"/>
      </w:r>
      <w:r>
        <w:instrText xml:space="preserve"> PAGEREF _Toc153887542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relating to offences in Subdivisions 1 and 2</w:t>
      </w:r>
    </w:p>
    <w:p>
      <w:pPr>
        <w:pStyle w:val="TOC8"/>
        <w:rPr>
          <w:rFonts w:asciiTheme="minorHAnsi" w:eastAsiaTheme="minorEastAsia" w:hAnsiTheme="minorHAnsi" w:cstheme="minorBidi"/>
          <w:szCs w:val="22"/>
        </w:rPr>
      </w:pPr>
      <w:r>
        <w:t>75BG.</w:t>
      </w:r>
      <w:r>
        <w:tab/>
        <w:t>Application of Subdivision</w:t>
      </w:r>
      <w:r>
        <w:tab/>
      </w:r>
      <w:r>
        <w:fldChar w:fldCharType="begin"/>
      </w:r>
      <w:r>
        <w:instrText xml:space="preserve"> PAGEREF _Toc153887544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75BH.</w:t>
      </w:r>
      <w:r>
        <w:tab/>
        <w:t>Circumstances occasioning death, grievous bodily harm or bodily harm</w:t>
      </w:r>
      <w:r>
        <w:tab/>
      </w:r>
      <w:r>
        <w:fldChar w:fldCharType="begin"/>
      </w:r>
      <w:r>
        <w:instrText xml:space="preserve"> PAGEREF _Toc153887545 \h </w:instrText>
      </w:r>
      <w:r>
        <w:fldChar w:fldCharType="separate"/>
      </w:r>
      <w:r>
        <w:t>1</w:t>
      </w:r>
      <w:r>
        <w:fldChar w:fldCharType="end"/>
      </w:r>
    </w:p>
    <w:p>
      <w:pPr>
        <w:pStyle w:val="TOC8"/>
        <w:rPr>
          <w:rFonts w:asciiTheme="minorHAnsi" w:eastAsiaTheme="minorEastAsia" w:hAnsiTheme="minorHAnsi" w:cstheme="minorBidi"/>
          <w:szCs w:val="22"/>
        </w:rPr>
      </w:pPr>
      <w:r>
        <w:t>75BI.</w:t>
      </w:r>
      <w:r>
        <w:tab/>
        <w:t>Provisions for offences involving incidents occasioning death, grievous bodily harm or bodily harm</w:t>
      </w:r>
      <w:r>
        <w:tab/>
      </w:r>
      <w:r>
        <w:fldChar w:fldCharType="begin"/>
      </w:r>
      <w:r>
        <w:instrText xml:space="preserve"> PAGEREF _Toc153887546 \h </w:instrText>
      </w:r>
      <w:r>
        <w:fldChar w:fldCharType="separate"/>
      </w:r>
      <w:r>
        <w:t>1</w:t>
      </w:r>
      <w:r>
        <w:fldChar w:fldCharType="end"/>
      </w:r>
    </w:p>
    <w:p>
      <w:pPr>
        <w:pStyle w:val="TOC8"/>
        <w:rPr>
          <w:rFonts w:asciiTheme="minorHAnsi" w:eastAsiaTheme="minorEastAsia" w:hAnsiTheme="minorHAnsi" w:cstheme="minorBidi"/>
          <w:szCs w:val="22"/>
        </w:rPr>
      </w:pPr>
      <w:r>
        <w:t>75BJ.</w:t>
      </w:r>
      <w:r>
        <w:tab/>
        <w:t>Defence: death or harm not attributable to alcohol or drugs</w:t>
      </w:r>
      <w:r>
        <w:tab/>
      </w:r>
      <w:r>
        <w:fldChar w:fldCharType="begin"/>
      </w:r>
      <w:r>
        <w:instrText xml:space="preserve"> PAGEREF _Toc153887547 \h </w:instrText>
      </w:r>
      <w:r>
        <w:fldChar w:fldCharType="separate"/>
      </w:r>
      <w:r>
        <w:t>1</w:t>
      </w:r>
      <w:r>
        <w:fldChar w:fldCharType="end"/>
      </w:r>
    </w:p>
    <w:p>
      <w:pPr>
        <w:pStyle w:val="TOC8"/>
        <w:rPr>
          <w:rFonts w:asciiTheme="minorHAnsi" w:eastAsiaTheme="minorEastAsia" w:hAnsiTheme="minorHAnsi" w:cstheme="minorBidi"/>
          <w:szCs w:val="22"/>
        </w:rPr>
      </w:pPr>
      <w:r>
        <w:t>75BK.</w:t>
      </w:r>
      <w:r>
        <w:tab/>
        <w:t>Defence: death or harm not attributable to manner of operation or level of care and attention</w:t>
      </w:r>
      <w:r>
        <w:tab/>
      </w:r>
      <w:r>
        <w:fldChar w:fldCharType="begin"/>
      </w:r>
      <w:r>
        <w:instrText xml:space="preserve"> PAGEREF _Toc153887548 \h </w:instrText>
      </w:r>
      <w:r>
        <w:fldChar w:fldCharType="separate"/>
      </w:r>
      <w:r>
        <w:t>1</w:t>
      </w:r>
      <w:r>
        <w:fldChar w:fldCharType="end"/>
      </w:r>
    </w:p>
    <w:p>
      <w:pPr>
        <w:pStyle w:val="TOC8"/>
        <w:rPr>
          <w:rFonts w:asciiTheme="minorHAnsi" w:eastAsiaTheme="minorEastAsia" w:hAnsiTheme="minorHAnsi" w:cstheme="minorBidi"/>
          <w:szCs w:val="22"/>
        </w:rPr>
      </w:pPr>
      <w:r>
        <w:t>75BL.</w:t>
      </w:r>
      <w:r>
        <w:tab/>
        <w:t>Defence: inspector or police officer navigating vessel in certain circumstances</w:t>
      </w:r>
      <w:r>
        <w:tab/>
      </w:r>
      <w:r>
        <w:fldChar w:fldCharType="begin"/>
      </w:r>
      <w:r>
        <w:instrText xml:space="preserve"> PAGEREF _Toc153887549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Navigation of vessels while under the influence of alcohol or drugs or impaired by drugs</w:t>
      </w:r>
    </w:p>
    <w:p>
      <w:pPr>
        <w:pStyle w:val="TOC8"/>
        <w:rPr>
          <w:rFonts w:asciiTheme="minorHAnsi" w:eastAsiaTheme="minorEastAsia" w:hAnsiTheme="minorHAnsi" w:cstheme="minorBidi"/>
          <w:szCs w:val="22"/>
        </w:rPr>
      </w:pPr>
      <w:r>
        <w:t>75C.</w:t>
      </w:r>
      <w:r>
        <w:tab/>
        <w:t>Navigation of vessel while under influence of alcohol or drugs</w:t>
      </w:r>
      <w:r>
        <w:tab/>
      </w:r>
      <w:r>
        <w:fldChar w:fldCharType="begin"/>
      </w:r>
      <w:r>
        <w:instrText xml:space="preserve"> PAGEREF _Toc153887551 \h </w:instrText>
      </w:r>
      <w:r>
        <w:fldChar w:fldCharType="separate"/>
      </w:r>
      <w:r>
        <w:t>1</w:t>
      </w:r>
      <w:r>
        <w:fldChar w:fldCharType="end"/>
      </w:r>
    </w:p>
    <w:p>
      <w:pPr>
        <w:pStyle w:val="TOC8"/>
        <w:rPr>
          <w:rFonts w:asciiTheme="minorHAnsi" w:eastAsiaTheme="minorEastAsia" w:hAnsiTheme="minorHAnsi" w:cstheme="minorBidi"/>
          <w:szCs w:val="22"/>
        </w:rPr>
      </w:pPr>
      <w:r>
        <w:t>75CA.</w:t>
      </w:r>
      <w:r>
        <w:tab/>
        <w:t>Navigation of vessel while under influence of both alcohol and drugs</w:t>
      </w:r>
      <w:r>
        <w:tab/>
      </w:r>
      <w:r>
        <w:fldChar w:fldCharType="begin"/>
      </w:r>
      <w:r>
        <w:instrText xml:space="preserve"> PAGEREF _Toc153887552 \h </w:instrText>
      </w:r>
      <w:r>
        <w:fldChar w:fldCharType="separate"/>
      </w:r>
      <w:r>
        <w:t>1</w:t>
      </w:r>
      <w:r>
        <w:fldChar w:fldCharType="end"/>
      </w:r>
    </w:p>
    <w:p>
      <w:pPr>
        <w:pStyle w:val="TOC8"/>
        <w:rPr>
          <w:rFonts w:asciiTheme="minorHAnsi" w:eastAsiaTheme="minorEastAsia" w:hAnsiTheme="minorHAnsi" w:cstheme="minorBidi"/>
          <w:szCs w:val="22"/>
        </w:rPr>
      </w:pPr>
      <w:r>
        <w:t>75CB.</w:t>
      </w:r>
      <w:r>
        <w:tab/>
        <w:t>Defence: under influence of drug prescribed or administered for therapeutic reasons</w:t>
      </w:r>
      <w:r>
        <w:tab/>
      </w:r>
      <w:r>
        <w:fldChar w:fldCharType="begin"/>
      </w:r>
      <w:r>
        <w:instrText xml:space="preserve"> PAGEREF _Toc153887553 \h </w:instrText>
      </w:r>
      <w:r>
        <w:fldChar w:fldCharType="separate"/>
      </w:r>
      <w:r>
        <w:t>1</w:t>
      </w:r>
      <w:r>
        <w:fldChar w:fldCharType="end"/>
      </w:r>
    </w:p>
    <w:p>
      <w:pPr>
        <w:pStyle w:val="TOC8"/>
        <w:rPr>
          <w:rFonts w:asciiTheme="minorHAnsi" w:eastAsiaTheme="minorEastAsia" w:hAnsiTheme="minorHAnsi" w:cstheme="minorBidi"/>
          <w:szCs w:val="22"/>
        </w:rPr>
      </w:pPr>
      <w:r>
        <w:t>75CC.</w:t>
      </w:r>
      <w:r>
        <w:tab/>
        <w:t>Master must not permit person under influence of alcohol or drugs or both to operate vessel</w:t>
      </w:r>
      <w:r>
        <w:tab/>
      </w:r>
      <w:r>
        <w:fldChar w:fldCharType="begin"/>
      </w:r>
      <w:r>
        <w:instrText xml:space="preserve"> PAGEREF _Toc153887554 \h </w:instrText>
      </w:r>
      <w:r>
        <w:fldChar w:fldCharType="separate"/>
      </w:r>
      <w:r>
        <w:t>1</w:t>
      </w:r>
      <w:r>
        <w:fldChar w:fldCharType="end"/>
      </w:r>
    </w:p>
    <w:p>
      <w:pPr>
        <w:pStyle w:val="TOC8"/>
        <w:rPr>
          <w:rFonts w:asciiTheme="minorHAnsi" w:eastAsiaTheme="minorEastAsia" w:hAnsiTheme="minorHAnsi" w:cstheme="minorBidi"/>
          <w:szCs w:val="22"/>
        </w:rPr>
      </w:pPr>
      <w:r>
        <w:t>75CD.</w:t>
      </w:r>
      <w:r>
        <w:tab/>
        <w:t>Navigation of vessel while impaired by drugs</w:t>
      </w:r>
      <w:r>
        <w:tab/>
      </w:r>
      <w:r>
        <w:fldChar w:fldCharType="begin"/>
      </w:r>
      <w:r>
        <w:instrText xml:space="preserve"> PAGEREF _Toc153887555 \h </w:instrText>
      </w:r>
      <w:r>
        <w:fldChar w:fldCharType="separate"/>
      </w:r>
      <w:r>
        <w:t>1</w:t>
      </w:r>
      <w:r>
        <w:fldChar w:fldCharType="end"/>
      </w:r>
    </w:p>
    <w:p>
      <w:pPr>
        <w:pStyle w:val="TOC8"/>
        <w:rPr>
          <w:rFonts w:asciiTheme="minorHAnsi" w:eastAsiaTheme="minorEastAsia" w:hAnsiTheme="minorHAnsi" w:cstheme="minorBidi"/>
          <w:szCs w:val="22"/>
        </w:rPr>
      </w:pPr>
      <w:r>
        <w:t>75CE.</w:t>
      </w:r>
      <w:r>
        <w:tab/>
        <w:t>When person may be convicted of navigation of vessel while impaired by drugs offence</w:t>
      </w:r>
      <w:r>
        <w:tab/>
      </w:r>
      <w:r>
        <w:fldChar w:fldCharType="begin"/>
      </w:r>
      <w:r>
        <w:instrText xml:space="preserve"> PAGEREF _Toc153887556 \h </w:instrText>
      </w:r>
      <w:r>
        <w:fldChar w:fldCharType="separate"/>
      </w:r>
      <w:r>
        <w:t>1</w:t>
      </w:r>
      <w:r>
        <w:fldChar w:fldCharType="end"/>
      </w:r>
    </w:p>
    <w:p>
      <w:pPr>
        <w:pStyle w:val="TOC8"/>
        <w:rPr>
          <w:rFonts w:asciiTheme="minorHAnsi" w:eastAsiaTheme="minorEastAsia" w:hAnsiTheme="minorHAnsi" w:cstheme="minorBidi"/>
          <w:szCs w:val="22"/>
        </w:rPr>
      </w:pPr>
      <w:r>
        <w:t>75CF.</w:t>
      </w:r>
      <w:r>
        <w:tab/>
        <w:t>Defence: impaired by drug prescribed or administered for therapeutic reasons</w:t>
      </w:r>
      <w:r>
        <w:tab/>
      </w:r>
      <w:r>
        <w:fldChar w:fldCharType="begin"/>
      </w:r>
      <w:r>
        <w:instrText xml:space="preserve"> PAGEREF _Toc153887557 \h </w:instrText>
      </w:r>
      <w:r>
        <w:fldChar w:fldCharType="separate"/>
      </w:r>
      <w:r>
        <w:t>1</w:t>
      </w:r>
      <w:r>
        <w:fldChar w:fldCharType="end"/>
      </w:r>
    </w:p>
    <w:p>
      <w:pPr>
        <w:pStyle w:val="TOC8"/>
        <w:rPr>
          <w:rFonts w:asciiTheme="minorHAnsi" w:eastAsiaTheme="minorEastAsia" w:hAnsiTheme="minorHAnsi" w:cstheme="minorBidi"/>
          <w:szCs w:val="22"/>
        </w:rPr>
      </w:pPr>
      <w:r>
        <w:t>75CG.</w:t>
      </w:r>
      <w:r>
        <w:tab/>
        <w:t>Rights of person charged with particular offences</w:t>
      </w:r>
      <w:r>
        <w:tab/>
      </w:r>
      <w:r>
        <w:fldChar w:fldCharType="begin"/>
      </w:r>
      <w:r>
        <w:instrText xml:space="preserve"> PAGEREF _Toc153887558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_Toc153887561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_Toc153887562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_Toc153887563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_Toc153887565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_Toc153887567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_Toc153887568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_Toc153887570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_Toc153887571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_Toc153887572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_Toc153887573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_Toc153887574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_Toc153887575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_Toc153887576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Ship owner not entitled to limit liability in respect of claims by crew etc.</w:t>
      </w:r>
      <w:r>
        <w:tab/>
      </w:r>
      <w:r>
        <w:fldChar w:fldCharType="begin"/>
      </w:r>
      <w:r>
        <w:instrText xml:space="preserve"> PAGEREF _Toc153887577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_Toc153887579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_Toc153887581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_Toc153887582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_Toc153887583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_Toc153887584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_Toc153887585 \h </w:instrText>
      </w:r>
      <w:r>
        <w:fldChar w:fldCharType="separate"/>
      </w:r>
      <w:r>
        <w:t>1</w:t>
      </w:r>
      <w:r>
        <w:fldChar w:fldCharType="end"/>
      </w:r>
    </w:p>
    <w:p>
      <w:pPr>
        <w:pStyle w:val="TOC8"/>
        <w:rPr>
          <w:rFonts w:asciiTheme="minorHAnsi" w:eastAsiaTheme="minorEastAsia" w:hAnsiTheme="minorHAnsi" w:cstheme="minorBidi"/>
          <w:szCs w:val="22"/>
        </w:rPr>
      </w:pPr>
      <w:r>
        <w:t>96.</w:t>
      </w:r>
      <w:r>
        <w:tab/>
        <w:t>Regulations as to dangerous goods</w:t>
      </w:r>
      <w:r>
        <w:tab/>
      </w:r>
      <w:r>
        <w:fldChar w:fldCharType="begin"/>
      </w:r>
      <w:r>
        <w:instrText xml:space="preserve"> PAGEREF _Toc153887586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Explosives on passenger vessels</w:t>
      </w:r>
      <w:r>
        <w:tab/>
      </w:r>
      <w:r>
        <w:fldChar w:fldCharType="begin"/>
      </w:r>
      <w:r>
        <w:instrText xml:space="preserve"> PAGEREF _Toc153887587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_Toc153887589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_Toc153887590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_Toc153887593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_Toc153887595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_Toc153887596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_Toc153887597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_Toc153887599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_Toc153887600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_Toc153887601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_Toc153887602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_Toc153887603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_Toc153887605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_Toc153887606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Presiding magistrate and procedure</w:t>
      </w:r>
      <w:r>
        <w:tab/>
      </w:r>
      <w:r>
        <w:fldChar w:fldCharType="begin"/>
      </w:r>
      <w:r>
        <w:instrText xml:space="preserve"> PAGEREF _Toc153887607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_Toc153887608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_Toc153887609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_Toc153887611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_Toc153887612 \h </w:instrText>
      </w:r>
      <w:r>
        <w:fldChar w:fldCharType="separate"/>
      </w:r>
      <w:r>
        <w:t>1</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_Toc153887613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_Toc153887614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_Toc153887615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_Toc153887616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_Toc153887617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_Toc153887618 \h </w:instrText>
      </w:r>
      <w:r>
        <w:fldChar w:fldCharType="separate"/>
      </w:r>
      <w:r>
        <w:t>1</w:t>
      </w:r>
      <w:r>
        <w:fldChar w:fldCharType="end"/>
      </w:r>
    </w:p>
    <w:p>
      <w:pPr>
        <w:pStyle w:val="TOC8"/>
        <w:rPr>
          <w:rFonts w:asciiTheme="minorHAnsi" w:eastAsiaTheme="minorEastAsia" w:hAnsiTheme="minorHAnsi" w:cstheme="minorBidi"/>
          <w:szCs w:val="22"/>
        </w:rPr>
      </w:pPr>
      <w:r>
        <w:t>120A.</w:t>
      </w:r>
      <w:r>
        <w:tab/>
        <w:t>Inspector may request details</w:t>
      </w:r>
      <w:r>
        <w:tab/>
      </w:r>
      <w:r>
        <w:fldChar w:fldCharType="begin"/>
      </w:r>
      <w:r>
        <w:instrText xml:space="preserve"> PAGEREF _Toc153887619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_Toc153887620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_Toc153887621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_Toc153887622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_Toc153887623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8A — Disqualification from holding or obtaining WA marine qualification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124G.</w:t>
      </w:r>
      <w:r>
        <w:tab/>
        <w:t>Terms used</w:t>
      </w:r>
      <w:r>
        <w:tab/>
      </w:r>
      <w:r>
        <w:fldChar w:fldCharType="begin"/>
      </w:r>
      <w:r>
        <w:instrText xml:space="preserve"> PAGEREF _Toc153887626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disqualification orders by court</w:t>
      </w:r>
    </w:p>
    <w:p>
      <w:pPr>
        <w:pStyle w:val="TOC8"/>
        <w:rPr>
          <w:rFonts w:asciiTheme="minorHAnsi" w:eastAsiaTheme="minorEastAsia" w:hAnsiTheme="minorHAnsi" w:cstheme="minorBidi"/>
          <w:szCs w:val="22"/>
        </w:rPr>
      </w:pPr>
      <w:r>
        <w:t>124GK.</w:t>
      </w:r>
      <w:r>
        <w:tab/>
        <w:t>Application of Division</w:t>
      </w:r>
      <w:r>
        <w:tab/>
      </w:r>
      <w:r>
        <w:fldChar w:fldCharType="begin"/>
      </w:r>
      <w:r>
        <w:instrText xml:space="preserve"> PAGEREF _Toc153887628 \h </w:instrText>
      </w:r>
      <w:r>
        <w:fldChar w:fldCharType="separate"/>
      </w:r>
      <w:r>
        <w:t>1</w:t>
      </w:r>
      <w:r>
        <w:fldChar w:fldCharType="end"/>
      </w:r>
    </w:p>
    <w:p>
      <w:pPr>
        <w:pStyle w:val="TOC8"/>
        <w:rPr>
          <w:rFonts w:asciiTheme="minorHAnsi" w:eastAsiaTheme="minorEastAsia" w:hAnsiTheme="minorHAnsi" w:cstheme="minorBidi"/>
          <w:szCs w:val="22"/>
        </w:rPr>
      </w:pPr>
      <w:r>
        <w:t>124GL.</w:t>
      </w:r>
      <w:r>
        <w:tab/>
        <w:t>Notifying chief executive officer of disqualification order</w:t>
      </w:r>
      <w:r>
        <w:tab/>
      </w:r>
      <w:r>
        <w:fldChar w:fldCharType="begin"/>
      </w:r>
      <w:r>
        <w:instrText xml:space="preserve"> PAGEREF _Toc153887629 \h </w:instrText>
      </w:r>
      <w:r>
        <w:fldChar w:fldCharType="separate"/>
      </w:r>
      <w:r>
        <w:t>1</w:t>
      </w:r>
      <w:r>
        <w:fldChar w:fldCharType="end"/>
      </w:r>
    </w:p>
    <w:p>
      <w:pPr>
        <w:pStyle w:val="TOC8"/>
        <w:rPr>
          <w:rFonts w:asciiTheme="minorHAnsi" w:eastAsiaTheme="minorEastAsia" w:hAnsiTheme="minorHAnsi" w:cstheme="minorBidi"/>
          <w:szCs w:val="22"/>
        </w:rPr>
      </w:pPr>
      <w:r>
        <w:t>124GM.</w:t>
      </w:r>
      <w:r>
        <w:tab/>
        <w:t>Removal of disqualification</w:t>
      </w:r>
      <w:r>
        <w:tab/>
      </w:r>
      <w:r>
        <w:fldChar w:fldCharType="begin"/>
      </w:r>
      <w:r>
        <w:instrText xml:space="preserve"> PAGEREF _Toc153887630 \h </w:instrText>
      </w:r>
      <w:r>
        <w:fldChar w:fldCharType="separate"/>
      </w:r>
      <w:r>
        <w:t>1</w:t>
      </w:r>
      <w:r>
        <w:fldChar w:fldCharType="end"/>
      </w:r>
    </w:p>
    <w:p>
      <w:pPr>
        <w:pStyle w:val="TOC8"/>
        <w:rPr>
          <w:rFonts w:asciiTheme="minorHAnsi" w:eastAsiaTheme="minorEastAsia" w:hAnsiTheme="minorHAnsi" w:cstheme="minorBidi"/>
          <w:szCs w:val="22"/>
        </w:rPr>
      </w:pPr>
      <w:r>
        <w:t>124GN.</w:t>
      </w:r>
      <w:r>
        <w:tab/>
        <w:t>Removal of disqualification: additional provisions</w:t>
      </w:r>
      <w:r>
        <w:tab/>
      </w:r>
      <w:r>
        <w:fldChar w:fldCharType="begin"/>
      </w:r>
      <w:r>
        <w:instrText xml:space="preserve"> PAGEREF _Toc153887631 \h </w:instrText>
      </w:r>
      <w:r>
        <w:fldChar w:fldCharType="separate"/>
      </w:r>
      <w:r>
        <w:t>1</w:t>
      </w:r>
      <w:r>
        <w:fldChar w:fldCharType="end"/>
      </w:r>
    </w:p>
    <w:p>
      <w:pPr>
        <w:pStyle w:val="TOC8"/>
        <w:rPr>
          <w:rFonts w:asciiTheme="minorHAnsi" w:eastAsiaTheme="minorEastAsia" w:hAnsiTheme="minorHAnsi" w:cstheme="minorBidi"/>
          <w:szCs w:val="22"/>
        </w:rPr>
      </w:pPr>
      <w:r>
        <w:t>124GO.</w:t>
      </w:r>
      <w:r>
        <w:tab/>
        <w:t>Notifying chief executive officer of disqualification order</w:t>
      </w:r>
      <w:r>
        <w:tab/>
      </w:r>
      <w:r>
        <w:fldChar w:fldCharType="begin"/>
      </w:r>
      <w:r>
        <w:instrText xml:space="preserve"> PAGEREF _Toc153887632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Effect of disqualifications and other matters</w:t>
      </w:r>
    </w:p>
    <w:p>
      <w:pPr>
        <w:pStyle w:val="TOC8"/>
        <w:rPr>
          <w:rFonts w:asciiTheme="minorHAnsi" w:eastAsiaTheme="minorEastAsia" w:hAnsiTheme="minorHAnsi" w:cstheme="minorBidi"/>
          <w:szCs w:val="22"/>
        </w:rPr>
      </w:pPr>
      <w:r>
        <w:t>124GP.</w:t>
      </w:r>
      <w:r>
        <w:tab/>
        <w:t>Effect of disqualification</w:t>
      </w:r>
      <w:r>
        <w:tab/>
      </w:r>
      <w:r>
        <w:fldChar w:fldCharType="begin"/>
      </w:r>
      <w:r>
        <w:instrText xml:space="preserve"> PAGEREF _Toc153887634 \h </w:instrText>
      </w:r>
      <w:r>
        <w:fldChar w:fldCharType="separate"/>
      </w:r>
      <w:r>
        <w:t>1</w:t>
      </w:r>
      <w:r>
        <w:fldChar w:fldCharType="end"/>
      </w:r>
    </w:p>
    <w:p>
      <w:pPr>
        <w:pStyle w:val="TOC8"/>
        <w:rPr>
          <w:rFonts w:asciiTheme="minorHAnsi" w:eastAsiaTheme="minorEastAsia" w:hAnsiTheme="minorHAnsi" w:cstheme="minorBidi"/>
          <w:szCs w:val="22"/>
        </w:rPr>
      </w:pPr>
      <w:r>
        <w:t>124GQ.</w:t>
      </w:r>
      <w:r>
        <w:tab/>
        <w:t>Other effects of disqualification</w:t>
      </w:r>
      <w:r>
        <w:tab/>
      </w:r>
      <w:r>
        <w:fldChar w:fldCharType="begin"/>
      </w:r>
      <w:r>
        <w:instrText xml:space="preserve"> PAGEREF _Toc153887635 \h </w:instrText>
      </w:r>
      <w:r>
        <w:fldChar w:fldCharType="separate"/>
      </w:r>
      <w:r>
        <w:t>1</w:t>
      </w:r>
      <w:r>
        <w:fldChar w:fldCharType="end"/>
      </w:r>
    </w:p>
    <w:p>
      <w:pPr>
        <w:pStyle w:val="TOC8"/>
        <w:rPr>
          <w:rFonts w:asciiTheme="minorHAnsi" w:eastAsiaTheme="minorEastAsia" w:hAnsiTheme="minorHAnsi" w:cstheme="minorBidi"/>
          <w:szCs w:val="22"/>
        </w:rPr>
      </w:pPr>
      <w:r>
        <w:t>124GR.</w:t>
      </w:r>
      <w:r>
        <w:tab/>
        <w:t>Calculating period of disqualification</w:t>
      </w:r>
      <w:r>
        <w:tab/>
      </w:r>
      <w:r>
        <w:fldChar w:fldCharType="begin"/>
      </w:r>
      <w:r>
        <w:instrText xml:space="preserve"> PAGEREF _Toc153887636 \h </w:instrText>
      </w:r>
      <w:r>
        <w:fldChar w:fldCharType="separate"/>
      </w:r>
      <w:r>
        <w:t>1</w:t>
      </w:r>
      <w:r>
        <w:fldChar w:fldCharType="end"/>
      </w:r>
    </w:p>
    <w:p>
      <w:pPr>
        <w:pStyle w:val="TOC8"/>
        <w:rPr>
          <w:rFonts w:asciiTheme="minorHAnsi" w:eastAsiaTheme="minorEastAsia" w:hAnsiTheme="minorHAnsi" w:cstheme="minorBidi"/>
          <w:szCs w:val="22"/>
        </w:rPr>
      </w:pPr>
      <w:r>
        <w:t>124GS.</w:t>
      </w:r>
      <w:r>
        <w:tab/>
        <w:t>Navigating certain vessels when disqualified from holding or obtaining WA marine qualification</w:t>
      </w:r>
      <w:r>
        <w:tab/>
      </w:r>
      <w:r>
        <w:fldChar w:fldCharType="begin"/>
      </w:r>
      <w:r>
        <w:instrText xml:space="preserve"> PAGEREF _Toc153887637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2 — Provisions relating to sentencing for dangerous navigation and alcohol and drug related offences</w:t>
      </w:r>
    </w:p>
    <w:p>
      <w:pPr>
        <w:pStyle w:val="TOC8"/>
        <w:rPr>
          <w:rFonts w:asciiTheme="minorHAnsi" w:eastAsiaTheme="minorEastAsia" w:hAnsiTheme="minorHAnsi" w:cstheme="minorBidi"/>
          <w:szCs w:val="22"/>
        </w:rPr>
      </w:pPr>
      <w:r>
        <w:t>124I.</w:t>
      </w:r>
      <w:r>
        <w:tab/>
        <w:t>Term used: young person</w:t>
      </w:r>
      <w:r>
        <w:tab/>
      </w:r>
      <w:r>
        <w:fldChar w:fldCharType="begin"/>
      </w:r>
      <w:r>
        <w:instrText xml:space="preserve"> PAGEREF _Toc153887640 \h </w:instrText>
      </w:r>
      <w:r>
        <w:fldChar w:fldCharType="separate"/>
      </w:r>
      <w:r>
        <w:t>1</w:t>
      </w:r>
      <w:r>
        <w:fldChar w:fldCharType="end"/>
      </w:r>
    </w:p>
    <w:p>
      <w:pPr>
        <w:pStyle w:val="TOC8"/>
        <w:rPr>
          <w:rFonts w:asciiTheme="minorHAnsi" w:eastAsiaTheme="minorEastAsia" w:hAnsiTheme="minorHAnsi" w:cstheme="minorBidi"/>
          <w:szCs w:val="22"/>
        </w:rPr>
      </w:pPr>
      <w:r>
        <w:t>124IA.</w:t>
      </w:r>
      <w:r>
        <w:tab/>
        <w:t>Limitation on period for which previous offences taken into account</w:t>
      </w:r>
      <w:r>
        <w:tab/>
      </w:r>
      <w:r>
        <w:fldChar w:fldCharType="begin"/>
      </w:r>
      <w:r>
        <w:instrText xml:space="preserve"> PAGEREF _Toc153887641 \h </w:instrText>
      </w:r>
      <w:r>
        <w:fldChar w:fldCharType="separate"/>
      </w:r>
      <w:r>
        <w:t>1</w:t>
      </w:r>
      <w:r>
        <w:fldChar w:fldCharType="end"/>
      </w:r>
    </w:p>
    <w:p>
      <w:pPr>
        <w:pStyle w:val="TOC8"/>
        <w:rPr>
          <w:rFonts w:asciiTheme="minorHAnsi" w:eastAsiaTheme="minorEastAsia" w:hAnsiTheme="minorHAnsi" w:cstheme="minorBidi"/>
          <w:szCs w:val="22"/>
        </w:rPr>
      </w:pPr>
      <w:r>
        <w:t>124IB.</w:t>
      </w:r>
      <w:r>
        <w:tab/>
        <w:t>Sentencing for particular offences: option for community based order or youth community based order</w:t>
      </w:r>
      <w:r>
        <w:tab/>
      </w:r>
      <w:r>
        <w:fldChar w:fldCharType="begin"/>
      </w:r>
      <w:r>
        <w:instrText xml:space="preserve"> PAGEREF _Toc153887642 \h </w:instrText>
      </w:r>
      <w:r>
        <w:fldChar w:fldCharType="separate"/>
      </w:r>
      <w:r>
        <w:t>1</w:t>
      </w:r>
      <w:r>
        <w:fldChar w:fldCharType="end"/>
      </w:r>
    </w:p>
    <w:p>
      <w:pPr>
        <w:pStyle w:val="TOC8"/>
        <w:rPr>
          <w:rFonts w:asciiTheme="minorHAnsi" w:eastAsiaTheme="minorEastAsia" w:hAnsiTheme="minorHAnsi" w:cstheme="minorBidi"/>
          <w:szCs w:val="22"/>
        </w:rPr>
      </w:pPr>
      <w:r>
        <w:t>124IC.</w:t>
      </w:r>
      <w:r>
        <w:tab/>
        <w:t>Sentencing for particular offences if community based order or intensive supervision order imposed</w:t>
      </w:r>
      <w:r>
        <w:tab/>
      </w:r>
      <w:r>
        <w:fldChar w:fldCharType="begin"/>
      </w:r>
      <w:r>
        <w:instrText xml:space="preserve"> PAGEREF _Toc153887643 \h </w:instrText>
      </w:r>
      <w:r>
        <w:fldChar w:fldCharType="separate"/>
      </w:r>
      <w:r>
        <w:t>1</w:t>
      </w:r>
      <w:r>
        <w:fldChar w:fldCharType="end"/>
      </w:r>
    </w:p>
    <w:p>
      <w:pPr>
        <w:pStyle w:val="TOC8"/>
        <w:rPr>
          <w:rFonts w:asciiTheme="minorHAnsi" w:eastAsiaTheme="minorEastAsia" w:hAnsiTheme="minorHAnsi" w:cstheme="minorBidi"/>
          <w:szCs w:val="22"/>
        </w:rPr>
      </w:pPr>
      <w:r>
        <w:t>124ID.</w:t>
      </w:r>
      <w:r>
        <w:tab/>
        <w:t>Pre</w:t>
      </w:r>
      <w:r>
        <w:noBreakHyphen/>
        <w:t>sentence report required for sentencing for navigation while impaired by drugs</w:t>
      </w:r>
      <w:r>
        <w:tab/>
      </w:r>
      <w:r>
        <w:fldChar w:fldCharType="begin"/>
      </w:r>
      <w:r>
        <w:instrText xml:space="preserve"> PAGEREF _Toc153887644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124IE.</w:t>
      </w:r>
      <w:r>
        <w:tab/>
        <w:t>Sentencing for first offence of navigation while impaired by drugs or failure to comply with drug impairment assessment</w:t>
      </w:r>
      <w:r>
        <w:tab/>
      </w:r>
      <w:r>
        <w:fldChar w:fldCharType="begin"/>
      </w:r>
      <w:r>
        <w:instrText xml:space="preserve"> PAGEREF _Toc153887645 \h </w:instrText>
      </w:r>
      <w:r>
        <w:fldChar w:fldCharType="separate"/>
      </w:r>
      <w:r>
        <w:t>1</w:t>
      </w:r>
      <w:r>
        <w:fldChar w:fldCharType="end"/>
      </w:r>
    </w:p>
    <w:p>
      <w:pPr>
        <w:pStyle w:val="TOC8"/>
        <w:rPr>
          <w:rFonts w:asciiTheme="minorHAnsi" w:eastAsiaTheme="minorEastAsia" w:hAnsiTheme="minorHAnsi" w:cstheme="minorBidi"/>
          <w:szCs w:val="22"/>
        </w:rPr>
      </w:pPr>
      <w:r>
        <w:t>124IF.</w:t>
      </w:r>
      <w:r>
        <w:tab/>
        <w:t>Sentencing for second or subsequent offence of navigation while impaired by drugs or failure to comply with drug impairment assessment</w:t>
      </w:r>
      <w:r>
        <w:tab/>
      </w:r>
      <w:r>
        <w:fldChar w:fldCharType="begin"/>
      </w:r>
      <w:r>
        <w:instrText xml:space="preserve"> PAGEREF _Toc153887646 \h </w:instrText>
      </w:r>
      <w:r>
        <w:fldChar w:fldCharType="separate"/>
      </w:r>
      <w:r>
        <w:t>1</w:t>
      </w:r>
      <w:r>
        <w:fldChar w:fldCharType="end"/>
      </w:r>
    </w:p>
    <w:p>
      <w:pPr>
        <w:pStyle w:val="TOC8"/>
        <w:rPr>
          <w:rFonts w:asciiTheme="minorHAnsi" w:eastAsiaTheme="minorEastAsia" w:hAnsiTheme="minorHAnsi" w:cstheme="minorBidi"/>
          <w:szCs w:val="22"/>
        </w:rPr>
      </w:pPr>
      <w:r>
        <w:t>124IG.</w:t>
      </w:r>
      <w:r>
        <w:tab/>
        <w:t>Mandatory disqualification</w:t>
      </w:r>
      <w:r>
        <w:tab/>
      </w:r>
      <w:r>
        <w:fldChar w:fldCharType="begin"/>
      </w:r>
      <w:r>
        <w:instrText xml:space="preserve"> PAGEREF _Toc153887647 \h </w:instrText>
      </w:r>
      <w:r>
        <w:fldChar w:fldCharType="separate"/>
      </w:r>
      <w:r>
        <w:t>1</w:t>
      </w:r>
      <w:r>
        <w:fldChar w:fldCharType="end"/>
      </w:r>
    </w:p>
    <w:p>
      <w:pPr>
        <w:pStyle w:val="TOC8"/>
        <w:rPr>
          <w:rFonts w:asciiTheme="minorHAnsi" w:eastAsiaTheme="minorEastAsia" w:hAnsiTheme="minorHAnsi" w:cstheme="minorBidi"/>
          <w:szCs w:val="22"/>
        </w:rPr>
      </w:pPr>
      <w:r>
        <w:t>124IH.</w:t>
      </w:r>
      <w:r>
        <w:tab/>
        <w:t>Minimum fines</w:t>
      </w:r>
      <w:r>
        <w:tab/>
      </w:r>
      <w:r>
        <w:fldChar w:fldCharType="begin"/>
      </w:r>
      <w:r>
        <w:instrText xml:space="preserve"> PAGEREF _Toc153887648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_Toc153887650 \h </w:instrText>
      </w:r>
      <w:r>
        <w:fldChar w:fldCharType="separate"/>
      </w:r>
      <w:r>
        <w:t>1</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_Toc153887651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_Toc153887652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_Toc153887653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_Toc153887654 \h </w:instrText>
      </w:r>
      <w:r>
        <w:fldChar w:fldCharType="separate"/>
      </w:r>
      <w:r>
        <w:t>1</w:t>
      </w:r>
      <w:r>
        <w:fldChar w:fldCharType="end"/>
      </w:r>
    </w:p>
    <w:p>
      <w:pPr>
        <w:pStyle w:val="TOC8"/>
        <w:rPr>
          <w:rFonts w:asciiTheme="minorHAnsi" w:eastAsiaTheme="minorEastAsia" w:hAnsiTheme="minorHAnsi" w:cstheme="minorBidi"/>
          <w:szCs w:val="22"/>
        </w:rPr>
      </w:pPr>
      <w:r>
        <w:t>129.</w:t>
      </w:r>
      <w:r>
        <w:tab/>
        <w:t>Averments relating to vessels</w:t>
      </w:r>
      <w:r>
        <w:tab/>
      </w:r>
      <w:r>
        <w:fldChar w:fldCharType="begin"/>
      </w:r>
      <w:r>
        <w:instrText xml:space="preserve"> PAGEREF _Toc153887655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r>
      <w:r>
        <w:t>Averment relating to qualifications of crew</w:t>
      </w:r>
      <w:r>
        <w:tab/>
      </w:r>
      <w:r>
        <w:fldChar w:fldCharType="begin"/>
      </w:r>
      <w:r>
        <w:instrText xml:space="preserve"> PAGEREF _Toc153887656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_Toc153887657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_Toc153887658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_Toc153887659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_Toc153887660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Western Australian Marine Act 1982</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_Toc153887663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Marine Safety (Domestic Commercial Vessel National Law Application) Act 2023</w:t>
      </w:r>
    </w:p>
    <w:p>
      <w:pPr>
        <w:pStyle w:val="TOC8"/>
        <w:rPr>
          <w:rFonts w:asciiTheme="minorHAnsi" w:eastAsiaTheme="minorEastAsia" w:hAnsiTheme="minorHAnsi" w:cstheme="minorBidi"/>
          <w:szCs w:val="22"/>
        </w:rPr>
      </w:pPr>
      <w:r>
        <w:t>136.</w:t>
      </w:r>
      <w:r>
        <w:tab/>
        <w:t>Certain orders, notices, exemptions and certificates</w:t>
      </w:r>
      <w:r>
        <w:tab/>
      </w:r>
      <w:r>
        <w:fldChar w:fldCharType="begin"/>
      </w:r>
      <w:r>
        <w:instrText xml:space="preserve"> PAGEREF _Toc153887665 \h </w:instrText>
      </w:r>
      <w:r>
        <w:fldChar w:fldCharType="separate"/>
      </w:r>
      <w:r>
        <w:t>1</w:t>
      </w:r>
      <w:r>
        <w:fldChar w:fldCharType="end"/>
      </w:r>
    </w:p>
    <w:p>
      <w:pPr>
        <w:pStyle w:val="TOC8"/>
        <w:rPr>
          <w:rFonts w:asciiTheme="minorHAnsi" w:eastAsiaTheme="minorEastAsia" w:hAnsiTheme="minorHAnsi" w:cstheme="minorBidi"/>
          <w:szCs w:val="22"/>
        </w:rPr>
      </w:pPr>
      <w:r>
        <w:t>137.</w:t>
      </w:r>
      <w:r>
        <w:tab/>
        <w:t>Transitional regulations</w:t>
      </w:r>
      <w:r>
        <w:tab/>
      </w:r>
      <w:r>
        <w:fldChar w:fldCharType="begin"/>
      </w:r>
      <w:r>
        <w:instrText xml:space="preserve"> PAGEREF _Toc153887666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Western Australian Marine Amendment Act 2023</w:t>
      </w:r>
    </w:p>
    <w:p>
      <w:pPr>
        <w:pStyle w:val="TOC8"/>
        <w:rPr>
          <w:rFonts w:asciiTheme="minorHAnsi" w:eastAsiaTheme="minorEastAsia" w:hAnsiTheme="minorHAnsi" w:cstheme="minorBidi"/>
          <w:szCs w:val="22"/>
        </w:rPr>
      </w:pPr>
      <w:r>
        <w:t>138.</w:t>
      </w:r>
      <w:r>
        <w:tab/>
        <w:t>Offences against repealed section 59</w:t>
      </w:r>
      <w:r>
        <w:tab/>
      </w:r>
      <w:r>
        <w:fldChar w:fldCharType="begin"/>
      </w:r>
      <w:r>
        <w:instrText xml:space="preserve"> PAGEREF _Toc153887668 \h </w:instrText>
      </w:r>
      <w:r>
        <w:fldChar w:fldCharType="separate"/>
      </w:r>
      <w:r>
        <w:t>1</w:t>
      </w:r>
      <w:r>
        <w:fldChar w:fldCharType="end"/>
      </w:r>
    </w:p>
    <w:p>
      <w:pPr>
        <w:pStyle w:val="TOC8"/>
        <w:rPr>
          <w:rFonts w:asciiTheme="minorHAnsi" w:eastAsiaTheme="minorEastAsia" w:hAnsiTheme="minorHAnsi" w:cstheme="minorBidi"/>
          <w:szCs w:val="22"/>
        </w:rPr>
      </w:pPr>
      <w:r>
        <w:t>139.</w:t>
      </w:r>
      <w:r>
        <w:tab/>
        <w:t>Transitional regulations</w:t>
      </w:r>
      <w:r>
        <w:tab/>
      </w:r>
      <w:r>
        <w:fldChar w:fldCharType="begin"/>
      </w:r>
      <w:r>
        <w:instrText xml:space="preserve"> PAGEREF _Toc153887669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Container Convention</w:t>
      </w:r>
    </w:p>
    <w:p>
      <w:pPr>
        <w:pStyle w:val="TOC2"/>
        <w:tabs>
          <w:tab w:val="right" w:leader="dot" w:pos="7077"/>
        </w:tabs>
        <w:rPr>
          <w:rFonts w:asciiTheme="minorHAnsi" w:eastAsiaTheme="minorEastAsia" w:hAnsiTheme="minorHAnsi" w:cstheme="minorBidi"/>
          <w:b w:val="0"/>
          <w:sz w:val="22"/>
          <w:szCs w:val="22"/>
        </w:rPr>
      </w:pPr>
      <w:r>
        <w:lastRenderedPageBreak/>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_Toc153887676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_Toc153887677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_Toc153887678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 xml:space="preserve">An Act to regulate navigation of, and to provide for the safe use of, waters in or relating to the State, and </w:t>
      </w:r>
      <w:r>
        <w:t>for related purposes</w:t>
      </w:r>
      <w:r>
        <w:rPr>
          <w:snapToGrid w:val="0"/>
        </w:rPr>
        <w:t>.</w:t>
      </w:r>
    </w:p>
    <w:p>
      <w:pPr>
        <w:pStyle w:val="Footnotelongtitle"/>
      </w:pPr>
      <w:r>
        <w:tab/>
        <w:t>[Long Title inserted: No. 24 of 2023 s. 37.]</w:t>
      </w:r>
    </w:p>
    <w:p>
      <w:pPr>
        <w:pStyle w:val="Heading2"/>
      </w:pPr>
      <w:bookmarkStart w:id="2" w:name="_Toc153377199"/>
      <w:bookmarkStart w:id="3" w:name="_Toc153544688"/>
      <w:bookmarkStart w:id="4" w:name="_Toc153796291"/>
      <w:bookmarkStart w:id="5" w:name="_Toc153887439"/>
      <w:r>
        <w:rPr>
          <w:rStyle w:val="CharPartNo"/>
        </w:rPr>
        <w:lastRenderedPageBreak/>
        <w:t>Part 1</w:t>
      </w:r>
      <w:r>
        <w:rPr>
          <w:szCs w:val="30"/>
        </w:rPr>
        <w:t> —</w:t>
      </w:r>
      <w:r>
        <w:rPr>
          <w:rStyle w:val="CharDivText"/>
        </w:rPr>
        <w:t> </w:t>
      </w:r>
      <w:r>
        <w:rPr>
          <w:rStyle w:val="CharPartText"/>
        </w:rPr>
        <w:t>Preliminary</w:t>
      </w:r>
      <w:bookmarkEnd w:id="2"/>
      <w:bookmarkEnd w:id="3"/>
      <w:bookmarkEnd w:id="4"/>
      <w:bookmarkEnd w:id="5"/>
    </w:p>
    <w:p>
      <w:pPr>
        <w:pStyle w:val="Footnoteheading"/>
      </w:pPr>
      <w:r>
        <w:tab/>
        <w:t>[Heading amended: No. 24 of 2023 s. 38.]</w:t>
      </w:r>
    </w:p>
    <w:p>
      <w:pPr>
        <w:pStyle w:val="Heading5"/>
        <w:rPr>
          <w:snapToGrid w:val="0"/>
        </w:rPr>
      </w:pPr>
      <w:bookmarkStart w:id="6" w:name="_Toc15388744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7" w:name="_Toc15388744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8" w:name="_Toc15388744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tab/>
      </w:r>
      <w:r>
        <w:rPr>
          <w:rStyle w:val="CharDefText"/>
        </w:rPr>
        <w:t>alcohol or drug testing requirement</w:t>
      </w:r>
      <w:r>
        <w:t>, in relation to a person, means a requirement imposed on the person under Part 3B Division 2 or 3;</w:t>
      </w:r>
    </w:p>
    <w:p>
      <w:pPr>
        <w:pStyle w:val="Defstart"/>
      </w:pPr>
      <w:r>
        <w:tab/>
      </w:r>
      <w:r>
        <w:rPr>
          <w:rStyle w:val="CharDefText"/>
        </w:rPr>
        <w:t>analyst</w:t>
      </w:r>
      <w:r>
        <w:t xml:space="preserve"> has the meaning given in the </w:t>
      </w:r>
      <w:r>
        <w:rPr>
          <w:i/>
        </w:rPr>
        <w:t>Road Traffic Act 1974</w:t>
      </w:r>
      <w:r>
        <w:t xml:space="preserve"> section 65;</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lastRenderedPageBreak/>
        <w:tab/>
      </w:r>
      <w:r>
        <w:rPr>
          <w:rStyle w:val="CharDefText"/>
        </w:rPr>
        <w:t>Australian ship</w:t>
      </w:r>
      <w:r>
        <w:t xml:space="preserve"> has the same meaning as in the </w:t>
      </w:r>
      <w:r>
        <w:rPr>
          <w:i/>
        </w:rPr>
        <w:t>Shipping Registration Act 1981</w:t>
      </w:r>
      <w:r>
        <w:t xml:space="preserve"> of the Commonwealth;</w:t>
      </w:r>
    </w:p>
    <w:p>
      <w:pPr>
        <w:pStyle w:val="Defstart"/>
      </w:pPr>
      <w:r>
        <w:tab/>
      </w:r>
      <w:r>
        <w:rPr>
          <w:rStyle w:val="CharDefText"/>
        </w:rPr>
        <w:t>authorised person</w:t>
      </w:r>
      <w:r>
        <w:t xml:space="preserve"> means a person designated under section 117(1) as an authorised person for the purposes of the provision in which the term is used;</w:t>
      </w:r>
    </w:p>
    <w:p>
      <w:pPr>
        <w:pStyle w:val="Defstart"/>
      </w:pPr>
      <w:r>
        <w:tab/>
      </w:r>
      <w:r>
        <w:rPr>
          <w:rStyle w:val="CharDefText"/>
        </w:rPr>
        <w:t>BAC</w:t>
      </w:r>
      <w:r>
        <w:t>, in relation to a person, means the concentration of alcohol in the person’s blood, expressed in grams of alcohol per 100 mL of blood;</w:t>
      </w:r>
    </w:p>
    <w:p>
      <w:pPr>
        <w:pStyle w:val="PermNoteHeading"/>
      </w:pPr>
      <w:r>
        <w:tab/>
        <w:t>Example for this definition:</w:t>
      </w:r>
    </w:p>
    <w:p>
      <w:pPr>
        <w:pStyle w:val="PermNoteText"/>
      </w:pPr>
      <w:r>
        <w:tab/>
      </w:r>
      <w:r>
        <w:tab/>
        <w:t>A BAC of 0.08 g is a concentration of 0.08 g of alcohol per 100 mL of blood.</w:t>
      </w:r>
    </w:p>
    <w:p>
      <w:pPr>
        <w:pStyle w:val="Defstart"/>
      </w:pPr>
      <w:r>
        <w:tab/>
      </w:r>
      <w:r>
        <w:rPr>
          <w:rStyle w:val="CharDefText"/>
        </w:rPr>
        <w:t>bodily harm</w:t>
      </w:r>
      <w:r>
        <w:t xml:space="preserve"> has the meaning given in </w:t>
      </w:r>
      <w:r>
        <w:rPr>
          <w:i/>
        </w:rPr>
        <w:t>The Criminal Code</w:t>
      </w:r>
      <w:r>
        <w:t xml:space="preserve"> section 1(1);</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tab/>
      </w:r>
      <w:r>
        <w:rPr>
          <w:rStyle w:val="CharDefText"/>
        </w:rPr>
        <w:t>Chemistry Centre (WA)</w:t>
      </w:r>
      <w:r>
        <w:t xml:space="preserve"> means the body established by the </w:t>
      </w:r>
      <w:r>
        <w:rPr>
          <w:i/>
        </w:rPr>
        <w:t>Chemistry Centre (WA) Act 2007</w:t>
      </w:r>
      <w:r>
        <w:t xml:space="preserve"> section 4(1);</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tab/>
      </w:r>
      <w:r>
        <w:rPr>
          <w:rStyle w:val="CharDefText"/>
        </w:rPr>
        <w:t>dentist</w:t>
      </w:r>
      <w:r>
        <w:t xml:space="preserve"> means a person — </w:t>
      </w:r>
    </w:p>
    <w:p>
      <w:pPr>
        <w:pStyle w:val="Defpara"/>
      </w:pPr>
      <w:r>
        <w:tab/>
        <w:t>(a)</w:t>
      </w:r>
      <w:r>
        <w:tab/>
        <w:t xml:space="preserve">registered under the </w:t>
      </w:r>
      <w:r>
        <w:rPr>
          <w:i/>
        </w:rPr>
        <w:t>Health Practitioner Regulation National Law (Western Australia)</w:t>
      </w:r>
      <w:r>
        <w:t xml:space="preserve"> in the dental profession; and </w:t>
      </w:r>
    </w:p>
    <w:p>
      <w:pPr>
        <w:pStyle w:val="Defpara"/>
      </w:pPr>
      <w:r>
        <w:tab/>
        <w:t>(b)</w:t>
      </w:r>
      <w:r>
        <w:tab/>
        <w:t>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detained vessel</w:t>
      </w:r>
      <w:r>
        <w:t xml:space="preserve"> means a vessel detained under section 61;</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tab/>
      </w:r>
      <w:r>
        <w:rPr>
          <w:rStyle w:val="CharDefText"/>
        </w:rPr>
        <w:t>domestic commercial vessel</w:t>
      </w:r>
      <w:r>
        <w:t xml:space="preserve"> has the meaning given in the Scheduled Domestic Commercial Vessel National Law section 7;</w:t>
      </w:r>
    </w:p>
    <w:p>
      <w:pPr>
        <w:pStyle w:val="Defstart"/>
      </w:pPr>
      <w:r>
        <w:tab/>
      </w:r>
      <w:r>
        <w:rPr>
          <w:rStyle w:val="CharDefText"/>
        </w:rPr>
        <w:t>drug</w:t>
      </w:r>
      <w:r>
        <w:t xml:space="preserve"> has the meaning given in the </w:t>
      </w:r>
      <w:r>
        <w:rPr>
          <w:i/>
        </w:rPr>
        <w:t>Road Traffic Act 1974</w:t>
      </w:r>
      <w:r>
        <w:t xml:space="preserve"> section 65;</w:t>
      </w:r>
    </w:p>
    <w:p>
      <w:pPr>
        <w:pStyle w:val="Defstart"/>
      </w:pPr>
      <w:r>
        <w:tab/>
      </w:r>
      <w:r>
        <w:rPr>
          <w:rStyle w:val="CharDefText"/>
        </w:rPr>
        <w:t>drugs analyst</w:t>
      </w:r>
      <w:r>
        <w:t xml:space="preserve"> has the meaning given in the </w:t>
      </w:r>
      <w:r>
        <w:rPr>
          <w:i/>
        </w:rPr>
        <w:t>Road Traffic Act 1974</w:t>
      </w:r>
      <w:r>
        <w:t xml:space="preserve"> section 65;</w:t>
      </w:r>
    </w:p>
    <w:p>
      <w:pPr>
        <w:pStyle w:val="Defstart"/>
      </w:pPr>
      <w:r>
        <w:rPr>
          <w:b/>
        </w:rPr>
        <w:tab/>
      </w:r>
      <w:r>
        <w:rPr>
          <w:rStyle w:val="CharDefText"/>
        </w:rPr>
        <w:t>equipment</w:t>
      </w:r>
      <w:r>
        <w:t xml:space="preserve"> in relation to a vessel, includes every thing or article belonging to or to be used in connection with, or necessary for the navigation and safety of, the vessel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 xml:space="preserve">sounding devices, </w:t>
      </w:r>
      <w:r>
        <w:lastRenderedPageBreak/>
        <w:t>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tab/>
      </w:r>
      <w:r>
        <w:rPr>
          <w:rStyle w:val="CharDefText"/>
        </w:rPr>
        <w:t>foreign vessel</w:t>
      </w:r>
      <w:r>
        <w:t xml:space="preserve"> has the meaning given in the </w:t>
      </w:r>
      <w:r>
        <w:rPr>
          <w:i/>
        </w:rPr>
        <w:t>Navigation Act 2012</w:t>
      </w:r>
      <w:r>
        <w:t xml:space="preserve"> (Commonwealth) section 14(1);</w:t>
      </w:r>
    </w:p>
    <w:p>
      <w:pPr>
        <w:pStyle w:val="Defstart"/>
      </w:pPr>
      <w:r>
        <w:tab/>
      </w:r>
      <w:r>
        <w:rPr>
          <w:rStyle w:val="CharDefText"/>
        </w:rPr>
        <w:t>former Navigation Act</w:t>
      </w:r>
      <w:r>
        <w:t xml:space="preserve"> means the </w:t>
      </w:r>
      <w:r>
        <w:rPr>
          <w:i/>
        </w:rPr>
        <w:t>Navigation Act 1912</w:t>
      </w:r>
      <w:r>
        <w:t xml:space="preserve"> (Commonwealth) as in force before it was repealed;</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tab/>
      </w:r>
      <w:r>
        <w:rPr>
          <w:rStyle w:val="CharDefText"/>
        </w:rPr>
        <w:t>grievous bodily harm</w:t>
      </w:r>
      <w:r>
        <w:t xml:space="preserve"> has the meaning given in </w:t>
      </w:r>
      <w:r>
        <w:rPr>
          <w:i/>
        </w:rPr>
        <w:t>The Criminal Code</w:t>
      </w:r>
      <w:r>
        <w:t xml:space="preserve"> section 1(1);</w:t>
      </w:r>
    </w:p>
    <w:p>
      <w:pPr>
        <w:pStyle w:val="Defstart"/>
      </w:pPr>
      <w:r>
        <w:lastRenderedPageBreak/>
        <w:tab/>
      </w:r>
      <w:r>
        <w:rPr>
          <w:rStyle w:val="CharDefText"/>
        </w:rPr>
        <w:t>identity card</w:t>
      </w:r>
      <w:r>
        <w:t xml:space="preserve"> means an identity card issued under section 118;</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pPr>
      <w:r>
        <w:tab/>
      </w:r>
      <w:r>
        <w:rPr>
          <w:rStyle w:val="CharDefText"/>
        </w:rPr>
        <w:t>infringement notice</w:t>
      </w:r>
      <w:r>
        <w:t xml:space="preserve"> has the meaning given in section 132(1);</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tab/>
      </w:r>
      <w:r>
        <w:rPr>
          <w:rStyle w:val="CharDefText"/>
        </w:rPr>
        <w:t>inspector</w:t>
      </w:r>
      <w:r>
        <w:t xml:space="preserve"> means — </w:t>
      </w:r>
    </w:p>
    <w:p>
      <w:pPr>
        <w:pStyle w:val="Defpara"/>
      </w:pPr>
      <w:r>
        <w:tab/>
        <w:t>(a)</w:t>
      </w:r>
      <w:r>
        <w:tab/>
        <w:t>a person designated under section 117(1) as an inspector for the purposes of the provision in which the term is used; or</w:t>
      </w:r>
    </w:p>
    <w:p>
      <w:pPr>
        <w:pStyle w:val="Defpara"/>
      </w:pPr>
      <w:r>
        <w:tab/>
        <w:t>(b)</w:t>
      </w:r>
      <w:r>
        <w:tab/>
        <w:t>a member of a class of police officer designated under section 117(2) as inspectors for the purposes of the provision in which the term is used;</w:t>
      </w:r>
    </w:p>
    <w:p>
      <w:pPr>
        <w:pStyle w:val="Defstart"/>
      </w:pPr>
      <w:r>
        <w:tab/>
      </w:r>
      <w:r>
        <w:rPr>
          <w:rStyle w:val="CharDefText"/>
        </w:rPr>
        <w:t>leave vessel, accompany officer or wait requirement</w:t>
      </w:r>
      <w:r>
        <w:t>, in relation to a person, means a requirement imposed on the person under section 75G;</w:t>
      </w:r>
    </w:p>
    <w:p>
      <w:pPr>
        <w:pStyle w:val="Defstart"/>
      </w:pPr>
      <w:r>
        <w:rPr>
          <w:b/>
        </w:rPr>
        <w:tab/>
      </w:r>
      <w:r>
        <w:rPr>
          <w:rStyle w:val="CharDefText"/>
        </w:rPr>
        <w:t>Manning Committee</w:t>
      </w:r>
      <w:r>
        <w:t xml:space="preserve"> means the Western Australia Marine Manning Committee established by section 15;</w:t>
      </w:r>
    </w:p>
    <w:p>
      <w:pPr>
        <w:pStyle w:val="Defstart"/>
      </w:pPr>
      <w:r>
        <w:tab/>
      </w:r>
      <w:r>
        <w:rPr>
          <w:rStyle w:val="CharDefText"/>
        </w:rPr>
        <w:t>marine qualification</w:t>
      </w:r>
      <w:r>
        <w:t xml:space="preserve"> means — </w:t>
      </w:r>
    </w:p>
    <w:p>
      <w:pPr>
        <w:pStyle w:val="Defpara"/>
      </w:pPr>
      <w:r>
        <w:tab/>
        <w:t>(a)</w:t>
      </w:r>
      <w:r>
        <w:tab/>
        <w:t xml:space="preserve">a WA marine qualification; or </w:t>
      </w:r>
    </w:p>
    <w:p>
      <w:pPr>
        <w:pStyle w:val="Defpara"/>
      </w:pPr>
      <w:r>
        <w:tab/>
        <w:t>(b)</w:t>
      </w:r>
      <w:r>
        <w:tab/>
        <w:t xml:space="preserve">a qualification, permit, licence or certificate (however described) issued to a person — </w:t>
      </w:r>
    </w:p>
    <w:p>
      <w:pPr>
        <w:pStyle w:val="Defsubpara"/>
      </w:pPr>
      <w:r>
        <w:tab/>
        <w:t>(i)</w:t>
      </w:r>
      <w:r>
        <w:tab/>
        <w:t>in relation to navigating or operating a vessel (as those terms are defined in section 75AA(1) and (2)), or required by crew of a vessel; and</w:t>
      </w:r>
    </w:p>
    <w:p>
      <w:pPr>
        <w:pStyle w:val="Defsubpara"/>
      </w:pPr>
      <w:r>
        <w:lastRenderedPageBreak/>
        <w:tab/>
        <w:t>(ii)</w:t>
      </w:r>
      <w:r>
        <w:tab/>
        <w:t>under a law of another Australian jurisdiction or an overseas jurisdiction;</w:t>
      </w:r>
    </w:p>
    <w:p>
      <w:pPr>
        <w:pStyle w:val="Defstart"/>
      </w:pPr>
      <w:r>
        <w:tab/>
      </w:r>
      <w:r>
        <w:rPr>
          <w:rStyle w:val="CharDefText"/>
        </w:rPr>
        <w:t>marine qualification information</w:t>
      </w:r>
      <w:r>
        <w:t xml:space="preserve"> has the meaning given in section 107;</w:t>
      </w:r>
    </w:p>
    <w:p>
      <w:pPr>
        <w:pStyle w:val="Defstart"/>
      </w:pPr>
      <w:r>
        <w:tab/>
      </w:r>
      <w:r>
        <w:rPr>
          <w:rStyle w:val="CharDefText"/>
        </w:rPr>
        <w:t>master</w:t>
      </w:r>
      <w:r>
        <w:t>, of a vessel —</w:t>
      </w:r>
    </w:p>
    <w:p>
      <w:pPr>
        <w:pStyle w:val="Defpara"/>
      </w:pPr>
      <w:r>
        <w:tab/>
        <w:t>(a)</w:t>
      </w:r>
      <w:r>
        <w:tab/>
        <w:t xml:space="preserve">means the person who has command or charge of the vessel; but </w:t>
      </w:r>
    </w:p>
    <w:p>
      <w:pPr>
        <w:pStyle w:val="Defpara"/>
      </w:pPr>
      <w:r>
        <w:tab/>
        <w:t>(b)</w:t>
      </w:r>
      <w:r>
        <w:tab/>
        <w:t>does not include a pilot;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tab/>
      </w:r>
      <w:bookmarkStart w:id="9" w:name="_Hlk153521171"/>
      <w:r>
        <w:rPr>
          <w:rStyle w:val="CharDefText"/>
        </w:rPr>
        <w:t>mooring information</w:t>
      </w:r>
      <w:r>
        <w:t xml:space="preserve"> has the meaning given in section 107;</w:t>
      </w:r>
      <w:bookmarkEnd w:id="9"/>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officer</w:t>
      </w:r>
      <w:r>
        <w:t xml:space="preserve"> — </w:t>
      </w:r>
    </w:p>
    <w:p>
      <w:pPr>
        <w:pStyle w:val="Defpara"/>
      </w:pPr>
      <w:r>
        <w:tab/>
        <w:t>(a)</w:t>
      </w:r>
      <w:r>
        <w:tab/>
        <w:t xml:space="preserve">of a body corporate — has the meaning given in the </w:t>
      </w:r>
      <w:r>
        <w:rPr>
          <w:i/>
        </w:rPr>
        <w:t>Corporations Act 2001</w:t>
      </w:r>
      <w:r>
        <w:t xml:space="preserve"> (Commonwealth) section 9; and</w:t>
      </w:r>
    </w:p>
    <w:p>
      <w:pPr>
        <w:pStyle w:val="Defpara"/>
      </w:pPr>
      <w:r>
        <w:tab/>
        <w:t>(b)</w:t>
      </w:r>
      <w:r>
        <w:tab/>
        <w:t>of the Department — means a public service officer in the Department;</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lastRenderedPageBreak/>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their own behalf or on behalf of another and includes a person who is the owner jointly with any other person or persons and an officer of a body corporate;</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tab/>
      </w:r>
      <w:r>
        <w:rPr>
          <w:rStyle w:val="CharDefText"/>
        </w:rPr>
        <w:t>personal watercraft</w:t>
      </w:r>
      <w:r>
        <w:t xml:space="preserve"> — </w:t>
      </w:r>
    </w:p>
    <w:p>
      <w:pPr>
        <w:pStyle w:val="Defpara"/>
      </w:pPr>
      <w:r>
        <w:tab/>
        <w:t>(a)</w:t>
      </w:r>
      <w:r>
        <w:tab/>
        <w:t xml:space="preserve">means a craft that is — </w:t>
      </w:r>
    </w:p>
    <w:p>
      <w:pPr>
        <w:pStyle w:val="Defsubpara"/>
      </w:pPr>
      <w:r>
        <w:tab/>
        <w:t>(i)</w:t>
      </w:r>
      <w:r>
        <w:tab/>
        <w:t>powered by a motor; and</w:t>
      </w:r>
    </w:p>
    <w:p>
      <w:pPr>
        <w:pStyle w:val="Defsubpara"/>
      </w:pPr>
      <w:r>
        <w:tab/>
        <w:t>(ii)</w:t>
      </w:r>
      <w:r>
        <w:tab/>
        <w:t>designed (whether or not exclusively) to be operated by a person on or astride the hull and not within it;</w:t>
      </w:r>
    </w:p>
    <w:p>
      <w:pPr>
        <w:pStyle w:val="Defpara"/>
      </w:pPr>
      <w:r>
        <w:tab/>
      </w:r>
      <w:r>
        <w:tab/>
        <w:t>and</w:t>
      </w:r>
    </w:p>
    <w:p>
      <w:pPr>
        <w:pStyle w:val="Defpara"/>
      </w:pPr>
      <w:r>
        <w:tab/>
        <w:t>(b)</w:t>
      </w:r>
      <w:r>
        <w:tab/>
        <w:t xml:space="preserve">includes a craft that was designed (whether or not exclusively) as a personal watercraft but which has been — </w:t>
      </w:r>
    </w:p>
    <w:p>
      <w:pPr>
        <w:pStyle w:val="Defsubpara"/>
      </w:pPr>
      <w:r>
        <w:tab/>
        <w:t>(i)</w:t>
      </w:r>
      <w:r>
        <w:tab/>
        <w:t>modified; or</w:t>
      </w:r>
    </w:p>
    <w:p>
      <w:pPr>
        <w:pStyle w:val="Defsubpara"/>
      </w:pPr>
      <w:r>
        <w:tab/>
        <w:t>(ii)</w:t>
      </w:r>
      <w:r>
        <w:tab/>
        <w:t>transformed into some other sort of vessel;</w:t>
      </w:r>
    </w:p>
    <w:p>
      <w:pPr>
        <w:pStyle w:val="Defstart"/>
      </w:pPr>
      <w:r>
        <w:tab/>
      </w:r>
      <w:r>
        <w:rPr>
          <w:rStyle w:val="CharDefText"/>
        </w:rPr>
        <w:t>pilot</w:t>
      </w:r>
      <w:r>
        <w:t xml:space="preserve"> means a person who does not belong to, but has the conduct of, a vessel;</w:t>
      </w:r>
    </w:p>
    <w:p>
      <w:pPr>
        <w:pStyle w:val="Defstart"/>
        <w:keepNext/>
      </w:pPr>
      <w:r>
        <w:lastRenderedPageBreak/>
        <w:tab/>
      </w:r>
      <w:r>
        <w:rPr>
          <w:rStyle w:val="CharDefText"/>
        </w:rPr>
        <w:t>pleasure vessel</w:t>
      </w:r>
      <w:r>
        <w:t xml:space="preserve"> — </w:t>
      </w:r>
    </w:p>
    <w:p>
      <w:pPr>
        <w:pStyle w:val="Defpara"/>
      </w:pPr>
      <w:r>
        <w:tab/>
        <w:t>(a)</w:t>
      </w:r>
      <w:r>
        <w:tab/>
        <w:t>means a vessel held wholly for the purpose of recreational or sporting activities and not for hire or reward; but</w:t>
      </w:r>
    </w:p>
    <w:p>
      <w:pPr>
        <w:pStyle w:val="Defpara"/>
      </w:pPr>
      <w:r>
        <w:tab/>
        <w:t>(b)</w:t>
      </w:r>
      <w:r>
        <w:tab/>
        <w:t>does not include a domestic commercial vessel;</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tab/>
      </w:r>
      <w:r>
        <w:rPr>
          <w:rStyle w:val="CharDefText"/>
        </w:rPr>
        <w:t>prescribed</w:t>
      </w:r>
      <w:r>
        <w:t xml:space="preserve"> means prescribed by regulations made under this Act;</w:t>
      </w:r>
    </w:p>
    <w:p>
      <w:pPr>
        <w:pStyle w:val="Defstart"/>
      </w:pPr>
      <w:r>
        <w:tab/>
      </w:r>
      <w:r>
        <w:rPr>
          <w:rStyle w:val="CharDefText"/>
        </w:rPr>
        <w:t>prescribed illicit drug</w:t>
      </w:r>
      <w:r>
        <w:t xml:space="preserve"> means a drug that is — </w:t>
      </w:r>
    </w:p>
    <w:p>
      <w:pPr>
        <w:pStyle w:val="Defpara"/>
      </w:pPr>
      <w:r>
        <w:tab/>
        <w:t>(a)</w:t>
      </w:r>
      <w:r>
        <w:tab/>
        <w:t xml:space="preserve">a prescribed illicit drug as defined in the </w:t>
      </w:r>
      <w:r>
        <w:rPr>
          <w:i/>
        </w:rPr>
        <w:t>Road Traffic Act 1974</w:t>
      </w:r>
      <w:r>
        <w:t xml:space="preserve"> section 65; or</w:t>
      </w:r>
    </w:p>
    <w:p>
      <w:pPr>
        <w:pStyle w:val="Defpara"/>
      </w:pPr>
      <w:r>
        <w:tab/>
        <w:t>(b)</w:t>
      </w:r>
      <w:r>
        <w:tab/>
        <w:t>a drug prescribed for the purposes of this definition;</w:t>
      </w:r>
    </w:p>
    <w:p>
      <w:pPr>
        <w:pStyle w:val="Defstart"/>
      </w:pPr>
      <w:r>
        <w:tab/>
      </w:r>
      <w:r>
        <w:rPr>
          <w:rStyle w:val="CharDefText"/>
        </w:rPr>
        <w:t>prescribed vessel</w:t>
      </w:r>
      <w:r>
        <w:t xml:space="preserve"> means a vessel that is prescribed, or in a class of vessel prescribed, for the purposes of this definition, other than a regulated Australian vessel, a foreign vessel, a domestic commercial vessel or a pleasure vessel;</w:t>
      </w:r>
    </w:p>
    <w:p>
      <w:pPr>
        <w:pStyle w:val="Defstart"/>
      </w:pPr>
      <w:r>
        <w:tab/>
      </w:r>
      <w:r>
        <w:rPr>
          <w:rStyle w:val="CharDefText"/>
        </w:rPr>
        <w:t>regulated Australian vessel</w:t>
      </w:r>
      <w:r>
        <w:t xml:space="preserve"> has the meaning given in the </w:t>
      </w:r>
      <w:r>
        <w:rPr>
          <w:i/>
        </w:rPr>
        <w:t>Navigation Act 2012</w:t>
      </w:r>
      <w:r>
        <w:t xml:space="preserve"> (Commonwealth) section 15;</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lastRenderedPageBreak/>
        <w:tab/>
      </w:r>
      <w:r>
        <w:rPr>
          <w:rStyle w:val="CharDefText"/>
        </w:rPr>
        <w:t>safety manning</w:t>
      </w:r>
      <w:r>
        <w:t xml:space="preserve"> in relation to a vessel, means the number of certificated and uncertificated persons required to safely navigate that vessel;</w:t>
      </w:r>
    </w:p>
    <w:p>
      <w:pPr>
        <w:pStyle w:val="Defstart"/>
      </w:pPr>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p>
    <w:p>
      <w:pPr>
        <w:pStyle w:val="Defstart"/>
      </w:pPr>
      <w:r>
        <w:tab/>
      </w:r>
      <w:r>
        <w:rPr>
          <w:rStyle w:val="CharDefText"/>
        </w:rPr>
        <w:t>State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lastRenderedPageBreak/>
        <w:tab/>
      </w:r>
      <w:r>
        <w:rPr>
          <w:rStyle w:val="CharDefText"/>
        </w:rPr>
        <w:t>surveyor</w:t>
      </w:r>
      <w:r>
        <w:t xml:space="preserve"> means a surveyor designated under section 117 for the purposes of this Act;</w:t>
      </w:r>
    </w:p>
    <w:p>
      <w:pPr>
        <w:pStyle w:val="Defstart"/>
      </w:pPr>
      <w:r>
        <w:tab/>
      </w:r>
      <w:r>
        <w:rPr>
          <w:rStyle w:val="CharDefText"/>
        </w:rPr>
        <w:t>territorial sea</w:t>
      </w:r>
      <w:r>
        <w:t xml:space="preserve"> has the meaning given in the </w:t>
      </w:r>
      <w:r>
        <w:rPr>
          <w:i/>
        </w:rPr>
        <w:t>Seas and Submerged Lands Act 1973</w:t>
      </w:r>
      <w:r>
        <w:t xml:space="preserve"> (Commonwealth) section 3(1);</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tab/>
      </w:r>
      <w:r>
        <w:rPr>
          <w:rStyle w:val="CharDefText"/>
        </w:rPr>
        <w:t>vessel</w:t>
      </w:r>
      <w:r>
        <w:t>, subject to subsection (2) —</w:t>
      </w:r>
    </w:p>
    <w:p>
      <w:pPr>
        <w:pStyle w:val="Defpara"/>
      </w:pPr>
      <w:r>
        <w:tab/>
        <w:t>(a)</w:t>
      </w:r>
      <w:r>
        <w:tab/>
        <w:t xml:space="preserve">means, a craft for use, or that is capable of being used, in navigation by water, however propelled or moved; and </w:t>
      </w:r>
    </w:p>
    <w:p>
      <w:pPr>
        <w:pStyle w:val="Defpara"/>
      </w:pPr>
      <w:r>
        <w:tab/>
        <w:t>(b)</w:t>
      </w:r>
      <w:r>
        <w:tab/>
        <w:t>includes an air</w:t>
      </w:r>
      <w:r>
        <w:noBreakHyphen/>
        <w:t>cushion vehicle, a barge, a personal watercraft, a submersible and a wing</w:t>
      </w:r>
      <w:r>
        <w:noBreakHyphen/>
        <w:t>in</w:t>
      </w:r>
      <w:r>
        <w:noBreakHyphen/>
        <w:t>ground effect craft;</w:t>
      </w:r>
    </w:p>
    <w:p>
      <w:pPr>
        <w:pStyle w:val="Defstart"/>
      </w:pPr>
      <w:r>
        <w:tab/>
      </w:r>
      <w:r>
        <w:rPr>
          <w:rStyle w:val="CharDefText"/>
        </w:rPr>
        <w:t>vessel information</w:t>
      </w:r>
      <w:r>
        <w:t xml:space="preserve"> has the meaning given in section 107.</w:t>
      </w:r>
    </w:p>
    <w:p>
      <w:pPr>
        <w:pStyle w:val="Defstart"/>
      </w:pPr>
      <w:r>
        <w:rPr>
          <w:b/>
        </w:rPr>
        <w:tab/>
      </w:r>
      <w:r>
        <w:rPr>
          <w:rStyle w:val="CharDefText"/>
        </w:rPr>
        <w:t>wages</w:t>
      </w:r>
      <w:r>
        <w:t xml:space="preserve"> includes emoluments of any kind;</w:t>
      </w:r>
    </w:p>
    <w:p>
      <w:pPr>
        <w:pStyle w:val="Defstart"/>
      </w:pPr>
      <w:r>
        <w:tab/>
      </w:r>
      <w:r>
        <w:rPr>
          <w:rStyle w:val="CharDefText"/>
        </w:rPr>
        <w:t>WA marine qualification</w:t>
      </w:r>
      <w:r>
        <w:t xml:space="preserve"> means a qualification, including a licence, issued to a person under this Act that authorises the person to navigate a vessel (as defined in section 75AA(2)).</w:t>
      </w:r>
    </w:p>
    <w:p>
      <w:pPr>
        <w:pStyle w:val="Subsection"/>
      </w:pPr>
      <w:r>
        <w:tab/>
        <w:t>(2)</w:t>
      </w:r>
      <w:r>
        <w:tab/>
        <w:t xml:space="preserve">The regulations may specify that a prescribed class of thing is or is not a class of vessel for the purposes of the definition of </w:t>
      </w:r>
      <w:r>
        <w:rPr>
          <w:b/>
          <w:i/>
        </w:rPr>
        <w:t>vessel</w:t>
      </w:r>
      <w:r>
        <w:t xml:space="preserve"> in subsection (1).</w:t>
      </w:r>
    </w:p>
    <w:p>
      <w:pPr>
        <w:pStyle w:val="Footnotesection"/>
      </w:pPr>
      <w:r>
        <w:tab/>
        <w:t>[Section 3 amended: No. 35 of 1990 s. 4 and 21; No. 47 of 1993 s. 33(1); No. 57 of 1997 s. 130(1); No. 7 of 2004 s. 70; No. 55 of 2004 s. 1309; No. 24 of 2023 s. 39(2)</w:t>
      </w:r>
      <w:r>
        <w:noBreakHyphen/>
        <w:t>(7); No. 31 of 2023 s. 4.]</w:t>
      </w:r>
    </w:p>
    <w:p>
      <w:pPr>
        <w:pStyle w:val="Heading5"/>
      </w:pPr>
      <w:bookmarkStart w:id="10" w:name="_Toc149055654"/>
      <w:bookmarkStart w:id="11" w:name="_Toc153887443"/>
      <w:r>
        <w:rPr>
          <w:rStyle w:val="CharSectno"/>
        </w:rPr>
        <w:lastRenderedPageBreak/>
        <w:t>3A</w:t>
      </w:r>
      <w:r>
        <w:t>.</w:t>
      </w:r>
      <w:r>
        <w:tab/>
        <w:t>Vessels and crew to which Act applies</w:t>
      </w:r>
      <w:bookmarkEnd w:id="10"/>
      <w:bookmarkEnd w:id="11"/>
    </w:p>
    <w:p>
      <w:pPr>
        <w:pStyle w:val="Subsection"/>
      </w:pPr>
      <w:r>
        <w:tab/>
        <w:t>(1)</w:t>
      </w:r>
      <w:r>
        <w:tab/>
        <w:t xml:space="preserve">Except as expressly provided otherwise in this Act, this Act applies to and in relation to the following vessels and their owners, masters, pilots and crew — </w:t>
      </w:r>
    </w:p>
    <w:p>
      <w:pPr>
        <w:pStyle w:val="Indenta"/>
      </w:pPr>
      <w:r>
        <w:tab/>
        <w:t>(a)</w:t>
      </w:r>
      <w:r>
        <w:tab/>
        <w:t>a vessel in State waters;</w:t>
      </w:r>
    </w:p>
    <w:p>
      <w:pPr>
        <w:pStyle w:val="Indenta"/>
      </w:pPr>
      <w:r>
        <w:tab/>
        <w:t>(b)</w:t>
      </w:r>
      <w:r>
        <w:tab/>
        <w:t>a vessel connected with the State, wherever it may be, other than a pleasure vessel or prescribed vessel while it is in the waters of another State or a Territory of the Commonwealth.</w:t>
      </w:r>
    </w:p>
    <w:p>
      <w:pPr>
        <w:pStyle w:val="Subsection"/>
      </w:pPr>
      <w:r>
        <w:tab/>
        <w:t>(2)</w:t>
      </w:r>
      <w:r>
        <w:tab/>
        <w:t xml:space="preserve">For the purposes of this section, a vessel connected with the State includes a vessel that is — </w:t>
      </w:r>
    </w:p>
    <w:p>
      <w:pPr>
        <w:pStyle w:val="Indenta"/>
      </w:pPr>
      <w:r>
        <w:tab/>
        <w:t>(a)</w:t>
      </w:r>
      <w:r>
        <w:tab/>
        <w:t>registered, or required to be registered, under this Act; or</w:t>
      </w:r>
    </w:p>
    <w:p>
      <w:pPr>
        <w:pStyle w:val="Indenta"/>
      </w:pPr>
      <w:r>
        <w:tab/>
        <w:t>(b)</w:t>
      </w:r>
      <w:r>
        <w:tab/>
        <w:t xml:space="preserve">registered under the </w:t>
      </w:r>
      <w:r>
        <w:rPr>
          <w:i/>
        </w:rPr>
        <w:t>Shipping Registration Act 1981</w:t>
      </w:r>
      <w:r>
        <w:t xml:space="preserve"> (Commonwealth), with a home port in the State; or</w:t>
      </w:r>
    </w:p>
    <w:p>
      <w:pPr>
        <w:pStyle w:val="Indenta"/>
      </w:pPr>
      <w:r>
        <w:tab/>
        <w:t>(c)</w:t>
      </w:r>
      <w:r>
        <w:tab/>
        <w:t>owned by a person who is ordinarily resident in the State; or</w:t>
      </w:r>
    </w:p>
    <w:p>
      <w:pPr>
        <w:pStyle w:val="Indenta"/>
      </w:pPr>
      <w:r>
        <w:tab/>
        <w:t>(d)</w:t>
      </w:r>
      <w:r>
        <w:tab/>
        <w:t>owned by a person whose place of business, or principal place of business, is in the State; or</w:t>
      </w:r>
    </w:p>
    <w:p>
      <w:pPr>
        <w:pStyle w:val="Indenta"/>
      </w:pPr>
      <w:r>
        <w:tab/>
        <w:t>(e)</w:t>
      </w:r>
      <w:r>
        <w:tab/>
        <w:t>owned by a person whose principal place of business for managing the vessel’s operations is in the State; or</w:t>
      </w:r>
    </w:p>
    <w:p>
      <w:pPr>
        <w:pStyle w:val="Indenta"/>
      </w:pPr>
      <w:r>
        <w:tab/>
        <w:t>(f)</w:t>
      </w:r>
      <w:r>
        <w:tab/>
        <w:t>declared by the regulations to be a vessel connected with the State.</w:t>
      </w:r>
    </w:p>
    <w:p>
      <w:pPr>
        <w:pStyle w:val="Footnotesection"/>
      </w:pPr>
      <w:r>
        <w:tab/>
        <w:t>[Section 3A inserted: No. 24 of 2023 s 40; amended: No 31 of 2023 s. 5.]</w:t>
      </w:r>
    </w:p>
    <w:p>
      <w:pPr>
        <w:pStyle w:val="Heading5"/>
      </w:pPr>
      <w:bookmarkStart w:id="12" w:name="_Toc149055655"/>
      <w:bookmarkStart w:id="13" w:name="_Toc153887444"/>
      <w:r>
        <w:rPr>
          <w:rStyle w:val="CharSectno"/>
        </w:rPr>
        <w:t>3B</w:t>
      </w:r>
      <w:r>
        <w:t>.</w:t>
      </w:r>
      <w:r>
        <w:tab/>
        <w:t>Relationship to Domestic Commercial Vessel National Law</w:t>
      </w:r>
      <w:bookmarkEnd w:id="12"/>
      <w:bookmarkEnd w:id="13"/>
    </w:p>
    <w:p>
      <w:pPr>
        <w:pStyle w:val="Subsection"/>
      </w:pPr>
      <w:r>
        <w:tab/>
        <w:t>(1)</w:t>
      </w:r>
      <w:r>
        <w:tab/>
        <w:t xml:space="preserve">In this section — </w:t>
      </w:r>
    </w:p>
    <w:p>
      <w:pPr>
        <w:pStyle w:val="Defstart"/>
      </w:pPr>
      <w:r>
        <w:tab/>
      </w:r>
      <w:r>
        <w:rPr>
          <w:rStyle w:val="CharDefText"/>
        </w:rPr>
        <w:t>applied provisions</w:t>
      </w:r>
      <w:r>
        <w:t xml:space="preserve"> has the meaning given in the </w:t>
      </w:r>
      <w:r>
        <w:rPr>
          <w:i/>
        </w:rPr>
        <w:t>Marine Safety (Domestic Commercial Vessel National Law Application) Act 2023</w:t>
      </w:r>
      <w:r>
        <w:t xml:space="preserve"> section 4(1);</w:t>
      </w:r>
    </w:p>
    <w:p>
      <w:pPr>
        <w:pStyle w:val="Defstart"/>
      </w:pPr>
      <w:r>
        <w:lastRenderedPageBreak/>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p>
    <w:p>
      <w:pPr>
        <w:pStyle w:val="Defstart"/>
      </w:pPr>
      <w:r>
        <w:tab/>
      </w:r>
      <w:r>
        <w:rPr>
          <w:rStyle w:val="CharDefText"/>
        </w:rPr>
        <w:t>Domestic Commercial Vessel National Law</w:t>
      </w:r>
      <w:r>
        <w:t xml:space="preserve"> means — </w:t>
      </w:r>
    </w:p>
    <w:p>
      <w:pPr>
        <w:pStyle w:val="Defpara"/>
      </w:pPr>
      <w:r>
        <w:tab/>
        <w:t>(a)</w:t>
      </w:r>
      <w:r>
        <w:tab/>
        <w:t>the Commonwealth domestic commercial vessel national law; and</w:t>
      </w:r>
    </w:p>
    <w:p>
      <w:pPr>
        <w:pStyle w:val="Defpara"/>
      </w:pPr>
      <w:r>
        <w:tab/>
        <w:t>(b)</w:t>
      </w:r>
      <w:r>
        <w:tab/>
        <w:t>the applied provisions.</w:t>
      </w:r>
    </w:p>
    <w:p>
      <w:pPr>
        <w:pStyle w:val="Subsection"/>
      </w:pPr>
      <w:r>
        <w:tab/>
        <w:t>(2)</w:t>
      </w:r>
      <w:r>
        <w:tab/>
        <w:t>The Domestic Commercial Vessel National Law prevails over this Act to the extent of any inconsistency.</w:t>
      </w:r>
    </w:p>
    <w:p>
      <w:pPr>
        <w:pStyle w:val="Footnotesection"/>
      </w:pPr>
      <w:r>
        <w:tab/>
        <w:t>[Section 3B inserted: No. 24 of 2023 s. 40.]</w:t>
      </w:r>
    </w:p>
    <w:p>
      <w:pPr>
        <w:pStyle w:val="Heading5"/>
        <w:rPr>
          <w:snapToGrid w:val="0"/>
        </w:rPr>
      </w:pPr>
      <w:bookmarkStart w:id="14" w:name="_Toc153887445"/>
      <w:r>
        <w:rPr>
          <w:rStyle w:val="CharSectno"/>
        </w:rPr>
        <w:t>4</w:t>
      </w:r>
      <w:r>
        <w:rPr>
          <w:snapToGrid w:val="0"/>
        </w:rPr>
        <w:t>.</w:t>
      </w:r>
      <w:r>
        <w:rPr>
          <w:snapToGrid w:val="0"/>
        </w:rPr>
        <w:tab/>
        <w:t>Act not to apply to naval ships etc.</w:t>
      </w:r>
      <w:bookmarkEnd w:id="14"/>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5" w:name="_Toc153887446"/>
      <w:r>
        <w:rPr>
          <w:rStyle w:val="CharSectno"/>
        </w:rPr>
        <w:t>5</w:t>
      </w:r>
      <w:r>
        <w:rPr>
          <w:snapToGrid w:val="0"/>
        </w:rPr>
        <w:t>.</w:t>
      </w:r>
      <w:r>
        <w:rPr>
          <w:snapToGrid w:val="0"/>
        </w:rPr>
        <w:tab/>
        <w:t>Application to Crown</w:t>
      </w:r>
      <w:bookmarkEnd w:id="15"/>
    </w:p>
    <w:p>
      <w:pPr>
        <w:pStyle w:val="Subsection"/>
        <w:rPr>
          <w:snapToGrid w:val="0"/>
        </w:rPr>
      </w:pPr>
      <w:r>
        <w:rPr>
          <w:snapToGrid w:val="0"/>
        </w:rPr>
        <w:tab/>
      </w:r>
      <w:r>
        <w:rPr>
          <w:snapToGrid w:val="0"/>
        </w:rPr>
        <w:tab/>
        <w:t>This Act binds the Crown.</w:t>
      </w:r>
    </w:p>
    <w:p>
      <w:pPr>
        <w:pStyle w:val="Heading2"/>
      </w:pPr>
      <w:bookmarkStart w:id="16" w:name="_Toc149055658"/>
      <w:bookmarkStart w:id="17" w:name="_Toc153544696"/>
      <w:bookmarkStart w:id="18" w:name="_Toc153796299"/>
      <w:bookmarkStart w:id="19" w:name="_Toc153887447"/>
      <w:bookmarkStart w:id="20" w:name="_Toc153377206"/>
      <w:r>
        <w:rPr>
          <w:rStyle w:val="CharPartNo"/>
        </w:rPr>
        <w:lastRenderedPageBreak/>
        <w:t>Part 2</w:t>
      </w:r>
      <w:r>
        <w:t> — </w:t>
      </w:r>
      <w:r>
        <w:rPr>
          <w:rStyle w:val="CharPartText"/>
        </w:rPr>
        <w:t>Powers of inspectors</w:t>
      </w:r>
      <w:bookmarkEnd w:id="16"/>
      <w:bookmarkEnd w:id="17"/>
      <w:bookmarkEnd w:id="18"/>
      <w:bookmarkEnd w:id="19"/>
    </w:p>
    <w:p>
      <w:pPr>
        <w:pStyle w:val="Footnoteheading"/>
      </w:pPr>
      <w:r>
        <w:tab/>
        <w:t>[Heading inserted: No. 24 of 2023 s. 42.]</w:t>
      </w:r>
    </w:p>
    <w:p>
      <w:pPr>
        <w:pStyle w:val="Heading3"/>
      </w:pPr>
      <w:bookmarkStart w:id="21" w:name="_Toc149055659"/>
      <w:bookmarkStart w:id="22" w:name="_Toc153544697"/>
      <w:bookmarkStart w:id="23" w:name="_Toc153796300"/>
      <w:bookmarkStart w:id="24" w:name="_Toc153887448"/>
      <w:r>
        <w:rPr>
          <w:rStyle w:val="CharDivNo"/>
        </w:rPr>
        <w:t>Division 1</w:t>
      </w:r>
      <w:r>
        <w:t> — </w:t>
      </w:r>
      <w:r>
        <w:rPr>
          <w:rStyle w:val="CharDivText"/>
        </w:rPr>
        <w:t>Preliminary</w:t>
      </w:r>
      <w:bookmarkEnd w:id="21"/>
      <w:bookmarkEnd w:id="22"/>
      <w:bookmarkEnd w:id="23"/>
      <w:bookmarkEnd w:id="24"/>
    </w:p>
    <w:p>
      <w:pPr>
        <w:pStyle w:val="Footnoteheading"/>
      </w:pPr>
      <w:r>
        <w:tab/>
        <w:t>[Heading inserted: No. 24 of 2023 s. 42.]</w:t>
      </w:r>
    </w:p>
    <w:p>
      <w:pPr>
        <w:pStyle w:val="Heading5"/>
      </w:pPr>
      <w:bookmarkStart w:id="25" w:name="_Toc149055660"/>
      <w:bookmarkStart w:id="26" w:name="_Toc153887449"/>
      <w:r>
        <w:rPr>
          <w:rStyle w:val="CharSectno"/>
        </w:rPr>
        <w:t>6</w:t>
      </w:r>
      <w:r>
        <w:t>.</w:t>
      </w:r>
      <w:r>
        <w:tab/>
        <w:t>Terms used</w:t>
      </w:r>
      <w:bookmarkEnd w:id="25"/>
      <w:bookmarkEnd w:id="26"/>
    </w:p>
    <w:p>
      <w:pPr>
        <w:pStyle w:val="Subsection"/>
      </w:pPr>
      <w:r>
        <w:tab/>
        <w:t>(1)</w:t>
      </w:r>
      <w:r>
        <w:tab/>
        <w:t xml:space="preserve">In this Part — </w:t>
      </w:r>
    </w:p>
    <w:p>
      <w:pPr>
        <w:pStyle w:val="Defstart"/>
      </w:pPr>
      <w:r>
        <w:tab/>
      </w:r>
      <w:r>
        <w:rPr>
          <w:rStyle w:val="CharDefText"/>
        </w:rPr>
        <w:t>evidential material</w:t>
      </w:r>
      <w:r>
        <w:t xml:space="preserve"> means a thing that is relevant to an offence (within the meaning of subsection (2)) under this Act;</w:t>
      </w:r>
    </w:p>
    <w:p>
      <w:pPr>
        <w:pStyle w:val="Defstart"/>
      </w:pPr>
      <w:r>
        <w:tab/>
      </w:r>
      <w:r>
        <w:rPr>
          <w:rStyle w:val="CharDefText"/>
        </w:rPr>
        <w:t>judicial officer</w:t>
      </w:r>
      <w:r>
        <w:t xml:space="preserve"> means a magistrate;</w:t>
      </w:r>
    </w:p>
    <w:p>
      <w:pPr>
        <w:pStyle w:val="Defstart"/>
      </w:pPr>
      <w:r>
        <w:tab/>
      </w:r>
      <w:r>
        <w:rPr>
          <w:rStyle w:val="CharDefText"/>
        </w:rPr>
        <w:t>occupier</w:t>
      </w:r>
      <w:r>
        <w:t xml:space="preserve">, in relation to premises, includes — </w:t>
      </w:r>
    </w:p>
    <w:p>
      <w:pPr>
        <w:pStyle w:val="Defpara"/>
      </w:pPr>
      <w:r>
        <w:tab/>
        <w:t>(a)</w:t>
      </w:r>
      <w:r>
        <w:tab/>
        <w:t>a person who apparently represents the occupier of the premises; and</w:t>
      </w:r>
    </w:p>
    <w:p>
      <w:pPr>
        <w:pStyle w:val="Defpara"/>
      </w:pPr>
      <w:r>
        <w:tab/>
        <w:t>(b)</w:t>
      </w:r>
      <w:r>
        <w:tab/>
        <w:t>if the premises are a vessel — the master of the vessel;</w:t>
      </w:r>
    </w:p>
    <w:p>
      <w:pPr>
        <w:pStyle w:val="Defstart"/>
      </w:pPr>
      <w: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 and</w:t>
      </w:r>
    </w:p>
    <w:p>
      <w:pPr>
        <w:pStyle w:val="Defpara"/>
      </w:pPr>
      <w:r>
        <w:tab/>
        <w:t>(b)</w:t>
      </w:r>
      <w:r>
        <w:tab/>
        <w:t>of an inspector — means the inspector’s full name and official title;</w:t>
      </w:r>
    </w:p>
    <w:p>
      <w:pPr>
        <w:pStyle w:val="Defstart"/>
      </w:pPr>
      <w:r>
        <w:tab/>
      </w:r>
      <w:r>
        <w:rPr>
          <w:rStyle w:val="CharDefText"/>
        </w:rPr>
        <w:t>premises</w:t>
      </w:r>
      <w:r>
        <w:t xml:space="preserve"> includes — </w:t>
      </w:r>
    </w:p>
    <w:p>
      <w:pPr>
        <w:pStyle w:val="Defpara"/>
      </w:pPr>
      <w:r>
        <w:tab/>
        <w:t>(a)</w:t>
      </w:r>
      <w:r>
        <w:tab/>
        <w:t>a structure, building, vehicle, vessel or aircraft; and</w:t>
      </w:r>
    </w:p>
    <w:p>
      <w:pPr>
        <w:pStyle w:val="Defpara"/>
      </w:pPr>
      <w:r>
        <w:tab/>
        <w:t>(b)</w:t>
      </w:r>
      <w:r>
        <w:tab/>
        <w:t>a place (whether or not enclosed or built on); and</w:t>
      </w:r>
    </w:p>
    <w:p>
      <w:pPr>
        <w:pStyle w:val="Defpara"/>
      </w:pPr>
      <w:r>
        <w:tab/>
        <w:t>(c)</w:t>
      </w:r>
      <w:r>
        <w:tab/>
        <w:t>a part of a thing referred to in paragraph (a) or (b);</w:t>
      </w:r>
    </w:p>
    <w:p>
      <w:pPr>
        <w:pStyle w:val="Defstart"/>
      </w:pPr>
      <w:r>
        <w:tab/>
      </w:r>
      <w:r>
        <w:rPr>
          <w:rStyle w:val="CharDefText"/>
        </w:rPr>
        <w:t>remote communication</w:t>
      </w:r>
      <w:r>
        <w:t xml:space="preserve"> means any way of communicating at a distance, including by telephone, email and radio;</w:t>
      </w:r>
    </w:p>
    <w:p>
      <w:pPr>
        <w:pStyle w:val="Defstart"/>
      </w:pPr>
      <w:r>
        <w:tab/>
      </w:r>
      <w:r>
        <w:rPr>
          <w:rStyle w:val="CharDefText"/>
        </w:rPr>
        <w:t>warrant</w:t>
      </w:r>
      <w:r>
        <w:t xml:space="preserve"> means a warrant issued under section 26.</w:t>
      </w:r>
    </w:p>
    <w:p>
      <w:pPr>
        <w:pStyle w:val="Subsection"/>
      </w:pPr>
      <w:r>
        <w:lastRenderedPageBreak/>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p>
    <w:p>
      <w:pPr>
        <w:pStyle w:val="Footnotesection"/>
      </w:pPr>
      <w:r>
        <w:tab/>
        <w:t>[Section 6 inserted: No. 24 of 2023 s. 42; amended: No. 31 of 2023 s. 6.]</w:t>
      </w:r>
    </w:p>
    <w:p>
      <w:pPr>
        <w:pStyle w:val="Heading3"/>
      </w:pPr>
      <w:bookmarkStart w:id="27" w:name="_Toc149055661"/>
      <w:bookmarkStart w:id="28" w:name="_Toc153544699"/>
      <w:bookmarkStart w:id="29" w:name="_Toc153796302"/>
      <w:bookmarkStart w:id="30" w:name="_Toc153887450"/>
      <w:r>
        <w:rPr>
          <w:rStyle w:val="CharDivNo"/>
        </w:rPr>
        <w:t>Division 2</w:t>
      </w:r>
      <w:r>
        <w:t> — </w:t>
      </w:r>
      <w:r>
        <w:rPr>
          <w:rStyle w:val="CharDivText"/>
        </w:rPr>
        <w:t>General powers</w:t>
      </w:r>
      <w:bookmarkEnd w:id="27"/>
      <w:bookmarkEnd w:id="28"/>
      <w:bookmarkEnd w:id="29"/>
      <w:bookmarkEnd w:id="30"/>
    </w:p>
    <w:p>
      <w:pPr>
        <w:pStyle w:val="Footnoteheading"/>
      </w:pPr>
      <w:r>
        <w:tab/>
        <w:t>[Heading inserted: No. 24 of 2023 s. 42.]</w:t>
      </w:r>
    </w:p>
    <w:p>
      <w:pPr>
        <w:pStyle w:val="Heading4"/>
      </w:pPr>
      <w:bookmarkStart w:id="31" w:name="_Toc149055662"/>
      <w:bookmarkStart w:id="32" w:name="_Toc153544700"/>
      <w:bookmarkStart w:id="33" w:name="_Toc153796303"/>
      <w:bookmarkStart w:id="34" w:name="_Toc153887451"/>
      <w:r>
        <w:t>Subdivision 1 — Powers relating to vessels, exercisable without consent or warrant</w:t>
      </w:r>
      <w:bookmarkEnd w:id="31"/>
      <w:bookmarkEnd w:id="32"/>
      <w:bookmarkEnd w:id="33"/>
      <w:bookmarkEnd w:id="34"/>
    </w:p>
    <w:p>
      <w:pPr>
        <w:pStyle w:val="Footnoteheading"/>
      </w:pPr>
      <w:r>
        <w:tab/>
        <w:t>[Heading inserted: No. 24 of 2023 s. 42.]</w:t>
      </w:r>
    </w:p>
    <w:p>
      <w:pPr>
        <w:pStyle w:val="Heading5"/>
      </w:pPr>
      <w:bookmarkStart w:id="35" w:name="_Toc149055663"/>
      <w:bookmarkStart w:id="36" w:name="_Toc153887452"/>
      <w:r>
        <w:rPr>
          <w:rStyle w:val="CharSectno"/>
        </w:rPr>
        <w:t>7</w:t>
      </w:r>
      <w:r>
        <w:t>.</w:t>
      </w:r>
      <w:r>
        <w:tab/>
        <w:t>Boarding vessels</w:t>
      </w:r>
      <w:bookmarkEnd w:id="35"/>
      <w:bookmarkEnd w:id="36"/>
    </w:p>
    <w:p>
      <w:pPr>
        <w:pStyle w:val="Subsection"/>
      </w:pPr>
      <w:r>
        <w:tab/>
        <w:t>(1)</w:t>
      </w:r>
      <w:r>
        <w:tab/>
        <w:t xml:space="preserve">An inspector may board a vessel, whether or not the vessel is underway, for 1 or both of the following purposes — </w:t>
      </w:r>
    </w:p>
    <w:p>
      <w:pPr>
        <w:pStyle w:val="Indenta"/>
      </w:pPr>
      <w:r>
        <w:tab/>
        <w:t>(a)</w:t>
      </w:r>
      <w:r>
        <w:tab/>
        <w:t>determining whether this Act is being or has been complied with;</w:t>
      </w:r>
    </w:p>
    <w:p>
      <w:pPr>
        <w:pStyle w:val="Indenta"/>
      </w:pPr>
      <w:r>
        <w:tab/>
        <w:t>(b)</w:t>
      </w:r>
      <w:r>
        <w:tab/>
        <w:t>exercising any of the powers under this Act that the inspector may exercise in relation to the vessel.</w:t>
      </w:r>
    </w:p>
    <w:p>
      <w:pPr>
        <w:pStyle w:val="Subsection"/>
      </w:pPr>
      <w:r>
        <w:tab/>
        <w:t>(2)</w:t>
      </w:r>
      <w:r>
        <w:tab/>
        <w:t>The master of a vessel that an inspector proposes to board must take reasonable steps to facilitate the boarding if required by the inspector to do so.</w:t>
      </w:r>
    </w:p>
    <w:p>
      <w:pPr>
        <w:pStyle w:val="Penstart"/>
      </w:pPr>
      <w:r>
        <w:tab/>
        <w:t>Penalty for this subsection: a fine of $2 000.</w:t>
      </w:r>
    </w:p>
    <w:p>
      <w:pPr>
        <w:pStyle w:val="Subsection"/>
      </w:pPr>
      <w:r>
        <w:tab/>
        <w:t>(3)</w:t>
      </w:r>
      <w:r>
        <w:tab/>
        <w:t>An inspector proposing to board a vessel may enter any premises that are not used as a residence to gain access to the vessel.</w:t>
      </w:r>
    </w:p>
    <w:p>
      <w:pPr>
        <w:pStyle w:val="Subsection"/>
        <w:keepNext/>
      </w:pPr>
      <w:r>
        <w:tab/>
        <w:t>(4)</w:t>
      </w:r>
      <w:r>
        <w:tab/>
        <w:t xml:space="preserve">If an inspector who boards a vessel or enters premises under this section fails to produce their identity card, or evidence that they are a police officer (if not in uniform), when requested to do so </w:t>
      </w:r>
      <w:r>
        <w:lastRenderedPageBreak/>
        <w:t xml:space="preserve">by the master of the vessel or by the occupier of the premises, the inspector — </w:t>
      </w:r>
    </w:p>
    <w:p>
      <w:pPr>
        <w:pStyle w:val="Indenta"/>
      </w:pPr>
      <w:r>
        <w:tab/>
        <w:t>(a)</w:t>
      </w:r>
      <w:r>
        <w:tab/>
        <w:t>must leave the vessel or premises; and</w:t>
      </w:r>
    </w:p>
    <w:p>
      <w:pPr>
        <w:pStyle w:val="Indenta"/>
      </w:pPr>
      <w:r>
        <w:tab/>
        <w:t>(b)</w:t>
      </w:r>
      <w:r>
        <w:tab/>
        <w:t>must not board the vessel or enter the premises again without producing their identity card or evidence that they are a police officer (if not in uniform).</w:t>
      </w:r>
    </w:p>
    <w:p>
      <w:pPr>
        <w:pStyle w:val="Footnotesection"/>
      </w:pPr>
      <w:r>
        <w:tab/>
        <w:t>[Section 7 inserted: No. 24 of 2023 s. 42.]</w:t>
      </w:r>
    </w:p>
    <w:p>
      <w:pPr>
        <w:pStyle w:val="Heading5"/>
      </w:pPr>
      <w:bookmarkStart w:id="37" w:name="_Toc149055664"/>
      <w:bookmarkStart w:id="38" w:name="_Toc153887453"/>
      <w:r>
        <w:rPr>
          <w:rStyle w:val="CharSectno"/>
        </w:rPr>
        <w:t>8</w:t>
      </w:r>
      <w:r>
        <w:t>.</w:t>
      </w:r>
      <w:r>
        <w:tab/>
        <w:t>Requiring master of vessel to answer questions about vessel’s nature or operations</w:t>
      </w:r>
      <w:bookmarkEnd w:id="37"/>
      <w:bookmarkEnd w:id="38"/>
    </w:p>
    <w:p>
      <w:pPr>
        <w:pStyle w:val="Subsection"/>
      </w:pPr>
      <w:r>
        <w:tab/>
        <w:t>(1)</w:t>
      </w:r>
      <w:r>
        <w:tab/>
        <w:t xml:space="preserve">An inspector may require the master of a vessel — </w:t>
      </w:r>
    </w:p>
    <w:p>
      <w:pPr>
        <w:pStyle w:val="Indenta"/>
      </w:pPr>
      <w:r>
        <w:tab/>
        <w:t>(a)</w:t>
      </w:r>
      <w:r>
        <w:tab/>
        <w:t>to answer questions put by the inspector about the nature or operations of the vessel; and</w:t>
      </w:r>
    </w:p>
    <w:p>
      <w:pPr>
        <w:pStyle w:val="Indenta"/>
      </w:pPr>
      <w:r>
        <w:tab/>
        <w:t>(b)</w:t>
      </w:r>
      <w:r>
        <w:tab/>
        <w:t>to produce for inspection any books, records or other documents about the nature or operations of the vessel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$2 000.</w:t>
      </w:r>
    </w:p>
    <w:p>
      <w:pPr>
        <w:pStyle w:val="Footnotesection"/>
      </w:pPr>
      <w:r>
        <w:tab/>
        <w:t>[Section 8 inserted: No. 24 of 2023 s. 42.]</w:t>
      </w:r>
    </w:p>
    <w:p>
      <w:pPr>
        <w:pStyle w:val="Heading5"/>
      </w:pPr>
      <w:bookmarkStart w:id="39" w:name="_Toc149055665"/>
      <w:bookmarkStart w:id="40" w:name="_Toc153887454"/>
      <w:r>
        <w:rPr>
          <w:rStyle w:val="CharSectno"/>
        </w:rPr>
        <w:t>9</w:t>
      </w:r>
      <w:r>
        <w:t>.</w:t>
      </w:r>
      <w:r>
        <w:tab/>
        <w:t>Powers in relation to vessels</w:t>
      </w:r>
      <w:bookmarkEnd w:id="39"/>
      <w:bookmarkEnd w:id="40"/>
    </w:p>
    <w:p>
      <w:pPr>
        <w:pStyle w:val="Subsection"/>
      </w:pPr>
      <w:r>
        <w:tab/>
        <w:t>(1)</w:t>
      </w:r>
      <w:r>
        <w:tab/>
        <w:t>An inspector may exercise the powers under this section in relation to a vessel for the purposes of determining whether this Act is being or has been complied with.</w:t>
      </w:r>
    </w:p>
    <w:p>
      <w:pPr>
        <w:pStyle w:val="Subsection"/>
      </w:pPr>
      <w:r>
        <w:tab/>
        <w:t>(2)</w:t>
      </w:r>
      <w:r>
        <w:tab/>
        <w:t xml:space="preserve">The inspector may, in relation to the vessel, do 1 or more of the following — </w:t>
      </w:r>
    </w:p>
    <w:p>
      <w:pPr>
        <w:pStyle w:val="Indenta"/>
      </w:pPr>
      <w:r>
        <w:tab/>
        <w:t>(a)</w:t>
      </w:r>
      <w:r>
        <w:tab/>
        <w:t>search the vessel or anything on the vessel;</w:t>
      </w:r>
    </w:p>
    <w:p>
      <w:pPr>
        <w:pStyle w:val="Indenta"/>
      </w:pPr>
      <w:r>
        <w:tab/>
        <w:t>(b)</w:t>
      </w:r>
      <w:r>
        <w:tab/>
        <w:t>examine or observe any activity conducted on the vessel;</w:t>
      </w:r>
    </w:p>
    <w:p>
      <w:pPr>
        <w:pStyle w:val="Indenta"/>
      </w:pPr>
      <w:r>
        <w:tab/>
        <w:t>(c)</w:t>
      </w:r>
      <w:r>
        <w:tab/>
        <w:t>inspect, examine, take measurements of or conduct tests on the vessel or anything on or belonging to the vessel;</w:t>
      </w:r>
    </w:p>
    <w:p>
      <w:pPr>
        <w:pStyle w:val="Indenta"/>
      </w:pPr>
      <w:r>
        <w:lastRenderedPageBreak/>
        <w:tab/>
        <w:t>(d)</w:t>
      </w:r>
      <w:r>
        <w:tab/>
        <w:t>take photographs, video recordings or other recordings of the vessel or anything on the vessel;</w:t>
      </w:r>
    </w:p>
    <w:p>
      <w:pPr>
        <w:pStyle w:val="Indenta"/>
      </w:pPr>
      <w:r>
        <w:tab/>
        <w:t>(e)</w:t>
      </w:r>
      <w:r>
        <w:tab/>
        <w:t>without limiting section 18, require the production for inspection of any document on the vessel or issued or required to be held under this Act in relation to the vessel;</w:t>
      </w:r>
    </w:p>
    <w:p>
      <w:pPr>
        <w:pStyle w:val="Indenta"/>
      </w:pPr>
      <w:r>
        <w:tab/>
        <w:t>(f)</w:t>
      </w:r>
      <w:r>
        <w:tab/>
        <w:t>take extracts from, or make copies of, any document produced under paragraph (e);</w:t>
      </w:r>
    </w:p>
    <w:p>
      <w:pPr>
        <w:pStyle w:val="Indenta"/>
      </w:pPr>
      <w:r>
        <w:tab/>
        <w:t>(g)</w:t>
      </w:r>
      <w:r>
        <w:tab/>
        <w:t>take onto the vessel any equipment and materials that the inspector requires for the purpose of exercising powers in relation to the vessel;</w:t>
      </w:r>
    </w:p>
    <w:p>
      <w:pPr>
        <w:pStyle w:val="Indenta"/>
      </w:pPr>
      <w:r>
        <w:tab/>
        <w:t>(h)</w:t>
      </w:r>
      <w:r>
        <w:tab/>
        <w:t>require a person on the vessel to demonstrate the operation of machinery or equipment on the vessel;</w:t>
      </w:r>
    </w:p>
    <w:p>
      <w:pPr>
        <w:pStyle w:val="Indenta"/>
      </w:pPr>
      <w:r>
        <w:tab/>
        <w:t>(i)</w:t>
      </w:r>
      <w:r>
        <w:tab/>
        <w:t xml:space="preserve">require a person on the vessel to give the inspector 1 or more of the following — </w:t>
      </w:r>
    </w:p>
    <w:p>
      <w:pPr>
        <w:pStyle w:val="Indenti"/>
      </w:pPr>
      <w:r>
        <w:tab/>
        <w:t>(i)</w:t>
      </w:r>
      <w:r>
        <w:tab/>
        <w:t>the person’s name;</w:t>
      </w:r>
    </w:p>
    <w:p>
      <w:pPr>
        <w:pStyle w:val="Indenti"/>
      </w:pPr>
      <w:r>
        <w:tab/>
        <w:t>(ii)</w:t>
      </w:r>
      <w:r>
        <w:tab/>
        <w:t>the person’s residential address;</w:t>
      </w:r>
    </w:p>
    <w:p>
      <w:pPr>
        <w:pStyle w:val="Indenti"/>
      </w:pPr>
      <w:r>
        <w:tab/>
        <w:t>(iii)</w:t>
      </w:r>
      <w:r>
        <w:tab/>
        <w:t>the person’s date of birth;</w:t>
      </w:r>
    </w:p>
    <w:p>
      <w:pPr>
        <w:pStyle w:val="Indenti"/>
      </w:pPr>
      <w:r>
        <w:tab/>
        <w:t>(iv)</w:t>
      </w:r>
      <w:r>
        <w:tab/>
        <w:t>evidence of the person’s identity;</w:t>
      </w:r>
    </w:p>
    <w:p>
      <w:pPr>
        <w:pStyle w:val="Indenta"/>
      </w:pPr>
      <w:r>
        <w:tab/>
        <w:t>(j)</w:t>
      </w:r>
      <w:r>
        <w:tab/>
        <w:t xml:space="preserve">require, by any reasonable means, the master of the vessel to do 1 or more of the following — </w:t>
      </w:r>
    </w:p>
    <w:p>
      <w:pPr>
        <w:pStyle w:val="Indenti"/>
      </w:pPr>
      <w:r>
        <w:tab/>
        <w:t>(i)</w:t>
      </w:r>
      <w:r>
        <w:tab/>
        <w:t>stop or manoeuvre the vessel;</w:t>
      </w:r>
    </w:p>
    <w:p>
      <w:pPr>
        <w:pStyle w:val="Indenti"/>
      </w:pPr>
      <w:r>
        <w:tab/>
        <w:t>(ii)</w:t>
      </w:r>
      <w:r>
        <w:tab/>
        <w:t>adopt or maintain a specified course or speed;</w:t>
      </w:r>
    </w:p>
    <w:p>
      <w:pPr>
        <w:pStyle w:val="Indenti"/>
      </w:pPr>
      <w:r>
        <w:tab/>
        <w:t>(iii)</w:t>
      </w:r>
      <w:r>
        <w:tab/>
        <w:t>take the vessel to a specified place.</w:t>
      </w:r>
    </w:p>
    <w:p>
      <w:pPr>
        <w:pStyle w:val="Subsection"/>
      </w:pPr>
      <w:r>
        <w:tab/>
        <w:t>(3)</w:t>
      </w:r>
      <w:r>
        <w:tab/>
        <w:t xml:space="preserve">The inspector may, when on board the vessel, operate electronic equipment on the vessel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vessel; and</w:t>
      </w:r>
    </w:p>
    <w:p>
      <w:pPr>
        <w:pStyle w:val="Indenti"/>
      </w:pPr>
      <w:r>
        <w:lastRenderedPageBreak/>
        <w:tab/>
        <w:t>(ii)</w:t>
      </w:r>
      <w:r>
        <w:tab/>
        <w:t>can be used with the equipment or is associated with the equipment.</w:t>
      </w:r>
    </w:p>
    <w:p>
      <w:pPr>
        <w:pStyle w:val="Subsection"/>
      </w:pPr>
      <w:r>
        <w:tab/>
        <w:t>(4)</w:t>
      </w:r>
      <w:r>
        <w:tab/>
        <w:t xml:space="preserve">If information that is relevant to the purposes of this section is found in the exercise of a power under this section, the inspector may, when on board or leaving the vessel, do 1 or more of the following — </w:t>
      </w:r>
    </w:p>
    <w:p>
      <w:pPr>
        <w:pStyle w:val="Indenta"/>
      </w:pPr>
      <w:r>
        <w:tab/>
        <w:t>(a)</w:t>
      </w:r>
      <w:r>
        <w:tab/>
        <w:t>operate electronic equipment on the vessel to put the information in documentary form;</w:t>
      </w:r>
    </w:p>
    <w:p>
      <w:pPr>
        <w:pStyle w:val="Indenta"/>
      </w:pPr>
      <w:r>
        <w:tab/>
        <w:t>(b)</w:t>
      </w:r>
      <w:r>
        <w:tab/>
        <w:t xml:space="preserve">operate electronic equipment on the vessel to transfer the information to an information storage device that — </w:t>
      </w:r>
    </w:p>
    <w:p>
      <w:pPr>
        <w:pStyle w:val="Indenti"/>
      </w:pPr>
      <w:r>
        <w:tab/>
        <w:t>(i)</w:t>
      </w:r>
      <w:r>
        <w:tab/>
        <w:t>is brought onto the vessel for that purpose; or</w:t>
      </w:r>
    </w:p>
    <w:p>
      <w:pPr>
        <w:pStyle w:val="Indenti"/>
      </w:pPr>
      <w:r>
        <w:tab/>
        <w:t>(ii)</w:t>
      </w:r>
      <w:r>
        <w:tab/>
        <w:t>is on the vessel and the use of which for that purpose has been agreed to in writing by the master of the vessel;</w:t>
      </w:r>
    </w:p>
    <w:p>
      <w:pPr>
        <w:pStyle w:val="Indenta"/>
      </w:pPr>
      <w:r>
        <w:tab/>
        <w:t>(c)</w:t>
      </w:r>
      <w:r>
        <w:tab/>
        <w:t>remove the documents or information storage device from the vessel.</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A power under subsection (2) may be exercised whether or not the inspector — </w:t>
      </w:r>
    </w:p>
    <w:p>
      <w:pPr>
        <w:pStyle w:val="Indenta"/>
      </w:pPr>
      <w:r>
        <w:tab/>
        <w:t>(a)</w:t>
      </w:r>
      <w:r>
        <w:tab/>
        <w:t>is on board the vessel; or</w:t>
      </w:r>
    </w:p>
    <w:p>
      <w:pPr>
        <w:pStyle w:val="Indenta"/>
      </w:pPr>
      <w:r>
        <w:tab/>
        <w:t>(b)</w:t>
      </w:r>
      <w:r>
        <w:tab/>
        <w:t>has reasonable grounds for suspecting that there may be evidential material on the vessel.</w:t>
      </w:r>
    </w:p>
    <w:p>
      <w:pPr>
        <w:pStyle w:val="Footnotesection"/>
      </w:pPr>
      <w:r>
        <w:tab/>
        <w:t>[Section 9 inserted: No. 24 of 2023 s. 42.]</w:t>
      </w:r>
    </w:p>
    <w:p>
      <w:pPr>
        <w:pStyle w:val="Heading5"/>
      </w:pPr>
      <w:bookmarkStart w:id="41" w:name="_Toc149055666"/>
      <w:bookmarkStart w:id="42" w:name="_Toc153887455"/>
      <w:r>
        <w:rPr>
          <w:rStyle w:val="CharSectno"/>
        </w:rPr>
        <w:t>10</w:t>
      </w:r>
      <w:r>
        <w:t>.</w:t>
      </w:r>
      <w:r>
        <w:tab/>
        <w:t>Failing to comply with certain requirements under s. 9</w:t>
      </w:r>
      <w:bookmarkEnd w:id="41"/>
      <w:bookmarkEnd w:id="42"/>
    </w:p>
    <w:p>
      <w:pPr>
        <w:pStyle w:val="Subsection"/>
      </w:pPr>
      <w:r>
        <w:tab/>
        <w:t>(1)</w:t>
      </w:r>
      <w:r>
        <w:tab/>
        <w:t>A person who, without reasonable excuse, fails to comply with a requirement under section 9(2)(e), (h), (i) or (j) commits an offence.</w:t>
      </w:r>
    </w:p>
    <w:p>
      <w:pPr>
        <w:pStyle w:val="Penstart"/>
      </w:pPr>
      <w:r>
        <w:tab/>
        <w:t>Penalty for this subsection: a fine of $5 000.</w:t>
      </w:r>
    </w:p>
    <w:p>
      <w:pPr>
        <w:pStyle w:val="Subsection"/>
      </w:pPr>
      <w:r>
        <w:lastRenderedPageBreak/>
        <w:tab/>
        <w:t>(2)</w:t>
      </w:r>
      <w:r>
        <w:tab/>
        <w:t>A person commits an offence if, in response to a requirement made under section 9(2)(i), the person gives a false name, address or date of birth or false evidence of identity.</w:t>
      </w:r>
    </w:p>
    <w:p>
      <w:pPr>
        <w:pStyle w:val="Penstart"/>
      </w:pPr>
      <w:r>
        <w:tab/>
        <w:t>Penalty for this subsection: a fine of $5 000.</w:t>
      </w:r>
    </w:p>
    <w:p>
      <w:pPr>
        <w:pStyle w:val="Footnotesection"/>
      </w:pPr>
      <w:r>
        <w:tab/>
        <w:t>[Section 10 inserted: No. 24 of 2023 s. 42.]</w:t>
      </w:r>
    </w:p>
    <w:p>
      <w:pPr>
        <w:pStyle w:val="Heading5"/>
      </w:pPr>
      <w:bookmarkStart w:id="43" w:name="_Toc149055667"/>
      <w:bookmarkStart w:id="44" w:name="_Toc153887456"/>
      <w:r>
        <w:rPr>
          <w:rStyle w:val="CharSectno"/>
        </w:rPr>
        <w:t>11</w:t>
      </w:r>
      <w:r>
        <w:t>.</w:t>
      </w:r>
      <w:r>
        <w:tab/>
        <w:t>Sampling, securing or seizing things found</w:t>
      </w:r>
      <w:bookmarkEnd w:id="43"/>
      <w:bookmarkEnd w:id="44"/>
    </w:p>
    <w:p>
      <w:pPr>
        <w:pStyle w:val="Subsection"/>
      </w:pPr>
      <w:r>
        <w:tab/>
        <w:t>(1)</w:t>
      </w:r>
      <w:r>
        <w:tab/>
        <w:t xml:space="preserve">This section applies if — </w:t>
      </w:r>
    </w:p>
    <w:p>
      <w:pPr>
        <w:pStyle w:val="Indenta"/>
      </w:pPr>
      <w:r>
        <w:tab/>
        <w:t>(a)</w:t>
      </w:r>
      <w:r>
        <w:tab/>
        <w:t>a thing is found during the exercise of a power under section 9 in relation to a vessel;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1 or more of the powers under this section need to be exercised in order to prevent concealment, loss or destruction of the evidential material; and</w:t>
      </w:r>
    </w:p>
    <w:p>
      <w:pPr>
        <w:pStyle w:val="Indenti"/>
      </w:pPr>
      <w:r>
        <w:tab/>
        <w:t>(iii)</w:t>
      </w:r>
      <w:r>
        <w:tab/>
        <w:t>the power or powers need to be exercised without a warrant either because of serious and urgent circumstances or because it is not practicable to obtain a warrant.</w:t>
      </w:r>
    </w:p>
    <w:p>
      <w:pPr>
        <w:pStyle w:val="Subsection"/>
      </w:pPr>
      <w:r>
        <w:tab/>
        <w:t>(2)</w:t>
      </w:r>
      <w:r>
        <w:tab/>
        <w:t xml:space="preserve">The inspector may do 1 or more of the following — </w:t>
      </w:r>
    </w:p>
    <w:p>
      <w:pPr>
        <w:pStyle w:val="Indenta"/>
      </w:pPr>
      <w:r>
        <w:tab/>
        <w:t>(a)</w:t>
      </w:r>
      <w:r>
        <w:tab/>
        <w:t>take a sample of the thing and remove the sample from the vessel;</w:t>
      </w:r>
    </w:p>
    <w:p>
      <w:pPr>
        <w:pStyle w:val="Indenta"/>
      </w:pPr>
      <w:r>
        <w:tab/>
        <w:t>(b)</w:t>
      </w:r>
      <w:r>
        <w:tab/>
        <w:t>secure the thing for up to 72 hours;</w:t>
      </w:r>
    </w:p>
    <w:p>
      <w:pPr>
        <w:pStyle w:val="Indenta"/>
      </w:pPr>
      <w:r>
        <w:tab/>
        <w:t>(c)</w:t>
      </w:r>
      <w:r>
        <w:tab/>
        <w:t>subject to subsection (3), seize the thing.</w:t>
      </w:r>
    </w:p>
    <w:p>
      <w:pPr>
        <w:pStyle w:val="Subsection"/>
      </w:pPr>
      <w:r>
        <w:tab/>
        <w:t>(3)</w:t>
      </w:r>
      <w:r>
        <w:tab/>
        <w:t xml:space="preserve">If the thing is equipment or an information storage device that has been operated or used under section 9(3), the inspector may seize the thing only if — </w:t>
      </w:r>
    </w:p>
    <w:p>
      <w:pPr>
        <w:pStyle w:val="Indenta"/>
      </w:pPr>
      <w:r>
        <w:tab/>
        <w:t>(a)</w:t>
      </w:r>
      <w:r>
        <w:tab/>
        <w:t>it is not practicable to put all the evidential material the thing contains in documentary form as mentioned in section 9(4)(a) or to transfer all that evidential material as mentioned in section 9(4)(b); or</w:t>
      </w:r>
    </w:p>
    <w:p>
      <w:pPr>
        <w:pStyle w:val="Indenta"/>
      </w:pPr>
      <w:r>
        <w:lastRenderedPageBreak/>
        <w:tab/>
        <w:t>(b)</w:t>
      </w:r>
      <w:r>
        <w:tab/>
        <w:t>the inspector believes on reasonable grounds that possession of the equipment or the information storage device could constitute an offence against a law of the State.</w:t>
      </w:r>
    </w:p>
    <w:p>
      <w:pPr>
        <w:pStyle w:val="Subsection"/>
      </w:pPr>
      <w:r>
        <w:tab/>
        <w:t>(4)</w:t>
      </w:r>
      <w:r>
        <w:tab/>
        <w:t>In exercising a power under this section, the inspector must, as far as practicable, minimise damage to any property.</w:t>
      </w:r>
    </w:p>
    <w:p>
      <w:pPr>
        <w:pStyle w:val="Footnotesection"/>
      </w:pPr>
      <w:r>
        <w:tab/>
        <w:t>[Section 11 inserted: No. 24 of 2023 s. 42.]</w:t>
      </w:r>
    </w:p>
    <w:p>
      <w:pPr>
        <w:pStyle w:val="Heading4"/>
      </w:pPr>
      <w:bookmarkStart w:id="45" w:name="_Toc149055668"/>
      <w:bookmarkStart w:id="46" w:name="_Toc153544706"/>
      <w:bookmarkStart w:id="47" w:name="_Toc153796309"/>
      <w:bookmarkStart w:id="48" w:name="_Toc153887457"/>
      <w:r>
        <w:t>Subdivision 2 — Powers relating to premises, exercisable with consent or under warrant</w:t>
      </w:r>
      <w:bookmarkEnd w:id="45"/>
      <w:bookmarkEnd w:id="46"/>
      <w:bookmarkEnd w:id="47"/>
      <w:bookmarkEnd w:id="48"/>
    </w:p>
    <w:p>
      <w:pPr>
        <w:pStyle w:val="Footnoteheading"/>
      </w:pPr>
      <w:r>
        <w:tab/>
        <w:t>[Heading inserted: No. 24 of 2023 s. 42.]</w:t>
      </w:r>
    </w:p>
    <w:p>
      <w:pPr>
        <w:pStyle w:val="Heading5"/>
      </w:pPr>
      <w:bookmarkStart w:id="49" w:name="_Toc149055669"/>
      <w:bookmarkStart w:id="50" w:name="_Toc153887458"/>
      <w:r>
        <w:rPr>
          <w:rStyle w:val="CharSectno"/>
        </w:rPr>
        <w:t>12</w:t>
      </w:r>
      <w:r>
        <w:t>.</w:t>
      </w:r>
      <w:r>
        <w:tab/>
        <w:t>Entering premises</w:t>
      </w:r>
      <w:bookmarkEnd w:id="49"/>
      <w:bookmarkEnd w:id="50"/>
    </w:p>
    <w:p>
      <w:pPr>
        <w:pStyle w:val="Subsection"/>
      </w:pPr>
      <w:r>
        <w:tab/>
        <w:t>(1)</w:t>
      </w:r>
      <w:r>
        <w:tab/>
        <w:t>An inspector may enter any premises for the purposes of determining whether this Act is being or has been complied with.</w:t>
      </w:r>
    </w:p>
    <w:p>
      <w:pPr>
        <w:pStyle w:val="Subsection"/>
      </w:pPr>
      <w:r>
        <w:tab/>
        <w:t>(2)</w:t>
      </w:r>
      <w:r>
        <w:tab/>
        <w:t>An inspector may enter any premises if the inspector has reasonable grounds for suspecting that there may be evidential material on the premises.</w:t>
      </w:r>
    </w:p>
    <w:p>
      <w:pPr>
        <w:pStyle w:val="Subsection"/>
      </w:pPr>
      <w:r>
        <w:tab/>
        <w:t>(3)</w:t>
      </w:r>
      <w:r>
        <w:tab/>
        <w:t xml:space="preserve">Despite subsections (1) and (2), the inspector cannot enter the premises unless — </w:t>
      </w:r>
    </w:p>
    <w:p>
      <w:pPr>
        <w:pStyle w:val="Indenta"/>
      </w:pPr>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p>
    <w:p>
      <w:pPr>
        <w:pStyle w:val="Indenta"/>
      </w:pPr>
      <w:r>
        <w:tab/>
        <w:t>(b)</w:t>
      </w:r>
      <w:r>
        <w:tab/>
        <w:t>the entry is made under a warrant.</w:t>
      </w:r>
    </w:p>
    <w:p>
      <w:pPr>
        <w:pStyle w:val="PermNoteHeading"/>
      </w:pPr>
      <w:r>
        <w:tab/>
        <w:t xml:space="preserve">Note for this subsection: </w:t>
      </w:r>
    </w:p>
    <w:p>
      <w:pPr>
        <w:pStyle w:val="PermNoteText"/>
      </w:pPr>
      <w:r>
        <w:tab/>
      </w:r>
      <w:r>
        <w:tab/>
        <w:t>Division 4 includes provisions that deal with consent to entry and matters relating to entry under a warrant.</w:t>
      </w:r>
    </w:p>
    <w:p>
      <w:pPr>
        <w:pStyle w:val="Footnotesection"/>
      </w:pPr>
      <w:r>
        <w:tab/>
        <w:t>[Section 12 inserted: No. 24 of 2023 s. 42.]</w:t>
      </w:r>
    </w:p>
    <w:p>
      <w:pPr>
        <w:pStyle w:val="Heading5"/>
      </w:pPr>
      <w:bookmarkStart w:id="51" w:name="_Toc149055670"/>
      <w:bookmarkStart w:id="52" w:name="_Toc153887459"/>
      <w:r>
        <w:rPr>
          <w:rStyle w:val="CharSectno"/>
        </w:rPr>
        <w:lastRenderedPageBreak/>
        <w:t>13</w:t>
      </w:r>
      <w:r>
        <w:t>.</w:t>
      </w:r>
      <w:r>
        <w:tab/>
        <w:t>Powers of inspectors in relation to premises</w:t>
      </w:r>
      <w:bookmarkEnd w:id="51"/>
      <w:bookmarkEnd w:id="52"/>
    </w:p>
    <w:p>
      <w:pPr>
        <w:pStyle w:val="Subsection"/>
      </w:pPr>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p>
    <w:p>
      <w:pPr>
        <w:pStyle w:val="Subsection"/>
      </w:pPr>
      <w:r>
        <w:tab/>
        <w:t>(2)</w:t>
      </w:r>
      <w:r>
        <w:tab/>
        <w:t xml:space="preserve">The inspector may, in relation to the premises, do 1 or more of the following — </w:t>
      </w:r>
    </w:p>
    <w:p>
      <w:pPr>
        <w:pStyle w:val="Indenta"/>
      </w:pPr>
      <w:r>
        <w:tab/>
        <w:t>(a)</w:t>
      </w:r>
      <w:r>
        <w:tab/>
        <w:t>search the premises or anything on the premises;</w:t>
      </w:r>
    </w:p>
    <w:p>
      <w:pPr>
        <w:pStyle w:val="Indenta"/>
      </w:pPr>
      <w:r>
        <w:tab/>
        <w:t>(b)</w:t>
      </w:r>
      <w:r>
        <w:tab/>
        <w:t>examine or observe any activity conducted on the premises;</w:t>
      </w:r>
    </w:p>
    <w:p>
      <w:pPr>
        <w:pStyle w:val="Indenta"/>
      </w:pPr>
      <w:r>
        <w:tab/>
        <w:t>(c)</w:t>
      </w:r>
      <w:r>
        <w:tab/>
        <w:t>inspect, examine, take measurements of or conduct tests on anything on the premises;</w:t>
      </w:r>
    </w:p>
    <w:p>
      <w:pPr>
        <w:pStyle w:val="Indenta"/>
      </w:pPr>
      <w:r>
        <w:tab/>
        <w:t>(d)</w:t>
      </w:r>
      <w:r>
        <w:tab/>
        <w:t>take photographs, video recordings or any other recordings of the premises or anything on the premises;</w:t>
      </w:r>
    </w:p>
    <w:p>
      <w:pPr>
        <w:pStyle w:val="Indenta"/>
      </w:pPr>
      <w:r>
        <w:tab/>
        <w:t>(e)</w:t>
      </w:r>
      <w:r>
        <w:tab/>
        <w:t>inspect any document on the premises;</w:t>
      </w:r>
    </w:p>
    <w:p>
      <w:pPr>
        <w:pStyle w:val="Indenta"/>
      </w:pPr>
      <w:r>
        <w:tab/>
        <w:t>(f)</w:t>
      </w:r>
      <w:r>
        <w:tab/>
        <w:t>take extracts from, or make copies of, any document inspected under paragraph (e);</w:t>
      </w:r>
    </w:p>
    <w:p>
      <w:pPr>
        <w:pStyle w:val="Indenta"/>
      </w:pPr>
      <w:r>
        <w:tab/>
        <w:t>(g)</w:t>
      </w:r>
      <w:r>
        <w:tab/>
        <w:t>take onto the premises any equipment and materials that the inspector requires for the purpose of exercising powers in relation to the premises.</w:t>
      </w:r>
    </w:p>
    <w:p>
      <w:pPr>
        <w:pStyle w:val="Subsection"/>
      </w:pPr>
      <w:r>
        <w:tab/>
        <w:t>(3)</w:t>
      </w:r>
      <w:r>
        <w:tab/>
        <w:t xml:space="preserve">The inspector may, when on the premises, operate electronic equipment on the premises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lastRenderedPageBreak/>
        <w:tab/>
        <w:t>(4)</w:t>
      </w:r>
      <w:r>
        <w:tab/>
        <w:t xml:space="preserve">If information that is relevant to the purposes of this section is found in the exercise of a power under this section, the inspector may, when on or leaving the premises, do 1 or more of the following — </w:t>
      </w:r>
    </w:p>
    <w:p>
      <w:pPr>
        <w:pStyle w:val="Indenta"/>
      </w:pPr>
      <w:r>
        <w:tab/>
        <w:t>(a)</w:t>
      </w:r>
      <w:r>
        <w:tab/>
        <w:t>operate electronic equipment on the premises to put the information in documentary form;</w:t>
      </w:r>
    </w:p>
    <w:p>
      <w:pPr>
        <w:pStyle w:val="Indenta"/>
      </w:pPr>
      <w:r>
        <w:tab/>
        <w:t>(b)</w:t>
      </w:r>
      <w:r>
        <w:tab/>
        <w:t xml:space="preserve">operate electronic equipment on the premises to transfer the information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secure a thing on the premises for up to 72 hours if — </w:t>
      </w:r>
    </w:p>
    <w:p>
      <w:pPr>
        <w:pStyle w:val="Indenta"/>
      </w:pPr>
      <w:r>
        <w:tab/>
        <w:t>(a)</w:t>
      </w:r>
      <w:r>
        <w:tab/>
        <w:t>the thing is found during the exercise of a power under this section in relation to the premises;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it is necessary to secure the thing in order to prevent it from being concealed, lost or destroyed before a warrant to seize the thing is obtained; and</w:t>
      </w:r>
    </w:p>
    <w:p>
      <w:pPr>
        <w:pStyle w:val="Indenti"/>
      </w:pPr>
      <w:r>
        <w:tab/>
        <w:t>(iii)</w:t>
      </w:r>
      <w:r>
        <w:tab/>
        <w:t>it is necessary to secure the thing without a warrant because the circumstances are serious and urgent.</w:t>
      </w:r>
    </w:p>
    <w:p>
      <w:pPr>
        <w:pStyle w:val="Footnotesection"/>
      </w:pPr>
      <w:r>
        <w:tab/>
        <w:t>[Section 13 inserted: No. 24 of 2023 s. 42.]</w:t>
      </w:r>
    </w:p>
    <w:p>
      <w:pPr>
        <w:pStyle w:val="Heading5"/>
      </w:pPr>
      <w:bookmarkStart w:id="53" w:name="_Toc149055671"/>
      <w:bookmarkStart w:id="54" w:name="_Toc153887460"/>
      <w:r>
        <w:rPr>
          <w:rStyle w:val="CharSectno"/>
        </w:rPr>
        <w:lastRenderedPageBreak/>
        <w:t>14</w:t>
      </w:r>
      <w:r>
        <w:t>.</w:t>
      </w:r>
      <w:r>
        <w:tab/>
        <w:t>Enforcement powers</w:t>
      </w:r>
      <w:bookmarkEnd w:id="53"/>
      <w:bookmarkEnd w:id="54"/>
    </w:p>
    <w:p>
      <w:pPr>
        <w:pStyle w:val="Subsection"/>
      </w:pPr>
      <w:r>
        <w:tab/>
        <w:t>(1)</w:t>
      </w:r>
      <w:r>
        <w:tab/>
        <w:t>An inspector may exercise the powers under this section in relation to premises entered under section 12 if the inspector has reasonable grounds for suspecting that there may be evidential material on premises.</w:t>
      </w:r>
    </w:p>
    <w:p>
      <w:pPr>
        <w:pStyle w:val="Subsection"/>
      </w:pPr>
      <w:r>
        <w:tab/>
        <w:t>(2)</w:t>
      </w:r>
      <w:r>
        <w:tab/>
        <w:t xml:space="preserve">The inspector may, in relation to the premises, do 1 or more of the following — </w:t>
      </w:r>
    </w:p>
    <w:p>
      <w:pPr>
        <w:pStyle w:val="Indenta"/>
      </w:pPr>
      <w:r>
        <w:tab/>
        <w:t>(a)</w:t>
      </w:r>
      <w:r>
        <w:tab/>
        <w:t>if entry to the premises is with the occupier’s consent — search the premises and anything on the premises for evidential material;</w:t>
      </w:r>
    </w:p>
    <w:p>
      <w:pPr>
        <w:pStyle w:val="Indenta"/>
      </w:pPr>
      <w:r>
        <w:tab/>
        <w:t>(b)</w:t>
      </w:r>
      <w:r>
        <w:tab/>
        <w:t xml:space="preserve">if entry to the premises is under a warrant — </w:t>
      </w:r>
    </w:p>
    <w:p>
      <w:pPr>
        <w:pStyle w:val="Indenti"/>
      </w:pPr>
      <w:r>
        <w:tab/>
        <w:t>(i)</w:t>
      </w:r>
      <w:r>
        <w:tab/>
        <w:t>search the premises and anything on the premises for evidential material of the kind specified in the warrant; and</w:t>
      </w:r>
    </w:p>
    <w:p>
      <w:pPr>
        <w:pStyle w:val="Indenti"/>
      </w:pPr>
      <w:r>
        <w:tab/>
        <w:t>(ii)</w:t>
      </w:r>
      <w:r>
        <w:tab/>
        <w:t>seize evidential material of that kind;</w:t>
      </w:r>
    </w:p>
    <w:p>
      <w:pPr>
        <w:pStyle w:val="Indenta"/>
      </w:pPr>
      <w:r>
        <w:tab/>
        <w:t>(c)</w:t>
      </w:r>
      <w:r>
        <w:tab/>
        <w:t>inspect, examine, take measurements of, conduct tests on or take samples of evidential material referred to in paragraph (a) or (b) (whichever is relevant);</w:t>
      </w:r>
    </w:p>
    <w:p>
      <w:pPr>
        <w:pStyle w:val="Indenta"/>
      </w:pPr>
      <w:r>
        <w:tab/>
        <w:t>(d)</w:t>
      </w:r>
      <w:r>
        <w:tab/>
        <w:t>take photographs, video recordings or any other recordings of the premises or evidential material referred to in paragraph (a) or (b) (whichever is relevant);</w:t>
      </w:r>
    </w:p>
    <w:p>
      <w:pPr>
        <w:pStyle w:val="Indenta"/>
      </w:pPr>
      <w:r>
        <w:tab/>
        <w:t>(e)</w:t>
      </w:r>
      <w:r>
        <w:tab/>
        <w:t>take onto the premises any equipment and materials that the inspector requires for the purpose of exercising powers in relation to the premises;</w:t>
      </w:r>
    </w:p>
    <w:p>
      <w:pPr>
        <w:pStyle w:val="Indenta"/>
      </w:pPr>
      <w:r>
        <w:tab/>
        <w:t>(f)</w:t>
      </w:r>
      <w:r>
        <w:tab/>
        <w:t>require a person on the premises to demonstrate the operation of machinery or equipment on the premises.</w:t>
      </w:r>
    </w:p>
    <w:p>
      <w:pPr>
        <w:pStyle w:val="Subsection"/>
      </w:pPr>
      <w:r>
        <w:tab/>
        <w:t>(3)</w:t>
      </w:r>
      <w:r>
        <w:tab/>
        <w:t xml:space="preserve">The inspector may, when on the premises, operate electronic equipment on the premises to determine whether the following contain evidential material referred to in subsection (2)(a) or (b) (whichever is relevant) — </w:t>
      </w:r>
    </w:p>
    <w:p>
      <w:pPr>
        <w:pStyle w:val="Indenta"/>
      </w:pPr>
      <w:r>
        <w:tab/>
        <w:t>(a)</w:t>
      </w:r>
      <w:r>
        <w:tab/>
        <w:t>the equipment; or</w:t>
      </w:r>
    </w:p>
    <w:p>
      <w:pPr>
        <w:pStyle w:val="Indenta"/>
        <w:keepNext/>
      </w:pPr>
      <w:r>
        <w:lastRenderedPageBreak/>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tab/>
        <w:t>(4)</w:t>
      </w:r>
      <w:r>
        <w:tab/>
        <w:t xml:space="preserve">If evidential material is found in the exercise of a power under this section, the inspector may, when on or leaving the premises, do 1 or more of the following — </w:t>
      </w:r>
    </w:p>
    <w:p>
      <w:pPr>
        <w:pStyle w:val="Indenta"/>
      </w:pPr>
      <w:r>
        <w:tab/>
        <w:t>(a)</w:t>
      </w:r>
      <w:r>
        <w:tab/>
        <w:t>operate electronic equipment on the premises to put the evidential material in documentary form;</w:t>
      </w:r>
    </w:p>
    <w:p>
      <w:pPr>
        <w:pStyle w:val="Indenta"/>
      </w:pPr>
      <w:r>
        <w:tab/>
        <w:t>(b)</w:t>
      </w:r>
      <w:r>
        <w:tab/>
        <w:t xml:space="preserve">operate electronic equipment on the premises to transfer the evidential material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Indenta"/>
      </w:pPr>
      <w:r>
        <w:tab/>
        <w:t>(d)</w:t>
      </w:r>
      <w:r>
        <w:tab/>
        <w:t>if entry to the premises is under a warrant and the equipment or information storage device referred to in subsection (3) contains evidential material — seize the equipment or information storage device.</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seize the equipment or information storage device as mentioned in subsection (4)(d) only if — </w:t>
      </w:r>
    </w:p>
    <w:p>
      <w:pPr>
        <w:pStyle w:val="Indenta"/>
      </w:pPr>
      <w:r>
        <w:tab/>
        <w:t>(a)</w:t>
      </w:r>
      <w:r>
        <w:tab/>
        <w:t>it is not practicable to put the evidential material in documentary form as mentioned in subsection (4)(a) or to transfer the evidential material to a device as mentioned in subsection (4)(b); or</w:t>
      </w:r>
    </w:p>
    <w:p>
      <w:pPr>
        <w:pStyle w:val="Indenta"/>
      </w:pPr>
      <w:r>
        <w:lastRenderedPageBreak/>
        <w:tab/>
        <w:t>(b)</w:t>
      </w:r>
      <w:r>
        <w:tab/>
        <w:t>the inspector believes on reasonable grounds that possession of the equipment or information storage device by the occupier could constitute an offence against a law of the State.</w:t>
      </w:r>
    </w:p>
    <w:p>
      <w:pPr>
        <w:pStyle w:val="Subsection"/>
      </w:pPr>
      <w:r>
        <w:tab/>
        <w:t>(7)</w:t>
      </w:r>
      <w:r>
        <w:tab/>
        <w:t xml:space="preserve">The inspector may seize a thing if — </w:t>
      </w:r>
    </w:p>
    <w:p>
      <w:pPr>
        <w:pStyle w:val="Indenta"/>
      </w:pPr>
      <w:r>
        <w:tab/>
        <w:t>(a)</w:t>
      </w:r>
      <w:r>
        <w:tab/>
        <w:t>entry to the premises is under a warrant; and</w:t>
      </w:r>
    </w:p>
    <w:p>
      <w:pPr>
        <w:pStyle w:val="Indenta"/>
      </w:pPr>
      <w:r>
        <w:tab/>
        <w:t>(b)</w:t>
      </w:r>
      <w:r>
        <w:tab/>
        <w:t>the inspector, in the course of searching for evidential material of the kind specified in the warrant, finds the thing and the inspector believes on reasonable grounds that the thing is evidential material; and</w:t>
      </w:r>
    </w:p>
    <w:p>
      <w:pPr>
        <w:pStyle w:val="Indenta"/>
      </w:pPr>
      <w:r>
        <w:tab/>
        <w:t>(c)</w:t>
      </w:r>
      <w:r>
        <w:tab/>
        <w:t>the inspector believes on reasonable grounds that it is necessary to seize the thing in order to prevent its concealment, loss or destruction.</w:t>
      </w:r>
    </w:p>
    <w:p>
      <w:pPr>
        <w:pStyle w:val="Subsection"/>
      </w:pPr>
      <w:r>
        <w:tab/>
        <w:t>(8)</w:t>
      </w:r>
      <w:r>
        <w:tab/>
        <w:t>A person who, without reasonable excuse, fails to comply with a requirement under subsection (2)(f) commits an offence.</w:t>
      </w:r>
    </w:p>
    <w:p>
      <w:pPr>
        <w:pStyle w:val="Penstart"/>
      </w:pPr>
      <w:r>
        <w:tab/>
        <w:t>Penalty for this subsection: a fine of $5 000.</w:t>
      </w:r>
    </w:p>
    <w:p>
      <w:pPr>
        <w:pStyle w:val="Footnotesection"/>
      </w:pPr>
      <w:r>
        <w:tab/>
        <w:t>[Section 14 inserted: No. 24 of 2023 s. 42.]</w:t>
      </w:r>
    </w:p>
    <w:p>
      <w:pPr>
        <w:pStyle w:val="Heading5"/>
      </w:pPr>
      <w:bookmarkStart w:id="55" w:name="_Toc149055672"/>
      <w:bookmarkStart w:id="56" w:name="_Toc153887461"/>
      <w:r>
        <w:rPr>
          <w:rStyle w:val="CharSectno"/>
        </w:rPr>
        <w:t>15</w:t>
      </w:r>
      <w:r>
        <w:t>.</w:t>
      </w:r>
      <w:r>
        <w:tab/>
        <w:t>Failing to comply with certain requirements of inspectors</w:t>
      </w:r>
      <w:bookmarkEnd w:id="55"/>
      <w:bookmarkEnd w:id="56"/>
    </w:p>
    <w:p>
      <w:pPr>
        <w:pStyle w:val="Subsection"/>
      </w:pPr>
      <w:r>
        <w:tab/>
        <w:t>(1)</w:t>
      </w:r>
      <w:r>
        <w:tab/>
        <w:t xml:space="preserve">An inspector who is on premises that the inspector has entered under a warrant may require any person on the premises to — </w:t>
      </w:r>
    </w:p>
    <w:p>
      <w:pPr>
        <w:pStyle w:val="Indenta"/>
      </w:pPr>
      <w:r>
        <w:tab/>
        <w:t>(a)</w:t>
      </w:r>
      <w:r>
        <w:tab/>
        <w:t>answer any questions put by the inspector; and</w:t>
      </w:r>
    </w:p>
    <w:p>
      <w:pPr>
        <w:pStyle w:val="Indenta"/>
      </w:pPr>
      <w:r>
        <w:tab/>
        <w:t>(b)</w:t>
      </w:r>
      <w:r>
        <w:tab/>
        <w:t>produce for inspection any books, records or documents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Footnotesection"/>
      </w:pPr>
      <w:r>
        <w:tab/>
        <w:t>[Section 15 inserted: No. 24 of 2023 s. 42.]</w:t>
      </w:r>
    </w:p>
    <w:p>
      <w:pPr>
        <w:pStyle w:val="Heading5"/>
      </w:pPr>
      <w:bookmarkStart w:id="57" w:name="_Toc149055673"/>
      <w:bookmarkStart w:id="58" w:name="_Toc153887462"/>
      <w:r>
        <w:rPr>
          <w:rStyle w:val="CharSectno"/>
        </w:rPr>
        <w:lastRenderedPageBreak/>
        <w:t>16</w:t>
      </w:r>
      <w:r>
        <w:t>.</w:t>
      </w:r>
      <w:r>
        <w:tab/>
        <w:t>Using force in executing warrant</w:t>
      </w:r>
      <w:bookmarkEnd w:id="57"/>
      <w:bookmarkEnd w:id="58"/>
    </w:p>
    <w:p>
      <w:pPr>
        <w:pStyle w:val="Subsection"/>
      </w:pPr>
      <w:r>
        <w:tab/>
      </w:r>
      <w:r>
        <w:tab/>
        <w:t>In executing a warrant, an inspector may use any force against persons and things that is necessary and reasonable in the circumstances.</w:t>
      </w:r>
    </w:p>
    <w:p>
      <w:pPr>
        <w:pStyle w:val="Footnotesection"/>
      </w:pPr>
      <w:r>
        <w:tab/>
        <w:t>[Section 16 inserted: No. 24 of 2023 s. 42.]</w:t>
      </w:r>
    </w:p>
    <w:p>
      <w:pPr>
        <w:pStyle w:val="Heading5"/>
      </w:pPr>
      <w:bookmarkStart w:id="59" w:name="_Toc149055674"/>
      <w:bookmarkStart w:id="60" w:name="_Toc153887463"/>
      <w:r>
        <w:rPr>
          <w:rStyle w:val="CharSectno"/>
        </w:rPr>
        <w:t>17</w:t>
      </w:r>
      <w:r>
        <w:t>.</w:t>
      </w:r>
      <w:r>
        <w:tab/>
        <w:t>Relationship with Subdivision 1</w:t>
      </w:r>
      <w:bookmarkEnd w:id="59"/>
      <w:bookmarkEnd w:id="60"/>
    </w:p>
    <w:p>
      <w:pPr>
        <w:pStyle w:val="Subsection"/>
      </w:pPr>
      <w:r>
        <w:tab/>
        <w:t>(1)</w:t>
      </w:r>
      <w:r>
        <w:tab/>
        <w:t>This Subdivision does not limit Subdivision 1.</w:t>
      </w:r>
    </w:p>
    <w:p>
      <w:pPr>
        <w:pStyle w:val="Subsection"/>
      </w:pPr>
      <w:r>
        <w:tab/>
        <w:t>(2)</w:t>
      </w:r>
      <w:r>
        <w:tab/>
        <w:t>Subdivision 1 does not prevent this Subdivision from applying to premises that are vessels.</w:t>
      </w:r>
    </w:p>
    <w:p>
      <w:pPr>
        <w:pStyle w:val="Footnotesection"/>
      </w:pPr>
      <w:r>
        <w:tab/>
        <w:t>[Section 17 inserted: No. 24 of 2023 s. 42.]</w:t>
      </w:r>
    </w:p>
    <w:p>
      <w:pPr>
        <w:pStyle w:val="Heading4"/>
      </w:pPr>
      <w:bookmarkStart w:id="61" w:name="_Toc149055675"/>
      <w:bookmarkStart w:id="62" w:name="_Toc153544713"/>
      <w:bookmarkStart w:id="63" w:name="_Toc153796316"/>
      <w:bookmarkStart w:id="64" w:name="_Toc153887464"/>
      <w:r>
        <w:t>Subdivision 3 — Requiring certain documents under Act to be produced for inspection</w:t>
      </w:r>
      <w:bookmarkEnd w:id="61"/>
      <w:bookmarkEnd w:id="62"/>
      <w:bookmarkEnd w:id="63"/>
      <w:bookmarkEnd w:id="64"/>
    </w:p>
    <w:p>
      <w:pPr>
        <w:pStyle w:val="Footnoteheading"/>
      </w:pPr>
      <w:r>
        <w:tab/>
        <w:t>[Heading inserted: No. 24 of 2023 s. 42.]</w:t>
      </w:r>
    </w:p>
    <w:p>
      <w:pPr>
        <w:pStyle w:val="Heading5"/>
      </w:pPr>
      <w:bookmarkStart w:id="65" w:name="_Toc149055676"/>
      <w:bookmarkStart w:id="66" w:name="_Toc153887465"/>
      <w:r>
        <w:rPr>
          <w:rStyle w:val="CharSectno"/>
        </w:rPr>
        <w:t>18</w:t>
      </w:r>
      <w:r>
        <w:t>.</w:t>
      </w:r>
      <w:r>
        <w:tab/>
        <w:t>Requiring certain documents to be produced for inspection</w:t>
      </w:r>
      <w:bookmarkEnd w:id="65"/>
      <w:bookmarkEnd w:id="66"/>
    </w:p>
    <w:p>
      <w:pPr>
        <w:pStyle w:val="Subsection"/>
      </w:pPr>
      <w:r>
        <w:tab/>
        <w:t>(1)</w:t>
      </w:r>
      <w:r>
        <w:tab/>
        <w:t>An inspector may, in the exercise of a power under this Act, require a person to produce for inspection any licence, permit, certificate or other document issued to or required to be held by the person under this Act.</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Subsection"/>
      </w:pPr>
      <w:r>
        <w:tab/>
        <w:t>(3)</w:t>
      </w:r>
      <w:r>
        <w:tab/>
        <w:t>An inspector may take an extract from, or make a copy of, a document produced under subsection (1).</w:t>
      </w:r>
    </w:p>
    <w:p>
      <w:pPr>
        <w:pStyle w:val="Footnotesection"/>
      </w:pPr>
      <w:r>
        <w:tab/>
        <w:t>[Section 18 inserted: No. 24 of 2023 s. 42.]</w:t>
      </w:r>
    </w:p>
    <w:p>
      <w:pPr>
        <w:pStyle w:val="Heading3"/>
      </w:pPr>
      <w:bookmarkStart w:id="67" w:name="_Toc149055677"/>
      <w:bookmarkStart w:id="68" w:name="_Toc153544715"/>
      <w:bookmarkStart w:id="69" w:name="_Toc153796318"/>
      <w:bookmarkStart w:id="70" w:name="_Toc153887466"/>
      <w:r>
        <w:rPr>
          <w:rStyle w:val="CharDivNo"/>
        </w:rPr>
        <w:lastRenderedPageBreak/>
        <w:t>Division 3</w:t>
      </w:r>
      <w:r>
        <w:t> — </w:t>
      </w:r>
      <w:r>
        <w:rPr>
          <w:rStyle w:val="CharDivText"/>
        </w:rPr>
        <w:t>Directions and improvement notices</w:t>
      </w:r>
      <w:bookmarkEnd w:id="67"/>
      <w:bookmarkEnd w:id="68"/>
      <w:bookmarkEnd w:id="69"/>
      <w:bookmarkEnd w:id="70"/>
    </w:p>
    <w:p>
      <w:pPr>
        <w:pStyle w:val="Footnoteheading"/>
        <w:keepNext/>
      </w:pPr>
      <w:r>
        <w:tab/>
        <w:t>[Heading inserted: No. 24 of 2023 s. 42.]</w:t>
      </w:r>
    </w:p>
    <w:p>
      <w:pPr>
        <w:pStyle w:val="Heading5"/>
      </w:pPr>
      <w:bookmarkStart w:id="71" w:name="_Toc149055678"/>
      <w:bookmarkStart w:id="72" w:name="_Toc153887467"/>
      <w:r>
        <w:rPr>
          <w:rStyle w:val="CharSectno"/>
        </w:rPr>
        <w:t>19</w:t>
      </w:r>
      <w:r>
        <w:t>.</w:t>
      </w:r>
      <w:r>
        <w:tab/>
        <w:t>Power to give directions</w:t>
      </w:r>
      <w:bookmarkEnd w:id="71"/>
      <w:bookmarkEnd w:id="72"/>
    </w:p>
    <w:p>
      <w:pPr>
        <w:pStyle w:val="Subsection"/>
      </w:pPr>
      <w:r>
        <w:tab/>
        <w:t>(1)</w:t>
      </w:r>
      <w:r>
        <w:tab/>
        <w:t xml:space="preserve">An inspector may give a person a direction requiring the person to take any action that is reasonable in the circumstances if the inspector believes on reasonable grounds that — </w:t>
      </w:r>
    </w:p>
    <w:p>
      <w:pPr>
        <w:pStyle w:val="Indenta"/>
      </w:pPr>
      <w:r>
        <w:tab/>
        <w:t>(a)</w:t>
      </w:r>
      <w:r>
        <w:tab/>
        <w:t>the person is contravening, or likely to contravene, a provision of this Act; or</w:t>
      </w:r>
    </w:p>
    <w:p>
      <w:pPr>
        <w:pStyle w:val="Indenta"/>
      </w:pPr>
      <w:r>
        <w:tab/>
        <w:t>(b)</w:t>
      </w:r>
      <w:r>
        <w:tab/>
        <w:t>it is desirable in the public interest for the inspector to give the person the direction.</w:t>
      </w:r>
    </w:p>
    <w:p>
      <w:pPr>
        <w:pStyle w:val="Subsection"/>
      </w:pPr>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p>
    <w:p>
      <w:pPr>
        <w:pStyle w:val="Subsection"/>
      </w:pPr>
      <w:r>
        <w:tab/>
        <w:t>(3)</w:t>
      </w:r>
      <w:r>
        <w:tab/>
        <w:t xml:space="preserve">Without limiting subsection (1) or (2), a direction may require the person given the direction to ensure that — </w:t>
      </w:r>
    </w:p>
    <w:p>
      <w:pPr>
        <w:pStyle w:val="Indenta"/>
      </w:pPr>
      <w:r>
        <w:tab/>
        <w:t>(a)</w:t>
      </w:r>
      <w:r>
        <w:tab/>
        <w:t>a specified vessel is not operated; or</w:t>
      </w:r>
    </w:p>
    <w:p>
      <w:pPr>
        <w:pStyle w:val="Indenta"/>
      </w:pPr>
      <w:r>
        <w:tab/>
        <w:t>(b)</w:t>
      </w:r>
      <w:r>
        <w:tab/>
        <w:t>a specified vessel is moved from, or taken to, a specified place; or</w:t>
      </w:r>
    </w:p>
    <w:p>
      <w:pPr>
        <w:pStyle w:val="Indenta"/>
      </w:pPr>
      <w:r>
        <w:tab/>
        <w:t>(c)</w:t>
      </w:r>
      <w:r>
        <w:tab/>
        <w:t>a specified activity is or is not engaged in; or</w:t>
      </w:r>
    </w:p>
    <w:p>
      <w:pPr>
        <w:pStyle w:val="Indenta"/>
      </w:pPr>
      <w:r>
        <w:tab/>
        <w:t>(d)</w:t>
      </w:r>
      <w:r>
        <w:tab/>
        <w:t>a specified activity is or is not engaged in, in a specified manner or at a specified place.</w:t>
      </w:r>
    </w:p>
    <w:p>
      <w:pPr>
        <w:pStyle w:val="Subsection"/>
      </w:pPr>
      <w:r>
        <w:tab/>
        <w:t>(4)</w:t>
      </w:r>
      <w:r>
        <w:tab/>
        <w:t>A person given a direction under subsection (1) or (2) must comply with it.</w:t>
      </w:r>
    </w:p>
    <w:p>
      <w:pPr>
        <w:pStyle w:val="Penstart"/>
      </w:pPr>
      <w:r>
        <w:tab/>
        <w:t>Penalty for this subsection: a fine of $5 000.</w:t>
      </w:r>
    </w:p>
    <w:p>
      <w:pPr>
        <w:pStyle w:val="Footnotesection"/>
      </w:pPr>
      <w:r>
        <w:tab/>
        <w:t>[Section 19 inserted: No. 24 of 2023 s. 42.]</w:t>
      </w:r>
    </w:p>
    <w:p>
      <w:pPr>
        <w:pStyle w:val="Heading5"/>
      </w:pPr>
      <w:bookmarkStart w:id="73" w:name="_Toc149055679"/>
      <w:bookmarkStart w:id="74" w:name="_Toc153887468"/>
      <w:r>
        <w:rPr>
          <w:rStyle w:val="CharSectno"/>
        </w:rPr>
        <w:lastRenderedPageBreak/>
        <w:t>20</w:t>
      </w:r>
      <w:r>
        <w:t>.</w:t>
      </w:r>
      <w:r>
        <w:tab/>
        <w:t>Directions under s. 19: procedural details</w:t>
      </w:r>
      <w:bookmarkEnd w:id="73"/>
      <w:bookmarkEnd w:id="74"/>
    </w:p>
    <w:p>
      <w:pPr>
        <w:pStyle w:val="Subsection"/>
      </w:pPr>
      <w:r>
        <w:tab/>
        <w:t>(1)</w:t>
      </w:r>
      <w:r>
        <w:tab/>
        <w:t xml:space="preserve">A direction under section 19 must — </w:t>
      </w:r>
    </w:p>
    <w:p>
      <w:pPr>
        <w:pStyle w:val="Indenta"/>
      </w:pPr>
      <w:r>
        <w:tab/>
        <w:t>(a)</w:t>
      </w:r>
      <w:r>
        <w:tab/>
        <w:t>be given in writing, unless the inspector believes on reasonable grounds that there is an urgent need to protect the safety of people or to protect the environment; and</w:t>
      </w:r>
    </w:p>
    <w:p>
      <w:pPr>
        <w:pStyle w:val="Indenta"/>
      </w:pPr>
      <w:r>
        <w:tab/>
        <w:t>(b)</w:t>
      </w:r>
      <w:r>
        <w:tab/>
        <w:t>specify the period within which the action must be taken; and</w:t>
      </w:r>
    </w:p>
    <w:p>
      <w:pPr>
        <w:pStyle w:val="Indenta"/>
      </w:pPr>
      <w:r>
        <w:tab/>
        <w:t>(c)</w:t>
      </w:r>
      <w:r>
        <w:tab/>
        <w:t>include the inspector’s reasons for giving the direction.</w:t>
      </w:r>
    </w:p>
    <w:p>
      <w:pPr>
        <w:pStyle w:val="Subsection"/>
      </w:pPr>
      <w:r>
        <w:tab/>
        <w:t>(2)</w:t>
      </w:r>
      <w:r>
        <w:tab/>
        <w:t>The direction may include specified steps that the person given the direction must take to satisfy the inspector that the action required to be taken to comply with the direction has been taken.</w:t>
      </w:r>
    </w:p>
    <w:p>
      <w:pPr>
        <w:pStyle w:val="Subsection"/>
      </w:pPr>
      <w:r>
        <w:tab/>
        <w:t>(3)</w:t>
      </w:r>
      <w:r>
        <w:tab/>
        <w:t>Before the end of the period specified in a direction, an inspector may extend the period in writing and, in that case, the references in sections 19 and 21 to the period specified are references to that period as extended under this subsection.</w:t>
      </w:r>
    </w:p>
    <w:p>
      <w:pPr>
        <w:pStyle w:val="Footnotesection"/>
      </w:pPr>
      <w:r>
        <w:tab/>
        <w:t>[Section 20 inserted: No. 24 of 2023 s. 42.]</w:t>
      </w:r>
    </w:p>
    <w:p>
      <w:pPr>
        <w:pStyle w:val="Heading5"/>
      </w:pPr>
      <w:bookmarkStart w:id="75" w:name="_Toc149055680"/>
      <w:bookmarkStart w:id="76" w:name="_Toc153887469"/>
      <w:r>
        <w:rPr>
          <w:rStyle w:val="CharSectno"/>
        </w:rPr>
        <w:t>21</w:t>
      </w:r>
      <w:r>
        <w:t>.</w:t>
      </w:r>
      <w:r>
        <w:tab/>
        <w:t>Directions under s. 19: inspector may remedy failure to comply</w:t>
      </w:r>
      <w:bookmarkEnd w:id="75"/>
      <w:bookmarkEnd w:id="76"/>
    </w:p>
    <w:p>
      <w:pPr>
        <w:pStyle w:val="Subsection"/>
      </w:pPr>
      <w:r>
        <w:tab/>
        <w:t>(1)</w:t>
      </w:r>
      <w:r>
        <w:tab/>
        <w:t>If a person given a direction under section 19 does not take the action specified in the direction within the period specified, an inspector may take the action or arrange for it to be taken.</w:t>
      </w:r>
    </w:p>
    <w:p>
      <w:pPr>
        <w:pStyle w:val="Subsection"/>
      </w:pPr>
      <w:r>
        <w:tab/>
        <w:t>(2)</w:t>
      </w:r>
      <w:r>
        <w:tab/>
        <w:t>The inspector may do all things necessary for the purposes of subsection (1).</w:t>
      </w:r>
    </w:p>
    <w:p>
      <w:pPr>
        <w:pStyle w:val="Subsection"/>
      </w:pPr>
      <w:r>
        <w:tab/>
        <w:t>(3)</w:t>
      </w:r>
      <w:r>
        <w:tab/>
        <w:t>The chief executive officer may recover the reasonable costs and expenses incurred under subsection (1) from the person given the direction and may seek an order for the recovery of those costs and expenses in a court of competent jurisdiction.</w:t>
      </w:r>
    </w:p>
    <w:p>
      <w:pPr>
        <w:pStyle w:val="Footnotesection"/>
      </w:pPr>
      <w:r>
        <w:tab/>
        <w:t>[Section 21 inserted: No. 24 of 2023 s. 42.]</w:t>
      </w:r>
    </w:p>
    <w:p>
      <w:pPr>
        <w:pStyle w:val="Heading5"/>
      </w:pPr>
      <w:bookmarkStart w:id="77" w:name="_Toc149055681"/>
      <w:bookmarkStart w:id="78" w:name="_Toc153887470"/>
      <w:r>
        <w:rPr>
          <w:rStyle w:val="CharSectno"/>
        </w:rPr>
        <w:lastRenderedPageBreak/>
        <w:t>22</w:t>
      </w:r>
      <w:r>
        <w:t>.</w:t>
      </w:r>
      <w:r>
        <w:tab/>
        <w:t>Improvement notices</w:t>
      </w:r>
      <w:bookmarkEnd w:id="77"/>
      <w:bookmarkEnd w:id="78"/>
    </w:p>
    <w:p>
      <w:pPr>
        <w:pStyle w:val="Subsection"/>
      </w:pPr>
      <w:r>
        <w:tab/>
        <w:t>(1)</w:t>
      </w:r>
      <w:r>
        <w:tab/>
        <w:t xml:space="preserve">An inspector may give a notice under this section (an </w:t>
      </w:r>
      <w:r>
        <w:rPr>
          <w:rStyle w:val="CharDefText"/>
        </w:rPr>
        <w:t>improvement notice</w:t>
      </w:r>
      <w:r>
        <w:t xml:space="preserve">) to a person if the inspector believes on reasonable grounds that the person — </w:t>
      </w:r>
    </w:p>
    <w:p>
      <w:pPr>
        <w:pStyle w:val="Indenta"/>
      </w:pPr>
      <w:r>
        <w:tab/>
        <w:t>(a)</w:t>
      </w:r>
      <w:r>
        <w:tab/>
        <w:t>is contravening a provision of this Act; or</w:t>
      </w:r>
    </w:p>
    <w:p>
      <w:pPr>
        <w:pStyle w:val="Indenta"/>
      </w:pPr>
      <w:r>
        <w:tab/>
        <w:t>(b)</w:t>
      </w:r>
      <w:r>
        <w:tab/>
        <w:t>has contravened a provision of this Act and is likely to contravene that provision again.</w:t>
      </w:r>
    </w:p>
    <w:p>
      <w:pPr>
        <w:pStyle w:val="Subsection"/>
      </w:pPr>
      <w:r>
        <w:tab/>
        <w:t>(2)</w:t>
      </w:r>
      <w:r>
        <w:tab/>
        <w:t xml:space="preserve">The inspector must specify in the notice — </w:t>
      </w:r>
    </w:p>
    <w:p>
      <w:pPr>
        <w:pStyle w:val="Indenta"/>
      </w:pPr>
      <w:r>
        <w:tab/>
        <w:t>(a)</w:t>
      </w:r>
      <w:r>
        <w:tab/>
        <w:t>the provision that the inspector believes is being or is likely to be contravened; and</w:t>
      </w:r>
    </w:p>
    <w:p>
      <w:pPr>
        <w:pStyle w:val="Indenta"/>
      </w:pPr>
      <w:r>
        <w:tab/>
        <w:t>(b)</w:t>
      </w:r>
      <w:r>
        <w:tab/>
        <w:t>the reasons for that belief; and</w:t>
      </w:r>
    </w:p>
    <w:p>
      <w:pPr>
        <w:pStyle w:val="Indenta"/>
      </w:pPr>
      <w:r>
        <w:tab/>
        <w:t>(c)</w:t>
      </w:r>
      <w:r>
        <w:tab/>
        <w:t>that the person given the notice must take action to remedy or prevent the contravention; and</w:t>
      </w:r>
    </w:p>
    <w:p>
      <w:pPr>
        <w:pStyle w:val="Indenta"/>
      </w:pPr>
      <w:r>
        <w:tab/>
        <w:t>(d)</w:t>
      </w:r>
      <w:r>
        <w:tab/>
        <w:t>the period within which the person must comply with the notice.</w:t>
      </w:r>
    </w:p>
    <w:p>
      <w:pPr>
        <w:pStyle w:val="Subsection"/>
      </w:pPr>
      <w:r>
        <w:tab/>
        <w:t>(3)</w:t>
      </w:r>
      <w:r>
        <w:tab/>
        <w:t>The inspector may specify in the notice any action the person must or must not take during the period specified in the notice.</w:t>
      </w:r>
    </w:p>
    <w:p>
      <w:pPr>
        <w:pStyle w:val="Subsection"/>
      </w:pPr>
      <w:r>
        <w:tab/>
        <w:t>(4)</w:t>
      </w:r>
      <w:r>
        <w:tab/>
        <w:t>Before the end of the period specified in the notice, an inspector may extend the period in writing.</w:t>
      </w:r>
    </w:p>
    <w:p>
      <w:pPr>
        <w:pStyle w:val="Subsection"/>
      </w:pPr>
      <w:r>
        <w:tab/>
        <w:t>(5)</w:t>
      </w:r>
      <w:r>
        <w:tab/>
        <w:t>A person given an improvement notice must ensure that the notice is complied with to the extent that it relates to any matter over which the person has control.</w:t>
      </w:r>
    </w:p>
    <w:p>
      <w:pPr>
        <w:pStyle w:val="Penstart"/>
      </w:pPr>
      <w:r>
        <w:tab/>
        <w:t>Penalty for this subsection: a fine of $5 000.</w:t>
      </w:r>
    </w:p>
    <w:p>
      <w:pPr>
        <w:pStyle w:val="Footnotesection"/>
      </w:pPr>
      <w:r>
        <w:tab/>
        <w:t>[Section 22 inserted: No. 24 of 2023 s. 42.]</w:t>
      </w:r>
    </w:p>
    <w:p>
      <w:pPr>
        <w:pStyle w:val="Heading5"/>
      </w:pPr>
      <w:bookmarkStart w:id="79" w:name="_Toc149055682"/>
      <w:bookmarkStart w:id="80" w:name="_Toc153887471"/>
      <w:r>
        <w:rPr>
          <w:rStyle w:val="CharSectno"/>
        </w:rPr>
        <w:t>23</w:t>
      </w:r>
      <w:r>
        <w:t>.</w:t>
      </w:r>
      <w:r>
        <w:tab/>
        <w:t>Improvement notices given in relation to vessels</w:t>
      </w:r>
      <w:bookmarkEnd w:id="79"/>
      <w:bookmarkEnd w:id="80"/>
    </w:p>
    <w:p>
      <w:pPr>
        <w:pStyle w:val="Subsection"/>
      </w:pPr>
      <w:r>
        <w:tab/>
        <w:t>(1)</w:t>
      </w:r>
      <w:r>
        <w:tab/>
        <w:t xml:space="preserve">A person given an improvement notice under section 22(1) in relation to a vessel must ensure that a copy of the notice is displayed — </w:t>
      </w:r>
    </w:p>
    <w:p>
      <w:pPr>
        <w:pStyle w:val="Indenta"/>
      </w:pPr>
      <w:r>
        <w:tab/>
        <w:t>(a)</w:t>
      </w:r>
      <w:r>
        <w:tab/>
        <w:t>as directed by the inspector who issued the notice; or</w:t>
      </w:r>
    </w:p>
    <w:p>
      <w:pPr>
        <w:pStyle w:val="Indenta"/>
      </w:pPr>
      <w:r>
        <w:lastRenderedPageBreak/>
        <w:tab/>
        <w:t>(b)</w:t>
      </w:r>
      <w:r>
        <w:tab/>
        <w:t>if there is no such direction — in a prominent place on or near the vessel.</w:t>
      </w:r>
    </w:p>
    <w:p>
      <w:pPr>
        <w:pStyle w:val="Penstart"/>
      </w:pPr>
      <w:r>
        <w:tab/>
        <w:t>Penalty for this subsection: a fine of $2 000.</w:t>
      </w:r>
    </w:p>
    <w:p>
      <w:pPr>
        <w:pStyle w:val="Subsection"/>
      </w:pPr>
      <w:r>
        <w:tab/>
        <w:t>(2)</w:t>
      </w:r>
      <w:r>
        <w:tab/>
        <w:t xml:space="preserve">The inspector who gave the notice referred to in subsection (1) must give a copy of the notice to each of the following persons, unless the person has been given the notice under section 22(1) — </w:t>
      </w:r>
    </w:p>
    <w:p>
      <w:pPr>
        <w:pStyle w:val="Indenta"/>
      </w:pPr>
      <w:r>
        <w:tab/>
        <w:t>(a)</w:t>
      </w:r>
      <w:r>
        <w:tab/>
        <w:t>the owner of the vessel; and</w:t>
      </w:r>
    </w:p>
    <w:p>
      <w:pPr>
        <w:pStyle w:val="Indenta"/>
      </w:pPr>
      <w:r>
        <w:tab/>
        <w:t>(b)</w:t>
      </w:r>
      <w:r>
        <w:tab/>
        <w:t>the master of the vessel.</w:t>
      </w:r>
    </w:p>
    <w:p>
      <w:pPr>
        <w:pStyle w:val="Subsection"/>
      </w:pPr>
      <w:r>
        <w:tab/>
        <w:t>(3)</w:t>
      </w:r>
      <w:r>
        <w:tab/>
        <w:t>A failure to comply with subsection (2) does not affect the validity of the notice.</w:t>
      </w:r>
    </w:p>
    <w:p>
      <w:pPr>
        <w:pStyle w:val="Subsection"/>
      </w:pPr>
      <w:r>
        <w:tab/>
        <w:t>(4)</w:t>
      </w:r>
      <w:r>
        <w:tab/>
        <w:t xml:space="preserve">A person must not, without reasonable excuse — </w:t>
      </w:r>
    </w:p>
    <w:p>
      <w:pPr>
        <w:pStyle w:val="Indenta"/>
      </w:pPr>
      <w:r>
        <w:tab/>
        <w:t>(a)</w:t>
      </w:r>
      <w:r>
        <w:tab/>
        <w:t>tamper with a notice displayed under subsection (1); or</w:t>
      </w:r>
    </w:p>
    <w:p>
      <w:pPr>
        <w:pStyle w:val="Indenta"/>
      </w:pPr>
      <w:r>
        <w:tab/>
        <w:t>(b)</w:t>
      </w:r>
      <w:r>
        <w:tab/>
        <w:t>remove a notice displayed under subsection (1) before the notice has ceased to have effect.</w:t>
      </w:r>
    </w:p>
    <w:p>
      <w:pPr>
        <w:pStyle w:val="Penstart"/>
      </w:pPr>
      <w:r>
        <w:tab/>
        <w:t>Penalty for this subsection: a fine of $2 000.</w:t>
      </w:r>
    </w:p>
    <w:p>
      <w:pPr>
        <w:pStyle w:val="Footnotesection"/>
      </w:pPr>
      <w:r>
        <w:tab/>
        <w:t>[Section 23 inserted: No. 24 of 2023 s. 42.]</w:t>
      </w:r>
    </w:p>
    <w:p>
      <w:pPr>
        <w:pStyle w:val="Heading3"/>
      </w:pPr>
      <w:bookmarkStart w:id="81" w:name="_Toc149055683"/>
      <w:bookmarkStart w:id="82" w:name="_Toc153544721"/>
      <w:bookmarkStart w:id="83" w:name="_Toc153796324"/>
      <w:bookmarkStart w:id="84" w:name="_Toc153887472"/>
      <w:r>
        <w:rPr>
          <w:rStyle w:val="CharDivNo"/>
        </w:rPr>
        <w:t>Division 4</w:t>
      </w:r>
      <w:r>
        <w:t> — </w:t>
      </w:r>
      <w:r>
        <w:rPr>
          <w:rStyle w:val="CharDivText"/>
        </w:rPr>
        <w:t>General provisions relating to powers under Part</w:t>
      </w:r>
      <w:bookmarkEnd w:id="81"/>
      <w:bookmarkEnd w:id="82"/>
      <w:bookmarkEnd w:id="83"/>
      <w:bookmarkEnd w:id="84"/>
    </w:p>
    <w:p>
      <w:pPr>
        <w:pStyle w:val="Footnoteheading"/>
      </w:pPr>
      <w:r>
        <w:tab/>
        <w:t>[Heading inserted: No. 24 of 2023 s. 42.]</w:t>
      </w:r>
    </w:p>
    <w:p>
      <w:pPr>
        <w:pStyle w:val="Heading4"/>
      </w:pPr>
      <w:bookmarkStart w:id="85" w:name="_Toc149055684"/>
      <w:bookmarkStart w:id="86" w:name="_Toc153544722"/>
      <w:bookmarkStart w:id="87" w:name="_Toc153796325"/>
      <w:bookmarkStart w:id="88" w:name="_Toc153887473"/>
      <w:r>
        <w:t>Subdivision 1 — General matters concerning entry and exercise of powers</w:t>
      </w:r>
      <w:bookmarkEnd w:id="85"/>
      <w:bookmarkEnd w:id="86"/>
      <w:bookmarkEnd w:id="87"/>
      <w:bookmarkEnd w:id="88"/>
    </w:p>
    <w:p>
      <w:pPr>
        <w:pStyle w:val="Footnoteheading"/>
      </w:pPr>
      <w:r>
        <w:tab/>
        <w:t>[Heading inserted: No. 24 of 2023 s. 42.]</w:t>
      </w:r>
    </w:p>
    <w:p>
      <w:pPr>
        <w:pStyle w:val="Heading5"/>
      </w:pPr>
      <w:bookmarkStart w:id="89" w:name="_Toc149055685"/>
      <w:bookmarkStart w:id="90" w:name="_Toc153887474"/>
      <w:r>
        <w:rPr>
          <w:rStyle w:val="CharSectno"/>
        </w:rPr>
        <w:t>24</w:t>
      </w:r>
      <w:r>
        <w:t>.</w:t>
      </w:r>
      <w:r>
        <w:tab/>
        <w:t>Consent to entry</w:t>
      </w:r>
      <w:bookmarkEnd w:id="89"/>
      <w:bookmarkEnd w:id="90"/>
    </w:p>
    <w:p>
      <w:pPr>
        <w:pStyle w:val="Subsection"/>
      </w:pPr>
      <w:r>
        <w:tab/>
        <w:t>(1)</w:t>
      </w:r>
      <w:r>
        <w:tab/>
        <w:t xml:space="preserve">For the purposes of section 12(3)(a), a person gives consent to entry to premises by an inspector if the person consents after being informed by the inspector — </w:t>
      </w:r>
    </w:p>
    <w:p>
      <w:pPr>
        <w:pStyle w:val="Indenta"/>
      </w:pPr>
      <w:r>
        <w:tab/>
        <w:t>(a)</w:t>
      </w:r>
      <w:r>
        <w:tab/>
        <w:t>of the power of entry that the inspector wants to exercise in respect of the premises; and</w:t>
      </w:r>
    </w:p>
    <w:p>
      <w:pPr>
        <w:pStyle w:val="Indenta"/>
      </w:pPr>
      <w:r>
        <w:lastRenderedPageBreak/>
        <w:tab/>
        <w:t>(b)</w:t>
      </w:r>
      <w:r>
        <w:tab/>
        <w:t>of the reason why the inspector wants to exercise the power; and</w:t>
      </w:r>
    </w:p>
    <w:p>
      <w:pPr>
        <w:pStyle w:val="Indenta"/>
      </w:pPr>
      <w:r>
        <w:tab/>
        <w:t>(c)</w:t>
      </w:r>
      <w:r>
        <w:tab/>
        <w:t>that the person can refuse to consent to the inspector entering the premises.</w:t>
      </w:r>
    </w:p>
    <w:p>
      <w:pPr>
        <w:pStyle w:val="Subsection"/>
      </w:pPr>
      <w:r>
        <w:tab/>
        <w:t>(2)</w:t>
      </w:r>
      <w:r>
        <w:tab/>
        <w:t>A consent has no effect unless the consent is voluntary.</w:t>
      </w:r>
    </w:p>
    <w:p>
      <w:pPr>
        <w:pStyle w:val="Subsection"/>
      </w:pPr>
      <w:r>
        <w:tab/>
        <w:t>(3)</w:t>
      </w:r>
      <w:r>
        <w:tab/>
        <w:t>A consent may be expressed to be limited to entry during a particular period and, if so, the consent has effect for that period unless the consent is withdrawn, or the purposes of the entry are fulfilled, before the end of that period.</w:t>
      </w:r>
    </w:p>
    <w:p>
      <w:pPr>
        <w:pStyle w:val="Subsection"/>
      </w:pPr>
      <w:r>
        <w:tab/>
        <w:t>(4)</w:t>
      </w:r>
      <w:r>
        <w:tab/>
        <w:t>A consent that is not limited to a period has effect until the consent is withdrawn or the purposes of the entry are fulfilled.</w:t>
      </w:r>
    </w:p>
    <w:p>
      <w:pPr>
        <w:pStyle w:val="Subsection"/>
      </w:pPr>
      <w:r>
        <w:tab/>
        <w:t>(5)</w:t>
      </w:r>
      <w:r>
        <w:tab/>
        <w:t>If an inspector enters premises under section 12 with the consent of the occupier of the premises, the inspector, and any person assisting the inspector, must leave the premises as soon as practicable after the consent ceases to have effect.</w:t>
      </w:r>
    </w:p>
    <w:p>
      <w:pPr>
        <w:pStyle w:val="Footnotesection"/>
      </w:pPr>
      <w:r>
        <w:tab/>
        <w:t>[Section 24 inserted: No. 24 of 2023 s. 42.]</w:t>
      </w:r>
    </w:p>
    <w:p>
      <w:pPr>
        <w:pStyle w:val="Heading5"/>
      </w:pPr>
      <w:bookmarkStart w:id="91" w:name="_Toc149055686"/>
      <w:bookmarkStart w:id="92" w:name="_Toc153887475"/>
      <w:r>
        <w:rPr>
          <w:rStyle w:val="CharSectno"/>
        </w:rPr>
        <w:t>25</w:t>
      </w:r>
      <w:r>
        <w:t>.</w:t>
      </w:r>
      <w:r>
        <w:tab/>
        <w:t>Premises with 2 or more occupiers</w:t>
      </w:r>
      <w:bookmarkEnd w:id="91"/>
      <w:bookmarkEnd w:id="92"/>
    </w:p>
    <w:p>
      <w:pPr>
        <w:pStyle w:val="Subsection"/>
      </w:pPr>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p>
    <w:p>
      <w:pPr>
        <w:pStyle w:val="Footnotesection"/>
      </w:pPr>
      <w:r>
        <w:tab/>
        <w:t>[Section 25 inserted: No. 24 of 2023 s. 42.]</w:t>
      </w:r>
    </w:p>
    <w:p>
      <w:pPr>
        <w:pStyle w:val="Heading4"/>
      </w:pPr>
      <w:bookmarkStart w:id="93" w:name="_Toc149055687"/>
      <w:bookmarkStart w:id="94" w:name="_Toc153544725"/>
      <w:bookmarkStart w:id="95" w:name="_Toc153796328"/>
      <w:bookmarkStart w:id="96" w:name="_Toc153887476"/>
      <w:r>
        <w:t>Subdivision 2 — Warrants</w:t>
      </w:r>
      <w:bookmarkEnd w:id="93"/>
      <w:bookmarkEnd w:id="94"/>
      <w:bookmarkEnd w:id="95"/>
      <w:bookmarkEnd w:id="96"/>
    </w:p>
    <w:p>
      <w:pPr>
        <w:pStyle w:val="Footnoteheading"/>
      </w:pPr>
      <w:r>
        <w:tab/>
        <w:t>[Heading inserted: No. 24 of 2023 s. 42.]</w:t>
      </w:r>
    </w:p>
    <w:p>
      <w:pPr>
        <w:pStyle w:val="Heading5"/>
      </w:pPr>
      <w:bookmarkStart w:id="97" w:name="_Toc149055688"/>
      <w:bookmarkStart w:id="98" w:name="_Toc153887477"/>
      <w:r>
        <w:rPr>
          <w:rStyle w:val="CharSectno"/>
        </w:rPr>
        <w:t>26</w:t>
      </w:r>
      <w:r>
        <w:t>.</w:t>
      </w:r>
      <w:r>
        <w:tab/>
        <w:t>Warrants</w:t>
      </w:r>
      <w:bookmarkEnd w:id="97"/>
      <w:bookmarkEnd w:id="98"/>
    </w:p>
    <w:p>
      <w:pPr>
        <w:pStyle w:val="Subsection"/>
      </w:pPr>
      <w:r>
        <w:tab/>
        <w:t>(1)</w:t>
      </w:r>
      <w:r>
        <w:tab/>
        <w:t>An inspector may apply in person to a judicial officer for a warrant in relation to premises.</w:t>
      </w:r>
    </w:p>
    <w:p>
      <w:pPr>
        <w:pStyle w:val="Subsection"/>
      </w:pPr>
      <w:r>
        <w:lastRenderedPageBreak/>
        <w:tab/>
        <w:t>(2)</w:t>
      </w:r>
      <w:r>
        <w:tab/>
        <w:t>The judicial officer may issue the warrant if satisfied, by information on oath, that there are reasonable grounds for suspecting that there is, or there may be within the next 72 hours, evidential material on the premises.</w:t>
      </w:r>
    </w:p>
    <w:p>
      <w:pPr>
        <w:pStyle w:val="Subsection"/>
      </w:pPr>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p>
    <w:p>
      <w:pPr>
        <w:pStyle w:val="Subsection"/>
      </w:pPr>
      <w:r>
        <w:tab/>
        <w:t>(4)</w:t>
      </w:r>
      <w:r>
        <w:tab/>
        <w:t xml:space="preserve">The warrant must — </w:t>
      </w:r>
    </w:p>
    <w:p>
      <w:pPr>
        <w:pStyle w:val="Indenta"/>
      </w:pPr>
      <w:r>
        <w:tab/>
        <w:t>(a)</w:t>
      </w:r>
      <w:r>
        <w:tab/>
        <w:t>describe the premises to which the warrant relates; and</w:t>
      </w:r>
    </w:p>
    <w:p>
      <w:pPr>
        <w:pStyle w:val="Indenta"/>
      </w:pPr>
      <w:r>
        <w:tab/>
        <w:t>(b)</w:t>
      </w:r>
      <w:r>
        <w:tab/>
        <w:t>state that the warrant is issued under this section; and</w:t>
      </w:r>
    </w:p>
    <w:p>
      <w:pPr>
        <w:pStyle w:val="Indenta"/>
      </w:pPr>
      <w:r>
        <w:tab/>
        <w:t>(c)</w:t>
      </w:r>
      <w:r>
        <w:tab/>
        <w:t>specify the offence or offences to which the warrant relates; and</w:t>
      </w:r>
    </w:p>
    <w:p>
      <w:pPr>
        <w:pStyle w:val="Indenta"/>
      </w:pPr>
      <w:r>
        <w:tab/>
        <w:t>(d)</w:t>
      </w:r>
      <w:r>
        <w:tab/>
        <w:t>state the kind of evidential material that may be searched for under the warrant; and</w:t>
      </w:r>
    </w:p>
    <w:p>
      <w:pPr>
        <w:pStyle w:val="Indenta"/>
      </w:pPr>
      <w:r>
        <w:tab/>
        <w:t>(e)</w:t>
      </w:r>
      <w:r>
        <w:tab/>
        <w:t>state the inspector’s official details; and</w:t>
      </w:r>
    </w:p>
    <w:p>
      <w:pPr>
        <w:pStyle w:val="Indenta"/>
      </w:pPr>
      <w:r>
        <w:tab/>
        <w:t>(f)</w:t>
      </w:r>
      <w:r>
        <w:tab/>
        <w:t>authorise the inspector to enter the premises for the purposes of this Part; and</w:t>
      </w:r>
    </w:p>
    <w:p>
      <w:pPr>
        <w:pStyle w:val="Indenta"/>
      </w:pPr>
      <w:r>
        <w:tab/>
        <w:t>(g)</w:t>
      </w:r>
      <w:r>
        <w:tab/>
        <w:t>state that the inspector may exercise powers under this Part in relation to the premises; and</w:t>
      </w:r>
    </w:p>
    <w:p>
      <w:pPr>
        <w:pStyle w:val="Indenta"/>
      </w:pPr>
      <w:r>
        <w:tab/>
        <w:t>(h)</w:t>
      </w:r>
      <w:r>
        <w:tab/>
        <w:t>state whether the entry is authorised to be made at any time of the day or during specified hours of the day; and</w:t>
      </w:r>
    </w:p>
    <w:p>
      <w:pPr>
        <w:pStyle w:val="Indenta"/>
      </w:pPr>
      <w:r>
        <w:tab/>
        <w:t>(i)</w:t>
      </w:r>
      <w:r>
        <w:tab/>
        <w:t>specify the day, not more than 1 week after the issue of the warrant, on which the warrant ceases to be in force.</w:t>
      </w:r>
    </w:p>
    <w:p>
      <w:pPr>
        <w:pStyle w:val="Subsection"/>
      </w:pPr>
      <w:r>
        <w:tab/>
        <w:t>(5)</w:t>
      </w:r>
      <w:r>
        <w:tab/>
        <w:t>A warrant must be in the prescribed form.</w:t>
      </w:r>
    </w:p>
    <w:p>
      <w:pPr>
        <w:pStyle w:val="Footnotesection"/>
      </w:pPr>
      <w:r>
        <w:tab/>
        <w:t>[Section 26 inserted: No. 24 of 2023 s. 42.]</w:t>
      </w:r>
    </w:p>
    <w:p>
      <w:pPr>
        <w:pStyle w:val="Heading5"/>
      </w:pPr>
      <w:bookmarkStart w:id="99" w:name="_Toc149055689"/>
      <w:bookmarkStart w:id="100" w:name="_Toc153887478"/>
      <w:r>
        <w:rPr>
          <w:rStyle w:val="CharSectno"/>
        </w:rPr>
        <w:lastRenderedPageBreak/>
        <w:t>27</w:t>
      </w:r>
      <w:r>
        <w:t>.</w:t>
      </w:r>
      <w:r>
        <w:tab/>
        <w:t>Warrants applied for remotely</w:t>
      </w:r>
      <w:bookmarkEnd w:id="99"/>
      <w:bookmarkEnd w:id="100"/>
    </w:p>
    <w:p>
      <w:pPr>
        <w:pStyle w:val="Subsection"/>
        <w:keepNext/>
      </w:pPr>
      <w:r>
        <w:tab/>
        <w:t>(1)</w:t>
      </w:r>
      <w:r>
        <w:tab/>
        <w:t xml:space="preserve">An inspector may apply, by remote communication, to a judicial officer for a warrant under section 26 — </w:t>
      </w:r>
    </w:p>
    <w:p>
      <w:pPr>
        <w:pStyle w:val="Indenta"/>
      </w:pPr>
      <w:r>
        <w:tab/>
        <w:t>(a)</w:t>
      </w:r>
      <w:r>
        <w:tab/>
        <w:t>in an urgent case; or</w:t>
      </w:r>
    </w:p>
    <w:p>
      <w:pPr>
        <w:pStyle w:val="Indenta"/>
      </w:pPr>
      <w:r>
        <w:tab/>
        <w:t>(b)</w:t>
      </w:r>
      <w:r>
        <w:tab/>
        <w:t>if the inspector believes on reasonable grounds that a judicial officer is not available within a reasonable distance of the inspector.</w:t>
      </w:r>
    </w:p>
    <w:p>
      <w:pPr>
        <w:pStyle w:val="Subsection"/>
      </w:pPr>
      <w:r>
        <w:tab/>
        <w:t>(2)</w:t>
      </w:r>
      <w:r>
        <w:tab/>
        <w:t>The judicial officer must not grant the warrant unless satisfied as to the matter in subsection (1)(a) or (b) (whichever is relevant).</w:t>
      </w:r>
    </w:p>
    <w:p>
      <w:pPr>
        <w:pStyle w:val="Subsection"/>
      </w:pPr>
      <w:r>
        <w:tab/>
        <w:t>(3)</w:t>
      </w:r>
      <w:r>
        <w:tab/>
        <w:t xml:space="preserve">The </w:t>
      </w:r>
      <w:r>
        <w:rPr>
          <w:i/>
        </w:rPr>
        <w:t>Criminal Investigation Act 2006</w:t>
      </w:r>
      <w:r>
        <w:t xml:space="preserve"> section 13(5) to (8) applies in relation to an application under this section.</w:t>
      </w:r>
    </w:p>
    <w:p>
      <w:pPr>
        <w:pStyle w:val="Footnotesection"/>
      </w:pPr>
      <w:r>
        <w:tab/>
        <w:t>[Section 27 inserted: No. 24 of 2023 s. 42.]</w:t>
      </w:r>
    </w:p>
    <w:p>
      <w:pPr>
        <w:pStyle w:val="Heading5"/>
      </w:pPr>
      <w:bookmarkStart w:id="101" w:name="_Toc149055690"/>
      <w:bookmarkStart w:id="102" w:name="_Toc153887479"/>
      <w:r>
        <w:rPr>
          <w:rStyle w:val="CharSectno"/>
        </w:rPr>
        <w:t>28</w:t>
      </w:r>
      <w:r>
        <w:t>.</w:t>
      </w:r>
      <w:r>
        <w:tab/>
        <w:t>Entry under warrant: rights of occupier</w:t>
      </w:r>
      <w:bookmarkEnd w:id="101"/>
      <w:bookmarkEnd w:id="102"/>
    </w:p>
    <w:p>
      <w:pPr>
        <w:pStyle w:val="Subsection"/>
      </w:pPr>
      <w:r>
        <w:tab/>
        <w:t>(1)</w:t>
      </w:r>
      <w:r>
        <w:tab/>
        <w:t xml:space="preserve">An inspector must, before entering premises under a warrant — </w:t>
      </w:r>
    </w:p>
    <w:p>
      <w:pPr>
        <w:pStyle w:val="Indenta"/>
      </w:pPr>
      <w:r>
        <w:tab/>
        <w:t>(a)</w:t>
      </w:r>
      <w:r>
        <w:tab/>
        <w:t>announce that they are authorised to enter the premises; and</w:t>
      </w:r>
    </w:p>
    <w:p>
      <w:pPr>
        <w:pStyle w:val="Indenta"/>
      </w:pPr>
      <w:r>
        <w:tab/>
        <w:t>(b)</w:t>
      </w:r>
      <w:r>
        <w:tab/>
        <w:t>give any person at the premises an opportunity to allow entry to the premises.</w:t>
      </w:r>
    </w:p>
    <w:p>
      <w:pPr>
        <w:pStyle w:val="Subsection"/>
      </w:pPr>
      <w:r>
        <w:tab/>
        <w:t>(2)</w:t>
      </w:r>
      <w:r>
        <w:tab/>
        <w:t xml:space="preserve">If the occupier is present when it is proposed to enter premises under a warrant, the inspector must, before the entry is made — </w:t>
      </w:r>
    </w:p>
    <w:p>
      <w:pPr>
        <w:pStyle w:val="Indenta"/>
      </w:pPr>
      <w:r>
        <w:tab/>
        <w:t>(a)</w:t>
      </w:r>
      <w:r>
        <w:tab/>
        <w:t>if they are not a police officer — identify themselves to the occupier by producing their identity card; and</w:t>
      </w:r>
    </w:p>
    <w:p>
      <w:pPr>
        <w:pStyle w:val="Indenta"/>
      </w:pPr>
      <w:r>
        <w:tab/>
        <w:t>(b)</w:t>
      </w:r>
      <w:r>
        <w:tab/>
        <w:t>if they are a police officer who is not in uniform — identify themselves to the occupier by producing evidence that they are a police officer; and</w:t>
      </w:r>
    </w:p>
    <w:p>
      <w:pPr>
        <w:pStyle w:val="Indenta"/>
      </w:pPr>
      <w:r>
        <w:tab/>
        <w:t>(c)</w:t>
      </w:r>
      <w:r>
        <w:tab/>
        <w:t>inform the occupier that it is proposed to enter the premises; and</w:t>
      </w:r>
    </w:p>
    <w:p>
      <w:pPr>
        <w:pStyle w:val="Indenta"/>
      </w:pPr>
      <w:r>
        <w:tab/>
        <w:t>(d)</w:t>
      </w:r>
      <w:r>
        <w:tab/>
        <w:t>make a copy of the warrant available to the occupier; and</w:t>
      </w:r>
    </w:p>
    <w:p>
      <w:pPr>
        <w:pStyle w:val="Indenta"/>
      </w:pPr>
      <w:r>
        <w:lastRenderedPageBreak/>
        <w:tab/>
        <w:t>(e)</w:t>
      </w:r>
      <w:r>
        <w:tab/>
        <w:t>inform the occupier of their rights and responsibilities under this Subdivision.</w:t>
      </w:r>
    </w:p>
    <w:p>
      <w:pPr>
        <w:pStyle w:val="Subsection"/>
      </w:pPr>
      <w:r>
        <w:tab/>
        <w:t>(3)</w:t>
      </w:r>
      <w:r>
        <w:tab/>
        <w:t xml:space="preserve">However, an inspector need not comply with subsections (1) and (2) if the inspector believes on reasonable grounds that immediate entry to the premises is required — </w:t>
      </w:r>
    </w:p>
    <w:p>
      <w:pPr>
        <w:pStyle w:val="Indenta"/>
      </w:pPr>
      <w:r>
        <w:tab/>
        <w:t>(a)</w:t>
      </w:r>
      <w:r>
        <w:tab/>
        <w:t>to ensure the safety of a person; or</w:t>
      </w:r>
    </w:p>
    <w:p>
      <w:pPr>
        <w:pStyle w:val="Indenta"/>
      </w:pPr>
      <w:r>
        <w:tab/>
        <w:t>(b)</w:t>
      </w:r>
      <w:r>
        <w:tab/>
        <w:t>to ensure that the effective execution of the warrant is not frustrated.</w:t>
      </w:r>
    </w:p>
    <w:p>
      <w:pPr>
        <w:pStyle w:val="Subsection"/>
      </w:pPr>
      <w:r>
        <w:tab/>
        <w:t>(4)</w:t>
      </w:r>
      <w:r>
        <w:tab/>
        <w:t>If subsections (1) and (2) are not fully complied with before premises are entered, then as soon as practicable after the premises are entered, they must be complied with to the extent relevant.</w:t>
      </w:r>
    </w:p>
    <w:p>
      <w:pPr>
        <w:pStyle w:val="Subsection"/>
      </w:pPr>
      <w:r>
        <w:tab/>
        <w:t>(5)</w:t>
      </w:r>
      <w:r>
        <w:tab/>
        <w:t xml:space="preserve">If premises entered are unoccupied, the inspector must leave the following in a prominent position at the premises before leaving — </w:t>
      </w:r>
    </w:p>
    <w:p>
      <w:pPr>
        <w:pStyle w:val="Indenta"/>
      </w:pPr>
      <w:r>
        <w:tab/>
        <w:t>(a)</w:t>
      </w:r>
      <w:r>
        <w:tab/>
        <w:t xml:space="preserve">a notice stating — </w:t>
      </w:r>
    </w:p>
    <w:p>
      <w:pPr>
        <w:pStyle w:val="Indenti"/>
      </w:pPr>
      <w:r>
        <w:tab/>
        <w:t>(i)</w:t>
      </w:r>
      <w:r>
        <w:tab/>
        <w:t>the inspector’s official details; and</w:t>
      </w:r>
    </w:p>
    <w:p>
      <w:pPr>
        <w:pStyle w:val="Indenti"/>
      </w:pPr>
      <w:r>
        <w:tab/>
        <w:t>(ii)</w:t>
      </w:r>
      <w:r>
        <w:tab/>
        <w:t>that the premises have been entered;</w:t>
      </w:r>
    </w:p>
    <w:p>
      <w:pPr>
        <w:pStyle w:val="Indenta"/>
      </w:pPr>
      <w:r>
        <w:tab/>
        <w:t>(b)</w:t>
      </w:r>
      <w:r>
        <w:tab/>
        <w:t>a copy of the warrant completed in accordance with section 32(2).</w:t>
      </w:r>
    </w:p>
    <w:p>
      <w:pPr>
        <w:pStyle w:val="Subsection"/>
      </w:pPr>
      <w:r>
        <w:tab/>
        <w:t>(6)</w:t>
      </w:r>
      <w:r>
        <w:tab/>
        <w:t>The copy of a warrant given or left under this section must omit the name of the judicial officer who issued it.</w:t>
      </w:r>
    </w:p>
    <w:p>
      <w:pPr>
        <w:pStyle w:val="Footnotesection"/>
      </w:pPr>
      <w:r>
        <w:tab/>
        <w:t>[Section 28 inserted: No. 24 of 2023 s. 42.]</w:t>
      </w:r>
    </w:p>
    <w:p>
      <w:pPr>
        <w:pStyle w:val="Heading5"/>
      </w:pPr>
      <w:bookmarkStart w:id="103" w:name="_Toc149055691"/>
      <w:bookmarkStart w:id="104" w:name="_Toc153887480"/>
      <w:r>
        <w:rPr>
          <w:rStyle w:val="CharSectno"/>
        </w:rPr>
        <w:t>29</w:t>
      </w:r>
      <w:r>
        <w:t>.</w:t>
      </w:r>
      <w:r>
        <w:tab/>
        <w:t>Inspector must be in possession of warrant</w:t>
      </w:r>
      <w:bookmarkEnd w:id="103"/>
      <w:bookmarkEnd w:id="104"/>
    </w:p>
    <w:p>
      <w:pPr>
        <w:pStyle w:val="Subsection"/>
      </w:pPr>
      <w:r>
        <w:tab/>
      </w:r>
      <w:r>
        <w:tab/>
        <w:t>While a warrant is being executed in relation to premises, the inspector executing the warrant must be in possession of the warrant or a copy of it.</w:t>
      </w:r>
    </w:p>
    <w:p>
      <w:pPr>
        <w:pStyle w:val="Footnotesection"/>
      </w:pPr>
      <w:r>
        <w:tab/>
        <w:t>[Section 29 inserted: No. 24 of 2023 s. 42.]</w:t>
      </w:r>
    </w:p>
    <w:p>
      <w:pPr>
        <w:pStyle w:val="Heading5"/>
      </w:pPr>
      <w:bookmarkStart w:id="105" w:name="_Toc149055692"/>
      <w:bookmarkStart w:id="106" w:name="_Toc153887481"/>
      <w:r>
        <w:rPr>
          <w:rStyle w:val="CharSectno"/>
        </w:rPr>
        <w:lastRenderedPageBreak/>
        <w:t>30</w:t>
      </w:r>
      <w:r>
        <w:t>.</w:t>
      </w:r>
      <w:r>
        <w:tab/>
        <w:t>Occupier entitled to observe execution of warrant</w:t>
      </w:r>
      <w:bookmarkEnd w:id="105"/>
      <w:bookmarkEnd w:id="106"/>
    </w:p>
    <w:p>
      <w:pPr>
        <w:pStyle w:val="Subsection"/>
      </w:pPr>
      <w:r>
        <w:tab/>
        <w:t>(1)</w:t>
      </w:r>
      <w:r>
        <w:tab/>
        <w:t>The occupier of premises in relation to which a warrant is being executed is, if the occupier is present at the time of its execution, entitled to observe the execution of the warrant.</w:t>
      </w:r>
    </w:p>
    <w:p>
      <w:pPr>
        <w:pStyle w:val="Subsection"/>
      </w:pPr>
      <w:r>
        <w:tab/>
        <w:t>(2)</w:t>
      </w:r>
      <w:r>
        <w:tab/>
        <w:t>The right to observe the execution of the warrant ceases if the occupier impedes that execution.</w:t>
      </w:r>
    </w:p>
    <w:p>
      <w:pPr>
        <w:pStyle w:val="Subsection"/>
      </w:pPr>
      <w:r>
        <w:tab/>
        <w:t>(3)</w:t>
      </w:r>
      <w:r>
        <w:tab/>
        <w:t>This section does not prevent the execution of the warrant in 2 or more areas of the premises at the same time.</w:t>
      </w:r>
    </w:p>
    <w:p>
      <w:pPr>
        <w:pStyle w:val="Footnotesection"/>
      </w:pPr>
      <w:r>
        <w:tab/>
        <w:t>[Section 30 inserted: No. 24 of 2023 s. 42.]</w:t>
      </w:r>
    </w:p>
    <w:p>
      <w:pPr>
        <w:pStyle w:val="Heading5"/>
      </w:pPr>
      <w:bookmarkStart w:id="107" w:name="_Toc149055693"/>
      <w:bookmarkStart w:id="108" w:name="_Toc153887482"/>
      <w:r>
        <w:rPr>
          <w:rStyle w:val="CharSectno"/>
        </w:rPr>
        <w:t>31</w:t>
      </w:r>
      <w:r>
        <w:t>.</w:t>
      </w:r>
      <w:r>
        <w:tab/>
        <w:t>Occupier to provide inspector with facilities and assistance</w:t>
      </w:r>
      <w:bookmarkEnd w:id="107"/>
      <w:bookmarkEnd w:id="108"/>
    </w:p>
    <w:p>
      <w:pPr>
        <w:pStyle w:val="Subsection"/>
      </w:pPr>
      <w:r>
        <w:tab/>
        <w:t>(1)</w:t>
      </w:r>
      <w:r>
        <w:tab/>
        <w:t>The occupier of premises to which a warrant relates must provide an inspector executing the warrant, and any person assisting the inspector, with all reasonable facilities and assistance for the effective exercise of their powers.</w:t>
      </w:r>
    </w:p>
    <w:p>
      <w:pPr>
        <w:pStyle w:val="Subsection"/>
      </w:pPr>
      <w:r>
        <w:tab/>
        <w:t>(2)</w:t>
      </w:r>
      <w:r>
        <w:tab/>
        <w:t>A person who fails to comply with subsection (1) commits an offence.</w:t>
      </w:r>
    </w:p>
    <w:p>
      <w:pPr>
        <w:pStyle w:val="Penstart"/>
      </w:pPr>
      <w:r>
        <w:tab/>
        <w:t>Penalty for this subsection: a fine of $5 000.</w:t>
      </w:r>
    </w:p>
    <w:p>
      <w:pPr>
        <w:pStyle w:val="Footnotesection"/>
      </w:pPr>
      <w:r>
        <w:tab/>
        <w:t>[Section 31 inserted: No. 24 of 2023 s. 42.]</w:t>
      </w:r>
    </w:p>
    <w:p>
      <w:pPr>
        <w:pStyle w:val="Heading5"/>
      </w:pPr>
      <w:bookmarkStart w:id="109" w:name="_Toc149055694"/>
      <w:bookmarkStart w:id="110" w:name="_Toc153887483"/>
      <w:r>
        <w:rPr>
          <w:rStyle w:val="CharSectno"/>
        </w:rPr>
        <w:t>32</w:t>
      </w:r>
      <w:r>
        <w:t>.</w:t>
      </w:r>
      <w:r>
        <w:tab/>
        <w:t>Execution of warrant</w:t>
      </w:r>
      <w:bookmarkEnd w:id="109"/>
      <w:bookmarkEnd w:id="110"/>
    </w:p>
    <w:p>
      <w:pPr>
        <w:pStyle w:val="Subsection"/>
      </w:pPr>
      <w:r>
        <w:tab/>
        <w:t>(1)</w:t>
      </w:r>
      <w:r>
        <w:tab/>
        <w:t>A warrant may be executed by the inspector to whom it was issued or by another inspector authorised for that purpose by the chief executive officer.</w:t>
      </w:r>
    </w:p>
    <w:p>
      <w:pPr>
        <w:pStyle w:val="Subsection"/>
      </w:pPr>
      <w:r>
        <w:tab/>
        <w:t>(2)</w:t>
      </w:r>
      <w:r>
        <w:tab/>
        <w:t xml:space="preserve">On completing the execution of a warrant, the inspector in charge of executing the warrant must record the following matters on it — </w:t>
      </w:r>
    </w:p>
    <w:p>
      <w:pPr>
        <w:pStyle w:val="Indenta"/>
      </w:pPr>
      <w:r>
        <w:tab/>
        <w:t>(a)</w:t>
      </w:r>
      <w:r>
        <w:tab/>
        <w:t>the inspector’s official details;</w:t>
      </w:r>
    </w:p>
    <w:p>
      <w:pPr>
        <w:pStyle w:val="Indenta"/>
      </w:pPr>
      <w:r>
        <w:tab/>
        <w:t>(b)</w:t>
      </w:r>
      <w:r>
        <w:tab/>
        <w:t>the date and time when the warrant was executed;</w:t>
      </w:r>
    </w:p>
    <w:p>
      <w:pPr>
        <w:pStyle w:val="Indenta"/>
      </w:pPr>
      <w:r>
        <w:tab/>
        <w:t>(c)</w:t>
      </w:r>
      <w:r>
        <w:tab/>
        <w:t>any other matter that is prescribed.</w:t>
      </w:r>
    </w:p>
    <w:p>
      <w:pPr>
        <w:pStyle w:val="Footnotesection"/>
      </w:pPr>
      <w:r>
        <w:tab/>
        <w:t>[Section 32 inserted: No. 24 of 2023 s. 42.]</w:t>
      </w:r>
    </w:p>
    <w:p>
      <w:pPr>
        <w:pStyle w:val="Heading5"/>
      </w:pPr>
      <w:bookmarkStart w:id="111" w:name="_Toc149055695"/>
      <w:bookmarkStart w:id="112" w:name="_Toc153887484"/>
      <w:r>
        <w:rPr>
          <w:rStyle w:val="CharSectno"/>
        </w:rPr>
        <w:lastRenderedPageBreak/>
        <w:t>33</w:t>
      </w:r>
      <w:r>
        <w:t>.</w:t>
      </w:r>
      <w:r>
        <w:tab/>
        <w:t>Completing execution of warrant after temporary cessation</w:t>
      </w:r>
      <w:bookmarkEnd w:id="111"/>
      <w:bookmarkEnd w:id="112"/>
    </w:p>
    <w:p>
      <w:pPr>
        <w:pStyle w:val="Subsection"/>
      </w:pPr>
      <w:r>
        <w:tab/>
        <w:t>(1)</w:t>
      </w:r>
      <w:r>
        <w:tab/>
        <w:t>This section applies if an inspector temporarily ceases executing a warrant and, with all persons assisting the inspector, leaves the premises.</w:t>
      </w:r>
    </w:p>
    <w:p>
      <w:pPr>
        <w:pStyle w:val="Subsection"/>
      </w:pPr>
      <w:r>
        <w:tab/>
        <w:t>(2)</w:t>
      </w:r>
      <w:r>
        <w:tab/>
        <w:t xml:space="preserve">The inspector may complete the execution of the warrant if — </w:t>
      </w:r>
    </w:p>
    <w:p>
      <w:pPr>
        <w:pStyle w:val="Indenta"/>
      </w:pPr>
      <w:r>
        <w:tab/>
        <w:t>(a)</w:t>
      </w:r>
      <w:r>
        <w:tab/>
        <w:t>the warrant is still in force; and</w:t>
      </w:r>
    </w:p>
    <w:p>
      <w:pPr>
        <w:pStyle w:val="Indenta"/>
      </w:pPr>
      <w:r>
        <w:tab/>
        <w:t>(b)</w:t>
      </w:r>
      <w:r>
        <w:tab/>
        <w:t xml:space="preserve">1 of the following applies — </w:t>
      </w:r>
    </w:p>
    <w:p>
      <w:pPr>
        <w:pStyle w:val="Indenti"/>
      </w:pPr>
      <w:r>
        <w:tab/>
        <w:t>(i)</w:t>
      </w:r>
      <w:r>
        <w:tab/>
        <w:t>the inspector and persons assisting are absent from the premises for not more than 1 hour;</w:t>
      </w:r>
    </w:p>
    <w:p>
      <w:pPr>
        <w:pStyle w:val="Indenti"/>
      </w:pPr>
      <w:r>
        <w:tab/>
        <w:t>(ii)</w:t>
      </w:r>
      <w:r>
        <w:tab/>
        <w:t>if there is an emergency — the inspector and persons assisting are absent from the premises for not more than 12 hours or any longer period allowed by a judicial officer under subsection (5);</w:t>
      </w:r>
    </w:p>
    <w:p>
      <w:pPr>
        <w:pStyle w:val="Indenti"/>
      </w:pPr>
      <w:r>
        <w:tab/>
        <w:t>(iii)</w:t>
      </w:r>
      <w:r>
        <w:tab/>
        <w:t>the occupier of the premises consents in writing.</w:t>
      </w:r>
    </w:p>
    <w:p>
      <w:pPr>
        <w:pStyle w:val="Subsection"/>
      </w:pPr>
      <w:r>
        <w:tab/>
        <w:t>(3)</w:t>
      </w:r>
      <w:r>
        <w:tab/>
        <w:t>An inspector may apply to a judicial officer for an extension of the 12</w:t>
      </w:r>
      <w:r>
        <w:noBreakHyphen/>
        <w:t xml:space="preserve">hour period mentioned in subsection (2)(b)(ii) if — </w:t>
      </w:r>
    </w:p>
    <w:p>
      <w:pPr>
        <w:pStyle w:val="Indenta"/>
      </w:pPr>
      <w:r>
        <w:tab/>
        <w:t>(a)</w:t>
      </w:r>
      <w:r>
        <w:tab/>
        <w:t>there is an emergency; and</w:t>
      </w:r>
    </w:p>
    <w:p>
      <w:pPr>
        <w:pStyle w:val="Indenta"/>
      </w:pPr>
      <w:r>
        <w:tab/>
        <w:t>(b)</w:t>
      </w:r>
      <w:r>
        <w:tab/>
        <w:t>the inspector believes on reasonable grounds that the inspector will not be able to return to the premises within the 12</w:t>
      </w:r>
      <w:r>
        <w:noBreakHyphen/>
        <w:t>hour period.</w:t>
      </w:r>
    </w:p>
    <w:p>
      <w:pPr>
        <w:pStyle w:val="Subsection"/>
      </w:pPr>
      <w:r>
        <w:tab/>
        <w:t>(4)</w:t>
      </w:r>
      <w:r>
        <w:tab/>
        <w:t>If it is practicable to do so, the inspector must, before making the application, give notice to the occupier of the premises of their intention to apply for an extension.</w:t>
      </w:r>
    </w:p>
    <w:p>
      <w:pPr>
        <w:pStyle w:val="Subsection"/>
      </w:pPr>
      <w:r>
        <w:tab/>
        <w:t>(5)</w:t>
      </w:r>
      <w:r>
        <w:tab/>
        <w:t xml:space="preserve">The judicial officer may extend the period during which the inspector and persons assisting may be absent from the premises if — </w:t>
      </w:r>
    </w:p>
    <w:p>
      <w:pPr>
        <w:pStyle w:val="Indenta"/>
      </w:pPr>
      <w:r>
        <w:tab/>
        <w:t>(a)</w:t>
      </w:r>
      <w:r>
        <w:tab/>
        <w:t>the judicial officer is satisfied, by information on oath, that there are exceptional circumstances that justify the extension; and</w:t>
      </w:r>
    </w:p>
    <w:p>
      <w:pPr>
        <w:pStyle w:val="Indenta"/>
      </w:pPr>
      <w:r>
        <w:lastRenderedPageBreak/>
        <w:tab/>
        <w:t>(b)</w:t>
      </w:r>
      <w:r>
        <w:tab/>
        <w:t>the extension would not result in the period ending after the warrant ceases to be in force.</w:t>
      </w:r>
    </w:p>
    <w:p>
      <w:pPr>
        <w:pStyle w:val="Footnotesection"/>
      </w:pPr>
      <w:r>
        <w:tab/>
        <w:t>[Section 33 inserted: No. 24 of 2023 s. 42.]</w:t>
      </w:r>
    </w:p>
    <w:p>
      <w:pPr>
        <w:pStyle w:val="Heading5"/>
      </w:pPr>
      <w:bookmarkStart w:id="113" w:name="_Toc149055696"/>
      <w:bookmarkStart w:id="114" w:name="_Toc153887485"/>
      <w:r>
        <w:rPr>
          <w:rStyle w:val="CharSectno"/>
        </w:rPr>
        <w:t>34</w:t>
      </w:r>
      <w:r>
        <w:t>.</w:t>
      </w:r>
      <w:r>
        <w:tab/>
        <w:t>Completing execution of warrant stopped by court order</w:t>
      </w:r>
      <w:bookmarkEnd w:id="113"/>
      <w:bookmarkEnd w:id="114"/>
    </w:p>
    <w:p>
      <w:pPr>
        <w:pStyle w:val="Subsection"/>
      </w:pPr>
      <w:r>
        <w:tab/>
      </w:r>
      <w:r>
        <w:tab/>
        <w:t xml:space="preserve">An inspector may complete the execution of a warrant that has been stopped by an order of a court if — </w:t>
      </w:r>
    </w:p>
    <w:p>
      <w:pPr>
        <w:pStyle w:val="Indenta"/>
      </w:pPr>
      <w:r>
        <w:tab/>
        <w:t>(a)</w:t>
      </w:r>
      <w:r>
        <w:tab/>
        <w:t>the order is later revoked or reversed; and</w:t>
      </w:r>
    </w:p>
    <w:p>
      <w:pPr>
        <w:pStyle w:val="Indenta"/>
      </w:pPr>
      <w:r>
        <w:tab/>
        <w:t>(b)</w:t>
      </w:r>
      <w:r>
        <w:tab/>
        <w:t>the warrant is still in force when the order is revoked or reversed.</w:t>
      </w:r>
    </w:p>
    <w:p>
      <w:pPr>
        <w:pStyle w:val="Footnotesection"/>
      </w:pPr>
      <w:r>
        <w:tab/>
        <w:t>[Section 34 inserted: No. 24 of 2023 s. 42.]</w:t>
      </w:r>
    </w:p>
    <w:p>
      <w:pPr>
        <w:pStyle w:val="Heading4"/>
      </w:pPr>
      <w:bookmarkStart w:id="115" w:name="_Toc149055697"/>
      <w:bookmarkStart w:id="116" w:name="_Toc153544735"/>
      <w:bookmarkStart w:id="117" w:name="_Toc153796338"/>
      <w:bookmarkStart w:id="118" w:name="_Toc153887486"/>
      <w:r>
        <w:t>Subdivision 3 — Securing things</w:t>
      </w:r>
      <w:bookmarkEnd w:id="115"/>
      <w:bookmarkEnd w:id="116"/>
      <w:bookmarkEnd w:id="117"/>
      <w:bookmarkEnd w:id="118"/>
    </w:p>
    <w:p>
      <w:pPr>
        <w:pStyle w:val="Footnoteheading"/>
      </w:pPr>
      <w:r>
        <w:tab/>
        <w:t>[Heading inserted: No. 24 of 2023 s. 42.]</w:t>
      </w:r>
    </w:p>
    <w:p>
      <w:pPr>
        <w:pStyle w:val="Heading5"/>
      </w:pPr>
      <w:bookmarkStart w:id="119" w:name="_Toc149055698"/>
      <w:bookmarkStart w:id="120" w:name="_Toc153887487"/>
      <w:r>
        <w:rPr>
          <w:rStyle w:val="CharSectno"/>
        </w:rPr>
        <w:t>35</w:t>
      </w:r>
      <w:r>
        <w:t>.</w:t>
      </w:r>
      <w:r>
        <w:tab/>
        <w:t>Electronic equipment may be secured pending expert assistance to operate it</w:t>
      </w:r>
      <w:bookmarkEnd w:id="119"/>
      <w:bookmarkEnd w:id="120"/>
    </w:p>
    <w:p>
      <w:pPr>
        <w:pStyle w:val="Subsection"/>
      </w:pPr>
      <w:r>
        <w:tab/>
        <w:t>(1)</w:t>
      </w:r>
      <w:r>
        <w:tab/>
        <w:t xml:space="preserve">This section applies if an inspector believes on reasonable grounds that — </w:t>
      </w:r>
    </w:p>
    <w:p>
      <w:pPr>
        <w:pStyle w:val="Indenta"/>
      </w:pPr>
      <w:r>
        <w:tab/>
        <w:t>(a)</w:t>
      </w:r>
      <w:r>
        <w:tab/>
        <w:t>on premises to which a warrant relates, there is information (</w:t>
      </w:r>
      <w:r>
        <w:rPr>
          <w:rStyle w:val="CharDefText"/>
        </w:rPr>
        <w:t>relevant information</w:t>
      </w:r>
      <w:r>
        <w:t>) relevant to determining whether there is evidential material on the premises; and</w:t>
      </w:r>
    </w:p>
    <w:p>
      <w:pPr>
        <w:pStyle w:val="Indenta"/>
      </w:pPr>
      <w:r>
        <w:tab/>
        <w:t>(b)</w:t>
      </w:r>
      <w:r>
        <w:tab/>
        <w:t>the relevant information may be accessed by operating electronic equipment on the premises; and</w:t>
      </w:r>
    </w:p>
    <w:p>
      <w:pPr>
        <w:pStyle w:val="Indenta"/>
      </w:pPr>
      <w:r>
        <w:tab/>
        <w:t>(c)</w:t>
      </w:r>
      <w:r>
        <w:tab/>
        <w:t>expert assistance is required to operate the equipment; and</w:t>
      </w:r>
    </w:p>
    <w:p>
      <w:pPr>
        <w:pStyle w:val="Indenta"/>
      </w:pPr>
      <w:r>
        <w:tab/>
        <w:t>(d)</w:t>
      </w:r>
      <w:r>
        <w:tab/>
        <w:t>the relevant information may be destroyed, altered or otherwise interfered with if the inspector does not take action under this section.</w:t>
      </w:r>
    </w:p>
    <w:p>
      <w:pPr>
        <w:pStyle w:val="Subsection"/>
      </w:pPr>
      <w:r>
        <w:lastRenderedPageBreak/>
        <w:tab/>
        <w:t>(2)</w:t>
      </w:r>
      <w:r>
        <w:tab/>
        <w:t>The inspector may do whatever is necessary to secure the equipment for up to 72 hours, whether by locking it up, placing a guard or other means.</w:t>
      </w:r>
    </w:p>
    <w:p>
      <w:pPr>
        <w:pStyle w:val="Subsection"/>
      </w:pPr>
      <w:r>
        <w:tab/>
        <w:t>(3)</w:t>
      </w:r>
      <w:r>
        <w:tab/>
        <w:t>The inspector must give notice to the occupier of the premises of their intention to secure the equipment and of the fact that the equipment may be secured for up to 72 hours.</w:t>
      </w:r>
    </w:p>
    <w:p>
      <w:pPr>
        <w:pStyle w:val="Footnotesection"/>
      </w:pPr>
      <w:r>
        <w:tab/>
        <w:t>[Section 35 inserted: No. 24 of 2023 s. 42.]</w:t>
      </w:r>
    </w:p>
    <w:p>
      <w:pPr>
        <w:pStyle w:val="Heading5"/>
      </w:pPr>
      <w:bookmarkStart w:id="121" w:name="_Toc149055699"/>
      <w:bookmarkStart w:id="122" w:name="_Toc153887488"/>
      <w:r>
        <w:rPr>
          <w:rStyle w:val="CharSectno"/>
        </w:rPr>
        <w:t>36</w:t>
      </w:r>
      <w:r>
        <w:t>.</w:t>
      </w:r>
      <w:r>
        <w:tab/>
        <w:t>Extending period for which something is secured</w:t>
      </w:r>
      <w:bookmarkEnd w:id="121"/>
      <w:bookmarkEnd w:id="122"/>
    </w:p>
    <w:p>
      <w:pPr>
        <w:pStyle w:val="Subsection"/>
      </w:pPr>
      <w:r>
        <w:tab/>
        <w:t>(1)</w:t>
      </w:r>
      <w:r>
        <w:tab/>
        <w:t>If an inspector believes on reasonable grounds that a thing needs to be secured under section 11(2)(b), 13(6) or 35(2) for more than 72 hours, the inspector may apply to a judicial officer for an extension of that period.</w:t>
      </w:r>
    </w:p>
    <w:p>
      <w:pPr>
        <w:pStyle w:val="Subsection"/>
      </w:pPr>
      <w:r>
        <w:tab/>
        <w:t>(2)</w:t>
      </w:r>
      <w:r>
        <w:tab/>
        <w:t>The inspector must give notice to the occupier of the premises on which the thing is secured of the inspector’s intention to apply for an extension, and the occupier is entitled to be heard in relation to that application.</w:t>
      </w:r>
    </w:p>
    <w:p>
      <w:pPr>
        <w:pStyle w:val="Subsection"/>
      </w:pPr>
      <w:r>
        <w:tab/>
        <w:t>(3)</w:t>
      </w:r>
      <w:r>
        <w:tab/>
        <w:t>The provisions of Subdivision 2 relating to the issue of warrants apply, with necessary modifications, to the granting of an extension.</w:t>
      </w:r>
    </w:p>
    <w:p>
      <w:pPr>
        <w:pStyle w:val="Subsection"/>
      </w:pPr>
      <w:r>
        <w:tab/>
        <w:t>(4)</w:t>
      </w:r>
      <w:r>
        <w:tab/>
        <w:t>The 72</w:t>
      </w:r>
      <w:r>
        <w:noBreakHyphen/>
        <w:t>hour period may be extended more than once.</w:t>
      </w:r>
    </w:p>
    <w:p>
      <w:pPr>
        <w:pStyle w:val="Footnotesection"/>
      </w:pPr>
      <w:r>
        <w:tab/>
        <w:t>[Section 36 inserted: No. 24 of 2023 s. 42.]</w:t>
      </w:r>
    </w:p>
    <w:p>
      <w:pPr>
        <w:pStyle w:val="Heading5"/>
      </w:pPr>
      <w:bookmarkStart w:id="123" w:name="_Toc149055700"/>
      <w:bookmarkStart w:id="124" w:name="_Toc153887489"/>
      <w:r>
        <w:rPr>
          <w:rStyle w:val="CharSectno"/>
        </w:rPr>
        <w:t>37</w:t>
      </w:r>
      <w:r>
        <w:t>.</w:t>
      </w:r>
      <w:r>
        <w:tab/>
        <w:t>Interfering with securing of things</w:t>
      </w:r>
      <w:bookmarkEnd w:id="123"/>
      <w:bookmarkEnd w:id="124"/>
    </w:p>
    <w:p>
      <w:pPr>
        <w:pStyle w:val="Subsection"/>
      </w:pPr>
      <w:r>
        <w:tab/>
      </w:r>
      <w:r>
        <w:tab/>
        <w:t xml:space="preserve">A person commits an offence if — </w:t>
      </w:r>
    </w:p>
    <w:p>
      <w:pPr>
        <w:pStyle w:val="Indenta"/>
      </w:pPr>
      <w:r>
        <w:tab/>
        <w:t>(a)</w:t>
      </w:r>
      <w:r>
        <w:tab/>
        <w:t>an inspector is securing, or has secured, a thing under section 11(2)(b), 13(6) or 35(2); and</w:t>
      </w:r>
    </w:p>
    <w:p>
      <w:pPr>
        <w:pStyle w:val="Indenta"/>
      </w:pPr>
      <w:r>
        <w:tab/>
        <w:t>(b)</w:t>
      </w:r>
      <w:r>
        <w:tab/>
        <w:t>the person interferes with the securing of the thing, or the secured thing; and</w:t>
      </w:r>
    </w:p>
    <w:p>
      <w:pPr>
        <w:pStyle w:val="Indenta"/>
        <w:keepNext/>
      </w:pPr>
      <w:r>
        <w:lastRenderedPageBreak/>
        <w:tab/>
        <w:t>(c)</w:t>
      </w:r>
      <w:r>
        <w:tab/>
        <w:t>the period for which the thing is secured has not ended.</w:t>
      </w:r>
    </w:p>
    <w:p>
      <w:pPr>
        <w:pStyle w:val="Penstart"/>
        <w:keepNext/>
      </w:pPr>
      <w:r>
        <w:tab/>
        <w:t>Penalty: a fine of $10 000.</w:t>
      </w:r>
    </w:p>
    <w:p>
      <w:pPr>
        <w:pStyle w:val="Footnotesection"/>
      </w:pPr>
      <w:r>
        <w:tab/>
        <w:t>[Section 37 inserted: No. 24 of 2023 s. 42.]</w:t>
      </w:r>
    </w:p>
    <w:p>
      <w:pPr>
        <w:pStyle w:val="Heading4"/>
      </w:pPr>
      <w:bookmarkStart w:id="125" w:name="_Toc149055701"/>
      <w:bookmarkStart w:id="126" w:name="_Toc153544739"/>
      <w:bookmarkStart w:id="127" w:name="_Toc153796342"/>
      <w:bookmarkStart w:id="128" w:name="_Toc153887490"/>
      <w:r>
        <w:t>Subdivision 4 — Seizing and detaining things</w:t>
      </w:r>
      <w:bookmarkEnd w:id="125"/>
      <w:bookmarkEnd w:id="126"/>
      <w:bookmarkEnd w:id="127"/>
      <w:bookmarkEnd w:id="128"/>
    </w:p>
    <w:p>
      <w:pPr>
        <w:pStyle w:val="Footnoteheading"/>
      </w:pPr>
      <w:r>
        <w:tab/>
        <w:t>[Heading inserted: No. 24 of 2023 s. 42.]</w:t>
      </w:r>
    </w:p>
    <w:p>
      <w:pPr>
        <w:pStyle w:val="Heading5"/>
      </w:pPr>
      <w:bookmarkStart w:id="129" w:name="_Toc149055702"/>
      <w:bookmarkStart w:id="130" w:name="_Toc153887491"/>
      <w:r>
        <w:rPr>
          <w:rStyle w:val="CharSectno"/>
        </w:rPr>
        <w:t>38</w:t>
      </w:r>
      <w:r>
        <w:t>.</w:t>
      </w:r>
      <w:r>
        <w:tab/>
        <w:t>Copies of seized things to be provided</w:t>
      </w:r>
      <w:bookmarkEnd w:id="129"/>
      <w:bookmarkEnd w:id="130"/>
    </w:p>
    <w:p>
      <w:pPr>
        <w:pStyle w:val="Subsection"/>
      </w:pPr>
      <w:r>
        <w:tab/>
        <w:t>(1)</w:t>
      </w:r>
      <w:r>
        <w:tab/>
        <w:t xml:space="preserve">This section applies if, under this Part, an inspector seizes 1 or more of the following — </w:t>
      </w:r>
    </w:p>
    <w:p>
      <w:pPr>
        <w:pStyle w:val="Indenta"/>
      </w:pPr>
      <w:r>
        <w:tab/>
        <w:t>(a)</w:t>
      </w:r>
      <w:r>
        <w:tab/>
        <w:t>a document, film, computer file or other thing that can be readily copied;</w:t>
      </w:r>
    </w:p>
    <w:p>
      <w:pPr>
        <w:pStyle w:val="Indenta"/>
      </w:pPr>
      <w:r>
        <w:tab/>
        <w:t>(b)</w:t>
      </w:r>
      <w:r>
        <w:tab/>
        <w:t>an information storage device from which information can be readily copied.</w:t>
      </w:r>
    </w:p>
    <w:p>
      <w:pPr>
        <w:pStyle w:val="Subsection"/>
      </w:pPr>
      <w:r>
        <w:tab/>
        <w:t>(2)</w:t>
      </w:r>
      <w:r>
        <w:tab/>
        <w:t>The occupier of the premises may request the inspector to give a copy of the thing or the information to the occupier.</w:t>
      </w:r>
    </w:p>
    <w:p>
      <w:pPr>
        <w:pStyle w:val="Subsection"/>
      </w:pPr>
      <w:r>
        <w:tab/>
        <w:t>(3)</w:t>
      </w:r>
      <w:r>
        <w:tab/>
        <w:t>The inspector must comply with the request as soon as practicable after the seizure.</w:t>
      </w:r>
    </w:p>
    <w:p>
      <w:pPr>
        <w:pStyle w:val="Subsection"/>
      </w:pPr>
      <w:r>
        <w:tab/>
        <w:t>(4)</w:t>
      </w:r>
      <w:r>
        <w:tab/>
        <w:t>However, the inspector is not required to comply with the request if the inspector believes on reasonable grounds that possession of the thing or information by the occupier constitutes an offence against a law of the State or another Australian jurisdiction.</w:t>
      </w:r>
    </w:p>
    <w:p>
      <w:pPr>
        <w:pStyle w:val="Footnotesection"/>
      </w:pPr>
      <w:r>
        <w:tab/>
        <w:t>[Section 38 inserted: No. 24 of 2023 s. 42.]</w:t>
      </w:r>
    </w:p>
    <w:p>
      <w:pPr>
        <w:pStyle w:val="Heading5"/>
      </w:pPr>
      <w:bookmarkStart w:id="131" w:name="_Toc149055703"/>
      <w:bookmarkStart w:id="132" w:name="_Toc153887492"/>
      <w:r>
        <w:rPr>
          <w:rStyle w:val="CharSectno"/>
        </w:rPr>
        <w:t>39</w:t>
      </w:r>
      <w:r>
        <w:t>.</w:t>
      </w:r>
      <w:r>
        <w:tab/>
        <w:t>Receipts for seized things</w:t>
      </w:r>
      <w:bookmarkEnd w:id="131"/>
      <w:bookmarkEnd w:id="132"/>
    </w:p>
    <w:p>
      <w:pPr>
        <w:pStyle w:val="Subsection"/>
      </w:pPr>
      <w:r>
        <w:tab/>
        <w:t>(1)</w:t>
      </w:r>
      <w:r>
        <w:tab/>
        <w:t>If a thing is seized under this Part, an inspector must provide a receipt for the thing.</w:t>
      </w:r>
    </w:p>
    <w:p>
      <w:pPr>
        <w:pStyle w:val="Subsection"/>
      </w:pPr>
      <w:r>
        <w:tab/>
        <w:t>(2)</w:t>
      </w:r>
      <w:r>
        <w:tab/>
        <w:t>If 2 or more things are seized, they may be covered in the 1 receipt.</w:t>
      </w:r>
    </w:p>
    <w:p>
      <w:pPr>
        <w:pStyle w:val="Footnotesection"/>
      </w:pPr>
      <w:r>
        <w:tab/>
        <w:t>[Section 39 inserted: No. 24 of 2023 s. 42.]</w:t>
      </w:r>
    </w:p>
    <w:p>
      <w:pPr>
        <w:pStyle w:val="Heading5"/>
      </w:pPr>
      <w:bookmarkStart w:id="133" w:name="_Toc149055704"/>
      <w:bookmarkStart w:id="134" w:name="_Toc153887493"/>
      <w:r>
        <w:rPr>
          <w:rStyle w:val="CharSectno"/>
        </w:rPr>
        <w:lastRenderedPageBreak/>
        <w:t>40</w:t>
      </w:r>
      <w:r>
        <w:t>.</w:t>
      </w:r>
      <w:r>
        <w:tab/>
        <w:t>Return of seized things</w:t>
      </w:r>
      <w:bookmarkEnd w:id="133"/>
      <w:bookmarkEnd w:id="134"/>
    </w:p>
    <w:p>
      <w:pPr>
        <w:pStyle w:val="Subsection"/>
      </w:pPr>
      <w:r>
        <w:tab/>
        <w:t>(1)</w:t>
      </w:r>
      <w:r>
        <w:tab/>
        <w:t xml:space="preserve">An inspector must take reasonable steps to return a thing seized under this Part when the earliest of the following happens — </w:t>
      </w:r>
    </w:p>
    <w:p>
      <w:pPr>
        <w:pStyle w:val="Indenta"/>
      </w:pPr>
      <w:r>
        <w:tab/>
        <w:t>(a)</w:t>
      </w:r>
      <w:r>
        <w:tab/>
        <w:t>the reason for the thing’s seizure no longer exists;</w:t>
      </w:r>
    </w:p>
    <w:p>
      <w:pPr>
        <w:pStyle w:val="Indenta"/>
      </w:pPr>
      <w:r>
        <w:tab/>
        <w:t>(b)</w:t>
      </w:r>
      <w:r>
        <w:tab/>
        <w:t>it is decided that the thing is not to be used in evidence;</w:t>
      </w:r>
    </w:p>
    <w:p>
      <w:pPr>
        <w:pStyle w:val="Indenta"/>
      </w:pPr>
      <w:r>
        <w:tab/>
        <w:t>(c)</w:t>
      </w:r>
      <w:r>
        <w:tab/>
        <w:t>the period of 60 days after the thing’s seizure ends.</w:t>
      </w:r>
    </w:p>
    <w:p>
      <w:pPr>
        <w:pStyle w:val="Subsection"/>
      </w:pPr>
      <w:r>
        <w:tab/>
        <w:t>(2)</w:t>
      </w:r>
      <w:r>
        <w:tab/>
        <w:t xml:space="preserve">Subsection (1) — </w:t>
      </w:r>
    </w:p>
    <w:p>
      <w:pPr>
        <w:pStyle w:val="Indenta"/>
      </w:pPr>
      <w:r>
        <w:tab/>
        <w:t>(a)</w:t>
      </w:r>
      <w:r>
        <w:tab/>
        <w:t>is subject to any contrary order of a court; and</w:t>
      </w:r>
    </w:p>
    <w:p>
      <w:pPr>
        <w:pStyle w:val="Indenta"/>
      </w:pPr>
      <w:r>
        <w:tab/>
        <w:t>(b)</w:t>
      </w:r>
      <w:r>
        <w:tab/>
        <w:t xml:space="preserve">does not apply if the thing — </w:t>
      </w:r>
    </w:p>
    <w:p>
      <w:pPr>
        <w:pStyle w:val="Indenti"/>
      </w:pPr>
      <w:r>
        <w:tab/>
        <w:t>(i)</w:t>
      </w:r>
      <w:r>
        <w:tab/>
        <w:t>is forfeited or forfeitable to the State; or</w:t>
      </w:r>
    </w:p>
    <w:p>
      <w:pPr>
        <w:pStyle w:val="Indenti"/>
      </w:pPr>
      <w:r>
        <w:tab/>
        <w:t>(ii)</w:t>
      </w:r>
      <w:r>
        <w:tab/>
        <w:t>is the subject of a dispute as to ownership.</w:t>
      </w:r>
    </w:p>
    <w:p>
      <w:pPr>
        <w:pStyle w:val="Subsection"/>
      </w:pPr>
      <w:r>
        <w:tab/>
        <w:t>(3)</w:t>
      </w:r>
      <w:r>
        <w:tab/>
        <w:t xml:space="preserve">An inspector need not take steps to return a thing because of subsection (1)(c) if — </w:t>
      </w:r>
    </w:p>
    <w:p>
      <w:pPr>
        <w:pStyle w:val="Indenta"/>
      </w:pPr>
      <w:r>
        <w:tab/>
        <w:t>(a)</w:t>
      </w:r>
      <w:r>
        <w:tab/>
        <w:t>proceedings in respect of which the thing may afford evidence commenced before the end of the period referred to in subsection (1)(c) and have not been completed, including an appeal to a court in relation to those proceedings; or</w:t>
      </w:r>
    </w:p>
    <w:p>
      <w:pPr>
        <w:pStyle w:val="Indenta"/>
      </w:pPr>
      <w:r>
        <w:tab/>
        <w:t>(b)</w:t>
      </w:r>
      <w:r>
        <w:tab/>
        <w:t>the thing may be retained under an order under section 41; or</w:t>
      </w:r>
    </w:p>
    <w:p>
      <w:pPr>
        <w:pStyle w:val="Indenta"/>
      </w:pPr>
      <w:r>
        <w:tab/>
        <w:t>(c)</w:t>
      </w:r>
      <w:r>
        <w:tab/>
        <w:t>the State, the chief executive officer or an inspector is otherwise authorised, by a law or an order of a court, to retain, destroy, dispose of or otherwise deal with the thing.</w:t>
      </w:r>
    </w:p>
    <w:p>
      <w:pPr>
        <w:pStyle w:val="Subsection"/>
      </w:pPr>
      <w:r>
        <w:tab/>
        <w:t>(4)</w:t>
      </w:r>
      <w:r>
        <w:tab/>
        <w:t xml:space="preserve">A thing that is required to be returned under this section must be returned — </w:t>
      </w:r>
    </w:p>
    <w:p>
      <w:pPr>
        <w:pStyle w:val="Indenta"/>
      </w:pPr>
      <w:r>
        <w:tab/>
        <w:t>(a)</w:t>
      </w:r>
      <w:r>
        <w:tab/>
        <w:t>to the person from whom it was seized; or</w:t>
      </w:r>
    </w:p>
    <w:p>
      <w:pPr>
        <w:pStyle w:val="Indenta"/>
      </w:pPr>
      <w:r>
        <w:tab/>
        <w:t>(b)</w:t>
      </w:r>
      <w:r>
        <w:tab/>
        <w:t>if the person from whom it was seized is not entitled to possess the thing — to the owner of the thing.</w:t>
      </w:r>
    </w:p>
    <w:p>
      <w:pPr>
        <w:pStyle w:val="Footnotesection"/>
      </w:pPr>
      <w:r>
        <w:tab/>
        <w:t>[Section 40 inserted: No. 24 of 2023 s. 42.]</w:t>
      </w:r>
    </w:p>
    <w:p>
      <w:pPr>
        <w:pStyle w:val="Heading5"/>
      </w:pPr>
      <w:bookmarkStart w:id="135" w:name="_Toc149055705"/>
      <w:bookmarkStart w:id="136" w:name="_Toc153887494"/>
      <w:r>
        <w:rPr>
          <w:rStyle w:val="CharSectno"/>
        </w:rPr>
        <w:lastRenderedPageBreak/>
        <w:t>41</w:t>
      </w:r>
      <w:r>
        <w:t>.</w:t>
      </w:r>
      <w:r>
        <w:tab/>
        <w:t>Judicial officer may permit seized things to be retained</w:t>
      </w:r>
      <w:bookmarkEnd w:id="135"/>
      <w:bookmarkEnd w:id="136"/>
    </w:p>
    <w:p>
      <w:pPr>
        <w:pStyle w:val="Subsection"/>
      </w:pPr>
      <w:r>
        <w:tab/>
        <w:t>(1)</w:t>
      </w:r>
      <w:r>
        <w:tab/>
        <w:t xml:space="preserve">An inspector may apply to a judicial officer for an order permitting the retention of a thing seized under this Part if — </w:t>
      </w:r>
    </w:p>
    <w:p>
      <w:pPr>
        <w:pStyle w:val="Indenta"/>
      </w:pPr>
      <w:r>
        <w:tab/>
        <w:t>(a)</w:t>
      </w:r>
      <w:r>
        <w:tab/>
        <w:t>proceedings in respect of which the thing may afford evidence have not been commenced; and</w:t>
      </w:r>
    </w:p>
    <w:p>
      <w:pPr>
        <w:pStyle w:val="Indenta"/>
      </w:pPr>
      <w:r>
        <w:tab/>
        <w:t>(b)</w:t>
      </w:r>
      <w:r>
        <w:tab/>
        <w:t xml:space="preserve">the application is made before the expiry of — </w:t>
      </w:r>
    </w:p>
    <w:p>
      <w:pPr>
        <w:pStyle w:val="Indenti"/>
      </w:pPr>
      <w:r>
        <w:tab/>
        <w:t>(i)</w:t>
      </w:r>
      <w:r>
        <w:tab/>
        <w:t>the period referred to in section 40(1)(c); or</w:t>
      </w:r>
    </w:p>
    <w:p>
      <w:pPr>
        <w:pStyle w:val="Indenti"/>
      </w:pPr>
      <w:r>
        <w:tab/>
        <w:t>(ii)</w:t>
      </w:r>
      <w:r>
        <w:tab/>
        <w:t>a previous order under this section.</w:t>
      </w:r>
    </w:p>
    <w:p>
      <w:pPr>
        <w:pStyle w:val="Subsection"/>
      </w:pPr>
      <w:r>
        <w:tab/>
        <w:t>(2)</w:t>
      </w:r>
      <w:r>
        <w:tab/>
        <w:t xml:space="preserve">The judicial officer may order that the thing may be retained for the period specified in the order if satisfied that it is necessary for the thing to be retained — </w:t>
      </w:r>
    </w:p>
    <w:p>
      <w:pPr>
        <w:pStyle w:val="Indenta"/>
      </w:pPr>
      <w:r>
        <w:tab/>
        <w:t>(a)</w:t>
      </w:r>
      <w:r>
        <w:tab/>
        <w:t>for the purposes of an investigation in respect of an offence under this Act; or</w:t>
      </w:r>
    </w:p>
    <w:p>
      <w:pPr>
        <w:pStyle w:val="Indenta"/>
      </w:pPr>
      <w:r>
        <w:tab/>
        <w:t>(b)</w:t>
      </w:r>
      <w:r>
        <w:tab/>
        <w:t>to enable evidence of an offence under this Act to be secured for the purposes of a prosecution.</w:t>
      </w:r>
    </w:p>
    <w:p>
      <w:pPr>
        <w:pStyle w:val="Subsection"/>
      </w:pPr>
      <w:r>
        <w:tab/>
        <w:t>(3)</w:t>
      </w:r>
      <w:r>
        <w:tab/>
        <w:t>The total period for which a thing may be retained must not exceed 3 years.</w:t>
      </w:r>
    </w:p>
    <w:p>
      <w:pPr>
        <w:pStyle w:val="Subsection"/>
      </w:pPr>
      <w:r>
        <w:tab/>
        <w:t>(4)</w:t>
      </w:r>
      <w:r>
        <w:tab/>
        <w:t xml:space="preserve">Before making an application under subsection (1), the inspector must — </w:t>
      </w:r>
    </w:p>
    <w:p>
      <w:pPr>
        <w:pStyle w:val="Indenta"/>
      </w:pPr>
      <w:r>
        <w:tab/>
        <w:t>(a)</w:t>
      </w:r>
      <w:r>
        <w:tab/>
        <w:t>take reasonable steps to discover who has an interest in the thing or the retention of the thing; and</w:t>
      </w:r>
    </w:p>
    <w:p>
      <w:pPr>
        <w:pStyle w:val="Indenta"/>
      </w:pPr>
      <w:r>
        <w:tab/>
        <w:t>(b)</w:t>
      </w:r>
      <w:r>
        <w:tab/>
        <w:t>if it is practicable to do so, notify each person the inspector believes to have such an interest of the proposed application.</w:t>
      </w:r>
    </w:p>
    <w:p>
      <w:pPr>
        <w:pStyle w:val="Footnotesection"/>
      </w:pPr>
      <w:r>
        <w:tab/>
        <w:t>[Section 41 inserted: No. 24 of 2023 s. 42.]</w:t>
      </w:r>
    </w:p>
    <w:p>
      <w:pPr>
        <w:pStyle w:val="Heading5"/>
      </w:pPr>
      <w:bookmarkStart w:id="137" w:name="_Toc149055706"/>
      <w:bookmarkStart w:id="138" w:name="_Toc153887495"/>
      <w:r>
        <w:rPr>
          <w:rStyle w:val="CharSectno"/>
        </w:rPr>
        <w:t>42</w:t>
      </w:r>
      <w:r>
        <w:t>.</w:t>
      </w:r>
      <w:r>
        <w:tab/>
        <w:t>Forfeiture and disposal of seized things</w:t>
      </w:r>
      <w:bookmarkEnd w:id="137"/>
      <w:bookmarkEnd w:id="138"/>
    </w:p>
    <w:p>
      <w:pPr>
        <w:pStyle w:val="Subsection"/>
      </w:pPr>
      <w:r>
        <w:tab/>
        <w:t>(1)</w:t>
      </w:r>
      <w:r>
        <w:tab/>
        <w:t xml:space="preserve">This section applies to a thing seized under this Part if an inspector has taken reasonable steps to return the thing to a person and 1 of the following applies — </w:t>
      </w:r>
    </w:p>
    <w:p>
      <w:pPr>
        <w:pStyle w:val="Indenta"/>
      </w:pPr>
      <w:r>
        <w:lastRenderedPageBreak/>
        <w:tab/>
        <w:t>(a)</w:t>
      </w:r>
      <w:r>
        <w:tab/>
        <w:t>the inspector has been unable to locate the person, despite making reasonable efforts;</w:t>
      </w:r>
    </w:p>
    <w:p>
      <w:pPr>
        <w:pStyle w:val="Indenta"/>
      </w:pPr>
      <w:r>
        <w:tab/>
        <w:t>(b)</w:t>
      </w:r>
      <w:r>
        <w:tab/>
        <w:t>the person has refused to take possession of the thing;</w:t>
      </w:r>
    </w:p>
    <w:p>
      <w:pPr>
        <w:pStyle w:val="Indenta"/>
      </w:pPr>
      <w:r>
        <w:tab/>
        <w:t>(c)</w:t>
      </w:r>
      <w:r>
        <w:tab/>
        <w:t>the inspector has contacted the person about the return of the thing, and the person has not taken possession of the thing within 3 months after being contacted or any longer period agreed to in writing by the inspector.</w:t>
      </w:r>
    </w:p>
    <w:p>
      <w:pPr>
        <w:pStyle w:val="Subsection"/>
      </w:pPr>
      <w:r>
        <w:tab/>
        <w:t>(2)</w:t>
      </w:r>
      <w:r>
        <w:tab/>
        <w:t xml:space="preserve">The chief executive officer may declare, by order published in the </w:t>
      </w:r>
      <w:r>
        <w:rPr>
          <w:i/>
        </w:rPr>
        <w:t>Gazette</w:t>
      </w:r>
      <w:r>
        <w:t>, that the thing is forfeited to the State.</w:t>
      </w:r>
    </w:p>
    <w:p>
      <w:pPr>
        <w:pStyle w:val="Subsection"/>
      </w:pPr>
      <w:r>
        <w:tab/>
        <w:t>(3)</w:t>
      </w:r>
      <w:r>
        <w:tab/>
        <w:t>A thing that is the subject of a declaration under subsection (2) is forfeited to the State.</w:t>
      </w:r>
    </w:p>
    <w:p>
      <w:pPr>
        <w:pStyle w:val="Subsection"/>
      </w:pPr>
      <w:r>
        <w:tab/>
        <w:t>(4)</w:t>
      </w:r>
      <w:r>
        <w:tab/>
        <w:t xml:space="preserve">The </w:t>
      </w:r>
      <w:r>
        <w:rPr>
          <w:i/>
        </w:rPr>
        <w:t>Criminal and Found Property Disposal Act 2006</w:t>
      </w:r>
      <w:r>
        <w:t xml:space="preserve"> applies to the disposal of a thing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tab/>
        <w:t>[Section 42 inserted: No. 24 of 2023 s. 42.]</w:t>
      </w:r>
    </w:p>
    <w:bookmarkEnd w:id="20"/>
    <w:p>
      <w:pPr>
        <w:pStyle w:val="Ednotesection"/>
      </w:pPr>
      <w:r>
        <w:t>[</w:t>
      </w:r>
      <w:r>
        <w:rPr>
          <w:b/>
          <w:bCs/>
        </w:rPr>
        <w:t>43</w:t>
      </w:r>
      <w:r>
        <w:rPr>
          <w:b/>
          <w:bCs/>
        </w:rPr>
        <w:noBreakHyphen/>
        <w:t>56.</w:t>
      </w:r>
      <w:r>
        <w:rPr>
          <w:b/>
          <w:bCs/>
        </w:rPr>
        <w:tab/>
      </w:r>
      <w:r>
        <w:t>Deleted: No. 24 of 2023 s. 42.]</w:t>
      </w:r>
    </w:p>
    <w:p>
      <w:pPr>
        <w:pStyle w:val="Heading2"/>
      </w:pPr>
      <w:bookmarkStart w:id="139" w:name="_Toc149055708"/>
      <w:bookmarkStart w:id="140" w:name="_Toc153377271"/>
      <w:bookmarkStart w:id="141" w:name="_Toc153544745"/>
      <w:bookmarkStart w:id="142" w:name="_Toc153796348"/>
      <w:bookmarkStart w:id="143" w:name="_Toc153887496"/>
      <w:r>
        <w:rPr>
          <w:rStyle w:val="CharPartNo"/>
        </w:rPr>
        <w:lastRenderedPageBreak/>
        <w:t>Part 3</w:t>
      </w:r>
      <w:r>
        <w:rPr>
          <w:rStyle w:val="CharDivNo"/>
        </w:rPr>
        <w:t> </w:t>
      </w:r>
      <w:r>
        <w:t>—</w:t>
      </w:r>
      <w:r>
        <w:rPr>
          <w:rStyle w:val="CharDivText"/>
        </w:rPr>
        <w:t> </w:t>
      </w:r>
      <w:r>
        <w:rPr>
          <w:rStyle w:val="CharPartText"/>
        </w:rPr>
        <w:t>Marine powers and duties</w:t>
      </w:r>
      <w:bookmarkEnd w:id="139"/>
      <w:bookmarkEnd w:id="140"/>
      <w:bookmarkEnd w:id="141"/>
      <w:bookmarkEnd w:id="142"/>
      <w:bookmarkEnd w:id="143"/>
    </w:p>
    <w:p>
      <w:pPr>
        <w:pStyle w:val="Footnoteheading"/>
      </w:pPr>
      <w:r>
        <w:tab/>
        <w:t>[Heading inserted: No. 24 of 2023 s. 43.]</w:t>
      </w:r>
    </w:p>
    <w:p>
      <w:pPr>
        <w:pStyle w:val="Heading5"/>
        <w:rPr>
          <w:snapToGrid w:val="0"/>
        </w:rPr>
      </w:pPr>
      <w:bookmarkStart w:id="144" w:name="_Toc153887497"/>
      <w:r>
        <w:rPr>
          <w:rStyle w:val="CharSectno"/>
        </w:rPr>
        <w:t>57</w:t>
      </w:r>
      <w:r>
        <w:rPr>
          <w:snapToGrid w:val="0"/>
        </w:rPr>
        <w:t>.</w:t>
      </w:r>
      <w:r>
        <w:rPr>
          <w:snapToGrid w:val="0"/>
        </w:rPr>
        <w:tab/>
        <w:t>General powers to stop and search vessels</w:t>
      </w:r>
      <w:bookmarkEnd w:id="14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45" w:name="_Toc153887498"/>
      <w:r>
        <w:rPr>
          <w:rStyle w:val="CharSectno"/>
        </w:rPr>
        <w:lastRenderedPageBreak/>
        <w:t>58</w:t>
      </w:r>
      <w:r>
        <w:rPr>
          <w:snapToGrid w:val="0"/>
        </w:rPr>
        <w:t>.</w:t>
      </w:r>
      <w:r>
        <w:rPr>
          <w:snapToGrid w:val="0"/>
        </w:rPr>
        <w:tab/>
        <w:t>Power to inspect logs and muster crew</w:t>
      </w:r>
      <w:bookmarkEnd w:id="145"/>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46" w:name="_Toc153887499"/>
      <w:r>
        <w:rPr>
          <w:rStyle w:val="CharSectno"/>
        </w:rPr>
        <w:t>58A</w:t>
      </w:r>
      <w:r>
        <w:rPr>
          <w:snapToGrid w:val="0"/>
        </w:rPr>
        <w:t>.</w:t>
      </w:r>
      <w:r>
        <w:rPr>
          <w:snapToGrid w:val="0"/>
        </w:rPr>
        <w:tab/>
        <w:t>Compensation in respect of false distress signals</w:t>
      </w:r>
      <w:bookmarkEnd w:id="146"/>
    </w:p>
    <w:p>
      <w:pPr>
        <w:pStyle w:val="Subsection"/>
        <w:spacing w:before="120"/>
        <w:rPr>
          <w:snapToGrid w:val="0"/>
        </w:rPr>
      </w:pPr>
      <w:r>
        <w:rPr>
          <w:snapToGrid w:val="0"/>
        </w:rPr>
        <w:tab/>
      </w:r>
      <w:r>
        <w:rPr>
          <w:snapToGrid w:val="0"/>
        </w:rPr>
        <w:tab/>
        <w:t xml:space="preserve">The master of a </w:t>
      </w:r>
      <w:r>
        <w:t>vessel</w:t>
      </w:r>
      <w:r>
        <w:rPr>
          <w:snapToGrid w:val="0"/>
        </w:rPr>
        <w:t xml:space="preserve"> who uses or displays, or causes or permits any person to use or display, any of the signals of distress, except where the </w:t>
      </w:r>
      <w:r>
        <w:t>vessel</w:t>
      </w:r>
      <w:r>
        <w:rPr>
          <w:snapToGrid w:val="0"/>
        </w:rPr>
        <w:t xml:space="preserve"> is in distress, is liable to pay compensation and costs incidental thereto, recoverable in any </w:t>
      </w:r>
      <w:r>
        <w:rPr>
          <w:snapToGrid w:val="0"/>
        </w:rPr>
        <w:lastRenderedPageBreak/>
        <w:t>court of competent jurisdiction, for any labour undertaken, risk incurred, or loss sustained in consequence of the signal having been regarded as a genuine signal of distress.</w:t>
      </w:r>
    </w:p>
    <w:p>
      <w:pPr>
        <w:pStyle w:val="Footnotesection"/>
      </w:pPr>
      <w:r>
        <w:tab/>
        <w:t>[Section 58A inserted: No. 35 of 1990 s. 11; amended: No 24 of 2023 s. 45.]</w:t>
      </w:r>
    </w:p>
    <w:p>
      <w:pPr>
        <w:pStyle w:val="Heading5"/>
        <w:rPr>
          <w:snapToGrid w:val="0"/>
        </w:rPr>
      </w:pPr>
      <w:bookmarkStart w:id="147" w:name="_Toc153887500"/>
      <w:r>
        <w:rPr>
          <w:rStyle w:val="CharSectno"/>
        </w:rPr>
        <w:t>58B</w:t>
      </w:r>
      <w:r>
        <w:rPr>
          <w:snapToGrid w:val="0"/>
        </w:rPr>
        <w:t>.</w:t>
      </w:r>
      <w:r>
        <w:rPr>
          <w:snapToGrid w:val="0"/>
        </w:rPr>
        <w:tab/>
        <w:t>Offence to take unsafe ship to sea</w:t>
      </w:r>
      <w:bookmarkEnd w:id="147"/>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Ednotesection"/>
      </w:pPr>
      <w:r>
        <w:t>[</w:t>
      </w:r>
      <w:r>
        <w:rPr>
          <w:b/>
        </w:rPr>
        <w:t>59.</w:t>
      </w:r>
      <w:r>
        <w:tab/>
        <w:t>Deleted: No. 31 of 2023 s. 9.]</w:t>
      </w:r>
    </w:p>
    <w:p>
      <w:pPr>
        <w:pStyle w:val="Heading5"/>
        <w:rPr>
          <w:snapToGrid w:val="0"/>
        </w:rPr>
      </w:pPr>
      <w:bookmarkStart w:id="148" w:name="_Toc153887501"/>
      <w:r>
        <w:rPr>
          <w:rStyle w:val="CharSectno"/>
        </w:rPr>
        <w:lastRenderedPageBreak/>
        <w:t>60</w:t>
      </w:r>
      <w:r>
        <w:rPr>
          <w:snapToGrid w:val="0"/>
        </w:rPr>
        <w:t>.</w:t>
      </w:r>
      <w:r>
        <w:rPr>
          <w:snapToGrid w:val="0"/>
        </w:rPr>
        <w:tab/>
        <w:t>Penalty for unlawfully assuming control</w:t>
      </w:r>
      <w:bookmarkEnd w:id="148"/>
    </w:p>
    <w:p>
      <w:pPr>
        <w:pStyle w:val="Subsection"/>
        <w:rPr>
          <w:snapToGrid w:val="0"/>
        </w:rPr>
      </w:pPr>
      <w:r>
        <w:rPr>
          <w:snapToGrid w:val="0"/>
        </w:rPr>
        <w:tab/>
      </w:r>
      <w:r>
        <w:rPr>
          <w:snapToGrid w:val="0"/>
        </w:rPr>
        <w:tab/>
        <w:t xml:space="preserve">Subject to this Act, a person shall not, without the consent of the owner or </w:t>
      </w:r>
      <w:r>
        <w:t>master</w:t>
      </w:r>
      <w:r>
        <w:rPr>
          <w:snapToGrid w:val="0"/>
        </w:rPr>
        <w:t xml:space="preserve"> of a vessel, navigate or otherwise assume control of the vessel or interfere with the vessel, its equipment, or moorings.</w:t>
      </w:r>
    </w:p>
    <w:p>
      <w:pPr>
        <w:pStyle w:val="Penstart"/>
        <w:rPr>
          <w:snapToGrid w:val="0"/>
        </w:rPr>
      </w:pPr>
      <w:r>
        <w:rPr>
          <w:snapToGrid w:val="0"/>
        </w:rPr>
        <w:tab/>
      </w:r>
      <w:r>
        <w:t>Penalty: a fine of $5 000.</w:t>
      </w:r>
    </w:p>
    <w:p>
      <w:pPr>
        <w:pStyle w:val="Footnotesection"/>
      </w:pPr>
      <w:r>
        <w:tab/>
        <w:t>[Section 60 amended: No. 24 of 2023 s. 48.]</w:t>
      </w:r>
    </w:p>
    <w:p>
      <w:pPr>
        <w:pStyle w:val="Heading5"/>
      </w:pPr>
      <w:bookmarkStart w:id="149" w:name="_Toc149055717"/>
      <w:bookmarkStart w:id="150" w:name="_Toc153887502"/>
      <w:r>
        <w:rPr>
          <w:rStyle w:val="CharSectno"/>
        </w:rPr>
        <w:t>61</w:t>
      </w:r>
      <w:r>
        <w:t>.</w:t>
      </w:r>
      <w:r>
        <w:tab/>
        <w:t>Power to detain unsafe pleasure or prescribed vessels</w:t>
      </w:r>
      <w:bookmarkEnd w:id="149"/>
      <w:bookmarkEnd w:id="150"/>
    </w:p>
    <w:p>
      <w:pPr>
        <w:pStyle w:val="Subsection"/>
      </w:pPr>
      <w:r>
        <w:tab/>
        <w:t>(1)</w:t>
      </w:r>
      <w:r>
        <w:tab/>
        <w:t>The chief executive officer may detain a pleasure vessel or prescribed vessel and bring it, or cause it to be brought, to a port or to another place that the chief executive officer considers appropriate, if the chief executive officer believes on reasonable grounds that the vessel is an unsafe vessel.</w:t>
      </w:r>
    </w:p>
    <w:p>
      <w:pPr>
        <w:pStyle w:val="Subsection"/>
      </w:pPr>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p>
    <w:p>
      <w:pPr>
        <w:pStyle w:val="Indenta"/>
      </w:pPr>
      <w:r>
        <w:tab/>
        <w:t>(a)</w:t>
      </w:r>
      <w:r>
        <w:tab/>
        <w:t>the master of the vessel; or</w:t>
      </w:r>
    </w:p>
    <w:p>
      <w:pPr>
        <w:pStyle w:val="Indenta"/>
      </w:pPr>
      <w:r>
        <w:tab/>
        <w:t>(b)</w:t>
      </w:r>
      <w:r>
        <w:tab/>
        <w:t>if the master of the vessel cannot be located — the person who had possession or control of the vessel immediately before it was detained.</w:t>
      </w:r>
    </w:p>
    <w:p>
      <w:pPr>
        <w:pStyle w:val="Subsection"/>
      </w:pPr>
      <w:r>
        <w:tab/>
        <w:t>(3)</w:t>
      </w:r>
      <w:r>
        <w:tab/>
        <w:t xml:space="preserve">The notice must — </w:t>
      </w:r>
    </w:p>
    <w:p>
      <w:pPr>
        <w:pStyle w:val="Indenta"/>
      </w:pPr>
      <w:r>
        <w:tab/>
        <w:t>(a)</w:t>
      </w:r>
      <w:r>
        <w:tab/>
        <w:t>identify the vessel; and</w:t>
      </w:r>
    </w:p>
    <w:p>
      <w:pPr>
        <w:pStyle w:val="Indenta"/>
      </w:pPr>
      <w:r>
        <w:tab/>
        <w:t>(b)</w:t>
      </w:r>
      <w:r>
        <w:tab/>
        <w:t>state that the vessel has been detained because it is believed to be an unsafe vessel; and</w:t>
      </w:r>
    </w:p>
    <w:p>
      <w:pPr>
        <w:pStyle w:val="Indenta"/>
      </w:pPr>
      <w:r>
        <w:tab/>
        <w:t>(c)</w:t>
      </w:r>
      <w:r>
        <w:tab/>
        <w:t>specify the grounds for that belief; and</w:t>
      </w:r>
    </w:p>
    <w:p>
      <w:pPr>
        <w:pStyle w:val="Indenta"/>
      </w:pPr>
      <w:r>
        <w:tab/>
        <w:t>(d)</w:t>
      </w:r>
      <w:r>
        <w:tab/>
        <w:t>provide the contact details of an officer of the Department who can provide further information.</w:t>
      </w:r>
    </w:p>
    <w:p>
      <w:pPr>
        <w:pStyle w:val="Subsection"/>
      </w:pPr>
      <w:r>
        <w:tab/>
        <w:t>(4)</w:t>
      </w:r>
      <w:r>
        <w:tab/>
        <w:t xml:space="preserve">The chief executive officer must, within 21 days after the day on which the vessel was detained, do 1 of the following — </w:t>
      </w:r>
    </w:p>
    <w:p>
      <w:pPr>
        <w:pStyle w:val="Indenta"/>
      </w:pPr>
      <w:r>
        <w:lastRenderedPageBreak/>
        <w:tab/>
        <w:t>(a)</w:t>
      </w:r>
      <w:r>
        <w:tab/>
        <w:t>designate a person under section 63(2) to inspect the vessel and provide a report on it;</w:t>
      </w:r>
    </w:p>
    <w:p>
      <w:pPr>
        <w:pStyle w:val="Indenta"/>
      </w:pPr>
      <w:r>
        <w:tab/>
        <w:t>(b)</w:t>
      </w:r>
      <w:r>
        <w:tab/>
        <w:t xml:space="preserve">give a further notice to the person given the initial notice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(c)</w:t>
      </w:r>
      <w:r>
        <w:tab/>
        <w:t>authorise the vessel to be released from detention and returned.</w:t>
      </w:r>
    </w:p>
    <w:p>
      <w:pPr>
        <w:pStyle w:val="Subsection"/>
      </w:pPr>
      <w:r>
        <w:tab/>
        <w:t>(5)</w:t>
      </w:r>
      <w:r>
        <w:tab/>
        <w:t xml:space="preserve">The chief executive officer may enter into a written contract for the provision of services relating to — </w:t>
      </w:r>
    </w:p>
    <w:p>
      <w:pPr>
        <w:pStyle w:val="Indenta"/>
      </w:pPr>
      <w:r>
        <w:tab/>
        <w:t>(a)</w:t>
      </w:r>
      <w:r>
        <w:tab/>
        <w:t>bringing a vessel detained under this section, or causing it to be brought, to a port or other place under subsection (1); or</w:t>
      </w:r>
    </w:p>
    <w:p>
      <w:pPr>
        <w:pStyle w:val="Indenta"/>
      </w:pPr>
      <w:r>
        <w:tab/>
        <w:t>(b)</w:t>
      </w:r>
      <w:r>
        <w:tab/>
        <w:t>storing a vessel detained under this section.</w:t>
      </w:r>
    </w:p>
    <w:p>
      <w:pPr>
        <w:pStyle w:val="Footnotesection"/>
      </w:pPr>
      <w:r>
        <w:tab/>
        <w:t>[Section 61 inserted: No. 24 of 2023 s. 49.]</w:t>
      </w:r>
    </w:p>
    <w:p>
      <w:pPr>
        <w:pStyle w:val="Heading5"/>
      </w:pPr>
      <w:bookmarkStart w:id="151" w:name="_Toc149055718"/>
      <w:bookmarkStart w:id="152" w:name="_Toc153887503"/>
      <w:r>
        <w:rPr>
          <w:rStyle w:val="CharSectno"/>
        </w:rPr>
        <w:t>62</w:t>
      </w:r>
      <w:r>
        <w:t>.</w:t>
      </w:r>
      <w:r>
        <w:tab/>
        <w:t>Detained vessels: unauthorised operation</w:t>
      </w:r>
      <w:bookmarkEnd w:id="151"/>
      <w:bookmarkEnd w:id="152"/>
    </w:p>
    <w:p>
      <w:pPr>
        <w:pStyle w:val="Subsection"/>
      </w:pPr>
      <w:r>
        <w:tab/>
        <w:t>(1)</w:t>
      </w:r>
      <w:r>
        <w:tab/>
        <w:t xml:space="preserve">A person commits an offence if — </w:t>
      </w:r>
    </w:p>
    <w:p>
      <w:pPr>
        <w:pStyle w:val="Indenta"/>
      </w:pPr>
      <w:r>
        <w:tab/>
        <w:t>(a)</w:t>
      </w:r>
      <w:r>
        <w:tab/>
        <w:t>the person operates a detained vessel, or causes or permits the operation of a detained vessel; and</w:t>
      </w:r>
    </w:p>
    <w:p>
      <w:pPr>
        <w:pStyle w:val="Indenta"/>
      </w:pPr>
      <w:r>
        <w:tab/>
        <w:t>(b)</w:t>
      </w:r>
      <w:r>
        <w:tab/>
        <w:t>the vessel has not been released from detention; and</w:t>
      </w:r>
    </w:p>
    <w:p>
      <w:pPr>
        <w:pStyle w:val="Indenta"/>
      </w:pPr>
      <w:r>
        <w:tab/>
        <w:t>(c)</w:t>
      </w:r>
      <w:r>
        <w:tab/>
        <w:t>the chief executive officer has not authorised the person to operate the vessel.</w:t>
      </w:r>
    </w:p>
    <w:p>
      <w:pPr>
        <w:pStyle w:val="Penstart"/>
      </w:pPr>
      <w:r>
        <w:tab/>
        <w:t>Penalty for this subsection: a fine of $5 000.</w:t>
      </w:r>
    </w:p>
    <w:p>
      <w:pPr>
        <w:pStyle w:val="Subsection"/>
        <w:rPr>
          <w:snapToGrid w:val="0"/>
        </w:rPr>
      </w:pPr>
      <w:r>
        <w:rPr>
          <w:snapToGrid w:val="0"/>
        </w:rPr>
        <w:tab/>
        <w:t>(2)</w:t>
      </w:r>
      <w:r>
        <w:rPr>
          <w:snapToGrid w:val="0"/>
        </w:rPr>
        <w:tab/>
        <w:t xml:space="preserve">It is a defence in a prosecution for an offence against subsection (1) to show that the operation of the vessel was, in </w:t>
      </w:r>
      <w:r>
        <w:rPr>
          <w:snapToGrid w:val="0"/>
        </w:rPr>
        <w:lastRenderedPageBreak/>
        <w:t>the circumstances, reasonably justified for the purposes of protecting the vessel from imminent danger.</w:t>
      </w:r>
    </w:p>
    <w:p>
      <w:pPr>
        <w:pStyle w:val="Footnotesection"/>
      </w:pPr>
      <w:r>
        <w:tab/>
        <w:t>[Section 62 inserted: No. 24 of 2023 s. 49.]</w:t>
      </w:r>
    </w:p>
    <w:p>
      <w:pPr>
        <w:pStyle w:val="Heading5"/>
      </w:pPr>
      <w:bookmarkStart w:id="153" w:name="_Toc149055719"/>
      <w:bookmarkStart w:id="154" w:name="_Toc153887504"/>
      <w:r>
        <w:rPr>
          <w:rStyle w:val="CharSectno"/>
        </w:rPr>
        <w:t>63</w:t>
      </w:r>
      <w:r>
        <w:t>.</w:t>
      </w:r>
      <w:r>
        <w:tab/>
        <w:t>Detained vessels: inspection</w:t>
      </w:r>
      <w:bookmarkEnd w:id="153"/>
      <w:bookmarkEnd w:id="154"/>
    </w:p>
    <w:p>
      <w:pPr>
        <w:pStyle w:val="Subsection"/>
      </w:pPr>
      <w:r>
        <w:tab/>
        <w:t>(1)</w:t>
      </w:r>
      <w:r>
        <w:tab/>
        <w:t xml:space="preserve">In this section — </w:t>
      </w:r>
    </w:p>
    <w:p>
      <w:pPr>
        <w:pStyle w:val="Defstart"/>
      </w:pPr>
      <w:r>
        <w:tab/>
      </w:r>
      <w:r>
        <w:rPr>
          <w:rStyle w:val="CharDefText"/>
        </w:rPr>
        <w:t>designated person</w:t>
      </w:r>
      <w:r>
        <w:t xml:space="preserve"> means an officer of the Department or another person designated under subsection (2).</w:t>
      </w:r>
    </w:p>
    <w:p>
      <w:pPr>
        <w:pStyle w:val="Subsection"/>
      </w:pPr>
      <w:r>
        <w:tab/>
        <w:t>(2)</w:t>
      </w:r>
      <w:r>
        <w:tab/>
        <w:t>The chief executive officer may designate an officer of the Department or another person to inspect a detained vessel and provide a report on the vessel to the chief executive officer.</w:t>
      </w:r>
    </w:p>
    <w:p>
      <w:pPr>
        <w:pStyle w:val="Subsection"/>
      </w:pPr>
      <w:r>
        <w:tab/>
        <w:t>(3)</w:t>
      </w:r>
      <w:r>
        <w:tab/>
        <w:t xml:space="preserve">The chief executive officer must, within 14 days after the day on which a report is provided under subsection (2), do 1 of the following — </w:t>
      </w:r>
    </w:p>
    <w:p>
      <w:pPr>
        <w:pStyle w:val="Indenta"/>
      </w:pPr>
      <w:r>
        <w:tab/>
        <w:t>(a)</w:t>
      </w:r>
      <w:r>
        <w:tab/>
        <w:t xml:space="preserve">give a further notice to the person given the initial notice (under section 61(2)) in relation to the vessel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(b)</w:t>
      </w:r>
      <w:r>
        <w:tab/>
        <w:t>authorise the vessel to be released from detention and returned.</w:t>
      </w:r>
    </w:p>
    <w:p>
      <w:pPr>
        <w:pStyle w:val="Subsection"/>
      </w:pPr>
      <w:r>
        <w:tab/>
        <w:t>(4)</w:t>
      </w:r>
      <w:r>
        <w:tab/>
        <w:t>The designated person has, for the purpose of inspecting a detained vessel, the powers of an inspector under sections 7 and 9.</w:t>
      </w:r>
    </w:p>
    <w:p>
      <w:pPr>
        <w:pStyle w:val="Subsection"/>
      </w:pPr>
      <w:r>
        <w:tab/>
        <w:t>(5)</w:t>
      </w:r>
      <w:r>
        <w:tab/>
        <w:t xml:space="preserve">For the purposes of subsection (4) — </w:t>
      </w:r>
    </w:p>
    <w:p>
      <w:pPr>
        <w:pStyle w:val="Indenta"/>
      </w:pPr>
      <w:r>
        <w:tab/>
        <w:t>(a)</w:t>
      </w:r>
      <w:r>
        <w:tab/>
        <w:t>sections 7 and 9 apply as if references in them to an inspector were references to the designated person; and</w:t>
      </w:r>
    </w:p>
    <w:p>
      <w:pPr>
        <w:pStyle w:val="Indenta"/>
      </w:pPr>
      <w:r>
        <w:lastRenderedPageBreak/>
        <w:tab/>
        <w:t>(b)</w:t>
      </w:r>
      <w:r>
        <w:tab/>
        <w:t>section 7(4) applies as if the reference in that subsection to an inspector failing to produce their identity card were a reference to a designated person failing to produce evidence of their designation under subsection (2); and</w:t>
      </w:r>
    </w:p>
    <w:p>
      <w:pPr>
        <w:pStyle w:val="Indenta"/>
      </w:pPr>
      <w:r>
        <w:tab/>
        <w:t>(c)</w:t>
      </w:r>
      <w:r>
        <w:tab/>
        <w:t>section 10 applies for the purposes of section 9, as applied by paragraph (a).</w:t>
      </w:r>
    </w:p>
    <w:p>
      <w:pPr>
        <w:pStyle w:val="Subsection"/>
      </w:pPr>
      <w:r>
        <w:tab/>
        <w:t>(6)</w:t>
      </w:r>
      <w:r>
        <w:tab/>
        <w:t>The designated person may authorise other persons to assist in the exercise of the designated person’s powers under this section.</w:t>
      </w:r>
    </w:p>
    <w:p>
      <w:pPr>
        <w:pStyle w:val="Footnotesection"/>
      </w:pPr>
      <w:r>
        <w:tab/>
        <w:t>[Section 63 inserted: No. 24 of 2023 s. 49.]</w:t>
      </w:r>
    </w:p>
    <w:p>
      <w:pPr>
        <w:pStyle w:val="Heading5"/>
      </w:pPr>
      <w:bookmarkStart w:id="155" w:name="_Toc149055720"/>
      <w:bookmarkStart w:id="156" w:name="_Toc153887505"/>
      <w:r>
        <w:rPr>
          <w:rStyle w:val="CharSectno"/>
        </w:rPr>
        <w:t>63A</w:t>
      </w:r>
      <w:r>
        <w:t>.</w:t>
      </w:r>
      <w:r>
        <w:tab/>
        <w:t>Detained vessels: return</w:t>
      </w:r>
      <w:bookmarkEnd w:id="155"/>
      <w:bookmarkEnd w:id="156"/>
    </w:p>
    <w:p>
      <w:pPr>
        <w:pStyle w:val="Subsection"/>
      </w:pPr>
      <w:r>
        <w:tab/>
        <w:t>(1)</w:t>
      </w:r>
      <w:r>
        <w:tab/>
        <w:t xml:space="preserve">The chief executive officer must authorise a detained vessel to be released from detention and returned if satisfied that — </w:t>
      </w:r>
    </w:p>
    <w:p>
      <w:pPr>
        <w:pStyle w:val="Indenta"/>
      </w:pPr>
      <w:r>
        <w:tab/>
        <w:t>(a)</w:t>
      </w:r>
      <w:r>
        <w:tab/>
        <w:t>the vessel is not an unsafe vessel; or</w:t>
      </w:r>
    </w:p>
    <w:p>
      <w:pPr>
        <w:pStyle w:val="Indenta"/>
      </w:pPr>
      <w:r>
        <w:tab/>
        <w:t>(b)</w:t>
      </w:r>
      <w:r>
        <w:tab/>
        <w:t>the grounds for the belief that the vessel was an unsafe vessel, specified in the initial notice (under section 61(2)) in relation to the vessel, no longer apply; or</w:t>
      </w:r>
    </w:p>
    <w:p>
      <w:pPr>
        <w:pStyle w:val="Indenta"/>
      </w:pPr>
      <w:r>
        <w:tab/>
        <w:t>(c)</w:t>
      </w:r>
      <w:r>
        <w:tab/>
        <w:t>the conditions specified in a notice under section 61(4)(b) or 63(3)(a) in relation to the vessel have been complied with.</w:t>
      </w:r>
    </w:p>
    <w:p>
      <w:pPr>
        <w:pStyle w:val="Subsection"/>
      </w:pPr>
      <w:r>
        <w:tab/>
        <w:t>(2)</w:t>
      </w:r>
      <w:r>
        <w:tab/>
        <w:t xml:space="preserve">The regulations may make provision for and in relation to the return of detained vessels, including — </w:t>
      </w:r>
    </w:p>
    <w:p>
      <w:pPr>
        <w:pStyle w:val="Indenta"/>
      </w:pPr>
      <w:r>
        <w:tab/>
        <w:t>(a)</w:t>
      </w:r>
      <w:r>
        <w:tab/>
        <w:t>the steps that must be taken to return a detained vessel; and</w:t>
      </w:r>
    </w:p>
    <w:p>
      <w:pPr>
        <w:pStyle w:val="Indenta"/>
      </w:pPr>
      <w:r>
        <w:tab/>
        <w:t>(b)</w:t>
      </w:r>
      <w:r>
        <w:tab/>
        <w:t>the person to whom a detained vessel must be returned.</w:t>
      </w:r>
    </w:p>
    <w:p>
      <w:pPr>
        <w:pStyle w:val="Footnotesection"/>
      </w:pPr>
      <w:r>
        <w:tab/>
        <w:t>[Section 63A inserted: No. 24 of 2023 s. 49.]</w:t>
      </w:r>
    </w:p>
    <w:p>
      <w:pPr>
        <w:pStyle w:val="Heading5"/>
      </w:pPr>
      <w:bookmarkStart w:id="157" w:name="_Toc149055721"/>
      <w:bookmarkStart w:id="158" w:name="_Toc153887506"/>
      <w:r>
        <w:rPr>
          <w:rStyle w:val="CharSectno"/>
        </w:rPr>
        <w:t>63B</w:t>
      </w:r>
      <w:r>
        <w:t>.</w:t>
      </w:r>
      <w:r>
        <w:tab/>
        <w:t>Detained vessels: forfeiture and disposal</w:t>
      </w:r>
      <w:bookmarkEnd w:id="157"/>
      <w:bookmarkEnd w:id="158"/>
    </w:p>
    <w:p>
      <w:pPr>
        <w:pStyle w:val="Subsection"/>
      </w:pPr>
      <w:r>
        <w:tab/>
        <w:t>(1)</w:t>
      </w:r>
      <w:r>
        <w:tab/>
        <w:t xml:space="preserve">This section applies to a detained vessel if the chief executive officer has taken the steps required by regulations under </w:t>
      </w:r>
      <w:r>
        <w:lastRenderedPageBreak/>
        <w:t xml:space="preserve">section 63A(2) to return the vessel to a person and 1 of the following applies — </w:t>
      </w:r>
    </w:p>
    <w:p>
      <w:pPr>
        <w:pStyle w:val="Indenta"/>
      </w:pPr>
      <w:r>
        <w:tab/>
        <w:t>(a)</w:t>
      </w:r>
      <w:r>
        <w:tab/>
        <w:t>the chief executive officer has been unable to locate the person, despite making reasonable efforts;</w:t>
      </w:r>
    </w:p>
    <w:p>
      <w:pPr>
        <w:pStyle w:val="Indenta"/>
      </w:pPr>
      <w:r>
        <w:tab/>
        <w:t>(b)</w:t>
      </w:r>
      <w:r>
        <w:tab/>
        <w:t>the person has refused to take possession of the vessel;</w:t>
      </w:r>
    </w:p>
    <w:p>
      <w:pPr>
        <w:pStyle w:val="Indenta"/>
      </w:pPr>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p>
    <w:p>
      <w:pPr>
        <w:pStyle w:val="Subsection"/>
      </w:pPr>
      <w:r>
        <w:tab/>
        <w:t>(2)</w:t>
      </w:r>
      <w:r>
        <w:tab/>
        <w:t>This section applies to a detained vessel if the conditions specified in a notice given under section 61(4)(b) or 63(3)(a) in relation to the vessel have not been complied with within the period specified in the notice or any longer period agreed to in writing by the chief executive officer.</w:t>
      </w:r>
    </w:p>
    <w:p>
      <w:pPr>
        <w:pStyle w:val="Subsection"/>
      </w:pPr>
      <w:r>
        <w:tab/>
        <w:t>(3)</w:t>
      </w:r>
      <w:r>
        <w:tab/>
        <w:t xml:space="preserve">The chief executive officer may declare, by order published in the </w:t>
      </w:r>
      <w:r>
        <w:rPr>
          <w:i/>
        </w:rPr>
        <w:t>Gazette</w:t>
      </w:r>
      <w:r>
        <w:t>, that the vessel is forfeited to the State.</w:t>
      </w:r>
    </w:p>
    <w:p>
      <w:pPr>
        <w:pStyle w:val="Subsection"/>
      </w:pPr>
      <w:r>
        <w:tab/>
        <w:t>(4)</w:t>
      </w:r>
      <w:r>
        <w:tab/>
        <w:t>A vessel that is the subject of a declaration under subsection (3) is, subject to section 63C, forfeited to the State.</w:t>
      </w:r>
    </w:p>
    <w:p>
      <w:pPr>
        <w:pStyle w:val="Subsection"/>
      </w:pPr>
      <w:r>
        <w:tab/>
        <w:t>(5)</w:t>
      </w:r>
      <w:r>
        <w:tab/>
        <w:t xml:space="preserve">The </w:t>
      </w:r>
      <w:r>
        <w:rPr>
          <w:i/>
        </w:rPr>
        <w:t>Criminal and Found Property Disposal Act 2006</w:t>
      </w:r>
      <w:r>
        <w:t xml:space="preserve"> applies to the disposal of a vessel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tab/>
        <w:t>[Section 63B inserted: No. 24 of 2023 s. 49.]</w:t>
      </w:r>
    </w:p>
    <w:p>
      <w:pPr>
        <w:pStyle w:val="Heading5"/>
      </w:pPr>
      <w:bookmarkStart w:id="159" w:name="_Toc149055722"/>
      <w:bookmarkStart w:id="160" w:name="_Toc153887507"/>
      <w:r>
        <w:rPr>
          <w:rStyle w:val="CharSectno"/>
        </w:rPr>
        <w:t>63C</w:t>
      </w:r>
      <w:r>
        <w:t>.</w:t>
      </w:r>
      <w:r>
        <w:tab/>
        <w:t>SAT review of decision to detain vessel or forfeiture declaration</w:t>
      </w:r>
      <w:bookmarkEnd w:id="159"/>
      <w:bookmarkEnd w:id="160"/>
    </w:p>
    <w:p>
      <w:pPr>
        <w:pStyle w:val="Subsection"/>
      </w:pPr>
      <w:r>
        <w:tab/>
        <w:t>(1)</w:t>
      </w:r>
      <w:r>
        <w:tab/>
        <w:t xml:space="preserve">In this section — </w:t>
      </w:r>
    </w:p>
    <w:p>
      <w:pPr>
        <w:pStyle w:val="Defstart"/>
      </w:pPr>
      <w:r>
        <w:tab/>
      </w:r>
      <w:r>
        <w:rPr>
          <w:rStyle w:val="CharDefText"/>
        </w:rPr>
        <w:t>decision</w:t>
      </w:r>
      <w:r>
        <w:t xml:space="preserve"> means 1 of the following — </w:t>
      </w:r>
    </w:p>
    <w:p>
      <w:pPr>
        <w:pStyle w:val="Defpara"/>
      </w:pPr>
      <w:r>
        <w:tab/>
        <w:t>(a)</w:t>
      </w:r>
      <w:r>
        <w:tab/>
        <w:t>a decision under section 61(1) to detain a vessel;</w:t>
      </w:r>
    </w:p>
    <w:p>
      <w:pPr>
        <w:pStyle w:val="Defpara"/>
      </w:pPr>
      <w:r>
        <w:lastRenderedPageBreak/>
        <w:tab/>
        <w:t>(b)</w:t>
      </w:r>
      <w:r>
        <w:tab/>
        <w:t>a notice under section 61(4)(b) or 63(3)(a) given in relation to a vessel;</w:t>
      </w:r>
    </w:p>
    <w:p>
      <w:pPr>
        <w:pStyle w:val="Defpara"/>
      </w:pPr>
      <w:r>
        <w:tab/>
        <w:t>(c)</w:t>
      </w:r>
      <w:r>
        <w:tab/>
        <w:t>a declaration under section 63B(3) that a vessel is forfeited to the State.</w:t>
      </w:r>
    </w:p>
    <w:p>
      <w:pPr>
        <w:pStyle w:val="Subsection"/>
      </w:pPr>
      <w:r>
        <w:tab/>
        <w:t>(2)</w:t>
      </w:r>
      <w:r>
        <w:tab/>
        <w:t>A person aggrieved by a decision may apply to the State Administrative Tribunal for a review of the decision.</w:t>
      </w:r>
    </w:p>
    <w:p>
      <w:pPr>
        <w:pStyle w:val="Footnotesection"/>
      </w:pPr>
      <w:r>
        <w:tab/>
        <w:t>[Section 63C inserted: No. 24 of 2023 s. 49.]</w:t>
      </w:r>
    </w:p>
    <w:p>
      <w:pPr>
        <w:pStyle w:val="Heading5"/>
      </w:pPr>
      <w:bookmarkStart w:id="161" w:name="_Toc149055723"/>
      <w:bookmarkStart w:id="162" w:name="_Toc153887508"/>
      <w:r>
        <w:rPr>
          <w:rStyle w:val="CharSectno"/>
        </w:rPr>
        <w:t>64</w:t>
      </w:r>
      <w:r>
        <w:t>.</w:t>
      </w:r>
      <w:r>
        <w:tab/>
        <w:t>Marine incidents: terms used</w:t>
      </w:r>
      <w:bookmarkEnd w:id="161"/>
      <w:bookmarkEnd w:id="162"/>
    </w:p>
    <w:p>
      <w:pPr>
        <w:pStyle w:val="Subsection"/>
      </w:pPr>
      <w:r>
        <w:tab/>
      </w:r>
      <w:r>
        <w:tab/>
        <w:t>In this section and sections 64A, 64B and 64D —</w:t>
      </w:r>
    </w:p>
    <w:p>
      <w:pPr>
        <w:pStyle w:val="Defstart"/>
      </w:pPr>
      <w:r>
        <w:tab/>
      </w:r>
      <w:r>
        <w:rPr>
          <w:rStyle w:val="CharDefText"/>
        </w:rPr>
        <w:t>contact details</w:t>
      </w:r>
      <w:r>
        <w:t>, of a person, means the name and other prescribed details of the person;</w:t>
      </w:r>
    </w:p>
    <w:p>
      <w:pPr>
        <w:pStyle w:val="Defstart"/>
      </w:pPr>
      <w:r>
        <w:tab/>
      </w:r>
      <w:r>
        <w:rPr>
          <w:rStyle w:val="CharDefText"/>
        </w:rPr>
        <w:t>identification details</w:t>
      </w:r>
      <w:r>
        <w:t xml:space="preserve">, of a vessel, means each of the following, to the extent relevant — </w:t>
      </w:r>
    </w:p>
    <w:p>
      <w:pPr>
        <w:pStyle w:val="Defpara"/>
      </w:pPr>
      <w:r>
        <w:tab/>
        <w:t>(a)</w:t>
      </w:r>
      <w:r>
        <w:tab/>
        <w:t>the jurisdiction in which the vessel is registered;</w:t>
      </w:r>
    </w:p>
    <w:p>
      <w:pPr>
        <w:pStyle w:val="Defpara"/>
      </w:pPr>
      <w:r>
        <w:tab/>
        <w:t>(b)</w:t>
      </w:r>
      <w:r>
        <w:tab/>
        <w:t>the name of the vessel;</w:t>
      </w:r>
    </w:p>
    <w:p>
      <w:pPr>
        <w:pStyle w:val="Defpara"/>
      </w:pPr>
      <w:r>
        <w:tab/>
        <w:t>(c)</w:t>
      </w:r>
      <w:r>
        <w:tab/>
        <w:t>the registration number of the vessel;</w:t>
      </w:r>
    </w:p>
    <w:p>
      <w:pPr>
        <w:pStyle w:val="Defpara"/>
      </w:pPr>
      <w:r>
        <w:tab/>
        <w:t>(d)</w:t>
      </w:r>
      <w:r>
        <w:tab/>
        <w:t>the contact details of the owner of the vessel (if known);</w:t>
      </w:r>
    </w:p>
    <w:p>
      <w:pPr>
        <w:pStyle w:val="Defstart"/>
      </w:pPr>
      <w:r>
        <w:tab/>
      </w:r>
      <w:r>
        <w:rPr>
          <w:rStyle w:val="CharDefText"/>
        </w:rPr>
        <w:t>marine incident</w:t>
      </w:r>
      <w:r>
        <w:t xml:space="preserve"> has the meaning given by the definition of that term in the Scheduled Domestic Commercial Vessel National Law section 6, as if — </w:t>
      </w:r>
    </w:p>
    <w:p>
      <w:pPr>
        <w:pStyle w:val="Defpara"/>
      </w:pPr>
      <w:r>
        <w:tab/>
        <w:t>(a)</w:t>
      </w:r>
      <w:r>
        <w:tab/>
        <w:t>references in that definition to a domestic commercial vessel were references to a vessel; and</w:t>
      </w:r>
    </w:p>
    <w:p>
      <w:pPr>
        <w:pStyle w:val="Defpara"/>
      </w:pPr>
      <w:r>
        <w:tab/>
        <w:t>(b)</w:t>
      </w:r>
      <w:r>
        <w:tab/>
        <w:t>paragraph (i) of that definition were omitted.</w:t>
      </w:r>
    </w:p>
    <w:p>
      <w:pPr>
        <w:pStyle w:val="Footnotesection"/>
      </w:pPr>
      <w:r>
        <w:tab/>
        <w:t>[Section 64 inserted: No. 24 of 2023 s. 49; amended: No. 31 of 2023 s. 10.]</w:t>
      </w:r>
    </w:p>
    <w:p>
      <w:pPr>
        <w:pStyle w:val="Heading5"/>
      </w:pPr>
      <w:bookmarkStart w:id="163" w:name="_Toc149055724"/>
      <w:bookmarkStart w:id="164" w:name="_Toc153887509"/>
      <w:r>
        <w:rPr>
          <w:rStyle w:val="CharSectno"/>
        </w:rPr>
        <w:t>64A</w:t>
      </w:r>
      <w:r>
        <w:t>.</w:t>
      </w:r>
      <w:r>
        <w:tab/>
        <w:t>Marine incidents: duties</w:t>
      </w:r>
      <w:bookmarkEnd w:id="163"/>
      <w:bookmarkEnd w:id="164"/>
    </w:p>
    <w:p>
      <w:pPr>
        <w:pStyle w:val="Subsection"/>
      </w:pPr>
      <w:r>
        <w:tab/>
        <w:t>(1)</w:t>
      </w:r>
      <w:r>
        <w:tab/>
        <w:t xml:space="preserve">If a vessel is involved in a marine incident, the master of the vessel must do each of the following, to the extent that they can do so without endangering their vessel, crew or passengers (if any) — </w:t>
      </w:r>
    </w:p>
    <w:p>
      <w:pPr>
        <w:pStyle w:val="Indenta"/>
      </w:pPr>
      <w:r>
        <w:lastRenderedPageBreak/>
        <w:tab/>
        <w:t>(a)</w:t>
      </w:r>
      <w:r>
        <w:tab/>
        <w:t>stand by to render assistance to persons or other vessels involved in the incident until satisfied that there is no need or no further need to render assistance;</w:t>
      </w:r>
    </w:p>
    <w:p>
      <w:pPr>
        <w:pStyle w:val="Indenta"/>
      </w:pPr>
      <w:r>
        <w:tab/>
        <w:t>(b)</w:t>
      </w:r>
      <w:r>
        <w:tab/>
        <w:t xml:space="preserve">render assistance to persons and other vessels involved in the incident; </w:t>
      </w:r>
    </w:p>
    <w:p>
      <w:pPr>
        <w:pStyle w:val="Indenta"/>
      </w:pPr>
      <w:r>
        <w:tab/>
        <w:t>(c)</w:t>
      </w:r>
      <w:r>
        <w:tab/>
        <w:t xml:space="preserve">give to any person injured as a result of the incident, and to the master or owner of any other vessel involved in the incident — </w:t>
      </w:r>
    </w:p>
    <w:p>
      <w:pPr>
        <w:pStyle w:val="Indenti"/>
      </w:pPr>
      <w:r>
        <w:tab/>
        <w:t>(i)</w:t>
      </w:r>
      <w:r>
        <w:tab/>
        <w:t>the master’s contact details; and</w:t>
      </w:r>
    </w:p>
    <w:p>
      <w:pPr>
        <w:pStyle w:val="Indenti"/>
      </w:pPr>
      <w:r>
        <w:tab/>
        <w:t>(ii)</w:t>
      </w:r>
      <w:r>
        <w:tab/>
        <w:t>the identification details of their vessel.</w:t>
      </w:r>
    </w:p>
    <w:p>
      <w:pPr>
        <w:pStyle w:val="Subsection"/>
      </w:pPr>
      <w:r>
        <w:tab/>
        <w:t>(2)</w:t>
      </w:r>
      <w:r>
        <w:tab/>
        <w:t xml:space="preserve">The master of a vessel commits a crime if — </w:t>
      </w:r>
    </w:p>
    <w:p>
      <w:pPr>
        <w:pStyle w:val="Indenta"/>
      </w:pPr>
      <w:r>
        <w:tab/>
        <w:t>(a)</w:t>
      </w:r>
      <w:r>
        <w:tab/>
        <w:t>the vessel is involved in a marine incident that occasions the death of, or grievous bodily harm or bodily harm to, a person; and</w:t>
      </w:r>
    </w:p>
    <w:p>
      <w:pPr>
        <w:pStyle w:val="Indenta"/>
      </w:pPr>
      <w:r>
        <w:tab/>
        <w:t>(b)</w:t>
      </w:r>
      <w:r>
        <w:tab/>
        <w:t>the master, without reasonable excuse, fails to comply with subsection (1)(a) or (b) in relation to the incident.</w:t>
      </w:r>
    </w:p>
    <w:p>
      <w:pPr>
        <w:pStyle w:val="Penstart"/>
      </w:pPr>
      <w:r>
        <w:tab/>
        <w:t>Penalty for this subsection:</w:t>
      </w:r>
    </w:p>
    <w:p>
      <w:pPr>
        <w:pStyle w:val="Penpara"/>
      </w:pPr>
      <w:r>
        <w:tab/>
        <w:t>(a)</w:t>
      </w:r>
      <w:r>
        <w:tab/>
        <w:t xml:space="preserve">if the marine incident occasions the death of a person — imprisonment for 20 years; </w:t>
      </w:r>
    </w:p>
    <w:p>
      <w:pPr>
        <w:pStyle w:val="Penpara"/>
      </w:pPr>
      <w:r>
        <w:tab/>
        <w:t>(b)</w:t>
      </w:r>
      <w:r>
        <w:tab/>
        <w:t>if the marine incident occasions grievous bodily harm to a person — imprisonment for 14 years;</w:t>
      </w:r>
    </w:p>
    <w:p>
      <w:pPr>
        <w:pStyle w:val="Penpara"/>
      </w:pPr>
      <w:r>
        <w:tab/>
        <w:t>(c)</w:t>
      </w:r>
      <w:r>
        <w:tab/>
        <w:t>if the marine incident occasions bodily harm to a person — imprisonment for 10 years.</w:t>
      </w:r>
    </w:p>
    <w:p>
      <w:pPr>
        <w:pStyle w:val="Penstart"/>
      </w:pPr>
      <w:r>
        <w:tab/>
        <w:t>Summary conviction penalty for this subsection in a case in which the marine incident does not occasion the death of, or grievous bodily harm to, a person: imprisonment for 3 years.</w:t>
      </w:r>
    </w:p>
    <w:p>
      <w:pPr>
        <w:pStyle w:val="Subsection"/>
      </w:pPr>
      <w:r>
        <w:tab/>
        <w:t>(2A)</w:t>
      </w:r>
      <w:r>
        <w:tab/>
        <w:t xml:space="preserve">A court sentencing a person for an offence against subsection (2) must order that the person is disqualified from holding or obtaining a WA marine qualification as follows — </w:t>
      </w:r>
    </w:p>
    <w:p>
      <w:pPr>
        <w:pStyle w:val="Indenta"/>
      </w:pPr>
      <w:r>
        <w:lastRenderedPageBreak/>
        <w:tab/>
        <w:t>(a)</w:t>
      </w:r>
      <w:r>
        <w:tab/>
        <w:t>if the marine incident occasions the death of, or grievous bodily harm to, a person — for a period of not less than 2 years;</w:t>
      </w:r>
    </w:p>
    <w:p>
      <w:pPr>
        <w:pStyle w:val="Indenta"/>
      </w:pPr>
      <w:r>
        <w:tab/>
        <w:t>(b)</w:t>
      </w:r>
      <w:r>
        <w:tab/>
        <w:t>if the marine incident occasions bodily harm to a person — for a period of not less than 12 months.</w:t>
      </w:r>
    </w:p>
    <w:p>
      <w:pPr>
        <w:pStyle w:val="Subsection"/>
        <w:rPr>
          <w:highlight w:val="yellow"/>
        </w:rPr>
      </w:pPr>
      <w:r>
        <w:tab/>
        <w:t>(3)</w:t>
      </w:r>
      <w:r>
        <w:tab/>
        <w:t>The master of a vessel commits an offence if the master, without reasonable excuse, fails to comply with subsection (1)(a), (b) or (c).</w:t>
      </w:r>
    </w:p>
    <w:p>
      <w:pPr>
        <w:pStyle w:val="Penstart"/>
      </w:pPr>
      <w:r>
        <w:tab/>
        <w:t>Penalty for this subsection: a fine of $5 000.</w:t>
      </w:r>
    </w:p>
    <w:p>
      <w:pPr>
        <w:pStyle w:val="Subsection"/>
      </w:pPr>
      <w:r>
        <w:tab/>
        <w:t>(4)</w:t>
      </w:r>
      <w:r>
        <w:tab/>
        <w:t>For the purposes of this section, to render assistance to a person or vessel is to assist to the extent that the assistance is practicable and necessary to save the person or vessel from danger resulting from the incident.</w:t>
      </w:r>
    </w:p>
    <w:p>
      <w:pPr>
        <w:pStyle w:val="Footnotesection"/>
      </w:pPr>
      <w:r>
        <w:tab/>
        <w:t>[Section 64A inserted: No. 24 of 2023 s. 49; amended: No. 31 of 2023 s. 11.]</w:t>
      </w:r>
    </w:p>
    <w:p>
      <w:pPr>
        <w:pStyle w:val="Heading5"/>
      </w:pPr>
      <w:bookmarkStart w:id="165" w:name="_Toc149055725"/>
      <w:bookmarkStart w:id="166" w:name="_Toc153887510"/>
      <w:r>
        <w:rPr>
          <w:rStyle w:val="CharSectno"/>
        </w:rPr>
        <w:t>64B</w:t>
      </w:r>
      <w:r>
        <w:t>.</w:t>
      </w:r>
      <w:r>
        <w:tab/>
        <w:t>Marine incidents: reporting</w:t>
      </w:r>
      <w:bookmarkEnd w:id="165"/>
      <w:bookmarkEnd w:id="166"/>
    </w:p>
    <w:p>
      <w:pPr>
        <w:pStyle w:val="Subsection"/>
      </w:pPr>
      <w:r>
        <w:tab/>
        <w:t>(1)</w:t>
      </w:r>
      <w:r>
        <w:tab/>
        <w:t xml:space="preserve">This section applies if a </w:t>
      </w:r>
      <w:r>
        <w:rPr>
          <w:snapToGrid w:val="0"/>
        </w:rPr>
        <w:t>vessel is involved</w:t>
      </w:r>
      <w:r>
        <w:t xml:space="preserve"> in a marine incident and 1 or more of the following result — </w:t>
      </w:r>
    </w:p>
    <w:p>
      <w:pPr>
        <w:pStyle w:val="Indenta"/>
      </w:pPr>
      <w:r>
        <w:tab/>
        <w:t>(a)</w:t>
      </w:r>
      <w:r>
        <w:tab/>
        <w:t>a person is injured or dies;</w:t>
      </w:r>
    </w:p>
    <w:p>
      <w:pPr>
        <w:pStyle w:val="Indenta"/>
      </w:pPr>
      <w:r>
        <w:tab/>
        <w:t>(b)</w:t>
      </w:r>
      <w:r>
        <w:tab/>
        <w:t>the vessel sustains damage affecting its seaworthiness;</w:t>
      </w:r>
    </w:p>
    <w:p>
      <w:pPr>
        <w:pStyle w:val="Indenta"/>
      </w:pPr>
      <w:r>
        <w:tab/>
        <w:t>(c)</w:t>
      </w:r>
      <w:r>
        <w:tab/>
        <w:t>another vessel is lost or sustains damage affecting its seaworthiness.</w:t>
      </w:r>
    </w:p>
    <w:p>
      <w:pPr>
        <w:pStyle w:val="Subsection"/>
      </w:pPr>
      <w:r>
        <w:tab/>
        <w:t>(2)</w:t>
      </w:r>
      <w:r>
        <w:tab/>
        <w:t xml:space="preserve">The master and the owner of the vessel must, as soon as practicable after becoming aware of the incident, give a report (which need not be in writing) to the chief executive officer that includes each of the following — </w:t>
      </w:r>
    </w:p>
    <w:p>
      <w:pPr>
        <w:pStyle w:val="Indenta"/>
      </w:pPr>
      <w:r>
        <w:tab/>
        <w:t>(a)</w:t>
      </w:r>
      <w:r>
        <w:tab/>
        <w:t>particulars of the incident and its possible cause;</w:t>
      </w:r>
    </w:p>
    <w:p>
      <w:pPr>
        <w:pStyle w:val="Indenta"/>
      </w:pPr>
      <w:r>
        <w:tab/>
        <w:t>(b)</w:t>
      </w:r>
      <w:r>
        <w:tab/>
        <w:t>the contact details of the master and the owner;</w:t>
      </w:r>
    </w:p>
    <w:p>
      <w:pPr>
        <w:pStyle w:val="Indenta"/>
      </w:pPr>
      <w:r>
        <w:tab/>
        <w:t>(c)</w:t>
      </w:r>
      <w:r>
        <w:tab/>
        <w:t>the identification details of the vessel;</w:t>
      </w:r>
    </w:p>
    <w:p>
      <w:pPr>
        <w:pStyle w:val="Indenta"/>
      </w:pPr>
      <w:r>
        <w:tab/>
        <w:t>(d)</w:t>
      </w:r>
      <w:r>
        <w:tab/>
        <w:t>the present position of the vessel (where practicable);</w:t>
      </w:r>
    </w:p>
    <w:p>
      <w:pPr>
        <w:pStyle w:val="Indenta"/>
      </w:pPr>
      <w:r>
        <w:lastRenderedPageBreak/>
        <w:tab/>
        <w:t>(e)</w:t>
      </w:r>
      <w:r>
        <w:tab/>
        <w:t>details of the marine qualifications of the master.</w:t>
      </w:r>
    </w:p>
    <w:p>
      <w:pPr>
        <w:pStyle w:val="Subsection"/>
      </w:pPr>
      <w:r>
        <w:tab/>
        <w:t>(3)</w:t>
      </w:r>
      <w:r>
        <w:tab/>
        <w:t>However, if either of the master or owner of the vessel complies with subsection (2), the other need not comply with subsection (2).</w:t>
      </w:r>
    </w:p>
    <w:p>
      <w:pPr>
        <w:pStyle w:val="Subsection"/>
      </w:pPr>
      <w:r>
        <w:tab/>
        <w:t>(3A)</w:t>
      </w:r>
      <w:r>
        <w:tab/>
        <w:t>A person commits a crime if —</w:t>
      </w:r>
    </w:p>
    <w:p>
      <w:pPr>
        <w:pStyle w:val="Indenta"/>
      </w:pPr>
      <w:r>
        <w:tab/>
        <w:t>(a)</w:t>
      </w:r>
      <w:r>
        <w:tab/>
        <w:t>the person is the master or owner of a vessel; and</w:t>
      </w:r>
    </w:p>
    <w:p>
      <w:pPr>
        <w:pStyle w:val="Indenta"/>
      </w:pPr>
      <w:r>
        <w:tab/>
        <w:t>(b)</w:t>
      </w:r>
      <w:r>
        <w:tab/>
        <w:t>the vessel is involved in a marine incident that occasions the death of, or grievous bodily harm or bodily harm to, another person; and</w:t>
      </w:r>
    </w:p>
    <w:p>
      <w:pPr>
        <w:pStyle w:val="Indenta"/>
      </w:pPr>
      <w:r>
        <w:tab/>
        <w:t>(c)</w:t>
      </w:r>
      <w:r>
        <w:tab/>
        <w:t xml:space="preserve">the person, without reasonable excuse, fails to comply with subsection (2) in relation to the incident. </w:t>
      </w:r>
    </w:p>
    <w:p>
      <w:pPr>
        <w:pStyle w:val="Penstart"/>
      </w:pPr>
      <w:r>
        <w:tab/>
        <w:t>Penalty for this subsection:</w:t>
      </w:r>
    </w:p>
    <w:p>
      <w:pPr>
        <w:pStyle w:val="Penpara"/>
      </w:pPr>
      <w:r>
        <w:tab/>
        <w:t>(a)</w:t>
      </w:r>
      <w:r>
        <w:tab/>
        <w:t>if the marine incident occasions the death of, or grievous bodily harm to, a person — imprisonment for 10 years;</w:t>
      </w:r>
    </w:p>
    <w:p>
      <w:pPr>
        <w:pStyle w:val="Penpara"/>
      </w:pPr>
      <w:r>
        <w:tab/>
        <w:t>(b)</w:t>
      </w:r>
      <w:r>
        <w:tab/>
        <w:t>if the marine incident occasions bodily harm to a person — imprisonment for 12 months.</w:t>
      </w:r>
    </w:p>
    <w:p>
      <w:pPr>
        <w:pStyle w:val="Penstart"/>
      </w:pPr>
      <w:r>
        <w:tab/>
        <w:t>Summary conviction penalty for this subsection in a case in which the marine incident occasions the death of, or grievous bodily harm to, a person: imprisonment for 12 months.</w:t>
      </w:r>
    </w:p>
    <w:p>
      <w:pPr>
        <w:pStyle w:val="Subsection"/>
      </w:pPr>
      <w:r>
        <w:tab/>
        <w:t>(3B)</w:t>
      </w:r>
      <w:r>
        <w:tab/>
        <w:t>A court sentencing a person for an offence against subsection (3A) must order that the person is disqualified from holding or obtaining a WA marine qualification for a period of not less than 12 months.</w:t>
      </w:r>
    </w:p>
    <w:p>
      <w:pPr>
        <w:pStyle w:val="Subsection"/>
      </w:pPr>
      <w:r>
        <w:tab/>
        <w:t>(3C)</w:t>
      </w:r>
      <w:r>
        <w:tab/>
        <w:t xml:space="preserve">A person commits an offence if — </w:t>
      </w:r>
    </w:p>
    <w:p>
      <w:pPr>
        <w:pStyle w:val="Indenta"/>
      </w:pPr>
      <w:r>
        <w:tab/>
        <w:t>(a)</w:t>
      </w:r>
      <w:r>
        <w:tab/>
        <w:t>the person is the master or owner of a vessel; and</w:t>
      </w:r>
    </w:p>
    <w:p>
      <w:pPr>
        <w:pStyle w:val="Indenta"/>
      </w:pPr>
      <w:r>
        <w:tab/>
        <w:t>(b)</w:t>
      </w:r>
      <w:r>
        <w:tab/>
        <w:t>the person, without reasonable excuse, fails to comply with subsection (2).</w:t>
      </w:r>
    </w:p>
    <w:p>
      <w:pPr>
        <w:pStyle w:val="Penstart"/>
      </w:pPr>
      <w:r>
        <w:tab/>
        <w:t>Penalty for this subsection: a fine of $2 000.</w:t>
      </w:r>
    </w:p>
    <w:p>
      <w:pPr>
        <w:pStyle w:val="Subsection"/>
      </w:pPr>
      <w:r>
        <w:lastRenderedPageBreak/>
        <w:tab/>
        <w:t>(4)</w:t>
      </w:r>
      <w:r>
        <w:tab/>
        <w:t xml:space="preserve">The master and owner of the vessel must, within 72 hours after becoming aware of the incident, give a written report to the chief executive officer, in a form and manner approved by the chief executive officer, that — </w:t>
      </w:r>
    </w:p>
    <w:p>
      <w:pPr>
        <w:pStyle w:val="Indenta"/>
      </w:pPr>
      <w:r>
        <w:tab/>
        <w:t>(a)</w:t>
      </w:r>
      <w:r>
        <w:tab/>
        <w:t>contains all of the details referred to in subsection (2), and any other relevant details required by the form; and</w:t>
      </w:r>
    </w:p>
    <w:p>
      <w:pPr>
        <w:pStyle w:val="Indenta"/>
      </w:pPr>
      <w:r>
        <w:tab/>
        <w:t>(b)</w:t>
      </w:r>
      <w:r>
        <w:tab/>
        <w:t>confirms any report given under subsection (2).</w:t>
      </w:r>
    </w:p>
    <w:p>
      <w:pPr>
        <w:pStyle w:val="Penstart"/>
      </w:pPr>
      <w:r>
        <w:tab/>
        <w:t>Penalty for this subsection: a fine of $2 000.</w:t>
      </w:r>
    </w:p>
    <w:p>
      <w:pPr>
        <w:pStyle w:val="Subsection"/>
      </w:pPr>
      <w:r>
        <w:tab/>
        <w:t>(5)</w:t>
      </w:r>
      <w:r>
        <w:tab/>
        <w:t>However, if either of the master or owner of the vessel complies with subsection (4), the other need not comply with subsection (4).</w:t>
      </w:r>
    </w:p>
    <w:p>
      <w:pPr>
        <w:pStyle w:val="Footnotesection"/>
      </w:pPr>
      <w:r>
        <w:tab/>
        <w:t>[Section 64B inserted: No. 24 of 2023 s. 49; amended: No. 31 of 2023 s. 12.]</w:t>
      </w:r>
    </w:p>
    <w:p>
      <w:pPr>
        <w:pStyle w:val="Heading5"/>
      </w:pPr>
      <w:bookmarkStart w:id="167" w:name="_Toc149055726"/>
      <w:bookmarkStart w:id="168" w:name="_Toc153887511"/>
      <w:r>
        <w:rPr>
          <w:rStyle w:val="CharSectno"/>
        </w:rPr>
        <w:t>64C</w:t>
      </w:r>
      <w:r>
        <w:t>.</w:t>
      </w:r>
      <w:r>
        <w:tab/>
        <w:t>Marine incidents: preserving evidence</w:t>
      </w:r>
      <w:bookmarkEnd w:id="167"/>
      <w:bookmarkEnd w:id="168"/>
    </w:p>
    <w:p>
      <w:pPr>
        <w:pStyle w:val="Subsection"/>
      </w:pPr>
      <w:r>
        <w:tab/>
        <w:t>(1)</w:t>
      </w:r>
      <w:r>
        <w:tab/>
        <w:t>This section applies in relation to a vessel if section 64B applies in relation to the vessel.</w:t>
      </w:r>
    </w:p>
    <w:p>
      <w:pPr>
        <w:pStyle w:val="Subsection"/>
      </w:pPr>
      <w:r>
        <w:tab/>
        <w:t>(2)</w:t>
      </w:r>
      <w:r>
        <w:tab/>
        <w:t>The master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tab/>
        <w:t>(3)</w:t>
      </w:r>
      <w:r>
        <w:tab/>
        <w:t>The owner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tab/>
        <w:t>(4)</w:t>
      </w:r>
      <w:r>
        <w:tab/>
        <w:t>A person on board the vessel must not interfere with any material that may be relevant to an investigation of the incident.</w:t>
      </w:r>
    </w:p>
    <w:p>
      <w:pPr>
        <w:pStyle w:val="Penstart"/>
      </w:pPr>
      <w:r>
        <w:tab/>
        <w:t>Penalty for this subsection: a fine of $5 000.</w:t>
      </w:r>
    </w:p>
    <w:p>
      <w:pPr>
        <w:pStyle w:val="Footnotesection"/>
      </w:pPr>
      <w:r>
        <w:tab/>
        <w:t>[Section 64C inserted: No. 24 of 2023 s. 49.]</w:t>
      </w:r>
    </w:p>
    <w:p>
      <w:pPr>
        <w:pStyle w:val="Heading5"/>
      </w:pPr>
      <w:bookmarkStart w:id="169" w:name="_Toc153284527"/>
      <w:bookmarkStart w:id="170" w:name="_Toc153887512"/>
      <w:r>
        <w:rPr>
          <w:rStyle w:val="CharSectno"/>
        </w:rPr>
        <w:lastRenderedPageBreak/>
        <w:t>64D</w:t>
      </w:r>
      <w:r>
        <w:t>.</w:t>
      </w:r>
      <w:r>
        <w:tab/>
        <w:t>Marine incidents: power to require responsible person to give information</w:t>
      </w:r>
      <w:bookmarkEnd w:id="169"/>
      <w:bookmarkEnd w:id="170"/>
    </w:p>
    <w:p>
      <w:pPr>
        <w:pStyle w:val="Subsection"/>
      </w:pPr>
      <w:r>
        <w:tab/>
        <w:t>(1)</w:t>
      </w:r>
      <w:r>
        <w:tab/>
        <w:t>In this section —</w:t>
      </w:r>
    </w:p>
    <w:p>
      <w:pPr>
        <w:pStyle w:val="Defstart"/>
      </w:pPr>
      <w:r>
        <w:tab/>
      </w:r>
      <w:r>
        <w:rPr>
          <w:rStyle w:val="CharDefText"/>
        </w:rPr>
        <w:t>responsible person</w:t>
      </w:r>
      <w:r>
        <w:t>, in relation to a vessel, means —</w:t>
      </w:r>
    </w:p>
    <w:p>
      <w:pPr>
        <w:pStyle w:val="Defpara"/>
      </w:pPr>
      <w:r>
        <w:tab/>
        <w:t>(a)</w:t>
      </w:r>
      <w:r>
        <w:tab/>
        <w:t>the master or owner of the vessel; or</w:t>
      </w:r>
    </w:p>
    <w:p>
      <w:pPr>
        <w:pStyle w:val="Defpara"/>
      </w:pPr>
      <w:r>
        <w:tab/>
        <w:t>(b)</w:t>
      </w:r>
      <w:r>
        <w:tab/>
        <w:t>another person who appears to be in possession or control of the vessel.</w:t>
      </w:r>
    </w:p>
    <w:p>
      <w:pPr>
        <w:pStyle w:val="Subsection"/>
      </w:pPr>
      <w:r>
        <w:tab/>
        <w:t>(2)</w:t>
      </w:r>
      <w:r>
        <w:tab/>
        <w:t>This section applies if a vessel is involved in a marine incident.</w:t>
      </w:r>
    </w:p>
    <w:p>
      <w:pPr>
        <w:pStyle w:val="Subsection"/>
      </w:pPr>
      <w:r>
        <w:tab/>
        <w:t>(3)</w:t>
      </w:r>
      <w:r>
        <w:tab/>
        <w:t>An inspector or police officer may require a responsible person for the vessel to give the inspector or police officer any information that —</w:t>
      </w:r>
    </w:p>
    <w:p>
      <w:pPr>
        <w:pStyle w:val="Indenta"/>
      </w:pPr>
      <w:r>
        <w:tab/>
        <w:t>(a)</w:t>
      </w:r>
      <w:r>
        <w:tab/>
        <w:t xml:space="preserve">is in the responsible person’s power to give; and </w:t>
      </w:r>
    </w:p>
    <w:p>
      <w:pPr>
        <w:pStyle w:val="Indenta"/>
      </w:pPr>
      <w:r>
        <w:tab/>
        <w:t>(b)</w:t>
      </w:r>
      <w:r>
        <w:tab/>
        <w:t>may assist in identifying a person who was the master of the vessel, or operating or attempting to operate the vessel (as defined in section 75AA(1)), when the marine incident occurred.</w:t>
      </w:r>
    </w:p>
    <w:p>
      <w:pPr>
        <w:pStyle w:val="Subsection"/>
      </w:pPr>
      <w:r>
        <w:tab/>
        <w:t>(4)</w:t>
      </w:r>
      <w:r>
        <w:tab/>
        <w:t>A person who, without reasonable excuse, fails to comply with a requirement under subsection (3) commits an offence.</w:t>
      </w:r>
    </w:p>
    <w:p>
      <w:pPr>
        <w:pStyle w:val="Penstart"/>
      </w:pPr>
      <w:r>
        <w:tab/>
        <w:t>Penalty for this subsection:</w:t>
      </w:r>
    </w:p>
    <w:p>
      <w:pPr>
        <w:pStyle w:val="Penpara"/>
      </w:pPr>
      <w:r>
        <w:tab/>
        <w:t>(a)</w:t>
      </w:r>
      <w:r>
        <w:tab/>
        <w:t>if the marine incident occasions the death of, or grievous bodily harm or bodily harm to, a person — imprisonment for 12 months or a fine of $3 000;</w:t>
      </w:r>
    </w:p>
    <w:p>
      <w:pPr>
        <w:pStyle w:val="Penpara"/>
      </w:pPr>
      <w:r>
        <w:tab/>
        <w:t>(b)</w:t>
      </w:r>
      <w:r>
        <w:tab/>
        <w:t>otherwise — a fine of $3 000.</w:t>
      </w:r>
    </w:p>
    <w:p>
      <w:pPr>
        <w:pStyle w:val="Footnotesection"/>
      </w:pPr>
      <w:r>
        <w:tab/>
        <w:t>[Section 64D inserted: No. 31 of 2023 s. 13.]</w:t>
      </w:r>
    </w:p>
    <w:p>
      <w:pPr>
        <w:pStyle w:val="Heading5"/>
        <w:keepLines w:val="0"/>
        <w:rPr>
          <w:snapToGrid w:val="0"/>
        </w:rPr>
      </w:pPr>
      <w:bookmarkStart w:id="171" w:name="_Toc153887513"/>
      <w:r>
        <w:rPr>
          <w:rStyle w:val="CharSectno"/>
        </w:rPr>
        <w:t>65</w:t>
      </w:r>
      <w:r>
        <w:rPr>
          <w:snapToGrid w:val="0"/>
        </w:rPr>
        <w:t>.</w:t>
      </w:r>
      <w:r>
        <w:rPr>
          <w:snapToGrid w:val="0"/>
        </w:rPr>
        <w:tab/>
        <w:t>Mooring licences</w:t>
      </w:r>
      <w:bookmarkEnd w:id="171"/>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lastRenderedPageBreak/>
        <w:tab/>
        <w:t>(2)</w:t>
      </w:r>
      <w:r>
        <w:rPr>
          <w:snapToGrid w:val="0"/>
        </w:rPr>
        <w:tab/>
        <w:t>A licence may be granted under this section upon such terms and subject to such conditions as the Minister thinks fit.</w:t>
      </w:r>
    </w:p>
    <w:p>
      <w:pPr>
        <w:pStyle w:val="Heading5"/>
        <w:rPr>
          <w:snapToGrid w:val="0"/>
        </w:rPr>
      </w:pPr>
      <w:bookmarkStart w:id="172" w:name="_Toc153887514"/>
      <w:r>
        <w:rPr>
          <w:rStyle w:val="CharSectno"/>
        </w:rPr>
        <w:t>66</w:t>
      </w:r>
      <w:r>
        <w:rPr>
          <w:snapToGrid w:val="0"/>
        </w:rPr>
        <w:t>.</w:t>
      </w:r>
      <w:r>
        <w:rPr>
          <w:snapToGrid w:val="0"/>
        </w:rPr>
        <w:tab/>
      </w:r>
      <w:r>
        <w:t>Closure of waters</w:t>
      </w:r>
      <w:bookmarkEnd w:id="172"/>
    </w:p>
    <w:p>
      <w:pPr>
        <w:pStyle w:val="Subsection"/>
        <w:rPr>
          <w:snapToGrid w:val="0"/>
        </w:rPr>
      </w:pPr>
      <w:r>
        <w:rPr>
          <w:snapToGrid w:val="0"/>
        </w:rPr>
        <w:tab/>
        <w:t>(1)</w:t>
      </w:r>
      <w:r>
        <w:rPr>
          <w:snapToGrid w:val="0"/>
        </w:rPr>
        <w:tab/>
        <w:t xml:space="preserve">Where the chief executive officer is satisfied that for reasons of safety or by reason of an emergency it is expedient that any </w:t>
      </w:r>
      <w:r>
        <w:t>State</w:t>
      </w:r>
      <w:r>
        <w:rPr>
          <w:snapToGrid w:val="0"/>
        </w:rPr>
        <w:t xml:space="preserve"> waters should be closed to navigation or closed to navigation by vessels of a particular type or class, the chief executive officer may </w:t>
      </w:r>
      <w:r>
        <w:t>by order</w:t>
      </w:r>
      <w:r>
        <w:rPr>
          <w:snapToGrid w:val="0"/>
        </w:rPr>
        <w:t xml:space="preserve">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under subsection (1) —</w:t>
      </w:r>
    </w:p>
    <w:p>
      <w:pPr>
        <w:pStyle w:val="Indenta"/>
        <w:rPr>
          <w:snapToGrid w:val="0"/>
        </w:rPr>
      </w:pPr>
      <w:r>
        <w:rPr>
          <w:snapToGrid w:val="0"/>
        </w:rPr>
        <w:tab/>
        <w:t>(a)</w:t>
      </w:r>
      <w:r>
        <w:rPr>
          <w:snapToGrid w:val="0"/>
        </w:rPr>
        <w:tab/>
        <w:t xml:space="preserve">may be served on the </w:t>
      </w:r>
      <w:r>
        <w:t>master</w:t>
      </w:r>
      <w:r>
        <w:rPr>
          <w:snapToGrid w:val="0"/>
        </w:rPr>
        <w:t xml:space="preserv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 xml:space="preserve">has effect and the force of law in relation to the waters therein specified on and from the time of the making of the order, or such other subsequent time as is specified in the order, and may be made so as to apply only to the period specified in the </w:t>
      </w:r>
      <w:r>
        <w:t>order</w:t>
      </w:r>
      <w:r>
        <w:rPr>
          <w:snapToGrid w:val="0"/>
        </w:rPr>
        <w:t xml:space="preserv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keepNext/>
        <w:rPr>
          <w:snapToGrid w:val="0"/>
        </w:rPr>
      </w:pPr>
      <w:r>
        <w:rPr>
          <w:snapToGrid w:val="0"/>
        </w:rPr>
        <w:lastRenderedPageBreak/>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r>
      <w:r>
        <w:t>knowingly navigates a</w:t>
      </w:r>
      <w:r>
        <w:rPr>
          <w:snapToGrid w:val="0"/>
        </w:rPr>
        <w:t xml:space="preserve">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Ednotesubsection"/>
      </w:pPr>
      <w:r>
        <w:tab/>
        <w:t>[(5)</w:t>
      </w:r>
      <w:r>
        <w:tab/>
        <w:t>deleted]</w:t>
      </w:r>
    </w:p>
    <w:p>
      <w:pPr>
        <w:pStyle w:val="Footnotesection"/>
      </w:pPr>
      <w:r>
        <w:tab/>
        <w:t>[Section 66 amended: No. 35 of 1990 s. 13 and 21; No. 78 of 1995 s. 137; No. 24 of 2023 s. 50.]</w:t>
      </w:r>
    </w:p>
    <w:p>
      <w:pPr>
        <w:pStyle w:val="Heading5"/>
        <w:rPr>
          <w:snapToGrid w:val="0"/>
        </w:rPr>
      </w:pPr>
      <w:bookmarkStart w:id="173" w:name="_Toc153887515"/>
      <w:r>
        <w:rPr>
          <w:rStyle w:val="CharSectno"/>
        </w:rPr>
        <w:t>67</w:t>
      </w:r>
      <w:r>
        <w:rPr>
          <w:snapToGrid w:val="0"/>
        </w:rPr>
        <w:t>.</w:t>
      </w:r>
      <w:r>
        <w:rPr>
          <w:snapToGrid w:val="0"/>
        </w:rPr>
        <w:tab/>
        <w:t>Limiting speed of vessels</w:t>
      </w:r>
      <w:bookmarkEnd w:id="173"/>
    </w:p>
    <w:p>
      <w:pPr>
        <w:pStyle w:val="Subsection"/>
        <w:rPr>
          <w:snapToGrid w:val="0"/>
        </w:rPr>
      </w:pPr>
      <w:r>
        <w:rPr>
          <w:snapToGrid w:val="0"/>
        </w:rPr>
        <w:tab/>
        <w:t>(1)</w:t>
      </w:r>
      <w:r>
        <w:rPr>
          <w:snapToGrid w:val="0"/>
        </w:rPr>
        <w:tab/>
        <w:t xml:space="preserve">The chief executive officer may by </w:t>
      </w:r>
      <w:r>
        <w:t>order</w:t>
      </w:r>
      <w:r>
        <w:rPr>
          <w:snapToGrid w:val="0"/>
        </w:rPr>
        <w:t xml:space="preserve"> published in the </w:t>
      </w:r>
      <w:r>
        <w:rPr>
          <w:i/>
          <w:snapToGrid w:val="0"/>
        </w:rPr>
        <w:t>Gazette</w:t>
      </w:r>
      <w:r>
        <w:rPr>
          <w:snapToGrid w:val="0"/>
        </w:rPr>
        <w:t xml:space="preserve"> limit the speed at which vessels may be navigated in any </w:t>
      </w:r>
      <w:r>
        <w:t>State</w:t>
      </w:r>
      <w:r>
        <w:rPr>
          <w:snapToGrid w:val="0"/>
        </w:rPr>
        <w:t xml:space="preserve"> waters specified in the </w:t>
      </w:r>
      <w:r>
        <w:t>order.</w:t>
      </w:r>
    </w:p>
    <w:p>
      <w:pPr>
        <w:pStyle w:val="Subsection"/>
        <w:rPr>
          <w:snapToGrid w:val="0"/>
        </w:rPr>
      </w:pPr>
      <w:r>
        <w:rPr>
          <w:snapToGrid w:val="0"/>
        </w:rPr>
        <w:tab/>
        <w:t>(2)</w:t>
      </w:r>
      <w:r>
        <w:rPr>
          <w:snapToGrid w:val="0"/>
        </w:rPr>
        <w:tab/>
      </w:r>
      <w:r>
        <w:t>An order</w:t>
      </w:r>
      <w:r>
        <w:rPr>
          <w:snapToGrid w:val="0"/>
        </w:rPr>
        <w:t xml:space="preserve"> published under subsection (1)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 xml:space="preserve">be of general application or may apply only in relation to the time, place and circumstances specified in the </w:t>
      </w:r>
      <w:r>
        <w:t>order; and</w:t>
      </w:r>
    </w:p>
    <w:p>
      <w:pPr>
        <w:pStyle w:val="Indenta"/>
        <w:rPr>
          <w:snapToGrid w:val="0"/>
        </w:rPr>
      </w:pPr>
      <w:r>
        <w:rPr>
          <w:snapToGrid w:val="0"/>
        </w:rPr>
        <w:tab/>
        <w:t>(d)</w:t>
      </w:r>
      <w:r>
        <w:rPr>
          <w:snapToGrid w:val="0"/>
        </w:rPr>
        <w:tab/>
        <w:t xml:space="preserve">be varied or cancelled by a further </w:t>
      </w:r>
      <w:r>
        <w:t>order</w:t>
      </w:r>
      <w:r>
        <w:rPr>
          <w:snapToGrid w:val="0"/>
        </w:rPr>
        <w:t xml:space="preserve"> published in the </w:t>
      </w:r>
      <w:r>
        <w:rPr>
          <w:i/>
          <w:snapToGrid w:val="0"/>
        </w:rPr>
        <w:t>Gazette</w:t>
      </w:r>
      <w:r>
        <w:rPr>
          <w:snapToGrid w:val="0"/>
        </w:rPr>
        <w:t>.</w:t>
      </w:r>
    </w:p>
    <w:p>
      <w:pPr>
        <w:pStyle w:val="Subsection"/>
        <w:rPr>
          <w:snapToGrid w:val="0"/>
        </w:rPr>
      </w:pPr>
      <w:r>
        <w:rPr>
          <w:snapToGrid w:val="0"/>
        </w:rPr>
        <w:lastRenderedPageBreak/>
        <w:tab/>
        <w:t>(3)</w:t>
      </w:r>
      <w:r>
        <w:rPr>
          <w:snapToGrid w:val="0"/>
        </w:rPr>
        <w:tab/>
        <w:t xml:space="preserve">A person who causes, permits or suffers a vessel to be navigated contrary to </w:t>
      </w:r>
      <w:r>
        <w:t>an order</w:t>
      </w:r>
      <w:r>
        <w:rPr>
          <w:snapToGrid w:val="0"/>
        </w:rPr>
        <w:t xml:space="preserve"> published under this section commits an offence.</w:t>
      </w:r>
    </w:p>
    <w:p>
      <w:pPr>
        <w:pStyle w:val="Penstart"/>
        <w:rPr>
          <w:snapToGrid w:val="0"/>
        </w:rPr>
      </w:pPr>
      <w:r>
        <w:rPr>
          <w:snapToGrid w:val="0"/>
        </w:rPr>
        <w:tab/>
      </w:r>
      <w:r>
        <w:t>Penalty for this subsection: a fine of $2 000.</w:t>
      </w:r>
    </w:p>
    <w:p>
      <w:pPr>
        <w:pStyle w:val="Footnotesection"/>
      </w:pPr>
      <w:r>
        <w:tab/>
        <w:t>[Section 67 amended: No. 35 of 1990 s. 21; No. 24 of 2023 s. 51.]</w:t>
      </w:r>
    </w:p>
    <w:p>
      <w:pPr>
        <w:pStyle w:val="Heading5"/>
        <w:rPr>
          <w:snapToGrid w:val="0"/>
        </w:rPr>
      </w:pPr>
      <w:bookmarkStart w:id="174" w:name="_Toc153887516"/>
      <w:r>
        <w:rPr>
          <w:rStyle w:val="CharSectno"/>
        </w:rPr>
        <w:t>68</w:t>
      </w:r>
      <w:r>
        <w:rPr>
          <w:snapToGrid w:val="0"/>
        </w:rPr>
        <w:t>.</w:t>
      </w:r>
      <w:r>
        <w:rPr>
          <w:snapToGrid w:val="0"/>
        </w:rPr>
        <w:tab/>
        <w:t>Speed measuring equipment</w:t>
      </w:r>
      <w:bookmarkEnd w:id="1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pPr>
      <w:bookmarkStart w:id="175" w:name="_Toc149055730"/>
      <w:bookmarkStart w:id="176" w:name="_Toc153887517"/>
      <w:r>
        <w:rPr>
          <w:rStyle w:val="CharSectno"/>
        </w:rPr>
        <w:lastRenderedPageBreak/>
        <w:t>69</w:t>
      </w:r>
      <w:r>
        <w:t>.</w:t>
      </w:r>
      <w:r>
        <w:tab/>
        <w:t>Offences relating to hatches</w:t>
      </w:r>
      <w:bookmarkEnd w:id="175"/>
      <w:bookmarkEnd w:id="176"/>
    </w:p>
    <w:p>
      <w:pPr>
        <w:pStyle w:val="Subsection"/>
        <w:rPr>
          <w:snapToGrid w:val="0"/>
        </w:rPr>
      </w:pPr>
      <w:r>
        <w:rPr>
          <w:snapToGrid w:val="0"/>
        </w:rPr>
        <w:tab/>
      </w:r>
      <w:r>
        <w:rPr>
          <w:snapToGrid w:val="0"/>
        </w:rPr>
        <w:tab/>
        <w:t xml:space="preserve">The master of a pleasure vessel or a prescribed vessel that departs from or arrives at any port in the State with the hatches of the </w:t>
      </w:r>
      <w:r>
        <w:t>vessel</w:t>
      </w:r>
      <w:r>
        <w:rPr>
          <w:snapToGrid w:val="0"/>
        </w:rPr>
        <w:t xml:space="preserve"> not properly battened down and secured, or not in a position and condition that they can be battened down and secured without delay, is guilty of an offence.</w:t>
      </w:r>
    </w:p>
    <w:p>
      <w:pPr>
        <w:pStyle w:val="Penstart"/>
      </w:pPr>
      <w:r>
        <w:tab/>
        <w:t>Penalty: a fine of $2 000.</w:t>
      </w:r>
    </w:p>
    <w:p>
      <w:pPr>
        <w:pStyle w:val="Footnotesection"/>
      </w:pPr>
      <w:r>
        <w:tab/>
        <w:t>[Section 69 inserted: No. 24 of 2023 s. 52.]</w:t>
      </w:r>
    </w:p>
    <w:p>
      <w:pPr>
        <w:pStyle w:val="Heading5"/>
        <w:rPr>
          <w:snapToGrid w:val="0"/>
        </w:rPr>
      </w:pPr>
      <w:bookmarkStart w:id="177" w:name="_Toc153887518"/>
      <w:r>
        <w:rPr>
          <w:rStyle w:val="CharSectno"/>
        </w:rPr>
        <w:t>70</w:t>
      </w:r>
      <w:r>
        <w:rPr>
          <w:snapToGrid w:val="0"/>
        </w:rPr>
        <w:t>.</w:t>
      </w:r>
      <w:r>
        <w:rPr>
          <w:snapToGrid w:val="0"/>
        </w:rPr>
        <w:tab/>
      </w:r>
      <w:r>
        <w:t>Offence of being on board vessel unlawfully</w:t>
      </w:r>
      <w:bookmarkEnd w:id="177"/>
    </w:p>
    <w:p>
      <w:pPr>
        <w:pStyle w:val="Subsection"/>
        <w:spacing w:before="120"/>
        <w:rPr>
          <w:snapToGrid w:val="0"/>
        </w:rPr>
      </w:pPr>
      <w:r>
        <w:rPr>
          <w:snapToGrid w:val="0"/>
        </w:rPr>
        <w:tab/>
        <w:t>(1)</w:t>
      </w:r>
      <w:r>
        <w:rPr>
          <w:snapToGrid w:val="0"/>
        </w:rPr>
        <w:tab/>
      </w:r>
      <w:r>
        <w:t>A person (other than an inspector or authorised person) must not,</w:t>
      </w:r>
      <w:r>
        <w:rPr>
          <w:snapToGrid w:val="0"/>
        </w:rPr>
        <w:t xml:space="preserve"> without reasonable excuse or the permission of the master </w:t>
      </w:r>
      <w:r>
        <w:t>of a vessel, board or remain alongside the vessel</w:t>
      </w:r>
      <w:r>
        <w:rPr>
          <w:snapToGrid w:val="0"/>
        </w:rPr>
        <w:t xml:space="preserve"> in any port during the night.</w:t>
      </w:r>
    </w:p>
    <w:p>
      <w:pPr>
        <w:pStyle w:val="Penstart"/>
        <w:rPr>
          <w:snapToGrid w:val="0"/>
        </w:rPr>
      </w:pPr>
      <w:r>
        <w:rPr>
          <w:snapToGrid w:val="0"/>
        </w:rPr>
        <w:tab/>
      </w:r>
      <w:r>
        <w:t>Penalty for this subsection: a fine of $500.</w:t>
      </w:r>
    </w:p>
    <w:p>
      <w:pPr>
        <w:pStyle w:val="Subsection"/>
        <w:spacing w:before="120"/>
        <w:rPr>
          <w:snapToGrid w:val="0"/>
        </w:rPr>
      </w:pPr>
      <w:r>
        <w:rPr>
          <w:snapToGrid w:val="0"/>
        </w:rPr>
        <w:tab/>
        <w:t>(2)</w:t>
      </w:r>
      <w:r>
        <w:rPr>
          <w:snapToGrid w:val="0"/>
        </w:rPr>
        <w:tab/>
        <w:t xml:space="preserve">The master or a </w:t>
      </w:r>
      <w:r>
        <w:t>police officer</w:t>
      </w:r>
      <w:r>
        <w:rPr>
          <w:snapToGrid w:val="0"/>
        </w:rPr>
        <w:t xml:space="preserve"> may apprehend and detain any person found to be offending against subsection (1) and a person so detained </w:t>
      </w:r>
      <w:r>
        <w:t>must</w:t>
      </w:r>
      <w:r>
        <w:rPr>
          <w:snapToGrid w:val="0"/>
        </w:rPr>
        <w:t xml:space="preserve"> be brought before a court as soon as practicable.</w:t>
      </w:r>
    </w:p>
    <w:p>
      <w:pPr>
        <w:pStyle w:val="Footnotesection"/>
        <w:spacing w:before="100"/>
        <w:ind w:left="890" w:hanging="890"/>
      </w:pPr>
      <w:r>
        <w:tab/>
        <w:t>[Section 70 amended: No. 35 of 1990 s. 21; No. 24 of 2023 s. 53.]</w:t>
      </w:r>
    </w:p>
    <w:p>
      <w:pPr>
        <w:pStyle w:val="Heading5"/>
        <w:spacing w:before="200"/>
        <w:rPr>
          <w:snapToGrid w:val="0"/>
        </w:rPr>
      </w:pPr>
      <w:bookmarkStart w:id="178" w:name="_Toc153887519"/>
      <w:r>
        <w:rPr>
          <w:rStyle w:val="CharSectno"/>
        </w:rPr>
        <w:t>71</w:t>
      </w:r>
      <w:r>
        <w:rPr>
          <w:snapToGrid w:val="0"/>
        </w:rPr>
        <w:t>.</w:t>
      </w:r>
      <w:r>
        <w:rPr>
          <w:snapToGrid w:val="0"/>
        </w:rPr>
        <w:tab/>
        <w:t>Removal of vessels constituting hazards or obstructions</w:t>
      </w:r>
      <w:bookmarkEnd w:id="178"/>
    </w:p>
    <w:p>
      <w:pPr>
        <w:pStyle w:val="Subsection"/>
        <w:spacing w:before="120"/>
        <w:rPr>
          <w:snapToGrid w:val="0"/>
        </w:rPr>
      </w:pPr>
      <w:r>
        <w:rPr>
          <w:snapToGrid w:val="0"/>
        </w:rPr>
        <w:tab/>
        <w:t>(1)</w:t>
      </w:r>
      <w:r>
        <w:rPr>
          <w:snapToGrid w:val="0"/>
        </w:rPr>
        <w:tab/>
        <w:t xml:space="preserve">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w:t>
      </w:r>
      <w:r>
        <w:rPr>
          <w:snapToGrid w:val="0"/>
        </w:rPr>
        <w:lastRenderedPageBreak/>
        <w:t>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 xml:space="preserve">and the balance, if any, of those proceeds shall he paid to the owner of the navigational hazard or, if the identity or whereabouts, or both, of that owner cannot be ascertained after </w:t>
      </w:r>
      <w:r>
        <w:rPr>
          <w:snapToGrid w:val="0"/>
        </w:rPr>
        <w:lastRenderedPageBreak/>
        <w:t>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179" w:name="_Toc153887520"/>
      <w:r>
        <w:rPr>
          <w:rStyle w:val="CharSectno"/>
        </w:rPr>
        <w:t>72</w:t>
      </w:r>
      <w:r>
        <w:rPr>
          <w:snapToGrid w:val="0"/>
        </w:rPr>
        <w:t>.</w:t>
      </w:r>
      <w:r>
        <w:rPr>
          <w:snapToGrid w:val="0"/>
        </w:rPr>
        <w:tab/>
        <w:t>Offences in relation to disorderly persons on passenger ships</w:t>
      </w:r>
      <w:bookmarkEnd w:id="1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lastRenderedPageBreak/>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80" w:name="_Toc153887521"/>
      <w:r>
        <w:rPr>
          <w:rStyle w:val="CharSectno"/>
        </w:rPr>
        <w:lastRenderedPageBreak/>
        <w:t>73</w:t>
      </w:r>
      <w:r>
        <w:rPr>
          <w:snapToGrid w:val="0"/>
        </w:rPr>
        <w:t>.</w:t>
      </w:r>
      <w:r>
        <w:rPr>
          <w:snapToGrid w:val="0"/>
        </w:rPr>
        <w:tab/>
        <w:t>Offences in relation to interference with machinery or obstruction of crew</w:t>
      </w:r>
      <w:bookmarkEnd w:id="180"/>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81" w:name="_Toc153887522"/>
      <w:r>
        <w:rPr>
          <w:rStyle w:val="CharSectno"/>
        </w:rPr>
        <w:t>74</w:t>
      </w:r>
      <w:r>
        <w:rPr>
          <w:snapToGrid w:val="0"/>
        </w:rPr>
        <w:t>.</w:t>
      </w:r>
      <w:r>
        <w:rPr>
          <w:snapToGrid w:val="0"/>
        </w:rPr>
        <w:tab/>
        <w:t>Penalty for refusing to give name and address etc.</w:t>
      </w:r>
      <w:bookmarkEnd w:id="181"/>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82" w:name="_Toc153887523"/>
      <w:r>
        <w:rPr>
          <w:rStyle w:val="CharSectno"/>
        </w:rPr>
        <w:t>75</w:t>
      </w:r>
      <w:r>
        <w:rPr>
          <w:snapToGrid w:val="0"/>
        </w:rPr>
        <w:t>.</w:t>
      </w:r>
      <w:r>
        <w:rPr>
          <w:snapToGrid w:val="0"/>
        </w:rPr>
        <w:tab/>
        <w:t>Arrest of offenders on passenger ships</w:t>
      </w:r>
      <w:bookmarkEnd w:id="18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83" w:name="_Toc153284047"/>
      <w:bookmarkStart w:id="184" w:name="_Toc153284288"/>
      <w:bookmarkStart w:id="185" w:name="_Toc153284529"/>
      <w:bookmarkStart w:id="186" w:name="_Toc153544773"/>
      <w:bookmarkStart w:id="187" w:name="_Toc153796376"/>
      <w:bookmarkStart w:id="188" w:name="_Toc153887524"/>
      <w:r>
        <w:rPr>
          <w:rStyle w:val="CharPartNo"/>
        </w:rPr>
        <w:lastRenderedPageBreak/>
        <w:t>Part 3A</w:t>
      </w:r>
      <w:r>
        <w:rPr>
          <w:b w:val="0"/>
        </w:rPr>
        <w:t> </w:t>
      </w:r>
      <w:r>
        <w:t>—</w:t>
      </w:r>
      <w:r>
        <w:rPr>
          <w:b w:val="0"/>
        </w:rPr>
        <w:t> </w:t>
      </w:r>
      <w:r>
        <w:rPr>
          <w:rStyle w:val="CharPartText"/>
        </w:rPr>
        <w:t>Safe navigation of vessels, and alcohol and drug related offences</w:t>
      </w:r>
      <w:bookmarkEnd w:id="183"/>
      <w:bookmarkEnd w:id="184"/>
      <w:bookmarkEnd w:id="185"/>
      <w:bookmarkEnd w:id="186"/>
      <w:bookmarkEnd w:id="187"/>
      <w:bookmarkEnd w:id="188"/>
    </w:p>
    <w:p>
      <w:pPr>
        <w:pStyle w:val="Footnoteheading"/>
      </w:pPr>
      <w:r>
        <w:tab/>
        <w:t>[Heading inserted: No. 31 of 2023 s. 14(1).]</w:t>
      </w:r>
    </w:p>
    <w:p>
      <w:pPr>
        <w:pStyle w:val="Heading3"/>
      </w:pPr>
      <w:bookmarkStart w:id="189" w:name="_Toc153284048"/>
      <w:bookmarkStart w:id="190" w:name="_Toc153284289"/>
      <w:bookmarkStart w:id="191" w:name="_Toc153284530"/>
      <w:bookmarkStart w:id="192" w:name="_Toc153544774"/>
      <w:bookmarkStart w:id="193" w:name="_Toc153796377"/>
      <w:bookmarkStart w:id="194" w:name="_Toc153887525"/>
      <w:r>
        <w:rPr>
          <w:rStyle w:val="CharDivNo"/>
        </w:rPr>
        <w:t>Division 1</w:t>
      </w:r>
      <w:r>
        <w:t> — </w:t>
      </w:r>
      <w:r>
        <w:rPr>
          <w:rStyle w:val="CharDivText"/>
        </w:rPr>
        <w:t>Preliminary</w:t>
      </w:r>
      <w:bookmarkEnd w:id="189"/>
      <w:bookmarkEnd w:id="190"/>
      <w:bookmarkEnd w:id="191"/>
      <w:bookmarkEnd w:id="192"/>
      <w:bookmarkEnd w:id="193"/>
      <w:bookmarkEnd w:id="194"/>
    </w:p>
    <w:p>
      <w:pPr>
        <w:pStyle w:val="Footnoteheading"/>
      </w:pPr>
      <w:bookmarkStart w:id="195" w:name="_Toc153284531"/>
      <w:r>
        <w:tab/>
        <w:t>[Heading inserted: No. 31 of 2023 s. 14(1).]</w:t>
      </w:r>
    </w:p>
    <w:p>
      <w:pPr>
        <w:pStyle w:val="Heading5"/>
      </w:pPr>
      <w:bookmarkStart w:id="196" w:name="_Toc153887526"/>
      <w:r>
        <w:rPr>
          <w:rStyle w:val="CharSectno"/>
        </w:rPr>
        <w:t>75A</w:t>
      </w:r>
      <w:r>
        <w:t>.</w:t>
      </w:r>
      <w:r>
        <w:tab/>
        <w:t>Terms used</w:t>
      </w:r>
      <w:bookmarkEnd w:id="195"/>
      <w:bookmarkEnd w:id="196"/>
    </w:p>
    <w:p>
      <w:pPr>
        <w:pStyle w:val="Subsection"/>
      </w:pPr>
      <w:r>
        <w:tab/>
      </w:r>
      <w:r>
        <w:tab/>
        <w:t xml:space="preserve">In this Part — </w:t>
      </w:r>
    </w:p>
    <w:p>
      <w:pPr>
        <w:pStyle w:val="Defstart"/>
      </w:pPr>
      <w:r>
        <w:tab/>
      </w:r>
      <w:r>
        <w:rPr>
          <w:rStyle w:val="CharDefText"/>
        </w:rPr>
        <w:t>0.08+ and illicit drug offence</w:t>
      </w:r>
      <w:r>
        <w:t xml:space="preserve"> means an offence against section 75DD(1);</w:t>
      </w:r>
    </w:p>
    <w:p>
      <w:pPr>
        <w:pStyle w:val="Defstart"/>
      </w:pPr>
      <w:r>
        <w:tab/>
      </w:r>
      <w:r>
        <w:rPr>
          <w:rStyle w:val="CharDefText"/>
        </w:rPr>
        <w:t>0.08+ offence</w:t>
      </w:r>
      <w:r>
        <w:t xml:space="preserve"> means an offence against section 75DA(1);</w:t>
      </w:r>
    </w:p>
    <w:p>
      <w:pPr>
        <w:pStyle w:val="Defstart"/>
      </w:pPr>
      <w:r>
        <w:tab/>
      </w:r>
      <w:r>
        <w:rPr>
          <w:rStyle w:val="CharDefText"/>
        </w:rPr>
        <w:t>circumstances of aggravation</w:t>
      </w:r>
      <w:r>
        <w:t xml:space="preserve"> has the meaning given in section 75AF;</w:t>
      </w:r>
    </w:p>
    <w:p>
      <w:pPr>
        <w:pStyle w:val="Defstart"/>
      </w:pPr>
      <w:r>
        <w:tab/>
      </w:r>
      <w:r>
        <w:rPr>
          <w:rStyle w:val="CharDefText"/>
        </w:rPr>
        <w:t>involved</w:t>
      </w:r>
      <w:r>
        <w:t>, for a vessel in relation to an incident, has the meaning given in section 75AB;</w:t>
      </w:r>
    </w:p>
    <w:p>
      <w:pPr>
        <w:pStyle w:val="Defstart"/>
      </w:pPr>
      <w:r>
        <w:tab/>
      </w:r>
      <w:r>
        <w:rPr>
          <w:rStyle w:val="CharDefText"/>
        </w:rPr>
        <w:t>navigate</w:t>
      </w:r>
      <w:r>
        <w:t>, a vessel, has the meaning given in section 75AA(2);</w:t>
      </w:r>
    </w:p>
    <w:p>
      <w:pPr>
        <w:pStyle w:val="Defstart"/>
      </w:pPr>
      <w:r>
        <w:tab/>
      </w:r>
      <w:r>
        <w:rPr>
          <w:rStyle w:val="CharDefText"/>
        </w:rPr>
        <w:t>operate</w:t>
      </w:r>
      <w:r>
        <w:t>, a vessel, has the meaning given in section 75AA(1).</w:t>
      </w:r>
    </w:p>
    <w:p>
      <w:pPr>
        <w:pStyle w:val="Footnotesection"/>
        <w:ind w:left="890" w:hanging="890"/>
      </w:pPr>
      <w:r>
        <w:tab/>
        <w:t>[Section 75A inserted: No. 31 of 2023 s. 14(1).]</w:t>
      </w:r>
    </w:p>
    <w:p>
      <w:pPr>
        <w:pStyle w:val="Heading5"/>
      </w:pPr>
      <w:bookmarkStart w:id="197" w:name="_Toc153284532"/>
      <w:bookmarkStart w:id="198" w:name="_Toc153887527"/>
      <w:r>
        <w:rPr>
          <w:rStyle w:val="CharSectno"/>
        </w:rPr>
        <w:t>75AA</w:t>
      </w:r>
      <w:r>
        <w:t>.</w:t>
      </w:r>
      <w:r>
        <w:tab/>
        <w:t>When individual operates or navigates vessel</w:t>
      </w:r>
      <w:bookmarkEnd w:id="197"/>
      <w:bookmarkEnd w:id="198"/>
    </w:p>
    <w:p>
      <w:pPr>
        <w:pStyle w:val="Subsection"/>
      </w:pPr>
      <w:r>
        <w:tab/>
        <w:t>(1)</w:t>
      </w:r>
      <w:r>
        <w:tab/>
        <w:t xml:space="preserve">An individual </w:t>
      </w:r>
      <w:r>
        <w:rPr>
          <w:rStyle w:val="CharDefText"/>
        </w:rPr>
        <w:t>operates</w:t>
      </w:r>
      <w:r>
        <w:t xml:space="preserve"> a vessel if the individual — </w:t>
      </w:r>
    </w:p>
    <w:p>
      <w:pPr>
        <w:pStyle w:val="Indenta"/>
      </w:pPr>
      <w:r>
        <w:tab/>
        <w:t>(a)</w:t>
      </w:r>
      <w:r>
        <w:tab/>
        <w:t>determines or exercises control over the course or direction of the vessel, or the means of propulsion of the vessel, whether or not the vessel is underway or being towed by another vessel; or</w:t>
      </w:r>
    </w:p>
    <w:p>
      <w:pPr>
        <w:pStyle w:val="Indenta"/>
      </w:pPr>
      <w:r>
        <w:tab/>
        <w:t>(b)</w:t>
      </w:r>
      <w:r>
        <w:tab/>
        <w:t>pilots the vessel.</w:t>
      </w:r>
    </w:p>
    <w:p>
      <w:pPr>
        <w:pStyle w:val="Subsection"/>
      </w:pPr>
      <w:r>
        <w:tab/>
        <w:t>(2)</w:t>
      </w:r>
      <w:r>
        <w:tab/>
        <w:t xml:space="preserve">An individual </w:t>
      </w:r>
      <w:r>
        <w:rPr>
          <w:rStyle w:val="CharDefText"/>
        </w:rPr>
        <w:t>navigates</w:t>
      </w:r>
      <w:r>
        <w:t xml:space="preserve"> a vessel if the individual — </w:t>
      </w:r>
    </w:p>
    <w:p>
      <w:pPr>
        <w:pStyle w:val="Indenta"/>
      </w:pPr>
      <w:r>
        <w:tab/>
        <w:t>(a)</w:t>
      </w:r>
      <w:r>
        <w:tab/>
        <w:t>operates the vessel; or</w:t>
      </w:r>
    </w:p>
    <w:p>
      <w:pPr>
        <w:pStyle w:val="Indenta"/>
      </w:pPr>
      <w:r>
        <w:lastRenderedPageBreak/>
        <w:tab/>
        <w:t>(b)</w:t>
      </w:r>
      <w:r>
        <w:tab/>
        <w:t>is in command or charge of the vessel while the individual, or another individual or other individuals, operate or attempt to operate the vessel.</w:t>
      </w:r>
    </w:p>
    <w:p>
      <w:pPr>
        <w:pStyle w:val="Footnotesection"/>
        <w:ind w:left="890" w:hanging="890"/>
      </w:pPr>
      <w:r>
        <w:tab/>
        <w:t>[Section 75AA inserted: No. 31 of 2023 s. 14(1).]</w:t>
      </w:r>
    </w:p>
    <w:p>
      <w:pPr>
        <w:pStyle w:val="Heading5"/>
      </w:pPr>
      <w:bookmarkStart w:id="199" w:name="_Toc153284533"/>
      <w:bookmarkStart w:id="200" w:name="_Toc153887528"/>
      <w:r>
        <w:rPr>
          <w:rStyle w:val="CharSectno"/>
        </w:rPr>
        <w:t>75AB</w:t>
      </w:r>
      <w:r>
        <w:t>.</w:t>
      </w:r>
      <w:r>
        <w:tab/>
        <w:t>When vessel is involved in incident</w:t>
      </w:r>
      <w:bookmarkEnd w:id="199"/>
      <w:bookmarkEnd w:id="200"/>
    </w:p>
    <w:p>
      <w:pPr>
        <w:pStyle w:val="Subsection"/>
      </w:pPr>
      <w:r>
        <w:tab/>
      </w:r>
      <w:r>
        <w:tab/>
        <w:t xml:space="preserve">A vessel is </w:t>
      </w:r>
      <w:r>
        <w:rPr>
          <w:rStyle w:val="CharDefText"/>
        </w:rPr>
        <w:t>involved</w:t>
      </w:r>
      <w:r>
        <w:t xml:space="preserve"> in an incident if —</w:t>
      </w:r>
    </w:p>
    <w:p>
      <w:pPr>
        <w:pStyle w:val="Indenta"/>
      </w:pPr>
      <w:r>
        <w:tab/>
        <w:t>(a)</w:t>
      </w:r>
      <w:r>
        <w:tab/>
        <w:t>the presence of the vessel occasioned the incident; or</w:t>
      </w:r>
    </w:p>
    <w:p>
      <w:pPr>
        <w:pStyle w:val="Indenta"/>
      </w:pPr>
      <w:r>
        <w:tab/>
        <w:t>(b)</w:t>
      </w:r>
      <w:r>
        <w:tab/>
        <w:t xml:space="preserve">the use of the vessel is an immediate or proximate cause of the death of, or injury to, a person or damage to property occasioned by the incident. </w:t>
      </w:r>
    </w:p>
    <w:p>
      <w:pPr>
        <w:pStyle w:val="Footnotesection"/>
        <w:ind w:left="890" w:hanging="890"/>
      </w:pPr>
      <w:r>
        <w:tab/>
        <w:t>[Section 75AB inserted: No. 31 of 2023 s. 14(1).]</w:t>
      </w:r>
    </w:p>
    <w:p>
      <w:pPr>
        <w:pStyle w:val="Heading5"/>
      </w:pPr>
      <w:bookmarkStart w:id="201" w:name="_Toc153284534"/>
      <w:bookmarkStart w:id="202" w:name="_Toc153887529"/>
      <w:r>
        <w:rPr>
          <w:rStyle w:val="CharSectno"/>
        </w:rPr>
        <w:t>75AC</w:t>
      </w:r>
      <w:r>
        <w:t>.</w:t>
      </w:r>
      <w:r>
        <w:tab/>
        <w:t>Person taken to be in command or charge of vessel for purposes of Parts 3A and 3B</w:t>
      </w:r>
      <w:bookmarkEnd w:id="201"/>
      <w:bookmarkEnd w:id="202"/>
    </w:p>
    <w:p>
      <w:pPr>
        <w:pStyle w:val="Subsection"/>
      </w:pPr>
      <w:r>
        <w:tab/>
        <w:t>(1)</w:t>
      </w:r>
      <w:r>
        <w:tab/>
        <w:t xml:space="preserve">This section applies for the purposes of </w:t>
      </w:r>
      <w:r>
        <w:rPr>
          <w:color w:val="000000"/>
          <w:szCs w:val="24"/>
        </w:rPr>
        <w:t>Parts 3A and 3B and in the absence of proof to the contrary.</w:t>
      </w:r>
    </w:p>
    <w:p>
      <w:pPr>
        <w:pStyle w:val="Subsection"/>
      </w:pPr>
      <w:r>
        <w:tab/>
        <w:t>(2)</w:t>
      </w:r>
      <w:r>
        <w:tab/>
        <w:t>A person is taken to be in command or charge of a vessel at a particular time if, at that time</w:t>
      </w:r>
      <w:bookmarkStart w:id="203" w:name="GS6@Gs1@Hpa@EN"/>
      <w:bookmarkEnd w:id="203"/>
      <w:r>
        <w:t xml:space="preserve"> — </w:t>
      </w:r>
    </w:p>
    <w:p>
      <w:pPr>
        <w:pStyle w:val="Indenta"/>
      </w:pPr>
      <w:r>
        <w:rPr>
          <w:szCs w:val="24"/>
        </w:rPr>
        <w:tab/>
        <w:t>(a)</w:t>
      </w:r>
      <w:r>
        <w:rPr>
          <w:szCs w:val="24"/>
        </w:rPr>
        <w:tab/>
        <w:t>the</w:t>
      </w:r>
      <w:r>
        <w:rPr>
          <w:color w:val="000000"/>
          <w:szCs w:val="24"/>
        </w:rPr>
        <w:t xml:space="preserve"> person is the only person, or the only person who is 18 years of age or above, on the vessel; or</w:t>
      </w:r>
    </w:p>
    <w:p>
      <w:pPr>
        <w:pStyle w:val="Indenta"/>
      </w:pPr>
      <w:r>
        <w:tab/>
        <w:t>(b)</w:t>
      </w:r>
      <w:r>
        <w:tab/>
      </w:r>
      <w:bookmarkStart w:id="204" w:name="GS6@Gs1@Hpb@EN"/>
      <w:bookmarkEnd w:id="204"/>
      <w:r>
        <w:t>the person appears, without contradiction by any other person on the vessel, to be in command or charge of the vessel; or</w:t>
      </w:r>
      <w:bookmarkStart w:id="205" w:name="GS6@Gs1@Hpc@EN"/>
      <w:bookmarkEnd w:id="205"/>
      <w:r>
        <w:t xml:space="preserve"> </w:t>
      </w:r>
    </w:p>
    <w:p>
      <w:pPr>
        <w:pStyle w:val="Indenta"/>
      </w:pPr>
      <w:r>
        <w:tab/>
        <w:t>(c)</w:t>
      </w:r>
      <w:r>
        <w:tab/>
        <w:t>the other persons on the vessel, or a majority of them, acknowledge that the person is in charge of the vessel; or</w:t>
      </w:r>
    </w:p>
    <w:p>
      <w:pPr>
        <w:pStyle w:val="Indenta"/>
      </w:pPr>
      <w:r>
        <w:tab/>
        <w:t>(d)</w:t>
      </w:r>
      <w:r>
        <w:tab/>
      </w:r>
      <w:bookmarkStart w:id="206" w:name="GS6@Gs1@Hpd@EN"/>
      <w:bookmarkEnd w:id="206"/>
      <w:r>
        <w:t>of all the persons on the vessel, the person has ultimate control over the course or direction of the vessel, or the means of propulsion of the vessel, whether or not</w:t>
      </w:r>
      <w:bookmarkStart w:id="207" w:name="GS6@Gs2@Hpa@EN"/>
      <w:bookmarkEnd w:id="207"/>
      <w:r>
        <w:t> —</w:t>
      </w:r>
    </w:p>
    <w:p>
      <w:pPr>
        <w:pStyle w:val="Indenti"/>
      </w:pPr>
      <w:r>
        <w:rPr>
          <w:szCs w:val="24"/>
        </w:rPr>
        <w:tab/>
        <w:t>(i)</w:t>
      </w:r>
      <w:r>
        <w:rPr>
          <w:szCs w:val="24"/>
        </w:rPr>
        <w:tab/>
        <w:t>the vessel is underway; or</w:t>
      </w:r>
    </w:p>
    <w:p>
      <w:pPr>
        <w:pStyle w:val="Indenti"/>
        <w:rPr>
          <w:color w:val="000000"/>
        </w:rPr>
      </w:pPr>
      <w:r>
        <w:tab/>
        <w:t>(ii)</w:t>
      </w:r>
      <w:r>
        <w:tab/>
      </w:r>
      <w:bookmarkStart w:id="208" w:name="GS6@Gs2@Hpb@EN"/>
      <w:bookmarkEnd w:id="208"/>
      <w:r>
        <w:rPr>
          <w:color w:val="000000"/>
        </w:rPr>
        <w:t>the person is operating the vessel.</w:t>
      </w:r>
    </w:p>
    <w:p>
      <w:pPr>
        <w:pStyle w:val="PermNoteHeading"/>
      </w:pPr>
      <w:r>
        <w:lastRenderedPageBreak/>
        <w:tab/>
        <w:t>Example for this subsection:</w:t>
      </w:r>
    </w:p>
    <w:p>
      <w:pPr>
        <w:pStyle w:val="PermNoteText"/>
      </w:pPr>
      <w:r>
        <w:tab/>
      </w:r>
      <w:r>
        <w:tab/>
        <w:t>For the purposes of paragraph (b), the person says or does something that makes them appear to be in command or charge of the vessel.</w:t>
      </w:r>
    </w:p>
    <w:p>
      <w:pPr>
        <w:pStyle w:val="Subsection"/>
      </w:pPr>
      <w:r>
        <w:rPr>
          <w:szCs w:val="24"/>
        </w:rPr>
        <w:tab/>
        <w:t>(3)</w:t>
      </w:r>
      <w:r>
        <w:rPr>
          <w:szCs w:val="24"/>
        </w:rPr>
        <w:tab/>
      </w:r>
      <w:bookmarkStart w:id="209" w:name="GS6@Gs3@EN"/>
      <w:bookmarkEnd w:id="209"/>
      <w:r>
        <w:rPr>
          <w:szCs w:val="24"/>
        </w:rPr>
        <w:t xml:space="preserve">A person who owns a vessel </w:t>
      </w:r>
      <w:r>
        <w:rPr>
          <w:color w:val="000000"/>
          <w:szCs w:val="24"/>
        </w:rPr>
        <w:t xml:space="preserve">is taken to be in command or charge of the vessel </w:t>
      </w:r>
      <w:bookmarkStart w:id="210" w:name="GS6@Gs3@Hpa@EN"/>
      <w:bookmarkEnd w:id="210"/>
      <w:r>
        <w:rPr>
          <w:color w:val="000000"/>
          <w:szCs w:val="24"/>
        </w:rPr>
        <w:t>if the person</w:t>
      </w:r>
      <w:r>
        <w:rPr>
          <w:szCs w:val="24"/>
        </w:rPr>
        <w:t xml:space="preserve"> — </w:t>
      </w:r>
    </w:p>
    <w:p>
      <w:pPr>
        <w:pStyle w:val="Indenta"/>
      </w:pPr>
      <w:r>
        <w:rPr>
          <w:szCs w:val="24"/>
        </w:rPr>
        <w:tab/>
        <w:t>(a)</w:t>
      </w:r>
      <w:r>
        <w:rPr>
          <w:szCs w:val="24"/>
        </w:rPr>
        <w:tab/>
        <w:t xml:space="preserve">is </w:t>
      </w:r>
      <w:r>
        <w:rPr>
          <w:color w:val="000000"/>
          <w:szCs w:val="24"/>
        </w:rPr>
        <w:t>on the vessel; and</w:t>
      </w:r>
      <w:bookmarkStart w:id="211" w:name="GS6@Gs3@Hpb@EN"/>
      <w:bookmarkEnd w:id="211"/>
    </w:p>
    <w:p>
      <w:pPr>
        <w:pStyle w:val="Indenta"/>
      </w:pPr>
      <w:r>
        <w:tab/>
        <w:t>(b)</w:t>
      </w:r>
      <w:r>
        <w:tab/>
        <w:t>holds a marine qualification that authorises the person to navigate the vessel.</w:t>
      </w:r>
    </w:p>
    <w:p>
      <w:pPr>
        <w:pStyle w:val="Subsection"/>
      </w:pPr>
      <w:r>
        <w:rPr>
          <w:szCs w:val="24"/>
        </w:rPr>
        <w:tab/>
        <w:t>(4)</w:t>
      </w:r>
      <w:r>
        <w:rPr>
          <w:szCs w:val="24"/>
        </w:rPr>
        <w:tab/>
        <w:t xml:space="preserve">A person who has command or charge of a vessel continues to have command or charge of the vessel until the person has ensured that — </w:t>
      </w:r>
    </w:p>
    <w:p>
      <w:pPr>
        <w:pStyle w:val="Indenta"/>
      </w:pPr>
      <w:r>
        <w:tab/>
        <w:t>(a)</w:t>
      </w:r>
      <w:r>
        <w:tab/>
      </w:r>
      <w:r>
        <w:rPr>
          <w:szCs w:val="24"/>
        </w:rPr>
        <w:t xml:space="preserve">the command or charge of the vessel has been handed to another person; and </w:t>
      </w:r>
    </w:p>
    <w:p>
      <w:pPr>
        <w:pStyle w:val="Indenta"/>
      </w:pPr>
      <w:r>
        <w:tab/>
        <w:t>(b)</w:t>
      </w:r>
      <w:r>
        <w:tab/>
        <w:t>the other person has accepted the command or charge.</w:t>
      </w:r>
    </w:p>
    <w:p>
      <w:pPr>
        <w:pStyle w:val="Footnotesection"/>
        <w:ind w:left="890" w:hanging="890"/>
      </w:pPr>
      <w:r>
        <w:tab/>
        <w:t>[Section 75AC inserted: No. 31 of 2023 s. 14(1).]</w:t>
      </w:r>
    </w:p>
    <w:p>
      <w:pPr>
        <w:pStyle w:val="Heading5"/>
      </w:pPr>
      <w:bookmarkStart w:id="212" w:name="_Toc153284535"/>
      <w:bookmarkStart w:id="213" w:name="_Toc153887530"/>
      <w:r>
        <w:rPr>
          <w:rStyle w:val="CharSectno"/>
        </w:rPr>
        <w:t>75AD</w:t>
      </w:r>
      <w:r>
        <w:t>.</w:t>
      </w:r>
      <w:r>
        <w:tab/>
        <w:t>Person is incapable of having proper control of vessel</w:t>
      </w:r>
      <w:bookmarkEnd w:id="212"/>
      <w:bookmarkEnd w:id="213"/>
    </w:p>
    <w:p>
      <w:pPr>
        <w:pStyle w:val="Subsection"/>
      </w:pPr>
      <w:r>
        <w:tab/>
      </w:r>
      <w:r>
        <w:tab/>
        <w:t>For the purposes of this Part, a reference to a person being incapable of having proper control of a vessel includes —</w:t>
      </w:r>
    </w:p>
    <w:p>
      <w:pPr>
        <w:pStyle w:val="Indenta"/>
      </w:pPr>
      <w:r>
        <w:tab/>
        <w:t>(a)</w:t>
      </w:r>
      <w:r>
        <w:tab/>
        <w:t xml:space="preserve">a reference to the person being incapable of having proper control over — </w:t>
      </w:r>
    </w:p>
    <w:p>
      <w:pPr>
        <w:pStyle w:val="Indenti"/>
      </w:pPr>
      <w:r>
        <w:tab/>
        <w:t>(i)</w:t>
      </w:r>
      <w:r>
        <w:tab/>
        <w:t xml:space="preserve">the course or direction of the vessel; or </w:t>
      </w:r>
    </w:p>
    <w:p>
      <w:pPr>
        <w:pStyle w:val="Indenti"/>
      </w:pPr>
      <w:r>
        <w:tab/>
        <w:t>(ii)</w:t>
      </w:r>
      <w:r>
        <w:tab/>
        <w:t>the means of propulsion of the vessel;</w:t>
      </w:r>
    </w:p>
    <w:p>
      <w:pPr>
        <w:pStyle w:val="Indenta"/>
      </w:pPr>
      <w:r>
        <w:tab/>
      </w:r>
      <w:r>
        <w:tab/>
        <w:t>and</w:t>
      </w:r>
    </w:p>
    <w:p>
      <w:pPr>
        <w:pStyle w:val="Indenta"/>
      </w:pPr>
      <w:r>
        <w:tab/>
        <w:t>(b)</w:t>
      </w:r>
      <w:r>
        <w:tab/>
        <w:t>a reference to the person who is the pilot of the vessel being incapable of having proper conduct of the vessel; and</w:t>
      </w:r>
    </w:p>
    <w:p>
      <w:pPr>
        <w:pStyle w:val="Indenta"/>
      </w:pPr>
      <w:r>
        <w:tab/>
        <w:t>(c)</w:t>
      </w:r>
      <w:r>
        <w:tab/>
        <w:t>a reference to the person who is the master of a vessel being incapable of having proper command or charge of the vessel.</w:t>
      </w:r>
    </w:p>
    <w:p>
      <w:pPr>
        <w:pStyle w:val="Footnotesection"/>
        <w:ind w:left="890" w:hanging="890"/>
      </w:pPr>
      <w:r>
        <w:tab/>
        <w:t>[Section 75AD inserted: No. 31 of 2023 s. 14(1).]</w:t>
      </w:r>
    </w:p>
    <w:p>
      <w:pPr>
        <w:pStyle w:val="Heading5"/>
      </w:pPr>
      <w:bookmarkStart w:id="214" w:name="_Toc153284536"/>
      <w:bookmarkStart w:id="215" w:name="_Toc153887531"/>
      <w:r>
        <w:rPr>
          <w:rStyle w:val="CharSectno"/>
        </w:rPr>
        <w:lastRenderedPageBreak/>
        <w:t>75AE</w:t>
      </w:r>
      <w:r>
        <w:t>.</w:t>
      </w:r>
      <w:r>
        <w:tab/>
        <w:t>Person with BAC of 0.15 or above taken to be incapable of proper control</w:t>
      </w:r>
      <w:bookmarkEnd w:id="214"/>
      <w:bookmarkEnd w:id="215"/>
    </w:p>
    <w:p>
      <w:pPr>
        <w:pStyle w:val="Subsection"/>
      </w:pPr>
      <w:r>
        <w:tab/>
        <w:t>(1)</w:t>
      </w:r>
      <w:r>
        <w:tab/>
        <w:t>This section applies in a proceeding for an offence if it is alleged that, at the time of the alleged offence, the person charged was under the influence of alcohol to such an extent as to be incapable of having proper control of a vessel.</w:t>
      </w:r>
    </w:p>
    <w:p>
      <w:pPr>
        <w:pStyle w:val="Subsection"/>
      </w:pPr>
      <w:r>
        <w:tab/>
        <w:t>(2)</w:t>
      </w:r>
      <w:r>
        <w:tab/>
        <w:t>The person is taken to have been under the influence of alcohol to that extent at the time of the alleged offence if the person had a BAC of 0.15 g or above at that time.</w:t>
      </w:r>
    </w:p>
    <w:p>
      <w:pPr>
        <w:pStyle w:val="Footnotesection"/>
        <w:ind w:left="890" w:hanging="890"/>
      </w:pPr>
      <w:r>
        <w:tab/>
        <w:t>[Section 75AE inserted: No. 31 of 2023 s. 14(1).]</w:t>
      </w:r>
    </w:p>
    <w:p>
      <w:pPr>
        <w:pStyle w:val="Heading5"/>
      </w:pPr>
      <w:bookmarkStart w:id="216" w:name="_Toc153284537"/>
      <w:bookmarkStart w:id="217" w:name="_Toc153887532"/>
      <w:r>
        <w:rPr>
          <w:rStyle w:val="CharSectno"/>
        </w:rPr>
        <w:t>75AF</w:t>
      </w:r>
      <w:r>
        <w:t>.</w:t>
      </w:r>
      <w:r>
        <w:tab/>
        <w:t>Circumstances of aggravation</w:t>
      </w:r>
      <w:bookmarkEnd w:id="216"/>
      <w:bookmarkEnd w:id="217"/>
    </w:p>
    <w:p>
      <w:pPr>
        <w:pStyle w:val="Subsection"/>
      </w:pPr>
      <w:r>
        <w:tab/>
        <w:t>(1)</w:t>
      </w:r>
      <w:r>
        <w:tab/>
        <w:t xml:space="preserve">For the purposes of this Part, a person commits an offence, or navigates a vessel, in </w:t>
      </w:r>
      <w:r>
        <w:rPr>
          <w:rStyle w:val="CharDefText"/>
        </w:rPr>
        <w:t>circumstances of aggravation</w:t>
      </w:r>
      <w:r>
        <w:t xml:space="preserve"> if at the time of the alleged offence or navigation — </w:t>
      </w:r>
    </w:p>
    <w:p>
      <w:pPr>
        <w:pStyle w:val="Indenta"/>
      </w:pPr>
      <w:r>
        <w:tab/>
        <w:t>(a)</w:t>
      </w:r>
      <w:r>
        <w:tab/>
        <w:t>the person was unlawfully navigating the vessel without the consent of an owner or the master of the vessel; or</w:t>
      </w:r>
    </w:p>
    <w:p>
      <w:pPr>
        <w:pStyle w:val="Indenta"/>
      </w:pPr>
      <w:r>
        <w:tab/>
        <w:t>(b)</w:t>
      </w:r>
      <w:r>
        <w:tab/>
        <w:t>if a speed limit applied to the vessel or the waters in which it was operating — the person was navigating the vessel at a speed that exceeded the speed limit by 10 knots or more; or</w:t>
      </w:r>
    </w:p>
    <w:p>
      <w:pPr>
        <w:pStyle w:val="Indenta"/>
      </w:pPr>
      <w:r>
        <w:tab/>
        <w:t>(c)</w:t>
      </w:r>
      <w:r>
        <w:tab/>
        <w:t>the person was navigating the vessel to escape pursuit by an inspector or police officer.</w:t>
      </w:r>
    </w:p>
    <w:p>
      <w:pPr>
        <w:pStyle w:val="Subsection"/>
      </w:pPr>
      <w:r>
        <w:tab/>
        <w:t>(2)</w:t>
      </w:r>
      <w:r>
        <w:tab/>
        <w:t>Subsection (1)(c) applies whether the pursuit was proceeding, or had been suspended or terminated, at the time of the alleged offence.</w:t>
      </w:r>
    </w:p>
    <w:p>
      <w:pPr>
        <w:pStyle w:val="Footnotesection"/>
        <w:ind w:left="890" w:hanging="890"/>
      </w:pPr>
      <w:r>
        <w:tab/>
        <w:t>[Section 75AF inserted: No. 31 of 2023 s. 14(1).]</w:t>
      </w:r>
    </w:p>
    <w:p>
      <w:pPr>
        <w:pStyle w:val="Heading3"/>
      </w:pPr>
      <w:bookmarkStart w:id="218" w:name="_Toc153284056"/>
      <w:bookmarkStart w:id="219" w:name="_Toc153284297"/>
      <w:bookmarkStart w:id="220" w:name="_Toc153284538"/>
      <w:bookmarkStart w:id="221" w:name="_Toc153544782"/>
      <w:bookmarkStart w:id="222" w:name="_Toc153796385"/>
      <w:bookmarkStart w:id="223" w:name="_Toc153887533"/>
      <w:r>
        <w:rPr>
          <w:rStyle w:val="CharDivNo"/>
        </w:rPr>
        <w:t>Division 2</w:t>
      </w:r>
      <w:r>
        <w:t> — </w:t>
      </w:r>
      <w:r>
        <w:rPr>
          <w:rStyle w:val="CharDivText"/>
        </w:rPr>
        <w:t>Safe navigation of vessels and alcohol and drug related offences</w:t>
      </w:r>
      <w:bookmarkEnd w:id="218"/>
      <w:bookmarkEnd w:id="219"/>
      <w:bookmarkEnd w:id="220"/>
      <w:bookmarkEnd w:id="221"/>
      <w:bookmarkEnd w:id="222"/>
      <w:bookmarkEnd w:id="223"/>
    </w:p>
    <w:p>
      <w:pPr>
        <w:pStyle w:val="Footnoteheading"/>
      </w:pPr>
      <w:r>
        <w:tab/>
        <w:t>[Heading inserted: No. 31 of 2023 s. 14(1).]</w:t>
      </w:r>
    </w:p>
    <w:p>
      <w:pPr>
        <w:pStyle w:val="Heading4"/>
      </w:pPr>
      <w:bookmarkStart w:id="224" w:name="_Toc153284057"/>
      <w:bookmarkStart w:id="225" w:name="_Toc153284298"/>
      <w:bookmarkStart w:id="226" w:name="_Toc153284539"/>
      <w:bookmarkStart w:id="227" w:name="_Toc153544783"/>
      <w:bookmarkStart w:id="228" w:name="_Toc153796386"/>
      <w:bookmarkStart w:id="229" w:name="_Toc153887534"/>
      <w:r>
        <w:lastRenderedPageBreak/>
        <w:t>Subdivision 1 — Dangerous navigation of vessels occasioning death, grievous bodily harm or bodily harm</w:t>
      </w:r>
      <w:bookmarkEnd w:id="224"/>
      <w:bookmarkEnd w:id="225"/>
      <w:bookmarkEnd w:id="226"/>
      <w:bookmarkEnd w:id="227"/>
      <w:bookmarkEnd w:id="228"/>
      <w:bookmarkEnd w:id="229"/>
    </w:p>
    <w:p>
      <w:pPr>
        <w:pStyle w:val="Footnoteheading"/>
      </w:pPr>
      <w:r>
        <w:tab/>
        <w:t>[Heading inserted: No. 31 of 2023 s. 14(1).]</w:t>
      </w:r>
    </w:p>
    <w:p>
      <w:pPr>
        <w:pStyle w:val="Heading5"/>
      </w:pPr>
      <w:bookmarkStart w:id="230" w:name="_Toc153284540"/>
      <w:bookmarkStart w:id="231" w:name="_Toc153887535"/>
      <w:r>
        <w:rPr>
          <w:rStyle w:val="CharSectno"/>
        </w:rPr>
        <w:t>75B</w:t>
      </w:r>
      <w:r>
        <w:t>.</w:t>
      </w:r>
      <w:r>
        <w:tab/>
        <w:t>Dangerous navigation of vessel occasioning death</w:t>
      </w:r>
      <w:bookmarkEnd w:id="230"/>
      <w:bookmarkEnd w:id="231"/>
    </w:p>
    <w:p>
      <w:pPr>
        <w:pStyle w:val="Subsection"/>
      </w:pPr>
      <w:r>
        <w:tab/>
        <w:t>(1)</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20 years and a fine of any amount.</w:t>
      </w:r>
    </w:p>
    <w:p>
      <w:pPr>
        <w:pStyle w:val="Subsection"/>
        <w:keepNext/>
      </w:pPr>
      <w:r>
        <w:lastRenderedPageBreak/>
        <w:tab/>
        <w:t>(2)</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w:t>
      </w:r>
    </w:p>
    <w:p>
      <w:pPr>
        <w:pStyle w:val="Penpara"/>
      </w:pPr>
      <w:r>
        <w:tab/>
        <w:t>(a)</w:t>
      </w:r>
      <w:r>
        <w:tab/>
        <w:t>if the offence is committed in circumstances of aggravation — imprisonment for 20 years and a fine of any amount;</w:t>
      </w:r>
    </w:p>
    <w:p>
      <w:pPr>
        <w:pStyle w:val="Penpara"/>
      </w:pPr>
      <w:r>
        <w:tab/>
        <w:t>(b)</w:t>
      </w:r>
      <w:r>
        <w:tab/>
        <w:t>otherwise — imprisonment for 10 years and a fine of any amount.</w:t>
      </w:r>
    </w:p>
    <w:p>
      <w:pPr>
        <w:pStyle w:val="Subsection"/>
      </w:pPr>
      <w:r>
        <w:tab/>
        <w:t>(3)</w:t>
      </w:r>
      <w:r>
        <w:tab/>
        <w:t xml:space="preserve">A court sentencing a person for an offence against subsection (1) or (2) must order that the person is disqualified </w:t>
      </w:r>
      <w:r>
        <w:lastRenderedPageBreak/>
        <w:t>from holding or obtaining a WA marine qualification for a period of not less than 2 years.</w:t>
      </w:r>
    </w:p>
    <w:p>
      <w:pPr>
        <w:pStyle w:val="Footnotesection"/>
        <w:ind w:left="890" w:hanging="890"/>
      </w:pPr>
      <w:r>
        <w:tab/>
        <w:t>[Section 75B inserted: No. 31 of 2023 s. 14(1).]</w:t>
      </w:r>
    </w:p>
    <w:p>
      <w:pPr>
        <w:pStyle w:val="Heading5"/>
      </w:pPr>
      <w:bookmarkStart w:id="232" w:name="_Toc153284541"/>
      <w:bookmarkStart w:id="233" w:name="_Toc153887536"/>
      <w:r>
        <w:rPr>
          <w:rStyle w:val="CharSectno"/>
        </w:rPr>
        <w:t>75BA</w:t>
      </w:r>
      <w:r>
        <w:t>.</w:t>
      </w:r>
      <w:r>
        <w:tab/>
        <w:t>Dangerous navigation of vessel occasioning grievous bodily harm</w:t>
      </w:r>
      <w:bookmarkEnd w:id="232"/>
      <w:bookmarkEnd w:id="233"/>
      <w:r>
        <w:t xml:space="preserve"> </w:t>
      </w:r>
    </w:p>
    <w:p>
      <w:pPr>
        <w:pStyle w:val="Subsection"/>
      </w:pPr>
      <w:r>
        <w:tab/>
        <w:t>(1)</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14 years and a fine of any amount.</w:t>
      </w:r>
    </w:p>
    <w:p>
      <w:pPr>
        <w:pStyle w:val="Penstart"/>
      </w:pPr>
      <w:r>
        <w:tab/>
        <w:t>Summary conviction penalty for this subsection: imprisonment for 3 years or a fine of $36 000.</w:t>
      </w:r>
    </w:p>
    <w:p>
      <w:pPr>
        <w:pStyle w:val="Subsection"/>
      </w:pPr>
      <w:r>
        <w:lastRenderedPageBreak/>
        <w:tab/>
        <w:t>(2)</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keepNext/>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 xml:space="preserve">Penalty for this subsection: </w:t>
      </w:r>
    </w:p>
    <w:p>
      <w:pPr>
        <w:pStyle w:val="Penpara"/>
      </w:pPr>
      <w:r>
        <w:tab/>
        <w:t>(a)</w:t>
      </w:r>
      <w:r>
        <w:tab/>
        <w:t>if the offence is committed in circumstances of aggravation — imprisonment for 14 years and a fine of any amount;</w:t>
      </w:r>
    </w:p>
    <w:p>
      <w:pPr>
        <w:pStyle w:val="Penpara"/>
      </w:pPr>
      <w:r>
        <w:tab/>
        <w:t>(b)</w:t>
      </w:r>
      <w:r>
        <w:tab/>
        <w:t>otherwise — imprisonment for 7 years or a fine of any amount.</w:t>
      </w:r>
    </w:p>
    <w:p>
      <w:pPr>
        <w:pStyle w:val="Penstart"/>
      </w:pPr>
      <w:r>
        <w:tab/>
        <w:t>Summary conviction penalty for this subsection: imprisonment for 3 years or a fine of $36 000.</w:t>
      </w:r>
    </w:p>
    <w:p>
      <w:pPr>
        <w:pStyle w:val="Subsection"/>
      </w:pPr>
      <w:r>
        <w:lastRenderedPageBreak/>
        <w:tab/>
        <w:t>(3)</w:t>
      </w:r>
      <w:r>
        <w:tab/>
        <w:t>A court sentencing a person for an offence against subsection (1) or (2) must order that the person is disqualified from holding or obtaining a WA marine qualification for a period of not less than 2 years.</w:t>
      </w:r>
    </w:p>
    <w:p>
      <w:pPr>
        <w:pStyle w:val="Footnotesection"/>
        <w:ind w:left="890" w:hanging="890"/>
      </w:pPr>
      <w:r>
        <w:tab/>
        <w:t>[Section 75BA inserted: No. 31 of 2023 s. 14(1).]</w:t>
      </w:r>
    </w:p>
    <w:p>
      <w:pPr>
        <w:pStyle w:val="Heading5"/>
      </w:pPr>
      <w:bookmarkStart w:id="234" w:name="_Toc153284542"/>
      <w:bookmarkStart w:id="235" w:name="_Toc153887537"/>
      <w:r>
        <w:rPr>
          <w:rStyle w:val="CharSectno"/>
        </w:rPr>
        <w:t>75BB</w:t>
      </w:r>
      <w:r>
        <w:t>.</w:t>
      </w:r>
      <w:r>
        <w:tab/>
        <w:t>Dangerous navigation of vessel occasioning bodily harm</w:t>
      </w:r>
      <w:bookmarkEnd w:id="234"/>
      <w:bookmarkEnd w:id="235"/>
      <w:r>
        <w:t xml:space="preserve"> </w:t>
      </w:r>
    </w:p>
    <w:p>
      <w:pPr>
        <w:pStyle w:val="Subsection"/>
      </w:pPr>
      <w:r>
        <w:tab/>
        <w:t>(1)</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(3)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10 years and a fine of any amount.</w:t>
      </w:r>
    </w:p>
    <w:p>
      <w:pPr>
        <w:pStyle w:val="Penstart"/>
      </w:pPr>
      <w:r>
        <w:tab/>
        <w:t>Summary conviction penalty for this subsection: imprisonment for 3 years or a fine of $36 000.</w:t>
      </w:r>
    </w:p>
    <w:p>
      <w:pPr>
        <w:pStyle w:val="Subsection"/>
      </w:pPr>
      <w:r>
        <w:lastRenderedPageBreak/>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if the person is convicted on indictment — for a period of not less than 2 years;</w:t>
      </w:r>
    </w:p>
    <w:p>
      <w:pPr>
        <w:pStyle w:val="Indenta"/>
      </w:pPr>
      <w:r>
        <w:tab/>
        <w:t>(b)</w:t>
      </w:r>
      <w:r>
        <w:tab/>
        <w:t>if the person is convicted summarily — for a period of not less than 18 months.</w:t>
      </w:r>
    </w:p>
    <w:p>
      <w:pPr>
        <w:pStyle w:val="Subsection"/>
      </w:pPr>
      <w:r>
        <w:tab/>
        <w:t>(3)</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w:t>
      </w:r>
    </w:p>
    <w:p>
      <w:pPr>
        <w:pStyle w:val="Penpara"/>
      </w:pPr>
      <w:r>
        <w:tab/>
        <w:t>(a)</w:t>
      </w:r>
      <w:r>
        <w:tab/>
        <w:t xml:space="preserve">if the offence is committed in circumstances of aggravation — </w:t>
      </w:r>
    </w:p>
    <w:p>
      <w:pPr>
        <w:pStyle w:val="Pensubpara"/>
      </w:pPr>
      <w:r>
        <w:tab/>
        <w:t>(i)</w:t>
      </w:r>
      <w:r>
        <w:tab/>
        <w:t>if the person is convicted on indictment — imprisonment for 10 years or a fine of any amount;</w:t>
      </w:r>
    </w:p>
    <w:p>
      <w:pPr>
        <w:pStyle w:val="Pensubpara"/>
      </w:pPr>
      <w:r>
        <w:lastRenderedPageBreak/>
        <w:tab/>
        <w:t>(ii)</w:t>
      </w:r>
      <w:r>
        <w:tab/>
        <w:t>if the person is convicted summarily — imprisonment for 3 years or a fine of $36 000;</w:t>
      </w:r>
    </w:p>
    <w:p>
      <w:pPr>
        <w:pStyle w:val="Penpara"/>
      </w:pPr>
      <w:r>
        <w:tab/>
        <w:t>(b)</w:t>
      </w:r>
      <w:r>
        <w:tab/>
        <w:t xml:space="preserve">otherwise — </w:t>
      </w:r>
    </w:p>
    <w:p>
      <w:pPr>
        <w:pStyle w:val="Pensubpara"/>
      </w:pPr>
      <w:r>
        <w:tab/>
        <w:t>(i)</w:t>
      </w:r>
      <w:r>
        <w:tab/>
        <w:t>for a first offence, imprisonment for 9 months or a fine of $9 000;</w:t>
      </w:r>
    </w:p>
    <w:p>
      <w:pPr>
        <w:pStyle w:val="Pensubpara"/>
      </w:pPr>
      <w:r>
        <w:tab/>
        <w:t>(ii)</w:t>
      </w:r>
      <w:r>
        <w:tab/>
        <w:t>for a second or subsequent offence, imprisonment for 18 months or a fine of $18 000.</w:t>
      </w:r>
    </w:p>
    <w:p>
      <w:pPr>
        <w:pStyle w:val="Subsection"/>
      </w:pPr>
      <w:r>
        <w:tab/>
        <w:t>(4)</w:t>
      </w:r>
      <w:r>
        <w:tab/>
        <w:t xml:space="preserve">A court sentencing a person for an offence against subsection (3) must order that the person is disqualified from holding or obtaining a WA marine qualification as follows — </w:t>
      </w:r>
    </w:p>
    <w:p>
      <w:pPr>
        <w:pStyle w:val="Indenta"/>
      </w:pPr>
      <w:r>
        <w:tab/>
        <w:t>(a)</w:t>
      </w:r>
      <w:r>
        <w:tab/>
        <w:t xml:space="preserve">if the offence is committed in circumstances of aggravation — a period of not less than 2 years; </w:t>
      </w:r>
    </w:p>
    <w:p>
      <w:pPr>
        <w:pStyle w:val="Indenta"/>
      </w:pPr>
      <w:r>
        <w:tab/>
        <w:t>(b)</w:t>
      </w:r>
      <w:r>
        <w:tab/>
        <w:t>otherwise — a period of not less than 12 months.</w:t>
      </w:r>
    </w:p>
    <w:p>
      <w:pPr>
        <w:pStyle w:val="Footnotesection"/>
        <w:ind w:left="890" w:hanging="890"/>
      </w:pPr>
      <w:r>
        <w:tab/>
        <w:t>[Section 75BB inserted: No. 31 of 2023 s. 14(1).]</w:t>
      </w:r>
    </w:p>
    <w:p>
      <w:pPr>
        <w:pStyle w:val="Heading5"/>
      </w:pPr>
      <w:bookmarkStart w:id="236" w:name="_Toc153284543"/>
      <w:bookmarkStart w:id="237" w:name="_Toc153887538"/>
      <w:r>
        <w:rPr>
          <w:rStyle w:val="CharSectno"/>
        </w:rPr>
        <w:t>75BC</w:t>
      </w:r>
      <w:r>
        <w:t>.</w:t>
      </w:r>
      <w:r>
        <w:tab/>
        <w:t>Careless navigation of vessel occasioning death, grievous bodily harm or bodily harm</w:t>
      </w:r>
      <w:bookmarkEnd w:id="236"/>
      <w:bookmarkEnd w:id="237"/>
    </w:p>
    <w:p>
      <w:pPr>
        <w:pStyle w:val="Subsection"/>
      </w:pPr>
      <w:r>
        <w:tab/>
        <w:t>(1)</w:t>
      </w:r>
      <w:r>
        <w:tab/>
        <w:t>A person commits an offence if —</w:t>
      </w:r>
    </w:p>
    <w:p>
      <w:pPr>
        <w:pStyle w:val="Indenta"/>
      </w:pPr>
      <w:r>
        <w:tab/>
        <w:t>(a)</w:t>
      </w:r>
      <w:r>
        <w:tab/>
        <w:t>a vessel navigated by the person is involved in an incident occasioning the death of, or grievous bodily harm or bodily harm to, another person; and</w:t>
      </w:r>
    </w:p>
    <w:p>
      <w:pPr>
        <w:pStyle w:val="Indenta"/>
      </w:pPr>
      <w:r>
        <w:tab/>
        <w:t>(b)</w:t>
      </w:r>
      <w:r>
        <w:tab/>
        <w:t>at the time of the incident, the person was navigating the vessel without due care and attention.</w:t>
      </w:r>
    </w:p>
    <w:p>
      <w:pPr>
        <w:pStyle w:val="Penstart"/>
      </w:pPr>
      <w:r>
        <w:tab/>
        <w:t>Alternative offence for this subsection: section 75BF (Careless navigation</w:t>
      </w:r>
      <w:r>
        <w:rPr>
          <w:noProof/>
        </w:rPr>
        <w:t xml:space="preserve"> of vessel</w:t>
      </w:r>
      <w:r>
        <w:t>).</w:t>
      </w:r>
    </w:p>
    <w:p>
      <w:pPr>
        <w:pStyle w:val="Penstart"/>
      </w:pPr>
      <w:r>
        <w:tab/>
        <w:t>Penalty for this subsection: imprisonment for 3 years or a fine of $36 000.</w:t>
      </w:r>
    </w:p>
    <w:p>
      <w:pPr>
        <w:pStyle w:val="Subsection"/>
      </w:pPr>
      <w:r>
        <w:tab/>
        <w:t>(2)</w:t>
      </w:r>
      <w:r>
        <w:tab/>
        <w:t>A court sentencing a person for an offence against subsection (1) must order that the person is disqualified from holding or obtaining a WA marine qualification for a period of not less than 3 months.</w:t>
      </w:r>
    </w:p>
    <w:p>
      <w:pPr>
        <w:pStyle w:val="Footnotesection"/>
        <w:ind w:left="890" w:hanging="890"/>
      </w:pPr>
      <w:r>
        <w:lastRenderedPageBreak/>
        <w:tab/>
        <w:t>[Section 75BC inserted: No. 31 of 2023 s. 14(1).]</w:t>
      </w:r>
    </w:p>
    <w:p>
      <w:pPr>
        <w:pStyle w:val="Heading4"/>
      </w:pPr>
      <w:bookmarkStart w:id="238" w:name="_Toc153284062"/>
      <w:bookmarkStart w:id="239" w:name="_Toc153284303"/>
      <w:bookmarkStart w:id="240" w:name="_Toc153284544"/>
      <w:bookmarkStart w:id="241" w:name="_Toc153544788"/>
      <w:bookmarkStart w:id="242" w:name="_Toc153796391"/>
      <w:bookmarkStart w:id="243" w:name="_Toc153887539"/>
      <w:r>
        <w:t>Subdivision 2 — Reckless, dangerous and careless navigation of vessels</w:t>
      </w:r>
      <w:bookmarkEnd w:id="238"/>
      <w:bookmarkEnd w:id="239"/>
      <w:bookmarkEnd w:id="240"/>
      <w:bookmarkEnd w:id="241"/>
      <w:bookmarkEnd w:id="242"/>
      <w:bookmarkEnd w:id="243"/>
    </w:p>
    <w:p>
      <w:pPr>
        <w:pStyle w:val="Footnoteheading"/>
      </w:pPr>
      <w:r>
        <w:tab/>
        <w:t>[Heading inserted: No. 31 of 2023 s. 14(1).]</w:t>
      </w:r>
    </w:p>
    <w:p>
      <w:pPr>
        <w:pStyle w:val="Heading5"/>
      </w:pPr>
      <w:bookmarkStart w:id="244" w:name="_Toc153284545"/>
      <w:bookmarkStart w:id="245" w:name="_Toc153887540"/>
      <w:r>
        <w:rPr>
          <w:rStyle w:val="CharSectno"/>
        </w:rPr>
        <w:t>75BD</w:t>
      </w:r>
      <w:r>
        <w:t>.</w:t>
      </w:r>
      <w:r>
        <w:tab/>
        <w:t>Reckless navigation of vessel</w:t>
      </w:r>
      <w:bookmarkEnd w:id="244"/>
      <w:bookmarkEnd w:id="245"/>
    </w:p>
    <w:p>
      <w:pPr>
        <w:pStyle w:val="Subsection"/>
      </w:pPr>
      <w:r>
        <w:tab/>
        <w:t>(1)</w:t>
      </w:r>
      <w:r>
        <w:tab/>
        <w:t xml:space="preserve">A person commits an offence if the person wilfully navigates a vessel in a manner that is — </w:t>
      </w:r>
    </w:p>
    <w:p>
      <w:pPr>
        <w:pStyle w:val="Indenta"/>
      </w:pPr>
      <w:r>
        <w:tab/>
        <w:t>(a)</w:t>
      </w:r>
      <w:r>
        <w:tab/>
        <w:t xml:space="preserve">inherently dangerous; or </w:t>
      </w:r>
    </w:p>
    <w:p>
      <w:pPr>
        <w:pStyle w:val="Indenta"/>
      </w:pPr>
      <w:r>
        <w:tab/>
        <w:t>(b)</w:t>
      </w:r>
      <w:r>
        <w:tab/>
        <w:t>dangerous to the public or to any person, having regard to all the circumstances of the case.</w:t>
      </w:r>
    </w:p>
    <w:p>
      <w:pPr>
        <w:pStyle w:val="Penstart"/>
      </w:pPr>
      <w:r>
        <w:tab/>
        <w:t>Penalty for this subsection:</w:t>
      </w:r>
    </w:p>
    <w:p>
      <w:pPr>
        <w:pStyle w:val="Penpara"/>
      </w:pPr>
      <w:r>
        <w:tab/>
        <w:t>(a)</w:t>
      </w:r>
      <w:r>
        <w:tab/>
        <w:t>for a first offence, a fine of $6 000;</w:t>
      </w:r>
    </w:p>
    <w:p>
      <w:pPr>
        <w:pStyle w:val="Penpara"/>
      </w:pPr>
      <w:r>
        <w:tab/>
        <w:t>(b)</w:t>
      </w:r>
      <w:r>
        <w:tab/>
        <w:t>for a second offence, a fine of $9 000;</w:t>
      </w:r>
    </w:p>
    <w:p>
      <w:pPr>
        <w:pStyle w:val="Penpara"/>
      </w:pPr>
      <w:r>
        <w:tab/>
        <w:t>(c)</w:t>
      </w:r>
      <w:r>
        <w:tab/>
        <w:t>for a third or subsequent offence, a fine of $12 000.</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Subsection"/>
      </w:pPr>
      <w:r>
        <w:tab/>
        <w:t>(2)</w:t>
      </w:r>
      <w:r>
        <w:tab/>
        <w:t>If an offence against subsection (1) is committed in the circumstance of aggravation referred to in section 75AF(1)(c), the offence is a crime.</w:t>
      </w:r>
    </w:p>
    <w:p>
      <w:pPr>
        <w:pStyle w:val="Penstart"/>
      </w:pPr>
      <w:r>
        <w:tab/>
        <w:t>Alternative offence for this subsection: an offence specified in the Table.</w:t>
      </w:r>
    </w:p>
    <w:p>
      <w:pPr>
        <w:pStyle w:val="THeadingNAm"/>
      </w:pPr>
      <w:r>
        <w:lastRenderedPageBreak/>
        <w:t>Table — Alternative offence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Penstart"/>
      </w:pPr>
      <w:r>
        <w:tab/>
        <w:t>Penalty for this subsection: imprisonment for 5 years.</w:t>
      </w:r>
    </w:p>
    <w:p>
      <w:pPr>
        <w:pStyle w:val="Penstart"/>
      </w:pPr>
      <w:r>
        <w:tab/>
        <w:t>Summary conviction penalty for this subsection: imprisonment for 2 years.</w:t>
      </w:r>
    </w:p>
    <w:p>
      <w:pPr>
        <w:pStyle w:val="Subsection"/>
      </w:pPr>
      <w:r>
        <w:tab/>
        <w:t>(3)</w:t>
      </w:r>
      <w:r>
        <w:tab/>
        <w:t xml:space="preserve">A court sentencing a person for an offence against subsection (1) must order that the person is disqualified from holding or obtaining a WA marine qualification as follows — </w:t>
      </w:r>
    </w:p>
    <w:p>
      <w:pPr>
        <w:pStyle w:val="Indenta"/>
      </w:pPr>
      <w:r>
        <w:tab/>
        <w:t>(a)</w:t>
      </w:r>
      <w:r>
        <w:tab/>
        <w:t xml:space="preserve">for an offence committed in a circumstance of aggravation — </w:t>
      </w:r>
    </w:p>
    <w:p>
      <w:pPr>
        <w:pStyle w:val="Indenti"/>
      </w:pPr>
      <w:r>
        <w:tab/>
        <w:t>(i)</w:t>
      </w:r>
      <w:r>
        <w:tab/>
        <w:t>for a first or second offence, for a period of not less than 2 years; or</w:t>
      </w:r>
    </w:p>
    <w:p>
      <w:pPr>
        <w:pStyle w:val="Indenti"/>
      </w:pPr>
      <w:r>
        <w:tab/>
        <w:t>(ii)</w:t>
      </w:r>
      <w:r>
        <w:tab/>
        <w:t>for a third or subsequent offence, permanently;</w:t>
      </w:r>
    </w:p>
    <w:p>
      <w:pPr>
        <w:pStyle w:val="Indenta"/>
      </w:pPr>
      <w:r>
        <w:tab/>
        <w:t>(b)</w:t>
      </w:r>
      <w:r>
        <w:tab/>
        <w:t xml:space="preserve">otherwise — </w:t>
      </w:r>
    </w:p>
    <w:p>
      <w:pPr>
        <w:pStyle w:val="Indenti"/>
      </w:pPr>
      <w:r>
        <w:tab/>
        <w:t>(i)</w:t>
      </w:r>
      <w:r>
        <w:tab/>
        <w:t>for a first offence, for a period of not less than 6 months; or</w:t>
      </w:r>
    </w:p>
    <w:p>
      <w:pPr>
        <w:pStyle w:val="Indenti"/>
      </w:pPr>
      <w:r>
        <w:tab/>
        <w:t>(ii)</w:t>
      </w:r>
      <w:r>
        <w:tab/>
        <w:t>for a second offence, for a period of not less than 12 months; or</w:t>
      </w:r>
    </w:p>
    <w:p>
      <w:pPr>
        <w:pStyle w:val="Indenti"/>
      </w:pPr>
      <w:r>
        <w:tab/>
        <w:t>(iii)</w:t>
      </w:r>
      <w:r>
        <w:tab/>
        <w:t>for a third or subsequent offence, permanently.</w:t>
      </w:r>
    </w:p>
    <w:p>
      <w:pPr>
        <w:pStyle w:val="Subsection"/>
      </w:pPr>
      <w:r>
        <w:tab/>
        <w:t>(4)</w:t>
      </w:r>
      <w:r>
        <w:tab/>
        <w:t>A police officer may arrest a person for an offence against subsection (1) without a warrant.</w:t>
      </w:r>
    </w:p>
    <w:p>
      <w:pPr>
        <w:pStyle w:val="Footnotesection"/>
        <w:ind w:left="890" w:hanging="890"/>
      </w:pPr>
      <w:r>
        <w:tab/>
        <w:t>[Section 75BD inserted: No. 31 of 2023 s. 14(1).]</w:t>
      </w:r>
    </w:p>
    <w:p>
      <w:pPr>
        <w:pStyle w:val="Heading5"/>
      </w:pPr>
      <w:bookmarkStart w:id="246" w:name="_Toc153284546"/>
      <w:bookmarkStart w:id="247" w:name="_Toc153887541"/>
      <w:r>
        <w:rPr>
          <w:rStyle w:val="CharSectno"/>
        </w:rPr>
        <w:t>75BE</w:t>
      </w:r>
      <w:r>
        <w:t>.</w:t>
      </w:r>
      <w:r>
        <w:tab/>
        <w:t>Dangerous navigation of vessel</w:t>
      </w:r>
      <w:bookmarkEnd w:id="246"/>
      <w:bookmarkEnd w:id="247"/>
    </w:p>
    <w:p>
      <w:pPr>
        <w:pStyle w:val="Subsection"/>
      </w:pPr>
      <w:r>
        <w:tab/>
        <w:t>(1)</w:t>
      </w:r>
      <w:r>
        <w:tab/>
        <w:t>A person commits an offence if the person navigates a vessel in a manner that is dangerous to the public or to any person, having regard to all the circumstances of the case.</w:t>
      </w:r>
    </w:p>
    <w:p>
      <w:pPr>
        <w:pStyle w:val="Penstart"/>
      </w:pPr>
      <w:r>
        <w:lastRenderedPageBreak/>
        <w:tab/>
        <w:t>Alternative offence for this subsection: section 75BF (Careless navigation of vessel).</w:t>
      </w:r>
    </w:p>
    <w:p>
      <w:pPr>
        <w:pStyle w:val="Penstart"/>
      </w:pPr>
      <w:r>
        <w:tab/>
        <w:t>Penalty for this subsection:</w:t>
      </w:r>
    </w:p>
    <w:p>
      <w:pPr>
        <w:pStyle w:val="Penpara"/>
      </w:pPr>
      <w:r>
        <w:tab/>
        <w:t>(a)</w:t>
      </w:r>
      <w:r>
        <w:tab/>
        <w:t>for an offence committed in the circumstance of aggravation referred to in section 75AF(1)(c) — imprisonment for 3 years or a fine of $36 000;</w:t>
      </w:r>
    </w:p>
    <w:p>
      <w:pPr>
        <w:pStyle w:val="Penpara"/>
      </w:pPr>
      <w:r>
        <w:tab/>
        <w:t>(b)</w:t>
      </w:r>
      <w:r>
        <w:tab/>
        <w:t xml:space="preserve">otherwise — </w:t>
      </w:r>
    </w:p>
    <w:p>
      <w:pPr>
        <w:pStyle w:val="Pensubpara"/>
      </w:pPr>
      <w:r>
        <w:tab/>
        <w:t>(i)</w:t>
      </w:r>
      <w:r>
        <w:tab/>
        <w:t>for a first offence, a fine of $3 000;</w:t>
      </w:r>
    </w:p>
    <w:p>
      <w:pPr>
        <w:pStyle w:val="Pensubpara"/>
      </w:pPr>
      <w:r>
        <w:tab/>
        <w:t>(ii)</w:t>
      </w:r>
      <w:r>
        <w:tab/>
        <w:t>for a second or subsequent offence, a fine of $6 000.</w:t>
      </w:r>
    </w:p>
    <w:p>
      <w:pPr>
        <w:pStyle w:val="Subsection"/>
      </w:pPr>
      <w:r>
        <w:tab/>
        <w:t>(2)</w:t>
      </w:r>
      <w:r>
        <w:tab/>
        <w:t xml:space="preserve">A court sentencing a person for an offence against subsection (1) must order that the offender is disqualified from holding or obtaining a WA marine qualification as follows — </w:t>
      </w:r>
    </w:p>
    <w:p>
      <w:pPr>
        <w:pStyle w:val="Indenta"/>
      </w:pPr>
      <w:r>
        <w:tab/>
        <w:t>(a)</w:t>
      </w:r>
      <w:r>
        <w:tab/>
        <w:t>for an offence committed in the circumstance of aggravation referred to in section 75AF(1)(c) — for a period of not less than 2 years;</w:t>
      </w:r>
    </w:p>
    <w:p>
      <w:pPr>
        <w:pStyle w:val="Indenta"/>
      </w:pPr>
      <w:r>
        <w:tab/>
        <w:t>(b)</w:t>
      </w:r>
      <w:r>
        <w:tab/>
        <w:t>if paragraph (a) does not apply and the offence is a second or subsequent offence — for a period of not less than 12 months.</w:t>
      </w:r>
    </w:p>
    <w:p>
      <w:pPr>
        <w:pStyle w:val="Subsection"/>
      </w:pPr>
      <w:r>
        <w:tab/>
        <w:t>(3)</w:t>
      </w:r>
      <w:r>
        <w:tab/>
        <w:t>In determining whether an offence against subsection (1) is a first, second or subsequent offence, a previous offence against a provision specified in the Table must be taken into account as if it were a previous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75B(1) or (2)</w:t>
            </w:r>
          </w:p>
        </w:tc>
        <w:tc>
          <w:tcPr>
            <w:tcW w:w="4082" w:type="dxa"/>
            <w:noWrap/>
          </w:tcPr>
          <w:p>
            <w:pPr>
              <w:pStyle w:val="TableNAm"/>
            </w:pPr>
            <w:r>
              <w:rPr>
                <w:noProof/>
              </w:rPr>
              <w:t>Dangerous navigation of vessel occasioning death</w:t>
            </w:r>
          </w:p>
        </w:tc>
      </w:tr>
      <w:tr>
        <w:tc>
          <w:tcPr>
            <w:tcW w:w="1985" w:type="dxa"/>
            <w:noWrap/>
          </w:tcPr>
          <w:p>
            <w:pPr>
              <w:pStyle w:val="TableNAm"/>
            </w:pPr>
            <w:r>
              <w:t>s. 75BA(1) or (2)</w:t>
            </w:r>
          </w:p>
        </w:tc>
        <w:tc>
          <w:tcPr>
            <w:tcW w:w="4082" w:type="dxa"/>
            <w:noWrap/>
          </w:tcPr>
          <w:p>
            <w:pPr>
              <w:pStyle w:val="TableNAm"/>
            </w:pPr>
            <w:r>
              <w:rPr>
                <w:noProof/>
              </w:rPr>
              <w:t>Dangerous navigation of vessel occasioning grievous bodily harm</w:t>
            </w:r>
          </w:p>
        </w:tc>
      </w:tr>
      <w:tr>
        <w:tc>
          <w:tcPr>
            <w:tcW w:w="1985" w:type="dxa"/>
            <w:noWrap/>
          </w:tcPr>
          <w:p>
            <w:pPr>
              <w:pStyle w:val="TableNAm"/>
            </w:pPr>
            <w:r>
              <w:lastRenderedPageBreak/>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bl>
    <w:p>
      <w:pPr>
        <w:pStyle w:val="Footnotesection"/>
        <w:ind w:left="890" w:hanging="890"/>
      </w:pPr>
      <w:bookmarkStart w:id="248" w:name="_Toc153284547"/>
      <w:r>
        <w:tab/>
        <w:t>[Section 75BE inserted: No. 31 of 2023 s. 14(1).]</w:t>
      </w:r>
    </w:p>
    <w:p>
      <w:pPr>
        <w:pStyle w:val="Heading5"/>
      </w:pPr>
      <w:bookmarkStart w:id="249" w:name="_Toc153887542"/>
      <w:r>
        <w:rPr>
          <w:rStyle w:val="CharSectno"/>
        </w:rPr>
        <w:t>75BF</w:t>
      </w:r>
      <w:r>
        <w:t>.</w:t>
      </w:r>
      <w:r>
        <w:tab/>
        <w:t>Careless navigation of vessel</w:t>
      </w:r>
      <w:bookmarkEnd w:id="248"/>
      <w:bookmarkEnd w:id="249"/>
    </w:p>
    <w:p>
      <w:pPr>
        <w:pStyle w:val="Subsection"/>
      </w:pPr>
      <w:r>
        <w:tab/>
      </w:r>
      <w:r>
        <w:tab/>
        <w:t>A person commits an offence if the person navigates a vessel without due care and attention.</w:t>
      </w:r>
    </w:p>
    <w:p>
      <w:pPr>
        <w:pStyle w:val="Penstart"/>
      </w:pPr>
      <w:r>
        <w:tab/>
        <w:t>Penalty: a fine of $1 500.</w:t>
      </w:r>
    </w:p>
    <w:p>
      <w:pPr>
        <w:pStyle w:val="Footnotesection"/>
        <w:ind w:left="890" w:hanging="890"/>
      </w:pPr>
      <w:r>
        <w:tab/>
        <w:t>[Section 75BF inserted: No. 31 of 2023 s. 14(1).]</w:t>
      </w:r>
    </w:p>
    <w:p>
      <w:pPr>
        <w:pStyle w:val="Heading4"/>
      </w:pPr>
      <w:bookmarkStart w:id="250" w:name="_Toc153284066"/>
      <w:bookmarkStart w:id="251" w:name="_Toc153284307"/>
      <w:bookmarkStart w:id="252" w:name="_Toc153284548"/>
      <w:bookmarkStart w:id="253" w:name="_Toc153544792"/>
      <w:bookmarkStart w:id="254" w:name="_Toc153796395"/>
      <w:bookmarkStart w:id="255" w:name="_Toc153887543"/>
      <w:r>
        <w:t>Subdivision 3 — Provisions relating to offences in Subdivisions 1 and 2</w:t>
      </w:r>
      <w:bookmarkEnd w:id="250"/>
      <w:bookmarkEnd w:id="251"/>
      <w:bookmarkEnd w:id="252"/>
      <w:bookmarkEnd w:id="253"/>
      <w:bookmarkEnd w:id="254"/>
      <w:bookmarkEnd w:id="255"/>
    </w:p>
    <w:p>
      <w:pPr>
        <w:pStyle w:val="Footnoteheading"/>
      </w:pPr>
      <w:r>
        <w:tab/>
        <w:t>[Heading inserted: No. 31 of 2023 s. 14(1).]</w:t>
      </w:r>
    </w:p>
    <w:p>
      <w:pPr>
        <w:pStyle w:val="Heading5"/>
      </w:pPr>
      <w:bookmarkStart w:id="256" w:name="_Toc153284549"/>
      <w:bookmarkStart w:id="257" w:name="_Toc153887544"/>
      <w:r>
        <w:rPr>
          <w:rStyle w:val="CharSectno"/>
        </w:rPr>
        <w:t>75BG</w:t>
      </w:r>
      <w:r>
        <w:t>.</w:t>
      </w:r>
      <w:r>
        <w:tab/>
        <w:t>Application of Subdivision</w:t>
      </w:r>
      <w:bookmarkEnd w:id="256"/>
      <w:bookmarkEnd w:id="257"/>
    </w:p>
    <w:p>
      <w:pPr>
        <w:pStyle w:val="Subsection"/>
      </w:pPr>
      <w:r>
        <w:tab/>
      </w:r>
      <w:r>
        <w:tab/>
        <w:t>This Subdivision applies for the purposes of an offence against a provision of Subdivision 1 or 2.</w:t>
      </w:r>
    </w:p>
    <w:p>
      <w:pPr>
        <w:pStyle w:val="Footnotesection"/>
        <w:ind w:left="890" w:hanging="890"/>
      </w:pPr>
      <w:r>
        <w:tab/>
        <w:t>[Section 75BG inserted: No. 31 of 2023 s. 14(1).]</w:t>
      </w:r>
    </w:p>
    <w:p>
      <w:pPr>
        <w:pStyle w:val="Heading5"/>
      </w:pPr>
      <w:bookmarkStart w:id="258" w:name="_Toc153284550"/>
      <w:bookmarkStart w:id="259" w:name="_Toc153887545"/>
      <w:r>
        <w:rPr>
          <w:rStyle w:val="CharSectno"/>
        </w:rPr>
        <w:t>75BH</w:t>
      </w:r>
      <w:r>
        <w:t>.</w:t>
      </w:r>
      <w:r>
        <w:tab/>
        <w:t>Circumstances occasioning death, grievous bodily harm or bodily harm</w:t>
      </w:r>
      <w:bookmarkEnd w:id="258"/>
      <w:bookmarkEnd w:id="259"/>
    </w:p>
    <w:p>
      <w:pPr>
        <w:pStyle w:val="Subsection"/>
      </w:pPr>
      <w:r>
        <w:tab/>
      </w:r>
      <w:r>
        <w:tab/>
        <w:t xml:space="preserve">The circumstances in which a vessel is involved in an incident occasioning the death of, or grievous bodily harm or bodily harm to, a person include circumstances in which the death or harm is occasioned through any of the following — </w:t>
      </w:r>
    </w:p>
    <w:p>
      <w:pPr>
        <w:pStyle w:val="Indenta"/>
      </w:pPr>
      <w:r>
        <w:lastRenderedPageBreak/>
        <w:tab/>
        <w:t>(a)</w:t>
      </w:r>
      <w:r>
        <w:tab/>
        <w:t>the vessel overturning or running aground while the person is in or on the vessel (whether as a passenger or otherwise);</w:t>
      </w:r>
    </w:p>
    <w:p>
      <w:pPr>
        <w:pStyle w:val="Indenta"/>
      </w:pPr>
      <w:r>
        <w:tab/>
        <w:t>(b)</w:t>
      </w:r>
      <w:r>
        <w:tab/>
        <w:t>the person falling from the vessel, or being thrown or ejected from the vessel, while in or on the vessel (whether as a passenger or otherwise);</w:t>
      </w:r>
    </w:p>
    <w:p>
      <w:pPr>
        <w:pStyle w:val="Indenta"/>
      </w:pPr>
      <w:r>
        <w:tab/>
        <w:t>(c)</w:t>
      </w:r>
      <w:r>
        <w:tab/>
        <w:t>an impact between any object or thing and the vessel while the person is in or on the vessel (whether as a passenger or otherwise);</w:t>
      </w:r>
    </w:p>
    <w:p>
      <w:pPr>
        <w:pStyle w:val="Indenta"/>
      </w:pPr>
      <w:r>
        <w:tab/>
        <w:t>(d)</w:t>
      </w:r>
      <w:r>
        <w:tab/>
        <w:t>an impact between the person and the vessel;</w:t>
      </w:r>
    </w:p>
    <w:p>
      <w:pPr>
        <w:pStyle w:val="Indenta"/>
      </w:pPr>
      <w:r>
        <w:tab/>
        <w:t>(e)</w:t>
      </w:r>
      <w:r>
        <w:tab/>
        <w:t>an impact between the vessel and another vessel, or an object or thing, while the person is on or near the other vessel, object or thing;</w:t>
      </w:r>
    </w:p>
    <w:p>
      <w:pPr>
        <w:pStyle w:val="Indenta"/>
      </w:pPr>
      <w:r>
        <w:tab/>
        <w:t>(f)</w:t>
      </w:r>
      <w:r>
        <w:tab/>
        <w:t>an impact between the person and any object on or attached to the vessel;</w:t>
      </w:r>
    </w:p>
    <w:p>
      <w:pPr>
        <w:pStyle w:val="Indenta"/>
      </w:pPr>
      <w:r>
        <w:tab/>
        <w:t>(g)</w:t>
      </w:r>
      <w:r>
        <w:tab/>
        <w:t>an impact between the person and any object that is in motion having fallen from the vessel;</w:t>
      </w:r>
    </w:p>
    <w:p>
      <w:pPr>
        <w:pStyle w:val="Indenta"/>
      </w:pPr>
      <w:r>
        <w:tab/>
        <w:t>(h)</w:t>
      </w:r>
      <w:r>
        <w:tab/>
        <w:t>an impact between any object or thing and the person while the person is in or on the vessel (whether as a passenger or otherwise);</w:t>
      </w:r>
    </w:p>
    <w:p>
      <w:pPr>
        <w:pStyle w:val="Indenta"/>
      </w:pPr>
      <w:r>
        <w:tab/>
        <w:t>(i)</w:t>
      </w:r>
      <w:r>
        <w:tab/>
        <w:t>the vessel causing an impact between other vessels or between another vessel and any object, thing or person;</w:t>
      </w:r>
    </w:p>
    <w:p>
      <w:pPr>
        <w:pStyle w:val="Indenta"/>
      </w:pPr>
      <w:r>
        <w:tab/>
        <w:t>(j)</w:t>
      </w:r>
      <w:r>
        <w:tab/>
        <w:t>the vessel causing another vessel to overturn or run aground;</w:t>
      </w:r>
    </w:p>
    <w:p>
      <w:pPr>
        <w:pStyle w:val="Indenta"/>
      </w:pPr>
      <w:r>
        <w:tab/>
        <w:t>(k)</w:t>
      </w:r>
      <w:r>
        <w:tab/>
        <w:t>the vessel causing a person (whether as a passenger or otherwise) in or on another vessel to fall from that other vessel.</w:t>
      </w:r>
    </w:p>
    <w:p>
      <w:pPr>
        <w:pStyle w:val="Footnotesection"/>
        <w:ind w:left="890" w:hanging="890"/>
      </w:pPr>
      <w:r>
        <w:tab/>
        <w:t>[Section 75BH inserted: No. 31 of 2023 s. 14(1).]</w:t>
      </w:r>
    </w:p>
    <w:p>
      <w:pPr>
        <w:pStyle w:val="Heading5"/>
      </w:pPr>
      <w:bookmarkStart w:id="260" w:name="_Toc153284551"/>
      <w:bookmarkStart w:id="261" w:name="_Toc153887546"/>
      <w:r>
        <w:rPr>
          <w:rStyle w:val="CharSectno"/>
        </w:rPr>
        <w:lastRenderedPageBreak/>
        <w:t>75BI</w:t>
      </w:r>
      <w:r>
        <w:t>.</w:t>
      </w:r>
      <w:r>
        <w:tab/>
        <w:t>Provisions for offences involving incidents occasioning death, grievous bodily harm or bodily harm</w:t>
      </w:r>
      <w:bookmarkEnd w:id="260"/>
      <w:bookmarkEnd w:id="261"/>
    </w:p>
    <w:p>
      <w:pPr>
        <w:pStyle w:val="Subsection"/>
      </w:pPr>
      <w:r>
        <w:tab/>
        <w:t>(1)</w:t>
      </w:r>
      <w:r>
        <w:tab/>
        <w:t xml:space="preserve">This section applies for the purposes of an offence involving an incident that occasioned the death of, or grievous bodily harm or bodily harm to, a person (the </w:t>
      </w:r>
      <w:r>
        <w:rPr>
          <w:rStyle w:val="CharDefText"/>
        </w:rPr>
        <w:t>casualty</w:t>
      </w:r>
      <w:r>
        <w:t>).</w:t>
      </w:r>
    </w:p>
    <w:p>
      <w:pPr>
        <w:pStyle w:val="Subsection"/>
      </w:pPr>
      <w:r>
        <w:tab/>
        <w:t>(2)</w:t>
      </w:r>
      <w:r>
        <w:tab/>
        <w:t xml:space="preserve">It is immaterial that the death, grievous bodily harm or bodily harm — </w:t>
      </w:r>
    </w:p>
    <w:p>
      <w:pPr>
        <w:pStyle w:val="Indenta"/>
      </w:pPr>
      <w:r>
        <w:tab/>
        <w:t>(a)</w:t>
      </w:r>
      <w:r>
        <w:tab/>
        <w:t>might have been avoided by proper precaution on the part of a person other than the person charged; or</w:t>
      </w:r>
    </w:p>
    <w:p>
      <w:pPr>
        <w:pStyle w:val="Indenta"/>
      </w:pPr>
      <w:r>
        <w:tab/>
        <w:t>(b)</w:t>
      </w:r>
      <w:r>
        <w:tab/>
        <w:t>might have been prevented if the casualty received proper care or treatment.</w:t>
      </w:r>
    </w:p>
    <w:p>
      <w:pPr>
        <w:pStyle w:val="Subsection"/>
      </w:pPr>
      <w:r>
        <w:tab/>
        <w:t>(3)</w:t>
      </w:r>
      <w:r>
        <w:tab/>
        <w:t xml:space="preserve">The incident is taken to have caused the death of the casualty if — </w:t>
      </w:r>
    </w:p>
    <w:p>
      <w:pPr>
        <w:pStyle w:val="Indenta"/>
      </w:pPr>
      <w:r>
        <w:tab/>
        <w:t>(a)</w:t>
      </w:r>
      <w:r>
        <w:tab/>
        <w:t xml:space="preserve">the incident occasions grievous bodily harm to the casualty; and </w:t>
      </w:r>
    </w:p>
    <w:p>
      <w:pPr>
        <w:pStyle w:val="Indenta"/>
      </w:pPr>
      <w:r>
        <w:tab/>
        <w:t>(b)</w:t>
      </w:r>
      <w:r>
        <w:tab/>
        <w:t xml:space="preserve">the casualty receives surgical or medical treatment for the harm; and </w:t>
      </w:r>
    </w:p>
    <w:p>
      <w:pPr>
        <w:pStyle w:val="Indenta"/>
      </w:pPr>
      <w:r>
        <w:tab/>
        <w:t>(c)</w:t>
      </w:r>
      <w:r>
        <w:tab/>
        <w:t>the death results from the harm or the treatment.</w:t>
      </w:r>
    </w:p>
    <w:p>
      <w:pPr>
        <w:pStyle w:val="Subsection"/>
      </w:pPr>
      <w:r>
        <w:tab/>
        <w:t>(4)</w:t>
      </w:r>
      <w:r>
        <w:tab/>
        <w:t>Subsection (3) applies even though the immediate cause of the casualty’s death was the surgical or medical treatment, if the treatment was reasonably proper in the circumstances and provided in good faith.</w:t>
      </w:r>
    </w:p>
    <w:p>
      <w:pPr>
        <w:pStyle w:val="Footnotesection"/>
        <w:ind w:left="890" w:hanging="890"/>
      </w:pPr>
      <w:r>
        <w:tab/>
        <w:t>[Section 75BI inserted: No. 31 of 2023 s. 14(1).]</w:t>
      </w:r>
    </w:p>
    <w:p>
      <w:pPr>
        <w:pStyle w:val="Heading5"/>
      </w:pPr>
      <w:bookmarkStart w:id="262" w:name="_Toc153284552"/>
      <w:bookmarkStart w:id="263" w:name="_Toc153887547"/>
      <w:r>
        <w:rPr>
          <w:rStyle w:val="CharSectno"/>
        </w:rPr>
        <w:t>75BJ</w:t>
      </w:r>
      <w:r>
        <w:t>.</w:t>
      </w:r>
      <w:r>
        <w:tab/>
        <w:t>Defence: death or harm not attributable to alcohol or drugs</w:t>
      </w:r>
      <w:bookmarkEnd w:id="262"/>
      <w:bookmarkEnd w:id="263"/>
    </w:p>
    <w:p>
      <w:pPr>
        <w:pStyle w:val="Subsection"/>
      </w:pPr>
      <w:r>
        <w:tab/>
        <w:t>(1)</w:t>
      </w:r>
      <w:r>
        <w:tab/>
        <w:t>This section applies if it is alleged that an offence involving an incident that occasioned the death of, or grievous bodily harm or bodily harm to, a person occurred while the person charged was under the influence of alcohol, a drug, or alcohol and a drug.</w:t>
      </w:r>
    </w:p>
    <w:p>
      <w:pPr>
        <w:pStyle w:val="Subsection"/>
      </w:pPr>
      <w:r>
        <w:tab/>
        <w:t>(2)</w:t>
      </w:r>
      <w:r>
        <w:tab/>
        <w:t xml:space="preserve">It is a defence to a charge of the offence for the person charged to prove that the death, grievous bodily harm or bodily harm </w:t>
      </w:r>
      <w:r>
        <w:lastRenderedPageBreak/>
        <w:t>was not attributable to the fact that the person charged was under the influence of alcohol, the drug, or alcohol and the drug.</w:t>
      </w:r>
    </w:p>
    <w:p>
      <w:pPr>
        <w:pStyle w:val="Footnotesection"/>
        <w:ind w:left="890" w:hanging="890"/>
      </w:pPr>
      <w:r>
        <w:tab/>
        <w:t>[Section 75BJ inserted: No. 31 of 2023 s. 14(1).]</w:t>
      </w:r>
    </w:p>
    <w:p>
      <w:pPr>
        <w:pStyle w:val="Heading5"/>
      </w:pPr>
      <w:bookmarkStart w:id="264" w:name="_Toc153284553"/>
      <w:bookmarkStart w:id="265" w:name="_Toc153887548"/>
      <w:r>
        <w:rPr>
          <w:rStyle w:val="CharSectno"/>
        </w:rPr>
        <w:t>75BK</w:t>
      </w:r>
      <w:r>
        <w:t>.</w:t>
      </w:r>
      <w:r>
        <w:tab/>
        <w:t>Defence: death or harm not attributable to manner of operation or level of care and attention</w:t>
      </w:r>
      <w:bookmarkEnd w:id="264"/>
      <w:bookmarkEnd w:id="265"/>
    </w:p>
    <w:p>
      <w:pPr>
        <w:pStyle w:val="Subsection"/>
      </w:pPr>
      <w:r>
        <w:tab/>
        <w:t>(1)</w:t>
      </w:r>
      <w:r>
        <w:tab/>
        <w:t xml:space="preserve">This section applies if it is alleged that an offence involving an incident that occasioned the death of, or grievous bodily harm or bodily harm to, a person occurred while the person charged was navigating the vessel. </w:t>
      </w:r>
    </w:p>
    <w:p>
      <w:pPr>
        <w:pStyle w:val="Subsection"/>
      </w:pPr>
      <w:r>
        <w:tab/>
        <w:t>(2)</w:t>
      </w:r>
      <w:r>
        <w:tab/>
        <w:t xml:space="preserve">It is a defence to a charge of the offence for the person charged to prove that the death, grievous bodily harm or bodily harm was not attributable to — </w:t>
      </w:r>
    </w:p>
    <w:p>
      <w:pPr>
        <w:pStyle w:val="Indenta"/>
      </w:pPr>
      <w:r>
        <w:tab/>
        <w:t>(a)</w:t>
      </w:r>
      <w:r>
        <w:tab/>
        <w:t>the manner in which the person navigated the vessel; or</w:t>
      </w:r>
    </w:p>
    <w:p>
      <w:pPr>
        <w:pStyle w:val="Indenta"/>
      </w:pPr>
      <w:r>
        <w:tab/>
        <w:t>(b)</w:t>
      </w:r>
      <w:r>
        <w:tab/>
        <w:t>the person’s level of care or attention when navigating the vessel.</w:t>
      </w:r>
    </w:p>
    <w:p>
      <w:pPr>
        <w:pStyle w:val="Footnotesection"/>
        <w:ind w:left="890" w:hanging="890"/>
      </w:pPr>
      <w:r>
        <w:tab/>
        <w:t>[Section 75BK inserted: No. 31 of 2023 s. 14(1).]</w:t>
      </w:r>
    </w:p>
    <w:p>
      <w:pPr>
        <w:pStyle w:val="Heading5"/>
      </w:pPr>
      <w:bookmarkStart w:id="266" w:name="_Toc153284554"/>
      <w:bookmarkStart w:id="267" w:name="_Toc153887549"/>
      <w:r>
        <w:rPr>
          <w:rStyle w:val="CharSectno"/>
        </w:rPr>
        <w:t>75BL</w:t>
      </w:r>
      <w:r>
        <w:t>.</w:t>
      </w:r>
      <w:r>
        <w:tab/>
        <w:t>Defence: inspector or police officer navigating vessel in certain circumstances</w:t>
      </w:r>
      <w:bookmarkEnd w:id="266"/>
      <w:bookmarkEnd w:id="267"/>
    </w:p>
    <w:p>
      <w:pPr>
        <w:pStyle w:val="Subsection"/>
      </w:pPr>
      <w:r>
        <w:tab/>
        <w:t>(1)</w:t>
      </w:r>
      <w:r>
        <w:tab/>
        <w:t xml:space="preserve">This section applies if it is alleged that the person charged with an offence navigated a vessel in a manner that was — </w:t>
      </w:r>
    </w:p>
    <w:p>
      <w:pPr>
        <w:pStyle w:val="Indenta"/>
      </w:pPr>
      <w:r>
        <w:tab/>
        <w:t>(a)</w:t>
      </w:r>
      <w:r>
        <w:tab/>
        <w:t>inherently dangerous; or</w:t>
      </w:r>
    </w:p>
    <w:p>
      <w:pPr>
        <w:pStyle w:val="Indenta"/>
      </w:pPr>
      <w:r>
        <w:tab/>
        <w:t>(b)</w:t>
      </w:r>
      <w:r>
        <w:tab/>
        <w:t>dangerous to the public or to any person.</w:t>
      </w:r>
    </w:p>
    <w:p>
      <w:pPr>
        <w:pStyle w:val="Subsection"/>
      </w:pPr>
      <w:r>
        <w:tab/>
        <w:t>(2)</w:t>
      </w:r>
      <w:r>
        <w:tab/>
        <w:t xml:space="preserve">It is a defence to a charge of the offence for the person charged to prove that, at the time of the alleged offence — </w:t>
      </w:r>
    </w:p>
    <w:p>
      <w:pPr>
        <w:pStyle w:val="Indenta"/>
      </w:pPr>
      <w:r>
        <w:tab/>
        <w:t>(a)</w:t>
      </w:r>
      <w:r>
        <w:tab/>
        <w:t>the person was on official duty as an inspector or police officer; and</w:t>
      </w:r>
    </w:p>
    <w:p>
      <w:pPr>
        <w:pStyle w:val="Indenta"/>
      </w:pPr>
      <w:r>
        <w:tab/>
        <w:t>(b)</w:t>
      </w:r>
      <w:r>
        <w:tab/>
        <w:t xml:space="preserve">the person navigated the vessel substantially in accordance with — </w:t>
      </w:r>
    </w:p>
    <w:p>
      <w:pPr>
        <w:pStyle w:val="Indenti"/>
      </w:pPr>
      <w:r>
        <w:lastRenderedPageBreak/>
        <w:tab/>
        <w:t>(i)</w:t>
      </w:r>
      <w:r>
        <w:tab/>
        <w:t xml:space="preserve">the chief executive officer’s or Commissioner of Police’s policies and guidelines relating to navigating vessels; and </w:t>
      </w:r>
    </w:p>
    <w:p>
      <w:pPr>
        <w:pStyle w:val="Indenti"/>
      </w:pPr>
      <w:r>
        <w:tab/>
        <w:t>(ii)</w:t>
      </w:r>
      <w:r>
        <w:tab/>
        <w:t>a direction given under any of those policies or guidelines;</w:t>
      </w:r>
    </w:p>
    <w:p>
      <w:pPr>
        <w:pStyle w:val="Indenta"/>
      </w:pPr>
      <w:r>
        <w:tab/>
      </w:r>
      <w:r>
        <w:tab/>
        <w:t>and</w:t>
      </w:r>
    </w:p>
    <w:p>
      <w:pPr>
        <w:pStyle w:val="Indenta"/>
      </w:pPr>
      <w:r>
        <w:tab/>
        <w:t>(c)</w:t>
      </w:r>
      <w:r>
        <w:tab/>
        <w:t>it was reasonable and in the public interest for the person charged to navigate the vessel in that manner, having regard to all of the circumstances of the case.</w:t>
      </w:r>
    </w:p>
    <w:p>
      <w:pPr>
        <w:pStyle w:val="Footnotesection"/>
        <w:ind w:left="890" w:hanging="890"/>
      </w:pPr>
      <w:r>
        <w:tab/>
        <w:t>[Section 75BL inserted: No. 31 of 2023 s. 14(1).]</w:t>
      </w:r>
    </w:p>
    <w:p>
      <w:pPr>
        <w:pStyle w:val="Heading3"/>
      </w:pPr>
      <w:bookmarkStart w:id="268" w:name="_Toc153284073"/>
      <w:bookmarkStart w:id="269" w:name="_Toc153284314"/>
      <w:bookmarkStart w:id="270" w:name="_Toc153284555"/>
      <w:bookmarkStart w:id="271" w:name="_Toc153544799"/>
      <w:bookmarkStart w:id="272" w:name="_Toc153796402"/>
      <w:bookmarkStart w:id="273" w:name="_Toc153887550"/>
      <w:r>
        <w:rPr>
          <w:rStyle w:val="CharDivNo"/>
        </w:rPr>
        <w:t>Division 3</w:t>
      </w:r>
      <w:r>
        <w:t> — </w:t>
      </w:r>
      <w:r>
        <w:rPr>
          <w:rStyle w:val="CharDivText"/>
        </w:rPr>
        <w:t>Navigation of vessels while under the influence of alcohol or drugs or impaired by drugs</w:t>
      </w:r>
      <w:bookmarkEnd w:id="268"/>
      <w:bookmarkEnd w:id="269"/>
      <w:bookmarkEnd w:id="270"/>
      <w:bookmarkEnd w:id="271"/>
      <w:bookmarkEnd w:id="272"/>
      <w:bookmarkEnd w:id="273"/>
    </w:p>
    <w:p>
      <w:pPr>
        <w:pStyle w:val="Footnoteheading"/>
      </w:pPr>
      <w:r>
        <w:tab/>
        <w:t>[Heading inserted: No. 31 of 2023 s. 14(1).]</w:t>
      </w:r>
    </w:p>
    <w:p>
      <w:pPr>
        <w:pStyle w:val="Heading5"/>
      </w:pPr>
      <w:bookmarkStart w:id="274" w:name="_Toc153284556"/>
      <w:bookmarkStart w:id="275" w:name="_Toc153887551"/>
      <w:r>
        <w:rPr>
          <w:rStyle w:val="CharSectno"/>
        </w:rPr>
        <w:t>75C</w:t>
      </w:r>
      <w:r>
        <w:t>.</w:t>
      </w:r>
      <w:r>
        <w:tab/>
        <w:t>Navigation of vessel while under influence of alcohol or drugs</w:t>
      </w:r>
      <w:bookmarkEnd w:id="274"/>
      <w:bookmarkEnd w:id="275"/>
    </w:p>
    <w:p>
      <w:pPr>
        <w:pStyle w:val="Subsection"/>
      </w:pPr>
      <w:r>
        <w:tab/>
        <w:t>(1)</w:t>
      </w:r>
      <w:r>
        <w:tab/>
        <w:t>A person commits an offence if the person navigates, or attempts to operate, a vessel while under the influence of alcohol or a drug to such an extent as to be incapable of having proper control of the vessel.</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75CD(1)</w:t>
            </w:r>
          </w:p>
        </w:tc>
        <w:tc>
          <w:tcPr>
            <w:tcW w:w="4649" w:type="dxa"/>
            <w:noWrap/>
          </w:tcPr>
          <w:p>
            <w:pPr>
              <w:pStyle w:val="TableNAm"/>
            </w:pPr>
            <w:r>
              <w:rPr>
                <w:noProof/>
              </w:rPr>
              <w:t>Navigation of vessel while impaired by drugs</w:t>
            </w:r>
          </w:p>
        </w:tc>
      </w:tr>
      <w:tr>
        <w:trPr>
          <w:cantSplit/>
        </w:trP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rPr>
          <w:cantSplit/>
        </w:trP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rPr>
          <w:cantSplit/>
        </w:trPr>
        <w:tc>
          <w:tcPr>
            <w:tcW w:w="1418" w:type="dxa"/>
            <w:noWrap/>
          </w:tcPr>
          <w:p>
            <w:pPr>
              <w:pStyle w:val="TableNAm"/>
            </w:pPr>
            <w:r>
              <w:lastRenderedPageBreak/>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$3 750;</w:t>
      </w:r>
    </w:p>
    <w:p>
      <w:pPr>
        <w:pStyle w:val="Pensubpara"/>
      </w:pPr>
      <w:r>
        <w:tab/>
        <w:t>(ii)</w:t>
      </w:r>
      <w:r>
        <w:tab/>
        <w:t>if the person has 1 or more previous convictions for a 0.08+ and illicit drug offence — a fine of not less than $2 750 or more than $3 750;</w:t>
      </w:r>
    </w:p>
    <w:p>
      <w:pPr>
        <w:pStyle w:val="Pensubpara"/>
      </w:pPr>
      <w:r>
        <w:tab/>
        <w:t>(iii)</w:t>
      </w:r>
      <w:r>
        <w:tab/>
        <w:t>if the person has 1 or more previous convictions for a 0.08+ offence and 1 or more previous convictions for a 0.08+ and illicit drug offence — a fine of not less than $2 750 or more than $3 750;</w:t>
      </w:r>
    </w:p>
    <w:p>
      <w:pPr>
        <w:pStyle w:val="Pensubpara"/>
      </w:pPr>
      <w:r>
        <w:tab/>
        <w:t>(iv)</w:t>
      </w:r>
      <w:r>
        <w:tab/>
        <w:t>in any other case — a fine of not less than $2 050 or more than $3 750;</w:t>
      </w:r>
    </w:p>
    <w:p>
      <w:pPr>
        <w:pStyle w:val="Penpara"/>
      </w:pPr>
      <w:r>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lastRenderedPageBreak/>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TableNAm"/>
              <w:keepNext/>
              <w:ind w:left="507" w:hanging="507"/>
              <w:rPr>
                <w:szCs w:val="24"/>
              </w:rPr>
            </w:pPr>
            <w:r>
              <w:rPr>
                <w:szCs w:val="24"/>
              </w:rPr>
              <w:t xml:space="preserve">First offence: </w:t>
            </w:r>
          </w:p>
          <w:p>
            <w:pPr>
              <w:pStyle w:val="TableNAm"/>
              <w:keepNext/>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keepNext/>
              <w:jc w:val="center"/>
              <w:rPr>
                <w:szCs w:val="24"/>
              </w:rPr>
            </w:pPr>
          </w:p>
          <w:p>
            <w:pPr>
              <w:pStyle w:val="TableNAm"/>
              <w:keepNext/>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60"/>
        <w:gridCol w:w="4507"/>
      </w:tblGrid>
      <w:tr>
        <w:trPr>
          <w:cantSplit/>
          <w:tblHeader/>
        </w:trPr>
        <w:tc>
          <w:tcPr>
            <w:tcW w:w="1560" w:type="dxa"/>
            <w:noWrap/>
          </w:tcPr>
          <w:p>
            <w:pPr>
              <w:pStyle w:val="TableNAm"/>
              <w:jc w:val="center"/>
              <w:rPr>
                <w:b/>
                <w:bCs/>
              </w:rPr>
            </w:pPr>
            <w:r>
              <w:rPr>
                <w:b/>
                <w:bCs/>
              </w:rPr>
              <w:t>Section no.</w:t>
            </w:r>
          </w:p>
        </w:tc>
        <w:tc>
          <w:tcPr>
            <w:tcW w:w="4507" w:type="dxa"/>
            <w:noWrap/>
          </w:tcPr>
          <w:p>
            <w:pPr>
              <w:pStyle w:val="TableNAm"/>
              <w:jc w:val="center"/>
              <w:rPr>
                <w:b/>
                <w:bCs/>
              </w:rPr>
            </w:pPr>
            <w:r>
              <w:rPr>
                <w:b/>
                <w:bCs/>
              </w:rPr>
              <w:t>Section heading</w:t>
            </w:r>
          </w:p>
        </w:tc>
      </w:tr>
      <w:tr>
        <w:trPr>
          <w:cantSplit/>
        </w:trPr>
        <w:tc>
          <w:tcPr>
            <w:tcW w:w="1560" w:type="dxa"/>
            <w:noWrap/>
          </w:tcPr>
          <w:p>
            <w:pPr>
              <w:pStyle w:val="TableNAm"/>
            </w:pPr>
            <w:r>
              <w:t>s. 75CA(1)</w:t>
            </w:r>
          </w:p>
        </w:tc>
        <w:tc>
          <w:tcPr>
            <w:tcW w:w="4507" w:type="dxa"/>
            <w:noWrap/>
          </w:tcPr>
          <w:p>
            <w:pPr>
              <w:pStyle w:val="TableNAm"/>
            </w:pPr>
            <w:r>
              <w:rPr>
                <w:noProof/>
              </w:rPr>
              <w:t>Navigation of vessel while under influence of both alcohol and drugs</w:t>
            </w:r>
          </w:p>
        </w:tc>
      </w:tr>
      <w:tr>
        <w:trPr>
          <w:cantSplit/>
        </w:trPr>
        <w:tc>
          <w:tcPr>
            <w:tcW w:w="1560" w:type="dxa"/>
            <w:noWrap/>
          </w:tcPr>
          <w:p>
            <w:pPr>
              <w:pStyle w:val="TableNAm"/>
            </w:pPr>
            <w:r>
              <w:lastRenderedPageBreak/>
              <w:t>s. 75CD(1)</w:t>
            </w:r>
          </w:p>
        </w:tc>
        <w:tc>
          <w:tcPr>
            <w:tcW w:w="4507" w:type="dxa"/>
            <w:noWrap/>
          </w:tcPr>
          <w:p>
            <w:pPr>
              <w:pStyle w:val="TableNAm"/>
            </w:pPr>
            <w:r>
              <w:rPr>
                <w:noProof/>
              </w:rPr>
              <w:t>Navigation of vessel while impaired by drugs</w:t>
            </w:r>
          </w:p>
        </w:tc>
      </w:tr>
      <w:tr>
        <w:trPr>
          <w:cantSplit/>
        </w:trPr>
        <w:tc>
          <w:tcPr>
            <w:tcW w:w="1560" w:type="dxa"/>
            <w:noWrap/>
          </w:tcPr>
          <w:p>
            <w:pPr>
              <w:pStyle w:val="TableNAm"/>
            </w:pPr>
            <w:r>
              <w:t>s. 75HB(1)</w:t>
            </w:r>
          </w:p>
        </w:tc>
        <w:tc>
          <w:tcPr>
            <w:tcW w:w="4507" w:type="dxa"/>
            <w:noWrap/>
          </w:tcPr>
          <w:p>
            <w:pPr>
              <w:pStyle w:val="TableNAm"/>
            </w:pPr>
            <w:r>
              <w:rPr>
                <w:noProof/>
              </w:rPr>
              <w:t>Failure to comply with requirement: breath analysis, blood sample or stop vessel or navigate to specified place</w:t>
            </w:r>
          </w:p>
        </w:tc>
      </w:tr>
      <w:tr>
        <w:trPr>
          <w:cantSplit/>
        </w:trPr>
        <w:tc>
          <w:tcPr>
            <w:tcW w:w="1560" w:type="dxa"/>
            <w:noWrap/>
          </w:tcPr>
          <w:p>
            <w:pPr>
              <w:pStyle w:val="TableNAm"/>
            </w:pPr>
            <w:r>
              <w:t>s. 75HC(1)</w:t>
            </w:r>
          </w:p>
        </w:tc>
        <w:tc>
          <w:tcPr>
            <w:tcW w:w="4507" w:type="dxa"/>
            <w:noWrap/>
          </w:tcPr>
          <w:p>
            <w:pPr>
              <w:pStyle w:val="TableNAm"/>
            </w:pPr>
            <w:r>
              <w:rPr>
                <w:noProof/>
              </w:rPr>
              <w:t>Failure to comply with requirement: incident occasioning death, grievous bodily harm or bodily harm</w:t>
            </w:r>
          </w:p>
        </w:tc>
      </w:tr>
      <w:tr>
        <w:trPr>
          <w:cantSplit/>
        </w:trPr>
        <w:tc>
          <w:tcPr>
            <w:tcW w:w="1560" w:type="dxa"/>
            <w:noWrap/>
          </w:tcPr>
          <w:p>
            <w:pPr>
              <w:pStyle w:val="TableNAm"/>
            </w:pPr>
            <w:r>
              <w:t>s. 75HE(1)</w:t>
            </w:r>
          </w:p>
        </w:tc>
        <w:tc>
          <w:tcPr>
            <w:tcW w:w="4507" w:type="dxa"/>
            <w:noWrap/>
          </w:tcPr>
          <w:p>
            <w:pPr>
              <w:pStyle w:val="TableNAm"/>
              <w:rPr>
                <w:noProof/>
              </w:rPr>
            </w:pPr>
            <w:r>
              <w:rPr>
                <w:noProof/>
              </w:rPr>
              <w:t>Failure to comply with requirements relating to assessment of drug impairment</w:t>
            </w:r>
          </w:p>
        </w:tc>
      </w:tr>
      <w:tr>
        <w:trPr>
          <w:cantSplit/>
        </w:trPr>
        <w:tc>
          <w:tcPr>
            <w:tcW w:w="1560" w:type="dxa"/>
            <w:noWrap/>
          </w:tcPr>
          <w:p>
            <w:pPr>
              <w:pStyle w:val="TableNAm"/>
            </w:pPr>
            <w:r>
              <w:t>s. 75HI(1)</w:t>
            </w:r>
          </w:p>
        </w:tc>
        <w:tc>
          <w:tcPr>
            <w:tcW w:w="4507"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 inserted: No. 31 of 2023 s. 14(1).]</w:t>
      </w:r>
    </w:p>
    <w:p>
      <w:pPr>
        <w:pStyle w:val="Heading5"/>
      </w:pPr>
      <w:bookmarkStart w:id="276" w:name="_Toc153284557"/>
      <w:bookmarkStart w:id="277" w:name="_Toc153887552"/>
      <w:r>
        <w:rPr>
          <w:rStyle w:val="CharSectno"/>
        </w:rPr>
        <w:t>75CA</w:t>
      </w:r>
      <w:r>
        <w:t>.</w:t>
      </w:r>
      <w:r>
        <w:tab/>
        <w:t>Navigation of vessel while under influence of both alcohol and drugs</w:t>
      </w:r>
      <w:bookmarkEnd w:id="276"/>
      <w:bookmarkEnd w:id="277"/>
    </w:p>
    <w:p>
      <w:pPr>
        <w:pStyle w:val="Subsection"/>
      </w:pPr>
      <w:r>
        <w:tab/>
        <w:t>(1)</w:t>
      </w:r>
      <w:r>
        <w:tab/>
        <w:t>A person commits an offence if the person navigates, or attempts to operate, a vessel while under the influence of alcohol and a drug to such an extent as to be incapable of having proper control of the vessel.</w:t>
      </w:r>
    </w:p>
    <w:p>
      <w:pPr>
        <w:pStyle w:val="Penstart"/>
      </w:pPr>
      <w:r>
        <w:tab/>
        <w:t>Alternative offence for this subsection: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$5 650;</w:t>
      </w:r>
    </w:p>
    <w:p>
      <w:pPr>
        <w:pStyle w:val="Pensubpara"/>
      </w:pPr>
      <w:r>
        <w:tab/>
        <w:t>(ii)</w:t>
      </w:r>
      <w:r>
        <w:tab/>
        <w:t>if the person has 1 or more previous convictions for a 0.08+ and illicit drug offence — a fine of not less than $3 600 or more than $5 650;</w:t>
      </w:r>
    </w:p>
    <w:p>
      <w:pPr>
        <w:pStyle w:val="Pensubpara"/>
      </w:pPr>
      <w:r>
        <w:tab/>
        <w:t>(iii)</w:t>
      </w:r>
      <w:r>
        <w:tab/>
        <w:t xml:space="preserve">if the person has 1 or more previous convictions for a 0.08+ offence and 1 or more previous convictions for a 0.08+ and illicit </w:t>
      </w:r>
      <w:r>
        <w:lastRenderedPageBreak/>
        <w:t>drug offence — a fine of not less than $3 600 or more than $5 650;</w:t>
      </w:r>
    </w:p>
    <w:p>
      <w:pPr>
        <w:pStyle w:val="Pensubpara"/>
      </w:pPr>
      <w:r>
        <w:tab/>
        <w:t>(iv)</w:t>
      </w:r>
      <w:r>
        <w:tab/>
        <w:t>in any other case — a fine of not less than $2 050 or more than $5 650;</w:t>
      </w:r>
    </w:p>
    <w:p>
      <w:pPr>
        <w:pStyle w:val="Penpara"/>
      </w:pPr>
      <w:r>
        <w:tab/>
        <w:t>(b)</w:t>
      </w:r>
      <w:r>
        <w:tab/>
        <w:t>for a second offence, imprisonment for 9 months or a fine of not less than $4 750 or more than $7 900;</w:t>
      </w:r>
    </w:p>
    <w:p>
      <w:pPr>
        <w:pStyle w:val="Penpara"/>
      </w:pPr>
      <w:r>
        <w:tab/>
        <w:t>(c)</w:t>
      </w:r>
      <w:r>
        <w:tab/>
        <w:t>for a third or subsequent offence, imprisonment for 18 months or a fine of not less than $4 750 or more than $11 250.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szCs w:val="24"/>
              </w:rPr>
            </w:pPr>
            <w:r>
              <w:rPr>
                <w:szCs w:val="24"/>
              </w:rPr>
              <w:t xml:space="preserve">First offence: </w:t>
            </w:r>
          </w:p>
          <w:p>
            <w:pPr>
              <w:pStyle w:val="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szCs w:val="24"/>
              </w:rPr>
            </w:pPr>
          </w:p>
          <w:p>
            <w:pPr>
              <w:pStyle w:val="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lastRenderedPageBreak/>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grievous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75CA inserted: No. 31 of 2023 s. 14(1).]</w:t>
      </w:r>
    </w:p>
    <w:p>
      <w:pPr>
        <w:pStyle w:val="Heading5"/>
      </w:pPr>
      <w:bookmarkStart w:id="278" w:name="_Toc153284558"/>
      <w:bookmarkStart w:id="279" w:name="_Toc153887553"/>
      <w:r>
        <w:rPr>
          <w:rStyle w:val="CharSectno"/>
        </w:rPr>
        <w:lastRenderedPageBreak/>
        <w:t>75CB</w:t>
      </w:r>
      <w:r>
        <w:t>.</w:t>
      </w:r>
      <w:r>
        <w:tab/>
        <w:t>Defence: under influence of drug prescribed or administered for therapeutic reasons</w:t>
      </w:r>
      <w:bookmarkEnd w:id="278"/>
      <w:bookmarkEnd w:id="279"/>
    </w:p>
    <w:p>
      <w:pPr>
        <w:pStyle w:val="Subsection"/>
      </w:pPr>
      <w:r>
        <w:tab/>
        <w:t>(1)</w:t>
      </w:r>
      <w:r>
        <w:tab/>
        <w:t>This section applies in relation to an offence against section 75C(1) or 75CA(1) if it is alleged, or it appears on the evidence, that the person charged was under the influence of a particular drug.</w:t>
      </w:r>
    </w:p>
    <w:p>
      <w:pPr>
        <w:pStyle w:val="Subsection"/>
      </w:pPr>
      <w:r>
        <w:tab/>
        <w:t>(2)</w:t>
      </w:r>
      <w:r>
        <w:tab/>
        <w:t xml:space="preserve">It is a defence to a charge of the offence for the person charged to prove that — </w:t>
      </w:r>
    </w:p>
    <w:p>
      <w:pPr>
        <w:pStyle w:val="Indenta"/>
      </w:pPr>
      <w:r>
        <w:tab/>
        <w:t>(a)</w:t>
      </w:r>
      <w:r>
        <w:tab/>
        <w:t>the particular drug was prescribed for, or administered to, the person by a medical practitioner, nurse practitioner or dentist for therapeutic reasons; and</w:t>
      </w:r>
    </w:p>
    <w:p>
      <w:pPr>
        <w:pStyle w:val="Indenta"/>
      </w:pPr>
      <w:r>
        <w:tab/>
        <w:t>(b)</w:t>
      </w:r>
      <w:r>
        <w:tab/>
        <w:t>the person was not aware, and could not reasonably have been expected to be aware, that the particular drug was likely to affect the person in a way that would be inconsistent with the person being capable of having proper control of a vessel.</w:t>
      </w:r>
    </w:p>
    <w:p>
      <w:pPr>
        <w:pStyle w:val="Footnotesection"/>
        <w:ind w:left="890" w:hanging="890"/>
      </w:pPr>
      <w:r>
        <w:tab/>
        <w:t>[Section 75CB inserted: No. 31 of 2023 s. 14(1).]</w:t>
      </w:r>
    </w:p>
    <w:p>
      <w:pPr>
        <w:pStyle w:val="Heading5"/>
      </w:pPr>
      <w:bookmarkStart w:id="280" w:name="_Toc153284559"/>
      <w:bookmarkStart w:id="281" w:name="_Toc153887554"/>
      <w:r>
        <w:rPr>
          <w:rStyle w:val="CharSectno"/>
        </w:rPr>
        <w:t>75CC</w:t>
      </w:r>
      <w:r>
        <w:t>.</w:t>
      </w:r>
      <w:r>
        <w:tab/>
        <w:t>Master must not permit person under influence of alcohol or drugs or both to operate vessel</w:t>
      </w:r>
      <w:bookmarkEnd w:id="280"/>
      <w:bookmarkEnd w:id="281"/>
    </w:p>
    <w:p>
      <w:pPr>
        <w:pStyle w:val="Subsection"/>
      </w:pPr>
      <w:r>
        <w:tab/>
      </w:r>
      <w:r>
        <w:tab/>
        <w:t>The master of a vessel commits an offence if the master —</w:t>
      </w:r>
    </w:p>
    <w:p>
      <w:pPr>
        <w:pStyle w:val="Indenta"/>
      </w:pPr>
      <w:r>
        <w:tab/>
        <w:t>(a)</w:t>
      </w:r>
      <w:r>
        <w:tab/>
        <w:t xml:space="preserve">is aware or has reason to suspect that another person is under the influence of alcohol, a drug or alcohol and a drug; and </w:t>
      </w:r>
    </w:p>
    <w:p>
      <w:pPr>
        <w:pStyle w:val="Indenta"/>
      </w:pPr>
      <w:r>
        <w:tab/>
        <w:t>(b)</w:t>
      </w:r>
      <w:r>
        <w:tab/>
        <w:t>permits the other person to operate the vessel.</w:t>
      </w:r>
    </w:p>
    <w:p>
      <w:pPr>
        <w:pStyle w:val="Penstart"/>
      </w:pPr>
      <w:r>
        <w:tab/>
        <w:t>Penalty: a fine of $3 750.</w:t>
      </w:r>
    </w:p>
    <w:p>
      <w:pPr>
        <w:pStyle w:val="Footnotesection"/>
        <w:ind w:left="890" w:hanging="890"/>
      </w:pPr>
      <w:bookmarkStart w:id="282" w:name="_Toc153284560"/>
      <w:r>
        <w:tab/>
        <w:t>[Section 75CC inserted: No. 31 of 2023 s. 14(1).]</w:t>
      </w:r>
    </w:p>
    <w:p>
      <w:pPr>
        <w:pStyle w:val="Heading5"/>
      </w:pPr>
      <w:bookmarkStart w:id="283" w:name="_Toc153887555"/>
      <w:r>
        <w:rPr>
          <w:rStyle w:val="CharSectno"/>
        </w:rPr>
        <w:t>75CD</w:t>
      </w:r>
      <w:r>
        <w:t>.</w:t>
      </w:r>
      <w:r>
        <w:tab/>
        <w:t>Navigation of vessel while impaired by drugs</w:t>
      </w:r>
      <w:bookmarkEnd w:id="282"/>
      <w:bookmarkEnd w:id="283"/>
    </w:p>
    <w:p>
      <w:pPr>
        <w:pStyle w:val="Subsection"/>
      </w:pPr>
      <w:r>
        <w:tab/>
        <w:t>(1)</w:t>
      </w:r>
      <w:r>
        <w:tab/>
        <w:t>A person commits an offence if the person navigates, or attempts to operate, a vessel while the person is impaired by a drug.</w:t>
      </w:r>
    </w:p>
    <w:p>
      <w:pPr>
        <w:pStyle w:val="Penstart"/>
      </w:pPr>
      <w:r>
        <w:lastRenderedPageBreak/>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for a first offence, a fine of not less than $1 700 or more than $3 750;</w:t>
      </w:r>
    </w:p>
    <w:p>
      <w:pPr>
        <w:pStyle w:val="Penpara"/>
      </w:pPr>
      <w:r>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for a first offence, for a period of not less than 10 months;</w:t>
      </w:r>
    </w:p>
    <w:p>
      <w:pPr>
        <w:pStyle w:val="Indenta"/>
      </w:pPr>
      <w:r>
        <w:tab/>
        <w:t>(b)</w:t>
      </w:r>
      <w:r>
        <w:tab/>
        <w:t>for a second offence, for a period of not less than 30 months;</w:t>
      </w:r>
    </w:p>
    <w:p>
      <w:pPr>
        <w:pStyle w:val="Indenta"/>
      </w:pPr>
      <w:r>
        <w:tab/>
        <w:t>(c)</w:t>
      </w:r>
      <w:r>
        <w:tab/>
        <w:t>for a third or subsequent offence, permanently.</w:t>
      </w:r>
    </w:p>
    <w:p>
      <w:pPr>
        <w:pStyle w:val="Subsection"/>
      </w:pPr>
      <w:r>
        <w:tab/>
        <w:t>(3)</w:t>
      </w:r>
      <w:r>
        <w:tab/>
        <w:t xml:space="preserve">In determining whether an offence against subsection (1) is a first, second or subsequent offence, a previous offence against a </w:t>
      </w:r>
      <w:r>
        <w:lastRenderedPageBreak/>
        <w:t>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greivous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r>
        <w:tab/>
        <w:t>[Section 75CD inserted: No. 31 of 2023 s. 14(1).]</w:t>
      </w:r>
    </w:p>
    <w:p>
      <w:pPr>
        <w:pStyle w:val="Heading5"/>
      </w:pPr>
      <w:bookmarkStart w:id="284" w:name="_Toc153284561"/>
      <w:bookmarkStart w:id="285" w:name="_Toc153887556"/>
      <w:r>
        <w:rPr>
          <w:rStyle w:val="CharSectno"/>
        </w:rPr>
        <w:t>75CE</w:t>
      </w:r>
      <w:r>
        <w:t>.</w:t>
      </w:r>
      <w:r>
        <w:tab/>
        <w:t>When person may be convicted of navigation of vessel while impaired by drugs offence</w:t>
      </w:r>
      <w:bookmarkEnd w:id="284"/>
      <w:bookmarkEnd w:id="285"/>
    </w:p>
    <w:p>
      <w:pPr>
        <w:pStyle w:val="Subsection"/>
      </w:pPr>
      <w:r>
        <w:tab/>
      </w:r>
      <w:r>
        <w:tab/>
        <w:t xml:space="preserve">A person may be convicted of an offence against section 75CD(1) if the prosecutor proves that — </w:t>
      </w:r>
    </w:p>
    <w:p>
      <w:pPr>
        <w:pStyle w:val="Indenta"/>
      </w:pPr>
      <w:r>
        <w:tab/>
        <w:t>(a)</w:t>
      </w:r>
      <w:r>
        <w:tab/>
        <w:t>the person navigated, or attempted to operate, a vessel; and</w:t>
      </w:r>
    </w:p>
    <w:p>
      <w:pPr>
        <w:pStyle w:val="Indenta"/>
      </w:pPr>
      <w:r>
        <w:lastRenderedPageBreak/>
        <w:tab/>
        <w:t>(b)</w:t>
      </w:r>
      <w:r>
        <w:tab/>
        <w:t>at the time of the navigation or attempted operation of the vessel, 1 or more drugs were present in the person’s body; and</w:t>
      </w:r>
    </w:p>
    <w:p>
      <w:pPr>
        <w:pStyle w:val="Indenta"/>
      </w:pPr>
      <w:r>
        <w:tab/>
        <w:t>(c)</w:t>
      </w:r>
      <w:r>
        <w:tab/>
        <w:t>the person’s behaviour, condition or appearance was consistent with the behaviour, condition or appearance associated with a person who has consumed or used that drug or combination of drugs; and</w:t>
      </w:r>
    </w:p>
    <w:p>
      <w:pPr>
        <w:pStyle w:val="Indenta"/>
      </w:pPr>
      <w:r>
        <w:tab/>
        <w:t>(d)</w:t>
      </w:r>
      <w:r>
        <w:tab/>
        <w:t>the behaviour or condition associated with a person who has consumed or used that drug or combination of drugs would be inconsistent with the person being capable of having proper control of a vessel.</w:t>
      </w:r>
    </w:p>
    <w:p>
      <w:pPr>
        <w:pStyle w:val="Footnotesection"/>
        <w:ind w:left="890" w:hanging="890"/>
      </w:pPr>
      <w:r>
        <w:tab/>
        <w:t>[Section 75CE inserted: No. 31 of 2023 s. 14(1).]</w:t>
      </w:r>
    </w:p>
    <w:p>
      <w:pPr>
        <w:pStyle w:val="Heading5"/>
      </w:pPr>
      <w:bookmarkStart w:id="286" w:name="_Toc153284562"/>
      <w:bookmarkStart w:id="287" w:name="_Toc153887557"/>
      <w:r>
        <w:rPr>
          <w:rStyle w:val="CharSectno"/>
        </w:rPr>
        <w:t>75CF</w:t>
      </w:r>
      <w:r>
        <w:t>.</w:t>
      </w:r>
      <w:r>
        <w:tab/>
        <w:t>Defence: impaired by drug prescribed or administered for therapeutic reasons</w:t>
      </w:r>
      <w:bookmarkEnd w:id="286"/>
      <w:bookmarkEnd w:id="287"/>
    </w:p>
    <w:p>
      <w:pPr>
        <w:pStyle w:val="Subsection"/>
      </w:pPr>
      <w:r>
        <w:tab/>
        <w:t>(1)</w:t>
      </w:r>
      <w:r>
        <w:tab/>
        <w:t>This section applies in relation to an offence against section 75CD(1) if it is alleged, or it appears on the evidence, that the person charged was impaired by 1 or more drugs.</w:t>
      </w:r>
    </w:p>
    <w:p>
      <w:pPr>
        <w:pStyle w:val="Subsection"/>
      </w:pPr>
      <w:r>
        <w:tab/>
        <w:t>(2)</w:t>
      </w:r>
      <w:r>
        <w:tab/>
        <w:t xml:space="preserve">It is a defence to a charge of the offence for the person charged to prove that — </w:t>
      </w:r>
    </w:p>
    <w:p>
      <w:pPr>
        <w:pStyle w:val="Indenta"/>
      </w:pPr>
      <w:r>
        <w:tab/>
        <w:t>(a)</w:t>
      </w:r>
      <w:r>
        <w:tab/>
        <w:t>the drug, or each drug, was prescribed for, or administered to, the person charged by a medical practitioner, nurse practitioner or dentist for therapeutic reasons; and</w:t>
      </w:r>
    </w:p>
    <w:p>
      <w:pPr>
        <w:pStyle w:val="Indenta"/>
      </w:pPr>
      <w:r>
        <w:tab/>
        <w:t>(b)</w:t>
      </w:r>
      <w:r>
        <w:tab/>
        <w:t>if the person charged received the drug, or 1 of the drugs, in packaged form — the packaging did not include a label advising that the drug was likely to affect a person in a way that would be inconsistent with the person being capable of having proper control of a vessel; and</w:t>
      </w:r>
    </w:p>
    <w:p>
      <w:pPr>
        <w:pStyle w:val="Indenta"/>
      </w:pPr>
      <w:r>
        <w:tab/>
        <w:t>(c)</w:t>
      </w:r>
      <w:r>
        <w:tab/>
        <w:t xml:space="preserve">the person charged was not aware, and could not reasonably have been expected to be aware, that the drug or combination of drugs were likely to affect the person </w:t>
      </w:r>
      <w:r>
        <w:lastRenderedPageBreak/>
        <w:t>in a way that would be inconsistent with the person being capable of having proper control of a vessel.</w:t>
      </w:r>
    </w:p>
    <w:p>
      <w:pPr>
        <w:pStyle w:val="Subsection"/>
      </w:pPr>
      <w:r>
        <w:tab/>
        <w:t>(3)</w:t>
      </w:r>
      <w:r>
        <w:tab/>
        <w:t>This section has effect despite section 75CE.</w:t>
      </w:r>
    </w:p>
    <w:p>
      <w:pPr>
        <w:pStyle w:val="Footnotesection"/>
        <w:ind w:left="890" w:hanging="890"/>
      </w:pPr>
      <w:r>
        <w:tab/>
        <w:t>[Section 75CF inserted: No. 31 of 2023 s. 14(1).]</w:t>
      </w:r>
    </w:p>
    <w:p>
      <w:pPr>
        <w:pStyle w:val="Heading5"/>
      </w:pPr>
      <w:bookmarkStart w:id="288" w:name="_Toc153284563"/>
      <w:bookmarkStart w:id="289" w:name="_Toc153887558"/>
      <w:r>
        <w:rPr>
          <w:rStyle w:val="CharSectno"/>
        </w:rPr>
        <w:t>75CG</w:t>
      </w:r>
      <w:r>
        <w:t>.</w:t>
      </w:r>
      <w:r>
        <w:tab/>
        <w:t>Rights of person charged with particular offences</w:t>
      </w:r>
      <w:bookmarkEnd w:id="288"/>
      <w:bookmarkEnd w:id="289"/>
    </w:p>
    <w:p>
      <w:pPr>
        <w:pStyle w:val="Subsection"/>
      </w:pPr>
      <w:r>
        <w:tab/>
        <w:t>(1)</w:t>
      </w:r>
      <w:r>
        <w:tab/>
        <w:t xml:space="preserve">This section applies if — </w:t>
      </w:r>
    </w:p>
    <w:p>
      <w:pPr>
        <w:pStyle w:val="Indenta"/>
      </w:pPr>
      <w:r>
        <w:tab/>
        <w:t>(a)</w:t>
      </w:r>
      <w:r>
        <w:tab/>
        <w:t xml:space="preserve">a person is charged with an offence against section 75C(1), 75CA(1) or 75CD(1); and </w:t>
      </w:r>
    </w:p>
    <w:p>
      <w:pPr>
        <w:pStyle w:val="Indenta"/>
      </w:pPr>
      <w:r>
        <w:tab/>
        <w:t>(b)</w:t>
      </w:r>
      <w:r>
        <w:tab/>
        <w:t>a sample of the person’s blood was not taken under an alcohol or drug testing requirement before the person was charged.</w:t>
      </w:r>
    </w:p>
    <w:p>
      <w:pPr>
        <w:pStyle w:val="Subsection"/>
      </w:pPr>
      <w:r>
        <w:tab/>
        <w:t>(2)</w:t>
      </w:r>
      <w:r>
        <w:tab/>
        <w:t>The person has the right to be examined by a medical practitioner nominated by them, if one is available, for the purpose of arranging for a sample of the person’s blood to be taken.</w:t>
      </w:r>
    </w:p>
    <w:p>
      <w:pPr>
        <w:pStyle w:val="Subsection"/>
      </w:pPr>
      <w:r>
        <w:tab/>
        <w:t>(3)</w:t>
      </w:r>
      <w:r>
        <w:tab/>
        <w:t xml:space="preserve">An inspector or police officer must — </w:t>
      </w:r>
    </w:p>
    <w:p>
      <w:pPr>
        <w:pStyle w:val="Indenta"/>
      </w:pPr>
      <w:r>
        <w:tab/>
        <w:t>(a)</w:t>
      </w:r>
      <w:r>
        <w:tab/>
        <w:t>inform the person charged of this right; and</w:t>
      </w:r>
    </w:p>
    <w:p>
      <w:pPr>
        <w:pStyle w:val="Indenta"/>
      </w:pPr>
      <w:r>
        <w:tab/>
        <w:t>(b)</w:t>
      </w:r>
      <w:r>
        <w:tab/>
        <w:t>make every reasonable effort to afford the person charged this right.</w:t>
      </w:r>
    </w:p>
    <w:p>
      <w:pPr>
        <w:pStyle w:val="Footnotesection"/>
        <w:ind w:left="890" w:hanging="890"/>
      </w:pPr>
      <w:r>
        <w:tab/>
        <w:t>[Section 75CG inserted: No. 31 of 2023 s. 14(1).]</w:t>
      </w:r>
    </w:p>
    <w:p>
      <w:pPr>
        <w:pStyle w:val="Heading2"/>
      </w:pPr>
      <w:bookmarkStart w:id="290" w:name="_Toc153377293"/>
      <w:bookmarkStart w:id="291" w:name="_Toc153544808"/>
      <w:bookmarkStart w:id="292" w:name="_Toc153796411"/>
      <w:bookmarkStart w:id="293" w:name="_Toc153887559"/>
      <w:r>
        <w:rPr>
          <w:rStyle w:val="CharPartNo"/>
        </w:rPr>
        <w:lastRenderedPageBreak/>
        <w:t>Part 4</w:t>
      </w:r>
      <w:r>
        <w:t> — </w:t>
      </w:r>
      <w:r>
        <w:rPr>
          <w:rStyle w:val="CharPartText"/>
        </w:rPr>
        <w:t>International Conventions</w:t>
      </w:r>
      <w:bookmarkEnd w:id="290"/>
      <w:bookmarkEnd w:id="291"/>
      <w:bookmarkEnd w:id="292"/>
      <w:bookmarkEnd w:id="293"/>
    </w:p>
    <w:p>
      <w:pPr>
        <w:pStyle w:val="Footnoteheading"/>
      </w:pPr>
      <w:r>
        <w:tab/>
        <w:t>[Heading amended: No. 24 of 2023 s. 55.]</w:t>
      </w:r>
    </w:p>
    <w:p>
      <w:pPr>
        <w:pStyle w:val="Heading3"/>
        <w:spacing w:before="280"/>
      </w:pPr>
      <w:bookmarkStart w:id="294" w:name="_Toc153377294"/>
      <w:bookmarkStart w:id="295" w:name="_Toc153544809"/>
      <w:bookmarkStart w:id="296" w:name="_Toc153796412"/>
      <w:bookmarkStart w:id="297" w:name="_Toc153887560"/>
      <w:r>
        <w:rPr>
          <w:rStyle w:val="CharDivNo"/>
        </w:rPr>
        <w:t>Division 1</w:t>
      </w:r>
      <w:r>
        <w:rPr>
          <w:snapToGrid w:val="0"/>
        </w:rPr>
        <w:t> — </w:t>
      </w:r>
      <w:r>
        <w:rPr>
          <w:rStyle w:val="CharDivText"/>
        </w:rPr>
        <w:t>General</w:t>
      </w:r>
      <w:bookmarkEnd w:id="294"/>
      <w:bookmarkEnd w:id="295"/>
      <w:bookmarkEnd w:id="296"/>
      <w:bookmarkEnd w:id="297"/>
    </w:p>
    <w:p>
      <w:pPr>
        <w:pStyle w:val="Heading5"/>
        <w:spacing w:before="240"/>
        <w:rPr>
          <w:snapToGrid w:val="0"/>
        </w:rPr>
      </w:pPr>
      <w:bookmarkStart w:id="298" w:name="_Toc153887561"/>
      <w:r>
        <w:rPr>
          <w:rStyle w:val="CharSectno"/>
        </w:rPr>
        <w:t>76</w:t>
      </w:r>
      <w:r>
        <w:rPr>
          <w:snapToGrid w:val="0"/>
        </w:rPr>
        <w:t>.</w:t>
      </w:r>
      <w:r>
        <w:rPr>
          <w:snapToGrid w:val="0"/>
        </w:rPr>
        <w:tab/>
        <w:t>Terms used</w:t>
      </w:r>
      <w:bookmarkEnd w:id="298"/>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xml:space="preserve">, constituted by the rules, </w:t>
      </w:r>
      <w:r>
        <w:lastRenderedPageBreak/>
        <w:t>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299" w:name="_Toc153887562"/>
      <w:r>
        <w:rPr>
          <w:rStyle w:val="CharSectno"/>
        </w:rPr>
        <w:t>77</w:t>
      </w:r>
      <w:r>
        <w:rPr>
          <w:snapToGrid w:val="0"/>
        </w:rPr>
        <w:t>.</w:t>
      </w:r>
      <w:r>
        <w:rPr>
          <w:snapToGrid w:val="0"/>
        </w:rPr>
        <w:tab/>
        <w:t>Regulations under this Part</w:t>
      </w:r>
      <w:bookmarkEnd w:id="299"/>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lastRenderedPageBreak/>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300" w:name="_Toc153887563"/>
      <w:r>
        <w:rPr>
          <w:rStyle w:val="CharSectno"/>
        </w:rPr>
        <w:t>78</w:t>
      </w:r>
      <w:r>
        <w:rPr>
          <w:snapToGrid w:val="0"/>
        </w:rPr>
        <w:t>.</w:t>
      </w:r>
      <w:r>
        <w:rPr>
          <w:snapToGrid w:val="0"/>
        </w:rPr>
        <w:tab/>
        <w:t>Regulations giving effect to Conventions: discretion of Governor and Minister</w:t>
      </w:r>
      <w:bookmarkEnd w:id="300"/>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w:t>
      </w:r>
      <w:r>
        <w:rPr>
          <w:snapToGrid w:val="0"/>
        </w:rPr>
        <w:lastRenderedPageBreak/>
        <w:t xml:space="preserve">ship, the Minister may allow any other fitting, material, appliance or apparatus, or type thereof, to be fitted or carried, or any other provision to be made if </w:t>
      </w:r>
      <w:r>
        <w:t>the Minister</w:t>
      </w:r>
      <w:r>
        <w:rPr>
          <w:snapToGrid w:val="0"/>
        </w:rPr>
        <w:t xml:space="preserve"> is satisfied that that other fitting, material, appliance or apparatus, or type thereof, of provision, is at least as effective as that required by the relevant Convention.</w:t>
      </w:r>
    </w:p>
    <w:p>
      <w:pPr>
        <w:pStyle w:val="Footnotesection"/>
        <w:spacing w:before="80"/>
        <w:ind w:left="890" w:hanging="890"/>
      </w:pPr>
      <w:r>
        <w:tab/>
        <w:t>[Section 78 amended: No. 24 of 2023 s. 57.]</w:t>
      </w:r>
    </w:p>
    <w:p>
      <w:pPr>
        <w:pStyle w:val="Heading3"/>
      </w:pPr>
      <w:bookmarkStart w:id="301" w:name="_Toc153377298"/>
      <w:bookmarkStart w:id="302" w:name="_Toc153544813"/>
      <w:bookmarkStart w:id="303" w:name="_Toc153796416"/>
      <w:bookmarkStart w:id="304" w:name="_Toc153887564"/>
      <w:r>
        <w:rPr>
          <w:rStyle w:val="CharDivNo"/>
        </w:rPr>
        <w:t>Division 2</w:t>
      </w:r>
      <w:r>
        <w:rPr>
          <w:snapToGrid w:val="0"/>
        </w:rPr>
        <w:t> — </w:t>
      </w:r>
      <w:r>
        <w:rPr>
          <w:rStyle w:val="CharDivText"/>
        </w:rPr>
        <w:t>Prevention of Collisions Convention</w:t>
      </w:r>
      <w:bookmarkEnd w:id="301"/>
      <w:bookmarkEnd w:id="302"/>
      <w:bookmarkEnd w:id="303"/>
      <w:bookmarkEnd w:id="304"/>
    </w:p>
    <w:p>
      <w:pPr>
        <w:pStyle w:val="Heading5"/>
        <w:rPr>
          <w:snapToGrid w:val="0"/>
        </w:rPr>
      </w:pPr>
      <w:bookmarkStart w:id="305" w:name="_Toc153887565"/>
      <w:r>
        <w:rPr>
          <w:rStyle w:val="CharSectno"/>
        </w:rPr>
        <w:t>79</w:t>
      </w:r>
      <w:r>
        <w:rPr>
          <w:snapToGrid w:val="0"/>
        </w:rPr>
        <w:t>.</w:t>
      </w:r>
      <w:r>
        <w:rPr>
          <w:snapToGrid w:val="0"/>
        </w:rPr>
        <w:tab/>
        <w:t>Regulations giving effect to Prevention of Collisions Convention</w:t>
      </w:r>
      <w:bookmarkEnd w:id="305"/>
    </w:p>
    <w:p>
      <w:pPr>
        <w:pStyle w:val="Subsection"/>
        <w:rPr>
          <w:snapToGrid w:val="0"/>
        </w:rPr>
      </w:pPr>
      <w:r>
        <w:rPr>
          <w:snapToGrid w:val="0"/>
        </w:rPr>
        <w:tab/>
        <w:t>(1)</w:t>
      </w:r>
      <w:r>
        <w:rPr>
          <w:snapToGrid w:val="0"/>
        </w:rPr>
        <w:tab/>
        <w:t xml:space="preserve">The regulations may make provision for and in relation to giving effect to the Prevention of Collisions Convention in relation to vessels, while they are in </w:t>
      </w:r>
      <w:r>
        <w:t>State waters.</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r>
      <w:bookmarkStart w:id="306" w:name="_Hlk153532436"/>
      <w:r>
        <w:t>Penalty for this subsection: a fine of</w:t>
      </w:r>
      <w:bookmarkEnd w:id="306"/>
      <w:r>
        <w:rPr>
          <w:snapToGrid w:val="0"/>
        </w:rPr>
        <w:t xml:space="preserve"> $10 000 or imprisonment for 2 years.</w:t>
      </w:r>
    </w:p>
    <w:p>
      <w:pPr>
        <w:pStyle w:val="Ednotesubsection"/>
      </w:pPr>
      <w:r>
        <w:tab/>
        <w:t>[(3)</w:t>
      </w:r>
      <w:r>
        <w:tab/>
        <w:t>deleted]</w:t>
      </w:r>
    </w:p>
    <w:p>
      <w:pPr>
        <w:pStyle w:val="Footnotesection"/>
        <w:spacing w:before="80"/>
        <w:ind w:left="890" w:hanging="890"/>
      </w:pPr>
      <w:r>
        <w:tab/>
        <w:t>[Section 79 amended: No. 24 of 2023 s. 58.]</w:t>
      </w:r>
    </w:p>
    <w:p>
      <w:pPr>
        <w:pStyle w:val="Heading3"/>
      </w:pPr>
      <w:bookmarkStart w:id="307" w:name="_Toc153377300"/>
      <w:bookmarkStart w:id="308" w:name="_Toc153544815"/>
      <w:bookmarkStart w:id="309" w:name="_Toc153796418"/>
      <w:bookmarkStart w:id="310" w:name="_Toc153887566"/>
      <w:r>
        <w:rPr>
          <w:rStyle w:val="CharDivNo"/>
        </w:rPr>
        <w:t>Division 3</w:t>
      </w:r>
      <w:r>
        <w:rPr>
          <w:snapToGrid w:val="0"/>
        </w:rPr>
        <w:t> — </w:t>
      </w:r>
      <w:r>
        <w:rPr>
          <w:rStyle w:val="CharDivText"/>
        </w:rPr>
        <w:t>Container Convention</w:t>
      </w:r>
      <w:bookmarkEnd w:id="307"/>
      <w:bookmarkEnd w:id="308"/>
      <w:bookmarkEnd w:id="309"/>
      <w:bookmarkEnd w:id="310"/>
    </w:p>
    <w:p>
      <w:pPr>
        <w:pStyle w:val="Heading5"/>
        <w:rPr>
          <w:snapToGrid w:val="0"/>
        </w:rPr>
      </w:pPr>
      <w:bookmarkStart w:id="311" w:name="_Toc153887567"/>
      <w:r>
        <w:rPr>
          <w:rStyle w:val="CharSectno"/>
        </w:rPr>
        <w:t>80</w:t>
      </w:r>
      <w:r>
        <w:rPr>
          <w:snapToGrid w:val="0"/>
        </w:rPr>
        <w:t>.</w:t>
      </w:r>
      <w:r>
        <w:rPr>
          <w:snapToGrid w:val="0"/>
        </w:rPr>
        <w:tab/>
        <w:t>Regulations giving effect to Container Convention</w:t>
      </w:r>
      <w:bookmarkEnd w:id="311"/>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312" w:name="_Toc153887568"/>
      <w:r>
        <w:rPr>
          <w:rStyle w:val="CharSectno"/>
        </w:rPr>
        <w:lastRenderedPageBreak/>
        <w:t>81</w:t>
      </w:r>
      <w:r>
        <w:rPr>
          <w:snapToGrid w:val="0"/>
        </w:rPr>
        <w:t>.</w:t>
      </w:r>
      <w:r>
        <w:rPr>
          <w:snapToGrid w:val="0"/>
        </w:rPr>
        <w:tab/>
        <w:t>Safety requirements and tests not required or permitted by the Container Convention not to be imposed</w:t>
      </w:r>
      <w:bookmarkEnd w:id="312"/>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313" w:name="_Toc153377303"/>
      <w:bookmarkStart w:id="314" w:name="_Toc153544818"/>
      <w:bookmarkStart w:id="315" w:name="_Toc153796421"/>
      <w:bookmarkStart w:id="316" w:name="_Toc153887569"/>
      <w:r>
        <w:rPr>
          <w:rStyle w:val="CharDivNo"/>
        </w:rPr>
        <w:t>Division 4</w:t>
      </w:r>
      <w:r>
        <w:rPr>
          <w:snapToGrid w:val="0"/>
        </w:rPr>
        <w:t> — </w:t>
      </w:r>
      <w:r>
        <w:rPr>
          <w:rStyle w:val="CharDivText"/>
        </w:rPr>
        <w:t>Limitation Convention and limitation provisions</w:t>
      </w:r>
      <w:bookmarkEnd w:id="313"/>
      <w:bookmarkEnd w:id="314"/>
      <w:bookmarkEnd w:id="315"/>
      <w:bookmarkEnd w:id="316"/>
    </w:p>
    <w:p>
      <w:pPr>
        <w:pStyle w:val="Heading5"/>
        <w:rPr>
          <w:snapToGrid w:val="0"/>
        </w:rPr>
      </w:pPr>
      <w:bookmarkStart w:id="317" w:name="_Toc153887570"/>
      <w:r>
        <w:rPr>
          <w:rStyle w:val="CharSectno"/>
        </w:rPr>
        <w:t>82</w:t>
      </w:r>
      <w:r>
        <w:rPr>
          <w:snapToGrid w:val="0"/>
        </w:rPr>
        <w:t>.</w:t>
      </w:r>
      <w:r>
        <w:rPr>
          <w:snapToGrid w:val="0"/>
        </w:rPr>
        <w:tab/>
        <w:t>Interpretation</w:t>
      </w:r>
      <w:bookmarkEnd w:id="317"/>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318" w:name="_Toc153887571"/>
      <w:r>
        <w:rPr>
          <w:rStyle w:val="CharSectno"/>
        </w:rPr>
        <w:t>83</w:t>
      </w:r>
      <w:r>
        <w:rPr>
          <w:snapToGrid w:val="0"/>
        </w:rPr>
        <w:t>.</w:t>
      </w:r>
      <w:r>
        <w:rPr>
          <w:snapToGrid w:val="0"/>
        </w:rPr>
        <w:tab/>
        <w:t>Application</w:t>
      </w:r>
      <w:bookmarkEnd w:id="318"/>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319" w:name="_Toc153887572"/>
      <w:r>
        <w:rPr>
          <w:rStyle w:val="CharSectno"/>
        </w:rPr>
        <w:lastRenderedPageBreak/>
        <w:t>84</w:t>
      </w:r>
      <w:r>
        <w:rPr>
          <w:snapToGrid w:val="0"/>
        </w:rPr>
        <w:t>.</w:t>
      </w:r>
      <w:r>
        <w:rPr>
          <w:snapToGrid w:val="0"/>
        </w:rPr>
        <w:tab/>
        <w:t>Provisions of Limitation Convention having force of law</w:t>
      </w:r>
      <w:bookmarkEnd w:id="319"/>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Footnotesection"/>
        <w:spacing w:before="80"/>
        <w:ind w:left="890" w:hanging="890"/>
      </w:pPr>
      <w:r>
        <w:tab/>
        <w:t>[Section 84 amended: No. 24 of 2023 s. 59.]</w:t>
      </w:r>
    </w:p>
    <w:p>
      <w:pPr>
        <w:pStyle w:val="Heading5"/>
        <w:rPr>
          <w:snapToGrid w:val="0"/>
        </w:rPr>
      </w:pPr>
      <w:bookmarkStart w:id="320" w:name="_Toc153887573"/>
      <w:r>
        <w:rPr>
          <w:rStyle w:val="CharSectno"/>
        </w:rPr>
        <w:lastRenderedPageBreak/>
        <w:t>85</w:t>
      </w:r>
      <w:r>
        <w:rPr>
          <w:snapToGrid w:val="0"/>
        </w:rPr>
        <w:t>.</w:t>
      </w:r>
      <w:r>
        <w:rPr>
          <w:snapToGrid w:val="0"/>
        </w:rPr>
        <w:tab/>
        <w:t>Limitation in relation to non</w:t>
      </w:r>
      <w:r>
        <w:rPr>
          <w:snapToGrid w:val="0"/>
        </w:rPr>
        <w:noBreakHyphen/>
        <w:t>seagoing ferries</w:t>
      </w:r>
      <w:bookmarkEnd w:id="320"/>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321" w:name="_Toc153887574"/>
      <w:r>
        <w:rPr>
          <w:rStyle w:val="CharSectno"/>
        </w:rPr>
        <w:t>86</w:t>
      </w:r>
      <w:r>
        <w:rPr>
          <w:snapToGrid w:val="0"/>
        </w:rPr>
        <w:t>.</w:t>
      </w:r>
      <w:r>
        <w:rPr>
          <w:snapToGrid w:val="0"/>
        </w:rPr>
        <w:tab/>
        <w:t>Application to determine liability</w:t>
      </w:r>
      <w:bookmarkEnd w:id="321"/>
    </w:p>
    <w:p>
      <w:pPr>
        <w:pStyle w:val="Subsection"/>
        <w:rPr>
          <w:snapToGrid w:val="0"/>
        </w:rPr>
      </w:pPr>
      <w:r>
        <w:rPr>
          <w:snapToGrid w:val="0"/>
        </w:rPr>
        <w:tab/>
        <w:t>(1)</w:t>
      </w:r>
      <w:r>
        <w:rPr>
          <w:snapToGrid w:val="0"/>
        </w:rPr>
        <w:tab/>
        <w:t xml:space="preserve">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w:t>
      </w:r>
      <w:r>
        <w:rPr>
          <w:snapToGrid w:val="0"/>
        </w:rPr>
        <w:lastRenderedPageBreak/>
        <w:t>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322" w:name="_Toc153887575"/>
      <w:r>
        <w:rPr>
          <w:rStyle w:val="CharSectno"/>
        </w:rPr>
        <w:t>87</w:t>
      </w:r>
      <w:r>
        <w:rPr>
          <w:snapToGrid w:val="0"/>
        </w:rPr>
        <w:t>.</w:t>
      </w:r>
      <w:r>
        <w:rPr>
          <w:snapToGrid w:val="0"/>
        </w:rPr>
        <w:tab/>
        <w:t>Regulations giving effect to Limitation Convention</w:t>
      </w:r>
      <w:bookmarkEnd w:id="322"/>
    </w:p>
    <w:p>
      <w:pPr>
        <w:pStyle w:val="Subsection"/>
        <w:rPr>
          <w:snapToGrid w:val="0"/>
        </w:rPr>
      </w:pPr>
      <w:r>
        <w:rPr>
          <w:snapToGrid w:val="0"/>
        </w:rPr>
        <w:tab/>
        <w:t>(1)</w:t>
      </w:r>
      <w:r>
        <w:rPr>
          <w:snapToGrid w:val="0"/>
        </w:rPr>
        <w:tab/>
        <w:t xml:space="preserve">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w:t>
      </w:r>
      <w:r>
        <w:rPr>
          <w:snapToGrid w:val="0"/>
        </w:rPr>
        <w:lastRenderedPageBreak/>
        <w:t>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323" w:name="_Toc153887576"/>
      <w:r>
        <w:rPr>
          <w:rStyle w:val="CharSectno"/>
        </w:rPr>
        <w:t>88</w:t>
      </w:r>
      <w:r>
        <w:rPr>
          <w:snapToGrid w:val="0"/>
        </w:rPr>
        <w:t>.</w:t>
      </w:r>
      <w:r>
        <w:rPr>
          <w:snapToGrid w:val="0"/>
        </w:rPr>
        <w:tab/>
        <w:t>Ship owner not to be liable in certain cases of loss of, or damage to, goods</w:t>
      </w:r>
      <w:bookmarkEnd w:id="323"/>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324" w:name="_Toc153887577"/>
      <w:r>
        <w:rPr>
          <w:rStyle w:val="CharSectno"/>
        </w:rPr>
        <w:t>89</w:t>
      </w:r>
      <w:r>
        <w:rPr>
          <w:snapToGrid w:val="0"/>
        </w:rPr>
        <w:t>.</w:t>
      </w:r>
      <w:r>
        <w:rPr>
          <w:snapToGrid w:val="0"/>
        </w:rPr>
        <w:tab/>
        <w:t>Ship owner not entitled to limit liability in respect of claims by crew etc.</w:t>
      </w:r>
      <w:bookmarkEnd w:id="324"/>
    </w:p>
    <w:p>
      <w:pPr>
        <w:pStyle w:val="Subsection"/>
        <w:rPr>
          <w:snapToGrid w:val="0"/>
        </w:rPr>
      </w:pPr>
      <w:r>
        <w:rPr>
          <w:snapToGrid w:val="0"/>
        </w:rPr>
        <w:tab/>
        <w:t>(1)</w:t>
      </w:r>
      <w:r>
        <w:rPr>
          <w:snapToGrid w:val="0"/>
        </w:rPr>
        <w:tab/>
        <w:t xml:space="preserve">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w:t>
      </w:r>
      <w:r>
        <w:rPr>
          <w:snapToGrid w:val="0"/>
        </w:rPr>
        <w:lastRenderedPageBreak/>
        <w:t>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325" w:name="_Toc153377312"/>
      <w:bookmarkStart w:id="326" w:name="_Toc153544827"/>
      <w:bookmarkStart w:id="327" w:name="_Toc153796430"/>
      <w:bookmarkStart w:id="328" w:name="_Toc153887578"/>
      <w:r>
        <w:rPr>
          <w:rStyle w:val="CharDivNo"/>
        </w:rPr>
        <w:t>Division 5</w:t>
      </w:r>
      <w:r>
        <w:rPr>
          <w:snapToGrid w:val="0"/>
        </w:rPr>
        <w:t> — </w:t>
      </w:r>
      <w:r>
        <w:rPr>
          <w:rStyle w:val="CharDivText"/>
        </w:rPr>
        <w:t>Safety Convention</w:t>
      </w:r>
      <w:bookmarkEnd w:id="325"/>
      <w:bookmarkEnd w:id="326"/>
      <w:bookmarkEnd w:id="327"/>
      <w:bookmarkEnd w:id="328"/>
    </w:p>
    <w:p>
      <w:pPr>
        <w:pStyle w:val="Heading5"/>
        <w:rPr>
          <w:snapToGrid w:val="0"/>
        </w:rPr>
      </w:pPr>
      <w:bookmarkStart w:id="329" w:name="_Toc153887579"/>
      <w:r>
        <w:rPr>
          <w:rStyle w:val="CharSectno"/>
        </w:rPr>
        <w:t>90</w:t>
      </w:r>
      <w:r>
        <w:rPr>
          <w:snapToGrid w:val="0"/>
        </w:rPr>
        <w:t>.</w:t>
      </w:r>
      <w:r>
        <w:rPr>
          <w:snapToGrid w:val="0"/>
        </w:rPr>
        <w:tab/>
        <w:t>Regulations giving effect to Safety Convention</w:t>
      </w:r>
      <w:bookmarkEnd w:id="329"/>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lastRenderedPageBreak/>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Footnotesection"/>
        <w:spacing w:before="80"/>
        <w:ind w:left="890" w:hanging="890"/>
      </w:pPr>
      <w:r>
        <w:tab/>
        <w:t>[Section 90 amended: No. 24 of 2023 s. 60.]</w:t>
      </w:r>
    </w:p>
    <w:p>
      <w:pPr>
        <w:pStyle w:val="Heading2"/>
      </w:pPr>
      <w:bookmarkStart w:id="330" w:name="_Toc153377314"/>
      <w:bookmarkStart w:id="331" w:name="_Toc153544829"/>
      <w:bookmarkStart w:id="332" w:name="_Toc153796432"/>
      <w:bookmarkStart w:id="333" w:name="_Toc153887580"/>
      <w:r>
        <w:rPr>
          <w:rStyle w:val="CharPartNo"/>
        </w:rPr>
        <w:lastRenderedPageBreak/>
        <w:t>Part 5</w:t>
      </w:r>
      <w:r>
        <w:rPr>
          <w:rStyle w:val="CharDivNo"/>
        </w:rPr>
        <w:t> </w:t>
      </w:r>
      <w:r>
        <w:rPr>
          <w:szCs w:val="30"/>
        </w:rPr>
        <w:t>—</w:t>
      </w:r>
      <w:r>
        <w:rPr>
          <w:rStyle w:val="CharDivText"/>
        </w:rPr>
        <w:t> </w:t>
      </w:r>
      <w:r>
        <w:rPr>
          <w:rStyle w:val="CharPartText"/>
        </w:rPr>
        <w:t>Carriage of dangerous goods</w:t>
      </w:r>
      <w:bookmarkEnd w:id="330"/>
      <w:bookmarkEnd w:id="331"/>
      <w:bookmarkEnd w:id="332"/>
      <w:bookmarkEnd w:id="333"/>
    </w:p>
    <w:p>
      <w:pPr>
        <w:pStyle w:val="Footnoteheading"/>
      </w:pPr>
      <w:bookmarkStart w:id="334" w:name="_Hlk153533618"/>
      <w:r>
        <w:tab/>
        <w:t>[Heading amended: No. 24 of 2023 s. 61.]</w:t>
      </w:r>
    </w:p>
    <w:p>
      <w:pPr>
        <w:pStyle w:val="Heading5"/>
        <w:rPr>
          <w:snapToGrid w:val="0"/>
        </w:rPr>
      </w:pPr>
      <w:bookmarkStart w:id="335" w:name="_Toc153887581"/>
      <w:bookmarkEnd w:id="334"/>
      <w:r>
        <w:rPr>
          <w:rStyle w:val="CharSectno"/>
        </w:rPr>
        <w:t>91</w:t>
      </w:r>
      <w:r>
        <w:rPr>
          <w:snapToGrid w:val="0"/>
        </w:rPr>
        <w:t>.</w:t>
      </w:r>
      <w:r>
        <w:rPr>
          <w:snapToGrid w:val="0"/>
        </w:rPr>
        <w:tab/>
        <w:t>Restriction on carriage of dangerous goods</w:t>
      </w:r>
      <w:bookmarkEnd w:id="335"/>
    </w:p>
    <w:p>
      <w:pPr>
        <w:pStyle w:val="Subsection"/>
        <w:rPr>
          <w:snapToGrid w:val="0"/>
        </w:rPr>
      </w:pPr>
      <w:r>
        <w:rPr>
          <w:snapToGrid w:val="0"/>
        </w:rPr>
        <w:tab/>
        <w:t>(1)</w:t>
      </w:r>
      <w:r>
        <w:rPr>
          <w:snapToGrid w:val="0"/>
        </w:rPr>
        <w:tab/>
        <w:t xml:space="preserve">A person shall not carry dangerous goods in a </w:t>
      </w:r>
      <w:r>
        <w:t>vessel</w:t>
      </w:r>
      <w:r>
        <w:rPr>
          <w:snapToGrid w:val="0"/>
        </w:rPr>
        <w:t xml:space="preserve"> or place dangerous goods, or cause dangerous goods to be placed, on board a </w:t>
      </w:r>
      <w:r>
        <w:t>vessel</w:t>
      </w:r>
      <w:r>
        <w:rPr>
          <w:snapToGrid w:val="0"/>
        </w:rPr>
        <w:t xml:space="preserve"> for carriage in the </w:t>
      </w:r>
      <w:r>
        <w:t>vessel</w:t>
      </w:r>
      <w:r>
        <w:rPr>
          <w:snapToGrid w:val="0"/>
        </w:rPr>
        <w:t xml:space="preserve">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 xml:space="preserve">a description in writing of the goods (not being a description contained in the ordinary shipping documents) is given to the </w:t>
      </w:r>
      <w:r>
        <w:t>owner and master of the vessel</w:t>
      </w:r>
      <w:r>
        <w:rPr>
          <w:snapToGrid w:val="0"/>
        </w:rPr>
        <w:t xml:space="preserve"> at or before the time the goods are placed on board the </w:t>
      </w:r>
      <w:r>
        <w:t>vessel.</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Subsection (1) does not apply to the owner or master of the </w:t>
      </w:r>
      <w:r>
        <w:t>vessel.</w:t>
      </w:r>
    </w:p>
    <w:p>
      <w:pPr>
        <w:pStyle w:val="Footnotesection"/>
      </w:pPr>
      <w:r>
        <w:tab/>
        <w:t>[Section 91 amended: No. 7 of 2004 s. 70; No. 24 of 2023 s. 62.]</w:t>
      </w:r>
    </w:p>
    <w:p>
      <w:pPr>
        <w:pStyle w:val="Heading5"/>
        <w:rPr>
          <w:snapToGrid w:val="0"/>
        </w:rPr>
      </w:pPr>
      <w:bookmarkStart w:id="336" w:name="_Toc153887582"/>
      <w:r>
        <w:rPr>
          <w:rStyle w:val="CharSectno"/>
        </w:rPr>
        <w:t>92</w:t>
      </w:r>
      <w:r>
        <w:rPr>
          <w:snapToGrid w:val="0"/>
        </w:rPr>
        <w:t>.</w:t>
      </w:r>
      <w:r>
        <w:rPr>
          <w:snapToGrid w:val="0"/>
        </w:rPr>
        <w:tab/>
        <w:t>Penalty for misdescription of goods and sender</w:t>
      </w:r>
      <w:bookmarkEnd w:id="336"/>
    </w:p>
    <w:p>
      <w:pPr>
        <w:pStyle w:val="Subsection"/>
        <w:rPr>
          <w:snapToGrid w:val="0"/>
        </w:rPr>
      </w:pPr>
      <w:r>
        <w:rPr>
          <w:snapToGrid w:val="0"/>
        </w:rPr>
        <w:tab/>
        <w:t>(1)</w:t>
      </w:r>
      <w:r>
        <w:rPr>
          <w:snapToGrid w:val="0"/>
        </w:rPr>
        <w:tab/>
        <w:t xml:space="preserve">A person shall not knowingly send by or carry in any </w:t>
      </w:r>
      <w:r>
        <w:t>vessel</w:t>
      </w:r>
      <w:r>
        <w:rPr>
          <w:snapToGrid w:val="0"/>
        </w:rPr>
        <w:t xml:space="preserve"> from any port in the State any dangerous goods under a false description.</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Where any dangerous goods are on board a </w:t>
      </w:r>
      <w:r>
        <w:t>vessel,</w:t>
      </w:r>
      <w:r>
        <w:rPr>
          <w:snapToGrid w:val="0"/>
        </w:rPr>
        <w:t xml:space="preserve"> or are to be placed on board a </w:t>
      </w:r>
      <w:r>
        <w:t>vessel,</w:t>
      </w:r>
      <w:r>
        <w:rPr>
          <w:snapToGrid w:val="0"/>
        </w:rPr>
        <w:t xml:space="preserve"> a person shall not knowingly falsely describe the sender of the goods on any package containing the goods or in any document relating to the shipping of the goods.</w:t>
      </w:r>
    </w:p>
    <w:p>
      <w:pPr>
        <w:pStyle w:val="Penstart"/>
        <w:keepNext/>
        <w:rPr>
          <w:snapToGrid w:val="0"/>
        </w:rPr>
      </w:pPr>
      <w:r>
        <w:rPr>
          <w:snapToGrid w:val="0"/>
        </w:rPr>
        <w:lastRenderedPageBreak/>
        <w:tab/>
      </w:r>
      <w:r>
        <w:t>Penalty for this subsection: a fine of $2 000.</w:t>
      </w:r>
    </w:p>
    <w:p>
      <w:pPr>
        <w:pStyle w:val="Footnotesection"/>
      </w:pPr>
      <w:r>
        <w:tab/>
        <w:t>[Section 92: Correction: Gazette 26 Jul 2013 p. 3354; amended: No. 24 of 2023 s. 63.]</w:t>
      </w:r>
    </w:p>
    <w:p>
      <w:pPr>
        <w:pStyle w:val="Heading5"/>
        <w:rPr>
          <w:snapToGrid w:val="0"/>
        </w:rPr>
      </w:pPr>
      <w:bookmarkStart w:id="337" w:name="_Toc153887583"/>
      <w:r>
        <w:rPr>
          <w:rStyle w:val="CharSectno"/>
        </w:rPr>
        <w:t>93</w:t>
      </w:r>
      <w:r>
        <w:rPr>
          <w:snapToGrid w:val="0"/>
        </w:rPr>
        <w:t>.</w:t>
      </w:r>
      <w:r>
        <w:rPr>
          <w:snapToGrid w:val="0"/>
        </w:rPr>
        <w:tab/>
        <w:t>Powers of owner or master as to dangerous goods</w:t>
      </w:r>
      <w:bookmarkEnd w:id="337"/>
    </w:p>
    <w:p>
      <w:pPr>
        <w:pStyle w:val="Subsection"/>
        <w:rPr>
          <w:snapToGrid w:val="0"/>
        </w:rPr>
      </w:pPr>
      <w:r>
        <w:rPr>
          <w:snapToGrid w:val="0"/>
        </w:rPr>
        <w:tab/>
        <w:t>(1)</w:t>
      </w:r>
      <w:r>
        <w:rPr>
          <w:snapToGrid w:val="0"/>
        </w:rPr>
        <w:tab/>
        <w:t xml:space="preserve">The owner or master of any </w:t>
      </w:r>
      <w:r>
        <w:t>vessel</w:t>
      </w:r>
      <w:r>
        <w:rPr>
          <w:snapToGrid w:val="0"/>
        </w:rPr>
        <w:t xml:space="preserve"> may refuse to take on board at any port in the State any package which </w:t>
      </w:r>
      <w:r>
        <w:t>the owner or master</w:t>
      </w:r>
      <w:r>
        <w:rPr>
          <w:snapToGrid w:val="0"/>
        </w:rPr>
        <w:t xml:space="preserve"> suspects contains dangerous goods and may require it to be opened and may inspect the contents.</w:t>
      </w:r>
    </w:p>
    <w:p>
      <w:pPr>
        <w:pStyle w:val="Subsection"/>
        <w:rPr>
          <w:snapToGrid w:val="0"/>
        </w:rPr>
      </w:pPr>
      <w:r>
        <w:rPr>
          <w:snapToGrid w:val="0"/>
        </w:rPr>
        <w:tab/>
        <w:t>(2)</w:t>
      </w:r>
      <w:r>
        <w:rPr>
          <w:snapToGrid w:val="0"/>
        </w:rPr>
        <w:tab/>
        <w:t xml:space="preserve">If any dangerous goods, or any goods which in the opinion of the owner or master of the </w:t>
      </w:r>
      <w:r>
        <w:t>vessel</w:t>
      </w:r>
      <w:r>
        <w:rPr>
          <w:snapToGrid w:val="0"/>
        </w:rPr>
        <w:t xml:space="preserve"> are dangerous goods, have been sent or brought aboard any </w:t>
      </w:r>
      <w:r>
        <w:t>vessel</w:t>
      </w:r>
      <w:r>
        <w:rPr>
          <w:snapToGrid w:val="0"/>
        </w:rPr>
        <w:t xml:space="preserve"> without being marked as required by section 91 or without notice having been given as required by that section, the owner or master of the </w:t>
      </w:r>
      <w:r>
        <w:t>vessel</w:t>
      </w:r>
      <w:r>
        <w:rPr>
          <w:snapToGrid w:val="0"/>
        </w:rPr>
        <w:t xml:space="preserve"> may cause the goods to be thrown overboard, with any package or receptacle in which they are contained, and neither the owner nor the master shall be subject to any liability, civil or criminal, for doing so.</w:t>
      </w:r>
    </w:p>
    <w:p>
      <w:pPr>
        <w:pStyle w:val="Footnotesection"/>
      </w:pPr>
      <w:r>
        <w:tab/>
        <w:t>[Section 93 amended: No. 24 of 2023 s. 64.]</w:t>
      </w:r>
    </w:p>
    <w:p>
      <w:pPr>
        <w:pStyle w:val="Heading5"/>
        <w:rPr>
          <w:snapToGrid w:val="0"/>
        </w:rPr>
      </w:pPr>
      <w:bookmarkStart w:id="338" w:name="_Toc153887584"/>
      <w:r>
        <w:rPr>
          <w:rStyle w:val="CharSectno"/>
        </w:rPr>
        <w:t>94</w:t>
      </w:r>
      <w:r>
        <w:rPr>
          <w:snapToGrid w:val="0"/>
        </w:rPr>
        <w:t>.</w:t>
      </w:r>
      <w:r>
        <w:rPr>
          <w:snapToGrid w:val="0"/>
        </w:rPr>
        <w:tab/>
        <w:t>Forfeiture of dangerous goods</w:t>
      </w:r>
      <w:bookmarkEnd w:id="338"/>
    </w:p>
    <w:p>
      <w:pPr>
        <w:pStyle w:val="Subsection"/>
        <w:rPr>
          <w:snapToGrid w:val="0"/>
        </w:rPr>
      </w:pPr>
      <w:r>
        <w:rPr>
          <w:snapToGrid w:val="0"/>
        </w:rPr>
        <w:tab/>
        <w:t>(1)</w:t>
      </w:r>
      <w:r>
        <w:rPr>
          <w:snapToGrid w:val="0"/>
        </w:rPr>
        <w:tab/>
        <w:t xml:space="preserve">Where any dangerous goods have been sent or carried or an attempt has been made to send or carry dangerous goods on board any </w:t>
      </w:r>
      <w:r>
        <w:t>vessel</w:t>
      </w:r>
      <w:r>
        <w:rPr>
          <w:snapToGrid w:val="0"/>
        </w:rPr>
        <w:t xml:space="preserve">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 xml:space="preserve">The court shall have, and may exercise, the powers of forfeiture and disposal notwithstanding that the owner of the goods has not committed any offence under the provisions of this Act </w:t>
      </w:r>
      <w:r>
        <w:rPr>
          <w:snapToGrid w:val="0"/>
        </w:rPr>
        <w:lastRenderedPageBreak/>
        <w:t>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Footnotesection"/>
      </w:pPr>
      <w:r>
        <w:tab/>
        <w:t>[Section 94 amended: No. 24 of 2023 s. 65.]</w:t>
      </w:r>
    </w:p>
    <w:p>
      <w:pPr>
        <w:pStyle w:val="Heading5"/>
        <w:spacing w:before="180"/>
        <w:rPr>
          <w:snapToGrid w:val="0"/>
        </w:rPr>
      </w:pPr>
      <w:bookmarkStart w:id="339" w:name="_Toc153887585"/>
      <w:r>
        <w:rPr>
          <w:rStyle w:val="CharSectno"/>
        </w:rPr>
        <w:t>95</w:t>
      </w:r>
      <w:r>
        <w:rPr>
          <w:snapToGrid w:val="0"/>
        </w:rPr>
        <w:t>.</w:t>
      </w:r>
      <w:r>
        <w:rPr>
          <w:snapToGrid w:val="0"/>
        </w:rPr>
        <w:tab/>
        <w:t>Minister may prohibit carriage of cargo</w:t>
      </w:r>
      <w:bookmarkEnd w:id="339"/>
    </w:p>
    <w:p>
      <w:pPr>
        <w:pStyle w:val="Subsection"/>
        <w:spacing w:before="140"/>
        <w:rPr>
          <w:snapToGrid w:val="0"/>
        </w:rPr>
      </w:pPr>
      <w:r>
        <w:rPr>
          <w:snapToGrid w:val="0"/>
        </w:rPr>
        <w:tab/>
      </w:r>
      <w:r>
        <w:rPr>
          <w:snapToGrid w:val="0"/>
        </w:rPr>
        <w:tab/>
        <w:t xml:space="preserve">If in the opinion of the Minister, the carriage of any particular cargo or goods in any </w:t>
      </w:r>
      <w:r>
        <w:t>vessel</w:t>
      </w:r>
      <w:r>
        <w:rPr>
          <w:snapToGrid w:val="0"/>
        </w:rPr>
        <w:t xml:space="preserve"> would endanger </w:t>
      </w:r>
      <w:r>
        <w:t>its</w:t>
      </w:r>
      <w:r>
        <w:rPr>
          <w:snapToGrid w:val="0"/>
        </w:rPr>
        <w:t xml:space="preserve"> safety or interfere with the comfort of </w:t>
      </w:r>
      <w:r>
        <w:t>its</w:t>
      </w:r>
      <w:r>
        <w:rPr>
          <w:snapToGrid w:val="0"/>
        </w:rPr>
        <w:t xml:space="preserve"> passengers or crew, the Minister may give notice to the master or owner that the carriage in the </w:t>
      </w:r>
      <w:r>
        <w:t>vessel</w:t>
      </w:r>
      <w:r>
        <w:rPr>
          <w:snapToGrid w:val="0"/>
        </w:rPr>
        <w:t xml:space="preserve"> of the cargo or goods specified in the notice is prohibited and, after receiving such a notice, the master shall not cause the </w:t>
      </w:r>
      <w:r>
        <w:t>vessel</w:t>
      </w:r>
      <w:r>
        <w:rPr>
          <w:snapToGrid w:val="0"/>
        </w:rPr>
        <w:t xml:space="preserve"> to be underway, and the owner shall not permit the </w:t>
      </w:r>
      <w:r>
        <w:t>vessel</w:t>
      </w:r>
      <w:r>
        <w:rPr>
          <w:snapToGrid w:val="0"/>
        </w:rPr>
        <w:t xml:space="preserve"> to be underway, with the prohibited cargo or goods.</w:t>
      </w:r>
    </w:p>
    <w:p>
      <w:pPr>
        <w:pStyle w:val="Penstart"/>
        <w:rPr>
          <w:snapToGrid w:val="0"/>
        </w:rPr>
      </w:pPr>
      <w:r>
        <w:rPr>
          <w:snapToGrid w:val="0"/>
        </w:rPr>
        <w:tab/>
        <w:t>Penalty:</w:t>
      </w:r>
      <w:r>
        <w:t xml:space="preserve"> a fine of</w:t>
      </w:r>
      <w:r>
        <w:rPr>
          <w:snapToGrid w:val="0"/>
        </w:rPr>
        <w:t xml:space="preserve"> $2 000.</w:t>
      </w:r>
    </w:p>
    <w:p>
      <w:pPr>
        <w:pStyle w:val="Footnotesection"/>
      </w:pPr>
      <w:r>
        <w:tab/>
        <w:t>[Section 95 amended: No. 24 of 2023 s. 66.]</w:t>
      </w:r>
    </w:p>
    <w:p>
      <w:pPr>
        <w:pStyle w:val="Heading5"/>
      </w:pPr>
      <w:bookmarkStart w:id="340" w:name="_Toc149055746"/>
      <w:bookmarkStart w:id="341" w:name="_Toc153887586"/>
      <w:r>
        <w:rPr>
          <w:rStyle w:val="CharSectno"/>
        </w:rPr>
        <w:t>96</w:t>
      </w:r>
      <w:r>
        <w:t>.</w:t>
      </w:r>
      <w:r>
        <w:tab/>
        <w:t>Regulations as to dangerous goods</w:t>
      </w:r>
      <w:bookmarkEnd w:id="340"/>
      <w:bookmarkEnd w:id="341"/>
    </w:p>
    <w:p>
      <w:pPr>
        <w:pStyle w:val="Subsection"/>
      </w:pPr>
      <w:r>
        <w:tab/>
      </w:r>
      <w:r>
        <w:tab/>
        <w:t>The regulations may deal with the carriage of dangerous goods, including by —</w:t>
      </w:r>
    </w:p>
    <w:p>
      <w:pPr>
        <w:pStyle w:val="Indenta"/>
      </w:pPr>
      <w:r>
        <w:tab/>
        <w:t>(a)</w:t>
      </w:r>
      <w:r>
        <w:tab/>
        <w:t>prescribing the classes of vessel in which dangerous goods may be carried; and</w:t>
      </w:r>
    </w:p>
    <w:p>
      <w:pPr>
        <w:pStyle w:val="Indenta"/>
      </w:pPr>
      <w:r>
        <w:tab/>
        <w:t>(b)</w:t>
      </w:r>
      <w:r>
        <w:tab/>
        <w:t>providing for the quantities of dangerous goods that may be carried from any port in the State in such vessels; and</w:t>
      </w:r>
    </w:p>
    <w:p>
      <w:pPr>
        <w:pStyle w:val="Indenta"/>
      </w:pPr>
      <w:r>
        <w:tab/>
        <w:t>(c)</w:t>
      </w:r>
      <w:r>
        <w:tab/>
        <w:t>providing for the precautions to be observed in connection with the loading and unloading of dangerous goods at any port in the State; and</w:t>
      </w:r>
    </w:p>
    <w:p>
      <w:pPr>
        <w:pStyle w:val="Indenta"/>
      </w:pPr>
      <w:r>
        <w:tab/>
        <w:t>(d)</w:t>
      </w:r>
      <w:r>
        <w:tab/>
        <w:t>providing for the conditions as to packing and stowage of dangerous goods, and the ventilation of holds containing dangerous goods, loaded at any port in the State.</w:t>
      </w:r>
    </w:p>
    <w:p>
      <w:pPr>
        <w:pStyle w:val="Footnotesection"/>
      </w:pPr>
      <w:r>
        <w:lastRenderedPageBreak/>
        <w:tab/>
        <w:t>[Section 96 inserted: No. 24 of 2023 s. 67.]</w:t>
      </w:r>
    </w:p>
    <w:p>
      <w:pPr>
        <w:pStyle w:val="Heading5"/>
        <w:rPr>
          <w:snapToGrid w:val="0"/>
        </w:rPr>
      </w:pPr>
      <w:bookmarkStart w:id="342" w:name="_Toc153887587"/>
      <w:r>
        <w:rPr>
          <w:rStyle w:val="CharSectno"/>
        </w:rPr>
        <w:t>97</w:t>
      </w:r>
      <w:r>
        <w:rPr>
          <w:snapToGrid w:val="0"/>
        </w:rPr>
        <w:t>.</w:t>
      </w:r>
      <w:r>
        <w:rPr>
          <w:snapToGrid w:val="0"/>
        </w:rPr>
        <w:tab/>
      </w:r>
      <w:r>
        <w:t>Explosives on passenger vessels</w:t>
      </w:r>
      <w:bookmarkEnd w:id="342"/>
    </w:p>
    <w:p>
      <w:pPr>
        <w:pStyle w:val="Subsection"/>
        <w:spacing w:before="140"/>
        <w:rPr>
          <w:snapToGrid w:val="0"/>
        </w:rPr>
      </w:pPr>
      <w:r>
        <w:rPr>
          <w:snapToGrid w:val="0"/>
        </w:rPr>
        <w:tab/>
        <w:t>(1)</w:t>
      </w:r>
      <w:r>
        <w:rPr>
          <w:snapToGrid w:val="0"/>
        </w:rPr>
        <w:tab/>
        <w:t xml:space="preserve">If a </w:t>
      </w:r>
      <w:r>
        <w:t>vessel</w:t>
      </w:r>
      <w:r>
        <w:rPr>
          <w:snapToGrid w:val="0"/>
        </w:rPr>
        <w:t xml:space="preserve"> carrying passengers carries explosives, the explosives shall be protected in the manner directed by the chief executive officer.</w:t>
      </w:r>
    </w:p>
    <w:p>
      <w:pPr>
        <w:pStyle w:val="Subsection"/>
        <w:spacing w:before="140"/>
        <w:rPr>
          <w:snapToGrid w:val="0"/>
        </w:rPr>
      </w:pPr>
      <w:r>
        <w:rPr>
          <w:snapToGrid w:val="0"/>
        </w:rPr>
        <w:tab/>
        <w:t>(2)</w:t>
      </w:r>
      <w:r>
        <w:rPr>
          <w:snapToGrid w:val="0"/>
        </w:rPr>
        <w:tab/>
        <w:t xml:space="preserve">The master and the owner of a </w:t>
      </w:r>
      <w:r>
        <w:t>vessel</w:t>
      </w:r>
      <w:r>
        <w:rPr>
          <w:snapToGrid w:val="0"/>
        </w:rPr>
        <w:t xml:space="preserve"> on which explosives are carried contrary to subsection (1) are each guilty of an offence.</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 xml:space="preserve">This section does not apply to explosives forming part of the equipment or stores required for the navigation, safety, or maintenance of the </w:t>
      </w:r>
      <w:r>
        <w:t>vessel.</w:t>
      </w:r>
    </w:p>
    <w:p>
      <w:pPr>
        <w:pStyle w:val="Subsection"/>
        <w:rPr>
          <w:snapToGrid w:val="0"/>
        </w:rPr>
      </w:pPr>
      <w:r>
        <w:rPr>
          <w:snapToGrid w:val="0"/>
        </w:rPr>
        <w:tab/>
        <w:t>(4)</w:t>
      </w:r>
      <w:r>
        <w:rPr>
          <w:snapToGrid w:val="0"/>
        </w:rPr>
        <w:tab/>
      </w:r>
      <w:r>
        <w:t>Without limiting any power conferred on an inspector or authorised person under this Act, an inspector or authorised person</w:t>
      </w:r>
      <w:r>
        <w:rPr>
          <w:snapToGrid w:val="0"/>
        </w:rPr>
        <w:t xml:space="preserve"> may seize and detain without warrant any explosives which are in or on board a </w:t>
      </w:r>
      <w:r>
        <w:t>vessel</w:t>
      </w:r>
      <w:r>
        <w:rPr>
          <w:snapToGrid w:val="0"/>
        </w:rPr>
        <w:t xml:space="preserve">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 No. 24 of 2023 s. 68.]</w:t>
      </w:r>
    </w:p>
    <w:p>
      <w:pPr>
        <w:pStyle w:val="Heading2"/>
      </w:pPr>
      <w:bookmarkStart w:id="343" w:name="_Toc153377322"/>
      <w:bookmarkStart w:id="344" w:name="_Toc153544837"/>
      <w:bookmarkStart w:id="345" w:name="_Toc153796440"/>
      <w:bookmarkStart w:id="346" w:name="_Toc153887588"/>
      <w:r>
        <w:rPr>
          <w:rStyle w:val="CharPartNo"/>
        </w:rPr>
        <w:lastRenderedPageBreak/>
        <w:t>Part VI</w:t>
      </w:r>
      <w:r>
        <w:rPr>
          <w:rStyle w:val="CharDivNo"/>
        </w:rPr>
        <w:t> </w:t>
      </w:r>
      <w:r>
        <w:t>—</w:t>
      </w:r>
      <w:r>
        <w:rPr>
          <w:rStyle w:val="CharDivText"/>
        </w:rPr>
        <w:t> </w:t>
      </w:r>
      <w:r>
        <w:rPr>
          <w:rStyle w:val="CharPartText"/>
        </w:rPr>
        <w:t>Pleasure vessels</w:t>
      </w:r>
      <w:bookmarkEnd w:id="343"/>
      <w:bookmarkEnd w:id="344"/>
      <w:bookmarkEnd w:id="345"/>
      <w:bookmarkEnd w:id="346"/>
    </w:p>
    <w:p>
      <w:pPr>
        <w:pStyle w:val="Heading5"/>
        <w:rPr>
          <w:snapToGrid w:val="0"/>
        </w:rPr>
      </w:pPr>
      <w:bookmarkStart w:id="347" w:name="_Toc153887589"/>
      <w:r>
        <w:rPr>
          <w:rStyle w:val="CharSectno"/>
        </w:rPr>
        <w:t>98</w:t>
      </w:r>
      <w:r>
        <w:rPr>
          <w:snapToGrid w:val="0"/>
        </w:rPr>
        <w:t>.</w:t>
      </w:r>
      <w:r>
        <w:rPr>
          <w:snapToGrid w:val="0"/>
        </w:rPr>
        <w:tab/>
        <w:t>Terms used</w:t>
      </w:r>
      <w:bookmarkEnd w:id="34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348" w:name="_Toc153887590"/>
      <w:r>
        <w:rPr>
          <w:rStyle w:val="CharSectno"/>
        </w:rPr>
        <w:t>99</w:t>
      </w:r>
      <w:r>
        <w:rPr>
          <w:snapToGrid w:val="0"/>
        </w:rPr>
        <w:t>.</w:t>
      </w:r>
      <w:r>
        <w:rPr>
          <w:snapToGrid w:val="0"/>
        </w:rPr>
        <w:tab/>
        <w:t>Regulations in respect of pleasure vessels</w:t>
      </w:r>
      <w:bookmarkEnd w:id="348"/>
    </w:p>
    <w:p>
      <w:pPr>
        <w:pStyle w:val="Subsection"/>
        <w:rPr>
          <w:snapToGrid w:val="0"/>
        </w:rPr>
      </w:pPr>
      <w:r>
        <w:rPr>
          <w:snapToGrid w:val="0"/>
        </w:rPr>
        <w:tab/>
        <w:t>(1)</w:t>
      </w:r>
      <w:r>
        <w:rPr>
          <w:snapToGrid w:val="0"/>
        </w:rPr>
        <w:tab/>
        <w:t xml:space="preserve">The Governor may make regulations prescribing all matters that are necessary or convenient to be prescribed in respect of the registration, navigation and operation of pleasure vessels and </w:t>
      </w:r>
      <w:r>
        <w:rPr>
          <w:snapToGrid w:val="0"/>
        </w:rPr>
        <w:lastRenderedPageBreak/>
        <w:t>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lastRenderedPageBreak/>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349" w:name="_Toc153377325"/>
      <w:bookmarkStart w:id="350" w:name="_Toc153544840"/>
      <w:bookmarkStart w:id="351" w:name="_Toc153796443"/>
      <w:bookmarkStart w:id="352" w:name="_Toc153887591"/>
      <w:r>
        <w:rPr>
          <w:rStyle w:val="CharPartNo"/>
        </w:rPr>
        <w:lastRenderedPageBreak/>
        <w:t>Part VII</w:t>
      </w:r>
      <w:r>
        <w:t> — </w:t>
      </w:r>
      <w:r>
        <w:rPr>
          <w:rStyle w:val="CharPartText"/>
        </w:rPr>
        <w:t>Investigations and inquiries</w:t>
      </w:r>
      <w:bookmarkEnd w:id="349"/>
      <w:bookmarkEnd w:id="350"/>
      <w:bookmarkEnd w:id="351"/>
      <w:bookmarkEnd w:id="352"/>
    </w:p>
    <w:p>
      <w:pPr>
        <w:pStyle w:val="Heading3"/>
      </w:pPr>
      <w:bookmarkStart w:id="353" w:name="_Toc153377326"/>
      <w:bookmarkStart w:id="354" w:name="_Toc153544841"/>
      <w:bookmarkStart w:id="355" w:name="_Toc153796444"/>
      <w:bookmarkStart w:id="356" w:name="_Toc153887592"/>
      <w:r>
        <w:rPr>
          <w:rStyle w:val="CharDivNo"/>
        </w:rPr>
        <w:t>Division 1</w:t>
      </w:r>
      <w:r>
        <w:rPr>
          <w:snapToGrid w:val="0"/>
        </w:rPr>
        <w:t> — </w:t>
      </w:r>
      <w:r>
        <w:rPr>
          <w:rStyle w:val="CharDivText"/>
        </w:rPr>
        <w:t>General</w:t>
      </w:r>
      <w:bookmarkEnd w:id="353"/>
      <w:bookmarkEnd w:id="354"/>
      <w:bookmarkEnd w:id="355"/>
      <w:bookmarkEnd w:id="356"/>
    </w:p>
    <w:p>
      <w:pPr>
        <w:pStyle w:val="Heading5"/>
        <w:rPr>
          <w:snapToGrid w:val="0"/>
        </w:rPr>
      </w:pPr>
      <w:bookmarkStart w:id="357" w:name="_Toc153887593"/>
      <w:r>
        <w:rPr>
          <w:rStyle w:val="CharSectno"/>
        </w:rPr>
        <w:t>100</w:t>
      </w:r>
      <w:r>
        <w:rPr>
          <w:snapToGrid w:val="0"/>
        </w:rPr>
        <w:t>.</w:t>
      </w:r>
      <w:r>
        <w:rPr>
          <w:snapToGrid w:val="0"/>
        </w:rPr>
        <w:tab/>
        <w:t>Application</w:t>
      </w:r>
      <w:bookmarkEnd w:id="35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358" w:name="_Toc153377328"/>
      <w:bookmarkStart w:id="359" w:name="_Toc153544843"/>
      <w:bookmarkStart w:id="360" w:name="_Toc153796446"/>
      <w:bookmarkStart w:id="361" w:name="_Toc153887594"/>
      <w:r>
        <w:rPr>
          <w:rStyle w:val="CharDivNo"/>
        </w:rPr>
        <w:t>Division 2</w:t>
      </w:r>
      <w:r>
        <w:rPr>
          <w:snapToGrid w:val="0"/>
        </w:rPr>
        <w:t> — </w:t>
      </w:r>
      <w:r>
        <w:rPr>
          <w:rStyle w:val="CharDivText"/>
        </w:rPr>
        <w:t>Preliminary investigations and powers</w:t>
      </w:r>
      <w:bookmarkEnd w:id="358"/>
      <w:bookmarkEnd w:id="359"/>
      <w:bookmarkEnd w:id="360"/>
      <w:bookmarkEnd w:id="361"/>
    </w:p>
    <w:p>
      <w:pPr>
        <w:pStyle w:val="Heading5"/>
        <w:rPr>
          <w:snapToGrid w:val="0"/>
        </w:rPr>
      </w:pPr>
      <w:bookmarkStart w:id="362" w:name="_Toc153887595"/>
      <w:r>
        <w:rPr>
          <w:rStyle w:val="CharSectno"/>
        </w:rPr>
        <w:t>101</w:t>
      </w:r>
      <w:r>
        <w:rPr>
          <w:snapToGrid w:val="0"/>
        </w:rPr>
        <w:t>.</w:t>
      </w:r>
      <w:r>
        <w:rPr>
          <w:snapToGrid w:val="0"/>
        </w:rPr>
        <w:tab/>
        <w:t>Preliminary inquiries and reports</w:t>
      </w:r>
      <w:bookmarkEnd w:id="362"/>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lastRenderedPageBreak/>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363" w:name="_Toc153887596"/>
      <w:r>
        <w:rPr>
          <w:rStyle w:val="CharSectno"/>
        </w:rPr>
        <w:t>102</w:t>
      </w:r>
      <w:r>
        <w:rPr>
          <w:snapToGrid w:val="0"/>
        </w:rPr>
        <w:t>.</w:t>
      </w:r>
      <w:r>
        <w:rPr>
          <w:snapToGrid w:val="0"/>
        </w:rPr>
        <w:tab/>
        <w:t>Powers of investigators and inspectors</w:t>
      </w:r>
      <w:bookmarkEnd w:id="363"/>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lastRenderedPageBreak/>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364" w:name="_Toc153887597"/>
      <w:r>
        <w:rPr>
          <w:rStyle w:val="CharSectno"/>
        </w:rPr>
        <w:t>103</w:t>
      </w:r>
      <w:r>
        <w:rPr>
          <w:snapToGrid w:val="0"/>
        </w:rPr>
        <w:t>.</w:t>
      </w:r>
      <w:r>
        <w:rPr>
          <w:snapToGrid w:val="0"/>
        </w:rPr>
        <w:tab/>
        <w:t>Formal investigation by Court</w:t>
      </w:r>
      <w:bookmarkEnd w:id="364"/>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365" w:name="_Toc153377332"/>
      <w:bookmarkStart w:id="366" w:name="_Toc153544847"/>
      <w:bookmarkStart w:id="367" w:name="_Toc153796450"/>
      <w:bookmarkStart w:id="368" w:name="_Toc153887598"/>
      <w:r>
        <w:rPr>
          <w:rStyle w:val="CharDivNo"/>
        </w:rPr>
        <w:t>Division 3</w:t>
      </w:r>
      <w:r>
        <w:rPr>
          <w:snapToGrid w:val="0"/>
        </w:rPr>
        <w:t> — </w:t>
      </w:r>
      <w:r>
        <w:rPr>
          <w:rStyle w:val="CharDivText"/>
        </w:rPr>
        <w:t>Courts of Marine Inquiry</w:t>
      </w:r>
      <w:bookmarkEnd w:id="365"/>
      <w:bookmarkEnd w:id="366"/>
      <w:bookmarkEnd w:id="367"/>
      <w:bookmarkEnd w:id="368"/>
    </w:p>
    <w:p>
      <w:pPr>
        <w:pStyle w:val="Heading5"/>
        <w:rPr>
          <w:snapToGrid w:val="0"/>
        </w:rPr>
      </w:pPr>
      <w:bookmarkStart w:id="369" w:name="_Toc153887599"/>
      <w:r>
        <w:rPr>
          <w:snapToGrid w:val="0"/>
        </w:rPr>
        <w:t>104.</w:t>
      </w:r>
      <w:r>
        <w:rPr>
          <w:snapToGrid w:val="0"/>
        </w:rPr>
        <w:tab/>
        <w:t>Governor may establish Court of Marine Inquiry</w:t>
      </w:r>
      <w:bookmarkEnd w:id="369"/>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lastRenderedPageBreak/>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370" w:name="_Toc153887600"/>
      <w:r>
        <w:rPr>
          <w:rStyle w:val="CharSectno"/>
        </w:rPr>
        <w:t>105</w:t>
      </w:r>
      <w:r>
        <w:rPr>
          <w:snapToGrid w:val="0"/>
        </w:rPr>
        <w:t>.</w:t>
      </w:r>
      <w:r>
        <w:rPr>
          <w:snapToGrid w:val="0"/>
        </w:rPr>
        <w:tab/>
        <w:t>Magistrates and assessors to sit</w:t>
      </w:r>
      <w:bookmarkEnd w:id="370"/>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371" w:name="_Toc153887601"/>
      <w:r>
        <w:rPr>
          <w:rStyle w:val="CharSectno"/>
        </w:rPr>
        <w:t>106</w:t>
      </w:r>
      <w:r>
        <w:rPr>
          <w:snapToGrid w:val="0"/>
        </w:rPr>
        <w:t>.</w:t>
      </w:r>
      <w:r>
        <w:rPr>
          <w:snapToGrid w:val="0"/>
        </w:rPr>
        <w:tab/>
        <w:t>Assessors</w:t>
      </w:r>
      <w:bookmarkEnd w:id="371"/>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 xml:space="preserve">Every assessor shall, for every day or portion of a day during which he is engaged in a Court of Marine Inquiry, or in attendance waiting to perform his duties in the Court, be paid </w:t>
      </w:r>
      <w:r>
        <w:rPr>
          <w:snapToGrid w:val="0"/>
        </w:rPr>
        <w:lastRenderedPageBreak/>
        <w:t>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372" w:name="_Toc153887602"/>
      <w:r>
        <w:rPr>
          <w:rStyle w:val="CharSectno"/>
        </w:rPr>
        <w:t>107</w:t>
      </w:r>
      <w:r>
        <w:rPr>
          <w:snapToGrid w:val="0"/>
        </w:rPr>
        <w:t>.</w:t>
      </w:r>
      <w:r>
        <w:rPr>
          <w:rStyle w:val="CharSectno"/>
        </w:rPr>
        <w:tab/>
      </w:r>
      <w:r>
        <w:rPr>
          <w:snapToGrid w:val="0"/>
        </w:rPr>
        <w:t>Officers of Court of Marine Inquiry</w:t>
      </w:r>
      <w:bookmarkEnd w:id="372"/>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373" w:name="_Toc153887603"/>
      <w:r>
        <w:rPr>
          <w:rStyle w:val="CharSectno"/>
        </w:rPr>
        <w:t>108</w:t>
      </w:r>
      <w:r>
        <w:rPr>
          <w:snapToGrid w:val="0"/>
        </w:rPr>
        <w:t>.</w:t>
      </w:r>
      <w:r>
        <w:rPr>
          <w:snapToGrid w:val="0"/>
        </w:rPr>
        <w:tab/>
        <w:t>Rules of Court</w:t>
      </w:r>
      <w:bookmarkEnd w:id="373"/>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374" w:name="_Toc153377338"/>
      <w:bookmarkStart w:id="375" w:name="_Toc153544853"/>
      <w:bookmarkStart w:id="376" w:name="_Toc153796456"/>
      <w:bookmarkStart w:id="377" w:name="_Toc153887604"/>
      <w:r>
        <w:rPr>
          <w:rStyle w:val="CharDivNo"/>
        </w:rPr>
        <w:lastRenderedPageBreak/>
        <w:t>Division 4</w:t>
      </w:r>
      <w:r>
        <w:rPr>
          <w:snapToGrid w:val="0"/>
        </w:rPr>
        <w:t> — </w:t>
      </w:r>
      <w:r>
        <w:rPr>
          <w:rStyle w:val="CharDivText"/>
        </w:rPr>
        <w:t>The powers and duties of Courts of Marine Inquiry</w:t>
      </w:r>
      <w:bookmarkEnd w:id="374"/>
      <w:bookmarkEnd w:id="375"/>
      <w:bookmarkEnd w:id="376"/>
      <w:bookmarkEnd w:id="377"/>
    </w:p>
    <w:p>
      <w:pPr>
        <w:pStyle w:val="Heading5"/>
        <w:spacing w:before="180"/>
        <w:rPr>
          <w:snapToGrid w:val="0"/>
        </w:rPr>
      </w:pPr>
      <w:bookmarkStart w:id="378" w:name="_Toc153887605"/>
      <w:r>
        <w:rPr>
          <w:rStyle w:val="CharSectno"/>
        </w:rPr>
        <w:t>109</w:t>
      </w:r>
      <w:r>
        <w:rPr>
          <w:snapToGrid w:val="0"/>
        </w:rPr>
        <w:t>.</w:t>
      </w:r>
      <w:r>
        <w:rPr>
          <w:snapToGrid w:val="0"/>
        </w:rPr>
        <w:tab/>
        <w:t>Functions of Court of Marine Inquiry</w:t>
      </w:r>
      <w:bookmarkEnd w:id="378"/>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 xml:space="preserve">For the purposes of any inquiry under this section a Court of Marine Inquiry shall, so far as relates to the summoning of </w:t>
      </w:r>
      <w:r>
        <w:rPr>
          <w:snapToGrid w:val="0"/>
        </w:rPr>
        <w:lastRenderedPageBreak/>
        <w:t>parties, compelling the attendance of witnesses, and contempt of court, have all the powers of the Supreme Court.</w:t>
      </w:r>
    </w:p>
    <w:p>
      <w:pPr>
        <w:pStyle w:val="Heading5"/>
        <w:rPr>
          <w:snapToGrid w:val="0"/>
        </w:rPr>
      </w:pPr>
      <w:bookmarkStart w:id="379" w:name="_Toc153887606"/>
      <w:r>
        <w:rPr>
          <w:rStyle w:val="CharSectno"/>
        </w:rPr>
        <w:t>110</w:t>
      </w:r>
      <w:r>
        <w:rPr>
          <w:snapToGrid w:val="0"/>
        </w:rPr>
        <w:t>.</w:t>
      </w:r>
      <w:r>
        <w:rPr>
          <w:snapToGrid w:val="0"/>
        </w:rPr>
        <w:tab/>
        <w:t>Powers and duties in respect of unsafe ships</w:t>
      </w:r>
      <w:bookmarkEnd w:id="379"/>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380" w:name="_Toc153887607"/>
      <w:r>
        <w:rPr>
          <w:rStyle w:val="CharSectno"/>
        </w:rPr>
        <w:t>111</w:t>
      </w:r>
      <w:r>
        <w:rPr>
          <w:snapToGrid w:val="0"/>
        </w:rPr>
        <w:t>.</w:t>
      </w:r>
      <w:r>
        <w:rPr>
          <w:snapToGrid w:val="0"/>
        </w:rPr>
        <w:tab/>
        <w:t>Presiding magistrate and procedure</w:t>
      </w:r>
      <w:bookmarkEnd w:id="380"/>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lastRenderedPageBreak/>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381" w:name="_Toc153887608"/>
      <w:r>
        <w:rPr>
          <w:rStyle w:val="CharSectno"/>
        </w:rPr>
        <w:t>112</w:t>
      </w:r>
      <w:r>
        <w:rPr>
          <w:snapToGrid w:val="0"/>
        </w:rPr>
        <w:t>.</w:t>
      </w:r>
      <w:r>
        <w:rPr>
          <w:snapToGrid w:val="0"/>
        </w:rPr>
        <w:tab/>
        <w:t>Power of Court to suspend or cancel certificate</w:t>
      </w:r>
      <w:bookmarkEnd w:id="381"/>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 xml:space="preserve">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w:t>
      </w:r>
      <w:r>
        <w:rPr>
          <w:snapToGrid w:val="0"/>
        </w:rPr>
        <w:lastRenderedPageBreak/>
        <w:t>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382" w:name="_Toc153887609"/>
      <w:r>
        <w:rPr>
          <w:rStyle w:val="CharSectno"/>
        </w:rPr>
        <w:t>113</w:t>
      </w:r>
      <w:r>
        <w:rPr>
          <w:snapToGrid w:val="0"/>
        </w:rPr>
        <w:t>.</w:t>
      </w:r>
      <w:r>
        <w:rPr>
          <w:snapToGrid w:val="0"/>
        </w:rPr>
        <w:tab/>
        <w:t>Rehearing</w:t>
      </w:r>
      <w:bookmarkEnd w:id="382"/>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383" w:name="_Toc153377344"/>
      <w:bookmarkStart w:id="384" w:name="_Toc153544859"/>
      <w:bookmarkStart w:id="385" w:name="_Toc153796462"/>
      <w:bookmarkStart w:id="386" w:name="_Toc153887610"/>
      <w:r>
        <w:rPr>
          <w:rStyle w:val="CharPartNo"/>
        </w:rPr>
        <w:lastRenderedPageBreak/>
        <w:t>Part 8</w:t>
      </w:r>
      <w:r>
        <w:rPr>
          <w:rStyle w:val="CharDivNo"/>
        </w:rPr>
        <w:t> </w:t>
      </w:r>
      <w:r>
        <w:rPr>
          <w:szCs w:val="30"/>
        </w:rPr>
        <w:t>—</w:t>
      </w:r>
      <w:r>
        <w:rPr>
          <w:rStyle w:val="CharDivText"/>
        </w:rPr>
        <w:t> </w:t>
      </w:r>
      <w:r>
        <w:rPr>
          <w:rStyle w:val="CharPartText"/>
        </w:rPr>
        <w:t>Supplementary and administrative provisions</w:t>
      </w:r>
      <w:bookmarkEnd w:id="383"/>
      <w:bookmarkEnd w:id="384"/>
      <w:bookmarkEnd w:id="385"/>
      <w:bookmarkEnd w:id="386"/>
    </w:p>
    <w:p>
      <w:pPr>
        <w:pStyle w:val="Footnoteheading"/>
      </w:pPr>
      <w:r>
        <w:tab/>
        <w:t>[Heading amended: No. 24 of 2023 s. 71.]</w:t>
      </w:r>
    </w:p>
    <w:p>
      <w:pPr>
        <w:pStyle w:val="Heading5"/>
        <w:rPr>
          <w:snapToGrid w:val="0"/>
        </w:rPr>
      </w:pPr>
      <w:bookmarkStart w:id="387" w:name="_Toc153887611"/>
      <w:r>
        <w:rPr>
          <w:rStyle w:val="CharSectno"/>
        </w:rPr>
        <w:t>114</w:t>
      </w:r>
      <w:r>
        <w:rPr>
          <w:snapToGrid w:val="0"/>
        </w:rPr>
        <w:t>.</w:t>
      </w:r>
      <w:r>
        <w:rPr>
          <w:snapToGrid w:val="0"/>
        </w:rPr>
        <w:tab/>
        <w:t>Powers in relation to regulations</w:t>
      </w:r>
      <w:bookmarkEnd w:id="3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lastRenderedPageBreak/>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lastRenderedPageBreak/>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388" w:name="_Toc153887612"/>
      <w:r>
        <w:rPr>
          <w:rStyle w:val="CharSectno"/>
        </w:rPr>
        <w:t>115</w:t>
      </w:r>
      <w:r>
        <w:rPr>
          <w:snapToGrid w:val="0"/>
        </w:rPr>
        <w:t>.</w:t>
      </w:r>
      <w:r>
        <w:rPr>
          <w:snapToGrid w:val="0"/>
        </w:rPr>
        <w:tab/>
        <w:t>Regulations may adopt codes etc.</w:t>
      </w:r>
      <w:bookmarkEnd w:id="38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 xml:space="preserve">adopt, either wholly or in part or with modifications and either specifically or by reference, any </w:t>
      </w:r>
      <w:r>
        <w:t>subsidiary legislation or other instrument under any Act of the State, another Australian jurisdiction</w:t>
      </w:r>
      <w:r>
        <w:rPr>
          <w:snapToGrid w:val="0"/>
        </w:rPr>
        <w:t xml:space="preserve"> or the United Kingdom or any of the standards, rules, codes or specifications of the bodies known as</w:t>
      </w:r>
      <w:r>
        <w:t xml:space="preserve"> Standards Australia</w:t>
      </w:r>
      <w:r>
        <w:rPr>
          <w:snapToGrid w:val="0"/>
        </w:rPr>
        <w:t xml:space="preserve">, the British Standards Institution, </w:t>
      </w:r>
      <w:r>
        <w:t xml:space="preserve">the International Organization for Standardization, the Australian Maritime Safety Authority (established by the </w:t>
      </w:r>
      <w:r>
        <w:rPr>
          <w:i/>
        </w:rPr>
        <w:lastRenderedPageBreak/>
        <w:t>Australian Maritime Safety Authority Act 1990</w:t>
      </w:r>
      <w:r>
        <w:t xml:space="preserve"> (Commonwealth))</w:t>
      </w:r>
      <w:r>
        <w:rPr>
          <w:snapToGrid w:val="0"/>
        </w:rPr>
        <w:t xml:space="preserve"> or other like body specified in the regulations; and</w:t>
      </w:r>
    </w:p>
    <w:p>
      <w:pPr>
        <w:pStyle w:val="Indenta"/>
        <w:rPr>
          <w:snapToGrid w:val="0"/>
        </w:rPr>
      </w:pPr>
      <w:r>
        <w:rPr>
          <w:snapToGrid w:val="0"/>
        </w:rPr>
        <w:tab/>
        <w:t>(b)</w:t>
      </w:r>
      <w:r>
        <w:rPr>
          <w:snapToGrid w:val="0"/>
        </w:rPr>
        <w:tab/>
        <w:t xml:space="preserve">incorporate by reference, with or without modification, all or any of the provisions of the Uniform Shipping Laws Code </w:t>
      </w:r>
      <w:r>
        <w:t>or the National Standard for Commercial Vessels; and</w:t>
      </w:r>
    </w:p>
    <w:p>
      <w:pPr>
        <w:pStyle w:val="Indenta"/>
        <w:spacing w:before="60"/>
        <w:rPr>
          <w:snapToGrid w:val="0"/>
        </w:rPr>
      </w:pPr>
      <w:r>
        <w:rPr>
          <w:snapToGrid w:val="0"/>
        </w:rPr>
        <w:tab/>
        <w:t>(c)</w:t>
      </w:r>
      <w:r>
        <w:rPr>
          <w:snapToGrid w:val="0"/>
        </w:rPr>
        <w:tab/>
        <w:t xml:space="preserve">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w:t>
      </w:r>
      <w:r>
        <w:t>the chief executive officer</w:t>
      </w:r>
      <w:r>
        <w:rPr>
          <w:snapToGrid w:val="0"/>
        </w:rPr>
        <w:t xml:space="preserve"> considers to be consistent with the achievement of the objects of the rules or regulations.</w:t>
      </w:r>
    </w:p>
    <w:p>
      <w:pPr>
        <w:pStyle w:val="Ednotesubsection"/>
      </w:pPr>
      <w:r>
        <w:tab/>
        <w:t>[(2)</w:t>
      </w:r>
      <w:r>
        <w:tab/>
        <w:t>deleted]</w:t>
      </w:r>
    </w:p>
    <w:p>
      <w:pPr>
        <w:pStyle w:val="Footnotesection"/>
        <w:spacing w:before="100"/>
        <w:ind w:left="890" w:hanging="890"/>
      </w:pPr>
      <w:r>
        <w:tab/>
        <w:t>[Section 115 amended: No. 35 of 1990 s. 21; No. 74 of 2003 s. 130; No. 24 of 2023 s. 75.]</w:t>
      </w:r>
    </w:p>
    <w:p>
      <w:pPr>
        <w:pStyle w:val="Heading5"/>
        <w:rPr>
          <w:snapToGrid w:val="0"/>
        </w:rPr>
      </w:pPr>
      <w:bookmarkStart w:id="389" w:name="_Toc153887613"/>
      <w:r>
        <w:rPr>
          <w:rStyle w:val="CharSectno"/>
        </w:rPr>
        <w:t>115A</w:t>
      </w:r>
      <w:r>
        <w:rPr>
          <w:snapToGrid w:val="0"/>
        </w:rPr>
        <w:t>.</w:t>
      </w:r>
      <w:r>
        <w:rPr>
          <w:snapToGrid w:val="0"/>
        </w:rPr>
        <w:tab/>
        <w:t>Exemptions and equivalents</w:t>
      </w:r>
      <w:bookmarkEnd w:id="389"/>
    </w:p>
    <w:p>
      <w:pPr>
        <w:pStyle w:val="Subsection"/>
      </w:pPr>
      <w:r>
        <w:tab/>
        <w:t>(1)</w:t>
      </w:r>
      <w:r>
        <w:tab/>
        <w:t>The chief executive officer may exempt from the application of a specified provision of this Act or the regulations persons or vessels, or classes of person or vessel, if satisfied that compliance with the provision is unreasonable or impractical.</w:t>
      </w:r>
    </w:p>
    <w:p>
      <w:pPr>
        <w:pStyle w:val="Subsection"/>
      </w:pPr>
      <w:r>
        <w:tab/>
        <w:t>(1A)</w:t>
      </w:r>
      <w:r>
        <w:tab/>
        <w:t>The chief executive officer may exempt from the application of a specified provision of this Act or the regulations persons or vessels, or classes of person or vessel, engaged in an aquatic event or activity, if satisfied that appropriate measures will be taken to ensure the safety of competitors, spectators and members of the public generally.</w:t>
      </w:r>
    </w:p>
    <w:p>
      <w:pPr>
        <w:pStyle w:val="Subsection"/>
        <w:keepNext/>
      </w:pPr>
      <w:r>
        <w:lastRenderedPageBreak/>
        <w:tab/>
        <w:t>(1B)</w:t>
      </w:r>
      <w:r>
        <w:tab/>
        <w:t xml:space="preserve">The chief executive officer must ensure that written notice of an exemption under this section is — </w:t>
      </w:r>
    </w:p>
    <w:p>
      <w:pPr>
        <w:pStyle w:val="Indenta"/>
      </w:pPr>
      <w:r>
        <w:tab/>
        <w:t>(a)</w:t>
      </w:r>
      <w:r>
        <w:tab/>
        <w:t>if the exemption is under subsection (1) and for a person or in respect of a vessel — given to the person or master or owner of the vessel; or</w:t>
      </w:r>
    </w:p>
    <w:p>
      <w:pPr>
        <w:pStyle w:val="Indenta"/>
      </w:pPr>
      <w:r>
        <w:tab/>
        <w:t>(b)</w:t>
      </w:r>
      <w:r>
        <w:tab/>
        <w:t>if the exemption is under subsection (1) and in respect of a class of person or vessel — made publicly available; or</w:t>
      </w:r>
    </w:p>
    <w:p>
      <w:pPr>
        <w:pStyle w:val="Indenta"/>
      </w:pPr>
      <w:r>
        <w:tab/>
        <w:t>(c)</w:t>
      </w:r>
      <w:r>
        <w:tab/>
        <w:t>if the exemption is under subsection (1A) — given to the applicant for the exemption or the organiser of the aquatic event or activity.</w:t>
      </w:r>
    </w:p>
    <w:p>
      <w:pPr>
        <w:pStyle w:val="Subsection"/>
        <w:rPr>
          <w:snapToGrid w:val="0"/>
        </w:rPr>
      </w:pPr>
      <w:r>
        <w:tab/>
        <w:t>(1C)</w:t>
      </w:r>
      <w:r>
        <w:tab/>
        <w:t>Failure to comply with subsection (1B) does not affect the validity of an exemption.</w:t>
      </w:r>
    </w:p>
    <w:p>
      <w:pPr>
        <w:pStyle w:val="Subsection"/>
        <w:spacing w:before="150"/>
        <w:rPr>
          <w:snapToGrid w:val="0"/>
        </w:rPr>
      </w:pPr>
      <w:r>
        <w:rPr>
          <w:snapToGrid w:val="0"/>
        </w:rPr>
        <w:tab/>
        <w:t>(2)</w:t>
      </w:r>
      <w:r>
        <w:rPr>
          <w:snapToGrid w:val="0"/>
        </w:rPr>
        <w:tab/>
        <w:t xml:space="preserve">In exercising the power conferred </w:t>
      </w:r>
      <w:r>
        <w:t>by subsection (1) or (1A),</w:t>
      </w:r>
      <w:r>
        <w:rPr>
          <w:snapToGrid w:val="0"/>
        </w:rPr>
        <w:t xml:space="preserve">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w:t>
      </w:r>
      <w:r>
        <w:t>a vessel or in vessels in a specified class of vessel,</w:t>
      </w:r>
      <w:r>
        <w:rPr>
          <w:snapToGrid w:val="0"/>
        </w:rPr>
        <w:t xml:space="preserve">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tab/>
        <w:t>(3A)</w:t>
      </w:r>
      <w:r>
        <w:tab/>
        <w:t>Subsections (1B) and (1C) apply, with necessary modifications, to an allowance under subsection (3) in the same way as they apply to an exemption under this section.</w:t>
      </w:r>
    </w:p>
    <w:p>
      <w:pPr>
        <w:pStyle w:val="Subsection"/>
        <w:rPr>
          <w:snapToGrid w:val="0"/>
        </w:rPr>
      </w:pPr>
      <w:r>
        <w:rPr>
          <w:snapToGrid w:val="0"/>
        </w:rPr>
        <w:tab/>
        <w:t>(4)</w:t>
      </w:r>
      <w:r>
        <w:rPr>
          <w:snapToGrid w:val="0"/>
        </w:rPr>
        <w:tab/>
        <w:t xml:space="preserve">The chief executive officer may grant an exemption or make an allowance under this section subject to such conditions as </w:t>
      </w:r>
      <w:r>
        <w:t>the chief executive officer</w:t>
      </w:r>
      <w:r>
        <w:rPr>
          <w:snapToGrid w:val="0"/>
        </w:rPr>
        <w:t xml:space="preserve"> thinks fit.</w:t>
      </w:r>
    </w:p>
    <w:p>
      <w:pPr>
        <w:pStyle w:val="Subsection"/>
        <w:rPr>
          <w:snapToGrid w:val="0"/>
        </w:rPr>
      </w:pPr>
      <w:r>
        <w:rPr>
          <w:snapToGrid w:val="0"/>
        </w:rPr>
        <w:lastRenderedPageBreak/>
        <w:tab/>
        <w:t>(5)</w:t>
      </w:r>
      <w:r>
        <w:rPr>
          <w:snapToGrid w:val="0"/>
        </w:rPr>
        <w:tab/>
        <w:t>A person who fails to comply with a condition to which an exemption or allowance is subject commits an offence.</w:t>
      </w:r>
    </w:p>
    <w:p>
      <w:pPr>
        <w:pStyle w:val="Penstart"/>
      </w:pPr>
      <w:r>
        <w:tab/>
        <w:t>Penalty for this subsection: a fine of $5 000.</w:t>
      </w:r>
    </w:p>
    <w:p>
      <w:pPr>
        <w:pStyle w:val="Footnotesection"/>
      </w:pPr>
      <w:r>
        <w:tab/>
        <w:t>[Section 115A inserted: No. 35 of 1990 s. 15; amended: No. 24 of 2023 s. 77.]</w:t>
      </w:r>
    </w:p>
    <w:p>
      <w:pPr>
        <w:pStyle w:val="Heading5"/>
        <w:rPr>
          <w:snapToGrid w:val="0"/>
        </w:rPr>
      </w:pPr>
      <w:bookmarkStart w:id="390" w:name="_Toc153887614"/>
      <w:r>
        <w:rPr>
          <w:rStyle w:val="CharSectno"/>
        </w:rPr>
        <w:t>116</w:t>
      </w:r>
      <w:r>
        <w:rPr>
          <w:snapToGrid w:val="0"/>
        </w:rPr>
        <w:t>.</w:t>
      </w:r>
      <w:r>
        <w:rPr>
          <w:snapToGrid w:val="0"/>
        </w:rPr>
        <w:tab/>
        <w:t>Minister may delegate</w:t>
      </w:r>
      <w:bookmarkEnd w:id="390"/>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 xml:space="preserve">Where, under this Act, the exercise of a power or the performance of a function by the delegator is dependent upon the opinion, belief or state of mind of the delegator in relation to a matter and that power or function has been delegated under </w:t>
      </w:r>
      <w:r>
        <w:rPr>
          <w:snapToGrid w:val="0"/>
        </w:rPr>
        <w:lastRenderedPageBreak/>
        <w:t>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391" w:name="_Toc153887615"/>
      <w:r>
        <w:rPr>
          <w:rStyle w:val="CharSectno"/>
        </w:rPr>
        <w:t>117</w:t>
      </w:r>
      <w:r>
        <w:rPr>
          <w:snapToGrid w:val="0"/>
        </w:rPr>
        <w:t>.</w:t>
      </w:r>
      <w:r>
        <w:rPr>
          <w:snapToGrid w:val="0"/>
        </w:rPr>
        <w:tab/>
        <w:t>Appointment of inspectors and authorised officers</w:t>
      </w:r>
      <w:bookmarkEnd w:id="39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392" w:name="_Toc153887616"/>
      <w:r>
        <w:rPr>
          <w:rStyle w:val="CharSectno"/>
        </w:rPr>
        <w:t>118</w:t>
      </w:r>
      <w:r>
        <w:rPr>
          <w:snapToGrid w:val="0"/>
        </w:rPr>
        <w:t>.</w:t>
      </w:r>
      <w:r>
        <w:rPr>
          <w:snapToGrid w:val="0"/>
        </w:rPr>
        <w:tab/>
        <w:t>Certificate of appointment</w:t>
      </w:r>
      <w:bookmarkEnd w:id="392"/>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393" w:name="_Toc153887617"/>
      <w:r>
        <w:rPr>
          <w:rStyle w:val="CharSectno"/>
        </w:rPr>
        <w:lastRenderedPageBreak/>
        <w:t>119</w:t>
      </w:r>
      <w:r>
        <w:rPr>
          <w:snapToGrid w:val="0"/>
        </w:rPr>
        <w:t>.</w:t>
      </w:r>
      <w:r>
        <w:rPr>
          <w:snapToGrid w:val="0"/>
        </w:rPr>
        <w:tab/>
        <w:t>Penalty for obstruction</w:t>
      </w:r>
      <w:bookmarkEnd w:id="393"/>
    </w:p>
    <w:p>
      <w:pPr>
        <w:pStyle w:val="Subsection"/>
        <w:rPr>
          <w:snapToGrid w:val="0"/>
        </w:rPr>
      </w:pPr>
      <w:r>
        <w:rPr>
          <w:snapToGrid w:val="0"/>
        </w:rPr>
        <w:tab/>
      </w:r>
      <w:r>
        <w:rPr>
          <w:snapToGrid w:val="0"/>
        </w:rPr>
        <w:tab/>
        <w:t xml:space="preserve">A person who wilfully assaults, obstructs, endeavours to intimidate, or uses abusive or offensive language to, or disobeys a lawful requisition or order of, a person </w:t>
      </w:r>
      <w:r>
        <w:t xml:space="preserve">(the </w:t>
      </w:r>
      <w:r>
        <w:rPr>
          <w:rStyle w:val="CharDefText"/>
        </w:rPr>
        <w:t>official</w:t>
      </w:r>
      <w:r>
        <w:t xml:space="preserve">) </w:t>
      </w:r>
      <w:r>
        <w:rPr>
          <w:snapToGrid w:val="0"/>
        </w:rPr>
        <w:t xml:space="preserve">performing or endeavouring to perform a power or duty conferred on </w:t>
      </w:r>
      <w:r>
        <w:t>the official</w:t>
      </w:r>
      <w:r>
        <w:rPr>
          <w:snapToGrid w:val="0"/>
        </w:rPr>
        <w:t xml:space="preserve"> by or under this Act, whether on board a vessel or elsewhere, is guilty of an offence and is liable to a fine not exceeding </w:t>
      </w:r>
      <w:r>
        <w:t>$5 000</w:t>
      </w:r>
      <w:r>
        <w:rPr>
          <w:snapToGrid w:val="0"/>
        </w:rPr>
        <w:t xml:space="preserve"> and may be detained by </w:t>
      </w:r>
      <w:r>
        <w:t>the official</w:t>
      </w:r>
      <w:r>
        <w:rPr>
          <w:snapToGrid w:val="0"/>
        </w:rPr>
        <w:t xml:space="preserve"> or by any person whom </w:t>
      </w:r>
      <w:r>
        <w:t>the official</w:t>
      </w:r>
      <w:r>
        <w:rPr>
          <w:snapToGrid w:val="0"/>
        </w:rPr>
        <w:t xml:space="preserve"> may call to </w:t>
      </w:r>
      <w:r>
        <w:t>their</w:t>
      </w:r>
      <w:r>
        <w:rPr>
          <w:snapToGrid w:val="0"/>
        </w:rPr>
        <w:t xml:space="preserve"> assistance until the offender can be conveniently taken before a court having appropriate jurisdiction.</w:t>
      </w:r>
    </w:p>
    <w:p>
      <w:pPr>
        <w:pStyle w:val="Footnotesection"/>
      </w:pPr>
      <w:r>
        <w:tab/>
        <w:t>[Section 119 amended: No. 24 of 2023 s. 81.]</w:t>
      </w:r>
    </w:p>
    <w:p>
      <w:pPr>
        <w:pStyle w:val="Heading5"/>
        <w:rPr>
          <w:snapToGrid w:val="0"/>
        </w:rPr>
      </w:pPr>
      <w:bookmarkStart w:id="394" w:name="_Toc153887618"/>
      <w:r>
        <w:rPr>
          <w:rStyle w:val="CharSectno"/>
        </w:rPr>
        <w:t>120</w:t>
      </w:r>
      <w:r>
        <w:rPr>
          <w:snapToGrid w:val="0"/>
        </w:rPr>
        <w:t>.</w:t>
      </w:r>
      <w:r>
        <w:rPr>
          <w:snapToGrid w:val="0"/>
        </w:rPr>
        <w:tab/>
        <w:t>Penalty for false declarations etc.</w:t>
      </w:r>
      <w:bookmarkEnd w:id="39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pPr>
      <w:r>
        <w:tab/>
        <w:t>Penalty:</w:t>
      </w:r>
    </w:p>
    <w:p>
      <w:pPr>
        <w:pStyle w:val="Penpara"/>
      </w:pPr>
      <w:r>
        <w:tab/>
        <w:t>(a)</w:t>
      </w:r>
      <w:r>
        <w:tab/>
        <w:t>for an individual — a fine of $5 000;</w:t>
      </w:r>
    </w:p>
    <w:p>
      <w:pPr>
        <w:pStyle w:val="Penpara"/>
      </w:pPr>
      <w:r>
        <w:tab/>
        <w:t>(b)</w:t>
      </w:r>
      <w:r>
        <w:tab/>
        <w:t>for a body corporate — a fine of $10 000.</w:t>
      </w:r>
    </w:p>
    <w:p>
      <w:pPr>
        <w:pStyle w:val="Footnotesection"/>
      </w:pPr>
      <w:r>
        <w:tab/>
        <w:t>[Section 120 amended: No. 24 of 2023 s. 82.]</w:t>
      </w:r>
    </w:p>
    <w:p>
      <w:pPr>
        <w:pStyle w:val="Heading5"/>
      </w:pPr>
      <w:bookmarkStart w:id="395" w:name="_Toc149055783"/>
      <w:bookmarkStart w:id="396" w:name="_Toc153887619"/>
      <w:r>
        <w:rPr>
          <w:rStyle w:val="CharSectno"/>
        </w:rPr>
        <w:t>120A</w:t>
      </w:r>
      <w:r>
        <w:t>.</w:t>
      </w:r>
      <w:r>
        <w:tab/>
        <w:t>Inspector may request details</w:t>
      </w:r>
      <w:bookmarkEnd w:id="395"/>
      <w:bookmarkEnd w:id="396"/>
    </w:p>
    <w:p>
      <w:pPr>
        <w:pStyle w:val="Subsection"/>
      </w:pPr>
      <w:r>
        <w:tab/>
        <w:t>(1)</w:t>
      </w:r>
      <w:r>
        <w:tab/>
        <w:t xml:space="preserve">An inspector may request any person whom the inspector believes on reasonable grounds to have committed an offence under this Act to give the inspector 1 or more of the following — </w:t>
      </w:r>
    </w:p>
    <w:p>
      <w:pPr>
        <w:pStyle w:val="Indenta"/>
      </w:pPr>
      <w:r>
        <w:tab/>
        <w:t>(a)</w:t>
      </w:r>
      <w:r>
        <w:tab/>
        <w:t>the person’s name;</w:t>
      </w:r>
    </w:p>
    <w:p>
      <w:pPr>
        <w:pStyle w:val="Indenta"/>
      </w:pPr>
      <w:r>
        <w:tab/>
        <w:t>(b)</w:t>
      </w:r>
      <w:r>
        <w:tab/>
        <w:t>the person’s residential address;</w:t>
      </w:r>
    </w:p>
    <w:p>
      <w:pPr>
        <w:pStyle w:val="Indenta"/>
      </w:pPr>
      <w:r>
        <w:lastRenderedPageBreak/>
        <w:tab/>
        <w:t>(c)</w:t>
      </w:r>
      <w:r>
        <w:tab/>
        <w:t>the person’s date of birth;</w:t>
      </w:r>
    </w:p>
    <w:p>
      <w:pPr>
        <w:pStyle w:val="Indenta"/>
      </w:pPr>
      <w:r>
        <w:tab/>
        <w:t>(d)</w:t>
      </w:r>
      <w:r>
        <w:tab/>
        <w:t>evidence of the person’s identity.</w:t>
      </w:r>
    </w:p>
    <w:p>
      <w:pPr>
        <w:pStyle w:val="Subsection"/>
      </w:pPr>
      <w:r>
        <w:tab/>
        <w:t>(2)</w:t>
      </w:r>
      <w:r>
        <w:tab/>
        <w:t>A person who fails to comply with a request made under subsection (1) or who gives false information when such a request is made commits an offence.</w:t>
      </w:r>
    </w:p>
    <w:p>
      <w:pPr>
        <w:pStyle w:val="Penstart"/>
      </w:pPr>
      <w:r>
        <w:tab/>
        <w:t>Penalty for this subsection: a fine of $5 000.</w:t>
      </w:r>
    </w:p>
    <w:p>
      <w:pPr>
        <w:pStyle w:val="Footnotesection"/>
      </w:pPr>
      <w:r>
        <w:tab/>
        <w:t>[Section 120A inserted: No. 24 of 2023 s. 83.]</w:t>
      </w:r>
    </w:p>
    <w:p>
      <w:pPr>
        <w:pStyle w:val="Heading5"/>
        <w:rPr>
          <w:snapToGrid w:val="0"/>
        </w:rPr>
      </w:pPr>
      <w:bookmarkStart w:id="397" w:name="_Toc153887620"/>
      <w:r>
        <w:rPr>
          <w:rStyle w:val="CharSectno"/>
        </w:rPr>
        <w:t>121</w:t>
      </w:r>
      <w:r>
        <w:rPr>
          <w:snapToGrid w:val="0"/>
        </w:rPr>
        <w:t>.</w:t>
      </w:r>
      <w:r>
        <w:rPr>
          <w:snapToGrid w:val="0"/>
        </w:rPr>
        <w:tab/>
        <w:t>Offences in connection with certificates, licences etc.</w:t>
      </w:r>
      <w:bookmarkEnd w:id="397"/>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 xml:space="preserve">knowingly make a false representation for the purpose of obtaining a certificate, licence, permit, exemption or dispensation either for </w:t>
      </w:r>
      <w:r>
        <w:t>themselves</w:t>
      </w:r>
      <w:r>
        <w:rPr>
          <w:snapToGrid w:val="0"/>
        </w:rPr>
        <w:t xml:space="preserve">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 xml:space="preserve">fraudulently use a certificate, licence, permit, exemption or dispensation that is forged, altered, cancelled or suspended or to which </w:t>
      </w:r>
      <w:r>
        <w:t>the person</w:t>
      </w:r>
      <w:r>
        <w:rPr>
          <w:snapToGrid w:val="0"/>
        </w:rPr>
        <w:t xml:space="preserv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tab/>
        <w:t>Penalty for this subsection:</w:t>
      </w:r>
    </w:p>
    <w:p>
      <w:pPr>
        <w:pStyle w:val="Penpara"/>
      </w:pPr>
      <w:r>
        <w:tab/>
        <w:t>(a)</w:t>
      </w:r>
      <w:r>
        <w:tab/>
        <w:t>for an individual — a fine of $3 000;</w:t>
      </w:r>
    </w:p>
    <w:p>
      <w:pPr>
        <w:pStyle w:val="Penpara"/>
      </w:pPr>
      <w:r>
        <w:tab/>
        <w:t>(b)</w:t>
      </w:r>
      <w:r>
        <w:tab/>
        <w:t>for a body corporate — a fine of $10 000.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Footnotesection"/>
      </w:pPr>
      <w:r>
        <w:tab/>
        <w:t>[Section 121 amended: No. 24 of 2023 s. 84.]</w:t>
      </w:r>
    </w:p>
    <w:p>
      <w:pPr>
        <w:pStyle w:val="Heading5"/>
        <w:rPr>
          <w:snapToGrid w:val="0"/>
        </w:rPr>
      </w:pPr>
      <w:bookmarkStart w:id="398" w:name="_Toc153887621"/>
      <w:r>
        <w:rPr>
          <w:rStyle w:val="CharSectno"/>
        </w:rPr>
        <w:lastRenderedPageBreak/>
        <w:t>122</w:t>
      </w:r>
      <w:r>
        <w:rPr>
          <w:snapToGrid w:val="0"/>
        </w:rPr>
        <w:t>.</w:t>
      </w:r>
      <w:r>
        <w:rPr>
          <w:snapToGrid w:val="0"/>
        </w:rPr>
        <w:tab/>
        <w:t>Liability of chief executive officer and owner for costs and compensation</w:t>
      </w:r>
      <w:bookmarkEnd w:id="398"/>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399" w:name="_Toc153887622"/>
      <w:r>
        <w:rPr>
          <w:rStyle w:val="CharSectno"/>
        </w:rPr>
        <w:lastRenderedPageBreak/>
        <w:t>123</w:t>
      </w:r>
      <w:r>
        <w:rPr>
          <w:snapToGrid w:val="0"/>
        </w:rPr>
        <w:t>.</w:t>
      </w:r>
      <w:r>
        <w:rPr>
          <w:snapToGrid w:val="0"/>
        </w:rPr>
        <w:tab/>
        <w:t>Complainant may be ordered to give security</w:t>
      </w:r>
      <w:bookmarkEnd w:id="399"/>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400" w:name="_Toc153887623"/>
      <w:r>
        <w:rPr>
          <w:rStyle w:val="CharSectno"/>
        </w:rPr>
        <w:t>124</w:t>
      </w:r>
      <w:r>
        <w:rPr>
          <w:snapToGrid w:val="0"/>
        </w:rPr>
        <w:t>.</w:t>
      </w:r>
      <w:r>
        <w:rPr>
          <w:snapToGrid w:val="0"/>
        </w:rPr>
        <w:tab/>
        <w:t>Immunity of Minister and officials</w:t>
      </w:r>
      <w:bookmarkEnd w:id="400"/>
    </w:p>
    <w:p>
      <w:pPr>
        <w:pStyle w:val="Subsection"/>
        <w:keepNext/>
        <w:rPr>
          <w:snapToGrid w:val="0"/>
        </w:rPr>
      </w:pPr>
      <w:r>
        <w:rPr>
          <w:snapToGrid w:val="0"/>
        </w:rPr>
        <w:tab/>
      </w:r>
      <w:r>
        <w:rPr>
          <w:snapToGrid w:val="0"/>
        </w:rPr>
        <w:tab/>
        <w:t xml:space="preserve">No liability shall attach to the Minister, the chief executive officer or any other official of the Department, or to any person acting with the authority or on the direction of the Minister or the chief executive officer in good faith and in the exercise or </w:t>
      </w:r>
      <w:r>
        <w:rPr>
          <w:snapToGrid w:val="0"/>
        </w:rPr>
        <w:lastRenderedPageBreak/>
        <w:t>purported exercise of a power or in the discharge or purported discharge of a duty under this Act.</w:t>
      </w:r>
    </w:p>
    <w:p>
      <w:pPr>
        <w:pStyle w:val="Footnotesection"/>
      </w:pPr>
      <w:r>
        <w:tab/>
        <w:t>[Section 124 amended: No. 35 of 1990 s. 21.]</w:t>
      </w:r>
    </w:p>
    <w:p>
      <w:pPr>
        <w:pStyle w:val="Heading2"/>
      </w:pPr>
      <w:bookmarkStart w:id="401" w:name="_Toc153284176"/>
      <w:bookmarkStart w:id="402" w:name="_Toc153284417"/>
      <w:bookmarkStart w:id="403" w:name="_Toc153284658"/>
      <w:bookmarkStart w:id="404" w:name="_Toc153544873"/>
      <w:bookmarkStart w:id="405" w:name="_Toc153796476"/>
      <w:bookmarkStart w:id="406" w:name="_Toc153887624"/>
      <w:r>
        <w:rPr>
          <w:rStyle w:val="CharPartNo"/>
        </w:rPr>
        <w:lastRenderedPageBreak/>
        <w:t>Part 8A</w:t>
      </w:r>
      <w:r>
        <w:t> — </w:t>
      </w:r>
      <w:r>
        <w:rPr>
          <w:rStyle w:val="CharPartText"/>
        </w:rPr>
        <w:t>Disqualification from holding or obtaining WA marine qualification</w:t>
      </w:r>
      <w:bookmarkEnd w:id="401"/>
      <w:bookmarkEnd w:id="402"/>
      <w:bookmarkEnd w:id="403"/>
      <w:bookmarkEnd w:id="404"/>
      <w:bookmarkEnd w:id="405"/>
      <w:bookmarkEnd w:id="406"/>
    </w:p>
    <w:p>
      <w:pPr>
        <w:pStyle w:val="Footnoteheading"/>
      </w:pPr>
      <w:r>
        <w:tab/>
        <w:t>[Heading inserted: No. 31 of 2023 s. 23(1).]</w:t>
      </w:r>
    </w:p>
    <w:p>
      <w:pPr>
        <w:pStyle w:val="Heading3"/>
      </w:pPr>
      <w:bookmarkStart w:id="407" w:name="_Toc153284177"/>
      <w:bookmarkStart w:id="408" w:name="_Toc153284418"/>
      <w:bookmarkStart w:id="409" w:name="_Toc153284659"/>
      <w:bookmarkStart w:id="410" w:name="_Toc153544874"/>
      <w:bookmarkStart w:id="411" w:name="_Toc153796477"/>
      <w:bookmarkStart w:id="412" w:name="_Toc153887625"/>
      <w:r>
        <w:rPr>
          <w:rStyle w:val="CharDivNo"/>
        </w:rPr>
        <w:t>Division 1</w:t>
      </w:r>
      <w:r>
        <w:t> — </w:t>
      </w:r>
      <w:r>
        <w:rPr>
          <w:rStyle w:val="CharDivText"/>
        </w:rPr>
        <w:t>Preliminary</w:t>
      </w:r>
      <w:bookmarkEnd w:id="407"/>
      <w:bookmarkEnd w:id="408"/>
      <w:bookmarkEnd w:id="409"/>
      <w:bookmarkEnd w:id="410"/>
      <w:bookmarkEnd w:id="411"/>
      <w:bookmarkEnd w:id="412"/>
    </w:p>
    <w:p>
      <w:pPr>
        <w:pStyle w:val="Footnoteheading"/>
      </w:pPr>
      <w:bookmarkStart w:id="413" w:name="_Toc153284660"/>
      <w:r>
        <w:tab/>
        <w:t>[Heading inserted: No. 31 of 2023 s. 23(1).]</w:t>
      </w:r>
    </w:p>
    <w:p>
      <w:pPr>
        <w:pStyle w:val="Heading5"/>
      </w:pPr>
      <w:bookmarkStart w:id="414" w:name="_Toc153887626"/>
      <w:r>
        <w:rPr>
          <w:rStyle w:val="CharSectno"/>
        </w:rPr>
        <w:t>124G</w:t>
      </w:r>
      <w:r>
        <w:t>.</w:t>
      </w:r>
      <w:r>
        <w:tab/>
        <w:t>Terms used</w:t>
      </w:r>
      <w:bookmarkEnd w:id="413"/>
      <w:bookmarkEnd w:id="414"/>
    </w:p>
    <w:p>
      <w:pPr>
        <w:pStyle w:val="Subsection"/>
      </w:pPr>
      <w:r>
        <w:tab/>
      </w:r>
      <w:r>
        <w:tab/>
        <w:t xml:space="preserve">In this Part — </w:t>
      </w:r>
    </w:p>
    <w:p>
      <w:pPr>
        <w:pStyle w:val="Defstart"/>
      </w:pPr>
      <w:r>
        <w:tab/>
      </w:r>
      <w:r>
        <w:rPr>
          <w:rStyle w:val="CharDefText"/>
        </w:rPr>
        <w:t>alleged offence</w:t>
      </w:r>
      <w:r>
        <w:t>, in relation to a person, has the meaning given in section 124GA(1);</w:t>
      </w:r>
    </w:p>
    <w:p>
      <w:pPr>
        <w:pStyle w:val="Defstart"/>
      </w:pPr>
      <w:r>
        <w:tab/>
      </w:r>
      <w:r>
        <w:rPr>
          <w:rStyle w:val="CharDefText"/>
        </w:rPr>
        <w:t>disqualification notice</w:t>
      </w:r>
      <w:r>
        <w:t xml:space="preserve"> has the meaning given in section 124GA(3);</w:t>
      </w:r>
    </w:p>
    <w:p>
      <w:pPr>
        <w:pStyle w:val="Defstart"/>
      </w:pPr>
      <w:r>
        <w:tab/>
      </w:r>
      <w:r>
        <w:rPr>
          <w:rStyle w:val="CharDefText"/>
        </w:rPr>
        <w:t>disqualification order</w:t>
      </w:r>
      <w:r>
        <w:t>, in relation to a person, means an order made by a court on convicting the person for an offence that disqualifies the person from holding or obtaining a WA marine qualification for the period specified in the order;</w:t>
      </w:r>
    </w:p>
    <w:p>
      <w:pPr>
        <w:pStyle w:val="Defstart"/>
      </w:pPr>
      <w:r>
        <w:tab/>
      </w:r>
      <w:r>
        <w:rPr>
          <w:rStyle w:val="CharDefText"/>
        </w:rPr>
        <w:t>disqualified</w:t>
      </w:r>
      <w:r>
        <w:t>, in relation to a person, means the person is disqualified from holding or obtaining a WA marine qualification by a disqualification order or under a disqualification notice.</w:t>
      </w:r>
    </w:p>
    <w:p>
      <w:pPr>
        <w:pStyle w:val="Footnotesection"/>
      </w:pPr>
      <w:r>
        <w:tab/>
        <w:t>[Section 124G inserted: No. 31 of 2023 s. 23(1).]</w:t>
      </w:r>
    </w:p>
    <w:p>
      <w:pPr>
        <w:pStyle w:val="Heading3"/>
      </w:pPr>
      <w:bookmarkStart w:id="415" w:name="_Toc153284190"/>
      <w:bookmarkStart w:id="416" w:name="_Toc153284431"/>
      <w:bookmarkStart w:id="417" w:name="_Toc153284672"/>
      <w:bookmarkStart w:id="418" w:name="_Toc153544876"/>
      <w:bookmarkStart w:id="419" w:name="_Toc153796479"/>
      <w:bookmarkStart w:id="420" w:name="_Toc153887627"/>
      <w:r>
        <w:rPr>
          <w:rStyle w:val="CharDivNo"/>
        </w:rPr>
        <w:t>Division 3</w:t>
      </w:r>
      <w:r>
        <w:t> — </w:t>
      </w:r>
      <w:r>
        <w:rPr>
          <w:rStyle w:val="CharDivText"/>
        </w:rPr>
        <w:t>Provisions relating to disqualification orders by court</w:t>
      </w:r>
      <w:bookmarkEnd w:id="415"/>
      <w:bookmarkEnd w:id="416"/>
      <w:bookmarkEnd w:id="417"/>
      <w:bookmarkEnd w:id="418"/>
      <w:bookmarkEnd w:id="419"/>
      <w:bookmarkEnd w:id="420"/>
    </w:p>
    <w:p>
      <w:pPr>
        <w:pStyle w:val="Footnoteheading"/>
      </w:pPr>
      <w:bookmarkStart w:id="421" w:name="_Toc153284673"/>
      <w:r>
        <w:tab/>
        <w:t>[Heading inserted: No. 31 of 2023 s. 23(3).]</w:t>
      </w:r>
    </w:p>
    <w:p>
      <w:pPr>
        <w:pStyle w:val="Heading5"/>
      </w:pPr>
      <w:bookmarkStart w:id="422" w:name="_Toc153887628"/>
      <w:r>
        <w:rPr>
          <w:rStyle w:val="CharSectno"/>
        </w:rPr>
        <w:t>124GK</w:t>
      </w:r>
      <w:r>
        <w:t>.</w:t>
      </w:r>
      <w:r>
        <w:tab/>
        <w:t>Application of Division</w:t>
      </w:r>
      <w:bookmarkEnd w:id="421"/>
      <w:bookmarkEnd w:id="422"/>
    </w:p>
    <w:p>
      <w:pPr>
        <w:pStyle w:val="Subsection"/>
      </w:pPr>
      <w:r>
        <w:tab/>
      </w:r>
      <w:r>
        <w:tab/>
        <w:t>This Division applies if a court sentencing a person for an offence makes a disqualification order in relation to the person.</w:t>
      </w:r>
    </w:p>
    <w:p>
      <w:pPr>
        <w:pStyle w:val="Footnotesection"/>
      </w:pPr>
      <w:r>
        <w:tab/>
        <w:t>[Section 124GK inserted: No. 31 of 2023 s. 23(3).]</w:t>
      </w:r>
    </w:p>
    <w:p>
      <w:pPr>
        <w:pStyle w:val="Heading5"/>
      </w:pPr>
      <w:bookmarkStart w:id="423" w:name="_Toc153284674"/>
      <w:bookmarkStart w:id="424" w:name="_Toc153887629"/>
      <w:r>
        <w:rPr>
          <w:rStyle w:val="CharSectno"/>
        </w:rPr>
        <w:lastRenderedPageBreak/>
        <w:t>124GL</w:t>
      </w:r>
      <w:r>
        <w:t>.</w:t>
      </w:r>
      <w:r>
        <w:tab/>
        <w:t>Notifying chief executive officer of disqualification order</w:t>
      </w:r>
      <w:bookmarkEnd w:id="423"/>
      <w:bookmarkEnd w:id="424"/>
    </w:p>
    <w:p>
      <w:pPr>
        <w:pStyle w:val="Subsection"/>
      </w:pPr>
      <w:r>
        <w:tab/>
      </w:r>
      <w:r>
        <w:tab/>
        <w:t xml:space="preserve">The court must ensure that the following information about a disqualification order is given to the chief executive officer — </w:t>
      </w:r>
    </w:p>
    <w:p>
      <w:pPr>
        <w:pStyle w:val="Indenta"/>
      </w:pPr>
      <w:r>
        <w:tab/>
        <w:t>(a)</w:t>
      </w:r>
      <w:r>
        <w:tab/>
        <w:t xml:space="preserve">details of the order; </w:t>
      </w:r>
    </w:p>
    <w:p>
      <w:pPr>
        <w:pStyle w:val="Indenta"/>
      </w:pPr>
      <w:r>
        <w:tab/>
        <w:t>(b)</w:t>
      </w:r>
      <w:r>
        <w:tab/>
        <w:t xml:space="preserve">details of the offence to which the disqualification relates; </w:t>
      </w:r>
    </w:p>
    <w:p>
      <w:pPr>
        <w:pStyle w:val="Indenta"/>
      </w:pPr>
      <w:r>
        <w:tab/>
        <w:t>(c)</w:t>
      </w:r>
      <w:r>
        <w:tab/>
        <w:t>any other information prescribed for this section.</w:t>
      </w:r>
    </w:p>
    <w:p>
      <w:pPr>
        <w:pStyle w:val="Footnotesection"/>
      </w:pPr>
      <w:r>
        <w:tab/>
        <w:t>[Section 124GL inserted: No. 31 of 2023 s. 23(3).]</w:t>
      </w:r>
    </w:p>
    <w:p>
      <w:pPr>
        <w:pStyle w:val="Heading5"/>
      </w:pPr>
      <w:bookmarkStart w:id="425" w:name="_Toc153284675"/>
      <w:bookmarkStart w:id="426" w:name="_Toc153887630"/>
      <w:r>
        <w:rPr>
          <w:rStyle w:val="CharSectno"/>
        </w:rPr>
        <w:t>124GM</w:t>
      </w:r>
      <w:r>
        <w:t>.</w:t>
      </w:r>
      <w:r>
        <w:tab/>
        <w:t>Removal of disqualification</w:t>
      </w:r>
      <w:bookmarkEnd w:id="425"/>
      <w:bookmarkEnd w:id="426"/>
    </w:p>
    <w:p>
      <w:pPr>
        <w:pStyle w:val="Subsection"/>
      </w:pPr>
      <w:r>
        <w:tab/>
        <w:t>(1)</w:t>
      </w:r>
      <w:r>
        <w:tab/>
        <w:t>A disqualified person may apply to a court for an order removing the disqualification.</w:t>
      </w:r>
    </w:p>
    <w:p>
      <w:pPr>
        <w:pStyle w:val="Subsection"/>
      </w:pPr>
      <w:r>
        <w:tab/>
        <w:t>(2)</w:t>
      </w:r>
      <w:r>
        <w:tab/>
        <w:t>However, the person cannot apply before the end of the following period, starting on the day on which the disqualification took effect —</w:t>
      </w:r>
    </w:p>
    <w:p>
      <w:pPr>
        <w:pStyle w:val="Indenta"/>
      </w:pPr>
      <w:r>
        <w:tab/>
        <w:t>(a)</w:t>
      </w:r>
      <w:r>
        <w:tab/>
        <w:t>if the disqualification is for no more than 6 years — 3 years;</w:t>
      </w:r>
    </w:p>
    <w:p>
      <w:pPr>
        <w:pStyle w:val="Indenta"/>
      </w:pPr>
      <w:r>
        <w:tab/>
        <w:t>(b)</w:t>
      </w:r>
      <w:r>
        <w:tab/>
        <w:t>if the disqualification is for more than 6 years but no more than 20 years — one</w:t>
      </w:r>
      <w:r>
        <w:noBreakHyphen/>
        <w:t>half of the period of the disqualification;</w:t>
      </w:r>
    </w:p>
    <w:p>
      <w:pPr>
        <w:pStyle w:val="Indenta"/>
      </w:pPr>
      <w:r>
        <w:tab/>
        <w:t>(c)</w:t>
      </w:r>
      <w:r>
        <w:tab/>
        <w:t>if the disqualification is for more than 20 years or is permanent — 10 years.</w:t>
      </w:r>
    </w:p>
    <w:p>
      <w:pPr>
        <w:pStyle w:val="Subsection"/>
      </w:pPr>
      <w:r>
        <w:tab/>
        <w:t>(3)</w:t>
      </w:r>
      <w:r>
        <w:tab/>
        <w:t xml:space="preserve">The application must be made to — </w:t>
      </w:r>
    </w:p>
    <w:p>
      <w:pPr>
        <w:pStyle w:val="Indenta"/>
      </w:pPr>
      <w:r>
        <w:tab/>
        <w:t>(a)</w:t>
      </w:r>
      <w:r>
        <w:tab/>
        <w:t>if the disqualification was imposed by the Supreme Court — the Supreme Court; or</w:t>
      </w:r>
    </w:p>
    <w:p>
      <w:pPr>
        <w:pStyle w:val="Indenta"/>
      </w:pPr>
      <w:r>
        <w:tab/>
        <w:t>(b)</w:t>
      </w:r>
      <w:r>
        <w:tab/>
        <w:t>in any other case — the District Court.</w:t>
      </w:r>
    </w:p>
    <w:p>
      <w:pPr>
        <w:pStyle w:val="Subsection"/>
      </w:pPr>
      <w:r>
        <w:tab/>
        <w:t>(4)</w:t>
      </w:r>
      <w:r>
        <w:tab/>
        <w:t>The court may make an order removing the disqualification from the day specified in the order or refuse the application.</w:t>
      </w:r>
    </w:p>
    <w:p>
      <w:pPr>
        <w:pStyle w:val="Subsection"/>
        <w:keepNext/>
      </w:pPr>
      <w:r>
        <w:lastRenderedPageBreak/>
        <w:tab/>
        <w:t>(5)</w:t>
      </w:r>
      <w:r>
        <w:tab/>
        <w:t xml:space="preserve">In deciding the application, the court must have regard to the following matters — </w:t>
      </w:r>
    </w:p>
    <w:p>
      <w:pPr>
        <w:pStyle w:val="Indenta"/>
      </w:pPr>
      <w:r>
        <w:tab/>
        <w:t>(a)</w:t>
      </w:r>
      <w:r>
        <w:tab/>
        <w:t>the safety of the public generally;</w:t>
      </w:r>
    </w:p>
    <w:p>
      <w:pPr>
        <w:pStyle w:val="Indenta"/>
      </w:pPr>
      <w:r>
        <w:tab/>
        <w:t>(b)</w:t>
      </w:r>
      <w:r>
        <w:tab/>
        <w:t>the character of the applicant;</w:t>
      </w:r>
    </w:p>
    <w:p>
      <w:pPr>
        <w:pStyle w:val="Indenta"/>
      </w:pPr>
      <w:r>
        <w:tab/>
        <w:t>(c)</w:t>
      </w:r>
      <w:r>
        <w:tab/>
        <w:t>the circumstances of the case;</w:t>
      </w:r>
    </w:p>
    <w:p>
      <w:pPr>
        <w:pStyle w:val="Indenta"/>
      </w:pPr>
      <w:r>
        <w:tab/>
        <w:t>(d)</w:t>
      </w:r>
      <w:r>
        <w:tab/>
        <w:t>the nature of the offence or offences giving rise to the disqualification;</w:t>
      </w:r>
    </w:p>
    <w:p>
      <w:pPr>
        <w:pStyle w:val="Indenta"/>
      </w:pPr>
      <w:r>
        <w:tab/>
        <w:t>(e)</w:t>
      </w:r>
      <w:r>
        <w:tab/>
        <w:t>the conduct of the applicant subsequent to the disqualification.</w:t>
      </w:r>
    </w:p>
    <w:p>
      <w:pPr>
        <w:pStyle w:val="Footnotesection"/>
      </w:pPr>
      <w:r>
        <w:tab/>
        <w:t>[Section 124GM inserted: No. 31 of 2023 s. 23(3).]</w:t>
      </w:r>
    </w:p>
    <w:p>
      <w:pPr>
        <w:pStyle w:val="Heading5"/>
      </w:pPr>
      <w:bookmarkStart w:id="427" w:name="_Toc153284676"/>
      <w:bookmarkStart w:id="428" w:name="_Toc153887631"/>
      <w:r>
        <w:rPr>
          <w:rStyle w:val="CharSectno"/>
        </w:rPr>
        <w:t>124GN</w:t>
      </w:r>
      <w:r>
        <w:t>.</w:t>
      </w:r>
      <w:r>
        <w:tab/>
        <w:t>Removal of disqualification: additional provisions</w:t>
      </w:r>
      <w:bookmarkEnd w:id="427"/>
      <w:bookmarkEnd w:id="428"/>
    </w:p>
    <w:p>
      <w:pPr>
        <w:pStyle w:val="Subsection"/>
      </w:pPr>
      <w:r>
        <w:tab/>
        <w:t>(1)</w:t>
      </w:r>
      <w:r>
        <w:tab/>
        <w:t>A court to which an application is made under section 124GM may order the applicant to pay all or part of the costs of an application.</w:t>
      </w:r>
    </w:p>
    <w:p>
      <w:pPr>
        <w:pStyle w:val="Subsection"/>
      </w:pPr>
      <w:r>
        <w:tab/>
        <w:t>(2)</w:t>
      </w:r>
      <w:r>
        <w:tab/>
        <w:t>The chief executive officer has a right to be heard in proceedings for the application.</w:t>
      </w:r>
    </w:p>
    <w:p>
      <w:pPr>
        <w:pStyle w:val="Subsection"/>
      </w:pPr>
      <w:r>
        <w:tab/>
        <w:t>(3)</w:t>
      </w:r>
      <w:r>
        <w:tab/>
        <w:t>If the court refuses the application, a further application cannot be heard during the period of 1 year after the day of refusal.</w:t>
      </w:r>
    </w:p>
    <w:p>
      <w:pPr>
        <w:pStyle w:val="Subsection"/>
      </w:pPr>
      <w:r>
        <w:tab/>
        <w:t>(4)</w:t>
      </w:r>
      <w:r>
        <w:tab/>
        <w:t>This section and section 124GM do not limit or otherwise affect any right a person may have to appeal against a disqualification order.</w:t>
      </w:r>
    </w:p>
    <w:p>
      <w:pPr>
        <w:pStyle w:val="Footnotesection"/>
      </w:pPr>
      <w:r>
        <w:tab/>
        <w:t>[Section 124GN inserted: No. 31 of 2023 s. 23(3).]</w:t>
      </w:r>
    </w:p>
    <w:p>
      <w:pPr>
        <w:pStyle w:val="Heading5"/>
      </w:pPr>
      <w:bookmarkStart w:id="429" w:name="_Toc153284677"/>
      <w:bookmarkStart w:id="430" w:name="_Toc153887632"/>
      <w:r>
        <w:rPr>
          <w:rStyle w:val="CharSectno"/>
        </w:rPr>
        <w:t>124GO</w:t>
      </w:r>
      <w:r>
        <w:t>.</w:t>
      </w:r>
      <w:r>
        <w:tab/>
        <w:t>Notifying chief executive officer of disqualification order</w:t>
      </w:r>
      <w:bookmarkEnd w:id="429"/>
      <w:bookmarkEnd w:id="430"/>
    </w:p>
    <w:p>
      <w:pPr>
        <w:pStyle w:val="Subsection"/>
      </w:pPr>
      <w:r>
        <w:tab/>
      </w:r>
      <w:r>
        <w:tab/>
        <w:t xml:space="preserve">A court ordering that the disqualification of a person be removed must ensure that the following information is given to the chief executive officer — </w:t>
      </w:r>
    </w:p>
    <w:p>
      <w:pPr>
        <w:pStyle w:val="Indenta"/>
      </w:pPr>
      <w:r>
        <w:tab/>
        <w:t>(a)</w:t>
      </w:r>
      <w:r>
        <w:tab/>
        <w:t xml:space="preserve">details of the order; </w:t>
      </w:r>
    </w:p>
    <w:p>
      <w:pPr>
        <w:pStyle w:val="Indenta"/>
      </w:pPr>
      <w:r>
        <w:tab/>
        <w:t>(b)</w:t>
      </w:r>
      <w:r>
        <w:tab/>
        <w:t xml:space="preserve">details of the disqualification; </w:t>
      </w:r>
    </w:p>
    <w:p>
      <w:pPr>
        <w:pStyle w:val="Indenta"/>
      </w:pPr>
      <w:r>
        <w:tab/>
        <w:t>(c)</w:t>
      </w:r>
      <w:r>
        <w:tab/>
        <w:t>any other information prescribed for this section.</w:t>
      </w:r>
    </w:p>
    <w:p>
      <w:pPr>
        <w:pStyle w:val="Footnotesection"/>
      </w:pPr>
      <w:r>
        <w:lastRenderedPageBreak/>
        <w:tab/>
        <w:t>[Section 124GO inserted: No. 31 of 2023 s. 23(3).]</w:t>
      </w:r>
    </w:p>
    <w:p>
      <w:pPr>
        <w:pStyle w:val="Heading3"/>
      </w:pPr>
      <w:bookmarkStart w:id="431" w:name="_Toc153284196"/>
      <w:bookmarkStart w:id="432" w:name="_Toc153284437"/>
      <w:bookmarkStart w:id="433" w:name="_Toc153284678"/>
      <w:bookmarkStart w:id="434" w:name="_Toc153544882"/>
      <w:bookmarkStart w:id="435" w:name="_Toc153796485"/>
      <w:bookmarkStart w:id="436" w:name="_Toc153887633"/>
      <w:r>
        <w:rPr>
          <w:rStyle w:val="CharDivNo"/>
        </w:rPr>
        <w:t>Division 4</w:t>
      </w:r>
      <w:r>
        <w:t> — </w:t>
      </w:r>
      <w:r>
        <w:rPr>
          <w:rStyle w:val="CharDivText"/>
        </w:rPr>
        <w:t>Effect of disqualifications and other matters</w:t>
      </w:r>
      <w:bookmarkEnd w:id="431"/>
      <w:bookmarkEnd w:id="432"/>
      <w:bookmarkEnd w:id="433"/>
      <w:bookmarkEnd w:id="434"/>
      <w:bookmarkEnd w:id="435"/>
      <w:bookmarkEnd w:id="436"/>
    </w:p>
    <w:p>
      <w:pPr>
        <w:pStyle w:val="Footnoteheading"/>
      </w:pPr>
      <w:bookmarkStart w:id="437" w:name="_Toc153284679"/>
      <w:r>
        <w:tab/>
        <w:t>[Heading inserted: No. 31 of 2023 s. 23(3).]</w:t>
      </w:r>
    </w:p>
    <w:p>
      <w:pPr>
        <w:pStyle w:val="Heading5"/>
      </w:pPr>
      <w:bookmarkStart w:id="438" w:name="_Toc153887634"/>
      <w:r>
        <w:rPr>
          <w:rStyle w:val="CharSectno"/>
        </w:rPr>
        <w:t>124GP</w:t>
      </w:r>
      <w:r>
        <w:t>.</w:t>
      </w:r>
      <w:r>
        <w:tab/>
        <w:t>Effect of disqualification</w:t>
      </w:r>
      <w:bookmarkEnd w:id="437"/>
      <w:bookmarkEnd w:id="438"/>
    </w:p>
    <w:p>
      <w:pPr>
        <w:pStyle w:val="Subsection"/>
      </w:pPr>
      <w:r>
        <w:tab/>
        <w:t>(1)</w:t>
      </w:r>
      <w:r>
        <w:tab/>
        <w:t>A WA marine qualification held by a person is suspended while the person is disqualified.</w:t>
      </w:r>
    </w:p>
    <w:p>
      <w:pPr>
        <w:pStyle w:val="Subsection"/>
      </w:pPr>
      <w:r>
        <w:tab/>
        <w:t>(2)</w:t>
      </w:r>
      <w:r>
        <w:tab/>
        <w:t>A WA marine qualification obtained by a person while the person is disqualified has no effect.</w:t>
      </w:r>
    </w:p>
    <w:p>
      <w:pPr>
        <w:pStyle w:val="Subsection"/>
      </w:pPr>
      <w:r>
        <w:tab/>
        <w:t>(3)</w:t>
      </w:r>
      <w:r>
        <w:tab/>
        <w:t>Subsection (2) applies whether or not the person applied for the WA marine qualification before becoming disqualified.</w:t>
      </w:r>
    </w:p>
    <w:p>
      <w:pPr>
        <w:pStyle w:val="Subsection"/>
      </w:pPr>
      <w:r>
        <w:tab/>
        <w:t>(4)</w:t>
      </w:r>
      <w:r>
        <w:tab/>
        <w:t xml:space="preserve">This section — </w:t>
      </w:r>
    </w:p>
    <w:p>
      <w:pPr>
        <w:pStyle w:val="Indenta"/>
      </w:pPr>
      <w:r>
        <w:tab/>
        <w:t>(a)</w:t>
      </w:r>
      <w:r>
        <w:tab/>
        <w:t>does not operate to extend the period for which a WA marine qualification may be valid or effective beyond the time it would otherwise expire; and</w:t>
      </w:r>
    </w:p>
    <w:p>
      <w:pPr>
        <w:pStyle w:val="Indenta"/>
      </w:pPr>
      <w:r>
        <w:tab/>
        <w:t>(b)</w:t>
      </w:r>
      <w:r>
        <w:tab/>
        <w:t>does not affect the cancellation of a WA marine qualification under regulations referred to in section 124GQ(a).</w:t>
      </w:r>
    </w:p>
    <w:p>
      <w:pPr>
        <w:pStyle w:val="Footnotesection"/>
      </w:pPr>
      <w:r>
        <w:tab/>
        <w:t>[Section 124GP inserted: No. 31 of 2023 s. 23(3).]</w:t>
      </w:r>
    </w:p>
    <w:p>
      <w:pPr>
        <w:pStyle w:val="Heading5"/>
      </w:pPr>
      <w:bookmarkStart w:id="439" w:name="_Toc153284680"/>
      <w:bookmarkStart w:id="440" w:name="_Toc153887635"/>
      <w:r>
        <w:rPr>
          <w:rStyle w:val="CharSectno"/>
        </w:rPr>
        <w:t>124GQ</w:t>
      </w:r>
      <w:r>
        <w:t>.</w:t>
      </w:r>
      <w:r>
        <w:tab/>
        <w:t>Other effects of disqualification</w:t>
      </w:r>
      <w:bookmarkEnd w:id="439"/>
      <w:bookmarkEnd w:id="440"/>
      <w:r>
        <w:t xml:space="preserve"> </w:t>
      </w:r>
    </w:p>
    <w:p>
      <w:pPr>
        <w:pStyle w:val="Subsection"/>
      </w:pPr>
      <w:r>
        <w:tab/>
      </w:r>
      <w:r>
        <w:tab/>
        <w:t xml:space="preserve">The regulations may provide — </w:t>
      </w:r>
    </w:p>
    <w:p>
      <w:pPr>
        <w:pStyle w:val="Indenta"/>
      </w:pPr>
      <w:r>
        <w:tab/>
        <w:t>(a)</w:t>
      </w:r>
      <w:r>
        <w:tab/>
        <w:t>for the circumstances in which a WA marine qualification held by a person who is disqualified under a disqualification order may be cancelled; and</w:t>
      </w:r>
    </w:p>
    <w:p>
      <w:pPr>
        <w:pStyle w:val="Indenta"/>
      </w:pPr>
      <w:r>
        <w:tab/>
        <w:t>(b)</w:t>
      </w:r>
      <w:r>
        <w:tab/>
        <w:t xml:space="preserve">if a person is disqualified from holding or obtaining a marine qualification under the law of another Australian jurisdiction or an overseas jurisdiction, that — </w:t>
      </w:r>
    </w:p>
    <w:p>
      <w:pPr>
        <w:pStyle w:val="Indenti"/>
      </w:pPr>
      <w:r>
        <w:tab/>
        <w:t>(i)</w:t>
      </w:r>
      <w:r>
        <w:tab/>
        <w:t>a WA marine qualification held by the person is suspended while the disqualification is in effect or may be cancelled; or</w:t>
      </w:r>
    </w:p>
    <w:p>
      <w:pPr>
        <w:pStyle w:val="Indenti"/>
      </w:pPr>
      <w:r>
        <w:lastRenderedPageBreak/>
        <w:tab/>
        <w:t>(ii)</w:t>
      </w:r>
      <w:r>
        <w:tab/>
        <w:t>the person cannot obtain a WA marine qualification.</w:t>
      </w:r>
    </w:p>
    <w:p>
      <w:pPr>
        <w:pStyle w:val="Footnotesection"/>
      </w:pPr>
      <w:r>
        <w:tab/>
        <w:t>[Section 124GQ inserted: No. 31 of 2023 s. 23(3).]</w:t>
      </w:r>
    </w:p>
    <w:p>
      <w:pPr>
        <w:pStyle w:val="Heading5"/>
      </w:pPr>
      <w:bookmarkStart w:id="441" w:name="_Toc153284681"/>
      <w:bookmarkStart w:id="442" w:name="_Toc153887636"/>
      <w:r>
        <w:rPr>
          <w:rStyle w:val="CharSectno"/>
        </w:rPr>
        <w:t>124GR</w:t>
      </w:r>
      <w:r>
        <w:t>.</w:t>
      </w:r>
      <w:r>
        <w:tab/>
        <w:t>Calculating period of disqualification</w:t>
      </w:r>
      <w:bookmarkEnd w:id="441"/>
      <w:bookmarkEnd w:id="442"/>
    </w:p>
    <w:p>
      <w:pPr>
        <w:pStyle w:val="Subsection"/>
      </w:pPr>
      <w:r>
        <w:tab/>
      </w:r>
      <w:r>
        <w:tab/>
        <w:t xml:space="preserve">Any of the following periods do not count towards a period of disqualification for a person — </w:t>
      </w:r>
    </w:p>
    <w:p>
      <w:pPr>
        <w:pStyle w:val="Indenta"/>
      </w:pPr>
      <w:r>
        <w:tab/>
        <w:t>(a)</w:t>
      </w:r>
      <w:r>
        <w:tab/>
        <w:t>a period during which the person is in custody serving a sentence of imprisonment;</w:t>
      </w:r>
    </w:p>
    <w:p>
      <w:pPr>
        <w:pStyle w:val="Indenta"/>
      </w:pPr>
      <w:r>
        <w:tab/>
        <w:t>(b)</w:t>
      </w:r>
      <w:r>
        <w:tab/>
        <w:t>if the person appeals against the conviction or sentence that gave rise to the disqualification — the period starting when the person commences the appeal and ending when the appeal is decided, dismissed or withdrawn.</w:t>
      </w:r>
    </w:p>
    <w:p>
      <w:pPr>
        <w:pStyle w:val="Footnotesection"/>
      </w:pPr>
      <w:r>
        <w:tab/>
        <w:t>[Section 124GR inserted: No. 31 of 2023 s. 23(3).]</w:t>
      </w:r>
    </w:p>
    <w:p>
      <w:pPr>
        <w:pStyle w:val="Heading5"/>
      </w:pPr>
      <w:bookmarkStart w:id="443" w:name="_Toc153284682"/>
      <w:bookmarkStart w:id="444" w:name="_Toc153887637"/>
      <w:r>
        <w:rPr>
          <w:rStyle w:val="CharSectno"/>
        </w:rPr>
        <w:t>124GS</w:t>
      </w:r>
      <w:r>
        <w:t>.</w:t>
      </w:r>
      <w:r>
        <w:tab/>
        <w:t>Navigating certain vessels when disqualified from holding or obtaining WA marine qualification</w:t>
      </w:r>
      <w:bookmarkEnd w:id="443"/>
      <w:bookmarkEnd w:id="444"/>
    </w:p>
    <w:p>
      <w:pPr>
        <w:pStyle w:val="Subsection"/>
      </w:pPr>
      <w:r>
        <w:tab/>
        <w:t>(1)</w:t>
      </w:r>
      <w:r>
        <w:tab/>
        <w:t xml:space="preserve">In this section — </w:t>
      </w:r>
    </w:p>
    <w:p>
      <w:pPr>
        <w:pStyle w:val="Defstart"/>
      </w:pPr>
      <w:r>
        <w:tab/>
      </w:r>
      <w:r>
        <w:rPr>
          <w:rStyle w:val="CharDefText"/>
        </w:rPr>
        <w:t>navigate</w:t>
      </w:r>
      <w:r>
        <w:t>, a vessel, has the meaning given in section 75AA(2);</w:t>
      </w:r>
    </w:p>
    <w:p>
      <w:pPr>
        <w:pStyle w:val="Defstart"/>
      </w:pPr>
      <w:r>
        <w:tab/>
      </w:r>
      <w:r>
        <w:rPr>
          <w:rStyle w:val="CharDefText"/>
        </w:rPr>
        <w:t>relevant vessel</w:t>
      </w:r>
      <w:r>
        <w:t xml:space="preserve"> means a vessel for which a WA marine qualification is required to navigate it under this Act.</w:t>
      </w:r>
    </w:p>
    <w:p>
      <w:pPr>
        <w:pStyle w:val="Subsection"/>
      </w:pPr>
      <w:r>
        <w:tab/>
        <w:t>(2)</w:t>
      </w:r>
      <w:r>
        <w:tab/>
        <w:t>A person commits an offence if the person navigates a relevant vessel while the person is disqualified.</w:t>
      </w:r>
    </w:p>
    <w:p>
      <w:pPr>
        <w:pStyle w:val="Penstart"/>
      </w:pPr>
      <w:r>
        <w:tab/>
        <w:t>Penalty for this subsection:</w:t>
      </w:r>
    </w:p>
    <w:p>
      <w:pPr>
        <w:pStyle w:val="Penpara"/>
      </w:pPr>
      <w:r>
        <w:tab/>
        <w:t>(a)</w:t>
      </w:r>
      <w:r>
        <w:tab/>
        <w:t>for a first offence, imprisonment for 12 months or a fine of not less than $400 or more than $2 000;</w:t>
      </w:r>
    </w:p>
    <w:p>
      <w:pPr>
        <w:pStyle w:val="Penpara"/>
      </w:pPr>
      <w:r>
        <w:tab/>
        <w:t>(b)</w:t>
      </w:r>
      <w:r>
        <w:tab/>
        <w:t>for a second or subsequent offence, imprisonment for 18 months or a fine of not less than $1 000 or not more than $4 000.</w:t>
      </w:r>
    </w:p>
    <w:p>
      <w:pPr>
        <w:pStyle w:val="Subsection"/>
      </w:pPr>
      <w:r>
        <w:tab/>
        <w:t>(3)</w:t>
      </w:r>
      <w:r>
        <w:tab/>
        <w:t xml:space="preserve">A court sentencing a person for an offence against subsection (2) must order that the person is disqualified from </w:t>
      </w:r>
      <w:r>
        <w:lastRenderedPageBreak/>
        <w:t>holding or obtaining a WA marine qualification for a period of not less than 3 months or more than 9 months.</w:t>
      </w:r>
    </w:p>
    <w:p>
      <w:pPr>
        <w:pStyle w:val="Subsection"/>
      </w:pPr>
      <w:r>
        <w:tab/>
        <w:t>(4)</w:t>
      </w:r>
      <w:r>
        <w:tab/>
        <w:t>A period of disqualification ordered under subsection (3) is cumulative upon —</w:t>
      </w:r>
    </w:p>
    <w:p>
      <w:pPr>
        <w:pStyle w:val="Indenta"/>
      </w:pPr>
      <w:r>
        <w:tab/>
        <w:t>(a)</w:t>
      </w:r>
      <w:r>
        <w:tab/>
        <w:t>another period for which the person is disqualified; or</w:t>
      </w:r>
    </w:p>
    <w:p>
      <w:pPr>
        <w:pStyle w:val="Indenta"/>
      </w:pPr>
      <w:r>
        <w:tab/>
        <w:t>(b)</w:t>
      </w:r>
      <w:r>
        <w:tab/>
        <w:t>if a WA marine qualification held by the person is suspended when the order is made — the period of suspension.</w:t>
      </w:r>
    </w:p>
    <w:p>
      <w:pPr>
        <w:pStyle w:val="Subsection"/>
      </w:pPr>
      <w:r>
        <w:tab/>
        <w:t>(5)</w:t>
      </w:r>
      <w:r>
        <w:tab/>
        <w:t xml:space="preserve">It is a defence to a charge of an offence against subsection (2) for the person charged to prove that the person — </w:t>
      </w:r>
    </w:p>
    <w:p>
      <w:pPr>
        <w:pStyle w:val="Indenta"/>
      </w:pPr>
      <w:r>
        <w:tab/>
        <w:t>(a)</w:t>
      </w:r>
      <w:r>
        <w:tab/>
        <w:t xml:space="preserve">held an exemption issued by the chief executive officer under this Act from holding a WA marine qualification; and </w:t>
      </w:r>
    </w:p>
    <w:p>
      <w:pPr>
        <w:pStyle w:val="Indenta"/>
      </w:pPr>
      <w:r>
        <w:tab/>
        <w:t>(b)</w:t>
      </w:r>
      <w:r>
        <w:tab/>
        <w:t xml:space="preserve">was navigating the vessel in accordance with the exemption at the time the alleged offence was committed. </w:t>
      </w:r>
    </w:p>
    <w:p>
      <w:pPr>
        <w:pStyle w:val="Subsection"/>
      </w:pPr>
      <w:r>
        <w:tab/>
        <w:t>(6)</w:t>
      </w:r>
      <w:r>
        <w:tab/>
        <w:t>A police officer may arrest a person for an offence against subsection (2) without a warrant.</w:t>
      </w:r>
    </w:p>
    <w:p>
      <w:pPr>
        <w:pStyle w:val="Footnotesection"/>
      </w:pPr>
      <w:r>
        <w:tab/>
        <w:t>[Section 124GS inserted: No. 31 of 2023 s. 23(3).]</w:t>
      </w:r>
    </w:p>
    <w:p>
      <w:pPr>
        <w:pStyle w:val="Heading2"/>
      </w:pPr>
      <w:bookmarkStart w:id="445" w:name="_Toc153377358"/>
      <w:bookmarkStart w:id="446" w:name="_Toc153544887"/>
      <w:bookmarkStart w:id="447" w:name="_Toc153796490"/>
      <w:bookmarkStart w:id="448" w:name="_Toc153887638"/>
      <w:r>
        <w:rPr>
          <w:rStyle w:val="CharPartNo"/>
        </w:rPr>
        <w:lastRenderedPageBreak/>
        <w:t>Part 9</w:t>
      </w:r>
      <w:r>
        <w:rPr>
          <w:szCs w:val="30"/>
        </w:rPr>
        <w:t> —</w:t>
      </w:r>
      <w:r>
        <w:rPr>
          <w:rStyle w:val="CharPartText"/>
        </w:rPr>
        <w:t> Legal proceedings</w:t>
      </w:r>
      <w:bookmarkEnd w:id="445"/>
      <w:bookmarkEnd w:id="446"/>
      <w:bookmarkEnd w:id="447"/>
      <w:bookmarkEnd w:id="448"/>
    </w:p>
    <w:p>
      <w:pPr>
        <w:pStyle w:val="Footnoteheading"/>
      </w:pPr>
      <w:bookmarkStart w:id="449" w:name="_Toc153284229"/>
      <w:bookmarkStart w:id="450" w:name="_Toc153284470"/>
      <w:bookmarkStart w:id="451" w:name="_Toc153284711"/>
      <w:r>
        <w:tab/>
        <w:t>[Heading amended: No. 24 of 2023 s. 87.]</w:t>
      </w:r>
    </w:p>
    <w:p>
      <w:pPr>
        <w:pStyle w:val="Heading3"/>
      </w:pPr>
      <w:bookmarkStart w:id="452" w:name="_Toc153544888"/>
      <w:bookmarkStart w:id="453" w:name="_Toc153796491"/>
      <w:bookmarkStart w:id="454" w:name="_Toc153887639"/>
      <w:r>
        <w:rPr>
          <w:rStyle w:val="CharDivNo"/>
        </w:rPr>
        <w:t>Division 2</w:t>
      </w:r>
      <w:r>
        <w:t> — </w:t>
      </w:r>
      <w:r>
        <w:rPr>
          <w:rStyle w:val="CharDivText"/>
        </w:rPr>
        <w:t>Provisions relating to sentencing for dangerous navigation and alcohol and drug related offences</w:t>
      </w:r>
      <w:bookmarkEnd w:id="449"/>
      <w:bookmarkEnd w:id="450"/>
      <w:bookmarkEnd w:id="451"/>
      <w:bookmarkEnd w:id="452"/>
      <w:bookmarkEnd w:id="453"/>
      <w:bookmarkEnd w:id="454"/>
    </w:p>
    <w:p>
      <w:pPr>
        <w:pStyle w:val="Footnoteheading"/>
      </w:pPr>
      <w:bookmarkStart w:id="455" w:name="_Toc153284712"/>
      <w:r>
        <w:tab/>
        <w:t>[Heading inserted: No. 31 of 2023 s. 24(2).]</w:t>
      </w:r>
    </w:p>
    <w:p>
      <w:pPr>
        <w:pStyle w:val="Heading5"/>
      </w:pPr>
      <w:bookmarkStart w:id="456" w:name="_Toc153887640"/>
      <w:r>
        <w:rPr>
          <w:rStyle w:val="CharSectno"/>
        </w:rPr>
        <w:t>124I</w:t>
      </w:r>
      <w:r>
        <w:t>.</w:t>
      </w:r>
      <w:r>
        <w:tab/>
        <w:t>Term used: young person</w:t>
      </w:r>
      <w:bookmarkEnd w:id="455"/>
      <w:bookmarkEnd w:id="456"/>
    </w:p>
    <w:p>
      <w:pPr>
        <w:pStyle w:val="Subsection"/>
      </w:pPr>
      <w:r>
        <w:tab/>
      </w:r>
      <w:r>
        <w:tab/>
        <w:t xml:space="preserve">In this Division — </w:t>
      </w:r>
    </w:p>
    <w:p>
      <w:pPr>
        <w:pStyle w:val="Defstart"/>
      </w:pPr>
      <w:r>
        <w:tab/>
      </w:r>
      <w:r>
        <w:rPr>
          <w:rStyle w:val="CharDefText"/>
        </w:rPr>
        <w:t>young person</w:t>
      </w:r>
      <w:r>
        <w:t xml:space="preserve"> has the meaning given in the </w:t>
      </w:r>
      <w:r>
        <w:rPr>
          <w:i/>
        </w:rPr>
        <w:t>Young Offenders Act 1994</w:t>
      </w:r>
      <w:r>
        <w:t xml:space="preserve"> section 3(1).</w:t>
      </w:r>
    </w:p>
    <w:p>
      <w:pPr>
        <w:pStyle w:val="Footnotesection"/>
      </w:pPr>
      <w:r>
        <w:tab/>
        <w:t>[Section 124I inserted: No. 31 of 2023 s. 24(2).]</w:t>
      </w:r>
    </w:p>
    <w:p>
      <w:pPr>
        <w:pStyle w:val="Heading5"/>
      </w:pPr>
      <w:bookmarkStart w:id="457" w:name="_Toc153284713"/>
      <w:bookmarkStart w:id="458" w:name="_Toc153887641"/>
      <w:r>
        <w:rPr>
          <w:rStyle w:val="CharSectno"/>
        </w:rPr>
        <w:t>124IA</w:t>
      </w:r>
      <w:r>
        <w:t>.</w:t>
      </w:r>
      <w:r>
        <w:tab/>
        <w:t>Limitation on period for which previous offences taken into account</w:t>
      </w:r>
      <w:bookmarkEnd w:id="457"/>
      <w:bookmarkEnd w:id="458"/>
    </w:p>
    <w:p>
      <w:pPr>
        <w:pStyle w:val="Subsection"/>
      </w:pPr>
      <w:r>
        <w:tab/>
        <w:t>(1)</w:t>
      </w:r>
      <w:r>
        <w:tab/>
        <w:t>This section applies if a person is convicted of an offence against Part 3A or 3B and the penalty for the offence varies according to whether the person has been previously convicted for another offence.</w:t>
      </w:r>
    </w:p>
    <w:p>
      <w:pPr>
        <w:pStyle w:val="Subsection"/>
      </w:pPr>
      <w:r>
        <w:tab/>
        <w:t>(2)</w:t>
      </w:r>
      <w:r>
        <w:tab/>
        <w:t>If a person’s conviction for a previous offence was recorded more than 20 years before the commission of the offence for which the person is being sentenced, the previous offence must not be taken into account in determining the penalty to be imposed.</w:t>
      </w:r>
    </w:p>
    <w:p>
      <w:pPr>
        <w:pStyle w:val="Footnotesection"/>
      </w:pPr>
      <w:r>
        <w:tab/>
        <w:t>[Section 124IA inserted: No. 31 of 2023 s. 24(2).]</w:t>
      </w:r>
    </w:p>
    <w:p>
      <w:pPr>
        <w:pStyle w:val="Heading5"/>
      </w:pPr>
      <w:bookmarkStart w:id="459" w:name="_Toc153284714"/>
      <w:bookmarkStart w:id="460" w:name="_Toc153887642"/>
      <w:r>
        <w:rPr>
          <w:rStyle w:val="CharSectno"/>
        </w:rPr>
        <w:t>124IB</w:t>
      </w:r>
      <w:r>
        <w:t>.</w:t>
      </w:r>
      <w:r>
        <w:tab/>
        <w:t>Sentencing for particular offences: option for community based order or youth community based order</w:t>
      </w:r>
      <w:bookmarkEnd w:id="459"/>
      <w:bookmarkEnd w:id="460"/>
    </w:p>
    <w:p>
      <w:pPr>
        <w:pStyle w:val="Subsection"/>
      </w:pPr>
      <w:r>
        <w:tab/>
        <w:t>(1)</w:t>
      </w:r>
      <w:r>
        <w:tab/>
        <w:t>This section applies if a court is sentencing a person who has been convicted of —</w:t>
      </w:r>
    </w:p>
    <w:p>
      <w:pPr>
        <w:pStyle w:val="Indenta"/>
      </w:pPr>
      <w:r>
        <w:tab/>
        <w:t>(a)</w:t>
      </w:r>
      <w:r>
        <w:tab/>
        <w:t xml:space="preserve">a first offence against a section mentioned in Table 1; or </w:t>
      </w:r>
    </w:p>
    <w:p>
      <w:pPr>
        <w:pStyle w:val="THeadingNAm"/>
      </w:pPr>
      <w:r>
        <w:lastRenderedPageBreak/>
        <w:t>Table 1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7"/>
      </w:tblGrid>
      <w:tr>
        <w:trPr>
          <w:tblHeader/>
        </w:trPr>
        <w:tc>
          <w:tcPr>
            <w:tcW w:w="1413" w:type="dxa"/>
            <w:noWrap/>
          </w:tcPr>
          <w:p>
            <w:pPr>
              <w:pStyle w:val="TableNAm"/>
              <w:jc w:val="center"/>
              <w:rPr>
                <w:b/>
                <w:bCs/>
              </w:rPr>
            </w:pPr>
            <w:r>
              <w:rPr>
                <w:b/>
                <w:bCs/>
              </w:rPr>
              <w:t>Section no.</w:t>
            </w:r>
          </w:p>
        </w:tc>
        <w:tc>
          <w:tcPr>
            <w:tcW w:w="4257" w:type="dxa"/>
            <w:noWrap/>
          </w:tcPr>
          <w:p>
            <w:pPr>
              <w:pStyle w:val="TableNAm"/>
              <w:jc w:val="center"/>
              <w:rPr>
                <w:b/>
                <w:bCs/>
              </w:rPr>
            </w:pPr>
            <w:r>
              <w:rPr>
                <w:b/>
                <w:bCs/>
              </w:rPr>
              <w:t>Section heading</w:t>
            </w:r>
          </w:p>
        </w:tc>
      </w:tr>
      <w:tr>
        <w:tc>
          <w:tcPr>
            <w:tcW w:w="1413" w:type="dxa"/>
            <w:noWrap/>
          </w:tcPr>
          <w:p>
            <w:pPr>
              <w:pStyle w:val="TableNAm"/>
            </w:pPr>
            <w:r>
              <w:t>s. 75C(1)</w:t>
            </w:r>
          </w:p>
        </w:tc>
        <w:tc>
          <w:tcPr>
            <w:tcW w:w="4257" w:type="dxa"/>
            <w:noWrap/>
          </w:tcPr>
          <w:p>
            <w:pPr>
              <w:pStyle w:val="TableNAm"/>
            </w:pPr>
            <w:r>
              <w:t>Navigation of vessel while under influence of alcohol or drugs</w:t>
            </w:r>
          </w:p>
        </w:tc>
      </w:tr>
      <w:tr>
        <w:tc>
          <w:tcPr>
            <w:tcW w:w="1413" w:type="dxa"/>
            <w:noWrap/>
          </w:tcPr>
          <w:p>
            <w:pPr>
              <w:pStyle w:val="TableNAm"/>
            </w:pPr>
            <w:r>
              <w:t>s. 75CA(1)</w:t>
            </w:r>
          </w:p>
        </w:tc>
        <w:tc>
          <w:tcPr>
            <w:tcW w:w="4257" w:type="dxa"/>
            <w:noWrap/>
          </w:tcPr>
          <w:p>
            <w:pPr>
              <w:pStyle w:val="TableNAm"/>
            </w:pPr>
            <w:r>
              <w:t>Navigation of vessel while under influence of both alcohol and drugs</w:t>
            </w:r>
          </w:p>
        </w:tc>
      </w:tr>
      <w:tr>
        <w:tc>
          <w:tcPr>
            <w:tcW w:w="1413" w:type="dxa"/>
            <w:noWrap/>
          </w:tcPr>
          <w:p>
            <w:pPr>
              <w:pStyle w:val="TableNAm"/>
            </w:pPr>
            <w:r>
              <w:t>s. 75HB(1)</w:t>
            </w:r>
          </w:p>
        </w:tc>
        <w:tc>
          <w:tcPr>
            <w:tcW w:w="4257"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257"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257" w:type="dxa"/>
            <w:noWrap/>
          </w:tcPr>
          <w:p>
            <w:pPr>
              <w:pStyle w:val="TableNAm"/>
            </w:pPr>
            <w:r>
              <w:t>Failure to comply with drug testing requirement: BAC of 0.15 or above</w:t>
            </w:r>
          </w:p>
        </w:tc>
      </w:tr>
    </w:tbl>
    <w:p>
      <w:pPr>
        <w:pStyle w:val="Indenta"/>
      </w:pPr>
      <w:r>
        <w:tab/>
        <w:t>(b)</w:t>
      </w:r>
      <w:r>
        <w:tab/>
        <w:t>any offence against a section mentioned in Table 2.</w:t>
      </w:r>
    </w:p>
    <w:p>
      <w:pPr>
        <w:pStyle w:val="THeadingNAm"/>
      </w:pPr>
      <w:r>
        <w:t>Table 2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cantSplit/>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rPr>
          <w:cantSplit/>
        </w:trPr>
        <w:tc>
          <w:tcPr>
            <w:tcW w:w="1413" w:type="dxa"/>
            <w:noWrap/>
          </w:tcPr>
          <w:p>
            <w:pPr>
              <w:pStyle w:val="TableNAm"/>
            </w:pPr>
            <w:r>
              <w:t>s. 75DA(1)</w:t>
            </w:r>
          </w:p>
        </w:tc>
        <w:tc>
          <w:tcPr>
            <w:tcW w:w="4399" w:type="dxa"/>
            <w:noWrap/>
          </w:tcPr>
          <w:p>
            <w:pPr>
              <w:pStyle w:val="TableNAm"/>
            </w:pPr>
            <w:r>
              <w:t>Navigation of vessel while BAC is 0.08 or above</w:t>
            </w:r>
          </w:p>
        </w:tc>
      </w:tr>
      <w:tr>
        <w:trPr>
          <w:cantSplit/>
        </w:trPr>
        <w:tc>
          <w:tcPr>
            <w:tcW w:w="1413" w:type="dxa"/>
            <w:noWrap/>
          </w:tcPr>
          <w:p>
            <w:pPr>
              <w:pStyle w:val="TableNAm"/>
            </w:pPr>
            <w:r>
              <w:t>s. 75DD(1)</w:t>
            </w:r>
          </w:p>
        </w:tc>
        <w:tc>
          <w:tcPr>
            <w:tcW w:w="4399" w:type="dxa"/>
            <w:noWrap/>
          </w:tcPr>
          <w:p>
            <w:pPr>
              <w:pStyle w:val="TableNAm"/>
            </w:pPr>
            <w:r>
              <w:t>Navigation of vessel while BAC is 0.08 or above and prescribed illicit drug present</w:t>
            </w:r>
          </w:p>
        </w:tc>
      </w:tr>
      <w:tr>
        <w:trPr>
          <w:cantSplit/>
        </w:trPr>
        <w:tc>
          <w:tcPr>
            <w:tcW w:w="1413" w:type="dxa"/>
            <w:noWrap/>
          </w:tcPr>
          <w:p>
            <w:pPr>
              <w:pStyle w:val="TableNAm"/>
            </w:pPr>
            <w:r>
              <w:t>s. 75H(1)</w:t>
            </w:r>
          </w:p>
        </w:tc>
        <w:tc>
          <w:tcPr>
            <w:tcW w:w="4399" w:type="dxa"/>
            <w:noWrap/>
          </w:tcPr>
          <w:p>
            <w:pPr>
              <w:pStyle w:val="TableNAm"/>
            </w:pPr>
            <w:r>
              <w:t>Failure to comply with requirement: preliminary breath test, preliminary oral fluid test or boarding or moving vessel</w:t>
            </w:r>
          </w:p>
        </w:tc>
      </w:tr>
      <w:tr>
        <w:trPr>
          <w:cantSplit/>
        </w:trPr>
        <w:tc>
          <w:tcPr>
            <w:tcW w:w="1413" w:type="dxa"/>
            <w:noWrap/>
          </w:tcPr>
          <w:p>
            <w:pPr>
              <w:pStyle w:val="TableNAm"/>
            </w:pPr>
            <w:r>
              <w:t>s. 75HH(1)</w:t>
            </w:r>
          </w:p>
        </w:tc>
        <w:tc>
          <w:tcPr>
            <w:tcW w:w="4399" w:type="dxa"/>
            <w:noWrap/>
          </w:tcPr>
          <w:p>
            <w:pPr>
              <w:pStyle w:val="TableNAm"/>
            </w:pPr>
            <w:r>
              <w:t>Failure to comply with drug testing requirement: BAC of 0.08 or above</w:t>
            </w:r>
          </w:p>
        </w:tc>
      </w:tr>
    </w:tbl>
    <w:p>
      <w:pPr>
        <w:pStyle w:val="Subsection"/>
      </w:pPr>
      <w:r>
        <w:lastRenderedPageBreak/>
        <w:tab/>
        <w:t>(2)</w:t>
      </w:r>
      <w:r>
        <w:tab/>
        <w:t xml:space="preserve">The court may, instead of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community service requirement as a primary requirement of the order.</w:t>
      </w:r>
    </w:p>
    <w:p>
      <w:pPr>
        <w:pStyle w:val="Subsection"/>
      </w:pPr>
      <w:r>
        <w:tab/>
        <w:t>(3)</w:t>
      </w:r>
      <w:r>
        <w:tab/>
        <w:t xml:space="preserve">If the offender is a young person, the court may, instead of imposing a fine, make a youth community based order under the </w:t>
      </w:r>
      <w:r>
        <w:rPr>
          <w:i/>
        </w:rPr>
        <w:t>Young Offenders Act 1994</w:t>
      </w:r>
      <w:r>
        <w:t>, imposing at least community work conditions on the offender.</w:t>
      </w:r>
    </w:p>
    <w:p>
      <w:pPr>
        <w:pStyle w:val="Subsection"/>
      </w:pPr>
      <w:r>
        <w:tab/>
        <w:t>(4)</w:t>
      </w:r>
      <w:r>
        <w:tab/>
        <w:t xml:space="preserve">Subsection (3) applies subject to sections 50, 50A and 50B of the </w:t>
      </w:r>
      <w:r>
        <w:rPr>
          <w:i/>
        </w:rPr>
        <w:t>Young Offenders Act 1994</w:t>
      </w:r>
      <w:r>
        <w:t>.</w:t>
      </w:r>
    </w:p>
    <w:p>
      <w:pPr>
        <w:pStyle w:val="Footnotesection"/>
      </w:pPr>
      <w:r>
        <w:tab/>
        <w:t>[Section 124IB inserted: No. 31 of 2023 s. 24(2).]</w:t>
      </w:r>
    </w:p>
    <w:p>
      <w:pPr>
        <w:pStyle w:val="Heading5"/>
      </w:pPr>
      <w:bookmarkStart w:id="461" w:name="_Toc153284715"/>
      <w:bookmarkStart w:id="462" w:name="_Toc153887643"/>
      <w:r>
        <w:rPr>
          <w:rStyle w:val="CharSectno"/>
        </w:rPr>
        <w:t>124IC</w:t>
      </w:r>
      <w:r>
        <w:t>.</w:t>
      </w:r>
      <w:r>
        <w:tab/>
        <w:t>Sentencing for particular offences if community based order or intensive supervision order imposed</w:t>
      </w:r>
      <w:bookmarkEnd w:id="461"/>
      <w:bookmarkEnd w:id="462"/>
    </w:p>
    <w:p>
      <w:pPr>
        <w:pStyle w:val="Subsection"/>
      </w:pPr>
      <w:r>
        <w:tab/>
        <w:t>(1)</w:t>
      </w:r>
      <w:r>
        <w:tab/>
        <w:t>This section applies if —</w:t>
      </w:r>
    </w:p>
    <w:p>
      <w:pPr>
        <w:pStyle w:val="Indenta"/>
      </w:pPr>
      <w:r>
        <w:tab/>
        <w:t>(a)</w:t>
      </w:r>
      <w:r>
        <w:tab/>
        <w:t xml:space="preserve">a court is sentencing a person who has been convicted of — </w:t>
      </w:r>
    </w:p>
    <w:p>
      <w:pPr>
        <w:pStyle w:val="Indenti"/>
      </w:pPr>
      <w:r>
        <w:tab/>
        <w:t>(i)</w:t>
      </w:r>
      <w:r>
        <w:tab/>
        <w:t>an offence against section 75HG(1) (Failure to comply with drug testing requirement: BAC of 0.05 or above); or</w:t>
      </w:r>
    </w:p>
    <w:p>
      <w:pPr>
        <w:pStyle w:val="Indenti"/>
      </w:pPr>
      <w:r>
        <w:tab/>
        <w:t>(ii)</w:t>
      </w:r>
      <w:r>
        <w:tab/>
        <w:t>a second or subsequent offence against a section specified in the Table;</w:t>
      </w:r>
    </w:p>
    <w:p>
      <w:pPr>
        <w:pStyle w:val="THeadingNAm"/>
      </w:pPr>
      <w:r>
        <w:t>Table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c>
          <w:tcPr>
            <w:tcW w:w="1413" w:type="dxa"/>
            <w:noWrap/>
          </w:tcPr>
          <w:p>
            <w:pPr>
              <w:pStyle w:val="TableNAm"/>
            </w:pPr>
            <w:r>
              <w:t>s. 75C(1)</w:t>
            </w:r>
          </w:p>
        </w:tc>
        <w:tc>
          <w:tcPr>
            <w:tcW w:w="4399" w:type="dxa"/>
            <w:noWrap/>
          </w:tcPr>
          <w:p>
            <w:pPr>
              <w:pStyle w:val="TableNAm"/>
            </w:pPr>
            <w:r>
              <w:t>Navigation of vessel while under influence of alcohol or drugs</w:t>
            </w:r>
          </w:p>
        </w:tc>
      </w:tr>
      <w:tr>
        <w:tc>
          <w:tcPr>
            <w:tcW w:w="1413" w:type="dxa"/>
            <w:noWrap/>
          </w:tcPr>
          <w:p>
            <w:pPr>
              <w:pStyle w:val="TableNAm"/>
            </w:pPr>
            <w:r>
              <w:t>s. 75CA(1)</w:t>
            </w:r>
          </w:p>
        </w:tc>
        <w:tc>
          <w:tcPr>
            <w:tcW w:w="4399" w:type="dxa"/>
            <w:noWrap/>
          </w:tcPr>
          <w:p>
            <w:pPr>
              <w:pStyle w:val="TableNAm"/>
            </w:pPr>
            <w:r>
              <w:t>Navigation of vessel while under influence of both alcohol and drugs</w:t>
            </w:r>
          </w:p>
        </w:tc>
      </w:tr>
      <w:tr>
        <w:tc>
          <w:tcPr>
            <w:tcW w:w="1413" w:type="dxa"/>
            <w:noWrap/>
          </w:tcPr>
          <w:p>
            <w:pPr>
              <w:pStyle w:val="TableNAm"/>
            </w:pPr>
            <w:r>
              <w:lastRenderedPageBreak/>
              <w:t>s. 75HB(1)</w:t>
            </w:r>
          </w:p>
        </w:tc>
        <w:tc>
          <w:tcPr>
            <w:tcW w:w="4399"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399"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399" w:type="dxa"/>
            <w:noWrap/>
          </w:tcPr>
          <w:p>
            <w:pPr>
              <w:pStyle w:val="TableNAm"/>
            </w:pPr>
            <w:r>
              <w:t>Failure to comply with drug testing requirement: BAC of 0.15 or above</w:t>
            </w:r>
          </w:p>
        </w:tc>
      </w:tr>
    </w:tbl>
    <w:p>
      <w:pPr>
        <w:pStyle w:val="Indenta"/>
      </w:pPr>
      <w:r>
        <w:tab/>
      </w:r>
      <w:r>
        <w:tab/>
        <w:t>and</w:t>
      </w:r>
    </w:p>
    <w:p>
      <w:pPr>
        <w:pStyle w:val="Indenta"/>
      </w:pPr>
      <w:r>
        <w:tab/>
        <w:t>(b)</w:t>
      </w:r>
      <w:r>
        <w:tab/>
        <w:t>the court orders the release of the offender; and</w:t>
      </w:r>
    </w:p>
    <w:p>
      <w:pPr>
        <w:pStyle w:val="Indenta"/>
      </w:pPr>
      <w:r>
        <w:tab/>
        <w:t>(c)</w:t>
      </w:r>
      <w:r>
        <w:tab/>
        <w:t xml:space="preserve">the court imposes — </w:t>
      </w:r>
    </w:p>
    <w:p>
      <w:pPr>
        <w:pStyle w:val="Indenti"/>
      </w:pPr>
      <w:r>
        <w:tab/>
        <w:t>(i)</w:t>
      </w:r>
      <w:r>
        <w:tab/>
        <w:t xml:space="preserve">a community based order or an intensive supervision order under the </w:t>
      </w:r>
      <w:r>
        <w:rPr>
          <w:i/>
        </w:rPr>
        <w:t>Sentencing Act 1995</w:t>
      </w:r>
      <w:r>
        <w:t>; or</w:t>
      </w:r>
    </w:p>
    <w:p>
      <w:pPr>
        <w:pStyle w:val="Indenti"/>
      </w:pPr>
      <w:r>
        <w:tab/>
        <w:t>(ii)</w:t>
      </w:r>
      <w:r>
        <w:tab/>
        <w:t xml:space="preserve">if the offender is a young person — a youth community based order or an intensive youth supervision order under the </w:t>
      </w:r>
      <w:r>
        <w:rPr>
          <w:i/>
        </w:rPr>
        <w:t>Young Offenders Act 1994</w:t>
      </w:r>
      <w:r>
        <w:t>.</w:t>
      </w:r>
    </w:p>
    <w:p>
      <w:pPr>
        <w:pStyle w:val="Subsection"/>
      </w:pPr>
      <w:r>
        <w:tab/>
        <w:t>(2)</w:t>
      </w:r>
      <w:r>
        <w:tab/>
        <w:t>If the court imposes an order referred to in subsection (1)(c)(i), the court must impose at least a community service requirement as a primary requirement of the community based order or intensive supervision order.</w:t>
      </w:r>
    </w:p>
    <w:p>
      <w:pPr>
        <w:pStyle w:val="Subsection"/>
      </w:pPr>
      <w:r>
        <w:tab/>
        <w:t>(3)</w:t>
      </w:r>
      <w:r>
        <w:tab/>
        <w:t>If the court imposes an order referred to in subsection (1)(c)(ii), the court must impose community work conditions on the offender as part of the youth community based order or intensive youth supervision order.</w:t>
      </w:r>
    </w:p>
    <w:p>
      <w:pPr>
        <w:pStyle w:val="Footnotesection"/>
      </w:pPr>
      <w:r>
        <w:tab/>
        <w:t>[Section 124IC inserted: No. 31 of 2023 s. 24(2).]</w:t>
      </w:r>
    </w:p>
    <w:p>
      <w:pPr>
        <w:pStyle w:val="Heading5"/>
      </w:pPr>
      <w:bookmarkStart w:id="463" w:name="_Toc153284716"/>
      <w:bookmarkStart w:id="464" w:name="_Toc153887644"/>
      <w:r>
        <w:rPr>
          <w:rStyle w:val="CharSectno"/>
        </w:rPr>
        <w:lastRenderedPageBreak/>
        <w:t>124ID</w:t>
      </w:r>
      <w:r>
        <w:t>.</w:t>
      </w:r>
      <w:r>
        <w:tab/>
        <w:t>Pre</w:t>
      </w:r>
      <w:r>
        <w:noBreakHyphen/>
        <w:t>sentence report required for sentencing for navigation while impaired by drugs</w:t>
      </w:r>
      <w:bookmarkEnd w:id="463"/>
      <w:bookmarkEnd w:id="464"/>
      <w:r>
        <w:t xml:space="preserve"> </w:t>
      </w:r>
    </w:p>
    <w:p>
      <w:pPr>
        <w:pStyle w:val="Subsection"/>
      </w:pPr>
      <w:r>
        <w:tab/>
      </w:r>
      <w:r>
        <w:tab/>
        <w:t>A court sentencing a person who has been convicted of an offence against section 75CD(1) (Navigation of vessel while impaired by drugs) must order a pre</w:t>
      </w:r>
      <w:r>
        <w:noBreakHyphen/>
        <w:t xml:space="preserve">sentence report about the offender under the </w:t>
      </w:r>
      <w:r>
        <w:rPr>
          <w:i/>
        </w:rPr>
        <w:t>Sentencing Act 1995</w:t>
      </w:r>
      <w:r>
        <w:t xml:space="preserve"> Part 3 Division 3.</w:t>
      </w:r>
    </w:p>
    <w:p>
      <w:pPr>
        <w:pStyle w:val="Footnotesection"/>
      </w:pPr>
      <w:r>
        <w:tab/>
        <w:t>[Section 124ID inserted: No. 31 of 2023 s. 24(2).]</w:t>
      </w:r>
    </w:p>
    <w:p>
      <w:pPr>
        <w:pStyle w:val="Heading5"/>
      </w:pPr>
      <w:bookmarkStart w:id="465" w:name="_Toc153284717"/>
      <w:bookmarkStart w:id="466" w:name="_Toc153887645"/>
      <w:r>
        <w:rPr>
          <w:rStyle w:val="CharSectno"/>
        </w:rPr>
        <w:t>124IE</w:t>
      </w:r>
      <w:r>
        <w:t>.</w:t>
      </w:r>
      <w:r>
        <w:tab/>
        <w:t>Sentencing for first offence of navigation while impaired by drugs or failure to comply with drug impairment assessment</w:t>
      </w:r>
      <w:bookmarkEnd w:id="465"/>
      <w:bookmarkEnd w:id="466"/>
    </w:p>
    <w:p>
      <w:pPr>
        <w:pStyle w:val="Subsection"/>
      </w:pPr>
      <w:r>
        <w:tab/>
        <w:t>(1)</w:t>
      </w:r>
      <w:r>
        <w:tab/>
        <w:t xml:space="preserve">This section applies if a court is sentencing a person who has been convicted of a first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Despite the </w:t>
      </w:r>
      <w:r>
        <w:rPr>
          <w:i/>
        </w:rPr>
        <w:t>Sentencing Act 1995</w:t>
      </w:r>
      <w:r>
        <w:t xml:space="preserve"> section 39(3) and (4), the court must, instead of or in addition to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programme requirement as a primary requirement of the order.</w:t>
      </w:r>
    </w:p>
    <w:p>
      <w:pPr>
        <w:pStyle w:val="Subsection"/>
      </w:pPr>
      <w:r>
        <w:tab/>
        <w:t>(3)</w:t>
      </w:r>
      <w:r>
        <w:tab/>
        <w:t xml:space="preserve">If the offender is a young person, the court must, instead of or in addition to imposing a fine, make a youth community based order under the </w:t>
      </w:r>
      <w:r>
        <w:rPr>
          <w:i/>
        </w:rPr>
        <w:t>Young Offenders Act 1994</w:t>
      </w:r>
      <w:r>
        <w:t>, imposing at least attendance conditions on the offender.</w:t>
      </w:r>
    </w:p>
    <w:p>
      <w:pPr>
        <w:pStyle w:val="Subsection"/>
      </w:pPr>
      <w:r>
        <w:tab/>
        <w:t>(4)</w:t>
      </w:r>
      <w:r>
        <w:tab/>
        <w:t xml:space="preserve">Subsection (3)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Footnotesection"/>
      </w:pPr>
      <w:r>
        <w:tab/>
        <w:t>[Section 124IE inserted: No. 31 of 2023 s. 24(2).]</w:t>
      </w:r>
    </w:p>
    <w:p>
      <w:pPr>
        <w:pStyle w:val="Heading5"/>
      </w:pPr>
      <w:bookmarkStart w:id="467" w:name="_Toc153284718"/>
      <w:bookmarkStart w:id="468" w:name="_Toc153887646"/>
      <w:r>
        <w:rPr>
          <w:rStyle w:val="CharSectno"/>
        </w:rPr>
        <w:lastRenderedPageBreak/>
        <w:t>124IF</w:t>
      </w:r>
      <w:r>
        <w:t>.</w:t>
      </w:r>
      <w:r>
        <w:tab/>
        <w:t>Sentencing for second or subsequent offence of navigation while impaired by drugs or failure to comply with drug impairment assessment</w:t>
      </w:r>
      <w:bookmarkEnd w:id="467"/>
      <w:bookmarkEnd w:id="468"/>
    </w:p>
    <w:p>
      <w:pPr>
        <w:pStyle w:val="Subsection"/>
      </w:pPr>
      <w:r>
        <w:tab/>
        <w:t>(1)</w:t>
      </w:r>
      <w:r>
        <w:tab/>
        <w:t xml:space="preserve">This section applies if a court is sentencing a person who has been convicted of a second or subsequent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The court must, instead of or in addition to imposing a fine, order the release of the person and impose either of the following under the </w:t>
      </w:r>
      <w:r>
        <w:rPr>
          <w:i/>
        </w:rPr>
        <w:t>Sentencing Act 1995</w:t>
      </w:r>
      <w:r>
        <w:t xml:space="preserve"> — </w:t>
      </w:r>
    </w:p>
    <w:p>
      <w:pPr>
        <w:pStyle w:val="Indenta"/>
      </w:pPr>
      <w:r>
        <w:tab/>
        <w:t>(a)</w:t>
      </w:r>
      <w:r>
        <w:tab/>
        <w:t>a community based order with at least a supervision requirement and a programme requirement as primary requirements of the order; or</w:t>
      </w:r>
    </w:p>
    <w:p>
      <w:pPr>
        <w:pStyle w:val="Indenta"/>
      </w:pPr>
      <w:r>
        <w:tab/>
        <w:t>(b)</w:t>
      </w:r>
      <w:r>
        <w:tab/>
        <w:t>an intensive supervision order with at least a programme requirement as a primary requirement of the order.</w:t>
      </w:r>
    </w:p>
    <w:p>
      <w:pPr>
        <w:pStyle w:val="Subsection"/>
      </w:pPr>
      <w:r>
        <w:tab/>
        <w:t>(3)</w:t>
      </w:r>
      <w:r>
        <w:tab/>
        <w:t xml:space="preserve">Subsection (2) applies despite the </w:t>
      </w:r>
      <w:r>
        <w:rPr>
          <w:i/>
        </w:rPr>
        <w:t>Sentencing Act 1995</w:t>
      </w:r>
      <w:r>
        <w:t xml:space="preserve"> section 39(3) and (4).</w:t>
      </w:r>
    </w:p>
    <w:p>
      <w:pPr>
        <w:pStyle w:val="Subsection"/>
      </w:pPr>
      <w:r>
        <w:tab/>
        <w:t>(4)</w:t>
      </w:r>
      <w:r>
        <w:tab/>
        <w:t xml:space="preserve">If the offender is a young person, the court must, instead of or in addition to imposing a fine — </w:t>
      </w:r>
    </w:p>
    <w:p>
      <w:pPr>
        <w:pStyle w:val="Indenta"/>
      </w:pPr>
      <w:r>
        <w:tab/>
        <w:t>(a)</w:t>
      </w:r>
      <w:r>
        <w:tab/>
        <w:t xml:space="preserve">make a youth community based order or an intensive youth supervision order under the </w:t>
      </w:r>
      <w:r>
        <w:rPr>
          <w:i/>
        </w:rPr>
        <w:t>Young Offenders Act 1994</w:t>
      </w:r>
      <w:r>
        <w:t>; and</w:t>
      </w:r>
    </w:p>
    <w:p>
      <w:pPr>
        <w:pStyle w:val="Indenta"/>
      </w:pPr>
      <w:r>
        <w:tab/>
        <w:t>(b)</w:t>
      </w:r>
      <w:r>
        <w:tab/>
        <w:t>impose at least attendance conditions and supervision conditions on the offender.</w:t>
      </w:r>
    </w:p>
    <w:p>
      <w:pPr>
        <w:pStyle w:val="Subsection"/>
      </w:pPr>
      <w:r>
        <w:tab/>
        <w:t>(5)</w:t>
      </w:r>
      <w:r>
        <w:tab/>
        <w:t xml:space="preserve">Subsection (4)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Subsection"/>
      </w:pPr>
      <w:r>
        <w:lastRenderedPageBreak/>
        <w:tab/>
        <w:t>(6)</w:t>
      </w:r>
      <w:r>
        <w:tab/>
        <w:t>Subsections (2) and (4) do not apply if the court imposes a custodial sentence on the offender.</w:t>
      </w:r>
    </w:p>
    <w:p>
      <w:pPr>
        <w:pStyle w:val="Footnotesection"/>
      </w:pPr>
      <w:r>
        <w:tab/>
        <w:t>[Section 124IF inserted: No. 31 of 2023 s. 24(2).]</w:t>
      </w:r>
    </w:p>
    <w:p>
      <w:pPr>
        <w:pStyle w:val="Heading5"/>
      </w:pPr>
      <w:bookmarkStart w:id="469" w:name="_Toc153284719"/>
      <w:bookmarkStart w:id="470" w:name="_Toc153887647"/>
      <w:r>
        <w:rPr>
          <w:rStyle w:val="CharSectno"/>
        </w:rPr>
        <w:t>124IG</w:t>
      </w:r>
      <w:r>
        <w:t>.</w:t>
      </w:r>
      <w:r>
        <w:tab/>
        <w:t>Mandatory disqualification</w:t>
      </w:r>
      <w:bookmarkEnd w:id="469"/>
      <w:bookmarkEnd w:id="470"/>
    </w:p>
    <w:p>
      <w:pPr>
        <w:pStyle w:val="Subsection"/>
      </w:pPr>
      <w:r>
        <w:tab/>
        <w:t>(1)</w:t>
      </w:r>
      <w:r>
        <w:tab/>
        <w:t xml:space="preserve">This section applies if this Act requires a court sentencing a person for an offence to disqualify the offender from holding or obtaining a WA marine qualification for — </w:t>
      </w:r>
    </w:p>
    <w:p>
      <w:pPr>
        <w:pStyle w:val="Indenta"/>
      </w:pPr>
      <w:r>
        <w:tab/>
        <w:t>(a)</w:t>
      </w:r>
      <w:r>
        <w:tab/>
        <w:t>a specified period, or permanently, in relation to the offence; or</w:t>
      </w:r>
    </w:p>
    <w:p>
      <w:pPr>
        <w:pStyle w:val="Indenta"/>
      </w:pPr>
      <w:r>
        <w:tab/>
        <w:t>(b)</w:t>
      </w:r>
      <w:r>
        <w:tab/>
        <w:t>a period not less than a specified minimum period in relation to the offence; or</w:t>
      </w:r>
    </w:p>
    <w:p>
      <w:pPr>
        <w:pStyle w:val="Indenta"/>
      </w:pPr>
      <w:r>
        <w:tab/>
        <w:t>(c)</w:t>
      </w:r>
      <w:r>
        <w:tab/>
        <w:t>a period not less than a specified minimum period, and no more than a specified maximum period, in relation to the offence.</w:t>
      </w:r>
    </w:p>
    <w:p>
      <w:pPr>
        <w:pStyle w:val="Subsection"/>
      </w:pPr>
      <w:r>
        <w:tab/>
        <w:t>(2)</w:t>
      </w:r>
      <w:r>
        <w:tab/>
        <w:t xml:space="preserve">Regardless of any sentence the court imposes on the offender for the offence, the court — </w:t>
      </w:r>
    </w:p>
    <w:p>
      <w:pPr>
        <w:pStyle w:val="Indenta"/>
      </w:pPr>
      <w:r>
        <w:tab/>
        <w:t>(a)</w:t>
      </w:r>
      <w:r>
        <w:tab/>
        <w:t>must disqualify the offender for the specified period, or at least the specified minimum period and more than the specified maximum period; and</w:t>
      </w:r>
    </w:p>
    <w:p>
      <w:pPr>
        <w:pStyle w:val="Indenta"/>
      </w:pPr>
      <w:r>
        <w:tab/>
        <w:t>(b)</w:t>
      </w:r>
      <w:r>
        <w:tab/>
        <w:t>cannot reduce the period of disqualification other than by the period the offender was disqualified by a disqualification notice given to the offender under section 124GA in relation to the offence.</w:t>
      </w:r>
    </w:p>
    <w:p>
      <w:pPr>
        <w:pStyle w:val="Subsection"/>
      </w:pPr>
      <w:r>
        <w:tab/>
        <w:t>(3)</w:t>
      </w:r>
      <w:r>
        <w:tab/>
        <w:t>Without limiting subsection (2)(b), the specified period of disqualification cannot be reduced in mitigation.</w:t>
      </w:r>
    </w:p>
    <w:p>
      <w:pPr>
        <w:pStyle w:val="Subsection"/>
      </w:pPr>
      <w:r>
        <w:tab/>
        <w:t>(4)</w:t>
      </w:r>
      <w:r>
        <w:tab/>
        <w:t>This section applies despite any other written law.</w:t>
      </w:r>
    </w:p>
    <w:p>
      <w:pPr>
        <w:pStyle w:val="Footnotesection"/>
      </w:pPr>
      <w:r>
        <w:tab/>
        <w:t>[Section 124IG inserted: No. 31 of 2023 s. 24(2).]</w:t>
      </w:r>
    </w:p>
    <w:p>
      <w:pPr>
        <w:pStyle w:val="Heading5"/>
      </w:pPr>
      <w:bookmarkStart w:id="471" w:name="_Toc153284720"/>
      <w:bookmarkStart w:id="472" w:name="_Toc153887648"/>
      <w:r>
        <w:rPr>
          <w:rStyle w:val="CharSectno"/>
        </w:rPr>
        <w:t>124IH</w:t>
      </w:r>
      <w:r>
        <w:t>.</w:t>
      </w:r>
      <w:r>
        <w:tab/>
        <w:t>Minimum fines</w:t>
      </w:r>
      <w:bookmarkEnd w:id="471"/>
      <w:bookmarkEnd w:id="472"/>
    </w:p>
    <w:p>
      <w:pPr>
        <w:pStyle w:val="Subsection"/>
      </w:pPr>
      <w:r>
        <w:tab/>
      </w:r>
      <w:r>
        <w:tab/>
        <w:t xml:space="preserve">Without limiting the </w:t>
      </w:r>
      <w:r>
        <w:rPr>
          <w:i/>
        </w:rPr>
        <w:t>Sentencing Act 1995</w:t>
      </w:r>
      <w:r>
        <w:t xml:space="preserve">, and despite any other written law, a fine provided for an offence under Part 3A or </w:t>
      </w:r>
      <w:r>
        <w:lastRenderedPageBreak/>
        <w:t>Part 3B of this Act that is a minimum penalty (however expressed) cannot be reduced in mitigation.</w:t>
      </w:r>
    </w:p>
    <w:p>
      <w:pPr>
        <w:pStyle w:val="Footnotesection"/>
      </w:pPr>
      <w:r>
        <w:tab/>
        <w:t>[Section 124IH inserted: No. 31 of 2023 s. 24(2).]</w:t>
      </w:r>
    </w:p>
    <w:p>
      <w:pPr>
        <w:pStyle w:val="Heading3"/>
      </w:pPr>
      <w:bookmarkStart w:id="473" w:name="_Toc153284240"/>
      <w:bookmarkStart w:id="474" w:name="_Toc153284481"/>
      <w:bookmarkStart w:id="475" w:name="_Toc153284722"/>
      <w:bookmarkStart w:id="476" w:name="_Toc153544898"/>
      <w:bookmarkStart w:id="477" w:name="_Toc153796501"/>
      <w:bookmarkStart w:id="478" w:name="_Toc153887649"/>
      <w:r>
        <w:rPr>
          <w:rStyle w:val="CharDivNo"/>
        </w:rPr>
        <w:t>Division 3</w:t>
      </w:r>
      <w:r>
        <w:t> — </w:t>
      </w:r>
      <w:r>
        <w:rPr>
          <w:rStyle w:val="CharDivText"/>
        </w:rPr>
        <w:t>General matters</w:t>
      </w:r>
      <w:bookmarkEnd w:id="473"/>
      <w:bookmarkEnd w:id="474"/>
      <w:bookmarkEnd w:id="475"/>
      <w:bookmarkEnd w:id="476"/>
      <w:bookmarkEnd w:id="477"/>
      <w:bookmarkEnd w:id="478"/>
    </w:p>
    <w:p>
      <w:pPr>
        <w:pStyle w:val="Footnoteheading"/>
      </w:pPr>
      <w:r>
        <w:tab/>
        <w:t>[Heading inserted: No. 31 of 2023 s. 25.]</w:t>
      </w:r>
    </w:p>
    <w:p>
      <w:pPr>
        <w:pStyle w:val="Heading5"/>
        <w:rPr>
          <w:snapToGrid w:val="0"/>
        </w:rPr>
      </w:pPr>
      <w:bookmarkStart w:id="479" w:name="_Toc153887650"/>
      <w:r>
        <w:rPr>
          <w:rStyle w:val="CharSectno"/>
        </w:rPr>
        <w:t>125</w:t>
      </w:r>
      <w:r>
        <w:rPr>
          <w:snapToGrid w:val="0"/>
        </w:rPr>
        <w:t>.</w:t>
      </w:r>
      <w:r>
        <w:rPr>
          <w:snapToGrid w:val="0"/>
        </w:rPr>
        <w:tab/>
        <w:t>Evidence of documents and proof of signature</w:t>
      </w:r>
      <w:bookmarkEnd w:id="479"/>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480" w:name="_Toc153887651"/>
      <w:r>
        <w:rPr>
          <w:rStyle w:val="CharSectno"/>
        </w:rPr>
        <w:t>125A</w:t>
      </w:r>
      <w:r>
        <w:rPr>
          <w:snapToGrid w:val="0"/>
        </w:rPr>
        <w:t>.</w:t>
      </w:r>
      <w:r>
        <w:rPr>
          <w:snapToGrid w:val="0"/>
        </w:rPr>
        <w:tab/>
        <w:t>Limitation period for prosecutions</w:t>
      </w:r>
      <w:bookmarkEnd w:id="480"/>
    </w:p>
    <w:p>
      <w:pPr>
        <w:pStyle w:val="Subsection"/>
        <w:rPr>
          <w:snapToGrid w:val="0"/>
        </w:rPr>
      </w:pPr>
      <w:r>
        <w:rPr>
          <w:snapToGrid w:val="0"/>
        </w:rPr>
        <w:tab/>
      </w:r>
      <w:r>
        <w:rPr>
          <w:snapToGrid w:val="0"/>
        </w:rPr>
        <w:tab/>
        <w:t xml:space="preserve">A prosecution for an offence </w:t>
      </w:r>
      <w:r>
        <w:t>under</w:t>
      </w:r>
      <w:r>
        <w:rPr>
          <w:snapToGrid w:val="0"/>
        </w:rPr>
        <w:t xml:space="preserve"> this Act or any subsidiary legislation under this Act must be commenced within 3 years after the date on which the offence was allegedly committed.</w:t>
      </w:r>
    </w:p>
    <w:p>
      <w:pPr>
        <w:pStyle w:val="Footnotesection"/>
      </w:pPr>
      <w:r>
        <w:tab/>
        <w:t>[Section 125A inserted: No. 84 of 2004 s. 80; amended: No. 24 of 2023 s. 88.]</w:t>
      </w:r>
    </w:p>
    <w:p>
      <w:pPr>
        <w:pStyle w:val="Heading5"/>
        <w:rPr>
          <w:snapToGrid w:val="0"/>
        </w:rPr>
      </w:pPr>
      <w:bookmarkStart w:id="481" w:name="_Toc153887652"/>
      <w:r>
        <w:rPr>
          <w:rStyle w:val="CharSectno"/>
        </w:rPr>
        <w:lastRenderedPageBreak/>
        <w:t>126</w:t>
      </w:r>
      <w:r>
        <w:rPr>
          <w:snapToGrid w:val="0"/>
        </w:rPr>
        <w:t>.</w:t>
      </w:r>
      <w:r>
        <w:rPr>
          <w:snapToGrid w:val="0"/>
        </w:rPr>
        <w:tab/>
        <w:t>Admissibility of documents in evidence</w:t>
      </w:r>
      <w:bookmarkEnd w:id="481"/>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482" w:name="_Toc153887653"/>
      <w:r>
        <w:rPr>
          <w:rStyle w:val="CharSectno"/>
        </w:rPr>
        <w:t>127</w:t>
      </w:r>
      <w:r>
        <w:rPr>
          <w:snapToGrid w:val="0"/>
        </w:rPr>
        <w:t>.</w:t>
      </w:r>
      <w:r>
        <w:rPr>
          <w:snapToGrid w:val="0"/>
        </w:rPr>
        <w:tab/>
        <w:t>Service of summons and process</w:t>
      </w:r>
      <w:bookmarkEnd w:id="482"/>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 xml:space="preserve">at </w:t>
      </w:r>
      <w:r>
        <w:t>the person’s</w:t>
      </w:r>
      <w:r>
        <w:rPr>
          <w:snapToGrid w:val="0"/>
        </w:rPr>
        <w:t xml:space="preserve"> last known place of abode or business; or</w:t>
      </w:r>
    </w:p>
    <w:p>
      <w:pPr>
        <w:pStyle w:val="Indenta"/>
        <w:rPr>
          <w:snapToGrid w:val="0"/>
        </w:rPr>
      </w:pPr>
      <w:r>
        <w:rPr>
          <w:snapToGrid w:val="0"/>
        </w:rPr>
        <w:tab/>
        <w:t>(c)</w:t>
      </w:r>
      <w:r>
        <w:rPr>
          <w:snapToGrid w:val="0"/>
        </w:rPr>
        <w:tab/>
        <w:t xml:space="preserve">on board any vessel to which </w:t>
      </w:r>
      <w:r>
        <w:t>the person</w:t>
      </w:r>
      <w:r>
        <w:rPr>
          <w:snapToGrid w:val="0"/>
        </w:rPr>
        <w:t xml:space="preserve"> belongs and accompanied with a statement of the purport thereof, to the person being or appearing to be </w:t>
      </w:r>
      <w:r>
        <w:t>the master</w:t>
      </w:r>
      <w:r>
        <w:rPr>
          <w:snapToGrid w:val="0"/>
        </w:rPr>
        <w:t xml:space="preserve"> of the vessel.</w:t>
      </w:r>
    </w:p>
    <w:p>
      <w:pPr>
        <w:pStyle w:val="Subsection"/>
        <w:keepNext/>
        <w:rPr>
          <w:snapToGrid w:val="0"/>
        </w:rPr>
      </w:pPr>
      <w:r>
        <w:rPr>
          <w:snapToGrid w:val="0"/>
        </w:rPr>
        <w:lastRenderedPageBreak/>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 No. 24 of 2023 s. 89.]</w:t>
      </w:r>
    </w:p>
    <w:p>
      <w:pPr>
        <w:pStyle w:val="Heading5"/>
        <w:rPr>
          <w:snapToGrid w:val="0"/>
        </w:rPr>
      </w:pPr>
      <w:bookmarkStart w:id="483" w:name="_Toc153887654"/>
      <w:r>
        <w:rPr>
          <w:rStyle w:val="CharSectno"/>
        </w:rPr>
        <w:t>128</w:t>
      </w:r>
      <w:r>
        <w:rPr>
          <w:snapToGrid w:val="0"/>
        </w:rPr>
        <w:t>.</w:t>
      </w:r>
      <w:r>
        <w:rPr>
          <w:snapToGrid w:val="0"/>
        </w:rPr>
        <w:tab/>
        <w:t>Service of notice where no master</w:t>
      </w:r>
      <w:bookmarkEnd w:id="483"/>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pPr>
      <w:bookmarkStart w:id="484" w:name="_Toc149055804"/>
      <w:bookmarkStart w:id="485" w:name="_Toc153887655"/>
      <w:r>
        <w:rPr>
          <w:rStyle w:val="CharSectno"/>
        </w:rPr>
        <w:t>129</w:t>
      </w:r>
      <w:r>
        <w:t>.</w:t>
      </w:r>
      <w:r>
        <w:tab/>
        <w:t>Averments relating to vessels</w:t>
      </w:r>
      <w:bookmarkEnd w:id="484"/>
      <w:bookmarkEnd w:id="485"/>
    </w:p>
    <w:p>
      <w:pPr>
        <w:pStyle w:val="Subsection"/>
      </w:pPr>
      <w:r>
        <w:tab/>
      </w:r>
      <w:r>
        <w:tab/>
        <w:t xml:space="preserve">In a prosecution under this Act, an averment in the charge as to 1 of the following matters is, in the absence of evidence to the contrary, sufficient evidence of the matter — </w:t>
      </w:r>
    </w:p>
    <w:p>
      <w:pPr>
        <w:pStyle w:val="Indenta"/>
      </w:pPr>
      <w:r>
        <w:tab/>
        <w:t>(a)</w:t>
      </w:r>
      <w:r>
        <w:tab/>
        <w:t>that a person is, or was at a specified time, the owner, master or operator of a specified vessel;</w:t>
      </w:r>
    </w:p>
    <w:p>
      <w:pPr>
        <w:pStyle w:val="Indenta"/>
      </w:pPr>
      <w:r>
        <w:tab/>
        <w:t>(b)</w:t>
      </w:r>
      <w:r>
        <w:tab/>
        <w:t>that a specified vessel is, or was at a specified time, a domestic commercial vessel, a pleasure vessel or a prescribed vessel;</w:t>
      </w:r>
    </w:p>
    <w:p>
      <w:pPr>
        <w:pStyle w:val="Indenta"/>
      </w:pPr>
      <w:r>
        <w:tab/>
        <w:t>(c)</w:t>
      </w:r>
      <w:r>
        <w:tab/>
        <w:t>that a specified vessel is not, or was not at a specified time, exempt from a specified provision of this Act;</w:t>
      </w:r>
    </w:p>
    <w:p>
      <w:pPr>
        <w:pStyle w:val="Indenta"/>
      </w:pPr>
      <w:r>
        <w:tab/>
        <w:t>(d)</w:t>
      </w:r>
      <w:r>
        <w:tab/>
        <w:t>that a specified vessel is, or was at a specified time, registered or licensed or required to be registered or licensed under an Act;</w:t>
      </w:r>
    </w:p>
    <w:p>
      <w:pPr>
        <w:pStyle w:val="Indenta"/>
      </w:pPr>
      <w:r>
        <w:tab/>
        <w:t>(e)</w:t>
      </w:r>
      <w:r>
        <w:tab/>
        <w:t>that a vessel is or was in or used in navigable waters.</w:t>
      </w:r>
    </w:p>
    <w:p>
      <w:pPr>
        <w:pStyle w:val="Footnotesection"/>
      </w:pPr>
      <w:r>
        <w:tab/>
        <w:t>[Section 129 inserted: No. 24 of 2023 s. 91.]</w:t>
      </w:r>
    </w:p>
    <w:p>
      <w:pPr>
        <w:pStyle w:val="Heading5"/>
        <w:spacing w:before="180"/>
        <w:rPr>
          <w:snapToGrid w:val="0"/>
        </w:rPr>
      </w:pPr>
      <w:bookmarkStart w:id="486" w:name="_Toc153887656"/>
      <w:r>
        <w:rPr>
          <w:rStyle w:val="CharSectno"/>
        </w:rPr>
        <w:lastRenderedPageBreak/>
        <w:t>130</w:t>
      </w:r>
      <w:r>
        <w:rPr>
          <w:snapToGrid w:val="0"/>
        </w:rPr>
        <w:t>.</w:t>
      </w:r>
      <w:r>
        <w:rPr>
          <w:snapToGrid w:val="0"/>
        </w:rPr>
        <w:tab/>
      </w:r>
      <w:r>
        <w:t>Averment relating to qualifications of crew</w:t>
      </w:r>
      <w:bookmarkEnd w:id="486"/>
    </w:p>
    <w:p>
      <w:pPr>
        <w:pStyle w:val="Subsection"/>
        <w:spacing w:before="120"/>
        <w:rPr>
          <w:snapToGrid w:val="0"/>
        </w:rPr>
      </w:pPr>
      <w:r>
        <w:rPr>
          <w:snapToGrid w:val="0"/>
        </w:rPr>
        <w:tab/>
      </w:r>
      <w:r>
        <w:rPr>
          <w:snapToGrid w:val="0"/>
        </w:rPr>
        <w:tab/>
        <w:t xml:space="preserve">In a prosecution under this Act relating to the </w:t>
      </w:r>
      <w:r>
        <w:t>crewing</w:t>
      </w:r>
      <w:r>
        <w:rPr>
          <w:snapToGrid w:val="0"/>
        </w:rPr>
        <w:t xml:space="preserve"> of a vessel, an averment in the charge that a person is or was, or is not or was not, the holder of a particular certificate </w:t>
      </w:r>
      <w:r>
        <w:t>or qualification</w:t>
      </w:r>
      <w:r>
        <w:rPr>
          <w:snapToGrid w:val="0"/>
        </w:rPr>
        <w:t xml:space="preserve"> or a particular class of certificate </w:t>
      </w:r>
      <w:r>
        <w:t>or qualification is</w:t>
      </w:r>
      <w:r>
        <w:rPr>
          <w:snapToGrid w:val="0"/>
        </w:rPr>
        <w:t xml:space="preserve"> sufficient evidence of that fact in the absence of evidence to the contrary.</w:t>
      </w:r>
    </w:p>
    <w:p>
      <w:pPr>
        <w:pStyle w:val="Footnotesection"/>
      </w:pPr>
      <w:r>
        <w:tab/>
        <w:t>[Section 130 amended: No. 84 of 2004 s. 80; No. 24 of 2023 s. 92.]</w:t>
      </w:r>
    </w:p>
    <w:p>
      <w:pPr>
        <w:pStyle w:val="Heading5"/>
        <w:spacing w:before="180"/>
        <w:rPr>
          <w:snapToGrid w:val="0"/>
        </w:rPr>
      </w:pPr>
      <w:bookmarkStart w:id="487" w:name="_Toc153887657"/>
      <w:r>
        <w:rPr>
          <w:rStyle w:val="CharSectno"/>
        </w:rPr>
        <w:t>131</w:t>
      </w:r>
      <w:r>
        <w:rPr>
          <w:snapToGrid w:val="0"/>
        </w:rPr>
        <w:t>.</w:t>
      </w:r>
      <w:r>
        <w:rPr>
          <w:snapToGrid w:val="0"/>
        </w:rPr>
        <w:tab/>
        <w:t>Place where act committed</w:t>
      </w:r>
      <w:bookmarkEnd w:id="487"/>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488" w:name="_Toc153887658"/>
      <w:r>
        <w:rPr>
          <w:rStyle w:val="CharSectno"/>
        </w:rPr>
        <w:t>132</w:t>
      </w:r>
      <w:r>
        <w:rPr>
          <w:snapToGrid w:val="0"/>
        </w:rPr>
        <w:t>.</w:t>
      </w:r>
      <w:r>
        <w:rPr>
          <w:snapToGrid w:val="0"/>
        </w:rPr>
        <w:tab/>
        <w:t>Proceedings by way of infringement notice</w:t>
      </w:r>
      <w:bookmarkEnd w:id="488"/>
    </w:p>
    <w:p>
      <w:pPr>
        <w:pStyle w:val="Subsection"/>
        <w:rPr>
          <w:snapToGrid w:val="0"/>
        </w:rPr>
      </w:pPr>
      <w:r>
        <w:rPr>
          <w:snapToGrid w:val="0"/>
        </w:rPr>
        <w:tab/>
        <w:t>(1)</w:t>
      </w:r>
      <w:r>
        <w:rPr>
          <w:snapToGrid w:val="0"/>
        </w:rPr>
        <w:tab/>
        <w:t xml:space="preserve">An authorised person who </w:t>
      </w:r>
      <w:r>
        <w:t>believes on reasonable grounds that a person has committed an offence under this Act,</w:t>
      </w:r>
      <w:r>
        <w:rPr>
          <w:snapToGrid w:val="0"/>
        </w:rPr>
        <w:t xml:space="preserve"> in respect of which offence a modified penalty is prescribed, may serve, by personal delivery to the person or by posting to him at his address ascertained from him at or about the time that offence is believed to have been committed, a notice </w:t>
      </w:r>
      <w:r>
        <w:t xml:space="preserve">(an </w:t>
      </w:r>
      <w:r>
        <w:rPr>
          <w:b/>
          <w:i/>
        </w:rPr>
        <w:t>infringement notice</w:t>
      </w:r>
      <w:r>
        <w:t xml:space="preserve">) </w:t>
      </w:r>
      <w:r>
        <w:rPr>
          <w:snapToGrid w:val="0"/>
        </w:rPr>
        <w:t xml:space="preserve">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keepNext/>
        <w:rPr>
          <w:snapToGrid w:val="0"/>
        </w:rPr>
      </w:pPr>
      <w:r>
        <w:rPr>
          <w:snapToGrid w:val="0"/>
        </w:rPr>
        <w:lastRenderedPageBreak/>
        <w:tab/>
        <w:t>(2)</w:t>
      </w:r>
      <w:r>
        <w:rPr>
          <w:snapToGrid w:val="0"/>
        </w:rPr>
        <w:tab/>
      </w:r>
      <w:r>
        <w:t>If the alleged offence was allegedly committed in connection with a vessel, an</w:t>
      </w:r>
      <w:r>
        <w:rPr>
          <w:snapToGrid w:val="0"/>
        </w:rPr>
        <w:t xml:space="preserve"> authorised person may —</w:t>
      </w:r>
    </w:p>
    <w:p>
      <w:pPr>
        <w:pStyle w:val="Indenta"/>
        <w:rPr>
          <w:snapToGrid w:val="0"/>
        </w:rPr>
      </w:pPr>
      <w:r>
        <w:rPr>
          <w:snapToGrid w:val="0"/>
        </w:rPr>
        <w:tab/>
        <w:t>(a)</w:t>
      </w:r>
      <w:r>
        <w:rPr>
          <w:snapToGrid w:val="0"/>
        </w:rPr>
        <w:tab/>
        <w:t xml:space="preserve">if the identity of the alleged offender is not known and cannot immediately be </w:t>
      </w:r>
      <w:r>
        <w:t xml:space="preserve">ascertained — </w:t>
      </w:r>
      <w:r>
        <w:rPr>
          <w:snapToGrid w:val="0"/>
        </w:rPr>
        <w:t>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 xml:space="preserve">if the identity of the alleged offender is not known and cannot immediately be ascertained and the identity of the owner of the vessel is not known and cannot be ascertained after reasonable </w:t>
      </w:r>
      <w:r>
        <w:t xml:space="preserve">enquiry — </w:t>
      </w:r>
      <w:r>
        <w:rPr>
          <w:snapToGrid w:val="0"/>
        </w:rPr>
        <w:t>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lastRenderedPageBreak/>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keepNext/>
        <w:rPr>
          <w:snapToGrid w:val="0"/>
        </w:rPr>
      </w:pPr>
      <w:r>
        <w:rPr>
          <w:snapToGrid w:val="0"/>
        </w:rPr>
        <w:tab/>
        <w:t>(8)</w:t>
      </w:r>
      <w:r>
        <w:rPr>
          <w:snapToGrid w:val="0"/>
        </w:rPr>
        <w:tab/>
        <w:t xml:space="preserve">A person, other than the owner or person in charge of a vessel in respect of which an alleged offence is believed to have been committed, shall not remove an infringement notice relating to </w:t>
      </w:r>
      <w:r>
        <w:rPr>
          <w:snapToGrid w:val="0"/>
        </w:rPr>
        <w:lastRenderedPageBreak/>
        <w:t>the alleged offence attached to or left in or on that vessel by an authorised person.</w:t>
      </w:r>
    </w:p>
    <w:p>
      <w:pPr>
        <w:pStyle w:val="Penstart"/>
        <w:rPr>
          <w:snapToGrid w:val="0"/>
        </w:rPr>
      </w:pPr>
      <w:r>
        <w:rPr>
          <w:snapToGrid w:val="0"/>
        </w:rPr>
        <w:tab/>
        <w:t xml:space="preserve">Penalty for this subsection: </w:t>
      </w:r>
      <w:r>
        <w:t>a fine of</w:t>
      </w:r>
      <w:r>
        <w:rPr>
          <w:snapToGrid w:val="0"/>
        </w:rPr>
        <w:t xml:space="preserve"> $2 000.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tab/>
      </w:r>
      <w:bookmarkStart w:id="489" w:name="_Hlk153537461"/>
      <w:r>
        <w:rPr>
          <w:rStyle w:val="CharDefText"/>
        </w:rPr>
        <w:t>authorised person</w:t>
      </w:r>
      <w:r>
        <w:t xml:space="preserve"> includes an inspector;</w:t>
      </w:r>
      <w:bookmarkEnd w:id="489"/>
    </w:p>
    <w:p>
      <w:pPr>
        <w:pStyle w:val="Defstart"/>
      </w:pPr>
      <w:r>
        <w:rPr>
          <w:b/>
        </w:rPr>
        <w:tab/>
      </w:r>
      <w:r>
        <w:rPr>
          <w:rStyle w:val="CharDefText"/>
        </w:rPr>
        <w:t>designated officer</w:t>
      </w:r>
      <w:r>
        <w:t xml:space="preserve"> means person designated under subsection (10).</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 No. 24 of 2023 s. 93.]</w:t>
      </w:r>
    </w:p>
    <w:p>
      <w:pPr>
        <w:pStyle w:val="Heading5"/>
        <w:spacing w:before="180"/>
        <w:rPr>
          <w:snapToGrid w:val="0"/>
        </w:rPr>
      </w:pPr>
      <w:bookmarkStart w:id="490" w:name="_Toc153887659"/>
      <w:r>
        <w:rPr>
          <w:rStyle w:val="CharSectno"/>
        </w:rPr>
        <w:t>133</w:t>
      </w:r>
      <w:r>
        <w:rPr>
          <w:snapToGrid w:val="0"/>
        </w:rPr>
        <w:t>.</w:t>
      </w:r>
      <w:r>
        <w:rPr>
          <w:snapToGrid w:val="0"/>
        </w:rPr>
        <w:tab/>
        <w:t>Onus on owner to identify person in charge of vessel</w:t>
      </w:r>
      <w:bookmarkEnd w:id="490"/>
    </w:p>
    <w:p>
      <w:pPr>
        <w:pStyle w:val="Subsection"/>
        <w:keepNext/>
        <w:spacing w:before="200"/>
        <w:rPr>
          <w:snapToGrid w:val="0"/>
        </w:rPr>
      </w:pPr>
      <w:r>
        <w:rPr>
          <w:snapToGrid w:val="0"/>
        </w:rPr>
        <w:tab/>
        <w:t>(1)</w:t>
      </w:r>
      <w:r>
        <w:rPr>
          <w:snapToGrid w:val="0"/>
        </w:rPr>
        <w:tab/>
        <w:t xml:space="preserve">Any owner of a vessel and any person to whom for the time being the possession or control of a vessel may be entrusted </w:t>
      </w:r>
      <w:r>
        <w:rPr>
          <w:snapToGrid w:val="0"/>
        </w:rPr>
        <w:lastRenderedPageBreak/>
        <w:t>shall, if required by an authorised person, give to the authorised person any information —</w:t>
      </w:r>
    </w:p>
    <w:p>
      <w:pPr>
        <w:pStyle w:val="Indenta"/>
        <w:rPr>
          <w:snapToGrid w:val="0"/>
        </w:rPr>
      </w:pPr>
      <w:r>
        <w:rPr>
          <w:snapToGrid w:val="0"/>
        </w:rPr>
        <w:tab/>
        <w:t>(a)</w:t>
      </w:r>
      <w:r>
        <w:rPr>
          <w:snapToGrid w:val="0"/>
        </w:rPr>
        <w:tab/>
        <w:t xml:space="preserve">which it is in </w:t>
      </w:r>
      <w:r>
        <w:t>the owner’s or other person’s</w:t>
      </w:r>
      <w:r>
        <w:rPr>
          <w:snapToGrid w:val="0"/>
        </w:rPr>
        <w:t xml:space="preserve"> power to give; and</w:t>
      </w:r>
    </w:p>
    <w:p>
      <w:pPr>
        <w:pStyle w:val="Indenta"/>
        <w:rPr>
          <w:snapToGrid w:val="0"/>
        </w:rPr>
      </w:pPr>
      <w:r>
        <w:rPr>
          <w:snapToGrid w:val="0"/>
        </w:rPr>
        <w:tab/>
        <w:t>(b)</w:t>
      </w:r>
      <w:r>
        <w:rPr>
          <w:snapToGrid w:val="0"/>
        </w:rPr>
        <w:tab/>
        <w:t xml:space="preserve">which may lead to the identification of </w:t>
      </w:r>
      <w:r>
        <w:t>the</w:t>
      </w:r>
      <w:r>
        <w:rPr>
          <w:snapToGrid w:val="0"/>
        </w:rPr>
        <w:t xml:space="preserve"> person who was in charge of the vessel </w:t>
      </w:r>
      <w:r>
        <w:t>at the time when an offence under</w:t>
      </w:r>
      <w:r>
        <w:rPr>
          <w:snapToGrid w:val="0"/>
        </w:rPr>
        <w:t xml:space="preserve"> this Act is alleged to have been committed.</w:t>
      </w:r>
    </w:p>
    <w:p>
      <w:pPr>
        <w:pStyle w:val="Penstart"/>
        <w:rPr>
          <w:snapToGrid w:val="0"/>
        </w:rPr>
      </w:pPr>
      <w:r>
        <w:rPr>
          <w:snapToGrid w:val="0"/>
        </w:rPr>
        <w:tab/>
      </w:r>
      <w:r>
        <w:t>Penalty for this subsection: a fine of $3 000.</w:t>
      </w:r>
    </w:p>
    <w:p>
      <w:pPr>
        <w:pStyle w:val="Subsection"/>
        <w:spacing w:before="200"/>
        <w:rPr>
          <w:snapToGrid w:val="0"/>
        </w:rPr>
      </w:pPr>
      <w:r>
        <w:rPr>
          <w:snapToGrid w:val="0"/>
        </w:rPr>
        <w:tab/>
        <w:t>(2)</w:t>
      </w:r>
      <w:r>
        <w:rPr>
          <w:snapToGrid w:val="0"/>
        </w:rPr>
        <w:tab/>
        <w:t xml:space="preserve">When an offence </w:t>
      </w:r>
      <w:r>
        <w:t>under</w:t>
      </w:r>
      <w:r>
        <w:rPr>
          <w:snapToGrid w:val="0"/>
        </w:rPr>
        <w:t xml:space="preserve"> this Act is alleged to have been committed </w:t>
      </w:r>
      <w:r>
        <w:t>in connection with a vessel</w:t>
      </w:r>
      <w:r>
        <w:rPr>
          <w:snapToGrid w:val="0"/>
        </w:rPr>
        <w:t xml:space="preserve">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lastRenderedPageBreak/>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a meaning affected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133 amended: No. 24 of 2023 s. 94.]</w:t>
      </w:r>
    </w:p>
    <w:p>
      <w:pPr>
        <w:pStyle w:val="Defstart"/>
      </w:pPr>
    </w:p>
    <w:p>
      <w:pPr>
        <w:pStyle w:val="Heading5"/>
        <w:rPr>
          <w:snapToGrid w:val="0"/>
        </w:rPr>
      </w:pPr>
      <w:bookmarkStart w:id="491" w:name="_Toc153887660"/>
      <w:r>
        <w:rPr>
          <w:rStyle w:val="CharSectno"/>
        </w:rPr>
        <w:t>134</w:t>
      </w:r>
      <w:r>
        <w:rPr>
          <w:snapToGrid w:val="0"/>
        </w:rPr>
        <w:t>.</w:t>
      </w:r>
      <w:r>
        <w:rPr>
          <w:snapToGrid w:val="0"/>
        </w:rPr>
        <w:tab/>
        <w:t>Production of proof of identity by authorised person</w:t>
      </w:r>
      <w:bookmarkEnd w:id="49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keepNext/>
        <w:rPr>
          <w:snapToGrid w:val="0"/>
        </w:rPr>
      </w:pPr>
      <w:r>
        <w:rPr>
          <w:snapToGrid w:val="0"/>
        </w:rPr>
        <w:lastRenderedPageBreak/>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492" w:name="_Toc153377370"/>
      <w:bookmarkStart w:id="493" w:name="_Toc153544910"/>
      <w:bookmarkStart w:id="494" w:name="_Toc153796513"/>
      <w:bookmarkStart w:id="495" w:name="_Toc153887661"/>
      <w:r>
        <w:rPr>
          <w:rStyle w:val="CharPartNo"/>
        </w:rPr>
        <w:lastRenderedPageBreak/>
        <w:t>Part 10</w:t>
      </w:r>
      <w:r>
        <w:t> —</w:t>
      </w:r>
      <w:bookmarkStart w:id="496" w:name="_Hlk153537814"/>
      <w:bookmarkStart w:id="497" w:name="_Toc149055810"/>
      <w:r>
        <w:t> </w:t>
      </w:r>
      <w:bookmarkStart w:id="498" w:name="_Hlk153537825"/>
      <w:bookmarkEnd w:id="496"/>
      <w:r>
        <w:rPr>
          <w:rStyle w:val="CharPartText"/>
        </w:rPr>
        <w:t>Repeal and transitional provisions</w:t>
      </w:r>
      <w:bookmarkEnd w:id="497"/>
      <w:bookmarkEnd w:id="498"/>
      <w:bookmarkEnd w:id="492"/>
      <w:bookmarkEnd w:id="493"/>
      <w:bookmarkEnd w:id="494"/>
      <w:bookmarkEnd w:id="495"/>
    </w:p>
    <w:p>
      <w:pPr>
        <w:pStyle w:val="Footnoteheading"/>
      </w:pPr>
      <w:r>
        <w:tab/>
        <w:t>[Heading inserted: No. 24 of 2023 s. 96.]</w:t>
      </w:r>
    </w:p>
    <w:p>
      <w:pPr>
        <w:pStyle w:val="Heading3"/>
      </w:pPr>
      <w:bookmarkStart w:id="499" w:name="_Toc149055812"/>
      <w:bookmarkStart w:id="500" w:name="_Toc153544911"/>
      <w:bookmarkStart w:id="501" w:name="_Toc153796514"/>
      <w:bookmarkStart w:id="502" w:name="_Toc153887662"/>
      <w:r>
        <w:rPr>
          <w:rStyle w:val="CharDivNo"/>
        </w:rPr>
        <w:t>Division 1</w:t>
      </w:r>
      <w:r>
        <w:t> — </w:t>
      </w:r>
      <w:r>
        <w:rPr>
          <w:rStyle w:val="CharDivText"/>
          <w:i/>
        </w:rPr>
        <w:t>Western Australian Marine Act 1982</w:t>
      </w:r>
      <w:bookmarkEnd w:id="499"/>
      <w:bookmarkEnd w:id="500"/>
      <w:bookmarkEnd w:id="501"/>
      <w:bookmarkEnd w:id="502"/>
    </w:p>
    <w:p>
      <w:pPr>
        <w:pStyle w:val="Footnoteheading"/>
      </w:pPr>
      <w:r>
        <w:tab/>
        <w:t>[Heading inserted: No. 24 of 2023 s. 97.]</w:t>
      </w:r>
    </w:p>
    <w:p>
      <w:pPr>
        <w:pStyle w:val="Heading5"/>
        <w:rPr>
          <w:snapToGrid w:val="0"/>
        </w:rPr>
      </w:pPr>
      <w:bookmarkStart w:id="503" w:name="_Toc153887663"/>
      <w:r>
        <w:rPr>
          <w:rStyle w:val="CharSectno"/>
        </w:rPr>
        <w:t>135</w:t>
      </w:r>
      <w:r>
        <w:rPr>
          <w:snapToGrid w:val="0"/>
        </w:rPr>
        <w:t>.</w:t>
      </w:r>
      <w:r>
        <w:rPr>
          <w:snapToGrid w:val="0"/>
        </w:rPr>
        <w:tab/>
        <w:t>Repeals</w:t>
      </w:r>
      <w:bookmarkEnd w:id="50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Heading3"/>
      </w:pPr>
      <w:bookmarkStart w:id="504" w:name="_Toc149055815"/>
      <w:bookmarkStart w:id="505" w:name="_Toc153544913"/>
      <w:bookmarkStart w:id="506" w:name="_Toc153796516"/>
      <w:bookmarkStart w:id="507" w:name="_Toc153887664"/>
      <w:r>
        <w:rPr>
          <w:rStyle w:val="CharDivNo"/>
        </w:rPr>
        <w:t>Division 2</w:t>
      </w:r>
      <w:r>
        <w:t> — </w:t>
      </w:r>
      <w:r>
        <w:rPr>
          <w:rStyle w:val="CharDivText"/>
          <w:i/>
        </w:rPr>
        <w:t>Marine Safety (Domestic Commercial Vessel National Law Application) Act 2023</w:t>
      </w:r>
      <w:bookmarkEnd w:id="504"/>
      <w:bookmarkEnd w:id="505"/>
      <w:bookmarkEnd w:id="506"/>
      <w:bookmarkEnd w:id="507"/>
    </w:p>
    <w:p>
      <w:pPr>
        <w:pStyle w:val="Footnoteheading"/>
      </w:pPr>
      <w:r>
        <w:tab/>
        <w:t>[Heading inserted: No. 24 of 2023 s. 99.]</w:t>
      </w:r>
    </w:p>
    <w:p>
      <w:pPr>
        <w:pStyle w:val="Heading5"/>
      </w:pPr>
      <w:bookmarkStart w:id="508" w:name="_Toc149055816"/>
      <w:bookmarkStart w:id="509" w:name="_Toc153887665"/>
      <w:r>
        <w:rPr>
          <w:rStyle w:val="CharSectno"/>
        </w:rPr>
        <w:t>136</w:t>
      </w:r>
      <w:r>
        <w:t>.</w:t>
      </w:r>
      <w:r>
        <w:tab/>
        <w:t>Certain orders, notices, exemptions and certificates</w:t>
      </w:r>
      <w:bookmarkEnd w:id="508"/>
      <w:bookmarkEnd w:id="509"/>
    </w:p>
    <w:p>
      <w:pPr>
        <w:pStyle w:val="Subsection"/>
      </w:pPr>
      <w:r>
        <w:tab/>
        <w:t>(1)</w:t>
      </w:r>
      <w:r>
        <w:tab/>
        <w:t xml:space="preserve">An order in effect under section 66(1) immediately before the day on which the </w:t>
      </w:r>
      <w:r>
        <w:rPr>
          <w:i/>
        </w:rPr>
        <w:t>Marine Safety (Domestic Commercial Vessel National Law Application) Act 2023</w:t>
      </w:r>
      <w:r>
        <w:t xml:space="preserve"> section 50(1) comes into operation has effect on and after that day as if made by the chief executive officer under section 66(1).</w:t>
      </w:r>
    </w:p>
    <w:p>
      <w:pPr>
        <w:pStyle w:val="Subsection"/>
      </w:pPr>
      <w:r>
        <w:lastRenderedPageBreak/>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p>
    <w:p>
      <w:pPr>
        <w:pStyle w:val="Subsection"/>
      </w:pPr>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p>
    <w:p>
      <w:pPr>
        <w:pStyle w:val="Subsection"/>
      </w:pPr>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p>
    <w:p>
      <w:pPr>
        <w:pStyle w:val="Subsection"/>
      </w:pPr>
      <w:r>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p>
    <w:p>
      <w:pPr>
        <w:pStyle w:val="Subsection"/>
      </w:pPr>
      <w:r>
        <w:tab/>
        <w:t>(6)</w:t>
      </w:r>
      <w:r>
        <w:tab/>
        <w:t>An order, notice, exemption or certificate that has effect under this section has effect subject to this Act.</w:t>
      </w:r>
    </w:p>
    <w:p>
      <w:pPr>
        <w:pStyle w:val="Footnotesection"/>
      </w:pPr>
      <w:r>
        <w:tab/>
        <w:t>[Section 136 inserted: No. 24 of 2023 s. 99.]</w:t>
      </w:r>
    </w:p>
    <w:p>
      <w:pPr>
        <w:pStyle w:val="Heading5"/>
      </w:pPr>
      <w:bookmarkStart w:id="510" w:name="_Toc149055817"/>
      <w:bookmarkStart w:id="511" w:name="_Toc153887666"/>
      <w:r>
        <w:rPr>
          <w:rStyle w:val="CharSectno"/>
        </w:rPr>
        <w:t>137</w:t>
      </w:r>
      <w:r>
        <w:t>.</w:t>
      </w:r>
      <w:r>
        <w:tab/>
        <w:t>Transitional regulations</w:t>
      </w:r>
      <w:bookmarkEnd w:id="510"/>
      <w:bookmarkEnd w:id="51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p>
    <w:p>
      <w:pPr>
        <w:pStyle w:val="Defstart"/>
      </w:pPr>
      <w:r>
        <w:lastRenderedPageBreak/>
        <w:tab/>
      </w:r>
      <w:r>
        <w:rPr>
          <w:rStyle w:val="CharDefText"/>
        </w:rPr>
        <w:t>publication day</w:t>
      </w:r>
      <w:r>
        <w:t>, in relation to transitional regulations, means the day on which the transitional regulations are published on the WA legislation website;</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p>
    <w:p>
      <w:pPr>
        <w:pStyle w:val="Subsection"/>
      </w:pPr>
      <w:r>
        <w:tab/>
        <w:t>(3)</w:t>
      </w:r>
      <w:r>
        <w:tab/>
        <w:t>Transitional regulations cannot be made after the end of the period of 2 years beginning on commencement day.</w:t>
      </w:r>
    </w:p>
    <w:p>
      <w:pPr>
        <w:pStyle w:val="Subsection"/>
      </w:pPr>
      <w:r>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publication day; or</w:t>
      </w:r>
    </w:p>
    <w:p>
      <w:pPr>
        <w:pStyle w:val="Indenta"/>
      </w:pPr>
      <w:r>
        <w:tab/>
        <w:t>(b)</w:t>
      </w:r>
      <w:r>
        <w:tab/>
        <w:t>impose liabilities on any person (other than the State or an authority of the State) in respect of anything done or omitted to be done before publication day.</w:t>
      </w:r>
    </w:p>
    <w:p>
      <w:pPr>
        <w:pStyle w:val="Footnotesection"/>
      </w:pPr>
      <w:r>
        <w:tab/>
        <w:t>[Section 137 inserted: No. 24 of 2023 s. 99.]</w:t>
      </w:r>
    </w:p>
    <w:p>
      <w:pPr>
        <w:pStyle w:val="Heading3"/>
      </w:pPr>
      <w:bookmarkStart w:id="512" w:name="_Toc153284243"/>
      <w:bookmarkStart w:id="513" w:name="_Toc153284484"/>
      <w:bookmarkStart w:id="514" w:name="_Toc153284725"/>
      <w:bookmarkStart w:id="515" w:name="_Toc153544916"/>
      <w:bookmarkStart w:id="516" w:name="_Toc153796519"/>
      <w:bookmarkStart w:id="517" w:name="_Toc153887667"/>
      <w:r>
        <w:rPr>
          <w:rStyle w:val="CharDivNo"/>
        </w:rPr>
        <w:t>Division 3</w:t>
      </w:r>
      <w:r>
        <w:t> — </w:t>
      </w:r>
      <w:r>
        <w:rPr>
          <w:rStyle w:val="CharDivText"/>
          <w:i/>
        </w:rPr>
        <w:t>Western Australian Marine Amendment Act 2023</w:t>
      </w:r>
      <w:bookmarkEnd w:id="512"/>
      <w:bookmarkEnd w:id="513"/>
      <w:bookmarkEnd w:id="514"/>
      <w:bookmarkEnd w:id="515"/>
      <w:bookmarkEnd w:id="516"/>
      <w:bookmarkEnd w:id="517"/>
    </w:p>
    <w:p>
      <w:pPr>
        <w:pStyle w:val="Footnoteheading"/>
      </w:pPr>
      <w:bookmarkStart w:id="518" w:name="_Toc153284726"/>
      <w:r>
        <w:tab/>
        <w:t>[Heading inserted: No. 31 of 2023 s. 27.]</w:t>
      </w:r>
    </w:p>
    <w:p>
      <w:pPr>
        <w:pStyle w:val="Heading5"/>
      </w:pPr>
      <w:bookmarkStart w:id="519" w:name="_Toc153887668"/>
      <w:r>
        <w:rPr>
          <w:rStyle w:val="CharSectno"/>
        </w:rPr>
        <w:t>138</w:t>
      </w:r>
      <w:r>
        <w:t>.</w:t>
      </w:r>
      <w:r>
        <w:tab/>
        <w:t>Offences against repealed section 59</w:t>
      </w:r>
      <w:bookmarkEnd w:id="518"/>
      <w:bookmarkEnd w:id="519"/>
    </w:p>
    <w:p>
      <w:pPr>
        <w:pStyle w:val="Subsection"/>
      </w:pPr>
      <w:r>
        <w:tab/>
        <w:t>(1)</w:t>
      </w:r>
      <w:r>
        <w:tab/>
        <w:t xml:space="preserve">In this section — </w:t>
      </w:r>
    </w:p>
    <w:p>
      <w:pPr>
        <w:pStyle w:val="Defstart"/>
      </w:pPr>
      <w:r>
        <w:tab/>
      </w:r>
      <w:r>
        <w:rPr>
          <w:rStyle w:val="CharDefText"/>
        </w:rPr>
        <w:t>repeal day</w:t>
      </w:r>
      <w:r>
        <w:t xml:space="preserve"> means the day on which the </w:t>
      </w:r>
      <w:r>
        <w:rPr>
          <w:i/>
        </w:rPr>
        <w:t>Western Australian Marine Amendment Act 2023</w:t>
      </w:r>
      <w:r>
        <w:t xml:space="preserve"> section 9 comes into operation.</w:t>
      </w:r>
    </w:p>
    <w:p>
      <w:pPr>
        <w:pStyle w:val="Subsection"/>
      </w:pPr>
      <w:r>
        <w:lastRenderedPageBreak/>
        <w:tab/>
        <w:t>(2)</w:t>
      </w:r>
      <w:r>
        <w:tab/>
        <w:t xml:space="preserve">Despite </w:t>
      </w:r>
      <w:r>
        <w:rPr>
          <w:i/>
        </w:rPr>
        <w:t>The Criminal Code</w:t>
      </w:r>
      <w:r>
        <w:t xml:space="preserve"> section 11, a person may be prosecuted and punished for an offence committed against section 59 before repeal day.</w:t>
      </w:r>
    </w:p>
    <w:p>
      <w:pPr>
        <w:pStyle w:val="Footnotesection"/>
      </w:pPr>
      <w:r>
        <w:tab/>
        <w:t>[Section 138 inserted: No. 31 of 2023 s. 27.]</w:t>
      </w:r>
    </w:p>
    <w:p>
      <w:pPr>
        <w:pStyle w:val="Heading5"/>
      </w:pPr>
      <w:bookmarkStart w:id="520" w:name="_Toc153284727"/>
      <w:bookmarkStart w:id="521" w:name="_Toc153887669"/>
      <w:r>
        <w:rPr>
          <w:rStyle w:val="CharSectno"/>
        </w:rPr>
        <w:t>139</w:t>
      </w:r>
      <w:r>
        <w:t>.</w:t>
      </w:r>
      <w:r>
        <w:tab/>
        <w:t>Transitional regulations</w:t>
      </w:r>
      <w:bookmarkEnd w:id="520"/>
      <w:bookmarkEnd w:id="521"/>
    </w:p>
    <w:p>
      <w:pPr>
        <w:pStyle w:val="Subsection"/>
      </w:pPr>
      <w:r>
        <w:tab/>
        <w:t>(1)</w:t>
      </w:r>
      <w:r>
        <w:tab/>
        <w:t xml:space="preserve">In this section — </w:t>
      </w:r>
    </w:p>
    <w:p>
      <w:pPr>
        <w:pStyle w:val="Defstart"/>
      </w:pPr>
      <w:r>
        <w:tab/>
      </w:r>
      <w:r>
        <w:rPr>
          <w:rStyle w:val="CharDefText"/>
        </w:rPr>
        <w:t>assent day</w:t>
      </w:r>
      <w:r>
        <w:t xml:space="preserve"> means the day on which the </w:t>
      </w:r>
      <w:r>
        <w:rPr>
          <w:i/>
        </w:rPr>
        <w:t>Western Australian Marine Amendment Act 2023</w:t>
      </w:r>
      <w:r>
        <w:t xml:space="preserve">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 xml:space="preserve">Interpretation Act 1984 </w:t>
      </w:r>
      <w:r>
        <w:t>section 41;</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because of the enactment of the </w:t>
      </w:r>
      <w:r>
        <w:rPr>
          <w:i/>
        </w:rPr>
        <w:t>Western Australian Marine Amendment Act 2023</w:t>
      </w:r>
      <w:r>
        <w:t>; and</w:t>
      </w:r>
    </w:p>
    <w:p>
      <w:pPr>
        <w:pStyle w:val="Defpara"/>
      </w:pPr>
      <w:r>
        <w:tab/>
        <w:t>(b)</w:t>
      </w:r>
      <w:r>
        <w:tab/>
        <w:t>includes a saving or application matter.</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 or</w:t>
      </w:r>
    </w:p>
    <w:p>
      <w:pPr>
        <w:pStyle w:val="Indenta"/>
      </w:pPr>
      <w:r>
        <w:tab/>
        <w:t>(b)</w:t>
      </w:r>
      <w:r>
        <w:tab/>
        <w:t xml:space="preserve">make any provision that is necessary or convenient in consequence of, or for giving effect to, the enactment of the </w:t>
      </w:r>
      <w:r>
        <w:rPr>
          <w:i/>
        </w:rPr>
        <w:t>Western Australian Marine Amendment Act 2023</w:t>
      </w:r>
      <w:r>
        <w:t>.</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lastRenderedPageBreak/>
        <w:tab/>
        <w:t>(4)</w:t>
      </w:r>
      <w:r>
        <w:tab/>
        <w:t>If transitional regulations provide that a specified state of affairs is taken to have existed, or not to have existed, on and from a day that is earlier than publication day but not earlier than assent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omission made before publication day.</w:t>
      </w:r>
    </w:p>
    <w:p>
      <w:pPr>
        <w:pStyle w:val="Footnotesection"/>
      </w:pPr>
      <w:r>
        <w:tab/>
        <w:t>[Section 139 inserted: No. 31 of 2023 s. 27.]</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522" w:name="_Toc153377372"/>
      <w:bookmarkStart w:id="523" w:name="_Toc153544919"/>
      <w:bookmarkStart w:id="524" w:name="_Toc153796522"/>
      <w:bookmarkStart w:id="525" w:name="_Toc153887670"/>
      <w:r>
        <w:rPr>
          <w:rStyle w:val="CharSchNo"/>
        </w:rPr>
        <w:lastRenderedPageBreak/>
        <w:t>Schedule 1</w:t>
      </w:r>
      <w:r>
        <w:t> — </w:t>
      </w:r>
      <w:r>
        <w:rPr>
          <w:rStyle w:val="CharSchText"/>
        </w:rPr>
        <w:t>Container Convention</w:t>
      </w:r>
      <w:bookmarkEnd w:id="522"/>
      <w:bookmarkEnd w:id="523"/>
      <w:bookmarkEnd w:id="524"/>
      <w:bookmarkEnd w:id="525"/>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lastRenderedPageBreak/>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lastRenderedPageBreak/>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lastRenderedPageBreak/>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 xml:space="preserve">Where the container appears to have become unsafe as a result of a defect which may have existed when the container was approved, the </w:t>
      </w:r>
      <w:r>
        <w:rPr>
          <w:snapToGrid w:val="0"/>
        </w:rPr>
        <w:lastRenderedPageBreak/>
        <w:t>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 xml:space="preserve">third of the Contracting Parties, a Conference to which the States </w:t>
      </w:r>
      <w:r>
        <w:rPr>
          <w:snapToGrid w:val="0"/>
        </w:rPr>
        <w:lastRenderedPageBreak/>
        <w:t>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 xml:space="preserve">third of the other Contracting Parties such a Conference </w:t>
      </w:r>
      <w:r>
        <w:rPr>
          <w:snapToGrid w:val="0"/>
        </w:rPr>
        <w:lastRenderedPageBreak/>
        <w:t>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lastRenderedPageBreak/>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lastRenderedPageBreak/>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 xml:space="preserve">examined shall be clearly marked on the container on or as close as practicable to the Safety Approval Plate and in a manner acceptable to </w:t>
      </w:r>
      <w:r>
        <w:rPr>
          <w:snapToGrid w:val="0"/>
        </w:rPr>
        <w:lastRenderedPageBreak/>
        <w:t>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lastRenderedPageBreak/>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lastRenderedPageBreak/>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evidence to the satisfaction of the Administration that the container was manufactured to a design type which had been tested and found to comply with the technical </w:t>
      </w:r>
      <w:r>
        <w:rPr>
          <w:snapToGrid w:val="0"/>
        </w:rPr>
        <w:lastRenderedPageBreak/>
        <w:t>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lastRenderedPageBreak/>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102.4pt" o:ole="" fillcolor="window">
                  <v:imagedata r:id="rId23" o:title=""/>
                </v:shape>
                <o:OLEObject Type="Embed" ProgID="Word.Picture.8" ShapeID="_x0000_i1025" DrawAspect="Content" ObjectID="_1770616276" r:id="rId24"/>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lastRenderedPageBreak/>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lastRenderedPageBreak/>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lastRenderedPageBreak/>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lastRenderedPageBreak/>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lastRenderedPageBreak/>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 xml:space="preserve">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w:t>
            </w:r>
            <w:r>
              <w:rPr>
                <w:sz w:val="20"/>
              </w:rPr>
              <w:lastRenderedPageBreak/>
              <w:t>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lastRenderedPageBreak/>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526" w:name="_Toc153377373"/>
      <w:bookmarkStart w:id="527" w:name="_Toc153544920"/>
      <w:bookmarkStart w:id="528" w:name="_Toc153796523"/>
      <w:bookmarkStart w:id="529" w:name="_Toc153887671"/>
      <w:r>
        <w:rPr>
          <w:rStyle w:val="CharSchNo"/>
        </w:rPr>
        <w:lastRenderedPageBreak/>
        <w:t>Schedule 2</w:t>
      </w:r>
      <w:r>
        <w:t> — </w:t>
      </w:r>
      <w:r>
        <w:rPr>
          <w:rStyle w:val="CharSchText"/>
        </w:rPr>
        <w:t>Limitation Convention</w:t>
      </w:r>
      <w:bookmarkEnd w:id="526"/>
      <w:bookmarkEnd w:id="527"/>
      <w:bookmarkEnd w:id="528"/>
      <w:bookmarkEnd w:id="52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any obligation or liability imposed by any law relating to the removal of wreck and arising from or in connection with the raising, removal or destruction of any ship which is sunk, </w:t>
      </w:r>
      <w:r>
        <w:rPr>
          <w:snapToGrid w:val="0"/>
        </w:rPr>
        <w:lastRenderedPageBreak/>
        <w:t>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lastRenderedPageBreak/>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w:t>
      </w:r>
      <w:r>
        <w:rPr>
          <w:snapToGrid w:val="0"/>
        </w:rPr>
        <w:lastRenderedPageBreak/>
        <w:t>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lastRenderedPageBreak/>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lastRenderedPageBreak/>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 xml:space="preserve">Contracting State, or any person who, at the time when he seeks to limit his liability or to secure the </w:t>
      </w:r>
      <w:r>
        <w:rPr>
          <w:snapToGrid w:val="0"/>
        </w:rPr>
        <w:lastRenderedPageBreak/>
        <w:t>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lastRenderedPageBreak/>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lastRenderedPageBreak/>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lastRenderedPageBreak/>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530" w:name="_Toc153377374"/>
      <w:bookmarkStart w:id="531" w:name="_Toc153544921"/>
      <w:bookmarkStart w:id="532" w:name="_Toc153796524"/>
      <w:bookmarkStart w:id="533" w:name="_Toc153887672"/>
      <w:r>
        <w:rPr>
          <w:rStyle w:val="CharSchNo"/>
        </w:rPr>
        <w:lastRenderedPageBreak/>
        <w:t>Schedule 3</w:t>
      </w:r>
      <w:r>
        <w:t> — </w:t>
      </w:r>
      <w:r>
        <w:rPr>
          <w:rStyle w:val="CharSchText"/>
        </w:rPr>
        <w:t>Prevention of Collisions Convention</w:t>
      </w:r>
      <w:bookmarkEnd w:id="530"/>
      <w:bookmarkEnd w:id="531"/>
      <w:bookmarkEnd w:id="532"/>
      <w:bookmarkEnd w:id="53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lastRenderedPageBreak/>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lastRenderedPageBreak/>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lastRenderedPageBreak/>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 xml:space="preserve">General shall transmit certified true </w:t>
      </w:r>
      <w:r>
        <w:rPr>
          <w:snapToGrid w:val="0"/>
        </w:rPr>
        <w:lastRenderedPageBreak/>
        <w:t>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spacing w:before="300"/>
        <w:outlineLvl w:val="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 xml:space="preserve">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w:t>
      </w:r>
      <w:r>
        <w:rPr>
          <w:snapToGrid w:val="0"/>
        </w:rPr>
        <w:lastRenderedPageBreak/>
        <w:t>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lastRenderedPageBreak/>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lastRenderedPageBreak/>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lastRenderedPageBreak/>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lastRenderedPageBreak/>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lastRenderedPageBreak/>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outlineLvl w:val="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lastRenderedPageBreak/>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lastRenderedPageBreak/>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40"/>
        <w:outlineLvl w:val="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lastRenderedPageBreak/>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40"/>
        <w:outlineLvl w:val="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lastRenderedPageBreak/>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lastRenderedPageBreak/>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lastRenderedPageBreak/>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lastRenderedPageBreak/>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lastRenderedPageBreak/>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lastRenderedPageBreak/>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lastRenderedPageBreak/>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spacing w:before="240"/>
        <w:outlineLvl w:val="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lastRenderedPageBreak/>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lastRenderedPageBreak/>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 xml:space="preserve">If necessary to attract the attention of another vessel any vessel may make light or sound signals that cannot be mistaken for any signal authorized elsewhere in </w:t>
      </w:r>
      <w:r>
        <w:rPr>
          <w:snapToGrid w:val="0"/>
        </w:rPr>
        <w:lastRenderedPageBreak/>
        <w:t>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outlineLvl w:val="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lastRenderedPageBreak/>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lastRenderedPageBreak/>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keepNext/>
        <w:ind w:left="570" w:hanging="570"/>
        <w:rPr>
          <w:snapToGrid w:val="0"/>
        </w:rPr>
      </w:pPr>
      <w:r>
        <w:rPr>
          <w:snapToGrid w:val="0"/>
        </w:rPr>
        <w:lastRenderedPageBreak/>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lastRenderedPageBreak/>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lastRenderedPageBreak/>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 xml:space="preserve">A whistle shall be placed as high as practicable on a vessel, in order to reduce interception of the emitted sound by obstructions and also to minimize hearing damage risk to personnel. The sound pressure level of the vessel’s own signal at listening posts </w:t>
      </w:r>
      <w:r>
        <w:rPr>
          <w:snapToGrid w:val="0"/>
        </w:rPr>
        <w:lastRenderedPageBreak/>
        <w:t>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lastRenderedPageBreak/>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534" w:name="_Toc153377375"/>
      <w:bookmarkStart w:id="535" w:name="_Toc153544922"/>
      <w:bookmarkStart w:id="536" w:name="_Toc153796525"/>
      <w:bookmarkStart w:id="537" w:name="_Toc153887673"/>
      <w:r>
        <w:rPr>
          <w:rStyle w:val="CharSchNo"/>
        </w:rPr>
        <w:lastRenderedPageBreak/>
        <w:t>Schedule 4</w:t>
      </w:r>
      <w:r>
        <w:t> — </w:t>
      </w:r>
      <w:r>
        <w:rPr>
          <w:rStyle w:val="CharSchText"/>
        </w:rPr>
        <w:t>Safety Convention</w:t>
      </w:r>
      <w:bookmarkEnd w:id="534"/>
      <w:bookmarkEnd w:id="535"/>
      <w:bookmarkEnd w:id="536"/>
      <w:bookmarkEnd w:id="53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lastRenderedPageBreak/>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 xml:space="preserve">General of the Organization, who </w:t>
      </w:r>
      <w:r>
        <w:rPr>
          <w:snapToGrid w:val="0"/>
        </w:rPr>
        <w:lastRenderedPageBreak/>
        <w:t>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 xml:space="preserve">third of Contracting Governments, or Contracting </w:t>
      </w:r>
      <w:r>
        <w:rPr>
          <w:snapToGrid w:val="0"/>
        </w:rPr>
        <w:lastRenderedPageBreak/>
        <w:t>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lastRenderedPageBreak/>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lastRenderedPageBreak/>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lastRenderedPageBreak/>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lastRenderedPageBreak/>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lastRenderedPageBreak/>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lastRenderedPageBreak/>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xml:space="preserve">— swell (slight, moderate, heavy) and the true direction from which it comes. Period or length </w:t>
      </w:r>
      <w:r>
        <w:rPr>
          <w:snapToGrid w:val="0"/>
        </w:rPr>
        <w:lastRenderedPageBreak/>
        <w:t>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lastRenderedPageBreak/>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lastRenderedPageBreak/>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w:t>
      </w:r>
      <w:r>
        <w:rPr>
          <w:snapToGrid w:val="0"/>
        </w:rPr>
        <w:lastRenderedPageBreak/>
        <w:t>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 xml:space="preserve">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w:t>
      </w:r>
      <w:r>
        <w:rPr>
          <w:snapToGrid w:val="0"/>
        </w:rPr>
        <w:lastRenderedPageBreak/>
        <w:t>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lastRenderedPageBreak/>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 xml:space="preserve">The master of a ship shall be released from the obligation imposed by paragraph (a) of this Regulation, and if his ship has been requisitioned, from the obligation imposed by paragraph (b) of this Regulation, if he is </w:t>
      </w:r>
      <w:r>
        <w:rPr>
          <w:snapToGrid w:val="0"/>
        </w:rPr>
        <w:lastRenderedPageBreak/>
        <w:t>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lastRenderedPageBreak/>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lastRenderedPageBreak/>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lastRenderedPageBreak/>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lastRenderedPageBreak/>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The ladder shall be secured in a position so that it is clear from any possible discharges from the ship, that each step rests firmly against the ship’s side, that it is clear so far as is practicable of the finer lines of the ship and that the </w:t>
      </w:r>
      <w:r>
        <w:rPr>
          <w:snapToGrid w:val="0"/>
        </w:rPr>
        <w:lastRenderedPageBreak/>
        <w:t>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 xml:space="preserve">The side ropes of the ladder shall consist of two uncovered manila ropes not less than 60 millimetres </w:t>
      </w:r>
      <w:r>
        <w:rPr>
          <w:snapToGrid w:val="0"/>
        </w:rPr>
        <w:lastRenderedPageBreak/>
        <w:t>(2¼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lastRenderedPageBreak/>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lastRenderedPageBreak/>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538" w:name="_Toc153377376"/>
      <w:bookmarkStart w:id="539" w:name="_Toc153544923"/>
      <w:bookmarkStart w:id="540" w:name="_Toc153796526"/>
      <w:bookmarkStart w:id="541" w:name="_Toc153887674"/>
      <w:r>
        <w:rPr>
          <w:rStyle w:val="CharSchNo"/>
        </w:rPr>
        <w:lastRenderedPageBreak/>
        <w:t>Schedule 5</w:t>
      </w:r>
      <w:r>
        <w:t> — </w:t>
      </w:r>
      <w:r>
        <w:rPr>
          <w:rStyle w:val="CharSchText"/>
        </w:rPr>
        <w:t>1978 Protocol relating to Safety Convention</w:t>
      </w:r>
      <w:bookmarkEnd w:id="538"/>
      <w:bookmarkEnd w:id="539"/>
      <w:bookmarkEnd w:id="540"/>
      <w:bookmarkEnd w:id="541"/>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 xml:space="preserve">Governmental Maritime Consultative </w:t>
      </w:r>
      <w:r>
        <w:rPr>
          <w:snapToGrid w:val="0"/>
        </w:rPr>
        <w:lastRenderedPageBreak/>
        <w:t>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 xml:space="preserve">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w:t>
      </w:r>
      <w:r>
        <w:rPr>
          <w:snapToGrid w:val="0"/>
        </w:rPr>
        <w:lastRenderedPageBreak/>
        <w:t>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lastRenderedPageBreak/>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w:t>
      </w:r>
      <w:r>
        <w:rPr>
          <w:snapToGrid w:val="0"/>
          <w:spacing w:val="-2"/>
        </w:rPr>
        <w:lastRenderedPageBreak/>
        <w:t>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deleted: No. 24 of 2023 s. 100.]</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543" w:name="_Toc153377377"/>
      <w:bookmarkStart w:id="544" w:name="_Toc153544924"/>
      <w:bookmarkStart w:id="545" w:name="_Toc153796527"/>
      <w:bookmarkStart w:id="546" w:name="_Toc153887675"/>
      <w:r>
        <w:lastRenderedPageBreak/>
        <w:t>Notes</w:t>
      </w:r>
      <w:bookmarkEnd w:id="543"/>
      <w:bookmarkEnd w:id="544"/>
      <w:bookmarkEnd w:id="545"/>
      <w:bookmarkEnd w:id="546"/>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7" w:name="_Toc153887676"/>
      <w:r>
        <w:t>Compilation table</w:t>
      </w:r>
      <w:bookmarkEnd w:id="547"/>
    </w:p>
    <w:tbl>
      <w:tblPr>
        <w:tblW w:w="7123" w:type="dxa"/>
        <w:tblInd w:w="28" w:type="dxa"/>
        <w:tblLayout w:type="fixed"/>
        <w:tblCellMar>
          <w:left w:w="56" w:type="dxa"/>
          <w:right w:w="56" w:type="dxa"/>
        </w:tblCellMar>
        <w:tblLook w:val="0000" w:firstRow="0" w:lastRow="0" w:firstColumn="0" w:lastColumn="0" w:noHBand="0" w:noVBand="0"/>
      </w:tblPr>
      <w:tblGrid>
        <w:gridCol w:w="21"/>
        <w:gridCol w:w="12"/>
        <w:gridCol w:w="2234"/>
        <w:gridCol w:w="22"/>
        <w:gridCol w:w="11"/>
        <w:gridCol w:w="1101"/>
        <w:gridCol w:w="22"/>
        <w:gridCol w:w="11"/>
        <w:gridCol w:w="1104"/>
        <w:gridCol w:w="21"/>
        <w:gridCol w:w="11"/>
        <w:gridCol w:w="2520"/>
        <w:gridCol w:w="20"/>
        <w:gridCol w:w="13"/>
      </w:tblGrid>
      <w:tr>
        <w:trPr>
          <w:gridBefore w:val="1"/>
          <w:gridAfter w:val="1"/>
          <w:wBefore w:w="21" w:type="dxa"/>
          <w:wAfter w:w="13" w:type="dxa"/>
          <w:cantSplit/>
          <w:tblHeader/>
        </w:trPr>
        <w:tc>
          <w:tcPr>
            <w:tcW w:w="2268" w:type="dxa"/>
            <w:gridSpan w:val="3"/>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gridAfter w:val="1"/>
          <w:wBefore w:w="21" w:type="dxa"/>
          <w:wAfter w:w="13" w:type="dxa"/>
          <w:cantSplit/>
        </w:trPr>
        <w:tc>
          <w:tcPr>
            <w:tcW w:w="2268" w:type="dxa"/>
            <w:gridSpan w:val="3"/>
            <w:tcBorders>
              <w:top w:val="single" w:sz="8" w:space="0" w:color="auto"/>
            </w:tcBorders>
          </w:tcPr>
          <w:p>
            <w:pPr>
              <w:pStyle w:val="nTable"/>
              <w:spacing w:before="60" w:after="60"/>
              <w:ind w:right="113"/>
              <w:rPr>
                <w:iCs/>
              </w:rPr>
            </w:pPr>
            <w:r>
              <w:rPr>
                <w:i/>
              </w:rPr>
              <w:t>Western Australian Marine Act 1982</w:t>
            </w:r>
            <w:r>
              <w:rPr>
                <w:iCs/>
                <w:vertAlign w:val="superscript"/>
              </w:rPr>
              <w:t> 3, 4</w:t>
            </w:r>
          </w:p>
        </w:tc>
        <w:tc>
          <w:tcPr>
            <w:tcW w:w="1134" w:type="dxa"/>
            <w:gridSpan w:val="3"/>
            <w:tcBorders>
              <w:top w:val="single" w:sz="8" w:space="0" w:color="auto"/>
            </w:tcBorders>
          </w:tcPr>
          <w:p>
            <w:pPr>
              <w:pStyle w:val="nTable"/>
              <w:spacing w:before="60" w:after="60"/>
            </w:pPr>
            <w:r>
              <w:t>55 of 1982</w:t>
            </w:r>
          </w:p>
        </w:tc>
        <w:tc>
          <w:tcPr>
            <w:tcW w:w="1136" w:type="dxa"/>
            <w:gridSpan w:val="3"/>
            <w:tcBorders>
              <w:top w:val="single" w:sz="8" w:space="0" w:color="auto"/>
            </w:tcBorders>
          </w:tcPr>
          <w:p>
            <w:pPr>
              <w:pStyle w:val="nTable"/>
              <w:spacing w:before="60" w:after="60"/>
            </w:pPr>
            <w:r>
              <w:t>5 Nov 1982</w:t>
            </w:r>
          </w:p>
        </w:tc>
        <w:tc>
          <w:tcPr>
            <w:tcW w:w="2551" w:type="dxa"/>
            <w:gridSpan w:val="3"/>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Before w:val="1"/>
          <w:gridAfter w:val="1"/>
          <w:wBefore w:w="21" w:type="dxa"/>
          <w:wAfter w:w="13" w:type="dxa"/>
          <w:cantSplit/>
        </w:trPr>
        <w:tc>
          <w:tcPr>
            <w:tcW w:w="2268" w:type="dxa"/>
            <w:gridSpan w:val="3"/>
          </w:tcPr>
          <w:p>
            <w:pPr>
              <w:pStyle w:val="nTable"/>
              <w:spacing w:before="60" w:after="60"/>
              <w:ind w:right="113"/>
            </w:pPr>
            <w:r>
              <w:rPr>
                <w:i/>
              </w:rPr>
              <w:t>Western Australian Marine Amendment Act 1990</w:t>
            </w:r>
          </w:p>
        </w:tc>
        <w:tc>
          <w:tcPr>
            <w:tcW w:w="1134" w:type="dxa"/>
            <w:gridSpan w:val="3"/>
          </w:tcPr>
          <w:p>
            <w:pPr>
              <w:pStyle w:val="nTable"/>
              <w:spacing w:before="60" w:after="60"/>
            </w:pPr>
            <w:r>
              <w:t>35 of 1990</w:t>
            </w:r>
          </w:p>
        </w:tc>
        <w:tc>
          <w:tcPr>
            <w:tcW w:w="1136" w:type="dxa"/>
            <w:gridSpan w:val="3"/>
          </w:tcPr>
          <w:p>
            <w:pPr>
              <w:pStyle w:val="nTable"/>
              <w:spacing w:before="60" w:after="60"/>
            </w:pPr>
            <w:r>
              <w:t>9 Oct 1990</w:t>
            </w:r>
          </w:p>
        </w:tc>
        <w:tc>
          <w:tcPr>
            <w:tcW w:w="2551" w:type="dxa"/>
            <w:gridSpan w:val="3"/>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Administration Legislation Amendment Act 1993</w:t>
            </w:r>
            <w:r>
              <w:t xml:space="preserve"> s. 11</w:t>
            </w:r>
          </w:p>
        </w:tc>
        <w:tc>
          <w:tcPr>
            <w:tcW w:w="1134" w:type="dxa"/>
            <w:gridSpan w:val="3"/>
          </w:tcPr>
          <w:p>
            <w:pPr>
              <w:pStyle w:val="nTable"/>
              <w:spacing w:before="60" w:after="60"/>
            </w:pPr>
            <w:r>
              <w:t>6 of 1993</w:t>
            </w:r>
          </w:p>
        </w:tc>
        <w:tc>
          <w:tcPr>
            <w:tcW w:w="1136" w:type="dxa"/>
            <w:gridSpan w:val="3"/>
          </w:tcPr>
          <w:p>
            <w:pPr>
              <w:pStyle w:val="nTable"/>
              <w:spacing w:before="60" w:after="60"/>
            </w:pPr>
            <w:r>
              <w:t>27 Aug 1993</w:t>
            </w:r>
          </w:p>
        </w:tc>
        <w:tc>
          <w:tcPr>
            <w:tcW w:w="2551" w:type="dxa"/>
            <w:gridSpan w:val="3"/>
          </w:tcPr>
          <w:p>
            <w:pPr>
              <w:pStyle w:val="nTable"/>
              <w:spacing w:before="60" w:after="60"/>
            </w:pPr>
            <w:r>
              <w:t>1 Jul 1993 (see s. 2(1))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(Department of Transport) Act 1993</w:t>
            </w:r>
            <w:r>
              <w:t xml:space="preserve"> Pt. 15</w:t>
            </w:r>
          </w:p>
        </w:tc>
        <w:tc>
          <w:tcPr>
            <w:tcW w:w="1134" w:type="dxa"/>
            <w:gridSpan w:val="3"/>
          </w:tcPr>
          <w:p>
            <w:pPr>
              <w:pStyle w:val="nTable"/>
              <w:spacing w:before="60" w:after="60"/>
            </w:pPr>
            <w:r>
              <w:t>47 of 1993</w:t>
            </w:r>
          </w:p>
        </w:tc>
        <w:tc>
          <w:tcPr>
            <w:tcW w:w="1136" w:type="dxa"/>
            <w:gridSpan w:val="3"/>
          </w:tcPr>
          <w:p>
            <w:pPr>
              <w:pStyle w:val="nTable"/>
              <w:spacing w:before="60" w:after="60"/>
            </w:pPr>
            <w:r>
              <w:t>20 Dec 1993</w:t>
            </w:r>
          </w:p>
        </w:tc>
        <w:tc>
          <w:tcPr>
            <w:tcW w:w="2551" w:type="dxa"/>
            <w:gridSpan w:val="3"/>
          </w:tcPr>
          <w:p>
            <w:pPr>
              <w:pStyle w:val="nTable"/>
              <w:spacing w:before="60" w:after="60"/>
            </w:pPr>
            <w:r>
              <w:t xml:space="preserve">1 Jan 1994 (see s. 2 and </w:t>
            </w:r>
            <w:r>
              <w:rPr>
                <w:i/>
              </w:rPr>
              <w:t>Gazette</w:t>
            </w:r>
            <w:r>
              <w:t xml:space="preserve"> 31 Dec 1993 p. 6861)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(Public Sector Management) Act 1994</w:t>
            </w:r>
            <w:r>
              <w:t xml:space="preserve"> s. 19</w:t>
            </w:r>
          </w:p>
        </w:tc>
        <w:tc>
          <w:tcPr>
            <w:tcW w:w="1134" w:type="dxa"/>
            <w:gridSpan w:val="3"/>
          </w:tcPr>
          <w:p>
            <w:pPr>
              <w:pStyle w:val="nTable"/>
              <w:keepNext/>
              <w:spacing w:before="60" w:after="60"/>
            </w:pPr>
            <w:r>
              <w:t>32 of 1994</w:t>
            </w:r>
          </w:p>
        </w:tc>
        <w:tc>
          <w:tcPr>
            <w:tcW w:w="1136" w:type="dxa"/>
            <w:gridSpan w:val="3"/>
          </w:tcPr>
          <w:p>
            <w:pPr>
              <w:pStyle w:val="nTable"/>
              <w:keepNext/>
              <w:spacing w:before="60" w:after="60"/>
            </w:pPr>
            <w:r>
              <w:t>29 Jun 1994</w:t>
            </w:r>
          </w:p>
        </w:tc>
        <w:tc>
          <w:tcPr>
            <w:tcW w:w="2551" w:type="dxa"/>
            <w:gridSpan w:val="3"/>
          </w:tcPr>
          <w:p>
            <w:pPr>
              <w:pStyle w:val="nTable"/>
              <w:keepNext/>
              <w:spacing w:before="60" w:after="60"/>
            </w:pPr>
            <w:r>
              <w:t xml:space="preserve">1 Oct 1994 (see s. 2 and </w:t>
            </w:r>
            <w:r>
              <w:rPr>
                <w:i/>
              </w:rPr>
              <w:t>Gazette</w:t>
            </w:r>
            <w:r>
              <w:t xml:space="preserve"> 30 Sep 1994 p. 4948)</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(Fines, Penalties and Infringement Notices) Act 1994</w:t>
            </w:r>
            <w:r>
              <w:t xml:space="preserve"> Pt. 21</w:t>
            </w:r>
          </w:p>
        </w:tc>
        <w:tc>
          <w:tcPr>
            <w:tcW w:w="1134" w:type="dxa"/>
            <w:gridSpan w:val="3"/>
          </w:tcPr>
          <w:p>
            <w:pPr>
              <w:pStyle w:val="nTable"/>
              <w:spacing w:before="60" w:after="60"/>
            </w:pPr>
            <w:r>
              <w:t>92 of 1994</w:t>
            </w:r>
          </w:p>
        </w:tc>
        <w:tc>
          <w:tcPr>
            <w:tcW w:w="1136" w:type="dxa"/>
            <w:gridSpan w:val="3"/>
          </w:tcPr>
          <w:p>
            <w:pPr>
              <w:pStyle w:val="nTable"/>
              <w:spacing w:before="60" w:after="60"/>
            </w:pPr>
            <w:r>
              <w:t>23 Dec 1994</w:t>
            </w:r>
          </w:p>
        </w:tc>
        <w:tc>
          <w:tcPr>
            <w:tcW w:w="2551" w:type="dxa"/>
            <w:gridSpan w:val="3"/>
          </w:tcPr>
          <w:p>
            <w:pPr>
              <w:pStyle w:val="nTable"/>
              <w:spacing w:before="60" w:after="60"/>
            </w:pPr>
            <w:r>
              <w:t xml:space="preserve">1 Jan 1995 (see s. 2(1) and </w:t>
            </w:r>
            <w:r>
              <w:rPr>
                <w:i/>
                <w:iCs/>
              </w:rPr>
              <w:t>Gazette</w:t>
            </w:r>
            <w:r>
              <w:t xml:space="preserve"> 30 Dec 1994 p. 7211)</w:t>
            </w:r>
          </w:p>
        </w:tc>
      </w:tr>
      <w:tr>
        <w:trPr>
          <w:gridBefore w:val="1"/>
          <w:gridAfter w:val="1"/>
          <w:wBefore w:w="21" w:type="dxa"/>
          <w:wAfter w:w="13" w:type="dxa"/>
          <w:cantSplit/>
        </w:trPr>
        <w:tc>
          <w:tcPr>
            <w:tcW w:w="2268" w:type="dxa"/>
            <w:gridSpan w:val="3"/>
          </w:tcPr>
          <w:p>
            <w:pPr>
              <w:pStyle w:val="nTable"/>
              <w:spacing w:before="60" w:after="60"/>
              <w:ind w:right="113"/>
            </w:pPr>
            <w:r>
              <w:rPr>
                <w:i/>
              </w:rPr>
              <w:t>Sentencing (Consequential Provisions) Act 1995</w:t>
            </w:r>
            <w:r>
              <w:t xml:space="preserve"> Pt. 83 and s. 147</w:t>
            </w:r>
          </w:p>
        </w:tc>
        <w:tc>
          <w:tcPr>
            <w:tcW w:w="1134" w:type="dxa"/>
            <w:gridSpan w:val="3"/>
          </w:tcPr>
          <w:p>
            <w:pPr>
              <w:pStyle w:val="nTable"/>
              <w:spacing w:before="60" w:after="60"/>
            </w:pPr>
            <w:r>
              <w:t>78 of 1995</w:t>
            </w:r>
          </w:p>
        </w:tc>
        <w:tc>
          <w:tcPr>
            <w:tcW w:w="1136" w:type="dxa"/>
            <w:gridSpan w:val="3"/>
          </w:tcPr>
          <w:p>
            <w:pPr>
              <w:pStyle w:val="nTable"/>
              <w:spacing w:before="60" w:after="60"/>
            </w:pPr>
            <w:r>
              <w:t>16 Jan 1996</w:t>
            </w:r>
          </w:p>
        </w:tc>
        <w:tc>
          <w:tcPr>
            <w:tcW w:w="2551" w:type="dxa"/>
            <w:gridSpan w:val="3"/>
          </w:tcPr>
          <w:p>
            <w:pPr>
              <w:pStyle w:val="nTable"/>
              <w:spacing w:before="60" w:after="60"/>
            </w:pPr>
            <w:r>
              <w:t xml:space="preserve">4 Nov 1996 (see s. 2 and </w:t>
            </w:r>
            <w:r>
              <w:rPr>
                <w:i/>
              </w:rPr>
              <w:t>Gazette</w:t>
            </w:r>
            <w:r>
              <w:t xml:space="preserve"> 25 Oct 1996 p. 5632)</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Legislation Amendment Act 1996</w:t>
            </w:r>
            <w:r>
              <w:t xml:space="preserve"> s. 64</w:t>
            </w:r>
          </w:p>
        </w:tc>
        <w:tc>
          <w:tcPr>
            <w:tcW w:w="1134" w:type="dxa"/>
            <w:gridSpan w:val="3"/>
          </w:tcPr>
          <w:p>
            <w:pPr>
              <w:pStyle w:val="nTable"/>
              <w:spacing w:before="60" w:after="60"/>
            </w:pPr>
            <w:r>
              <w:t>49 of 1996</w:t>
            </w:r>
          </w:p>
        </w:tc>
        <w:tc>
          <w:tcPr>
            <w:tcW w:w="1136" w:type="dxa"/>
            <w:gridSpan w:val="3"/>
          </w:tcPr>
          <w:p>
            <w:pPr>
              <w:pStyle w:val="nTable"/>
              <w:spacing w:before="60" w:after="60"/>
            </w:pPr>
            <w:r>
              <w:t>25 Oct 1996</w:t>
            </w:r>
          </w:p>
        </w:tc>
        <w:tc>
          <w:tcPr>
            <w:tcW w:w="2551" w:type="dxa"/>
            <w:gridSpan w:val="3"/>
          </w:tcPr>
          <w:p>
            <w:pPr>
              <w:pStyle w:val="nTable"/>
              <w:spacing w:before="60" w:after="60"/>
            </w:pPr>
            <w:r>
              <w:t>25 Oct 1996 (see s. 2(1))</w:t>
            </w:r>
          </w:p>
        </w:tc>
      </w:tr>
      <w:tr>
        <w:trPr>
          <w:gridBefore w:val="1"/>
          <w:gridAfter w:val="1"/>
          <w:wBefore w:w="21" w:type="dxa"/>
          <w:wAfter w:w="13" w:type="dxa"/>
          <w:cantSplit/>
        </w:trPr>
        <w:tc>
          <w:tcPr>
            <w:tcW w:w="2268" w:type="dxa"/>
            <w:gridSpan w:val="3"/>
          </w:tcPr>
          <w:p>
            <w:pPr>
              <w:pStyle w:val="nTable"/>
              <w:spacing w:before="60" w:after="60"/>
              <w:ind w:right="113"/>
            </w:pPr>
            <w:r>
              <w:rPr>
                <w:i/>
              </w:rPr>
              <w:lastRenderedPageBreak/>
              <w:t>Statutes (Repeals and Minor Amendments) Act 1997</w:t>
            </w:r>
            <w:r>
              <w:t xml:space="preserve"> s. 130</w:t>
            </w:r>
          </w:p>
        </w:tc>
        <w:tc>
          <w:tcPr>
            <w:tcW w:w="1134" w:type="dxa"/>
            <w:gridSpan w:val="3"/>
          </w:tcPr>
          <w:p>
            <w:pPr>
              <w:pStyle w:val="nTable"/>
              <w:spacing w:before="60" w:after="60"/>
            </w:pPr>
            <w:r>
              <w:t>57 of 1997</w:t>
            </w:r>
          </w:p>
        </w:tc>
        <w:tc>
          <w:tcPr>
            <w:tcW w:w="1136" w:type="dxa"/>
            <w:gridSpan w:val="3"/>
          </w:tcPr>
          <w:p>
            <w:pPr>
              <w:pStyle w:val="nTable"/>
              <w:spacing w:before="60" w:after="60"/>
            </w:pPr>
            <w:r>
              <w:t>15 Dec 1997</w:t>
            </w:r>
          </w:p>
        </w:tc>
        <w:tc>
          <w:tcPr>
            <w:tcW w:w="2551" w:type="dxa"/>
            <w:gridSpan w:val="3"/>
          </w:tcPr>
          <w:p>
            <w:pPr>
              <w:pStyle w:val="nTable"/>
              <w:spacing w:before="60" w:after="60"/>
            </w:pPr>
            <w:r>
              <w:t>15 Dec 1997 (see s. 2(1))</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2003</w:t>
            </w:r>
            <w:r>
              <w:t xml:space="preserve"> s. 130</w:t>
            </w:r>
          </w:p>
        </w:tc>
        <w:tc>
          <w:tcPr>
            <w:tcW w:w="1134" w:type="dxa"/>
            <w:gridSpan w:val="3"/>
          </w:tcPr>
          <w:p>
            <w:pPr>
              <w:pStyle w:val="nTable"/>
              <w:spacing w:before="60" w:after="60"/>
            </w:pPr>
            <w:r>
              <w:t>74 of 2003</w:t>
            </w:r>
          </w:p>
        </w:tc>
        <w:tc>
          <w:tcPr>
            <w:tcW w:w="1136" w:type="dxa"/>
            <w:gridSpan w:val="3"/>
          </w:tcPr>
          <w:p>
            <w:pPr>
              <w:pStyle w:val="nTable"/>
              <w:spacing w:before="60" w:after="60"/>
            </w:pPr>
            <w:r>
              <w:t>15 Dec 2003</w:t>
            </w:r>
          </w:p>
        </w:tc>
        <w:tc>
          <w:tcPr>
            <w:tcW w:w="2551" w:type="dxa"/>
            <w:gridSpan w:val="3"/>
          </w:tcPr>
          <w:p>
            <w:pPr>
              <w:pStyle w:val="nTable"/>
              <w:spacing w:before="60" w:after="60"/>
            </w:pPr>
            <w:r>
              <w:rPr>
                <w:spacing w:val="-2"/>
              </w:rPr>
              <w:t>15 Dec 2003 (see s. 2)</w:t>
            </w:r>
          </w:p>
        </w:tc>
      </w:tr>
      <w:tr>
        <w:trPr>
          <w:gridBefore w:val="1"/>
          <w:gridAfter w:val="1"/>
          <w:wBefore w:w="21" w:type="dxa"/>
          <w:wAfter w:w="13" w:type="dxa"/>
          <w:cantSplit/>
        </w:trPr>
        <w:tc>
          <w:tcPr>
            <w:tcW w:w="2268" w:type="dxa"/>
            <w:gridSpan w:val="3"/>
          </w:tcPr>
          <w:p>
            <w:pPr>
              <w:pStyle w:val="nTable"/>
              <w:spacing w:before="60" w:after="60"/>
              <w:ind w:right="113"/>
              <w:rPr>
                <w:i/>
              </w:rPr>
            </w:pPr>
            <w:r>
              <w:rPr>
                <w:bCs/>
                <w:i/>
                <w:iCs/>
              </w:rPr>
              <w:t>Dangerous Goods Safety Act 2004</w:t>
            </w:r>
            <w:r>
              <w:rPr>
                <w:bCs/>
                <w:iCs/>
              </w:rPr>
              <w:t xml:space="preserve"> s. 70</w:t>
            </w:r>
          </w:p>
        </w:tc>
        <w:tc>
          <w:tcPr>
            <w:tcW w:w="1134" w:type="dxa"/>
            <w:gridSpan w:val="3"/>
          </w:tcPr>
          <w:p>
            <w:pPr>
              <w:pStyle w:val="nTable"/>
              <w:spacing w:before="60" w:after="60"/>
            </w:pPr>
            <w:r>
              <w:rPr>
                <w:bCs/>
              </w:rPr>
              <w:t>7 of 2004</w:t>
            </w:r>
          </w:p>
        </w:tc>
        <w:tc>
          <w:tcPr>
            <w:tcW w:w="1136" w:type="dxa"/>
            <w:gridSpan w:val="3"/>
          </w:tcPr>
          <w:p>
            <w:pPr>
              <w:pStyle w:val="nTable"/>
              <w:spacing w:before="60" w:after="60"/>
            </w:pPr>
            <w:r>
              <w:rPr>
                <w:bCs/>
              </w:rPr>
              <w:t>10 Jun 2004</w:t>
            </w:r>
          </w:p>
        </w:tc>
        <w:tc>
          <w:tcPr>
            <w:tcW w:w="2551" w:type="dxa"/>
            <w:gridSpan w:val="3"/>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 xml:space="preserve">Courts Legislation Amendment and Repeal Act 2004 </w:t>
            </w:r>
            <w:r>
              <w:rPr>
                <w:iCs/>
              </w:rPr>
              <w:t>s. 141</w:t>
            </w:r>
          </w:p>
        </w:tc>
        <w:tc>
          <w:tcPr>
            <w:tcW w:w="1134" w:type="dxa"/>
            <w:gridSpan w:val="3"/>
          </w:tcPr>
          <w:p>
            <w:pPr>
              <w:pStyle w:val="nTable"/>
              <w:spacing w:before="60" w:after="60"/>
            </w:pPr>
            <w:r>
              <w:t>59 of 2004</w:t>
            </w:r>
          </w:p>
        </w:tc>
        <w:tc>
          <w:tcPr>
            <w:tcW w:w="1136" w:type="dxa"/>
            <w:gridSpan w:val="3"/>
          </w:tcPr>
          <w:p>
            <w:pPr>
              <w:pStyle w:val="nTable"/>
              <w:spacing w:before="60" w:after="60"/>
            </w:pPr>
            <w:r>
              <w:t>23 Nov 2004</w:t>
            </w:r>
          </w:p>
        </w:tc>
        <w:tc>
          <w:tcPr>
            <w:tcW w:w="2551" w:type="dxa"/>
            <w:gridSpan w:val="3"/>
          </w:tcPr>
          <w:p>
            <w:pPr>
              <w:pStyle w:val="nTable"/>
              <w:spacing w:before="60" w:after="60"/>
              <w:rPr>
                <w:spacing w:val="-2"/>
              </w:rPr>
            </w:pPr>
            <w:r>
              <w:t xml:space="preserve">1 May 2005 (see s. 2 and </w:t>
            </w:r>
            <w:r>
              <w:rPr>
                <w:i/>
                <w:iCs/>
              </w:rPr>
              <w:t>Gazette</w:t>
            </w:r>
            <w:r>
              <w:t xml:space="preserve"> 31 Dec 2004 p. 7128)</w:t>
            </w:r>
          </w:p>
        </w:tc>
      </w:tr>
      <w:tr>
        <w:trPr>
          <w:gridBefore w:val="1"/>
          <w:gridAfter w:val="1"/>
          <w:wBefore w:w="21" w:type="dxa"/>
          <w:wAfter w:w="13" w:type="dxa"/>
          <w:cantSplit/>
        </w:trPr>
        <w:tc>
          <w:tcPr>
            <w:tcW w:w="2268" w:type="dxa"/>
            <w:gridSpan w:val="3"/>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3"/>
          </w:tcPr>
          <w:p>
            <w:pPr>
              <w:pStyle w:val="nTable"/>
              <w:spacing w:before="60" w:after="60"/>
            </w:pPr>
            <w:r>
              <w:t>55 of 2004</w:t>
            </w:r>
          </w:p>
        </w:tc>
        <w:tc>
          <w:tcPr>
            <w:tcW w:w="1136" w:type="dxa"/>
            <w:gridSpan w:val="3"/>
          </w:tcPr>
          <w:p>
            <w:pPr>
              <w:pStyle w:val="nTable"/>
              <w:spacing w:before="60" w:after="60"/>
            </w:pPr>
            <w:r>
              <w:t>24 Nov 2004</w:t>
            </w:r>
          </w:p>
        </w:tc>
        <w:tc>
          <w:tcPr>
            <w:tcW w:w="2551" w:type="dxa"/>
            <w:gridSpan w:val="3"/>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Before w:val="1"/>
          <w:gridAfter w:val="1"/>
          <w:wBefore w:w="21" w:type="dxa"/>
          <w:wAfter w:w="13" w:type="dxa"/>
          <w:cantSplit/>
        </w:trPr>
        <w:tc>
          <w:tcPr>
            <w:tcW w:w="2268" w:type="dxa"/>
            <w:gridSpan w:val="3"/>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3"/>
          </w:tcPr>
          <w:p>
            <w:pPr>
              <w:pStyle w:val="nTable"/>
              <w:spacing w:before="60" w:after="60"/>
            </w:pPr>
            <w:r>
              <w:rPr>
                <w:snapToGrid w:val="0"/>
              </w:rPr>
              <w:t>84 of 2004</w:t>
            </w:r>
          </w:p>
        </w:tc>
        <w:tc>
          <w:tcPr>
            <w:tcW w:w="1136" w:type="dxa"/>
            <w:gridSpan w:val="3"/>
          </w:tcPr>
          <w:p>
            <w:pPr>
              <w:pStyle w:val="nTable"/>
              <w:spacing w:before="60" w:after="60"/>
            </w:pPr>
            <w:r>
              <w:t>16 Dec 2004</w:t>
            </w:r>
          </w:p>
        </w:tc>
        <w:tc>
          <w:tcPr>
            <w:tcW w:w="2551" w:type="dxa"/>
            <w:gridSpan w:val="3"/>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Financial Legislation Amendment and Repeal Act 2006</w:t>
            </w:r>
            <w:r>
              <w:rPr>
                <w:iCs/>
              </w:rPr>
              <w:t xml:space="preserve"> s. 4</w:t>
            </w:r>
          </w:p>
        </w:tc>
        <w:tc>
          <w:tcPr>
            <w:tcW w:w="1134" w:type="dxa"/>
            <w:gridSpan w:val="3"/>
          </w:tcPr>
          <w:p>
            <w:pPr>
              <w:pStyle w:val="nTable"/>
              <w:spacing w:before="60" w:after="60"/>
            </w:pPr>
            <w:r>
              <w:t>77 of 2006</w:t>
            </w:r>
          </w:p>
        </w:tc>
        <w:tc>
          <w:tcPr>
            <w:tcW w:w="1136" w:type="dxa"/>
            <w:gridSpan w:val="3"/>
          </w:tcPr>
          <w:p>
            <w:pPr>
              <w:pStyle w:val="nTable"/>
              <w:spacing w:before="60" w:after="60"/>
            </w:pPr>
            <w:r>
              <w:t>21 Dec 2006</w:t>
            </w:r>
          </w:p>
        </w:tc>
        <w:tc>
          <w:tcPr>
            <w:tcW w:w="2551" w:type="dxa"/>
            <w:gridSpan w:val="3"/>
          </w:tcPr>
          <w:p>
            <w:pPr>
              <w:pStyle w:val="nTable"/>
              <w:spacing w:before="60" w:after="60"/>
            </w:pPr>
            <w:r>
              <w:t xml:space="preserve">1 Feb 2007 (see s. 2(1) and </w:t>
            </w:r>
            <w:r>
              <w:rPr>
                <w:i/>
                <w:iCs/>
              </w:rPr>
              <w:t>Gazette</w:t>
            </w:r>
            <w:r>
              <w:t xml:space="preserve"> 19 Jan 2007 p. 137)</w:t>
            </w:r>
          </w:p>
        </w:tc>
      </w:tr>
      <w:tr>
        <w:trPr>
          <w:gridBefore w:val="2"/>
          <w:wBefore w:w="33" w:type="dxa"/>
          <w:cantSplit/>
        </w:trPr>
        <w:tc>
          <w:tcPr>
            <w:tcW w:w="2267" w:type="dxa"/>
            <w:gridSpan w:val="3"/>
          </w:tcPr>
          <w:p>
            <w:pPr>
              <w:pStyle w:val="nTable"/>
              <w:spacing w:before="60" w:after="60"/>
              <w:ind w:right="113"/>
              <w:rPr>
                <w:iCs/>
              </w:rPr>
            </w:pPr>
            <w:r>
              <w:rPr>
                <w:i/>
              </w:rPr>
              <w:t>Statutes (Repeals and Miscellaneous Amendments) Act 2009</w:t>
            </w:r>
            <w:r>
              <w:rPr>
                <w:iCs/>
              </w:rPr>
              <w:t xml:space="preserve"> s. 137</w:t>
            </w:r>
          </w:p>
        </w:tc>
        <w:tc>
          <w:tcPr>
            <w:tcW w:w="1134" w:type="dxa"/>
            <w:gridSpan w:val="3"/>
          </w:tcPr>
          <w:p>
            <w:pPr>
              <w:pStyle w:val="nTable"/>
              <w:spacing w:before="60" w:after="60"/>
            </w:pPr>
            <w:r>
              <w:t xml:space="preserve">8 of 2009 </w:t>
            </w:r>
          </w:p>
        </w:tc>
        <w:tc>
          <w:tcPr>
            <w:tcW w:w="1136" w:type="dxa"/>
            <w:gridSpan w:val="3"/>
          </w:tcPr>
          <w:p>
            <w:pPr>
              <w:pStyle w:val="nTable"/>
              <w:spacing w:before="60" w:after="60"/>
            </w:pPr>
            <w:r>
              <w:t>21 May 2009</w:t>
            </w:r>
          </w:p>
        </w:tc>
        <w:tc>
          <w:tcPr>
            <w:tcW w:w="2553" w:type="dxa"/>
            <w:gridSpan w:val="3"/>
          </w:tcPr>
          <w:p>
            <w:pPr>
              <w:pStyle w:val="nTable"/>
              <w:spacing w:before="60" w:after="60"/>
            </w:pPr>
            <w:r>
              <w:t>22 May 2009 (see s. 2(b))</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before="60" w:after="60"/>
              <w:rPr>
                <w:snapToGrid w:val="0"/>
              </w:rPr>
            </w:pPr>
            <w:r>
              <w:rPr>
                <w:snapToGrid w:val="0"/>
              </w:rPr>
              <w:t>19 of 2010</w:t>
            </w:r>
          </w:p>
        </w:tc>
        <w:tc>
          <w:tcPr>
            <w:tcW w:w="1136" w:type="dxa"/>
            <w:gridSpan w:val="3"/>
          </w:tcPr>
          <w:p>
            <w:pPr>
              <w:pStyle w:val="nTable"/>
              <w:spacing w:before="60" w:after="60"/>
              <w:rPr>
                <w:snapToGrid w:val="0"/>
              </w:rPr>
            </w:pPr>
            <w:r>
              <w:rPr>
                <w:snapToGrid w:val="0"/>
              </w:rPr>
              <w:t>28 Jun 2010</w:t>
            </w:r>
          </w:p>
        </w:tc>
        <w:tc>
          <w:tcPr>
            <w:tcW w:w="2551" w:type="dxa"/>
            <w:gridSpan w:val="3"/>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21" w:type="dxa"/>
          <w:wAfter w:w="13" w:type="dxa"/>
          <w:cantSplit/>
        </w:trPr>
        <w:tc>
          <w:tcPr>
            <w:tcW w:w="2268" w:type="dxa"/>
            <w:gridSpan w:val="3"/>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3"/>
            <w:shd w:val="clear" w:color="auto" w:fill="auto"/>
          </w:tcPr>
          <w:p>
            <w:pPr>
              <w:pStyle w:val="nTable"/>
              <w:spacing w:before="60" w:after="60"/>
              <w:rPr>
                <w:snapToGrid w:val="0"/>
              </w:rPr>
            </w:pPr>
            <w:r>
              <w:rPr>
                <w:snapToGrid w:val="0"/>
              </w:rPr>
              <w:t>42 of 2011</w:t>
            </w:r>
          </w:p>
        </w:tc>
        <w:tc>
          <w:tcPr>
            <w:tcW w:w="1136" w:type="dxa"/>
            <w:gridSpan w:val="3"/>
            <w:shd w:val="clear" w:color="auto" w:fill="auto"/>
          </w:tcPr>
          <w:p>
            <w:pPr>
              <w:pStyle w:val="nTable"/>
              <w:spacing w:before="60" w:after="60"/>
              <w:rPr>
                <w:snapToGrid w:val="0"/>
              </w:rPr>
            </w:pPr>
            <w:r>
              <w:t>4 Oct 2011</w:t>
            </w:r>
          </w:p>
        </w:tc>
        <w:tc>
          <w:tcPr>
            <w:tcW w:w="2551" w:type="dxa"/>
            <w:gridSpan w:val="3"/>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Before w:val="1"/>
          <w:gridAfter w:val="1"/>
          <w:wBefore w:w="21" w:type="dxa"/>
          <w:wAfter w:w="13" w:type="dxa"/>
          <w:cantSplit/>
        </w:trPr>
        <w:tc>
          <w:tcPr>
            <w:tcW w:w="7089" w:type="dxa"/>
            <w:gridSpan w:val="12"/>
            <w:shd w:val="clear" w:color="auto" w:fill="auto"/>
          </w:tcPr>
          <w:p>
            <w:pPr>
              <w:pStyle w:val="nTable"/>
              <w:spacing w:before="60" w:after="60"/>
              <w:rPr>
                <w:snapToGrid w:val="0"/>
              </w:rPr>
            </w:pPr>
            <w:r>
              <w:rPr>
                <w:b/>
                <w:bCs/>
              </w:rPr>
              <w:lastRenderedPageBreak/>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rPr>
              <w:t xml:space="preserve">Ports Legislation Amendment Act 2019 </w:t>
            </w:r>
            <w:r>
              <w:t>Pt 8</w:t>
            </w:r>
          </w:p>
        </w:tc>
        <w:tc>
          <w:tcPr>
            <w:tcW w:w="1134" w:type="dxa"/>
            <w:gridSpan w:val="3"/>
          </w:tcPr>
          <w:p>
            <w:pPr>
              <w:pStyle w:val="nTable"/>
              <w:spacing w:before="60" w:after="60"/>
              <w:rPr>
                <w:snapToGrid w:val="0"/>
              </w:rPr>
            </w:pPr>
            <w:r>
              <w:rPr>
                <w:snapToGrid w:val="0"/>
              </w:rPr>
              <w:t>2 of 2019</w:t>
            </w:r>
          </w:p>
        </w:tc>
        <w:tc>
          <w:tcPr>
            <w:tcW w:w="1136" w:type="dxa"/>
            <w:gridSpan w:val="3"/>
          </w:tcPr>
          <w:p>
            <w:pPr>
              <w:pStyle w:val="nTable"/>
              <w:spacing w:before="60" w:after="60"/>
              <w:rPr>
                <w:snapToGrid w:val="0"/>
              </w:rPr>
            </w:pPr>
            <w:r>
              <w:rPr>
                <w:snapToGrid w:val="0"/>
              </w:rPr>
              <w:t>26 Feb 2019</w:t>
            </w:r>
          </w:p>
        </w:tc>
        <w:tc>
          <w:tcPr>
            <w:tcW w:w="2551" w:type="dxa"/>
            <w:gridSpan w:val="3"/>
          </w:tcPr>
          <w:p>
            <w:pPr>
              <w:pStyle w:val="nTable"/>
              <w:spacing w:before="60" w:after="60"/>
              <w:rPr>
                <w:snapToGrid w:val="0"/>
              </w:rPr>
            </w:pPr>
            <w:r>
              <w:rPr>
                <w:snapToGrid w:val="0"/>
              </w:rPr>
              <w:t>27 Feb 2019 (see s. 2(b))</w:t>
            </w:r>
          </w:p>
        </w:tc>
      </w:tr>
      <w:tr>
        <w:trPr>
          <w:gridAfter w:val="2"/>
          <w:wAfter w:w="33" w:type="dxa"/>
          <w:cantSplit/>
        </w:trPr>
        <w:tc>
          <w:tcPr>
            <w:tcW w:w="2267" w:type="dxa"/>
            <w:gridSpan w:val="3"/>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 (other than s. 39(1), </w:t>
            </w:r>
            <w:r>
              <w:t>44, 46, 54, 56, 69, 70, 72 to 74, 76, 78 to 80, 85, 86, 90 and 95)</w:t>
            </w:r>
          </w:p>
        </w:tc>
        <w:tc>
          <w:tcPr>
            <w:tcW w:w="1134" w:type="dxa"/>
            <w:gridSpan w:val="3"/>
            <w:shd w:val="clear" w:color="auto" w:fill="auto"/>
          </w:tcPr>
          <w:p>
            <w:pPr>
              <w:pStyle w:val="nTable"/>
              <w:keepNext/>
              <w:spacing w:after="40"/>
            </w:pPr>
            <w:r>
              <w:t>24 of 2023</w:t>
            </w:r>
          </w:p>
        </w:tc>
        <w:tc>
          <w:tcPr>
            <w:tcW w:w="1137" w:type="dxa"/>
            <w:gridSpan w:val="3"/>
            <w:shd w:val="clear" w:color="auto" w:fill="auto"/>
          </w:tcPr>
          <w:p>
            <w:pPr>
              <w:pStyle w:val="nTable"/>
              <w:keepNext/>
              <w:spacing w:after="40"/>
              <w:rPr>
                <w:highlight w:val="yellow"/>
              </w:rPr>
            </w:pPr>
            <w:r>
              <w:t>24 Oct 2023</w:t>
            </w:r>
          </w:p>
        </w:tc>
        <w:tc>
          <w:tcPr>
            <w:tcW w:w="2552" w:type="dxa"/>
            <w:gridSpan w:val="3"/>
            <w:shd w:val="clear" w:color="auto" w:fill="auto"/>
          </w:tcPr>
          <w:p>
            <w:pPr>
              <w:pStyle w:val="nTable"/>
              <w:keepNext/>
              <w:spacing w:after="40"/>
              <w:rPr>
                <w:snapToGrid w:val="0"/>
              </w:rPr>
            </w:pPr>
            <w:r>
              <w:rPr>
                <w:snapToGrid w:val="0"/>
              </w:rPr>
              <w:t>21 Dec 2023 (see s. 2(b) and SL 2023/203 cl. 2(a))</w:t>
            </w:r>
          </w:p>
        </w:tc>
      </w:tr>
      <w:tr>
        <w:trPr>
          <w:gridBefore w:val="1"/>
          <w:gridAfter w:val="1"/>
          <w:wBefore w:w="21" w:type="dxa"/>
          <w:wAfter w:w="13" w:type="dxa"/>
          <w:cantSplit/>
        </w:trPr>
        <w:tc>
          <w:tcPr>
            <w:tcW w:w="2268" w:type="dxa"/>
            <w:gridSpan w:val="3"/>
            <w:tcBorders>
              <w:bottom w:val="single" w:sz="8" w:space="0" w:color="auto"/>
            </w:tcBorders>
          </w:tcPr>
          <w:p>
            <w:pPr>
              <w:pStyle w:val="nTable"/>
              <w:spacing w:before="60" w:after="60"/>
              <w:ind w:right="113"/>
              <w:rPr>
                <w:iCs/>
              </w:rPr>
            </w:pPr>
            <w:r>
              <w:rPr>
                <w:i/>
              </w:rPr>
              <w:t xml:space="preserve">Western Australian Marine Amendment Act 2023 </w:t>
            </w:r>
            <w:r>
              <w:rPr>
                <w:iCs/>
              </w:rPr>
              <w:t>Pt. 2 (s. 3</w:t>
            </w:r>
            <w:r>
              <w:rPr>
                <w:iCs/>
              </w:rPr>
              <w:noBreakHyphen/>
              <w:t>6, 9</w:t>
            </w:r>
            <w:r>
              <w:rPr>
                <w:iCs/>
              </w:rPr>
              <w:noBreakHyphen/>
              <w:t>13, 14(1), 23(1) and (3), 24(2), 25 and 27)</w:t>
            </w:r>
          </w:p>
        </w:tc>
        <w:tc>
          <w:tcPr>
            <w:tcW w:w="1134" w:type="dxa"/>
            <w:gridSpan w:val="3"/>
            <w:tcBorders>
              <w:bottom w:val="single" w:sz="8" w:space="0" w:color="auto"/>
            </w:tcBorders>
          </w:tcPr>
          <w:p>
            <w:pPr>
              <w:pStyle w:val="nTable"/>
              <w:spacing w:before="60" w:after="60"/>
              <w:rPr>
                <w:snapToGrid w:val="0"/>
              </w:rPr>
            </w:pPr>
            <w:r>
              <w:rPr>
                <w:snapToGrid w:val="0"/>
              </w:rPr>
              <w:t>31 of 2023</w:t>
            </w:r>
          </w:p>
        </w:tc>
        <w:tc>
          <w:tcPr>
            <w:tcW w:w="1136" w:type="dxa"/>
            <w:gridSpan w:val="3"/>
            <w:tcBorders>
              <w:bottom w:val="single" w:sz="8" w:space="0" w:color="auto"/>
            </w:tcBorders>
          </w:tcPr>
          <w:p>
            <w:pPr>
              <w:pStyle w:val="nTable"/>
              <w:spacing w:before="60" w:after="60"/>
              <w:rPr>
                <w:snapToGrid w:val="0"/>
              </w:rPr>
            </w:pPr>
            <w:r>
              <w:rPr>
                <w:snapToGrid w:val="0"/>
              </w:rPr>
              <w:t>11 Dec 2023</w:t>
            </w:r>
          </w:p>
        </w:tc>
        <w:tc>
          <w:tcPr>
            <w:tcW w:w="2551" w:type="dxa"/>
            <w:gridSpan w:val="3"/>
            <w:tcBorders>
              <w:bottom w:val="single" w:sz="8" w:space="0" w:color="auto"/>
            </w:tcBorders>
          </w:tcPr>
          <w:p>
            <w:pPr>
              <w:pStyle w:val="nTable"/>
              <w:spacing w:before="60" w:after="60"/>
              <w:rPr>
                <w:snapToGrid w:val="0"/>
              </w:rPr>
            </w:pPr>
            <w:r>
              <w:rPr>
                <w:snapToGrid w:val="0"/>
              </w:rPr>
              <w:t>21 Dec 2023 (see s. 2(c) and SL 2023/202 cl. 2 and SL 2023/203 cl. 2(b))</w:t>
            </w:r>
          </w:p>
        </w:tc>
      </w:tr>
    </w:tbl>
    <w:p>
      <w:pPr>
        <w:pStyle w:val="nHeading3"/>
      </w:pPr>
      <w:bookmarkStart w:id="548" w:name="_Toc153887677"/>
      <w:r>
        <w:t>Uncommenced provisions table</w:t>
      </w:r>
      <w:bookmarkEnd w:id="54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s. 39(1), </w:t>
            </w:r>
            <w:r>
              <w:t>44, 46, 54, 56, 69, 70, 72 to 74, 76, 78 to 80, 85, 86, 90 and 95</w:t>
            </w:r>
          </w:p>
        </w:tc>
        <w:tc>
          <w:tcPr>
            <w:tcW w:w="1134" w:type="dxa"/>
            <w:shd w:val="clear" w:color="auto" w:fill="auto"/>
          </w:tcPr>
          <w:p>
            <w:pPr>
              <w:pStyle w:val="nTable"/>
              <w:keepNext/>
              <w:spacing w:after="40"/>
            </w:pPr>
            <w:r>
              <w:t>24 of 2023</w:t>
            </w:r>
          </w:p>
        </w:tc>
        <w:tc>
          <w:tcPr>
            <w:tcW w:w="1137" w:type="dxa"/>
            <w:shd w:val="clear" w:color="auto" w:fill="auto"/>
          </w:tcPr>
          <w:p>
            <w:pPr>
              <w:pStyle w:val="nTable"/>
              <w:keepNext/>
              <w:spacing w:after="40"/>
              <w:rPr>
                <w:highlight w:val="yellow"/>
              </w:rPr>
            </w:pPr>
            <w:r>
              <w:t>24 Oct 2023</w:t>
            </w:r>
          </w:p>
        </w:tc>
        <w:tc>
          <w:tcPr>
            <w:tcW w:w="2552" w:type="dxa"/>
            <w:shd w:val="clear" w:color="auto" w:fill="auto"/>
          </w:tcPr>
          <w:p>
            <w:pPr>
              <w:pStyle w:val="nTable"/>
              <w:keepNext/>
              <w:spacing w:after="40"/>
              <w:rPr>
                <w:snapToGrid w:val="0"/>
              </w:rPr>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Western Australian Marine Amendment Act 2023</w:t>
            </w:r>
            <w:r>
              <w:rPr>
                <w:iCs/>
                <w:snapToGrid w:val="0"/>
              </w:rPr>
              <w:t xml:space="preserve"> Pt. 2 (other than </w:t>
            </w:r>
            <w:r>
              <w:rPr>
                <w:iCs/>
              </w:rPr>
              <w:t>s. 3</w:t>
            </w:r>
            <w:r>
              <w:rPr>
                <w:iCs/>
              </w:rPr>
              <w:noBreakHyphen/>
              <w:t>6, 9</w:t>
            </w:r>
            <w:r>
              <w:rPr>
                <w:iCs/>
              </w:rPr>
              <w:noBreakHyphen/>
              <w:t>13, 14(1), 23(1) and (3), 24(2), 25 and 27)</w:t>
            </w:r>
          </w:p>
        </w:tc>
        <w:tc>
          <w:tcPr>
            <w:tcW w:w="1134" w:type="dxa"/>
            <w:tcBorders>
              <w:bottom w:val="single" w:sz="8" w:space="0" w:color="auto"/>
            </w:tcBorders>
            <w:shd w:val="clear" w:color="auto" w:fill="auto"/>
          </w:tcPr>
          <w:p>
            <w:pPr>
              <w:pStyle w:val="nTable"/>
              <w:keepNext/>
              <w:spacing w:after="40"/>
            </w:pPr>
            <w:r>
              <w:t>31 of 2023</w:t>
            </w:r>
          </w:p>
        </w:tc>
        <w:tc>
          <w:tcPr>
            <w:tcW w:w="1137" w:type="dxa"/>
            <w:tcBorders>
              <w:bottom w:val="single" w:sz="8" w:space="0" w:color="auto"/>
            </w:tcBorders>
            <w:shd w:val="clear" w:color="auto" w:fill="auto"/>
          </w:tcPr>
          <w:p>
            <w:pPr>
              <w:pStyle w:val="nTable"/>
              <w:keepNext/>
              <w:spacing w:after="40"/>
            </w:pPr>
            <w:r>
              <w:t>11 Dec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2(c))</w:t>
            </w:r>
          </w:p>
        </w:tc>
      </w:tr>
    </w:tbl>
    <w:p>
      <w:pPr>
        <w:pStyle w:val="nHeading3"/>
      </w:pPr>
      <w:bookmarkStart w:id="549" w:name="_Toc153887678"/>
      <w:r>
        <w:lastRenderedPageBreak/>
        <w:t>Other notes</w:t>
      </w:r>
      <w:bookmarkEnd w:id="549"/>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snapToGrid w:val="0"/>
        </w:rPr>
      </w:pPr>
      <w:r>
        <w:rPr>
          <w:vertAlign w:val="superscript"/>
        </w:rPr>
        <w:t>3</w:t>
      </w:r>
      <w:r>
        <w:tab/>
        <w:t xml:space="preserve">The </w:t>
      </w:r>
      <w:r>
        <w:rPr>
          <w:i/>
          <w:snapToGrid w:val="0"/>
        </w:rPr>
        <w:t>Western Australian Marine Amendment Act 1987</w:t>
      </w:r>
      <w:r>
        <w:rPr>
          <w:snapToGrid w:val="0"/>
        </w:rPr>
        <w:t xml:space="preserve"> (other than s. 1 and 2) was repealed by the </w:t>
      </w:r>
      <w:r>
        <w:rPr>
          <w:i/>
          <w:snapToGrid w:val="0"/>
        </w:rPr>
        <w:t>Marine Safety (Domestic Commercial Vessel National Law Application) Act 2023</w:t>
      </w:r>
      <w:r>
        <w:rPr>
          <w:iCs/>
          <w:snapToGrid w:val="0"/>
        </w:rPr>
        <w:t xml:space="preserve"> Pt. 10 Div. 9 (</w:t>
      </w:r>
      <w:r>
        <w:rPr>
          <w:snapToGrid w:val="0"/>
        </w:rPr>
        <w:t>No. 24 of 2023) before it came into operation.</w:t>
      </w:r>
    </w:p>
    <w:p>
      <w:pPr>
        <w:pStyle w:val="nNote"/>
        <w:spacing w:before="120"/>
      </w:pPr>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were deleted</w:t>
      </w:r>
      <w:r>
        <w:rPr>
          <w:iCs/>
          <w:snapToGrid w:val="0"/>
        </w:rPr>
        <w:t xml:space="preserve"> by the </w:t>
      </w:r>
      <w:r>
        <w:rPr>
          <w:i/>
          <w:snapToGrid w:val="0"/>
        </w:rPr>
        <w:t>Marine Safety (Domestic Commercial Vessel National Law Application) Act 2023</w:t>
      </w:r>
      <w:r>
        <w:rPr>
          <w:iCs/>
          <w:snapToGrid w:val="0"/>
        </w:rPr>
        <w:t xml:space="preserve"> Pt. 10 Div. 10 (</w:t>
      </w:r>
      <w:r>
        <w:rPr>
          <w:snapToGrid w:val="0"/>
        </w:rPr>
        <w:t xml:space="preserve">No. 24 of 2023) </w:t>
      </w:r>
      <w:r>
        <w:rPr>
          <w:iCs/>
          <w:snapToGrid w:val="0"/>
        </w:rPr>
        <w:t>before they came into operation</w:t>
      </w:r>
      <w:r>
        <w: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551" w:name="_Toc153887679"/>
      <w:r>
        <w:rPr>
          <w:sz w:val="28"/>
        </w:rPr>
        <w:lastRenderedPageBreak/>
        <w:t>Defined terms</w:t>
      </w:r>
      <w:bookmarkEnd w:id="5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0.08+ and illicit drug offence</w:t>
      </w:r>
      <w:r>
        <w:tab/>
        <w:t>75A</w:t>
      </w:r>
    </w:p>
    <w:p>
      <w:pPr>
        <w:pStyle w:val="DefinedTerms"/>
      </w:pPr>
      <w:r>
        <w:t>0.08+ offence</w:t>
      </w:r>
      <w:r>
        <w:tab/>
        <w:t>75A</w:t>
      </w:r>
    </w:p>
    <w:p>
      <w:pPr>
        <w:pStyle w:val="DefinedTerms"/>
      </w:pPr>
      <w:r>
        <w:t>agreement</w:t>
      </w:r>
      <w:r>
        <w:tab/>
        <w:t>3(1)</w:t>
      </w:r>
    </w:p>
    <w:p>
      <w:pPr>
        <w:pStyle w:val="DefinedTerms"/>
      </w:pPr>
      <w:r>
        <w:t>alcohol or drug testing requirement</w:t>
      </w:r>
      <w:r>
        <w:tab/>
        <w:t>3(1)</w:t>
      </w:r>
    </w:p>
    <w:p>
      <w:pPr>
        <w:pStyle w:val="DefinedTerms"/>
      </w:pPr>
      <w:r>
        <w:t>alleged offence</w:t>
      </w:r>
      <w:r>
        <w:tab/>
        <w:t>124G, 132(11)</w:t>
      </w:r>
    </w:p>
    <w:p>
      <w:pPr>
        <w:pStyle w:val="DefinedTerms"/>
      </w:pPr>
      <w:r>
        <w:t>alleged offender</w:t>
      </w:r>
      <w:r>
        <w:tab/>
        <w:t>132(11)</w:t>
      </w:r>
    </w:p>
    <w:p>
      <w:pPr>
        <w:pStyle w:val="DefinedTerms"/>
      </w:pPr>
      <w:r>
        <w:t>analyst</w:t>
      </w:r>
      <w:r>
        <w:tab/>
        <w:t>3(1)</w:t>
      </w:r>
    </w:p>
    <w:p>
      <w:pPr>
        <w:pStyle w:val="DefinedTerms"/>
      </w:pPr>
      <w:r>
        <w:t>applied provisions</w:t>
      </w:r>
      <w:r>
        <w:tab/>
        <w:t>3B(1)</w:t>
      </w:r>
    </w:p>
    <w:p>
      <w:pPr>
        <w:pStyle w:val="DefinedTerms"/>
      </w:pPr>
      <w:r>
        <w:t>applied provisions of the Limitation Convention</w:t>
      </w:r>
      <w:r>
        <w:tab/>
        <w:t>76</w:t>
      </w:r>
    </w:p>
    <w:p>
      <w:pPr>
        <w:pStyle w:val="DefinedTerms"/>
      </w:pPr>
      <w:r>
        <w:t>assent day</w:t>
      </w:r>
      <w:r>
        <w:tab/>
        <w:t>139(1)</w:t>
      </w:r>
    </w:p>
    <w:p>
      <w:pPr>
        <w:pStyle w:val="DefinedTerms"/>
      </w:pPr>
      <w:r>
        <w:t>Australian coastal and middle-water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3(1), 98(1), 132(11), 133(5), 134(4)</w:t>
      </w:r>
    </w:p>
    <w:p>
      <w:pPr>
        <w:pStyle w:val="DefinedTerms"/>
      </w:pPr>
      <w:r>
        <w:t>BAC</w:t>
      </w:r>
      <w:r>
        <w:tab/>
        <w:t>3(1)</w:t>
      </w:r>
    </w:p>
    <w:p>
      <w:pPr>
        <w:pStyle w:val="DefinedTerms"/>
      </w:pPr>
      <w:r>
        <w:t>bodily harm</w:t>
      </w:r>
      <w:r>
        <w:tab/>
        <w:t>3(1)</w:t>
      </w:r>
    </w:p>
    <w:p>
      <w:pPr>
        <w:pStyle w:val="DefinedTerms"/>
      </w:pPr>
      <w:r>
        <w:t>boilers and machinery</w:t>
      </w:r>
      <w:r>
        <w:tab/>
        <w:t>3(1)</w:t>
      </w:r>
    </w:p>
    <w:p>
      <w:pPr>
        <w:pStyle w:val="DefinedTerms"/>
      </w:pPr>
      <w:r>
        <w:t>casualty</w:t>
      </w:r>
      <w:r>
        <w:tab/>
        <w:t>3(1), 75BI(1)</w:t>
      </w:r>
    </w:p>
    <w:p>
      <w:pPr>
        <w:pStyle w:val="DefinedTerms"/>
      </w:pPr>
      <w:r>
        <w:t>certificate, licence, permit, exemption or dispensation</w:t>
      </w:r>
      <w:r>
        <w:tab/>
        <w:t>121(2)</w:t>
      </w:r>
    </w:p>
    <w:p>
      <w:pPr>
        <w:pStyle w:val="DefinedTerms"/>
      </w:pPr>
      <w:r>
        <w:t>Chemistry Centre (WA)</w:t>
      </w:r>
      <w:r>
        <w:tab/>
        <w:t>3(1)</w:t>
      </w:r>
    </w:p>
    <w:p>
      <w:pPr>
        <w:pStyle w:val="DefinedTerms"/>
      </w:pPr>
      <w:r>
        <w:t>chief executive officer</w:t>
      </w:r>
      <w:r>
        <w:tab/>
        <w:t>3(1)</w:t>
      </w:r>
    </w:p>
    <w:p>
      <w:pPr>
        <w:pStyle w:val="DefinedTerms"/>
      </w:pPr>
      <w:r>
        <w:t>circumstances of aggravation</w:t>
      </w:r>
      <w:r>
        <w:tab/>
        <w:t>75A, 75AF(1)</w:t>
      </w:r>
    </w:p>
    <w:p>
      <w:pPr>
        <w:pStyle w:val="DefinedTerms"/>
      </w:pPr>
      <w:r>
        <w:t>commencement day</w:t>
      </w:r>
      <w:r>
        <w:tab/>
        <w:t>137(1)</w:t>
      </w:r>
    </w:p>
    <w:p>
      <w:pPr>
        <w:pStyle w:val="DefinedTerms"/>
      </w:pPr>
      <w:r>
        <w:t>commercial vessel</w:t>
      </w:r>
      <w:r>
        <w:tab/>
        <w:t>3(1)</w:t>
      </w:r>
    </w:p>
    <w:p>
      <w:pPr>
        <w:pStyle w:val="DefinedTerms"/>
      </w:pPr>
      <w:r>
        <w:t>Commissioner of Police</w:t>
      </w:r>
      <w:r>
        <w:tab/>
        <w:t>3(1)</w:t>
      </w:r>
    </w:p>
    <w:p>
      <w:pPr>
        <w:pStyle w:val="DefinedTerms"/>
      </w:pPr>
      <w:r>
        <w:t>Commonwealth domestic commercial vessel national law</w:t>
      </w:r>
      <w:r>
        <w:tab/>
        <w:t>3B(1)</w:t>
      </w:r>
    </w:p>
    <w:p>
      <w:pPr>
        <w:pStyle w:val="DefinedTerms"/>
      </w:pPr>
      <w:r>
        <w:t>contact details</w:t>
      </w:r>
      <w:r>
        <w:tab/>
        <w:t>64</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decision</w:t>
      </w:r>
      <w:r>
        <w:tab/>
        <w:t>63C(1)</w:t>
      </w:r>
    </w:p>
    <w:p>
      <w:pPr>
        <w:pStyle w:val="DefinedTerms"/>
      </w:pPr>
      <w:r>
        <w:t>delegator</w:t>
      </w:r>
      <w:r>
        <w:tab/>
        <w:t>116(1)</w:t>
      </w:r>
    </w:p>
    <w:p>
      <w:pPr>
        <w:pStyle w:val="DefinedTerms"/>
      </w:pPr>
      <w:r>
        <w:t>dentist</w:t>
      </w:r>
      <w:r>
        <w:tab/>
        <w:t>3(1)</w:t>
      </w:r>
    </w:p>
    <w:p>
      <w:pPr>
        <w:pStyle w:val="DefinedTerms"/>
      </w:pPr>
      <w:r>
        <w:t>Department</w:t>
      </w:r>
      <w:r>
        <w:tab/>
        <w:t>3(1)</w:t>
      </w:r>
    </w:p>
    <w:p>
      <w:pPr>
        <w:pStyle w:val="DefinedTerms"/>
      </w:pPr>
      <w:r>
        <w:t>designated officer</w:t>
      </w:r>
      <w:r>
        <w:tab/>
        <w:t>132(11)</w:t>
      </w:r>
    </w:p>
    <w:p>
      <w:pPr>
        <w:pStyle w:val="DefinedTerms"/>
      </w:pPr>
      <w:r>
        <w:t>designated person</w:t>
      </w:r>
      <w:r>
        <w:tab/>
        <w:t>63(1)</w:t>
      </w:r>
    </w:p>
    <w:p>
      <w:pPr>
        <w:pStyle w:val="DefinedTerms"/>
      </w:pPr>
      <w:r>
        <w:t>detained vessel</w:t>
      </w:r>
      <w:r>
        <w:tab/>
        <w:t>3(1)</w:t>
      </w:r>
    </w:p>
    <w:p>
      <w:pPr>
        <w:pStyle w:val="DefinedTerms"/>
      </w:pPr>
      <w:r>
        <w:t>Disciplinary Appeal Tribunal</w:t>
      </w:r>
      <w:r>
        <w:tab/>
        <w:t>3(1)</w:t>
      </w:r>
    </w:p>
    <w:p>
      <w:pPr>
        <w:pStyle w:val="DefinedTerms"/>
      </w:pPr>
      <w:r>
        <w:t>disqualification notice</w:t>
      </w:r>
      <w:r>
        <w:tab/>
        <w:t>124G</w:t>
      </w:r>
    </w:p>
    <w:p>
      <w:pPr>
        <w:pStyle w:val="DefinedTerms"/>
      </w:pPr>
      <w:r>
        <w:lastRenderedPageBreak/>
        <w:t>disqualification order</w:t>
      </w:r>
      <w:r>
        <w:tab/>
        <w:t>124G</w:t>
      </w:r>
    </w:p>
    <w:p>
      <w:pPr>
        <w:pStyle w:val="DefinedTerms"/>
      </w:pPr>
      <w:r>
        <w:t>disqualified</w:t>
      </w:r>
      <w:r>
        <w:tab/>
        <w:t>124G</w:t>
      </w:r>
    </w:p>
    <w:p>
      <w:pPr>
        <w:pStyle w:val="DefinedTerms"/>
      </w:pPr>
      <w:r>
        <w:t>document</w:t>
      </w:r>
      <w:r>
        <w:tab/>
        <w:t>125(2)</w:t>
      </w:r>
    </w:p>
    <w:p>
      <w:pPr>
        <w:pStyle w:val="DefinedTerms"/>
      </w:pPr>
      <w:r>
        <w:t>domestic commercial vessel</w:t>
      </w:r>
      <w:r>
        <w:tab/>
        <w:t>3(1)</w:t>
      </w:r>
    </w:p>
    <w:p>
      <w:pPr>
        <w:pStyle w:val="DefinedTerms"/>
      </w:pPr>
      <w:r>
        <w:t>Domestic Commercial Vessel National Law</w:t>
      </w:r>
      <w:r>
        <w:tab/>
        <w:t>3B(1)</w:t>
      </w:r>
    </w:p>
    <w:p>
      <w:pPr>
        <w:pStyle w:val="DefinedTerms"/>
      </w:pPr>
      <w:r>
        <w:t>drug</w:t>
      </w:r>
      <w:r>
        <w:tab/>
        <w:t>3(1)</w:t>
      </w:r>
    </w:p>
    <w:p>
      <w:pPr>
        <w:pStyle w:val="DefinedTerms"/>
      </w:pPr>
      <w:r>
        <w:t>drugs analyst</w:t>
      </w:r>
      <w:r>
        <w:tab/>
        <w:t>3(1)</w:t>
      </w:r>
    </w:p>
    <w:p>
      <w:pPr>
        <w:pStyle w:val="DefinedTerms"/>
      </w:pPr>
      <w:r>
        <w:t>equipment</w:t>
      </w:r>
      <w:r>
        <w:tab/>
        <w:t>3(1)</w:t>
      </w:r>
    </w:p>
    <w:p>
      <w:pPr>
        <w:pStyle w:val="DefinedTerms"/>
      </w:pPr>
      <w:r>
        <w:t>evidential material</w:t>
      </w:r>
      <w:r>
        <w:tab/>
        <w:t>6(1)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foreign vessel</w:t>
      </w:r>
      <w:r>
        <w:tab/>
        <w:t>3(1)</w:t>
      </w:r>
    </w:p>
    <w:p>
      <w:pPr>
        <w:pStyle w:val="DefinedTerms"/>
      </w:pPr>
      <w:r>
        <w:t>former Navigation Act</w:t>
      </w:r>
      <w:r>
        <w:tab/>
        <w:t>3(1)</w:t>
      </w:r>
    </w:p>
    <w:p>
      <w:pPr>
        <w:pStyle w:val="DefinedTerms"/>
      </w:pPr>
      <w:r>
        <w:t>Government vessel</w:t>
      </w:r>
      <w:r>
        <w:tab/>
        <w:t>3(1)</w:t>
      </w:r>
    </w:p>
    <w:p>
      <w:pPr>
        <w:pStyle w:val="DefinedTerms"/>
      </w:pPr>
      <w:r>
        <w:t>grievous bodily harm</w:t>
      </w:r>
      <w:r>
        <w:tab/>
        <w:t>3(1)</w:t>
      </w:r>
    </w:p>
    <w:p>
      <w:pPr>
        <w:pStyle w:val="DefinedTerms"/>
      </w:pPr>
      <w:r>
        <w:t>identification details</w:t>
      </w:r>
      <w:r>
        <w:tab/>
        <w:t>64</w:t>
      </w:r>
    </w:p>
    <w:p>
      <w:pPr>
        <w:pStyle w:val="DefinedTerms"/>
      </w:pPr>
      <w:r>
        <w:t>identity card</w:t>
      </w:r>
      <w:r>
        <w:tab/>
        <w:t>3(1)</w:t>
      </w:r>
    </w:p>
    <w:p>
      <w:pPr>
        <w:pStyle w:val="DefinedTerms"/>
      </w:pPr>
      <w:r>
        <w:t>improvement notice</w:t>
      </w:r>
      <w:r>
        <w:tab/>
        <w:t>22(1)</w:t>
      </w:r>
    </w:p>
    <w:p>
      <w:pPr>
        <w:pStyle w:val="DefinedTerms"/>
      </w:pPr>
      <w:r>
        <w:t>incompetence</w:t>
      </w:r>
      <w:r>
        <w:tab/>
        <w:t>3(1)</w:t>
      </w:r>
    </w:p>
    <w:p>
      <w:pPr>
        <w:pStyle w:val="DefinedTerms"/>
      </w:pPr>
      <w:r>
        <w:t>incompetent</w:t>
      </w:r>
      <w:r>
        <w:tab/>
        <w:t>3(1)</w:t>
      </w:r>
    </w:p>
    <w:p>
      <w:pPr>
        <w:pStyle w:val="DefinedTerms"/>
      </w:pPr>
      <w:r>
        <w:t>infringement notice</w:t>
      </w:r>
      <w:r>
        <w:tab/>
        <w:t>3(1)</w:t>
      </w:r>
    </w:p>
    <w:p>
      <w:pPr>
        <w:pStyle w:val="DefinedTerms"/>
      </w:pPr>
      <w:r>
        <w:t>initial notice</w:t>
      </w:r>
      <w:r>
        <w:tab/>
        <w:t>61(2)</w:t>
      </w:r>
    </w:p>
    <w:p>
      <w:pPr>
        <w:pStyle w:val="DefinedTerms"/>
      </w:pPr>
      <w:r>
        <w:t>inshore operations</w:t>
      </w:r>
      <w:r>
        <w:tab/>
        <w:t>3(1)</w:t>
      </w:r>
    </w:p>
    <w:p>
      <w:pPr>
        <w:pStyle w:val="DefinedTerms"/>
      </w:pPr>
      <w:r>
        <w:t>inspector</w:t>
      </w:r>
      <w:r>
        <w:tab/>
        <w:t>3(1)</w:t>
      </w:r>
    </w:p>
    <w:p>
      <w:pPr>
        <w:pStyle w:val="DefinedTerms"/>
      </w:pPr>
      <w:r>
        <w:t>inter-state voyage</w:t>
      </w:r>
      <w:r>
        <w:tab/>
        <w:t>84(2), 90(2)</w:t>
      </w:r>
    </w:p>
    <w:p>
      <w:pPr>
        <w:pStyle w:val="DefinedTerms"/>
      </w:pPr>
      <w:r>
        <w:t>involved</w:t>
      </w:r>
      <w:r>
        <w:tab/>
        <w:t>75A, 75AB</w:t>
      </w:r>
    </w:p>
    <w:p>
      <w:pPr>
        <w:pStyle w:val="DefinedTerms"/>
      </w:pPr>
      <w:r>
        <w:t>judicial officer</w:t>
      </w:r>
      <w:r>
        <w:tab/>
        <w:t>6(1)</w:t>
      </w:r>
    </w:p>
    <w:p>
      <w:pPr>
        <w:pStyle w:val="DefinedTerms"/>
      </w:pPr>
      <w:r>
        <w:t>leave vessel, accompany officer or wait requirement</w:t>
      </w:r>
      <w:r>
        <w:tab/>
        <w:t>3(1)</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marine incident</w:t>
      </w:r>
      <w:r>
        <w:tab/>
        <w:t>64</w:t>
      </w:r>
    </w:p>
    <w:p>
      <w:pPr>
        <w:pStyle w:val="DefinedTerms"/>
      </w:pPr>
      <w:r>
        <w:t>marine qualification</w:t>
      </w:r>
      <w:r>
        <w:tab/>
        <w:t>3(1)</w:t>
      </w:r>
    </w:p>
    <w:p>
      <w:pPr>
        <w:pStyle w:val="DefinedTerms"/>
      </w:pPr>
      <w:r>
        <w:t>marine qualification information</w:t>
      </w:r>
      <w:r>
        <w:tab/>
        <w:t>3(1)</w:t>
      </w:r>
    </w:p>
    <w:p>
      <w:pPr>
        <w:pStyle w:val="DefinedTerms"/>
      </w:pPr>
      <w:r>
        <w:t>master</w:t>
      </w:r>
      <w:r>
        <w:tab/>
        <w:t>3(1)</w:t>
      </w:r>
    </w:p>
    <w:p>
      <w:pPr>
        <w:pStyle w:val="DefinedTerms"/>
      </w:pPr>
      <w:r>
        <w:t>medical practitioner</w:t>
      </w:r>
      <w:r>
        <w:tab/>
        <w:t>3(1)</w:t>
      </w:r>
    </w:p>
    <w:p>
      <w:pPr>
        <w:pStyle w:val="DefinedTerms"/>
      </w:pPr>
      <w:r>
        <w:t>Merchant Shipping Act</w:t>
      </w:r>
      <w:r>
        <w:tab/>
        <w:t>135(3)</w:t>
      </w:r>
    </w:p>
    <w:p>
      <w:pPr>
        <w:pStyle w:val="DefinedTerms"/>
      </w:pPr>
      <w:r>
        <w:t>misconduct</w:t>
      </w:r>
      <w:r>
        <w:tab/>
        <w:t>3(1)</w:t>
      </w:r>
    </w:p>
    <w:p>
      <w:pPr>
        <w:pStyle w:val="DefinedTerms"/>
      </w:pPr>
      <w:r>
        <w:t>mooring information</w:t>
      </w:r>
      <w:r>
        <w:tab/>
        <w:t>3(1)</w:t>
      </w:r>
    </w:p>
    <w:p>
      <w:pPr>
        <w:pStyle w:val="DefinedTerms"/>
      </w:pPr>
      <w:r>
        <w:t>navigate</w:t>
      </w:r>
      <w:r>
        <w:tab/>
        <w:t>75A, 124GS(1)</w:t>
      </w:r>
    </w:p>
    <w:p>
      <w:pPr>
        <w:pStyle w:val="DefinedTerms"/>
      </w:pPr>
      <w:r>
        <w:t>navigates</w:t>
      </w:r>
      <w:r>
        <w:tab/>
        <w:t>75AA(2)</w:t>
      </w:r>
    </w:p>
    <w:p>
      <w:pPr>
        <w:pStyle w:val="DefinedTerms"/>
      </w:pPr>
      <w:r>
        <w:t>Navigation Act</w:t>
      </w:r>
      <w:r>
        <w:tab/>
        <w:t>3(1)</w:t>
      </w:r>
    </w:p>
    <w:p>
      <w:pPr>
        <w:pStyle w:val="DefinedTerms"/>
      </w:pPr>
      <w:r>
        <w:t>nurse practitioner</w:t>
      </w:r>
      <w:r>
        <w:tab/>
        <w:t>3(1)</w:t>
      </w:r>
    </w:p>
    <w:p>
      <w:pPr>
        <w:pStyle w:val="DefinedTerms"/>
      </w:pPr>
      <w:r>
        <w:lastRenderedPageBreak/>
        <w:t>occupier</w:t>
      </w:r>
      <w:r>
        <w:tab/>
        <w:t>6(1)</w:t>
      </w:r>
    </w:p>
    <w:p>
      <w:pPr>
        <w:pStyle w:val="DefinedTerms"/>
      </w:pPr>
      <w:r>
        <w:t>officer</w:t>
      </w:r>
      <w:r>
        <w:tab/>
        <w:t>3(1)</w:t>
      </w:r>
    </w:p>
    <w:p>
      <w:pPr>
        <w:pStyle w:val="DefinedTerms"/>
      </w:pPr>
      <w:r>
        <w:t>official</w:t>
      </w:r>
      <w:r>
        <w:tab/>
        <w:t>3(1), 119</w:t>
      </w:r>
    </w:p>
    <w:p>
      <w:pPr>
        <w:pStyle w:val="DefinedTerms"/>
      </w:pPr>
      <w:r>
        <w:t>official details</w:t>
      </w:r>
      <w:r>
        <w:tab/>
        <w:t>6(1)</w:t>
      </w:r>
    </w:p>
    <w:p>
      <w:pPr>
        <w:pStyle w:val="DefinedTerms"/>
      </w:pPr>
      <w:r>
        <w:t>offshore operations</w:t>
      </w:r>
      <w:r>
        <w:tab/>
        <w:t>3(1)</w:t>
      </w:r>
    </w:p>
    <w:p>
      <w:pPr>
        <w:pStyle w:val="DefinedTerms"/>
      </w:pPr>
      <w:r>
        <w:t>operate</w:t>
      </w:r>
      <w:r>
        <w:tab/>
        <w:t>75A</w:t>
      </w:r>
    </w:p>
    <w:p>
      <w:pPr>
        <w:pStyle w:val="DefinedTerms"/>
      </w:pPr>
      <w:r>
        <w:t>operates</w:t>
      </w:r>
      <w:r>
        <w:tab/>
        <w:t>75AA(1)</w:t>
      </w:r>
    </w:p>
    <w:p>
      <w:pPr>
        <w:pStyle w:val="DefinedTerms"/>
      </w:pPr>
      <w:r>
        <w:t>overseas voyage</w:t>
      </w:r>
      <w:r>
        <w:tab/>
        <w:t>84(2), 90(2)</w:t>
      </w:r>
    </w:p>
    <w:p>
      <w:pPr>
        <w:pStyle w:val="DefinedTerms"/>
      </w:pPr>
      <w:r>
        <w:t>owner</w:t>
      </w:r>
      <w:r>
        <w:tab/>
        <w:t>3(1),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personal watercraft</w:t>
      </w:r>
      <w:r>
        <w:tab/>
        <w:t>3(1)</w:t>
      </w:r>
    </w:p>
    <w:p>
      <w:pPr>
        <w:pStyle w:val="DefinedTerms"/>
      </w:pPr>
      <w:r>
        <w:t>person who was in charge of the vessel</w:t>
      </w:r>
      <w:r>
        <w:tab/>
        <w:t>132(12), 133(5)</w:t>
      </w:r>
    </w:p>
    <w:p>
      <w:pPr>
        <w:pStyle w:val="DefinedTerms"/>
      </w:pPr>
      <w:r>
        <w:t>pilot</w:t>
      </w:r>
      <w:r>
        <w:tab/>
        <w:t>3(1)</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premises</w:t>
      </w:r>
      <w:r>
        <w:tab/>
        <w:t>6(1)</w:t>
      </w:r>
    </w:p>
    <w:p>
      <w:pPr>
        <w:pStyle w:val="DefinedTerms"/>
      </w:pPr>
      <w:r>
        <w:t>prescribed</w:t>
      </w:r>
      <w:r>
        <w:tab/>
        <w:t>3(1)</w:t>
      </w:r>
    </w:p>
    <w:p>
      <w:pPr>
        <w:pStyle w:val="DefinedTerms"/>
      </w:pPr>
      <w:r>
        <w:t>prescribed illicit drug</w:t>
      </w:r>
      <w:r>
        <w:tab/>
        <w:t>3(1)</w:t>
      </w:r>
    </w:p>
    <w:p>
      <w:pPr>
        <w:pStyle w:val="DefinedTerms"/>
      </w:pPr>
      <w:r>
        <w:t>prescribed vessel</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publication day</w:t>
      </w:r>
      <w:r>
        <w:tab/>
        <w:t>137(1), 139(1)</w:t>
      </w:r>
    </w:p>
    <w:p>
      <w:pPr>
        <w:pStyle w:val="DefinedTerms"/>
      </w:pPr>
      <w:r>
        <w:t>regulated Australian vessel</w:t>
      </w:r>
      <w:r>
        <w:tab/>
        <w:t>3(1)</w:t>
      </w:r>
    </w:p>
    <w:p>
      <w:pPr>
        <w:pStyle w:val="DefinedTerms"/>
      </w:pPr>
      <w:r>
        <w:t>relevant information</w:t>
      </w:r>
      <w:r>
        <w:tab/>
        <w:t>35(1)</w:t>
      </w:r>
    </w:p>
    <w:p>
      <w:pPr>
        <w:pStyle w:val="DefinedTerms"/>
      </w:pPr>
      <w:r>
        <w:t>relevant vessel</w:t>
      </w:r>
      <w:r>
        <w:tab/>
        <w:t>124GS(1)</w:t>
      </w:r>
    </w:p>
    <w:p>
      <w:pPr>
        <w:pStyle w:val="DefinedTerms"/>
      </w:pPr>
      <w:r>
        <w:t>remote communication</w:t>
      </w:r>
      <w:r>
        <w:tab/>
        <w:t>6(1)</w:t>
      </w:r>
    </w:p>
    <w:p>
      <w:pPr>
        <w:pStyle w:val="DefinedTerms"/>
      </w:pPr>
      <w:r>
        <w:t>repeal day</w:t>
      </w:r>
      <w:r>
        <w:tab/>
        <w:t>138(1)</w:t>
      </w:r>
    </w:p>
    <w:p>
      <w:pPr>
        <w:pStyle w:val="DefinedTerms"/>
      </w:pPr>
      <w:r>
        <w:t>repealed Act</w:t>
      </w:r>
      <w:r>
        <w:tab/>
        <w:t>3(1)</w:t>
      </w:r>
    </w:p>
    <w:p>
      <w:pPr>
        <w:pStyle w:val="DefinedTerms"/>
      </w:pPr>
      <w:r>
        <w:t>responsible person</w:t>
      </w:r>
      <w:r>
        <w:tab/>
        <w:t>64D(1)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Scheduled Domestic Commercial Vessel National Law</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smooth waters</w:t>
      </w:r>
      <w:r>
        <w:tab/>
        <w:t>3(1)</w:t>
      </w:r>
    </w:p>
    <w:p>
      <w:pPr>
        <w:pStyle w:val="DefinedTerms"/>
      </w:pPr>
      <w:r>
        <w:t>special personnel</w:t>
      </w:r>
      <w:r>
        <w:tab/>
        <w:t>3(1)</w:t>
      </w:r>
    </w:p>
    <w:p>
      <w:pPr>
        <w:pStyle w:val="DefinedTerms"/>
      </w:pPr>
      <w:r>
        <w:t>specified</w:t>
      </w:r>
      <w:r>
        <w:tab/>
        <w:t>3(1), 114(3), 139(1)</w:t>
      </w:r>
    </w:p>
    <w:p>
      <w:pPr>
        <w:pStyle w:val="DefinedTerms"/>
      </w:pPr>
      <w:r>
        <w:t>speed measuring equipment</w:t>
      </w:r>
      <w:r>
        <w:tab/>
        <w:t>68(5)</w:t>
      </w:r>
    </w:p>
    <w:p>
      <w:pPr>
        <w:pStyle w:val="DefinedTerms"/>
      </w:pPr>
      <w:r>
        <w:t>State waters</w:t>
      </w:r>
      <w:r>
        <w:tab/>
        <w:t>3(1)</w:t>
      </w:r>
    </w:p>
    <w:p>
      <w:pPr>
        <w:pStyle w:val="DefinedTerms"/>
      </w:pPr>
      <w:r>
        <w:lastRenderedPageBreak/>
        <w:t>surveyor</w:t>
      </w:r>
      <w:r>
        <w:tab/>
        <w:t>3(1)</w:t>
      </w:r>
    </w:p>
    <w:p>
      <w:pPr>
        <w:pStyle w:val="DefinedTerms"/>
      </w:pPr>
      <w:r>
        <w:t>territorial sea</w:t>
      </w:r>
      <w:r>
        <w:tab/>
        <w:t>3(1)</w:t>
      </w:r>
    </w:p>
    <w:p>
      <w:pPr>
        <w:pStyle w:val="DefinedTerms"/>
      </w:pPr>
      <w:r>
        <w:t>trading ship</w:t>
      </w:r>
      <w:r>
        <w:tab/>
        <w:t>3(1)</w:t>
      </w:r>
    </w:p>
    <w:p>
      <w:pPr>
        <w:pStyle w:val="DefinedTerms"/>
      </w:pPr>
      <w:r>
        <w:t>transitional matter</w:t>
      </w:r>
      <w:r>
        <w:tab/>
        <w:t>139(1)</w:t>
      </w:r>
    </w:p>
    <w:p>
      <w:pPr>
        <w:pStyle w:val="DefinedTerms"/>
      </w:pPr>
      <w:r>
        <w:t>transitional regulations</w:t>
      </w:r>
      <w:r>
        <w:tab/>
        <w:t>137(1), 139(2)</w:t>
      </w:r>
    </w:p>
    <w:p>
      <w:pPr>
        <w:pStyle w:val="DefinedTerms"/>
      </w:pPr>
      <w:r>
        <w:t>vessel</w:t>
      </w:r>
      <w:r>
        <w:tab/>
        <w:t>3(1)</w:t>
      </w:r>
    </w:p>
    <w:p>
      <w:pPr>
        <w:pStyle w:val="DefinedTerms"/>
      </w:pPr>
      <w:r>
        <w:t>vessel information</w:t>
      </w:r>
      <w:r>
        <w:tab/>
        <w:t>3(1)</w:t>
      </w:r>
    </w:p>
    <w:p>
      <w:pPr>
        <w:pStyle w:val="DefinedTerms"/>
      </w:pPr>
      <w:r>
        <w:t>wages</w:t>
      </w:r>
      <w:r>
        <w:tab/>
        <w:t>3(1)</w:t>
      </w:r>
    </w:p>
    <w:p>
      <w:pPr>
        <w:pStyle w:val="DefinedTerms"/>
      </w:pPr>
      <w:r>
        <w:t>WA marine qualification</w:t>
      </w:r>
      <w:r>
        <w:tab/>
        <w:t>3(1)</w:t>
      </w:r>
    </w:p>
    <w:p>
      <w:pPr>
        <w:pStyle w:val="DefinedTerms"/>
      </w:pPr>
      <w:r>
        <w:t>warrant</w:t>
      </w:r>
      <w:r>
        <w:tab/>
        <w:t>6(1)</w:t>
      </w:r>
    </w:p>
    <w:p>
      <w:pPr>
        <w:pStyle w:val="DefinedTerms"/>
      </w:pPr>
      <w:r>
        <w:t>waters</w:t>
      </w:r>
      <w:r>
        <w:tab/>
        <w:t>71(5)</w:t>
      </w:r>
    </w:p>
    <w:p>
      <w:pPr>
        <w:pStyle w:val="DefinedTerms"/>
      </w:pPr>
      <w:r>
        <w:t>young person</w:t>
      </w:r>
      <w:r>
        <w:tab/>
        <w:t>124I</w:t>
      </w:r>
    </w:p>
    <w:p/>
    <w:p>
      <w:pPr>
        <w:pStyle w:val="DefinedTerms"/>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42" w:name="Schedule"/>
    <w:bookmarkEnd w:id="5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2" w:name="DefinedTerms"/>
    <w:bookmarkEnd w:id="5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62155"/>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 w:name="WAFER_202312131621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62155_GUID" w:val="cf2d537a-2ca2-4647-a744-8044fcb2a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uiPriority w:val="20"/>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customStyle="1" w:styleId="Heding5">
    <w:name w:val="Heding 5"/>
    <w:basedOn w:val="Heading5"/>
  </w:style>
  <w:style w:type="character" w:customStyle="1" w:styleId="CommentTextChar">
    <w:name w:val="Comment Text Char"/>
    <w:basedOn w:val="DefaultParagraphFont"/>
    <w:link w:val="CommentText"/>
    <w:semiHidden/>
    <w:rPr>
      <w:sz w:val="24"/>
    </w:rPr>
  </w:style>
  <w:style w:type="paragraph" w:customStyle="1" w:styleId="Heading50">
    <w:name w:val="Heading5"/>
    <w:basedOn w:val="Heading5"/>
  </w:style>
  <w:style w:type="paragraph" w:customStyle="1" w:styleId="Headig2">
    <w:name w:val="Headig 2"/>
    <w:basedOn w:val="Heading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74926</Words>
  <Characters>366389</Characters>
  <Application>Microsoft Office Word</Application>
  <DocSecurity>0</DocSecurity>
  <Lines>9394</Lines>
  <Paragraphs>5014</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436301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1982 - 03-f0-01</dc:title>
  <dc:subject/>
  <dc:creator/>
  <cp:keywords/>
  <dc:description/>
  <cp:lastModifiedBy>Master Repository Process</cp:lastModifiedBy>
  <cp:revision>4</cp:revision>
  <cp:lastPrinted>2023-10-25T07:45:00Z</cp:lastPrinted>
  <dcterms:created xsi:type="dcterms:W3CDTF">2024-02-28T01:05:00Z</dcterms:created>
  <dcterms:modified xsi:type="dcterms:W3CDTF">2024-02-28T01:05:00Z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AsAtDate">
    <vt:lpwstr>21 Dec 2023</vt:lpwstr>
  </property>
  <property fmtid="{D5CDD505-2E9C-101B-9397-08002B2CF9AE}" pid="9" name="Suffix">
    <vt:lpwstr>03-f0-01</vt:lpwstr>
  </property>
  <property fmtid="{D5CDD505-2E9C-101B-9397-08002B2CF9AE}" pid="10" name="Official">
    <vt:lpwstr/>
  </property>
  <property fmtid="{D5CDD505-2E9C-101B-9397-08002B2CF9AE}" pid="11" name="CommencementDate">
    <vt:lpwstr>20231221</vt:lpwstr>
  </property>
  <property fmtid="{D5CDD505-2E9C-101B-9397-08002B2CF9AE}" pid="12" name="CommencementYear">
    <vt:lpwstr>2023</vt:lpwstr>
  </property>
</Properties>
</file>