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Coal Miners’ Welfare Act 1947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Coal Miners’ Welfare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Coal Miners’ Welfare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_Toc159320651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_Toc159320652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_Toc159320653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 4 inserted</w:t>
      </w:r>
      <w:r>
        <w:tab/>
      </w:r>
      <w:r>
        <w:fldChar w:fldCharType="begin"/>
      </w:r>
      <w:r>
        <w:instrText xml:space="preserve"> PAGEREF _Toc159320654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noProof/>
        </w:rPr>
        <w:tab/>
        <w:t>Membership of Board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_Toc159320655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Coal Miners’ Welfare Act 1947</w:t>
      </w:r>
    </w:p>
    <w:p>
      <w:pPr>
        <w:pStyle w:val="NameofActReg"/>
      </w:pPr>
      <w:r>
        <w:t>Coal Miners’ Welfare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58892846"/>
      <w:bookmarkStart w:id="3" w:name="_Toc159320651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Coal Miners’ Welfare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58892847"/>
      <w:bookmarkStart w:id="6" w:name="_Toc15932065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58892848"/>
      <w:bookmarkStart w:id="8" w:name="_Toc15932065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Coal Miners’ Welfare Regulations 1948</w:t>
      </w:r>
      <w:r>
        <w:t>.</w:t>
      </w:r>
    </w:p>
    <w:p>
      <w:pPr>
        <w:pStyle w:val="Heading5"/>
      </w:pPr>
      <w:bookmarkStart w:id="9" w:name="_Toc158892849"/>
      <w:bookmarkStart w:id="10" w:name="_Toc159320654"/>
      <w:r>
        <w:rPr>
          <w:rStyle w:val="CharSectno"/>
        </w:rPr>
        <w:t>4</w:t>
      </w:r>
      <w:r>
        <w:t>.</w:t>
      </w:r>
      <w:r>
        <w:tab/>
        <w:t>Regulation 4 inserted</w:t>
      </w:r>
      <w:bookmarkEnd w:id="9"/>
      <w:bookmarkEnd w:id="10"/>
    </w:p>
    <w:p>
      <w:pPr>
        <w:pStyle w:val="Subsection"/>
        <w:keepNext/>
      </w:pPr>
      <w:r>
        <w:tab/>
      </w:r>
      <w:r>
        <w:tab/>
        <w:t>After regulation 3 insert:</w:t>
      </w:r>
    </w:p>
    <w:p>
      <w:pPr>
        <w:pStyle w:val="zHeading5"/>
      </w:pPr>
      <w:bookmarkStart w:id="11" w:name="_Toc158892850"/>
      <w:bookmarkStart w:id="12" w:name="_Toc159320655"/>
      <w:r>
        <w:t>4.</w:t>
      </w:r>
      <w:r>
        <w:tab/>
        <w:t>Membership of Board</w:t>
      </w:r>
      <w:bookmarkEnd w:id="11"/>
      <w:bookmarkEnd w:id="12"/>
    </w:p>
    <w:p>
      <w:pPr>
        <w:pStyle w:val="zSubsection"/>
      </w:pPr>
      <w:r>
        <w:tab/>
      </w:r>
      <w:r>
        <w:tab/>
        <w:t>For the purposes of section 9(1)(b) of the Act, the Mining and Energy Union, Western Australian District Branch, is prescribed.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lastRenderedPageBreak/>
        <w:t>N. 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F8517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2B930E1E" w14:textId="62715AD1" w:rsidR="00922F5E" w:rsidRDefault="00922F5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555E1D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3916512" w14:textId="77777777" w:rsidR="00922F5E" w:rsidRDefault="00922F5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BDF4B04" w14:textId="1B45143E" w:rsidR="00922F5E" w:rsidRDefault="00922F5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555E1D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04DAC61" w14:textId="77777777" w:rsidR="00922F5E" w:rsidRDefault="00922F5E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Coal Miners’ Welfare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Coal Miners’ Welfare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Coal Miners’ Welfare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Coal Miners’ Welfare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0&lt;/Current&gt;&lt;Maximum&gt;0&lt;/Maximum&gt;&lt;/AllLaws&gt;"/>
    <w:docVar w:name="WAFER" w:val="20240215114039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3112910583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129105839_GUID" w:val="a4f7b98f-b0d2-403a-adda-4f52b342a806"/>
    <w:docVar w:name="WAFER_2024021511403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15114039_GUID" w:val="a4d4b59b-ac9f-446e-844b-808204203c6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B05B099-EAE4-40A6-88BD-BD392FEB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7B9F-CAA6-44AC-975B-99090347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1393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 Miners’ Welfare Amendment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2024-02-20T05:41:00Z</dcterms:created>
  <dcterms:modified xsi:type="dcterms:W3CDTF">2024-02-20T05:41:00Z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54606</vt:lpwstr>
  </property>
  <property fmtid="{D5CDD505-2E9C-101B-9397-08002B2CF9AE}" pid="3" name="DocumentType">
    <vt:lpwstr>Reg</vt:lpwstr>
  </property>
  <property fmtid="{D5CDD505-2E9C-101B-9397-08002B2CF9AE}" pid="4" name="SLAPId">
    <vt:lpwstr>2024/19</vt:lpwstr>
  </property>
  <property fmtid="{D5CDD505-2E9C-101B-9397-08002B2CF9AE}" pid="5" name="PublishDate">
    <vt:lpwstr>21 Feb 2024</vt:lpwstr>
  </property>
  <property fmtid="{D5CDD505-2E9C-101B-9397-08002B2CF9AE}" pid="6" name="CommencementDate">
    <vt:lpwstr>20240221</vt:lpwstr>
  </property>
  <property fmtid="{D5CDD505-2E9C-101B-9397-08002B2CF9AE}" pid="7" name="CommencementAsAt">
    <vt:filetime>2024-02-20T16:00:00Z</vt:filetime>
  </property>
  <property fmtid="{D5CDD505-2E9C-101B-9397-08002B2CF9AE}" pid="8" name="CommencementYear">
    <vt:lpwstr>2024</vt:lpwstr>
  </property>
  <property fmtid="{D5CDD505-2E9C-101B-9397-08002B2CF9AE}" pid="9" name="AsAtDate">
    <vt:lpwstr>21 Feb 2024</vt:lpwstr>
  </property>
  <property fmtid="{D5CDD505-2E9C-101B-9397-08002B2CF9AE}" pid="10" name="Suffix">
    <vt:lpwstr>00-00-00</vt:lpwstr>
  </property>
  <property fmtid="{D5CDD505-2E9C-101B-9397-08002B2CF9AE}" pid="11" name="Official">
    <vt:lpwstr/>
  </property>
</Properties>
</file>