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Industrial Relations Act 1979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Industrial Relations (General)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Industrial Relations (General)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_Toc160616299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_Toc160616300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_Toc160616301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4 amended</w:t>
      </w:r>
      <w:r>
        <w:tab/>
      </w:r>
      <w:r>
        <w:fldChar w:fldCharType="begin"/>
      </w:r>
      <w:r>
        <w:instrText xml:space="preserve"> PAGEREF _Toc160616302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Industrial Relations Act 1979</w:t>
      </w:r>
    </w:p>
    <w:p>
      <w:pPr>
        <w:pStyle w:val="NameofActReg"/>
      </w:pPr>
      <w:r>
        <w:t>Industrial Relations (General)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0100398"/>
      <w:bookmarkStart w:id="3" w:name="_Toc160616299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Industrial Relations (General)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0100399"/>
      <w:bookmarkStart w:id="6" w:name="_Toc16061630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0100400"/>
      <w:bookmarkStart w:id="8" w:name="_Toc16061630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Industrial Relations (General) Regulations 1997</w:t>
      </w:r>
      <w:r>
        <w:t>.</w:t>
      </w:r>
    </w:p>
    <w:p>
      <w:pPr>
        <w:pStyle w:val="Heading5"/>
      </w:pPr>
      <w:bookmarkStart w:id="9" w:name="_Toc160100401"/>
      <w:bookmarkStart w:id="10" w:name="_Toc160616302"/>
      <w:r>
        <w:rPr>
          <w:rStyle w:val="CharSectno"/>
        </w:rPr>
        <w:t>4</w:t>
      </w:r>
      <w:r>
        <w:t>.</w:t>
      </w:r>
      <w:r>
        <w:tab/>
        <w:t>Schedule 4 amended</w:t>
      </w:r>
      <w:bookmarkEnd w:id="9"/>
      <w:bookmarkEnd w:id="10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  <w:t>(1)</w:t>
      </w:r>
      <w:r>
        <w:tab/>
        <w:t>In Schedule 4 Division 2 in the Table delete “</w:t>
      </w:r>
      <w:r>
        <w:rPr>
          <w:sz w:val="22"/>
          <w:szCs w:val="22"/>
        </w:rPr>
        <w:t>Tamala Park Regional Council</w:t>
      </w:r>
      <w:r>
        <w:t>”.</w:t>
      </w:r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  <w:t>(2)</w:t>
      </w:r>
      <w:r>
        <w:tab/>
        <w:t>In Schedule 4 Division 2 in the Table insert in alphabetical order:</w:t>
      </w:r>
    </w:p>
    <w:p>
      <w:pPr>
        <w:pStyle w:val="BlankOpen"/>
      </w:pPr>
    </w:p>
    <w:p>
      <w:pPr>
        <w:pStyle w:val="Subsection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Catalina Regional Council</w:t>
      </w:r>
    </w:p>
    <w:p>
      <w:pPr>
        <w:pStyle w:val="BlankClose"/>
      </w:pPr>
    </w:p>
    <w:p>
      <w:pPr>
        <w:pStyle w:val="ByCommand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5A5A2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2C635BD" w14:textId="5407A07A" w:rsidR="008968F0" w:rsidRDefault="008968F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E84373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9087896" w14:textId="77777777" w:rsidR="008968F0" w:rsidRDefault="008968F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5070609" w14:textId="6C64EE5D" w:rsidR="008968F0" w:rsidRDefault="008968F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E84373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97F3E30" w14:textId="77777777" w:rsidR="008968F0" w:rsidRDefault="008968F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Relations (General)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Relations (General)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Relations (General)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Relations (General)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40229115923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2121431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212143146_GUID" w:val="4d5461ef-c2ce-46f8-9fb2-71ede3e8b9df"/>
    <w:docVar w:name="WAFER_2024010314034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03140343_GUID" w:val="bbf89246-7f96-4d8a-babe-cfc2406622be"/>
    <w:docVar w:name="WAFER_202402291159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29115923_GUID" w:val="a067b16c-4b47-4313-b8d2-7168a2c9384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295F6277-05BF-41BB-9644-32B01C7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7B9F-CAA6-44AC-975B-99090347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1399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Relations (General)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2024-03-06T04:17:00Z</dcterms:created>
  <dcterms:modified xsi:type="dcterms:W3CDTF">2024-03-06T04:17:00Z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54618</vt:lpwstr>
  </property>
  <property fmtid="{D5CDD505-2E9C-101B-9397-08002B2CF9AE}" pid="3" name="DocumentType">
    <vt:lpwstr>Reg</vt:lpwstr>
  </property>
  <property fmtid="{D5CDD505-2E9C-101B-9397-08002B2CF9AE}" pid="4" name="AsAtDate">
    <vt:lpwstr>07 Mar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2024/31</vt:lpwstr>
  </property>
  <property fmtid="{D5CDD505-2E9C-101B-9397-08002B2CF9AE}" pid="8" name="PublishDate">
    <vt:lpwstr>7 Mar 2024</vt:lpwstr>
  </property>
  <property fmtid="{D5CDD505-2E9C-101B-9397-08002B2CF9AE}" pid="9" name="CommencementDate">
    <vt:lpwstr>20240307</vt:lpwstr>
  </property>
  <property fmtid="{D5CDD505-2E9C-101B-9397-08002B2CF9AE}" pid="10" name="CommencementAsAt">
    <vt:filetime>2024-03-06T16:00:00Z</vt:filetime>
  </property>
  <property fmtid="{D5CDD505-2E9C-101B-9397-08002B2CF9AE}" pid="11" name="CommencementYear">
    <vt:lpwstr>2024</vt:lpwstr>
  </property>
</Properties>
</file>