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Parking Management (Taxing) Act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(Taxing) Act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_Toc160785655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_Toc160785656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Imposition of tax</w:t>
      </w:r>
      <w:r>
        <w:tab/>
      </w:r>
      <w:r>
        <w:fldChar w:fldCharType="begin"/>
      </w:r>
      <w:r>
        <w:instrText xml:space="preserve"> PAGEREF _Toc160785657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_Toc160785659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_Toc160785660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720"/>
      </w:pPr>
      <w:r>
        <w:t>Perth Parking Management (Taxing) Act 1999</w:t>
      </w:r>
    </w:p>
    <w:p>
      <w:pPr>
        <w:pStyle w:val="LongTitle"/>
      </w:pPr>
      <w:bookmarkStart w:id="2" w:name="BillCited"/>
      <w:bookmarkEnd w:id="2"/>
      <w:r>
        <w:t>An Act to impose the licence fees referred to in the Perth Parking Management Act 1999 to the extent that they are a tax.</w:t>
      </w:r>
    </w:p>
    <w:p>
      <w:pPr>
        <w:pStyle w:val="Enactment"/>
        <w:suppressLineNumbers/>
        <w:spacing w:before="480"/>
        <w:rPr>
          <w:snapToGrid w:val="0"/>
        </w:rPr>
      </w:pPr>
      <w:r>
        <w:rPr>
          <w:snapToGrid w:val="0"/>
        </w:rPr>
        <w:t>The Parliament of Western Australia enacts as follows:</w:t>
      </w:r>
    </w:p>
    <w:p>
      <w:pPr>
        <w:pStyle w:val="Heading5"/>
        <w:rPr>
          <w:snapToGrid w:val="0"/>
        </w:rPr>
      </w:pPr>
      <w:bookmarkStart w:id="3" w:name="_Toc160785655"/>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Perth Parking Management (Taxing) Act 1999</w:t>
      </w:r>
      <w:r>
        <w:rPr>
          <w:snapToGrid w:val="0"/>
        </w:rPr>
        <w:t>.</w:t>
      </w:r>
    </w:p>
    <w:p>
      <w:pPr>
        <w:pStyle w:val="Heading5"/>
        <w:rPr>
          <w:snapToGrid w:val="0"/>
        </w:rPr>
      </w:pPr>
      <w:bookmarkStart w:id="4" w:name="Start_Cursor"/>
      <w:bookmarkStart w:id="5" w:name="_Toc160785656"/>
      <w:bookmarkEnd w:id="4"/>
      <w:r>
        <w:rPr>
          <w:rStyle w:val="CharSectno"/>
        </w:rPr>
        <w:t>2</w:t>
      </w:r>
      <w:r>
        <w:rPr>
          <w:snapToGrid w:val="0"/>
        </w:rPr>
        <w:t>.</w:t>
      </w:r>
      <w:r>
        <w:rPr>
          <w:snapToGrid w:val="0"/>
        </w:rPr>
        <w:tab/>
        <w:t>Commencement</w:t>
      </w:r>
      <w:bookmarkEnd w:id="5"/>
    </w:p>
    <w:p>
      <w:pPr>
        <w:pStyle w:val="Subsection"/>
      </w:pPr>
      <w:r>
        <w:tab/>
      </w:r>
      <w:r>
        <w:tab/>
        <w:t>This Act comes into operation on such day as is fixed by proclamation.</w:t>
      </w:r>
    </w:p>
    <w:p>
      <w:pPr>
        <w:pStyle w:val="Heading5"/>
        <w:rPr>
          <w:snapToGrid w:val="0"/>
        </w:rPr>
      </w:pPr>
      <w:bookmarkStart w:id="6" w:name="_Toc160785657"/>
      <w:r>
        <w:rPr>
          <w:rStyle w:val="CharSectno"/>
        </w:rPr>
        <w:t>3</w:t>
      </w:r>
      <w:r>
        <w:rPr>
          <w:snapToGrid w:val="0"/>
        </w:rPr>
        <w:t>.</w:t>
      </w:r>
      <w:r>
        <w:rPr>
          <w:snapToGrid w:val="0"/>
        </w:rPr>
        <w:tab/>
        <w:t>Imposition of tax</w:t>
      </w:r>
      <w:bookmarkEnd w:id="6"/>
    </w:p>
    <w:p>
      <w:pPr>
        <w:pStyle w:val="Subsection"/>
      </w:pPr>
      <w:r>
        <w:tab/>
      </w:r>
      <w:r>
        <w:tab/>
        <w:t xml:space="preserve">To the extent that a licence fee referred to in the </w:t>
      </w:r>
      <w:r>
        <w:rPr>
          <w:i/>
        </w:rPr>
        <w:t>Perth Parking Management Act 1999</w:t>
      </w:r>
      <w:r>
        <w:t xml:space="preserve"> is a tax, this Act imposes the fee.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7" w:name="_Toc160698330"/>
      <w:bookmarkStart w:id="8" w:name="_Toc160701679"/>
      <w:bookmarkStart w:id="9" w:name="_Toc160785573"/>
      <w:bookmarkStart w:id="10" w:name="_Toc160785658"/>
      <w:r>
        <w:lastRenderedPageBreak/>
        <w:t>Notes</w:t>
      </w:r>
      <w:bookmarkEnd w:id="7"/>
      <w:bookmarkEnd w:id="8"/>
      <w:bookmarkEnd w:id="9"/>
      <w:bookmarkEnd w:id="10"/>
    </w:p>
    <w:p>
      <w:pPr>
        <w:pStyle w:val="nStatement"/>
      </w:pPr>
      <w:r>
        <w:t xml:space="preserve">This is a compilation of the </w:t>
      </w:r>
      <w:r>
        <w:rPr>
          <w:i/>
          <w:noProof/>
        </w:rPr>
        <w:t>Perth Parking Management (Taxing) Act 1999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 w:name="_Toc160785659"/>
      <w:r>
        <w:t>Compilation table</w:t>
      </w:r>
      <w:bookmarkEnd w:id="1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Perth Parking Management (Taxing) Act 1999</w:t>
            </w:r>
          </w:p>
        </w:tc>
        <w:tc>
          <w:tcPr>
            <w:tcW w:w="1134" w:type="dxa"/>
          </w:tcPr>
          <w:p>
            <w:pPr>
              <w:pStyle w:val="nTable"/>
              <w:spacing w:after="40"/>
            </w:pPr>
            <w:r>
              <w:t>15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bl>
    <w:p>
      <w:pPr>
        <w:pStyle w:val="nHeading3"/>
      </w:pPr>
      <w:bookmarkStart w:id="12" w:name="_Toc160785660"/>
      <w:r>
        <w:t>Uncommenced provisions table</w:t>
      </w:r>
      <w:bookmarkEnd w:id="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Perth Parking Management Act 2024</w:t>
            </w:r>
            <w:r>
              <w:t xml:space="preserve"> s. 158</w:t>
            </w:r>
          </w:p>
        </w:tc>
        <w:tc>
          <w:tcPr>
            <w:tcW w:w="1134" w:type="dxa"/>
          </w:tcPr>
          <w:p>
            <w:pPr>
              <w:pStyle w:val="nTable"/>
              <w:spacing w:after="40"/>
            </w:pPr>
            <w:r>
              <w:t>2 of 2024</w:t>
            </w:r>
          </w:p>
        </w:tc>
        <w:tc>
          <w:tcPr>
            <w:tcW w:w="1134" w:type="dxa"/>
          </w:tcPr>
          <w:p>
            <w:pPr>
              <w:pStyle w:val="nTable"/>
              <w:spacing w:after="40"/>
            </w:pPr>
            <w:r>
              <w:t>7 Mar 2024</w:t>
            </w:r>
          </w:p>
        </w:tc>
        <w:tc>
          <w:tcPr>
            <w:tcW w:w="2552" w:type="dxa"/>
          </w:tcPr>
          <w:p>
            <w:pPr>
              <w:pStyle w:val="nTable"/>
              <w:spacing w:after="40"/>
            </w:pPr>
            <w:r>
              <w:t>To be proclaimed (see s. 2(c))</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00-b0-00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(Taxing)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(Taxing)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(Taxing)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(Taxing)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Parking Management (Taxing)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Parking Management (Taxing) Act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7100017"/>
    <w:docVar w:name="WAFER_20140123103130" w:val="RemoveTocBookmarks,RemoveUnusedBookmarks,RemoveLanguageTags,UsedStyles,ResetPageSize,UpdateArrangement"/>
    <w:docVar w:name="WAFER_20140123103130_GUID" w:val="9ffc62ed-eeec-4af0-b03e-60c2c8c8fe6a"/>
    <w:docVar w:name="WAFER_20140123111144" w:val="RemoveTocBookmarks,RunningHeaders"/>
    <w:docVar w:name="WAFER_20140123111144_GUID" w:val="9ee401a1-db2f-4858-b2af-dea5a5c78336"/>
    <w:docVar w:name="WAFER_20140206150628" w:val="RemoveTocBookmarks,RemoveUnusedBookmarks,RemoveLanguageTags,UsedStyles,ResetPageSize,UpdateArrangement"/>
    <w:docVar w:name="WAFER_20140206150628_GUID" w:val="fa0361d8-ec53-4123-b3dc-3ba27e0f5752"/>
    <w:docVar w:name="WAFER_20140206150925" w:val="RemoveTocBookmarks,RunningHeaders"/>
    <w:docVar w:name="WAFER_20140206150925_GUID" w:val="6c275faa-73d3-4c41-9ce6-e7d9554e13f2"/>
    <w:docVar w:name="WAFER_20140214163656" w:val="ResetStyles"/>
    <w:docVar w:name="WAFER_20140214163656_GUID" w:val="49c80c34-f4c4-428e-8202-389556383956"/>
    <w:docVar w:name="WAFER_20150709160954" w:val="ResetPageSize,UpdateArrangement,UpdateNTable"/>
    <w:docVar w:name="WAFER_20150709160954_GUID" w:val="1d940f11-992e-47a9-b52c-aa403192d2f1"/>
    <w:docVar w:name="WAFER_20151109112248" w:val="UpdateStyles,UsedStyles"/>
    <w:docVar w:name="WAFER_20151109112248_GUID" w:val="8dbfd426-e7f2-4f4e-9999-9141d0fed48f"/>
    <w:docVar w:name="WAFER_20240307100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7100017_GUID" w:val="2df75a8c-bdb0-4748-902b-23b9e5dcac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DCA4EAC2-CBD9-48B2-8182-3770D0F3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1750</Characters>
  <Application>Microsoft Office Word</Application>
  <DocSecurity>0</DocSecurity>
  <Lines>87</Lines>
  <Paragraphs>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(Taxing) Act 1999 - 00-b0-00</dc:title>
  <dc:subject/>
  <dc:creator/>
  <cp:keywords/>
  <dc:description/>
  <cp:lastModifiedBy>Master Repository Process</cp:lastModifiedBy>
  <cp:revision>4</cp:revision>
  <cp:lastPrinted>1999-08-05T07:34:00Z</cp:lastPrinted>
  <dcterms:created xsi:type="dcterms:W3CDTF">2024-03-08T07:17:00Z</dcterms:created>
  <dcterms:modified xsi:type="dcterms:W3CDTF">2024-03-08T07:17:00Z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1999</vt:lpwstr>
  </property>
  <property fmtid="{D5CDD505-2E9C-101B-9397-08002B2CF9AE}" pid="3" name="DocumentType">
    <vt:lpwstr>Act</vt:lpwstr>
  </property>
  <property fmtid="{D5CDD505-2E9C-101B-9397-08002B2CF9AE}" pid="4" name="AsAtDate">
    <vt:lpwstr>07 Mar 2024</vt:lpwstr>
  </property>
  <property fmtid="{D5CDD505-2E9C-101B-9397-08002B2CF9AE}" pid="5" name="Suffix">
    <vt:lpwstr>00-b0-00</vt:lpwstr>
  </property>
  <property fmtid="{D5CDD505-2E9C-101B-9397-08002B2CF9AE}" pid="6" name="Official">
    <vt:lpwstr/>
  </property>
  <property fmtid="{D5CDD505-2E9C-101B-9397-08002B2CF9AE}" pid="7" name="CommencementDate">
    <vt:lpwstr>20240307</vt:lpwstr>
  </property>
  <property fmtid="{D5CDD505-2E9C-101B-9397-08002B2CF9AE}" pid="8" name="CommencementAsAt">
    <vt:filetime>2024-03-06T16:00:00Z</vt:filetime>
  </property>
  <property fmtid="{D5CDD505-2E9C-101B-9397-08002B2CF9AE}" pid="9" name="CommencementYear">
    <vt:lpwstr>2024</vt:lpwstr>
  </property>
</Properties>
</file>