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66" name="Picture 66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Fines, Penalties and Infringement Notices Enforcement Act 1994</w:t>
      </w:r>
      <w:r>
        <w:fldChar w:fldCharType="end"/>
      </w:r>
    </w:p>
    <w:p>
      <w:pPr>
        <w:pStyle w:val="NameofActRegPage1"/>
        <w:spacing w:before="1800" w:after="20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Fines, Penalties and Infringement Notices Amendment Regulations 2024</w:t>
      </w:r>
      <w:r>
        <w:fldChar w:fldCharType="end"/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4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Fines, Penalties and Infringement Notices Amendment Regulations 2024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_Toc163037978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_Toc163037979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Regulations amended</w:t>
      </w:r>
      <w:r>
        <w:tab/>
      </w:r>
      <w:r>
        <w:fldChar w:fldCharType="begin"/>
      </w:r>
      <w:r>
        <w:instrText xml:space="preserve"> PAGEREF _Toc163037980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Regulation 10 amended</w:t>
      </w:r>
      <w:r>
        <w:tab/>
      </w:r>
      <w:r>
        <w:fldChar w:fldCharType="begin"/>
      </w:r>
      <w:r>
        <w:instrText xml:space="preserve"> PAGEREF _Toc163037981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  <w:t>Schedule 1 amended</w:t>
      </w:r>
      <w:r>
        <w:tab/>
      </w:r>
      <w:r>
        <w:fldChar w:fldCharType="begin"/>
      </w:r>
      <w:r>
        <w:instrText xml:space="preserve"> PAGEREF _Toc163037982 \h </w:instrText>
      </w:r>
      <w:r>
        <w:fldChar w:fldCharType="separate"/>
      </w:r>
      <w:r>
        <w:t>1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PrincipalActReg"/>
      </w:pPr>
      <w:r>
        <w:lastRenderedPageBreak/>
        <w:t>Fines, Penalties and Infringement Notices Enforcement Act 1994</w:t>
      </w:r>
    </w:p>
    <w:p>
      <w:pPr>
        <w:pStyle w:val="NameofActReg"/>
      </w:pPr>
      <w:r>
        <w:t>Fines, Penalties and Infringement Notices Amendment Regulations 2024</w:t>
      </w:r>
    </w:p>
    <w:p>
      <w:pPr>
        <w:pStyle w:val="MadeBy"/>
      </w:pPr>
      <w:r>
        <w:t>Made by the Governor in Executive Council.</w:t>
      </w:r>
    </w:p>
    <w:p>
      <w:pPr>
        <w:pStyle w:val="Heading5"/>
      </w:pPr>
      <w:bookmarkStart w:id="2" w:name="_Toc162522516"/>
      <w:bookmarkStart w:id="3" w:name="_Toc163037978"/>
      <w:r>
        <w:rPr>
          <w:rStyle w:val="CharSectno"/>
        </w:rPr>
        <w:t>1</w:t>
      </w:r>
      <w:r>
        <w:t>.</w:t>
      </w:r>
      <w:r>
        <w:tab/>
        <w:t>Citation</w:t>
      </w:r>
      <w:bookmarkEnd w:id="2"/>
      <w:bookmarkEnd w:id="3"/>
    </w:p>
    <w:p>
      <w:pPr>
        <w:pStyle w:val="Subsection"/>
      </w:pPr>
      <w:r>
        <w:tab/>
      </w:r>
      <w:r>
        <w:tab/>
      </w:r>
      <w:bookmarkStart w:id="4" w:name="Start_Cursor"/>
      <w:bookmarkEnd w:id="4"/>
      <w:r>
        <w:t xml:space="preserve">These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Fines, Penalties and Infringement Notices Amendment Regulations 2024</w:t>
      </w:r>
      <w:r>
        <w:t>.</w:t>
      </w:r>
    </w:p>
    <w:p>
      <w:pPr>
        <w:pStyle w:val="Heading5"/>
        <w:rPr>
          <w:spacing w:val="-2"/>
        </w:rPr>
      </w:pPr>
      <w:bookmarkStart w:id="5" w:name="_Toc162522517"/>
      <w:bookmarkStart w:id="6" w:name="_Toc163037979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5"/>
      <w:bookmarkEnd w:id="6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>
        <w:t xml:space="preserve">These </w:t>
      </w:r>
      <w:r>
        <w:rPr>
          <w:spacing w:val="-2"/>
        </w:rPr>
        <w:t>regulations come into operation as follows</w:t>
      </w:r>
      <w:r>
        <w:t> —</w:t>
      </w:r>
    </w:p>
    <w:p>
      <w:pPr>
        <w:pStyle w:val="Indenta"/>
      </w:pPr>
      <w:r>
        <w:tab/>
        <w:t>(a)</w:t>
      </w:r>
      <w:r>
        <w:tab/>
      </w:r>
      <w:r>
        <w:rPr>
          <w:spacing w:val="-2"/>
        </w:rPr>
        <w:t>regulations</w:t>
      </w:r>
      <w:r>
        <w:t xml:space="preserve"> 1 and 2 — on the day on which these </w:t>
      </w:r>
      <w:r>
        <w:rPr>
          <w:spacing w:val="-2"/>
        </w:rPr>
        <w:t>regulations</w:t>
      </w:r>
      <w:r>
        <w:t xml:space="preserve"> are published on the WA legislation website;</w:t>
      </w:r>
    </w:p>
    <w:p>
      <w:pPr>
        <w:pStyle w:val="Indenta"/>
        <w:rPr>
          <w:rStyle w:val="DraftersNotes"/>
          <w:b w:val="0"/>
          <w:i w:val="0"/>
          <w:sz w:val="24"/>
        </w:rPr>
      </w:pPr>
      <w:r>
        <w:tab/>
        <w:t>(b)</w:t>
      </w:r>
      <w:r>
        <w:tab/>
        <w:t xml:space="preserve">the rest of the </w:t>
      </w:r>
      <w:r>
        <w:rPr>
          <w:spacing w:val="-2"/>
        </w:rPr>
        <w:t>regulations</w:t>
      </w:r>
      <w:r>
        <w:t> — on the day after that day.</w:t>
      </w:r>
    </w:p>
    <w:p>
      <w:pPr>
        <w:pStyle w:val="Heading5"/>
        <w:rPr>
          <w:snapToGrid w:val="0"/>
        </w:rPr>
      </w:pPr>
      <w:bookmarkStart w:id="7" w:name="_Toc162522518"/>
      <w:bookmarkStart w:id="8" w:name="_Toc163037980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Regulations amended</w:t>
      </w:r>
      <w:bookmarkEnd w:id="7"/>
      <w:bookmarkEnd w:id="8"/>
    </w:p>
    <w:p>
      <w:pPr>
        <w:pStyle w:val="Subsection"/>
      </w:pPr>
      <w:r>
        <w:tab/>
      </w:r>
      <w:r>
        <w:tab/>
        <w:t xml:space="preserve">These </w:t>
      </w:r>
      <w:r>
        <w:rPr>
          <w:spacing w:val="-2"/>
        </w:rPr>
        <w:t>regulations amend</w:t>
      </w:r>
      <w:r>
        <w:t xml:space="preserve"> the </w:t>
      </w:r>
      <w:r>
        <w:rPr>
          <w:i/>
        </w:rPr>
        <w:t>Fines, Penalties and Infringement Notices Enforcement Regulations 1994</w:t>
      </w:r>
      <w:r>
        <w:t>.</w:t>
      </w:r>
    </w:p>
    <w:p>
      <w:pPr>
        <w:pStyle w:val="Heading5"/>
      </w:pPr>
      <w:bookmarkStart w:id="9" w:name="_Toc162522519"/>
      <w:bookmarkStart w:id="10" w:name="_Toc163037981"/>
      <w:r>
        <w:rPr>
          <w:rStyle w:val="CharSectno"/>
        </w:rPr>
        <w:t>4</w:t>
      </w:r>
      <w:r>
        <w:t>.</w:t>
      </w:r>
      <w:r>
        <w:tab/>
        <w:t>Regulation 10 amended</w:t>
      </w:r>
      <w:bookmarkEnd w:id="9"/>
      <w:bookmarkEnd w:id="10"/>
    </w:p>
    <w:p>
      <w:pPr>
        <w:pStyle w:val="Subsection"/>
        <w:keepNext/>
      </w:pPr>
      <w:r>
        <w:tab/>
      </w:r>
      <w:r>
        <w:tab/>
        <w:t>In regulation 10 in the Table:</w:t>
      </w:r>
    </w:p>
    <w:p>
      <w:pPr>
        <w:pStyle w:val="Indenta"/>
        <w:keepNext/>
      </w:pPr>
      <w:r>
        <w:tab/>
        <w:t>(a)</w:t>
      </w:r>
      <w:r>
        <w:tab/>
        <w:t>after item 2 insert:</w:t>
      </w:r>
    </w:p>
    <w:p>
      <w:pPr>
        <w:pStyle w:val="BlankOpen"/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596"/>
        <w:gridCol w:w="4932"/>
      </w:tblGrid>
      <w:tr>
        <w:trPr>
          <w:cantSplit/>
        </w:trPr>
        <w:tc>
          <w:tcPr>
            <w:tcW w:w="596" w:type="dxa"/>
            <w:noWrap/>
          </w:tcPr>
          <w:p>
            <w:pPr>
              <w:pStyle w:val="zTableNAm"/>
              <w:keepNext/>
            </w:pPr>
            <w:r>
              <w:t>2A.</w:t>
            </w:r>
          </w:p>
        </w:tc>
        <w:tc>
          <w:tcPr>
            <w:tcW w:w="4932" w:type="dxa"/>
            <w:noWrap/>
          </w:tcPr>
          <w:p>
            <w:pPr>
              <w:pStyle w:val="zTableNAm"/>
              <w:keepNext/>
            </w:pPr>
            <w:r>
              <w:t>Department of Communities</w:t>
            </w:r>
          </w:p>
        </w:tc>
      </w:tr>
    </w:tbl>
    <w:p>
      <w:pPr>
        <w:pStyle w:val="BlankClose"/>
        <w:keepLines w:val="0"/>
      </w:pPr>
    </w:p>
    <w:p>
      <w:pPr>
        <w:pStyle w:val="Indenta"/>
        <w:keepNext/>
      </w:pPr>
      <w:r>
        <w:lastRenderedPageBreak/>
        <w:tab/>
        <w:t>(b)</w:t>
      </w:r>
      <w:r>
        <w:tab/>
        <w:t>delete item 7 and insert:</w:t>
      </w:r>
    </w:p>
    <w:p>
      <w:pPr>
        <w:pStyle w:val="BlankOpen"/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596"/>
        <w:gridCol w:w="4932"/>
      </w:tblGrid>
      <w:tr>
        <w:trPr>
          <w:cantSplit/>
        </w:trPr>
        <w:tc>
          <w:tcPr>
            <w:tcW w:w="596" w:type="dxa"/>
            <w:noWrap/>
          </w:tcPr>
          <w:p>
            <w:pPr>
              <w:pStyle w:val="zTableNAm"/>
            </w:pPr>
            <w:r>
              <w:t>7.</w:t>
            </w:r>
          </w:p>
        </w:tc>
        <w:tc>
          <w:tcPr>
            <w:tcW w:w="4932" w:type="dxa"/>
            <w:noWrap/>
          </w:tcPr>
          <w:p>
            <w:pPr>
              <w:pStyle w:val="zTableNAm"/>
            </w:pPr>
            <w:r>
              <w:t>Department of Energy, Mines, Industry Regulation and Safety</w:t>
            </w:r>
          </w:p>
        </w:tc>
      </w:tr>
    </w:tbl>
    <w:p>
      <w:pPr>
        <w:pStyle w:val="BlankClose"/>
      </w:pPr>
    </w:p>
    <w:p>
      <w:pPr>
        <w:pStyle w:val="Heading5"/>
      </w:pPr>
      <w:bookmarkStart w:id="11" w:name="_Toc162522520"/>
      <w:bookmarkStart w:id="12" w:name="_Toc163037982"/>
      <w:r>
        <w:rPr>
          <w:rStyle w:val="CharSectno"/>
        </w:rPr>
        <w:t>5</w:t>
      </w:r>
      <w:r>
        <w:t>.</w:t>
      </w:r>
      <w:r>
        <w:tab/>
        <w:t>Schedule 1 amended</w:t>
      </w:r>
      <w:bookmarkEnd w:id="11"/>
      <w:bookmarkEnd w:id="12"/>
    </w:p>
    <w:p>
      <w:pPr>
        <w:pStyle w:val="Subsection"/>
      </w:pPr>
      <w:r>
        <w:tab/>
      </w:r>
      <w:r>
        <w:tab/>
        <w:t>In Schedule 1 insert in alphabetical order:</w:t>
      </w:r>
    </w:p>
    <w:p>
      <w:pPr>
        <w:pStyle w:val="BlankOpen"/>
      </w:pPr>
    </w:p>
    <w:tbl>
      <w:tblPr>
        <w:tblW w:w="708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88"/>
        <w:gridCol w:w="1301"/>
      </w:tblGrid>
      <w:tr>
        <w:tc>
          <w:tcPr>
            <w:tcW w:w="5788" w:type="dxa"/>
            <w:noWrap/>
          </w:tcPr>
          <w:p>
            <w:pPr>
              <w:pStyle w:val="zyTableNAm"/>
              <w:rPr>
                <w:i/>
                <w:iCs/>
              </w:rPr>
            </w:pPr>
            <w:r>
              <w:rPr>
                <w:i/>
                <w:iCs/>
              </w:rPr>
              <w:t>Education and Care Services National Law (Western Australia)</w:t>
            </w:r>
          </w:p>
        </w:tc>
        <w:tc>
          <w:tcPr>
            <w:tcW w:w="1301" w:type="dxa"/>
            <w:noWrap/>
          </w:tcPr>
          <w:p>
            <w:pPr>
              <w:pStyle w:val="zyTableNAm"/>
            </w:pPr>
          </w:p>
        </w:tc>
      </w:tr>
    </w:tbl>
    <w:p>
      <w:pPr>
        <w:pStyle w:val="BlankClose"/>
      </w:pPr>
    </w:p>
    <w:p>
      <w:pPr>
        <w:pStyle w:val="ByCommand"/>
        <w:sectPr>
          <w:headerReference w:type="even" r:id="rId21"/>
          <w:headerReference w:type="default" r:id="rId22"/>
          <w:headerReference w:type="first" r:id="rId23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</w:sectPr>
      </w:pPr>
      <w:r>
        <w:t>V. MOLAN, Clerk of the Executive Council</w:t>
      </w:r>
    </w:p>
    <w:p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7505700</wp:posOffset>
                </wp:positionV>
                <wp:extent cx="127000" cy="647700"/>
                <wp:effectExtent l="0" t="0" r="1905" b="0"/>
                <wp:wrapNone/>
                <wp:docPr id="1" name="Authorit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2024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This work is licensed under a Creative Commons Attribution 4.0 International Licence (CC BY 4.0). To view relevant information and for a link to a copy of the licence, visit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>www.legislation.wa.gov.au</w:t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Attribute work as: 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2024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438" w:right="2098"/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By Authority: GEOFF O. LAWN, Government Printer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Authority" o:spid="_x0000_s1026" type="#_x0000_t202" style="position:absolute;margin-left:0;margin-top:591pt;width:10pt;height:51pt;z-index:251660288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" stroked="f" strokeweight=".5pt">
                <v:textbox>
                  <w:txbxContent>
                    <w:p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>
                        <w:rPr>
                          <w:sz w:val="16"/>
                        </w:rPr>
                        <w:t>2024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This work is licensed under a Creative Commons Attribution 4.0 International Licence (CC BY 4.0). To view relevant information and for a link to a copy of the licence, visit </w:t>
                      </w:r>
                      <w:r>
                        <w:rPr>
                          <w:sz w:val="16"/>
                          <w:u w:val="single"/>
                        </w:rPr>
                        <w:t>www.legislation.wa.gov.au</w:t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Attribute work as: 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>
                        <w:rPr>
                          <w:sz w:val="16"/>
                        </w:rPr>
                        <w:t>2024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>
                      <w:pPr>
                        <w:ind w:left="2438" w:right="2098"/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By Authority: GEOFF O. LAWN, Government Printer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endnotePr>
        <w:numFmt w:val="decimal"/>
      </w:endnotePr>
      <w:type w:val="continuous"/>
      <w:pgSz w:w="11907" w:h="16840" w:code="9"/>
      <w:pgMar w:top="567" w:right="1701" w:bottom="567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2024/44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04 Apr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2024/44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04 Apr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2024/44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04 Apr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2024/44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04 Apr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2024/44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04 Apr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2024/44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04 Apr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  <w:bookmarkStart w:id="13" w:name="Coversheet"/>
    <w:bookmarkEnd w:id="1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Fines, Penalties and Infringement Notices Amendment Regulations 2024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Fines, Penalties and Infringement Notices Amendment Regulations 2024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1" w:name="TOC"/>
    <w:bookmarkEnd w:id="1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Fines, Penalties and Infringement Notices Amendment Regulations 2024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Fines, Penalties and Infringement Notices Amendment Regulations 2024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F066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88F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44E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5A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4A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84C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6E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06F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E2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149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BBA1437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7" w15:restartNumberingAfterBreak="0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8" w15:restartNumberingAfterBreak="0">
    <w:nsid w:val="41B90854"/>
    <w:multiLevelType w:val="singleLevel"/>
    <w:tmpl w:val="0C090001"/>
    <w:lvl w:ilvl="0">
      <w:start w:val="1"/>
      <w:numFmt w:val="bullet"/>
      <w:lvlText w:val=""/>
      <w:lvlJc w:val="left"/>
      <w:rPr>
        <w:rFonts w:ascii="Symbol" w:hAnsi="Symbol" w:hint="default"/>
      </w:rPr>
    </w:lvl>
  </w:abstractNum>
  <w:abstractNum w:abstractNumId="19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3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4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1"/>
  </w:num>
  <w:num w:numId="2">
    <w:abstractNumId w:val="18"/>
  </w:num>
  <w:num w:numId="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uleResults" w:val="&lt;AllLaws&gt;&lt;/AllLaws&gt;"/>
    <w:docVar w:name="WAFER" w:val="20240328124758"/>
    <w:docVar w:name="WAFER_20150206084300" w:val="b265764f-9cc9-4051-b597-28966bcc0033"/>
    <w:docVar w:name="WAFER_20150206084300_GUID" w:val="UsedStyles"/>
    <w:docVar w:name="WAFER_20151016170500" w:val="65b8bf31-20ff-4e33-a7f5-3e8a982d38e1"/>
    <w:docVar w:name="WAFER_20151016170500_GUID" w:val="UpdateStyles"/>
    <w:docVar w:name="WAFER_20151016171156" w:val="6c2db7ef-daac-4b3e-9dc6-438f5d0ef0de"/>
    <w:docVar w:name="WAFER_20151016171156_GUID" w:val="UpdateStyles,UsedStyles"/>
    <w:docVar w:name="WAFER_20151016171216" w:val="94d94bff-48d8-4137-a72c-5fd727eea17c"/>
    <w:docVar w:name="WAFER_20151016171216_GUID" w:val="UpdateStyles,UsedStyles"/>
    <w:docVar w:name="WAFER_20151019113755" w:val="2391df09-cb41-4aa3-adeb-85763481adf4"/>
    <w:docVar w:name="WAFER_20151019113755_GUID" w:val="UpdateStyles"/>
    <w:docVar w:name="WAFER_20151102150240" w:val="b5d22a23-aebe-4a72-ade9-c7eb5fe3ff91"/>
    <w:docVar w:name="WAFER_20151102150240_GUID" w:val="UpdateStyles"/>
    <w:docVar w:name="WAFER_20190125160029" w:val="5f5bd124-b00b-412a-a7b5-01fcf0a689e4"/>
    <w:docVar w:name="WAFER_20190125160029_GUID" w:val="UpdateStyles"/>
    <w:docVar w:name="WAFER_20190213151332" w:val="ba422db1-9a36-4369-9917-270567d09a43"/>
    <w:docVar w:name="WAFER_20190213151332_GUID" w:val="UpdateStyles"/>
    <w:docVar w:name="WAFER_20190214104147" w:val="462c59b5-9a0c-4a8b-a415-d2eeb9a467c9"/>
    <w:docVar w:name="WAFER_20190214104147_GUID" w:val="UpdateStyles"/>
    <w:docVar w:name="WAFER_20190227114746" w:val="b6cf0004-89c3-4ce4-92f2-c7ba61597248"/>
    <w:docVar w:name="WAFER_20190227114746_GUID" w:val="UpdateStyles.ProcessFixes,UpdateStyles.ProcessFixes,RemoveIncorrectStyles.ProcessStyles,RemoveIncorrectStyles.ProcessStyles"/>
    <w:docVar w:name="WAFER_20191031134536" w:val="22d86058-aa5d-4625-8196-006bb3c08a21"/>
    <w:docVar w:name="WAFER_20191031134536_GUID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setPageSize.ResetPageSize,ResetPageFooter.ResetPageFooter"/>
    <w:docVar w:name="WAFER_20200207102504" w:val="6a1c105a-3450-41aa-9a46-e934e904a723"/>
    <w:docVar w:name="WAFER_20200207102504_GUID" w:val="6a1c105a-3450-41aa-9a46-e934e904a723"/>
    <w:docVar w:name="WAFER_20230403110444" w:val="6a1c105a-3450-41aa-9a46-e934e904a723"/>
    <w:docVar w:name="WAFER_20230403110444_GUID" w:val="6a1c105a-3450-41aa-9a46-e934e904a723"/>
    <w:docVar w:name="WAFER_20240131142428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,RemoveIncorrectStyles.ProcessStyles"/>
    <w:docVar w:name="WAFER_20240131142428_GUID" w:val="8aa49078-36dc-4776-a551-4da36160fafe"/>
    <w:docVar w:name="WAFER_20240214094618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"/>
    <w:docVar w:name="WAFER_20240214094618_GUID" w:val="239ae7ca-87cf-4852-abe2-f22a584a4ad9"/>
    <w:docVar w:name="WAFER_20240328124758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"/>
    <w:docVar w:name="WAFER_20240328124758_GUID" w:val="97f7b564-78f4-44d1-a625-e972b71e1df7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5:docId w15:val="{FF39369A-FAD3-499C-B464-8C6F5A52B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SignatureText">
    <w:name w:val="SignatureText"/>
    <w:basedOn w:val="Normal"/>
  </w:style>
  <w:style w:type="paragraph" w:customStyle="1" w:styleId="ExCo">
    <w:name w:val="ExCo"/>
    <w:qFormat/>
    <w:rPr>
      <w:sz w:val="24"/>
    </w:rPr>
  </w:style>
  <w:style w:type="paragraph" w:customStyle="1" w:styleId="Certificate">
    <w:name w:val="Certificate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2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footer" Target="footer8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2B631-73FA-4087-B03E-E64E38B8A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1679</Characters>
  <Application>Microsoft Office Word</Application>
  <DocSecurity>0</DocSecurity>
  <Lines>79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Fines, Penalties and Infringement Notices Amendment Regulations 2024 - 00-00-00</dc:title>
  <dc:subject/>
  <dc:creator/>
  <cp:keywords/>
  <dc:description/>
  <cp:lastModifiedBy>Master Repository Process</cp:lastModifiedBy>
  <cp:revision>4</cp:revision>
  <cp:lastPrinted>2021-03-14T07:59:00Z</cp:lastPrinted>
  <dcterms:created xsi:type="dcterms:W3CDTF">2024-04-03T04:37:00Z</dcterms:created>
  <dcterms:modified xsi:type="dcterms:W3CDTF">2024-04-03T04:37:00Z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ID">
    <vt:lpwstr>54642</vt:lpwstr>
  </property>
  <property fmtid="{D5CDD505-2E9C-101B-9397-08002B2CF9AE}" pid="3" name="DocumentType">
    <vt:lpwstr>Reg</vt:lpwstr>
  </property>
  <property fmtid="{D5CDD505-2E9C-101B-9397-08002B2CF9AE}" pid="4" name="AsAtDate">
    <vt:lpwstr>04 Apr 2024</vt:lpwstr>
  </property>
  <property fmtid="{D5CDD505-2E9C-101B-9397-08002B2CF9AE}" pid="5" name="Suffix">
    <vt:lpwstr>00-00-00</vt:lpwstr>
  </property>
  <property fmtid="{D5CDD505-2E9C-101B-9397-08002B2CF9AE}" pid="6" name="Official">
    <vt:lpwstr/>
  </property>
  <property fmtid="{D5CDD505-2E9C-101B-9397-08002B2CF9AE}" pid="7" name="SLAPId">
    <vt:lpwstr>2024/44</vt:lpwstr>
  </property>
  <property fmtid="{D5CDD505-2E9C-101B-9397-08002B2CF9AE}" pid="8" name="PublishDate">
    <vt:lpwstr>4 Apr 2024</vt:lpwstr>
  </property>
  <property fmtid="{D5CDD505-2E9C-101B-9397-08002B2CF9AE}" pid="9" name="CommencementDate">
    <vt:lpwstr>20240404</vt:lpwstr>
  </property>
  <property fmtid="{D5CDD505-2E9C-101B-9397-08002B2CF9AE}" pid="10" name="CommencementAsAt">
    <vt:filetime>2024-04-03T16:00:00Z</vt:filetime>
  </property>
  <property fmtid="{D5CDD505-2E9C-101B-9397-08002B2CF9AE}" pid="11" name="CommencementYear">
    <vt:lpwstr>2024</vt:lpwstr>
  </property>
</Properties>
</file>