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Children and Community Services Amendment Act 2021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Act 2021 Commencement Proclamation 2024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Amendment Act 2021 Commencement Proclamation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_Toc164160054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_Toc164160055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Children and Community Services Amendment Act 2021</w:t>
      </w:r>
    </w:p>
    <w:p>
      <w:pPr>
        <w:pStyle w:val="NameofActReg"/>
      </w:pPr>
      <w:r>
        <w:t>Children and Community Services Amendment Act 2021 Commencement Proclamation 2024</w:t>
      </w:r>
    </w:p>
    <w:p>
      <w:pPr>
        <w:pStyle w:val="MadeBy"/>
      </w:pPr>
      <w:r>
        <w:t xml:space="preserve">Made under the </w:t>
      </w:r>
      <w:r>
        <w:rPr>
          <w:i/>
        </w:rPr>
        <w:t>Children and Community Services Amendment Act 2021</w:t>
      </w:r>
      <w:r>
        <w:t xml:space="preserve"> section 2(c) by the Governor in Executive Council.</w:t>
      </w:r>
    </w:p>
    <w:p>
      <w:pPr>
        <w:pStyle w:val="Heading5"/>
      </w:pPr>
      <w:bookmarkStart w:id="2" w:name="_Toc163731912"/>
      <w:bookmarkStart w:id="3" w:name="_Toc164160054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  <w:rPr>
          <w:i/>
          <w:highlight w:val="cyan"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Children and Community Services Amendment Act 2021 Commencement Proclamation 2024</w:t>
      </w:r>
      <w:r>
        <w:t>.</w:t>
      </w:r>
      <w:bookmarkStart w:id="5" w:name="RuleErr_0001"/>
    </w:p>
    <w:p>
      <w:pPr>
        <w:pStyle w:val="Heading5"/>
        <w:rPr>
          <w:spacing w:val="-2"/>
        </w:rPr>
      </w:pPr>
      <w:bookmarkStart w:id="6" w:name="_Toc163731913"/>
      <w:bookmarkStart w:id="7" w:name="_Toc164160055"/>
      <w:bookmarkEnd w:id="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Children and Community Services Amendment Act 2021</w:t>
      </w:r>
      <w:r>
        <w:rPr>
          <w:spacing w:val="-2"/>
        </w:rPr>
        <w:t xml:space="preserve"> sections 52(5), (6), (14) and (15) and 53(7) and (8) come into operation on </w:t>
      </w:r>
      <w:r>
        <w:t>1 May 2024.</w:t>
      </w:r>
    </w:p>
    <w:p>
      <w:pPr>
        <w:pStyle w:val="ByCommand"/>
        <w:keepNext/>
        <w:tabs>
          <w:tab w:val="clear" w:pos="7088"/>
          <w:tab w:val="right" w:pos="6521"/>
        </w:tabs>
      </w:pPr>
      <w:r>
        <w:t>C. DAWSON, Governor</w:t>
      </w:r>
      <w:r>
        <w:tab/>
        <w:t>L.S.</w:t>
      </w:r>
    </w:p>
    <w:p>
      <w:pPr>
        <w:pStyle w:val="ByCommand"/>
      </w:pPr>
      <w:r>
        <w:t>S. WINTON, Minister for Child Protection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2024/45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17 Apr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Amendment Act 2021 Commencement Proclamation 2024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RuleErr_0001 Description=&quot;Citation not found&quot; Search=&quot;VerifyActsAndRegs&quot; /&gt;&lt;Current&gt;0&lt;/Current&gt;&lt;Maximum&gt;1&lt;/Maximum&gt;&lt;/AllLaws&gt;"/>
    <w:docVar w:name="WAFER" w:val="20240411124320"/>
    <w:docVar w:name="WAFER_20150206084911" w:val="e3db0770-cc4f-41ae-83a2-724b2a69a148"/>
    <w:docVar w:name="WAFER_20150206084911_GUID" w:val="UpdateStyles,UsedStyles"/>
    <w:docVar w:name="WAFER_20151019091808" w:val="ee4851be-c329-4303-9776-99e664e0c020"/>
    <w:docVar w:name="WAFER_20151019091808_GUID" w:val="UpdateStyles,UsedStyles"/>
    <w:docVar w:name="WAFER_20151019113734" w:val="4a14603e-4bf3-4bb7-84a1-19dd7d1543f6"/>
    <w:docVar w:name="WAFER_20151019113734_GUID" w:val="UpdateStyles"/>
    <w:docVar w:name="WAFER_20151102150207" w:val="d3b9b5d9-1b76-4925-88eb-c821544b21d0"/>
    <w:docVar w:name="WAFER_20151102150207_GUID" w:val="UpdateStyles"/>
    <w:docVar w:name="WAFER_20170522141550" w:val="e540142c-d322-48dc-a3b0-9a7950c2a112"/>
    <w:docVar w:name="WAFER_20170522141550_GUID" w:val="UpdateStyles"/>
    <w:docVar w:name="WAFER_20190213151215" w:val="ea28a8db-7a0d-49fc-a22e-3b35b8a84de4"/>
    <w:docVar w:name="WAFER_20190213151215_GUID" w:val="UpdateStyles"/>
    <w:docVar w:name="WAFER_20190227114908" w:val="e1f39c98-c059-4897-aa2e-e0747b14d83b"/>
    <w:docVar w:name="WAFER_20190227114908_GUID" w:val="UpdateStyles.ProcessFixes,UpdateStyles.ProcessFixes,RemoveIncorrectStyles.ProcessStyles,RemoveIncorrectStyles.ProcessStyles"/>
    <w:docVar w:name="WAFER_20191031155947" w:val="1b8c8e27-7ddf-4aa7-919a-2adfd933ac75"/>
    <w:docVar w:name="WAFER_20191031155947_GUID" w:val="1b8c8e27-7ddf-4aa7-919a-2adfd933ac75"/>
    <w:docVar w:name="WAFER_20200207102940" w:val="1b8c8e27-7ddf-4aa7-919a-2adfd933ac75"/>
    <w:docVar w:name="WAFER_20200207102940_GUID" w:val="1b8c8e27-7ddf-4aa7-919a-2adfd933ac75"/>
    <w:docVar w:name="WAFER_2024040509321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40405093219_GUID" w:val="a8b95062-fe3f-45e2-9099-b5be71478481"/>
    <w:docVar w:name="WAFER_202404051300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05130040_GUID" w:val="ab362617-4e4c-4cc3-85c8-1329592f0039"/>
    <w:docVar w:name="WAFER_2024041112432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40411124320_GUID" w:val="45909012-2e9a-4465-8c2a-7389f57717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217D254-F1DE-4FBD-AA71-0DF1694F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1182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Amendment Act 2021 Commencement Proclamation 2024 - 00-00-00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2024-04-16T04:19:00Z</dcterms:created>
  <dcterms:modified xsi:type="dcterms:W3CDTF">2024-04-16T04:19:00Z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54807</vt:lpwstr>
  </property>
  <property fmtid="{D5CDD505-2E9C-101B-9397-08002B2CF9AE}" pid="3" name="ActNo">
    <vt:lpwstr>18/2021</vt:lpwstr>
  </property>
  <property fmtid="{D5CDD505-2E9C-101B-9397-08002B2CF9AE}" pid="4" name="DocumentType">
    <vt:lpwstr>Reg</vt:lpwstr>
  </property>
  <property fmtid="{D5CDD505-2E9C-101B-9397-08002B2CF9AE}" pid="5" name="SLAPId">
    <vt:lpwstr>2024/45</vt:lpwstr>
  </property>
  <property fmtid="{D5CDD505-2E9C-101B-9397-08002B2CF9AE}" pid="6" name="PublishDate">
    <vt:lpwstr>17 Apr 2024</vt:lpwstr>
  </property>
  <property fmtid="{D5CDD505-2E9C-101B-9397-08002B2CF9AE}" pid="7" name="CommencementDate">
    <vt:lpwstr>20240417</vt:lpwstr>
  </property>
  <property fmtid="{D5CDD505-2E9C-101B-9397-08002B2CF9AE}" pid="8" name="CommencementAsAt">
    <vt:filetime>2024-04-16T16:00:00Z</vt:filetime>
  </property>
  <property fmtid="{D5CDD505-2E9C-101B-9397-08002B2CF9AE}" pid="9" name="CommencementYear">
    <vt:lpwstr>2024</vt:lpwstr>
  </property>
  <property fmtid="{D5CDD505-2E9C-101B-9397-08002B2CF9AE}" pid="10" name="AsAtDate">
    <vt:lpwstr>17 Apr 2024</vt:lpwstr>
  </property>
  <property fmtid="{D5CDD505-2E9C-101B-9397-08002B2CF9AE}" pid="11" name="Suffix">
    <vt:lpwstr>00-00-00</vt:lpwstr>
  </property>
  <property fmtid="{D5CDD505-2E9C-101B-9397-08002B2CF9AE}" pid="12" name="Official">
    <vt:lpwstr/>
  </property>
</Properties>
</file>