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Fish Resources Management Act 1994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 Resources Management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 Resources Management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_Toc165379134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_Toc165379135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_Toc165379136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45 amended</w:t>
      </w:r>
      <w:r>
        <w:tab/>
      </w:r>
      <w:r>
        <w:fldChar w:fldCharType="begin"/>
      </w:r>
      <w:r>
        <w:instrText xml:space="preserve"> PAGEREF _Toc165379137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Fish Resources Management Act 1994</w:t>
      </w:r>
    </w:p>
    <w:p>
      <w:pPr>
        <w:pStyle w:val="NameofActReg"/>
      </w:pPr>
      <w:r>
        <w:t>Fish Resources Management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65037115"/>
      <w:bookmarkStart w:id="3" w:name="_Toc165379134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 Resources Management Amendment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65037116"/>
      <w:bookmarkStart w:id="6" w:name="_Toc16537913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7" w:name="_Toc165037117"/>
      <w:bookmarkStart w:id="8" w:name="_Toc16537913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Fish Resources Management Regulations 1995</w:t>
      </w:r>
      <w:r>
        <w:t>.</w:t>
      </w:r>
    </w:p>
    <w:p>
      <w:pPr>
        <w:pStyle w:val="Heading5"/>
      </w:pPr>
      <w:bookmarkStart w:id="9" w:name="_Toc165037118"/>
      <w:bookmarkStart w:id="10" w:name="_Toc165379137"/>
      <w:r>
        <w:rPr>
          <w:rStyle w:val="CharSectno"/>
        </w:rPr>
        <w:t>4</w:t>
      </w:r>
      <w:r>
        <w:t>.</w:t>
      </w:r>
      <w:r>
        <w:tab/>
        <w:t>Regulation 45 amended</w:t>
      </w:r>
      <w:bookmarkEnd w:id="9"/>
      <w:bookmarkEnd w:id="10"/>
    </w:p>
    <w:p>
      <w:pPr>
        <w:pStyle w:val="Subsection"/>
        <w:rPr>
          <w:bCs/>
          <w:iCs/>
        </w:rPr>
      </w:pPr>
      <w:r>
        <w:tab/>
        <w:t>(1)</w:t>
      </w:r>
      <w:r>
        <w:tab/>
        <w:t xml:space="preserve">In regulation 45(1) in the definition of </w:t>
      </w:r>
      <w:r>
        <w:rPr>
          <w:b/>
          <w:i/>
        </w:rPr>
        <w:t xml:space="preserve">closed season </w:t>
      </w:r>
      <w:r>
        <w:rPr>
          <w:bCs/>
          <w:iCs/>
        </w:rPr>
        <w:t>delete paragraph (a)(ii) and (iii) and insert:</w:t>
      </w:r>
    </w:p>
    <w:p>
      <w:pPr>
        <w:pStyle w:val="BlankOpen"/>
      </w:pPr>
    </w:p>
    <w:p>
      <w:pPr>
        <w:pStyle w:val="zDefsubpara"/>
      </w:pPr>
      <w:r>
        <w:tab/>
        <w:t>(ii)</w:t>
      </w:r>
      <w:r>
        <w:tab/>
        <w:t>beginning on 1 August in a year and ending on 15 September in that year; and</w:t>
      </w:r>
    </w:p>
    <w:p>
      <w:pPr>
        <w:pStyle w:val="zDefsubpara"/>
      </w:pPr>
      <w:r>
        <w:tab/>
        <w:t>(iii)</w:t>
      </w:r>
      <w:r>
        <w:tab/>
        <w:t>beginning on 15 October in a year and ending on 15 December in that year;</w:t>
      </w:r>
    </w:p>
    <w:p>
      <w:pPr>
        <w:pStyle w:val="BlankClose"/>
        <w:rPr>
          <w:rStyle w:val="DraftersNotes"/>
          <w:b w:val="0"/>
          <w:i w:val="0"/>
          <w:sz w:val="24"/>
        </w:rPr>
      </w:pPr>
    </w:p>
    <w:p>
      <w:pPr>
        <w:pStyle w:val="Subsection"/>
      </w:pPr>
      <w:r>
        <w:lastRenderedPageBreak/>
        <w:tab/>
        <w:t>(2)</w:t>
      </w:r>
      <w:r>
        <w:tab/>
        <w:t>Delete regulation 45(2)(a).</w:t>
      </w:r>
    </w:p>
    <w:p>
      <w:pPr>
        <w:pStyle w:val="Subsection"/>
      </w:pPr>
      <w:r>
        <w:tab/>
        <w:t>(3)</w:t>
      </w:r>
      <w:r>
        <w:tab/>
        <w:t>In regulation 45(3) delete “(2)(a), (b)”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(2)(b)</w:t>
      </w:r>
    </w:p>
    <w:p>
      <w:pPr>
        <w:pStyle w:val="BlankClose"/>
      </w:pPr>
    </w:p>
    <w:p>
      <w:pPr>
        <w:pStyle w:val="Subsection"/>
      </w:pPr>
      <w:r>
        <w:tab/>
        <w:t>(4)</w:t>
      </w:r>
      <w:r>
        <w:tab/>
        <w:t>In regulation 45(4) delete “(2)(a) and (c) do”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(2)(c) does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 COLLERAN, Clerk of the Executive Council</w:t>
      </w:r>
    </w:p>
    <w:p>
      <w:pPr>
        <w:rPr>
          <w:rStyle w:val="DraftersNotes"/>
          <w:i w:val="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 Resources Management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 Resources Management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 Resources Management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 Resources Management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26151759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22615532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226155327_GUID" w:val="38b195bb-6f6a-4d56-85a6-4e8bd23c7009"/>
    <w:docVar w:name="WAFER_2024022615542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26155420_GUID" w:val="aadc911b-6698-4221-9016-3e500dbafe46"/>
    <w:docVar w:name="WAFER_2024022710074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27100749_GUID" w:val="1156eee4-bf15-442c-9a62-4b229bcf3a68"/>
    <w:docVar w:name="WAFER_2024042615175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26151759_GUID" w:val="1b98118b-aa51-4d89-8e81-62c573e48fb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CAC78525-7537-4C9F-BCE6-B2C3BD7A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D0A-1845-4554-BCAE-5438494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1606</Characters>
  <Application>Microsoft Office Word</Application>
  <DocSecurity>0</DocSecurity>
  <Lines>76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Resources Management Amendment Regulations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2024-04-30T06:59:00Z</dcterms:created>
  <dcterms:modified xsi:type="dcterms:W3CDTF">2024-04-30T06:59:00Z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54690</vt:lpwstr>
  </property>
  <property fmtid="{D5CDD505-2E9C-101B-9397-08002B2CF9AE}" pid="3" name="DocumentType">
    <vt:lpwstr>Reg</vt:lpwstr>
  </property>
  <property fmtid="{D5CDD505-2E9C-101B-9397-08002B2CF9AE}" pid="4" name="AsAtDate">
    <vt:lpwstr>01 May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2024/64</vt:lpwstr>
  </property>
  <property fmtid="{D5CDD505-2E9C-101B-9397-08002B2CF9AE}" pid="8" name="PublishDate">
    <vt:lpwstr>1 May 2024</vt:lpwstr>
  </property>
  <property fmtid="{D5CDD505-2E9C-101B-9397-08002B2CF9AE}" pid="9" name="CommencementDate">
    <vt:lpwstr>20240501</vt:lpwstr>
  </property>
  <property fmtid="{D5CDD505-2E9C-101B-9397-08002B2CF9AE}" pid="10" name="CommencementAsAt">
    <vt:filetime>2024-04-30T16:00:00Z</vt:filetime>
  </property>
  <property fmtid="{D5CDD505-2E9C-101B-9397-08002B2CF9AE}" pid="11" name="CommencementYear">
    <vt:lpwstr>2024</vt:lpwstr>
  </property>
</Properties>
</file>