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Perth Parking Management Act 1999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Parking Management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Parking Management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_Toc165371686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_Toc165371687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_Toc165371688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2 amended</w:t>
      </w:r>
      <w:r>
        <w:tab/>
      </w:r>
      <w:r>
        <w:fldChar w:fldCharType="begin"/>
      </w:r>
      <w:r>
        <w:instrText xml:space="preserve"> PAGEREF _Toc165371689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Perth Parking Management Act 1999</w:t>
      </w:r>
    </w:p>
    <w:p>
      <w:pPr>
        <w:pStyle w:val="NameofActReg"/>
      </w:pPr>
      <w:r>
        <w:t>Perth Parking Management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6965"/>
      <w:bookmarkStart w:id="3" w:name="_Toc165371686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Perth Parking Management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5036966"/>
      <w:bookmarkStart w:id="6" w:name="_Toc16537168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2024.</w:t>
      </w:r>
    </w:p>
    <w:p>
      <w:pPr>
        <w:pStyle w:val="Heading5"/>
        <w:rPr>
          <w:snapToGrid w:val="0"/>
        </w:rPr>
      </w:pPr>
      <w:bookmarkStart w:id="7" w:name="_Toc165036967"/>
      <w:bookmarkStart w:id="8" w:name="_Toc1653716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Perth Parking Management Regulations 1999</w:t>
      </w:r>
      <w:r>
        <w:t>.</w:t>
      </w:r>
    </w:p>
    <w:p>
      <w:pPr>
        <w:pStyle w:val="Heading5"/>
      </w:pPr>
      <w:bookmarkStart w:id="9" w:name="_Toc165036968"/>
      <w:bookmarkStart w:id="10" w:name="_Toc165371689"/>
      <w:r>
        <w:rPr>
          <w:rStyle w:val="CharSectno"/>
        </w:rPr>
        <w:t>4</w:t>
      </w:r>
      <w:r>
        <w:t>.</w:t>
      </w:r>
      <w:r>
        <w:tab/>
        <w:t>Schedule 2 amended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In Schedule 2 in the Table delete item 11 and insert:</w:t>
      </w:r>
    </w:p>
    <w:p>
      <w:pPr>
        <w:pStyle w:val="BlankOpen"/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738"/>
        <w:gridCol w:w="4961"/>
        <w:gridCol w:w="1276"/>
      </w:tblGrid>
      <w:tr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  <w:r>
              <w:t>a facility that has more than 5 parking bays for the use of vehicles (excluding a bay set aside for the exclusive use of vehicles referred to in any of items 2 to 10 and 12 to 14) 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</w:pPr>
          </w:p>
        </w:tc>
      </w:tr>
      <w:tr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601" w:hanging="601"/>
            </w:pPr>
            <w:r>
              <w:t>(a)</w:t>
            </w:r>
            <w:r>
              <w:tab/>
              <w:t xml:space="preserve">for each motor cycle bay;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jc w:val="center"/>
            </w:pPr>
            <w:r>
              <w:t>nil</w:t>
            </w:r>
          </w:p>
        </w:tc>
      </w:tr>
      <w:tr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601" w:hanging="601"/>
            </w:pPr>
            <w:r>
              <w:t>(b)</w:t>
            </w:r>
            <w:r>
              <w:tab/>
              <w:t xml:space="preserve">for each bay (excluding a bay that is on a carriageway) that is available to the public for use without time constraints;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jc w:val="center"/>
            </w:pPr>
            <w:r>
              <w:t>1 223.20</w:t>
            </w:r>
          </w:p>
        </w:tc>
      </w:tr>
      <w:tr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601" w:hanging="601"/>
            </w:pPr>
            <w:r>
              <w:t>(c)</w:t>
            </w:r>
            <w:r>
              <w:tab/>
              <w:t xml:space="preserve">for each bay that is on a carriageway;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jc w:val="center"/>
            </w:pPr>
            <w:r>
              <w:t>1 124.60</w:t>
            </w:r>
          </w:p>
        </w:tc>
      </w:tr>
      <w:tr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601" w:hanging="601"/>
            </w:pPr>
            <w:r>
              <w:t>(d)</w:t>
            </w:r>
            <w:r>
              <w:tab/>
              <w:t xml:space="preserve">for each bay that is available to the public and in which 50% of the vehicles being parked stay for less than 4 hours and at least 90% stay for less than 6 hours;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jc w:val="center"/>
            </w:pPr>
            <w:r>
              <w:t>1 124.60</w:t>
            </w:r>
          </w:p>
        </w:tc>
      </w:tr>
      <w:tr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zyTableNAm"/>
              <w:ind w:left="601" w:hanging="601"/>
            </w:pPr>
            <w:r>
              <w:t>(e)</w:t>
            </w:r>
            <w:r>
              <w:tab/>
              <w:t xml:space="preserve">for each other bay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yTableNAm"/>
              <w:jc w:val="center"/>
            </w:pPr>
            <w:r>
              <w:t>1 278.20</w:t>
            </w: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Parking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5151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061408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06140825_GUID" w:val="ca13a2fd-0ed6-4b54-9445-7a57f0b20b02"/>
    <w:docVar w:name="WAFER_202404261515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1512_GUID" w:val="cbfcfbfc-74c0-405a-ab59-e9ebf9f106b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10F38E3-892A-4474-AC44-91FC96FF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1749</Characters>
  <Application>Microsoft Office Word</Application>
  <DocSecurity>0</DocSecurity>
  <Lines>92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Parking Management Amendment Regulations 2024 - 00-00-00</dc:title>
  <dc:subject/>
  <dc:creator/>
  <cp:keywords/>
  <dc:description/>
  <cp:lastModifiedBy>Master Repository Process</cp:lastModifiedBy>
  <cp:revision>4</cp:revision>
  <cp:lastPrinted>2024-03-14T23:57:00Z</cp:lastPrinted>
  <dcterms:created xsi:type="dcterms:W3CDTF">2024-04-30T07:02:00Z</dcterms:created>
  <dcterms:modified xsi:type="dcterms:W3CDTF">2024-04-30T07:02:00Z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54742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2024/60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