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Waste Avoidance and Resource Recovery Act 2007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Waste Avoidance and Resource Recovery (e-waste)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Waste Avoidance and Resource Recovery (e-waste)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_Toc165445783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_Toc165445784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_Toc165445786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_Toc165445787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Waste Avoidance and Resource Recovery Act 2007</w:t>
      </w:r>
    </w:p>
    <w:p>
      <w:pPr>
        <w:pStyle w:val="NameofActReg"/>
      </w:pPr>
      <w:r>
        <w:t>Waste Avoidance and Resource Recovery (e</w:t>
      </w:r>
      <w:r>
        <w:noBreakHyphen/>
        <w:t>waste) Regulations 2024</w:t>
      </w:r>
    </w:p>
    <w:p>
      <w:pPr>
        <w:pStyle w:val="Heading2"/>
        <w:pageBreakBefore w:val="0"/>
        <w:spacing w:before="360"/>
      </w:pPr>
      <w:bookmarkStart w:id="2" w:name="_Toc165034799"/>
      <w:bookmarkStart w:id="3" w:name="_Toc165034863"/>
      <w:bookmarkStart w:id="4" w:name="_Toc165035039"/>
      <w:bookmarkStart w:id="5" w:name="_Toc165378645"/>
      <w:bookmarkStart w:id="6" w:name="_Toc165378652"/>
      <w:bookmarkStart w:id="7" w:name="_Toc165445782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  <w:bookmarkEnd w:id="5"/>
      <w:bookmarkEnd w:id="6"/>
      <w:bookmarkEnd w:id="7"/>
    </w:p>
    <w:p>
      <w:pPr>
        <w:pStyle w:val="Heading5"/>
      </w:pPr>
      <w:bookmarkStart w:id="8" w:name="_Toc165034800"/>
      <w:bookmarkStart w:id="9" w:name="_Toc165445783"/>
      <w:r>
        <w:rPr>
          <w:rStyle w:val="CharSectno"/>
        </w:rPr>
        <w:t>1</w:t>
      </w:r>
      <w:r>
        <w:t>.</w:t>
      </w:r>
      <w:r>
        <w:tab/>
        <w:t>Citation</w:t>
      </w:r>
      <w:bookmarkEnd w:id="8"/>
      <w:bookmarkEnd w:id="9"/>
    </w:p>
    <w:p>
      <w:pPr>
        <w:pStyle w:val="Subsection"/>
      </w:pPr>
      <w:r>
        <w:tab/>
      </w:r>
      <w:r>
        <w:tab/>
      </w:r>
      <w:bookmarkStart w:id="10" w:name="Start_Cursor"/>
      <w:bookmarkEnd w:id="10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Waste Avoidance and Resource Recovery (e</w:t>
      </w:r>
      <w:r>
        <w:rPr>
          <w:i/>
        </w:rPr>
        <w:noBreakHyphen/>
        <w:t>waste) Regulations 2024</w:t>
      </w:r>
      <w:r>
        <w:t>.</w:t>
      </w:r>
    </w:p>
    <w:p>
      <w:pPr>
        <w:pStyle w:val="Heading5"/>
        <w:rPr>
          <w:spacing w:val="-2"/>
        </w:rPr>
      </w:pPr>
      <w:bookmarkStart w:id="11" w:name="_Toc165034801"/>
      <w:bookmarkStart w:id="12" w:name="_Toc16544578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 1 (other than regulations 3 to 7)</w:t>
      </w:r>
      <w:r>
        <w:t xml:space="preserve">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2024.</w:t>
      </w:r>
    </w:p>
    <w:p>
      <w:pPr>
        <w:pStyle w:val="Ednotesection"/>
      </w:pPr>
      <w:r>
        <w:t>[</w:t>
      </w:r>
      <w:r>
        <w:rPr>
          <w:b/>
          <w:bCs/>
        </w:rPr>
        <w:t>3-7</w:t>
      </w:r>
      <w:r>
        <w:t>.</w:t>
      </w:r>
      <w:r>
        <w:tab/>
        <w:t>Have not come into operation.]</w:t>
      </w:r>
    </w:p>
    <w:p>
      <w:pPr>
        <w:pStyle w:val="Ednotepart"/>
      </w:pPr>
      <w:r>
        <w:t>[Parts 2-4 have not come into operation.]</w:t>
      </w:r>
    </w:p>
    <w:p>
      <w:pPr>
        <w:pStyle w:val="yEdnoteschedule"/>
      </w:pPr>
      <w:r>
        <w:t>[Schedule 1 has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  <w:titlePg/>
          <w:docGrid w:linePitch="326"/>
        </w:sectPr>
      </w:pPr>
    </w:p>
    <w:p>
      <w:pPr>
        <w:pStyle w:val="nHeading2"/>
      </w:pPr>
      <w:bookmarkStart w:id="14" w:name="_Toc165378648"/>
      <w:bookmarkStart w:id="15" w:name="_Toc165378655"/>
      <w:bookmarkStart w:id="16" w:name="_Toc165445785"/>
      <w:bookmarkStart w:id="17" w:name="_Toc165035065"/>
      <w:r>
        <w:lastRenderedPageBreak/>
        <w:t>Notes</w:t>
      </w:r>
      <w:bookmarkEnd w:id="14"/>
      <w:bookmarkEnd w:id="15"/>
      <w:bookmarkEnd w:id="1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Waste Avoidance and Resource Recovery (e-waste) Regulations 2024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8" w:name="_Toc165445786"/>
      <w:r>
        <w:t>Compilation table</w:t>
      </w:r>
      <w:bookmarkEnd w:id="1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</w:rPr>
              <w:t>Waste Avoidance and Resource Recovery (e-waste) Regulations 2024</w:t>
            </w:r>
            <w:r>
              <w:rPr>
                <w:iCs/>
              </w:rPr>
              <w:t xml:space="preserve"> Pt. 1 (other than r. 3</w:t>
            </w:r>
            <w:r>
              <w:rPr>
                <w:iCs/>
              </w:rPr>
              <w:noBreakHyphen/>
              <w:t>7)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2024/70 1 May 2024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2024 (see r. 2(a))</w:t>
            </w:r>
          </w:p>
        </w:tc>
      </w:tr>
    </w:tbl>
    <w:p>
      <w:pPr>
        <w:pStyle w:val="nHeading3"/>
      </w:pPr>
      <w:bookmarkStart w:id="19" w:name="_Toc165445787"/>
      <w:r>
        <w:t>Uncommenced provisions table</w:t>
      </w:r>
      <w:bookmarkEnd w:id="19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</w:rPr>
              <w:t>Waste Avoidance and Resource Recovery (e-waste) Regulations 2024</w:t>
            </w:r>
            <w:r>
              <w:rPr>
                <w:iCs/>
              </w:rPr>
              <w:t xml:space="preserve"> r. 3</w:t>
            </w:r>
            <w:r>
              <w:rPr>
                <w:iCs/>
              </w:rPr>
              <w:noBreakHyphen/>
              <w:t>7, Pt. 2</w:t>
            </w:r>
            <w:r>
              <w:rPr>
                <w:iCs/>
              </w:rPr>
              <w:noBreakHyphen/>
              <w:t>4 and Sch. 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2024/70 1 May 2024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2024 (see r. 2(b))</w:t>
            </w:r>
          </w:p>
        </w:tc>
      </w:tr>
    </w:tbl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bookmarkEnd w:id="17"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E4C8B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78D93F84" w14:textId="69407FCD" w:rsidR="00F67538" w:rsidRDefault="00F6753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EF23DB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1669A5F" w14:textId="77777777" w:rsidR="00F67538" w:rsidRDefault="00F6753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83D0C40" w14:textId="1426A1B8" w:rsidR="00F67538" w:rsidRDefault="00F6753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EF23DB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90BAFA4" w14:textId="77777777" w:rsidR="00F67538" w:rsidRDefault="00F67538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xviii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xix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Waste Avoidance and Resource Recovery (e-waste)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Waste Avoidance and Resource Recovery (e-waste)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Waste Avoidance and Resource Recovery (e-waste)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Waste Avoidance and Resource Recovery (e-waste)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Waste Avoidance and Resource Recovery (e-waste)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Schedule"/>
    <w:bookmarkEnd w:id="1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Waste Avoidance and Resource Recovery (e-waste)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2"/>
  </w:num>
  <w:num w:numId="5">
    <w:abstractNumId w:val="15"/>
  </w:num>
  <w:num w:numId="6">
    <w:abstractNumId w:val="18"/>
  </w:num>
  <w:num w:numId="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26143921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20215483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02154835_GUID" w:val="14e8d964-ef74-44df-aac4-1cde318e35c6"/>
    <w:docVar w:name="WAFER_2024042614392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26143921_GUID" w:val="f697eeba-23bf-4c12-aa8c-d009a69bbe3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15613D62-78F5-4891-B90B-8DAAF3B4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71BA-CFCD-4E87-B44C-C4F890AC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1916</Characters>
  <Application>Microsoft Office Word</Application>
  <DocSecurity>0</DocSecurity>
  <Lines>87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Avoidance and Resource Recovery (e-waste) Regulations 2024 - 00-a0-00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2024-05-01T02:52:00Z</dcterms:created>
  <dcterms:modified xsi:type="dcterms:W3CDTF">2024-05-01T02:52:00Z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54147</vt:lpwstr>
  </property>
  <property fmtid="{D5CDD505-2E9C-101B-9397-08002B2CF9AE}" pid="3" name="DocumentType">
    <vt:lpwstr>Reg</vt:lpwstr>
  </property>
  <property fmtid="{D5CDD505-2E9C-101B-9397-08002B2CF9AE}" pid="4" name="AsAtDate">
    <vt:lpwstr>01 May 2024</vt:lpwstr>
  </property>
  <property fmtid="{D5CDD505-2E9C-101B-9397-08002B2CF9AE}" pid="5" name="Suffix">
    <vt:lpwstr>00-a0-00</vt:lpwstr>
  </property>
  <property fmtid="{D5CDD505-2E9C-101B-9397-08002B2CF9AE}" pid="6" name="Official">
    <vt:lpwstr/>
  </property>
  <property fmtid="{D5CDD505-2E9C-101B-9397-08002B2CF9AE}" pid="7" name="CommencementDate">
    <vt:lpwstr>20240501</vt:lpwstr>
  </property>
  <property fmtid="{D5CDD505-2E9C-101B-9397-08002B2CF9AE}" pid="8" name="CommencementAsAt">
    <vt:filetime>2024-04-30T16:00:00Z</vt:filetime>
  </property>
  <property fmtid="{D5CDD505-2E9C-101B-9397-08002B2CF9AE}" pid="9" name="CommencementYear">
    <vt:lpwstr>2024</vt:lpwstr>
  </property>
</Properties>
</file>