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_Toc184720459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Scales of fees — medical specialists and other medical practitioners</w:t>
      </w:r>
      <w:r>
        <w:tab/>
      </w:r>
      <w:r>
        <w:fldChar w:fldCharType="begin"/>
      </w:r>
      <w:r>
        <w:instrText xml:space="preserve"> PAGEREF _Toc184720460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Scale of fees — physiotherapists</w:t>
      </w:r>
      <w:r>
        <w:tab/>
      </w:r>
      <w:r>
        <w:fldChar w:fldCharType="begin"/>
      </w:r>
      <w:r>
        <w:instrText xml:space="preserve"> PAGEREF _Toc184720461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Scale of fees — chiropractors</w:t>
      </w:r>
      <w:r>
        <w:tab/>
      </w:r>
      <w:r>
        <w:fldChar w:fldCharType="begin"/>
      </w:r>
      <w:r>
        <w:instrText xml:space="preserve"> PAGEREF _Toc184720462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Scale of fees — occupational therapists</w:t>
      </w:r>
      <w:r>
        <w:tab/>
      </w:r>
      <w:r>
        <w:fldChar w:fldCharType="begin"/>
      </w:r>
      <w:r>
        <w:instrText xml:space="preserve"> PAGEREF _Toc184720463 \h </w:instrText>
      </w:r>
      <w:r>
        <w:fldChar w:fldCharType="separate"/>
      </w:r>
      <w:r>
        <w:t>2</w:t>
      </w:r>
      <w:r>
        <w:fldChar w:fldCharType="end"/>
      </w:r>
    </w:p>
    <w:p>
      <w:pPr>
        <w:pStyle w:val="TOC8"/>
        <w:rPr>
          <w:sz w:val="24"/>
          <w:szCs w:val="24"/>
        </w:rPr>
      </w:pPr>
      <w:r>
        <w:rPr>
          <w:szCs w:val="24"/>
        </w:rPr>
        <w:t>6.</w:t>
      </w:r>
      <w:r>
        <w:rPr>
          <w:szCs w:val="24"/>
        </w:rPr>
        <w:tab/>
        <w:t>Scale of fees — clinical psychologists</w:t>
      </w:r>
      <w:r>
        <w:tab/>
      </w:r>
      <w:r>
        <w:fldChar w:fldCharType="begin"/>
      </w:r>
      <w:r>
        <w:instrText xml:space="preserve"> PAGEREF _Toc184720464 \h </w:instrText>
      </w:r>
      <w:r>
        <w:fldChar w:fldCharType="separate"/>
      </w:r>
      <w:r>
        <w:t>2</w:t>
      </w:r>
      <w:r>
        <w:fldChar w:fldCharType="end"/>
      </w:r>
    </w:p>
    <w:p>
      <w:pPr>
        <w:pStyle w:val="TOC8"/>
        <w:rPr>
          <w:sz w:val="24"/>
          <w:szCs w:val="24"/>
        </w:rPr>
      </w:pPr>
      <w:r>
        <w:rPr>
          <w:szCs w:val="24"/>
        </w:rPr>
        <w:t>6A.</w:t>
      </w:r>
      <w:r>
        <w:rPr>
          <w:szCs w:val="24"/>
        </w:rPr>
        <w:tab/>
        <w:t>Scale of fees — counselling psychology</w:t>
      </w:r>
      <w:r>
        <w:tab/>
      </w:r>
      <w:r>
        <w:fldChar w:fldCharType="begin"/>
      </w:r>
      <w:r>
        <w:instrText xml:space="preserve"> PAGEREF _Toc184720465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Scale of fees — speech therapists</w:t>
      </w:r>
      <w:r>
        <w:tab/>
      </w:r>
      <w:r>
        <w:fldChar w:fldCharType="begin"/>
      </w:r>
      <w:r>
        <w:instrText xml:space="preserve"> PAGEREF _Toc184720466 \h </w:instrText>
      </w:r>
      <w:r>
        <w:fldChar w:fldCharType="separate"/>
      </w:r>
      <w:r>
        <w:t>3</w:t>
      </w:r>
      <w:r>
        <w:fldChar w:fldCharType="end"/>
      </w:r>
    </w:p>
    <w:p>
      <w:pPr>
        <w:pStyle w:val="TOC8"/>
        <w:rPr>
          <w:sz w:val="24"/>
          <w:szCs w:val="24"/>
        </w:rPr>
      </w:pPr>
      <w:r>
        <w:rPr>
          <w:szCs w:val="24"/>
        </w:rPr>
        <w:t>7A.</w:t>
      </w:r>
      <w:r>
        <w:rPr>
          <w:szCs w:val="24"/>
        </w:rPr>
        <w:tab/>
        <w:t>Scale of fees — osteopaths</w:t>
      </w:r>
      <w:r>
        <w:tab/>
      </w:r>
      <w:r>
        <w:fldChar w:fldCharType="begin"/>
      </w:r>
      <w:r>
        <w:instrText xml:space="preserve"> PAGEREF _Toc184720467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Scale of fees — vocational rehabilitation providers</w:t>
      </w:r>
      <w:r>
        <w:tab/>
      </w:r>
      <w:r>
        <w:fldChar w:fldCharType="begin"/>
      </w:r>
      <w:r>
        <w:instrText xml:space="preserve"> PAGEREF _Toc184720468 \h </w:instrText>
      </w:r>
      <w:r>
        <w:fldChar w:fldCharType="separate"/>
      </w:r>
      <w:r>
        <w:t>4</w:t>
      </w:r>
      <w:r>
        <w:fldChar w:fldCharType="end"/>
      </w:r>
    </w:p>
    <w:p>
      <w:pPr>
        <w:pStyle w:val="TOC8"/>
        <w:rPr>
          <w:sz w:val="24"/>
          <w:szCs w:val="24"/>
        </w:rPr>
      </w:pPr>
      <w:r>
        <w:rPr>
          <w:szCs w:val="24"/>
        </w:rPr>
        <w:t>9.</w:t>
      </w:r>
      <w:r>
        <w:rPr>
          <w:szCs w:val="24"/>
        </w:rPr>
        <w:tab/>
        <w:t>Scale of maximum fees — approved medical specialists</w:t>
      </w:r>
      <w:r>
        <w:tab/>
      </w:r>
      <w:r>
        <w:fldChar w:fldCharType="begin"/>
      </w:r>
      <w:r>
        <w:instrText xml:space="preserve"> PAGEREF _Toc184720469 \h </w:instrText>
      </w:r>
      <w:r>
        <w:fldChar w:fldCharType="separate"/>
      </w:r>
      <w:r>
        <w:t>4</w:t>
      </w:r>
      <w:r>
        <w:fldChar w:fldCharType="end"/>
      </w:r>
    </w:p>
    <w:p>
      <w:pPr>
        <w:pStyle w:val="TOC8"/>
        <w:rPr>
          <w:sz w:val="24"/>
          <w:szCs w:val="24"/>
        </w:rPr>
      </w:pPr>
      <w:r>
        <w:rPr>
          <w:szCs w:val="24"/>
        </w:rPr>
        <w:t>10.</w:t>
      </w:r>
      <w:r>
        <w:rPr>
          <w:szCs w:val="24"/>
        </w:rPr>
        <w:tab/>
        <w:t>Effect of GST</w:t>
      </w:r>
      <w:r>
        <w:tab/>
      </w:r>
      <w:r>
        <w:fldChar w:fldCharType="begin"/>
      </w:r>
      <w:r>
        <w:instrText xml:space="preserve"> PAGEREF _Toc184720470 \h </w:instrText>
      </w:r>
      <w:r>
        <w:fldChar w:fldCharType="separate"/>
      </w:r>
      <w:r>
        <w:t>4</w:t>
      </w:r>
      <w:r>
        <w:fldChar w:fldCharType="end"/>
      </w:r>
    </w:p>
    <w:p>
      <w:pPr>
        <w:pStyle w:val="TOC2"/>
        <w:tabs>
          <w:tab w:val="right" w:leader="dot" w:pos="7078"/>
        </w:tabs>
        <w:rPr>
          <w:b w:val="0"/>
          <w:sz w:val="24"/>
          <w:szCs w:val="24"/>
        </w:rPr>
      </w:pPr>
      <w:r>
        <w:rPr>
          <w:szCs w:val="28"/>
        </w:rPr>
        <w:t>Schedule 1 — Scales of fees — medical specialists and other medical practitioners</w:t>
      </w:r>
    </w:p>
    <w:p>
      <w:pPr>
        <w:pStyle w:val="TOC4"/>
        <w:tabs>
          <w:tab w:val="right" w:leader="dot" w:pos="7078"/>
        </w:tabs>
        <w:rPr>
          <w:b w:val="0"/>
          <w:sz w:val="24"/>
          <w:szCs w:val="24"/>
        </w:rPr>
      </w:pPr>
      <w:r>
        <w:rPr>
          <w:szCs w:val="24"/>
        </w:rPr>
        <w:t>Part 1 — Medical specialists and other medical practitioners</w:t>
      </w:r>
    </w:p>
    <w:p>
      <w:pPr>
        <w:pStyle w:val="TOC4"/>
        <w:tabs>
          <w:tab w:val="right" w:leader="dot" w:pos="7078"/>
        </w:tabs>
        <w:rPr>
          <w:b w:val="0"/>
          <w:sz w:val="24"/>
          <w:szCs w:val="24"/>
        </w:rPr>
      </w:pPr>
      <w:r>
        <w:rPr>
          <w:szCs w:val="24"/>
        </w:rPr>
        <w:t>Part 2 — Medical procedures</w:t>
      </w:r>
    </w:p>
    <w:p>
      <w:pPr>
        <w:pStyle w:val="TOC4"/>
        <w:tabs>
          <w:tab w:val="right" w:leader="dot" w:pos="7078"/>
        </w:tabs>
        <w:rPr>
          <w:b w:val="0"/>
          <w:sz w:val="24"/>
          <w:szCs w:val="24"/>
        </w:rPr>
      </w:pPr>
      <w:r>
        <w:rPr>
          <w:szCs w:val="24"/>
        </w:rPr>
        <w:t>Part 3 — Diagnostic Imaging Services</w:t>
      </w:r>
    </w:p>
    <w:p>
      <w:pPr>
        <w:pStyle w:val="TOC2"/>
        <w:tabs>
          <w:tab w:val="right" w:leader="dot" w:pos="7078"/>
        </w:tabs>
        <w:rPr>
          <w:b w:val="0"/>
          <w:sz w:val="24"/>
          <w:szCs w:val="24"/>
        </w:rPr>
      </w:pPr>
      <w:r>
        <w:rPr>
          <w:szCs w:val="28"/>
        </w:rPr>
        <w:t>Schedule 2 — Scale of fees — physiotherapists</w:t>
      </w:r>
    </w:p>
    <w:p>
      <w:pPr>
        <w:pStyle w:val="TOC4"/>
        <w:tabs>
          <w:tab w:val="right" w:leader="dot" w:pos="7078"/>
        </w:tabs>
        <w:rPr>
          <w:b w:val="0"/>
          <w:sz w:val="24"/>
          <w:szCs w:val="24"/>
        </w:rPr>
      </w:pPr>
      <w:r>
        <w:rPr>
          <w:szCs w:val="24"/>
        </w:rPr>
        <w:t>Part 1</w:t>
      </w:r>
      <w:r>
        <w:rPr>
          <w:b w:val="0"/>
          <w:szCs w:val="24"/>
        </w:rPr>
        <w:t> — </w:t>
      </w:r>
      <w:r>
        <w:rPr>
          <w:szCs w:val="24"/>
        </w:rPr>
        <w:t>General</w:t>
      </w:r>
    </w:p>
    <w:p>
      <w:pPr>
        <w:pStyle w:val="TOC4"/>
        <w:tabs>
          <w:tab w:val="right" w:leader="dot" w:pos="7078"/>
        </w:tabs>
        <w:rPr>
          <w:b w:val="0"/>
          <w:sz w:val="24"/>
          <w:szCs w:val="24"/>
        </w:rPr>
      </w:pPr>
      <w:r>
        <w:rPr>
          <w:szCs w:val="24"/>
        </w:rPr>
        <w:t>Part 2 — Exercise</w:t>
      </w:r>
      <w:r>
        <w:rPr>
          <w:szCs w:val="24"/>
        </w:rPr>
        <w:noBreakHyphen/>
        <w:t>based programs</w:t>
      </w:r>
    </w:p>
    <w:p>
      <w:pPr>
        <w:pStyle w:val="TOC2"/>
        <w:tabs>
          <w:tab w:val="right" w:leader="dot" w:pos="7078"/>
        </w:tabs>
        <w:rPr>
          <w:b w:val="0"/>
          <w:sz w:val="24"/>
          <w:szCs w:val="24"/>
        </w:rPr>
      </w:pPr>
      <w:r>
        <w:rPr>
          <w:szCs w:val="28"/>
        </w:rPr>
        <w:t>Schedule 3 — Scale of fees — chiropractors</w:t>
      </w:r>
    </w:p>
    <w:p>
      <w:pPr>
        <w:pStyle w:val="TOC2"/>
        <w:tabs>
          <w:tab w:val="right" w:leader="dot" w:pos="7078"/>
        </w:tabs>
        <w:rPr>
          <w:b w:val="0"/>
          <w:sz w:val="24"/>
          <w:szCs w:val="24"/>
        </w:rPr>
      </w:pPr>
      <w:r>
        <w:rPr>
          <w:szCs w:val="28"/>
        </w:rPr>
        <w:t>Schedule 4 — Scale of fees — occupational therapists</w:t>
      </w:r>
    </w:p>
    <w:p>
      <w:pPr>
        <w:pStyle w:val="TOC2"/>
        <w:tabs>
          <w:tab w:val="right" w:leader="dot" w:pos="7078"/>
        </w:tabs>
        <w:rPr>
          <w:b w:val="0"/>
          <w:sz w:val="24"/>
          <w:szCs w:val="24"/>
        </w:rPr>
      </w:pPr>
      <w:r>
        <w:rPr>
          <w:szCs w:val="28"/>
        </w:rPr>
        <w:t>Schedule 5 — Scale of fees — speech pathologists</w:t>
      </w:r>
    </w:p>
    <w:p>
      <w:pPr>
        <w:pStyle w:val="TOC2"/>
        <w:tabs>
          <w:tab w:val="right" w:leader="dot" w:pos="7078"/>
        </w:tabs>
        <w:rPr>
          <w:b w:val="0"/>
          <w:sz w:val="24"/>
          <w:szCs w:val="24"/>
        </w:rPr>
      </w:pPr>
      <w:r>
        <w:rPr>
          <w:szCs w:val="28"/>
        </w:rPr>
        <w:t>Schedule 6 — Scale of maximum fees — approved medical specialists</w:t>
      </w:r>
    </w:p>
    <w:p>
      <w:pPr>
        <w:pStyle w:val="TOC4"/>
        <w:tabs>
          <w:tab w:val="right" w:leader="dot" w:pos="7078"/>
        </w:tabs>
        <w:rPr>
          <w:b w:val="0"/>
          <w:sz w:val="24"/>
          <w:szCs w:val="24"/>
        </w:rPr>
      </w:pPr>
      <w:r>
        <w:rPr>
          <w:szCs w:val="24"/>
        </w:rPr>
        <w:t>Part 1 — Assessments</w:t>
      </w:r>
    </w:p>
    <w:p>
      <w:pPr>
        <w:pStyle w:val="TOC4"/>
        <w:tabs>
          <w:tab w:val="right" w:leader="dot" w:pos="7078"/>
        </w:tabs>
        <w:rPr>
          <w:b w:val="0"/>
          <w:sz w:val="24"/>
          <w:szCs w:val="24"/>
        </w:rPr>
      </w:pPr>
      <w:r>
        <w:rPr>
          <w:szCs w:val="24"/>
        </w:rPr>
        <w:t>Part 2 — Attempted assessments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_Toc184720497 \h </w:instrText>
      </w:r>
      <w:r>
        <w:fldChar w:fldCharType="separate"/>
      </w:r>
      <w:r>
        <w:t>69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1" w:name="_Toc532976964"/>
      <w:bookmarkStart w:id="2" w:name="_Toc2571975"/>
      <w:bookmarkStart w:id="3" w:name="_Toc36356129"/>
      <w:bookmarkStart w:id="4" w:name="_Toc86727076"/>
      <w:bookmarkStart w:id="5" w:name="_Toc94408663"/>
      <w:bookmarkStart w:id="6" w:name="_Toc119464638"/>
      <w:bookmarkStart w:id="7" w:name="_Toc184720459"/>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8" w:name="_Toc532976965"/>
      <w:bookmarkStart w:id="9" w:name="_Toc2571976"/>
      <w:bookmarkStart w:id="10" w:name="_Toc36356130"/>
      <w:bookmarkStart w:id="11" w:name="_Toc86727077"/>
      <w:bookmarkStart w:id="12" w:name="_Toc94408664"/>
      <w:bookmarkStart w:id="13" w:name="_Toc119464639"/>
      <w:bookmarkStart w:id="14" w:name="_Toc184720460"/>
      <w:r>
        <w:rPr>
          <w:rStyle w:val="CharSectno"/>
        </w:rPr>
        <w:t>2</w:t>
      </w:r>
      <w:r>
        <w:rPr>
          <w:snapToGrid w:val="0"/>
        </w:rPr>
        <w:t>.</w:t>
      </w:r>
      <w:r>
        <w:rPr>
          <w:snapToGrid w:val="0"/>
        </w:rPr>
        <w:tab/>
        <w:t>Scales of fees — medical specialists and other medical practitioners</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15" w:name="_Toc532976966"/>
      <w:bookmarkStart w:id="16" w:name="_Toc2571977"/>
      <w:bookmarkStart w:id="17" w:name="_Toc36356131"/>
      <w:bookmarkStart w:id="18" w:name="_Toc86727078"/>
      <w:bookmarkStart w:id="19" w:name="_Toc94408665"/>
      <w:bookmarkStart w:id="20" w:name="_Toc119464640"/>
      <w:bookmarkStart w:id="21" w:name="_Toc184720461"/>
      <w:r>
        <w:rPr>
          <w:rStyle w:val="CharSectno"/>
        </w:rPr>
        <w:t>3</w:t>
      </w:r>
      <w:r>
        <w:rPr>
          <w:snapToGrid w:val="0"/>
        </w:rPr>
        <w:t>.</w:t>
      </w:r>
      <w:r>
        <w:rPr>
          <w:snapToGrid w:val="0"/>
        </w:rPr>
        <w:tab/>
        <w:t>Scale of fees — physiotherapists</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repealed]</w:t>
      </w:r>
    </w:p>
    <w:p>
      <w:pPr>
        <w:pStyle w:val="Footnotesection"/>
      </w:pPr>
      <w:r>
        <w:tab/>
        <w:t>[Regulation 3 amended in Gazette 21 Jan 2005 p. 278; 11 Nov 2005 p. 5569 and 5570; 22 Dec 2006 p. 5757-8; 7 Dec 2007 p. 6034.]</w:t>
      </w:r>
    </w:p>
    <w:p>
      <w:pPr>
        <w:pStyle w:val="Heading5"/>
        <w:rPr>
          <w:snapToGrid w:val="0"/>
        </w:rPr>
      </w:pPr>
      <w:bookmarkStart w:id="22" w:name="_Toc532976967"/>
      <w:bookmarkStart w:id="23" w:name="_Toc2571978"/>
      <w:bookmarkStart w:id="24" w:name="_Toc36356132"/>
      <w:bookmarkStart w:id="25" w:name="_Toc86727079"/>
      <w:bookmarkStart w:id="26" w:name="_Toc94408666"/>
      <w:bookmarkStart w:id="27" w:name="_Toc119464641"/>
      <w:bookmarkStart w:id="28" w:name="_Toc184720462"/>
      <w:r>
        <w:rPr>
          <w:rStyle w:val="CharSectno"/>
        </w:rPr>
        <w:t>4</w:t>
      </w:r>
      <w:r>
        <w:rPr>
          <w:snapToGrid w:val="0"/>
        </w:rPr>
        <w:t>.</w:t>
      </w:r>
      <w:r>
        <w:rPr>
          <w:snapToGrid w:val="0"/>
        </w:rPr>
        <w:tab/>
        <w:t>Scale of fees — chiropractors</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29" w:name="_Toc532976968"/>
      <w:bookmarkStart w:id="30" w:name="_Toc2571979"/>
      <w:bookmarkStart w:id="31" w:name="_Toc36356133"/>
      <w:bookmarkStart w:id="32" w:name="_Toc86727080"/>
      <w:bookmarkStart w:id="33" w:name="_Toc94408667"/>
      <w:bookmarkStart w:id="34" w:name="_Toc119464642"/>
      <w:bookmarkStart w:id="35" w:name="_Toc184720463"/>
      <w:r>
        <w:rPr>
          <w:rStyle w:val="CharSectno"/>
        </w:rPr>
        <w:t>5</w:t>
      </w:r>
      <w:r>
        <w:rPr>
          <w:snapToGrid w:val="0"/>
        </w:rPr>
        <w:t>.</w:t>
      </w:r>
      <w:r>
        <w:rPr>
          <w:snapToGrid w:val="0"/>
        </w:rPr>
        <w:tab/>
        <w:t>Scale of fees — occupational therapists</w:t>
      </w:r>
      <w:bookmarkEnd w:id="29"/>
      <w:bookmarkEnd w:id="30"/>
      <w:bookmarkEnd w:id="31"/>
      <w:bookmarkEnd w:id="32"/>
      <w:bookmarkEnd w:id="33"/>
      <w:bookmarkEnd w:id="34"/>
      <w:bookmarkEnd w:id="35"/>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bookmarkStart w:id="36" w:name="_Toc532976969"/>
      <w:bookmarkStart w:id="37" w:name="_Toc2571980"/>
      <w:bookmarkStart w:id="38" w:name="_Toc36356134"/>
      <w:bookmarkStart w:id="39" w:name="_Toc86727081"/>
      <w:bookmarkStart w:id="40" w:name="_Toc94408668"/>
      <w:r>
        <w:tab/>
        <w:t>[Regulation 5 amended in Gazette 11 Nov 2005 p. 5569 and 5570; 22 Dec 2006 p. 5757-8; 7 Dec 2007 p. 6034.]</w:t>
      </w:r>
    </w:p>
    <w:p>
      <w:pPr>
        <w:pStyle w:val="Heading5"/>
      </w:pPr>
      <w:bookmarkStart w:id="41" w:name="_Toc184720464"/>
      <w:bookmarkStart w:id="42" w:name="_Toc532976971"/>
      <w:bookmarkStart w:id="43" w:name="_Toc2571982"/>
      <w:bookmarkStart w:id="44" w:name="_Toc36356135"/>
      <w:bookmarkStart w:id="45" w:name="_Toc86727082"/>
      <w:bookmarkStart w:id="46" w:name="_Toc94408669"/>
      <w:bookmarkStart w:id="47" w:name="_Toc119464644"/>
      <w:bookmarkStart w:id="48" w:name="_Toc532976970"/>
      <w:bookmarkStart w:id="49" w:name="_Toc2571981"/>
      <w:bookmarkStart w:id="50" w:name="_Toc10018675"/>
      <w:bookmarkEnd w:id="36"/>
      <w:bookmarkEnd w:id="37"/>
      <w:bookmarkEnd w:id="38"/>
      <w:bookmarkEnd w:id="39"/>
      <w:bookmarkEnd w:id="40"/>
      <w:r>
        <w:rPr>
          <w:rStyle w:val="CharSectno"/>
        </w:rPr>
        <w:t>6</w:t>
      </w:r>
      <w:r>
        <w:t>.</w:t>
      </w:r>
      <w:r>
        <w:tab/>
        <w:t>Scale of fees — clinical psychologists</w:t>
      </w:r>
      <w:bookmarkEnd w:id="41"/>
    </w:p>
    <w:p>
      <w:pPr>
        <w:pStyle w:val="Subsection"/>
      </w:pPr>
      <w:r>
        <w:tab/>
        <w:t>(1)</w:t>
      </w:r>
      <w:r>
        <w:tab/>
        <w:t>Under section 292(2)(a)(vi) of the Act, the hourly rate of $179.15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w:t>
      </w:r>
    </w:p>
    <w:p>
      <w:pPr>
        <w:pStyle w:val="Heading5"/>
      </w:pPr>
      <w:bookmarkStart w:id="51" w:name="_Toc184720465"/>
      <w:r>
        <w:rPr>
          <w:rStyle w:val="CharSectno"/>
        </w:rPr>
        <w:t>6A</w:t>
      </w:r>
      <w:r>
        <w:t>.</w:t>
      </w:r>
      <w:r>
        <w:tab/>
        <w:t>Scale of fees — counselling psychology</w:t>
      </w:r>
      <w:bookmarkEnd w:id="51"/>
    </w:p>
    <w:p>
      <w:pPr>
        <w:pStyle w:val="Subsection"/>
      </w:pPr>
      <w:r>
        <w:tab/>
      </w:r>
      <w:r>
        <w:tab/>
        <w:t>Under section 292(2)(a)(viii) of the Act, the hourly rate of $179.15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w:t>
      </w:r>
    </w:p>
    <w:p>
      <w:pPr>
        <w:pStyle w:val="Heading5"/>
        <w:rPr>
          <w:snapToGrid w:val="0"/>
        </w:rPr>
      </w:pPr>
      <w:bookmarkStart w:id="52" w:name="_Toc184720466"/>
      <w:r>
        <w:rPr>
          <w:rStyle w:val="CharSectno"/>
        </w:rPr>
        <w:t>7</w:t>
      </w:r>
      <w:r>
        <w:rPr>
          <w:snapToGrid w:val="0"/>
        </w:rPr>
        <w:t>.</w:t>
      </w:r>
      <w:r>
        <w:rPr>
          <w:snapToGrid w:val="0"/>
        </w:rPr>
        <w:tab/>
        <w:t>Scale of fees — speech therapists</w:t>
      </w:r>
      <w:bookmarkEnd w:id="42"/>
      <w:bookmarkEnd w:id="43"/>
      <w:bookmarkEnd w:id="44"/>
      <w:bookmarkEnd w:id="45"/>
      <w:bookmarkEnd w:id="46"/>
      <w:bookmarkEnd w:id="47"/>
      <w:bookmarkEnd w:id="52"/>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bookmarkStart w:id="53" w:name="_Toc36356136"/>
      <w:bookmarkStart w:id="54" w:name="_Toc86727083"/>
      <w:bookmarkStart w:id="55" w:name="_Toc94408670"/>
      <w:r>
        <w:tab/>
        <w:t>[Regulation 7 amended in Gazette 11 Nov 2005 p. 5569 and 5570; 22 Dec 2006 p. 5757-8; 7 Dec 2007 p. 6035.]</w:t>
      </w:r>
    </w:p>
    <w:p>
      <w:pPr>
        <w:pStyle w:val="Heading5"/>
      </w:pPr>
      <w:bookmarkStart w:id="56" w:name="_Toc184720467"/>
      <w:bookmarkStart w:id="57" w:name="_Toc532976972"/>
      <w:bookmarkStart w:id="58" w:name="_Toc2571983"/>
      <w:bookmarkStart w:id="59" w:name="_Toc36356137"/>
      <w:bookmarkStart w:id="60" w:name="_Toc86727084"/>
      <w:bookmarkStart w:id="61" w:name="_Toc94408671"/>
      <w:bookmarkStart w:id="62" w:name="_Toc119464646"/>
      <w:bookmarkEnd w:id="48"/>
      <w:bookmarkEnd w:id="49"/>
      <w:bookmarkEnd w:id="50"/>
      <w:bookmarkEnd w:id="53"/>
      <w:bookmarkEnd w:id="54"/>
      <w:bookmarkEnd w:id="55"/>
      <w:r>
        <w:rPr>
          <w:rStyle w:val="CharSectno"/>
        </w:rPr>
        <w:t>7A</w:t>
      </w:r>
      <w:r>
        <w:t>.</w:t>
      </w:r>
      <w:r>
        <w:tab/>
        <w:t>Scale of fees — osteopaths</w:t>
      </w:r>
      <w:bookmarkEnd w:id="56"/>
    </w:p>
    <w:p>
      <w:pPr>
        <w:pStyle w:val="Subsection"/>
      </w:pPr>
      <w:r>
        <w:tab/>
      </w:r>
      <w:r>
        <w:tab/>
        <w:t xml:space="preserve">Under section 292(2)(a)(viii) of the Act, the amount of $56.70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pPr>
      <w:r>
        <w:tab/>
        <w:t>[Regulation 7A inserted in Gazette 22 Dec 2006 p. 5759; amended in Gazette 7 Dec 2007 p. 6035.]</w:t>
      </w:r>
    </w:p>
    <w:p>
      <w:pPr>
        <w:pStyle w:val="Heading5"/>
        <w:rPr>
          <w:snapToGrid w:val="0"/>
        </w:rPr>
      </w:pPr>
      <w:bookmarkStart w:id="63" w:name="_Toc184720468"/>
      <w:r>
        <w:rPr>
          <w:rStyle w:val="CharSectno"/>
        </w:rPr>
        <w:t>8</w:t>
      </w:r>
      <w:r>
        <w:rPr>
          <w:snapToGrid w:val="0"/>
        </w:rPr>
        <w:t>.</w:t>
      </w:r>
      <w:r>
        <w:rPr>
          <w:snapToGrid w:val="0"/>
        </w:rPr>
        <w:tab/>
        <w:t>Scale of fees — vocational rehabilitation providers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$133.80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 22 Dec 2006 p. 5759; 7 Dec 2007 p. 6036.]</w:t>
      </w:r>
    </w:p>
    <w:p>
      <w:pPr>
        <w:pStyle w:val="Heading5"/>
      </w:pPr>
      <w:bookmarkStart w:id="64" w:name="_Toc119464647"/>
      <w:bookmarkStart w:id="65" w:name="_Toc184720469"/>
      <w:r>
        <w:rPr>
          <w:rStyle w:val="CharSectno"/>
        </w:rPr>
        <w:t>9</w:t>
      </w:r>
      <w:r>
        <w:t>.</w:t>
      </w:r>
      <w:r>
        <w:tab/>
        <w:t>Scale of maximum fees — approved medical specialists</w:t>
      </w:r>
      <w:bookmarkEnd w:id="64"/>
      <w:bookmarkEnd w:id="6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66" w:name="_Toc184720470"/>
      <w:bookmarkStart w:id="67" w:name="_Toc36356138"/>
      <w:bookmarkStart w:id="68" w:name="_Toc86727085"/>
      <w:bookmarkStart w:id="69" w:name="_Toc94408672"/>
      <w:bookmarkStart w:id="70" w:name="_Toc118519379"/>
      <w:bookmarkStart w:id="71" w:name="_Toc118616292"/>
      <w:bookmarkStart w:id="72" w:name="_Toc119464648"/>
      <w:bookmarkStart w:id="73" w:name="_Toc119464792"/>
      <w:bookmarkStart w:id="74" w:name="_Toc119466397"/>
      <w:bookmarkStart w:id="75" w:name="_Toc119725421"/>
      <w:bookmarkStart w:id="76" w:name="_Toc121194254"/>
      <w:bookmarkStart w:id="77" w:name="_Toc126569067"/>
      <w:bookmarkStart w:id="78" w:name="_Toc127601207"/>
      <w:bookmarkStart w:id="79" w:name="_Toc127668230"/>
      <w:bookmarkStart w:id="80" w:name="_Toc128452289"/>
      <w:r>
        <w:rPr>
          <w:rStyle w:val="CharSectno"/>
        </w:rPr>
        <w:t>10</w:t>
      </w:r>
      <w:r>
        <w:t>.</w:t>
      </w:r>
      <w:r>
        <w:tab/>
        <w:t>Effect of GST</w:t>
      </w:r>
      <w:bookmarkEnd w:id="66"/>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1" w:name="_Toc128796273"/>
      <w:bookmarkStart w:id="82" w:name="_Toc128796597"/>
      <w:bookmarkStart w:id="83" w:name="_Toc128807361"/>
      <w:bookmarkStart w:id="84" w:name="_Toc128807551"/>
      <w:bookmarkStart w:id="85" w:name="_Toc130871683"/>
      <w:bookmarkStart w:id="86" w:name="_Toc133913830"/>
      <w:bookmarkStart w:id="87" w:name="_Toc133915027"/>
      <w:bookmarkStart w:id="88" w:name="_Toc154553089"/>
      <w:bookmarkStart w:id="89" w:name="_Toc156894686"/>
      <w:bookmarkStart w:id="90" w:name="_Toc156968368"/>
      <w:bookmarkStart w:id="91" w:name="_Toc160942384"/>
      <w:bookmarkStart w:id="92" w:name="_Toc161024633"/>
      <w:bookmarkStart w:id="93" w:name="_Toc161024739"/>
      <w:bookmarkStart w:id="94" w:name="_Toc161025849"/>
      <w:bookmarkStart w:id="95" w:name="_Toc161030723"/>
      <w:bookmarkStart w:id="96" w:name="_Toc161038709"/>
      <w:bookmarkStart w:id="97" w:name="_Toc161039671"/>
      <w:bookmarkStart w:id="98" w:name="_Toc164504703"/>
      <w:bookmarkStart w:id="99" w:name="_Toc184719563"/>
      <w:bookmarkStart w:id="100" w:name="_Toc184720471"/>
      <w:r>
        <w:rPr>
          <w:rStyle w:val="CharSchNo"/>
        </w:rPr>
        <w:t>Schedule 1</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ShoulderClause"/>
        <w:spacing w:before="0"/>
      </w:pPr>
      <w:r>
        <w:t>[r. 2]</w:t>
      </w:r>
    </w:p>
    <w:p>
      <w:pPr>
        <w:pStyle w:val="yHeading2"/>
      </w:pPr>
      <w:bookmarkStart w:id="101" w:name="_Toc126569068"/>
      <w:bookmarkStart w:id="102" w:name="_Toc127601208"/>
      <w:bookmarkStart w:id="103" w:name="_Toc127668231"/>
      <w:bookmarkStart w:id="104" w:name="_Toc128452290"/>
      <w:bookmarkStart w:id="105" w:name="_Toc128796274"/>
      <w:bookmarkStart w:id="106" w:name="_Toc128796598"/>
      <w:bookmarkStart w:id="107" w:name="_Toc128807362"/>
      <w:bookmarkStart w:id="108" w:name="_Toc128807552"/>
      <w:bookmarkStart w:id="109" w:name="_Toc130871684"/>
      <w:bookmarkStart w:id="110" w:name="_Toc133913831"/>
      <w:bookmarkStart w:id="111" w:name="_Toc133915028"/>
      <w:bookmarkStart w:id="112" w:name="_Toc154553090"/>
      <w:bookmarkStart w:id="113" w:name="_Toc156894687"/>
      <w:bookmarkStart w:id="114" w:name="_Toc156968369"/>
      <w:bookmarkStart w:id="115" w:name="_Toc160942385"/>
      <w:bookmarkStart w:id="116" w:name="_Toc161024634"/>
      <w:bookmarkStart w:id="117" w:name="_Toc161024740"/>
      <w:bookmarkStart w:id="118" w:name="_Toc161025850"/>
      <w:bookmarkStart w:id="119" w:name="_Toc161030724"/>
      <w:bookmarkStart w:id="120" w:name="_Toc161038710"/>
      <w:bookmarkStart w:id="121" w:name="_Toc161039672"/>
      <w:bookmarkStart w:id="122" w:name="_Toc164504704"/>
      <w:bookmarkStart w:id="123" w:name="_Toc184719564"/>
      <w:bookmarkStart w:id="124" w:name="_Toc184720472"/>
      <w:r>
        <w:rPr>
          <w:rStyle w:val="CharSchText"/>
        </w:rPr>
        <w:t>Scales of fees — medical specialists and other medical practitioners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yFootnoteheading"/>
        <w:spacing w:before="60" w:after="60"/>
      </w:pPr>
      <w:r>
        <w:tab/>
        <w:t>[Heading inserted in Gazette 20 Jul 1999 p. 3250.]</w:t>
      </w:r>
    </w:p>
    <w:p>
      <w:pPr>
        <w:pStyle w:val="yHeading3"/>
      </w:pPr>
      <w:bookmarkStart w:id="125" w:name="_Toc161030725"/>
      <w:bookmarkStart w:id="126" w:name="_Toc161038711"/>
      <w:bookmarkStart w:id="127" w:name="_Toc161039673"/>
      <w:bookmarkStart w:id="128" w:name="_Toc164504705"/>
      <w:bookmarkStart w:id="129" w:name="_Toc184719565"/>
      <w:bookmarkStart w:id="130" w:name="_Toc184720473"/>
      <w:r>
        <w:rPr>
          <w:rStyle w:val="CharSDivNo"/>
        </w:rPr>
        <w:t>Part 1</w:t>
      </w:r>
      <w:r>
        <w:t> — </w:t>
      </w:r>
      <w:r>
        <w:rPr>
          <w:rStyle w:val="CharSDivText"/>
        </w:rPr>
        <w:t>Medical specialists and other medical practitioners</w:t>
      </w:r>
      <w:bookmarkEnd w:id="125"/>
      <w:bookmarkEnd w:id="126"/>
      <w:bookmarkEnd w:id="127"/>
      <w:bookmarkEnd w:id="128"/>
      <w:bookmarkEnd w:id="129"/>
      <w:bookmarkEnd w:id="130"/>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Body"/>
        <w:spacing w:before="60" w:after="100"/>
        <w:rPr>
          <w:b/>
          <w:bCs/>
          <w:i/>
          <w:iCs/>
        </w:rPr>
      </w:pPr>
      <w:r>
        <w:rPr>
          <w:b/>
          <w:bCs/>
          <w:i/>
          <w:iCs/>
        </w:rPr>
        <w:t>GENERAL PRACTITIONER</w:t>
      </w:r>
    </w:p>
    <w:p>
      <w:pPr>
        <w:pStyle w:val="yMiscellaneousBody"/>
        <w:spacing w:before="60" w:after="100"/>
      </w:pPr>
      <w:r>
        <w:t>CONSULTATIONS</w:t>
      </w:r>
    </w:p>
    <w:p>
      <w:pPr>
        <w:pStyle w:val="yMiscellaneousBody"/>
        <w:spacing w:before="60" w:after="100"/>
        <w:rPr>
          <w:u w:val="single"/>
        </w:rPr>
      </w:pPr>
      <w:r>
        <w:rPr>
          <w:u w:val="single"/>
        </w:rPr>
        <w:t>Surgery Consultation</w:t>
      </w:r>
    </w:p>
    <w:p>
      <w:pPr>
        <w:pStyle w:val="yMiscellaneousBody"/>
        <w:spacing w:before="60" w:after="100"/>
      </w:pPr>
      <w:r>
        <w:t>in hours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283"/>
              <w:rPr>
                <w:b/>
                <w:bCs/>
              </w:rPr>
            </w:pPr>
            <w:r>
              <w:rPr>
                <w:b/>
                <w:bCs/>
              </w:rPr>
              <w:t>Content based</w:t>
            </w:r>
          </w:p>
        </w:tc>
        <w:tc>
          <w:tcPr>
            <w:tcW w:w="1276" w:type="dxa"/>
          </w:tcPr>
          <w:p>
            <w:pPr>
              <w:pStyle w:val="yTable"/>
              <w:tabs>
                <w:tab w:val="left" w:pos="709"/>
              </w:tabs>
              <w:rPr>
                <w:b/>
                <w:bCs/>
              </w:rPr>
            </w:pPr>
            <w:r>
              <w:rPr>
                <w:b/>
                <w:bCs/>
              </w:rPr>
              <w:tab/>
              <w:t>$</w:t>
            </w:r>
          </w:p>
        </w:tc>
      </w:tr>
      <w:tr>
        <w:tc>
          <w:tcPr>
            <w:tcW w:w="5812" w:type="dxa"/>
          </w:tcPr>
          <w:p>
            <w:pPr>
              <w:pStyle w:val="yTable"/>
              <w:tabs>
                <w:tab w:val="left" w:pos="708"/>
              </w:tabs>
            </w:pPr>
            <w:r>
              <w:tab/>
              <w:t>Minor or Specific Service (Level A or B)</w:t>
            </w:r>
          </w:p>
        </w:tc>
        <w:tc>
          <w:tcPr>
            <w:tcW w:w="1276" w:type="dxa"/>
          </w:tcPr>
          <w:p>
            <w:pPr>
              <w:pStyle w:val="yTable"/>
              <w:jc w:val="right"/>
            </w:pPr>
            <w:r>
              <w:t>55.70</w:t>
            </w:r>
          </w:p>
        </w:tc>
      </w:tr>
      <w:tr>
        <w:tc>
          <w:tcPr>
            <w:tcW w:w="5812" w:type="dxa"/>
          </w:tcPr>
          <w:p>
            <w:pPr>
              <w:pStyle w:val="yTable"/>
              <w:tabs>
                <w:tab w:val="left" w:pos="708"/>
              </w:tabs>
            </w:pPr>
            <w:r>
              <w:tab/>
              <w:t>Extended Service (Level C)</w:t>
            </w:r>
          </w:p>
        </w:tc>
        <w:tc>
          <w:tcPr>
            <w:tcW w:w="1276" w:type="dxa"/>
          </w:tcPr>
          <w:p>
            <w:pPr>
              <w:pStyle w:val="yTable"/>
              <w:jc w:val="right"/>
            </w:pPr>
            <w:r>
              <w:t>101.80</w:t>
            </w:r>
          </w:p>
        </w:tc>
      </w:tr>
      <w:tr>
        <w:tc>
          <w:tcPr>
            <w:tcW w:w="5812" w:type="dxa"/>
          </w:tcPr>
          <w:p>
            <w:pPr>
              <w:pStyle w:val="yTable"/>
              <w:tabs>
                <w:tab w:val="left" w:pos="708"/>
              </w:tabs>
            </w:pPr>
            <w:r>
              <w:tab/>
              <w:t>Comprehensive Service (Level D)</w:t>
            </w:r>
          </w:p>
        </w:tc>
        <w:tc>
          <w:tcPr>
            <w:tcW w:w="1276" w:type="dxa"/>
          </w:tcPr>
          <w:p>
            <w:pPr>
              <w:pStyle w:val="yTable"/>
              <w:jc w:val="right"/>
            </w:pPr>
            <w:r>
              <w:t>156.40</w:t>
            </w:r>
          </w:p>
        </w:tc>
      </w:tr>
      <w:tr>
        <w:tc>
          <w:tcPr>
            <w:tcW w:w="5812" w:type="dxa"/>
          </w:tcPr>
          <w:p>
            <w:pPr>
              <w:pStyle w:val="yTable"/>
              <w:ind w:firstLine="283"/>
              <w:rPr>
                <w:b/>
                <w:bCs/>
              </w:rPr>
            </w:pPr>
            <w:r>
              <w:rPr>
                <w:b/>
                <w:bCs/>
              </w:rPr>
              <w:t>Time based</w:t>
            </w:r>
          </w:p>
        </w:tc>
        <w:tc>
          <w:tcPr>
            <w:tcW w:w="1276" w:type="dxa"/>
          </w:tcPr>
          <w:p>
            <w:pPr>
              <w:pStyle w:val="yTable"/>
              <w:tabs>
                <w:tab w:val="left" w:pos="709"/>
              </w:tabs>
              <w:rPr>
                <w:b/>
                <w:bCs/>
              </w:rPr>
            </w:pPr>
            <w:r>
              <w:rPr>
                <w:b/>
                <w:bCs/>
              </w:rPr>
              <w:tab/>
              <w:t>$</w:t>
            </w:r>
          </w:p>
        </w:tc>
      </w:tr>
      <w:tr>
        <w:tc>
          <w:tcPr>
            <w:tcW w:w="5812" w:type="dxa"/>
          </w:tcPr>
          <w:p>
            <w:pPr>
              <w:pStyle w:val="yTable"/>
              <w:tabs>
                <w:tab w:val="left" w:pos="708"/>
              </w:tabs>
            </w:pPr>
            <w:r>
              <w:tab/>
              <w:t>up to 5 minutes</w:t>
            </w:r>
          </w:p>
        </w:tc>
        <w:tc>
          <w:tcPr>
            <w:tcW w:w="1276" w:type="dxa"/>
          </w:tcPr>
          <w:p>
            <w:pPr>
              <w:pStyle w:val="yTable"/>
              <w:jc w:val="right"/>
            </w:pPr>
            <w:r>
              <w:t>33.20</w:t>
            </w:r>
          </w:p>
        </w:tc>
      </w:tr>
      <w:tr>
        <w:tc>
          <w:tcPr>
            <w:tcW w:w="5812" w:type="dxa"/>
          </w:tcPr>
          <w:p>
            <w:pPr>
              <w:pStyle w:val="yTable"/>
              <w:tabs>
                <w:tab w:val="left" w:pos="708"/>
              </w:tabs>
            </w:pPr>
            <w:r>
              <w:tab/>
              <w:t>more than 5 minutes to 15 minutes</w:t>
            </w:r>
          </w:p>
        </w:tc>
        <w:tc>
          <w:tcPr>
            <w:tcW w:w="1276" w:type="dxa"/>
          </w:tcPr>
          <w:p>
            <w:pPr>
              <w:pStyle w:val="yTable"/>
              <w:jc w:val="right"/>
            </w:pPr>
            <w:r>
              <w:t>43.35</w:t>
            </w:r>
          </w:p>
        </w:tc>
      </w:tr>
      <w:tr>
        <w:tc>
          <w:tcPr>
            <w:tcW w:w="5812" w:type="dxa"/>
          </w:tcPr>
          <w:p>
            <w:pPr>
              <w:pStyle w:val="yTable"/>
              <w:tabs>
                <w:tab w:val="left" w:pos="708"/>
              </w:tabs>
            </w:pPr>
            <w:r>
              <w:tab/>
              <w:t>more than 15 minutes to 30 minutes</w:t>
            </w:r>
          </w:p>
        </w:tc>
        <w:tc>
          <w:tcPr>
            <w:tcW w:w="1276" w:type="dxa"/>
          </w:tcPr>
          <w:p>
            <w:pPr>
              <w:pStyle w:val="yTable"/>
              <w:jc w:val="right"/>
            </w:pPr>
            <w:r>
              <w:t>83.60</w:t>
            </w:r>
          </w:p>
        </w:tc>
      </w:tr>
      <w:tr>
        <w:tc>
          <w:tcPr>
            <w:tcW w:w="5812" w:type="dxa"/>
          </w:tcPr>
          <w:p>
            <w:pPr>
              <w:pStyle w:val="yTable"/>
              <w:tabs>
                <w:tab w:val="left" w:pos="708"/>
              </w:tabs>
            </w:pPr>
            <w:r>
              <w:tab/>
              <w:t>more than 30 minutes to 45 minutes</w:t>
            </w:r>
          </w:p>
        </w:tc>
        <w:tc>
          <w:tcPr>
            <w:tcW w:w="1276" w:type="dxa"/>
          </w:tcPr>
          <w:p>
            <w:pPr>
              <w:pStyle w:val="yTable"/>
              <w:jc w:val="right"/>
            </w:pPr>
            <w:r>
              <w:t>126.45</w:t>
            </w:r>
          </w:p>
        </w:tc>
      </w:tr>
      <w:tr>
        <w:tc>
          <w:tcPr>
            <w:tcW w:w="5812" w:type="dxa"/>
          </w:tcPr>
          <w:p>
            <w:pPr>
              <w:pStyle w:val="yTable"/>
              <w:tabs>
                <w:tab w:val="left" w:pos="708"/>
              </w:tabs>
            </w:pPr>
            <w:r>
              <w:tab/>
              <w:t>more than 45 minutes to 60 minutes</w:t>
            </w:r>
          </w:p>
        </w:tc>
        <w:tc>
          <w:tcPr>
            <w:tcW w:w="1276" w:type="dxa"/>
          </w:tcPr>
          <w:p>
            <w:pPr>
              <w:pStyle w:val="yTable"/>
              <w:jc w:val="right"/>
            </w:pPr>
            <w:r>
              <w:t>171.40</w:t>
            </w:r>
          </w:p>
        </w:tc>
      </w:tr>
    </w:tbl>
    <w:p>
      <w:pPr>
        <w:pStyle w:val="yMiscellaneousBody"/>
        <w:spacing w:before="60" w:after="100"/>
        <w:rPr>
          <w:u w:val="single"/>
        </w:rPr>
      </w:pPr>
      <w:r>
        <w:rPr>
          <w:u w:val="single"/>
        </w:rPr>
        <w:t>Surgery Consultations</w:t>
      </w:r>
    </w:p>
    <w:p>
      <w:pPr>
        <w:pStyle w:val="yMiscellaneousBody"/>
        <w:spacing w:before="60" w:after="100"/>
      </w:pPr>
      <w:r>
        <w:t>out of hours</w:t>
      </w:r>
    </w:p>
    <w:p>
      <w:pPr>
        <w:pStyle w:val="yMiscellaneousBody"/>
        <w:spacing w:before="60" w:after="100"/>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283"/>
              <w:rPr>
                <w:b/>
                <w:bCs/>
              </w:rPr>
            </w:pPr>
            <w:r>
              <w:br w:type="page"/>
            </w:r>
            <w:r>
              <w:rPr>
                <w:b/>
                <w:bCs/>
              </w:rPr>
              <w:t>Content based</w:t>
            </w:r>
          </w:p>
        </w:tc>
        <w:tc>
          <w:tcPr>
            <w:tcW w:w="1276" w:type="dxa"/>
          </w:tcPr>
          <w:p>
            <w:pPr>
              <w:pStyle w:val="yTable"/>
              <w:tabs>
                <w:tab w:val="left" w:pos="709"/>
              </w:tabs>
              <w:rPr>
                <w:b/>
                <w:bCs/>
              </w:rPr>
            </w:pPr>
            <w:r>
              <w:rPr>
                <w:b/>
                <w:bCs/>
              </w:rPr>
              <w:tab/>
              <w:t>$</w:t>
            </w:r>
          </w:p>
        </w:tc>
      </w:tr>
      <w:tr>
        <w:tc>
          <w:tcPr>
            <w:tcW w:w="5812" w:type="dxa"/>
          </w:tcPr>
          <w:p>
            <w:pPr>
              <w:pStyle w:val="yTable"/>
              <w:tabs>
                <w:tab w:val="left" w:pos="708"/>
              </w:tabs>
            </w:pPr>
            <w:r>
              <w:tab/>
              <w:t>Minor Service (Level A)</w:t>
            </w:r>
          </w:p>
        </w:tc>
        <w:tc>
          <w:tcPr>
            <w:tcW w:w="1276" w:type="dxa"/>
          </w:tcPr>
          <w:p>
            <w:pPr>
              <w:pStyle w:val="yTable"/>
              <w:jc w:val="right"/>
            </w:pPr>
            <w:r>
              <w:t>41.80</w:t>
            </w:r>
          </w:p>
        </w:tc>
      </w:tr>
      <w:tr>
        <w:tc>
          <w:tcPr>
            <w:tcW w:w="5812" w:type="dxa"/>
          </w:tcPr>
          <w:p>
            <w:pPr>
              <w:pStyle w:val="yTable"/>
              <w:tabs>
                <w:tab w:val="left" w:pos="708"/>
              </w:tabs>
            </w:pPr>
            <w:r>
              <w:tab/>
              <w:t>Specific Service (Level B)</w:t>
            </w:r>
          </w:p>
        </w:tc>
        <w:tc>
          <w:tcPr>
            <w:tcW w:w="1276" w:type="dxa"/>
          </w:tcPr>
          <w:p>
            <w:pPr>
              <w:pStyle w:val="yTable"/>
              <w:jc w:val="right"/>
            </w:pPr>
            <w:r>
              <w:t>83.60</w:t>
            </w:r>
          </w:p>
        </w:tc>
      </w:tr>
      <w:tr>
        <w:tc>
          <w:tcPr>
            <w:tcW w:w="5812" w:type="dxa"/>
          </w:tcPr>
          <w:p>
            <w:pPr>
              <w:pStyle w:val="yTable"/>
              <w:tabs>
                <w:tab w:val="left" w:pos="708"/>
              </w:tabs>
            </w:pPr>
            <w:r>
              <w:tab/>
              <w:t>Extended Service (Level C)</w:t>
            </w:r>
          </w:p>
        </w:tc>
        <w:tc>
          <w:tcPr>
            <w:tcW w:w="1276" w:type="dxa"/>
          </w:tcPr>
          <w:p>
            <w:pPr>
              <w:pStyle w:val="yTable"/>
              <w:jc w:val="right"/>
            </w:pPr>
            <w:r>
              <w:t>152.20</w:t>
            </w:r>
          </w:p>
        </w:tc>
      </w:tr>
      <w:tr>
        <w:tc>
          <w:tcPr>
            <w:tcW w:w="5812" w:type="dxa"/>
          </w:tcPr>
          <w:p>
            <w:pPr>
              <w:pStyle w:val="yTable"/>
              <w:tabs>
                <w:tab w:val="left" w:pos="708"/>
              </w:tabs>
            </w:pPr>
            <w:r>
              <w:tab/>
              <w:t>Comprehensive Service (Level D)</w:t>
            </w:r>
          </w:p>
        </w:tc>
        <w:tc>
          <w:tcPr>
            <w:tcW w:w="1276" w:type="dxa"/>
          </w:tcPr>
          <w:p>
            <w:pPr>
              <w:pStyle w:val="yTable"/>
              <w:jc w:val="right"/>
            </w:pPr>
            <w:r>
              <w:t>235.70</w:t>
            </w:r>
          </w:p>
        </w:tc>
      </w:tr>
      <w:tr>
        <w:tc>
          <w:tcPr>
            <w:tcW w:w="5812" w:type="dxa"/>
          </w:tcPr>
          <w:p>
            <w:pPr>
              <w:pStyle w:val="yTable"/>
              <w:ind w:firstLine="283"/>
              <w:rPr>
                <w:b/>
                <w:bCs/>
              </w:rPr>
            </w:pPr>
            <w:r>
              <w:rPr>
                <w:b/>
                <w:bCs/>
              </w:rPr>
              <w:t>Time based</w:t>
            </w:r>
          </w:p>
        </w:tc>
        <w:tc>
          <w:tcPr>
            <w:tcW w:w="1276" w:type="dxa"/>
          </w:tcPr>
          <w:p>
            <w:pPr>
              <w:pStyle w:val="yTable"/>
              <w:tabs>
                <w:tab w:val="left" w:pos="709"/>
              </w:tabs>
              <w:rPr>
                <w:b/>
                <w:bCs/>
              </w:rPr>
            </w:pPr>
            <w:r>
              <w:rPr>
                <w:b/>
                <w:bCs/>
              </w:rPr>
              <w:tab/>
              <w:t>$</w:t>
            </w:r>
          </w:p>
        </w:tc>
      </w:tr>
      <w:tr>
        <w:tc>
          <w:tcPr>
            <w:tcW w:w="5812" w:type="dxa"/>
          </w:tcPr>
          <w:p>
            <w:pPr>
              <w:pStyle w:val="yTable"/>
              <w:tabs>
                <w:tab w:val="left" w:pos="708"/>
              </w:tabs>
            </w:pPr>
            <w:r>
              <w:tab/>
              <w:t>up to 5 minutes</w:t>
            </w:r>
          </w:p>
        </w:tc>
        <w:tc>
          <w:tcPr>
            <w:tcW w:w="1276" w:type="dxa"/>
          </w:tcPr>
          <w:p>
            <w:pPr>
              <w:pStyle w:val="yTable"/>
              <w:jc w:val="right"/>
            </w:pPr>
            <w:r>
              <w:t>66.20</w:t>
            </w:r>
          </w:p>
        </w:tc>
      </w:tr>
      <w:tr>
        <w:tc>
          <w:tcPr>
            <w:tcW w:w="5812" w:type="dxa"/>
          </w:tcPr>
          <w:p>
            <w:pPr>
              <w:pStyle w:val="yTable"/>
              <w:tabs>
                <w:tab w:val="left" w:pos="708"/>
              </w:tabs>
            </w:pPr>
            <w:r>
              <w:tab/>
              <w:t>more than 5 minutes to 15 minutes</w:t>
            </w:r>
          </w:p>
        </w:tc>
        <w:tc>
          <w:tcPr>
            <w:tcW w:w="1276" w:type="dxa"/>
          </w:tcPr>
          <w:p>
            <w:pPr>
              <w:pStyle w:val="yTable"/>
              <w:jc w:val="right"/>
            </w:pPr>
            <w:r>
              <w:t>71.80</w:t>
            </w:r>
          </w:p>
        </w:tc>
      </w:tr>
      <w:tr>
        <w:tc>
          <w:tcPr>
            <w:tcW w:w="5812" w:type="dxa"/>
          </w:tcPr>
          <w:p>
            <w:pPr>
              <w:pStyle w:val="yTable"/>
              <w:tabs>
                <w:tab w:val="left" w:pos="708"/>
              </w:tabs>
            </w:pPr>
            <w:r>
              <w:tab/>
              <w:t>more than 15 minutes to 30 minutes</w:t>
            </w:r>
          </w:p>
        </w:tc>
        <w:tc>
          <w:tcPr>
            <w:tcW w:w="1276" w:type="dxa"/>
          </w:tcPr>
          <w:p>
            <w:pPr>
              <w:pStyle w:val="yTable"/>
              <w:jc w:val="right"/>
            </w:pPr>
            <w:r>
              <w:t>111.40</w:t>
            </w:r>
          </w:p>
        </w:tc>
      </w:tr>
      <w:tr>
        <w:tc>
          <w:tcPr>
            <w:tcW w:w="5812" w:type="dxa"/>
          </w:tcPr>
          <w:p>
            <w:pPr>
              <w:pStyle w:val="yTable"/>
              <w:tabs>
                <w:tab w:val="left" w:pos="708"/>
              </w:tabs>
            </w:pPr>
            <w:r>
              <w:tab/>
              <w:t>more than 30 minutes</w:t>
            </w:r>
          </w:p>
        </w:tc>
        <w:tc>
          <w:tcPr>
            <w:tcW w:w="1276" w:type="dxa"/>
          </w:tcPr>
          <w:p>
            <w:pPr>
              <w:pStyle w:val="yTable"/>
              <w:jc w:val="right"/>
            </w:pPr>
            <w:r>
              <w:t>152.20</w:t>
            </w:r>
          </w:p>
        </w:tc>
      </w:tr>
    </w:tbl>
    <w:p>
      <w:pPr>
        <w:pStyle w:val="yMiscellaneousBody"/>
        <w:spacing w:before="60" w:after="100"/>
      </w:pPr>
      <w:r>
        <w:t>VISITS</w:t>
      </w:r>
    </w:p>
    <w:p>
      <w:pPr>
        <w:pStyle w:val="yMiscellaneousBody"/>
        <w:spacing w:before="60" w:after="100"/>
        <w:rPr>
          <w:u w:val="single"/>
        </w:rPr>
      </w:pPr>
      <w:r>
        <w:rPr>
          <w:u w:val="single"/>
        </w:rP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zyMiscellaneousBody"/>
              <w:spacing w:before="60"/>
              <w:ind w:left="0"/>
              <w:rPr>
                <w:u w:val="single"/>
              </w:rPr>
            </w:pPr>
            <w:r>
              <w:t>in hours</w:t>
            </w:r>
          </w:p>
        </w:tc>
        <w:tc>
          <w:tcPr>
            <w:tcW w:w="1276" w:type="dxa"/>
          </w:tcPr>
          <w:p>
            <w:pPr>
              <w:pStyle w:val="yTable"/>
              <w:tabs>
                <w:tab w:val="left" w:pos="709"/>
              </w:tabs>
              <w:rPr>
                <w:b/>
                <w:bCs/>
              </w:rPr>
            </w:pPr>
            <w:r>
              <w:rPr>
                <w:b/>
                <w:bCs/>
              </w:rPr>
              <w:tab/>
              <w:t>$</w:t>
            </w:r>
          </w:p>
        </w:tc>
      </w:tr>
      <w:tr>
        <w:tc>
          <w:tcPr>
            <w:tcW w:w="5812" w:type="dxa"/>
          </w:tcPr>
          <w:p>
            <w:pPr>
              <w:pStyle w:val="yTable"/>
              <w:tabs>
                <w:tab w:val="left" w:pos="708"/>
              </w:tabs>
              <w:rPr>
                <w:u w:val="single"/>
              </w:rPr>
            </w:pPr>
            <w:r>
              <w:tab/>
              <w:t>Minor Service (Level A)</w:t>
            </w:r>
          </w:p>
        </w:tc>
        <w:tc>
          <w:tcPr>
            <w:tcW w:w="1276" w:type="dxa"/>
          </w:tcPr>
          <w:p>
            <w:pPr>
              <w:pStyle w:val="yTable"/>
              <w:jc w:val="right"/>
            </w:pPr>
            <w:r>
              <w:t>69.70</w:t>
            </w:r>
          </w:p>
        </w:tc>
      </w:tr>
      <w:tr>
        <w:tc>
          <w:tcPr>
            <w:tcW w:w="5812" w:type="dxa"/>
          </w:tcPr>
          <w:p>
            <w:pPr>
              <w:pStyle w:val="yTable"/>
              <w:tabs>
                <w:tab w:val="left" w:pos="708"/>
              </w:tabs>
              <w:rPr>
                <w:u w:val="single"/>
              </w:rPr>
            </w:pPr>
            <w:r>
              <w:tab/>
              <w:t>Specific Service (Level B)</w:t>
            </w:r>
          </w:p>
        </w:tc>
        <w:tc>
          <w:tcPr>
            <w:tcW w:w="1276" w:type="dxa"/>
          </w:tcPr>
          <w:p>
            <w:pPr>
              <w:pStyle w:val="yTable"/>
              <w:jc w:val="right"/>
            </w:pPr>
            <w:r>
              <w:t>95.30</w:t>
            </w:r>
          </w:p>
        </w:tc>
      </w:tr>
      <w:tr>
        <w:tc>
          <w:tcPr>
            <w:tcW w:w="5812" w:type="dxa"/>
          </w:tcPr>
          <w:p>
            <w:pPr>
              <w:pStyle w:val="yTable"/>
              <w:tabs>
                <w:tab w:val="left" w:pos="708"/>
              </w:tabs>
              <w:rPr>
                <w:u w:val="single"/>
              </w:rPr>
            </w:pPr>
            <w:r>
              <w:tab/>
              <w:t>Extended Service (Level C)</w:t>
            </w:r>
          </w:p>
        </w:tc>
        <w:tc>
          <w:tcPr>
            <w:tcW w:w="1276" w:type="dxa"/>
          </w:tcPr>
          <w:p>
            <w:pPr>
              <w:pStyle w:val="yTable"/>
              <w:jc w:val="right"/>
            </w:pPr>
            <w:r>
              <w:t>141.45</w:t>
            </w:r>
          </w:p>
        </w:tc>
      </w:tr>
      <w:tr>
        <w:tc>
          <w:tcPr>
            <w:tcW w:w="5812" w:type="dxa"/>
          </w:tcPr>
          <w:p>
            <w:pPr>
              <w:pStyle w:val="yTable"/>
              <w:tabs>
                <w:tab w:val="left" w:pos="708"/>
              </w:tabs>
              <w:rPr>
                <w:u w:val="single"/>
              </w:rPr>
            </w:pPr>
            <w:r>
              <w:tab/>
              <w:t>Comprehensive Service (Level D)</w:t>
            </w:r>
          </w:p>
        </w:tc>
        <w:tc>
          <w:tcPr>
            <w:tcW w:w="1276" w:type="dxa"/>
          </w:tcPr>
          <w:p>
            <w:pPr>
              <w:pStyle w:val="yTable"/>
              <w:jc w:val="right"/>
            </w:pPr>
            <w:r>
              <w:t>197.15</w:t>
            </w:r>
          </w:p>
        </w:tc>
      </w:tr>
      <w:tr>
        <w:tc>
          <w:tcPr>
            <w:tcW w:w="5812" w:type="dxa"/>
          </w:tcPr>
          <w:p>
            <w:pPr>
              <w:pStyle w:val="yTable"/>
              <w:keepNext/>
              <w:keepLines/>
            </w:pPr>
            <w:r>
              <w:t>out of hours</w:t>
            </w:r>
          </w:p>
        </w:tc>
        <w:tc>
          <w:tcPr>
            <w:tcW w:w="1276" w:type="dxa"/>
          </w:tcPr>
          <w:p>
            <w:pPr>
              <w:pStyle w:val="yTable"/>
              <w:keepNext/>
              <w:keepLines/>
              <w:tabs>
                <w:tab w:val="left" w:pos="709"/>
              </w:tabs>
              <w:rPr>
                <w:b/>
                <w:bCs/>
              </w:rPr>
            </w:pPr>
            <w:r>
              <w:rPr>
                <w:b/>
                <w:bCs/>
              </w:rPr>
              <w:tab/>
              <w:t>$</w:t>
            </w:r>
          </w:p>
        </w:tc>
      </w:tr>
      <w:tr>
        <w:tc>
          <w:tcPr>
            <w:tcW w:w="5812" w:type="dxa"/>
          </w:tcPr>
          <w:p>
            <w:pPr>
              <w:pStyle w:val="yTable"/>
              <w:keepNext/>
              <w:keepLines/>
              <w:tabs>
                <w:tab w:val="left" w:pos="708"/>
              </w:tabs>
            </w:pPr>
            <w:r>
              <w:tab/>
              <w:t>Minor Service (Level A)</w:t>
            </w:r>
          </w:p>
        </w:tc>
        <w:tc>
          <w:tcPr>
            <w:tcW w:w="1276" w:type="dxa"/>
          </w:tcPr>
          <w:p>
            <w:pPr>
              <w:pStyle w:val="yTable"/>
              <w:jc w:val="right"/>
            </w:pPr>
            <w:r>
              <w:t>83.60</w:t>
            </w:r>
          </w:p>
        </w:tc>
      </w:tr>
      <w:tr>
        <w:tc>
          <w:tcPr>
            <w:tcW w:w="5812" w:type="dxa"/>
          </w:tcPr>
          <w:p>
            <w:pPr>
              <w:pStyle w:val="yTable"/>
              <w:tabs>
                <w:tab w:val="left" w:pos="708"/>
              </w:tabs>
            </w:pPr>
            <w:r>
              <w:tab/>
              <w:t>Specific Service (Level B)</w:t>
            </w:r>
          </w:p>
        </w:tc>
        <w:tc>
          <w:tcPr>
            <w:tcW w:w="1276" w:type="dxa"/>
          </w:tcPr>
          <w:p>
            <w:pPr>
              <w:pStyle w:val="yTable"/>
              <w:jc w:val="right"/>
            </w:pPr>
            <w:r>
              <w:t>124.30</w:t>
            </w:r>
          </w:p>
        </w:tc>
      </w:tr>
      <w:tr>
        <w:tc>
          <w:tcPr>
            <w:tcW w:w="5812" w:type="dxa"/>
          </w:tcPr>
          <w:p>
            <w:pPr>
              <w:pStyle w:val="yTable"/>
              <w:tabs>
                <w:tab w:val="left" w:pos="708"/>
              </w:tabs>
            </w:pPr>
            <w:r>
              <w:tab/>
              <w:t>Extended Service (Level C)</w:t>
            </w:r>
          </w:p>
        </w:tc>
        <w:tc>
          <w:tcPr>
            <w:tcW w:w="1276" w:type="dxa"/>
          </w:tcPr>
          <w:p>
            <w:pPr>
              <w:pStyle w:val="yTable"/>
              <w:jc w:val="right"/>
            </w:pPr>
            <w:r>
              <w:t>190.75</w:t>
            </w:r>
          </w:p>
        </w:tc>
      </w:tr>
      <w:tr>
        <w:tc>
          <w:tcPr>
            <w:tcW w:w="5812" w:type="dxa"/>
          </w:tcPr>
          <w:p>
            <w:pPr>
              <w:pStyle w:val="yTable"/>
              <w:tabs>
                <w:tab w:val="left" w:pos="708"/>
              </w:tabs>
            </w:pPr>
            <w:r>
              <w:tab/>
              <w:t>Comprehensive Service (Level D)</w:t>
            </w:r>
          </w:p>
        </w:tc>
        <w:tc>
          <w:tcPr>
            <w:tcW w:w="1276" w:type="dxa"/>
          </w:tcPr>
          <w:p>
            <w:pPr>
              <w:pStyle w:val="yTable"/>
              <w:jc w:val="right"/>
            </w:pPr>
            <w:r>
              <w:t>278.60</w:t>
            </w:r>
          </w:p>
        </w:tc>
      </w:tr>
    </w:tbl>
    <w:p>
      <w:pPr>
        <w:pStyle w:val="yMiscellaneousBody"/>
        <w:spacing w:before="60" w:after="10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141"/>
              <w:rPr>
                <w:b/>
                <w:bCs/>
              </w:rPr>
            </w:pPr>
            <w:r>
              <w:rPr>
                <w:b/>
                <w:bCs/>
              </w:rPr>
              <w:t>Time based</w:t>
            </w:r>
          </w:p>
        </w:tc>
        <w:tc>
          <w:tcPr>
            <w:tcW w:w="1276" w:type="dxa"/>
          </w:tcPr>
          <w:p>
            <w:pPr>
              <w:pStyle w:val="yTable"/>
              <w:tabs>
                <w:tab w:val="left" w:pos="709"/>
              </w:tabs>
              <w:rPr>
                <w:b/>
                <w:bCs/>
              </w:rPr>
            </w:pPr>
            <w:r>
              <w:rPr>
                <w:b/>
                <w:bCs/>
              </w:rPr>
              <w:tab/>
              <w:t>$</w:t>
            </w:r>
          </w:p>
        </w:tc>
      </w:tr>
      <w:tr>
        <w:tc>
          <w:tcPr>
            <w:tcW w:w="5812" w:type="dxa"/>
          </w:tcPr>
          <w:p>
            <w:pPr>
              <w:pStyle w:val="yTable"/>
              <w:tabs>
                <w:tab w:val="left" w:pos="708"/>
              </w:tabs>
              <w:rPr>
                <w:b/>
              </w:rPr>
            </w:pPr>
            <w:r>
              <w:tab/>
              <w:t>up to 5 minutes</w:t>
            </w:r>
          </w:p>
        </w:tc>
        <w:tc>
          <w:tcPr>
            <w:tcW w:w="1276" w:type="dxa"/>
          </w:tcPr>
          <w:p>
            <w:pPr>
              <w:pStyle w:val="yTable"/>
              <w:jc w:val="right"/>
            </w:pPr>
            <w:r>
              <w:t>18.60</w:t>
            </w:r>
          </w:p>
        </w:tc>
      </w:tr>
      <w:tr>
        <w:tc>
          <w:tcPr>
            <w:tcW w:w="5812" w:type="dxa"/>
          </w:tcPr>
          <w:p>
            <w:pPr>
              <w:pStyle w:val="yTable"/>
              <w:tabs>
                <w:tab w:val="left" w:pos="708"/>
              </w:tabs>
              <w:rPr>
                <w:b/>
              </w:rPr>
            </w:pPr>
            <w:r>
              <w:tab/>
              <w:t>more than 5 minutes to 15 minutes</w:t>
            </w:r>
          </w:p>
        </w:tc>
        <w:tc>
          <w:tcPr>
            <w:tcW w:w="1276" w:type="dxa"/>
          </w:tcPr>
          <w:p>
            <w:pPr>
              <w:pStyle w:val="yTable"/>
              <w:jc w:val="right"/>
            </w:pPr>
            <w:r>
              <w:t>23.30</w:t>
            </w:r>
          </w:p>
        </w:tc>
      </w:tr>
      <w:tr>
        <w:tc>
          <w:tcPr>
            <w:tcW w:w="5812" w:type="dxa"/>
          </w:tcPr>
          <w:p>
            <w:pPr>
              <w:pStyle w:val="yTable"/>
              <w:tabs>
                <w:tab w:val="left" w:pos="708"/>
              </w:tabs>
              <w:rPr>
                <w:b/>
              </w:rPr>
            </w:pPr>
            <w:r>
              <w:tab/>
              <w:t>more than 15 minutes to 30 minutes</w:t>
            </w:r>
          </w:p>
        </w:tc>
        <w:tc>
          <w:tcPr>
            <w:tcW w:w="1276" w:type="dxa"/>
          </w:tcPr>
          <w:p>
            <w:pPr>
              <w:pStyle w:val="yTable"/>
              <w:jc w:val="right"/>
            </w:pPr>
            <w:r>
              <w:t>48.70</w:t>
            </w:r>
          </w:p>
        </w:tc>
      </w:tr>
      <w:tr>
        <w:tc>
          <w:tcPr>
            <w:tcW w:w="5812" w:type="dxa"/>
          </w:tcPr>
          <w:p>
            <w:pPr>
              <w:pStyle w:val="yTable"/>
              <w:tabs>
                <w:tab w:val="left" w:pos="708"/>
              </w:tabs>
              <w:rPr>
                <w:b/>
              </w:rPr>
            </w:pPr>
            <w:r>
              <w:tab/>
              <w:t>more than 30 minutes</w:t>
            </w:r>
          </w:p>
        </w:tc>
        <w:tc>
          <w:tcPr>
            <w:tcW w:w="1276" w:type="dxa"/>
          </w:tcPr>
          <w:p>
            <w:pPr>
              <w:pStyle w:val="yTable"/>
              <w:jc w:val="right"/>
            </w:pPr>
            <w:r>
              <w:t>73.00</w:t>
            </w:r>
          </w:p>
        </w:tc>
      </w:tr>
    </w:tbl>
    <w:p>
      <w:pPr>
        <w:pStyle w:val="yMiscellaneousBody"/>
        <w:spacing w:before="60" w:after="100"/>
        <w:ind w:left="120" w:right="1338" w:hanging="120"/>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firstLine="142"/>
            </w:pPr>
            <w:r>
              <w:t>per hour</w:t>
            </w:r>
          </w:p>
        </w:tc>
        <w:tc>
          <w:tcPr>
            <w:tcW w:w="1276" w:type="dxa"/>
          </w:tcPr>
          <w:p>
            <w:pPr>
              <w:pStyle w:val="yTable"/>
              <w:jc w:val="right"/>
            </w:pPr>
            <w:r>
              <w:t>$209.55</w:t>
            </w:r>
          </w:p>
        </w:tc>
      </w:tr>
      <w:tr>
        <w:tc>
          <w:tcPr>
            <w:tcW w:w="5812" w:type="dxa"/>
          </w:tcPr>
          <w:p>
            <w:pPr>
              <w:pStyle w:val="yTable"/>
              <w:tabs>
                <w:tab w:val="left" w:pos="567"/>
              </w:tabs>
            </w:pPr>
          </w:p>
          <w:p>
            <w:pPr>
              <w:pStyle w:val="yTable"/>
              <w:tabs>
                <w:tab w:val="left" w:pos="567"/>
              </w:tabs>
            </w:pPr>
            <w:r>
              <w:t>TRAVELLING FEES</w:t>
            </w:r>
          </w:p>
          <w:p>
            <w:pPr>
              <w:pStyle w:val="yTable"/>
              <w:tabs>
                <w:tab w:val="left" w:pos="567"/>
              </w:tabs>
            </w:pPr>
            <w:r>
              <w:tab/>
              <w:t>Rate per kilometre</w:t>
            </w:r>
          </w:p>
        </w:tc>
        <w:tc>
          <w:tcPr>
            <w:tcW w:w="1276" w:type="dxa"/>
          </w:tcPr>
          <w:p>
            <w:pPr>
              <w:pStyle w:val="yTable"/>
              <w:jc w:val="right"/>
            </w:pPr>
          </w:p>
          <w:p>
            <w:pPr>
              <w:pStyle w:val="yTable"/>
              <w:jc w:val="right"/>
            </w:pPr>
          </w:p>
          <w:p>
            <w:pPr>
              <w:pStyle w:val="yTable"/>
              <w:jc w:val="right"/>
            </w:pPr>
            <w:r>
              <w:t>$3.70</w:t>
            </w:r>
          </w:p>
        </w:tc>
      </w:tr>
    </w:tbl>
    <w:p>
      <w:pPr>
        <w:pStyle w:val="yMiscellaneousBody"/>
        <w:spacing w:before="240" w:after="100"/>
        <w:rPr>
          <w:b/>
          <w:i/>
        </w:rPr>
      </w:pPr>
      <w:r>
        <w:rPr>
          <w:b/>
          <w:i/>
        </w:rPr>
        <w:t>PHYSICIANS, OCCUPATIONAL &amp; REHABILITATION PHYSICIANS</w:t>
      </w:r>
    </w:p>
    <w:p>
      <w:pPr>
        <w:pStyle w:val="yMiscellaneousBody"/>
        <w:spacing w:before="80" w:after="100"/>
        <w:rPr>
          <w:b/>
          <w:i/>
        </w:rPr>
      </w:pPr>
      <w:r>
        <w:rPr>
          <w:b/>
          <w:i/>
        </w:rPr>
        <w:t>PHYSICIANS</w:t>
      </w:r>
    </w:p>
    <w:p>
      <w:pPr>
        <w:pStyle w:val="yMiscellaneousBody"/>
        <w:spacing w:before="60" w:after="10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5"/>
            </w:pPr>
            <w:r>
              <w:rPr>
                <w:u w:val="single"/>
              </w:rPr>
              <w:t>Professional attendance at consulting rooms and issue of certificate (if required) et al</w:t>
            </w:r>
          </w:p>
        </w:tc>
        <w:tc>
          <w:tcPr>
            <w:tcW w:w="1276" w:type="dxa"/>
          </w:tcPr>
          <w:p>
            <w:pPr>
              <w:pStyle w:val="yTable"/>
              <w:tabs>
                <w:tab w:val="left" w:pos="709"/>
              </w:tabs>
              <w:rPr>
                <w:b/>
                <w:bCs/>
              </w:rPr>
            </w:pPr>
            <w:r>
              <w:rPr>
                <w:b/>
                <w:bCs/>
              </w:rPr>
              <w:tab/>
              <w:t>$</w:t>
            </w:r>
          </w:p>
        </w:tc>
      </w:tr>
      <w:tr>
        <w:tc>
          <w:tcPr>
            <w:tcW w:w="5812" w:type="dxa"/>
          </w:tcPr>
          <w:p>
            <w:pPr>
              <w:pStyle w:val="yTable"/>
              <w:ind w:right="295"/>
              <w:rPr>
                <w:u w:val="single"/>
              </w:rPr>
            </w:pPr>
            <w:r>
              <w:t>first attendance</w:t>
            </w:r>
          </w:p>
        </w:tc>
        <w:tc>
          <w:tcPr>
            <w:tcW w:w="1276" w:type="dxa"/>
          </w:tcPr>
          <w:p>
            <w:pPr>
              <w:pStyle w:val="yTable"/>
              <w:jc w:val="right"/>
            </w:pPr>
            <w:r>
              <w:t>211.55</w:t>
            </w:r>
          </w:p>
        </w:tc>
      </w:tr>
      <w:tr>
        <w:tc>
          <w:tcPr>
            <w:tcW w:w="5812" w:type="dxa"/>
          </w:tcPr>
          <w:p>
            <w:pPr>
              <w:pStyle w:val="yTable"/>
              <w:ind w:right="295"/>
              <w:rPr>
                <w:u w:val="single"/>
              </w:rPr>
            </w:pPr>
            <w:r>
              <w:t>subsequent attendances</w:t>
            </w:r>
          </w:p>
        </w:tc>
        <w:tc>
          <w:tcPr>
            <w:tcW w:w="1276" w:type="dxa"/>
          </w:tcPr>
          <w:p>
            <w:pPr>
              <w:pStyle w:val="yTable"/>
              <w:jc w:val="right"/>
            </w:pPr>
            <w:r>
              <w:t>105.85</w:t>
            </w:r>
          </w:p>
        </w:tc>
      </w:tr>
    </w:tbl>
    <w:p>
      <w:pPr>
        <w:pStyle w:val="yMiscellaneousBody"/>
        <w:keepNex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tabs>
                <w:tab w:val="left" w:pos="709"/>
              </w:tabs>
              <w:jc w:val="center"/>
              <w:rPr>
                <w:b/>
                <w:bCs/>
              </w:rPr>
            </w:pPr>
            <w:r>
              <w:rPr>
                <w:b/>
                <w:bCs/>
              </w:rPr>
              <w:tab/>
              <w:t>$</w:t>
            </w:r>
          </w:p>
        </w:tc>
      </w:tr>
      <w:tr>
        <w:tc>
          <w:tcPr>
            <w:tcW w:w="5812" w:type="dxa"/>
          </w:tcPr>
          <w:p>
            <w:pPr>
              <w:pStyle w:val="yTable"/>
              <w:ind w:right="294"/>
              <w:rPr>
                <w:u w:val="single"/>
              </w:rPr>
            </w:pPr>
            <w:r>
              <w:t>first attendance</w:t>
            </w:r>
          </w:p>
        </w:tc>
        <w:tc>
          <w:tcPr>
            <w:tcW w:w="1276" w:type="dxa"/>
          </w:tcPr>
          <w:p>
            <w:pPr>
              <w:pStyle w:val="yTable"/>
              <w:jc w:val="right"/>
            </w:pPr>
            <w:r>
              <w:t>253.40</w:t>
            </w:r>
          </w:p>
        </w:tc>
      </w:tr>
      <w:tr>
        <w:tc>
          <w:tcPr>
            <w:tcW w:w="5812" w:type="dxa"/>
          </w:tcPr>
          <w:p>
            <w:pPr>
              <w:pStyle w:val="yTable"/>
              <w:ind w:right="295"/>
              <w:rPr>
                <w:u w:val="single"/>
              </w:rPr>
            </w:pPr>
            <w:r>
              <w:t>subsequent attendances</w:t>
            </w:r>
          </w:p>
        </w:tc>
        <w:tc>
          <w:tcPr>
            <w:tcW w:w="1276" w:type="dxa"/>
          </w:tcPr>
          <w:p>
            <w:pPr>
              <w:pStyle w:val="yTable"/>
              <w:jc w:val="right"/>
            </w:pPr>
            <w:r>
              <w:t>146.20</w:t>
            </w:r>
          </w:p>
        </w:tc>
      </w:tr>
    </w:tbl>
    <w:p>
      <w:pPr>
        <w:pStyle w:val="yMiscellaneousBody"/>
        <w:keepNext/>
        <w:keepLines/>
        <w:spacing w:before="180" w:after="100"/>
        <w:rPr>
          <w:b/>
          <w:i/>
        </w:rPr>
      </w:pPr>
      <w:r>
        <w:rPr>
          <w:b/>
          <w:i/>
        </w:rPr>
        <w:t>REHABILITATION PHYSICIANS</w:t>
      </w:r>
    </w:p>
    <w:p>
      <w:pPr>
        <w:pStyle w:val="yMiscellaneousBody"/>
        <w:keepNext/>
        <w:keepLines/>
        <w:spacing w:before="40" w:after="10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ind w:right="294"/>
            </w:pPr>
            <w:r>
              <w:rPr>
                <w:u w:val="single"/>
              </w:rPr>
              <w:t>Professional attendance at consulting rooms and issue of certificate (if required) et al</w:t>
            </w:r>
          </w:p>
        </w:tc>
        <w:tc>
          <w:tcPr>
            <w:tcW w:w="1276" w:type="dxa"/>
          </w:tcPr>
          <w:p>
            <w:pPr>
              <w:pStyle w:val="yTable"/>
              <w:keepNext/>
              <w:keepLines/>
              <w:tabs>
                <w:tab w:val="left" w:pos="709"/>
              </w:tabs>
              <w:rPr>
                <w:b/>
                <w:bCs/>
              </w:rPr>
            </w:pPr>
            <w:r>
              <w:rPr>
                <w:b/>
                <w:bCs/>
              </w:rPr>
              <w:tab/>
              <w:t>$</w:t>
            </w:r>
          </w:p>
        </w:tc>
      </w:tr>
      <w:tr>
        <w:tc>
          <w:tcPr>
            <w:tcW w:w="5812" w:type="dxa"/>
          </w:tcPr>
          <w:p>
            <w:pPr>
              <w:pStyle w:val="yTable"/>
              <w:ind w:right="294"/>
              <w:rPr>
                <w:u w:val="single"/>
              </w:rPr>
            </w:pPr>
            <w:r>
              <w:t>first attendance</w:t>
            </w:r>
          </w:p>
        </w:tc>
        <w:tc>
          <w:tcPr>
            <w:tcW w:w="1276" w:type="dxa"/>
          </w:tcPr>
          <w:p>
            <w:pPr>
              <w:pStyle w:val="yTable"/>
              <w:jc w:val="right"/>
            </w:pPr>
            <w:r>
              <w:t>211.55</w:t>
            </w:r>
          </w:p>
        </w:tc>
      </w:tr>
      <w:tr>
        <w:tc>
          <w:tcPr>
            <w:tcW w:w="5812" w:type="dxa"/>
          </w:tcPr>
          <w:p>
            <w:pPr>
              <w:pStyle w:val="yTable"/>
              <w:ind w:right="295"/>
              <w:rPr>
                <w:u w:val="single"/>
              </w:rPr>
            </w:pPr>
            <w:r>
              <w:t>subsequent attendances</w:t>
            </w:r>
          </w:p>
        </w:tc>
        <w:tc>
          <w:tcPr>
            <w:tcW w:w="1276" w:type="dxa"/>
          </w:tcPr>
          <w:p>
            <w:pPr>
              <w:pStyle w:val="yTable"/>
              <w:jc w:val="right"/>
            </w:pPr>
            <w:r>
              <w:t>105.85</w:t>
            </w:r>
          </w:p>
        </w:tc>
      </w:tr>
    </w:tbl>
    <w:p>
      <w:pPr>
        <w:pStyle w:val="yMiscellaneousBody"/>
        <w:keepNext/>
        <w:keepLines/>
        <w:spacing w:after="10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ind w:right="295"/>
            </w:pPr>
            <w:r>
              <w:rPr>
                <w:u w:val="single"/>
              </w:rPr>
              <w:t>Professional attendance at a place other than consulting rooms and issue of certificate (if required) et al</w:t>
            </w:r>
          </w:p>
        </w:tc>
        <w:tc>
          <w:tcPr>
            <w:tcW w:w="1276" w:type="dxa"/>
          </w:tcPr>
          <w:p>
            <w:pPr>
              <w:pStyle w:val="yTable"/>
              <w:keepNext/>
              <w:keepLines/>
              <w:tabs>
                <w:tab w:val="left" w:pos="709"/>
              </w:tabs>
              <w:rPr>
                <w:b/>
                <w:bCs/>
              </w:rPr>
            </w:pPr>
            <w:r>
              <w:rPr>
                <w:b/>
                <w:bCs/>
              </w:rPr>
              <w:tab/>
              <w:t>$</w:t>
            </w:r>
          </w:p>
        </w:tc>
      </w:tr>
      <w:tr>
        <w:tc>
          <w:tcPr>
            <w:tcW w:w="5812" w:type="dxa"/>
          </w:tcPr>
          <w:p>
            <w:pPr>
              <w:pStyle w:val="yTable"/>
              <w:keepNext/>
              <w:keepLines/>
              <w:ind w:right="294"/>
              <w:rPr>
                <w:u w:val="single"/>
              </w:rPr>
            </w:pPr>
            <w:r>
              <w:t>first attendance</w:t>
            </w:r>
          </w:p>
        </w:tc>
        <w:tc>
          <w:tcPr>
            <w:tcW w:w="1276" w:type="dxa"/>
          </w:tcPr>
          <w:p>
            <w:pPr>
              <w:pStyle w:val="yTable"/>
              <w:jc w:val="right"/>
            </w:pPr>
            <w:r>
              <w:t>253.40</w:t>
            </w:r>
          </w:p>
        </w:tc>
      </w:tr>
      <w:tr>
        <w:tc>
          <w:tcPr>
            <w:tcW w:w="5812" w:type="dxa"/>
          </w:tcPr>
          <w:p>
            <w:pPr>
              <w:pStyle w:val="yTable"/>
              <w:keepNext/>
              <w:keepLines/>
              <w:ind w:right="295"/>
              <w:rPr>
                <w:u w:val="single"/>
              </w:rPr>
            </w:pPr>
            <w:r>
              <w:t>subsequent attendances</w:t>
            </w:r>
          </w:p>
        </w:tc>
        <w:tc>
          <w:tcPr>
            <w:tcW w:w="1276" w:type="dxa"/>
          </w:tcPr>
          <w:p>
            <w:pPr>
              <w:pStyle w:val="yTable"/>
              <w:jc w:val="right"/>
            </w:pPr>
            <w:r>
              <w:t>146.20</w:t>
            </w:r>
          </w:p>
        </w:tc>
      </w:tr>
    </w:tbl>
    <w:p>
      <w:pPr>
        <w:pStyle w:val="yMiscellaneousBody"/>
        <w:spacing w:before="240" w:after="100"/>
        <w:rPr>
          <w:b/>
          <w:i/>
        </w:rPr>
      </w:pPr>
      <w:r>
        <w:rPr>
          <w:b/>
          <w:i/>
        </w:rPr>
        <w:t>OCCUPATIONAL PHYSICIANS</w:t>
      </w:r>
    </w:p>
    <w:p>
      <w:pPr>
        <w:pStyle w:val="yMiscellaneousBody"/>
        <w:spacing w:after="10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ind w:right="295"/>
            </w:pPr>
            <w:r>
              <w:rPr>
                <w:u w:val="single"/>
              </w:rPr>
              <w:t>Professional attendance at consulting rooms and issue of certificate (if required) et al</w:t>
            </w:r>
          </w:p>
        </w:tc>
        <w:tc>
          <w:tcPr>
            <w:tcW w:w="1276" w:type="dxa"/>
          </w:tcPr>
          <w:p>
            <w:pPr>
              <w:pStyle w:val="yTable"/>
              <w:keepNext/>
              <w:keepLines/>
              <w:tabs>
                <w:tab w:val="left" w:pos="709"/>
                <w:tab w:val="right" w:pos="1418"/>
              </w:tabs>
              <w:rPr>
                <w:b/>
                <w:bCs/>
              </w:rPr>
            </w:pPr>
            <w:r>
              <w:rPr>
                <w:b/>
                <w:bCs/>
              </w:rPr>
              <w:tab/>
              <w:t>$</w:t>
            </w:r>
          </w:p>
        </w:tc>
      </w:tr>
      <w:tr>
        <w:tc>
          <w:tcPr>
            <w:tcW w:w="5812" w:type="dxa"/>
          </w:tcPr>
          <w:p>
            <w:pPr>
              <w:pStyle w:val="yTable"/>
              <w:keepNext/>
              <w:keepLines/>
              <w:ind w:right="294"/>
              <w:rPr>
                <w:u w:val="single"/>
              </w:rPr>
            </w:pPr>
            <w:r>
              <w:t>first attendance</w:t>
            </w:r>
          </w:p>
        </w:tc>
        <w:tc>
          <w:tcPr>
            <w:tcW w:w="1276" w:type="dxa"/>
          </w:tcPr>
          <w:p>
            <w:pPr>
              <w:pStyle w:val="yTable"/>
              <w:jc w:val="right"/>
            </w:pPr>
            <w:r>
              <w:t>215.05</w:t>
            </w:r>
          </w:p>
        </w:tc>
      </w:tr>
      <w:tr>
        <w:tc>
          <w:tcPr>
            <w:tcW w:w="5812" w:type="dxa"/>
          </w:tcPr>
          <w:p>
            <w:pPr>
              <w:pStyle w:val="yTable"/>
              <w:ind w:right="295"/>
              <w:rPr>
                <w:u w:val="single"/>
              </w:rPr>
            </w:pPr>
            <w:r>
              <w:t>subsequent attendances</w:t>
            </w:r>
          </w:p>
        </w:tc>
        <w:tc>
          <w:tcPr>
            <w:tcW w:w="1276" w:type="dxa"/>
          </w:tcPr>
          <w:p>
            <w:pPr>
              <w:pStyle w:val="yTable"/>
              <w:jc w:val="right"/>
            </w:pPr>
            <w:r>
              <w:t>105.85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keepNext/>
              <w:keepLines/>
              <w:tabs>
                <w:tab w:val="left" w:pos="709"/>
                <w:tab w:val="right" w:pos="1418"/>
              </w:tabs>
              <w:rPr>
                <w:b/>
                <w:bCs/>
              </w:rPr>
            </w:pPr>
            <w:r>
              <w:rPr>
                <w:b/>
                <w:bCs/>
              </w:rPr>
              <w:tab/>
              <w:t>$</w:t>
            </w:r>
          </w:p>
        </w:tc>
      </w:tr>
      <w:tr>
        <w:tc>
          <w:tcPr>
            <w:tcW w:w="5812" w:type="dxa"/>
          </w:tcPr>
          <w:p>
            <w:pPr>
              <w:pStyle w:val="yTable"/>
              <w:ind w:right="294"/>
              <w:rPr>
                <w:u w:val="single"/>
              </w:rPr>
            </w:pPr>
            <w:r>
              <w:t>first attendance</w:t>
            </w:r>
          </w:p>
        </w:tc>
        <w:tc>
          <w:tcPr>
            <w:tcW w:w="1276" w:type="dxa"/>
          </w:tcPr>
          <w:p>
            <w:pPr>
              <w:pStyle w:val="yTable"/>
              <w:jc w:val="right"/>
            </w:pPr>
            <w:r>
              <w:t>253.40</w:t>
            </w:r>
          </w:p>
        </w:tc>
      </w:tr>
      <w:tr>
        <w:tc>
          <w:tcPr>
            <w:tcW w:w="5812" w:type="dxa"/>
          </w:tcPr>
          <w:p>
            <w:pPr>
              <w:pStyle w:val="yTable"/>
              <w:ind w:right="295"/>
              <w:rPr>
                <w:u w:val="single"/>
              </w:rPr>
            </w:pPr>
            <w:r>
              <w:t>subsequent attendances</w:t>
            </w:r>
          </w:p>
        </w:tc>
        <w:tc>
          <w:tcPr>
            <w:tcW w:w="1276" w:type="dxa"/>
          </w:tcPr>
          <w:p>
            <w:pPr>
              <w:pStyle w:val="yTable"/>
              <w:jc w:val="right"/>
            </w:pPr>
            <w:r>
              <w:t>146.20</w:t>
            </w:r>
          </w:p>
        </w:tc>
      </w:tr>
    </w:tbl>
    <w:p>
      <w:pPr>
        <w:pStyle w:val="yMiscellaneousBody"/>
        <w:spacing w:after="10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rPr>
                <w:b/>
                <w:bCs/>
              </w:rPr>
            </w:pPr>
            <w:r>
              <w:rPr>
                <w:b/>
                <w:bCs/>
              </w:rPr>
              <w:t>Time based</w:t>
            </w:r>
          </w:p>
        </w:tc>
        <w:tc>
          <w:tcPr>
            <w:tcW w:w="1276" w:type="dxa"/>
          </w:tcPr>
          <w:p>
            <w:pPr>
              <w:pStyle w:val="yTable"/>
              <w:keepNext/>
              <w:tabs>
                <w:tab w:val="left" w:pos="709"/>
              </w:tabs>
              <w:rPr>
                <w:b/>
                <w:bCs/>
              </w:rPr>
            </w:pPr>
            <w:r>
              <w:rPr>
                <w:b/>
                <w:bCs/>
              </w:rPr>
              <w:tab/>
              <w:t>$</w:t>
            </w:r>
          </w:p>
        </w:tc>
      </w:tr>
      <w:tr>
        <w:tc>
          <w:tcPr>
            <w:tcW w:w="5812" w:type="dxa"/>
          </w:tcPr>
          <w:p>
            <w:pPr>
              <w:pStyle w:val="yTable"/>
              <w:tabs>
                <w:tab w:val="left" w:pos="567"/>
              </w:tabs>
              <w:ind w:right="294"/>
              <w:rPr>
                <w:b/>
              </w:rPr>
            </w:pPr>
            <w:r>
              <w:tab/>
              <w:t>up to 5 minutes</w:t>
            </w:r>
          </w:p>
        </w:tc>
        <w:tc>
          <w:tcPr>
            <w:tcW w:w="1276" w:type="dxa"/>
          </w:tcPr>
          <w:p>
            <w:pPr>
              <w:pStyle w:val="yTable"/>
              <w:jc w:val="right"/>
            </w:pPr>
            <w:r>
              <w:t>27.75</w:t>
            </w:r>
          </w:p>
        </w:tc>
      </w:tr>
      <w:tr>
        <w:tc>
          <w:tcPr>
            <w:tcW w:w="5812" w:type="dxa"/>
          </w:tcPr>
          <w:p>
            <w:pPr>
              <w:pStyle w:val="yTable"/>
              <w:tabs>
                <w:tab w:val="left" w:pos="567"/>
              </w:tabs>
              <w:ind w:right="295"/>
              <w:rPr>
                <w:b/>
              </w:rPr>
            </w:pPr>
            <w:r>
              <w:tab/>
              <w:t>more than 5 minutes to 15 minutes</w:t>
            </w:r>
          </w:p>
        </w:tc>
        <w:tc>
          <w:tcPr>
            <w:tcW w:w="1276" w:type="dxa"/>
          </w:tcPr>
          <w:p>
            <w:pPr>
              <w:pStyle w:val="yTable"/>
              <w:jc w:val="right"/>
            </w:pPr>
            <w:r>
              <w:t>34.25</w:t>
            </w:r>
          </w:p>
        </w:tc>
      </w:tr>
      <w:tr>
        <w:tc>
          <w:tcPr>
            <w:tcW w:w="5812" w:type="dxa"/>
          </w:tcPr>
          <w:p>
            <w:pPr>
              <w:pStyle w:val="yTable"/>
              <w:tabs>
                <w:tab w:val="left" w:pos="567"/>
              </w:tabs>
              <w:ind w:right="295"/>
              <w:rPr>
                <w:b/>
              </w:rPr>
            </w:pPr>
            <w:r>
              <w:tab/>
              <w:t>more than 15 minutes to 30 minutes</w:t>
            </w:r>
          </w:p>
        </w:tc>
        <w:tc>
          <w:tcPr>
            <w:tcW w:w="1276" w:type="dxa"/>
          </w:tcPr>
          <w:p>
            <w:pPr>
              <w:pStyle w:val="yTable"/>
              <w:jc w:val="right"/>
            </w:pPr>
            <w:r>
              <w:t>71.60</w:t>
            </w:r>
          </w:p>
        </w:tc>
      </w:tr>
      <w:tr>
        <w:tc>
          <w:tcPr>
            <w:tcW w:w="5812" w:type="dxa"/>
          </w:tcPr>
          <w:p>
            <w:pPr>
              <w:pStyle w:val="yTable"/>
              <w:tabs>
                <w:tab w:val="left" w:pos="567"/>
              </w:tabs>
              <w:ind w:right="295"/>
              <w:rPr>
                <w:b/>
              </w:rPr>
            </w:pPr>
            <w:r>
              <w:tab/>
              <w:t>more than 30 minutes</w:t>
            </w:r>
          </w:p>
        </w:tc>
        <w:tc>
          <w:tcPr>
            <w:tcW w:w="1276" w:type="dxa"/>
          </w:tcPr>
          <w:p>
            <w:pPr>
              <w:pStyle w:val="yTable"/>
              <w:jc w:val="right"/>
            </w:pPr>
            <w:r>
              <w:t>108.10</w:t>
            </w:r>
          </w:p>
        </w:tc>
      </w:tr>
    </w:tbl>
    <w:p>
      <w:pPr>
        <w:pStyle w:val="yMiscellaneousBody"/>
        <w:spacing w:after="100"/>
        <w:ind w:left="120" w:hanging="120"/>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per hour</w:t>
            </w:r>
          </w:p>
        </w:tc>
        <w:tc>
          <w:tcPr>
            <w:tcW w:w="1276" w:type="dxa"/>
          </w:tcPr>
          <w:p>
            <w:pPr>
              <w:pStyle w:val="yTable"/>
              <w:jc w:val="right"/>
            </w:pPr>
            <w:r>
              <w:t>$310.70</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ind w:left="-142"/>
              <w:jc w:val="right"/>
            </w:pPr>
            <w:r>
              <w:t>$3.70</w:t>
            </w:r>
          </w:p>
        </w:tc>
      </w:tr>
    </w:tbl>
    <w:p>
      <w:pPr>
        <w:pStyle w:val="yMiscellaneousBody"/>
        <w:keepNext/>
        <w:keepLines/>
        <w:rPr>
          <w:b/>
          <w:i/>
        </w:rPr>
      </w:pPr>
      <w:r>
        <w:rPr>
          <w:b/>
          <w:i/>
        </w:rPr>
        <w:t>CONSULTANT PSYCHIATRISTS</w:t>
      </w:r>
    </w:p>
    <w:p>
      <w:pPr>
        <w:pStyle w:val="yMiscellaneousBody"/>
        <w:keepNext/>
        <w:keepLines/>
        <w:spacing w:after="10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5"/>
            </w:pPr>
            <w:r>
              <w:rPr>
                <w:u w:val="single"/>
              </w:rPr>
              <w:t>Professional attendance at consulting rooms and issue of certificate (if required) et al</w:t>
            </w:r>
          </w:p>
          <w:p>
            <w:pPr>
              <w:pStyle w:val="yTable"/>
              <w:tabs>
                <w:tab w:val="left" w:pos="1134"/>
              </w:tabs>
              <w:ind w:right="294"/>
              <w:rPr>
                <w:b/>
                <w:bCs/>
              </w:rPr>
            </w:pPr>
            <w:r>
              <w:rPr>
                <w:b/>
                <w:bCs/>
              </w:rPr>
              <w:t>Time based</w:t>
            </w:r>
          </w:p>
        </w:tc>
        <w:tc>
          <w:tcPr>
            <w:tcW w:w="1276" w:type="dxa"/>
          </w:tcPr>
          <w:p>
            <w:pPr>
              <w:pStyle w:val="yTable"/>
            </w:pPr>
            <w:r>
              <w:br/>
            </w:r>
          </w:p>
          <w:p>
            <w:pPr>
              <w:pStyle w:val="yTable"/>
              <w:tabs>
                <w:tab w:val="left" w:pos="709"/>
              </w:tabs>
              <w:rPr>
                <w:b/>
                <w:bCs/>
              </w:rPr>
            </w:pPr>
            <w:r>
              <w:rPr>
                <w:b/>
                <w:bCs/>
              </w:rPr>
              <w:tab/>
              <w:t>$</w:t>
            </w:r>
          </w:p>
        </w:tc>
      </w:tr>
      <w:tr>
        <w:tc>
          <w:tcPr>
            <w:tcW w:w="5812" w:type="dxa"/>
          </w:tcPr>
          <w:p>
            <w:pPr>
              <w:pStyle w:val="yTable"/>
              <w:tabs>
                <w:tab w:val="left" w:pos="567"/>
              </w:tabs>
              <w:ind w:right="295"/>
              <w:rPr>
                <w:b/>
              </w:rPr>
            </w:pPr>
            <w:r>
              <w:tab/>
              <w:t>up to 15 minutes</w:t>
            </w:r>
          </w:p>
        </w:tc>
        <w:tc>
          <w:tcPr>
            <w:tcW w:w="1276" w:type="dxa"/>
          </w:tcPr>
          <w:p>
            <w:pPr>
              <w:pStyle w:val="yTable"/>
              <w:jc w:val="right"/>
            </w:pPr>
            <w:r>
              <w:t>62.05</w:t>
            </w:r>
          </w:p>
        </w:tc>
      </w:tr>
      <w:tr>
        <w:tc>
          <w:tcPr>
            <w:tcW w:w="5812" w:type="dxa"/>
          </w:tcPr>
          <w:p>
            <w:pPr>
              <w:pStyle w:val="yTable"/>
              <w:tabs>
                <w:tab w:val="left" w:pos="567"/>
              </w:tabs>
              <w:ind w:right="295"/>
              <w:rPr>
                <w:b/>
              </w:rPr>
            </w:pPr>
            <w:r>
              <w:tab/>
              <w:t>more than 15 minutes to 30 minutes</w:t>
            </w:r>
          </w:p>
        </w:tc>
        <w:tc>
          <w:tcPr>
            <w:tcW w:w="1276" w:type="dxa"/>
          </w:tcPr>
          <w:p>
            <w:pPr>
              <w:pStyle w:val="yTable"/>
              <w:jc w:val="right"/>
            </w:pPr>
            <w:r>
              <w:t>123.85</w:t>
            </w:r>
          </w:p>
        </w:tc>
      </w:tr>
      <w:tr>
        <w:tc>
          <w:tcPr>
            <w:tcW w:w="5812" w:type="dxa"/>
          </w:tcPr>
          <w:p>
            <w:pPr>
              <w:pStyle w:val="yTable"/>
              <w:tabs>
                <w:tab w:val="left" w:pos="567"/>
              </w:tabs>
              <w:ind w:right="295"/>
              <w:rPr>
                <w:b/>
              </w:rPr>
            </w:pPr>
            <w:r>
              <w:tab/>
              <w:t>more than 30 minutes to 45 minutes</w:t>
            </w:r>
          </w:p>
        </w:tc>
        <w:tc>
          <w:tcPr>
            <w:tcW w:w="1276" w:type="dxa"/>
          </w:tcPr>
          <w:p>
            <w:pPr>
              <w:pStyle w:val="yTable"/>
              <w:jc w:val="right"/>
            </w:pPr>
            <w:r>
              <w:t>185.45</w:t>
            </w:r>
          </w:p>
        </w:tc>
      </w:tr>
      <w:tr>
        <w:tc>
          <w:tcPr>
            <w:tcW w:w="5812" w:type="dxa"/>
          </w:tcPr>
          <w:p>
            <w:pPr>
              <w:pStyle w:val="yTable"/>
              <w:tabs>
                <w:tab w:val="left" w:pos="567"/>
              </w:tabs>
              <w:ind w:right="295"/>
              <w:rPr>
                <w:b/>
              </w:rPr>
            </w:pPr>
            <w:r>
              <w:tab/>
              <w:t>more than 45 minutes to 60 minutes</w:t>
            </w:r>
          </w:p>
        </w:tc>
        <w:tc>
          <w:tcPr>
            <w:tcW w:w="1276" w:type="dxa"/>
          </w:tcPr>
          <w:p>
            <w:pPr>
              <w:pStyle w:val="yTable"/>
              <w:jc w:val="right"/>
            </w:pPr>
            <w:r>
              <w:t>248.10</w:t>
            </w:r>
          </w:p>
        </w:tc>
      </w:tr>
      <w:tr>
        <w:tc>
          <w:tcPr>
            <w:tcW w:w="5812" w:type="dxa"/>
          </w:tcPr>
          <w:p>
            <w:pPr>
              <w:pStyle w:val="yTable"/>
              <w:tabs>
                <w:tab w:val="left" w:pos="567"/>
              </w:tabs>
              <w:ind w:right="295"/>
              <w:rPr>
                <w:b/>
              </w:rPr>
            </w:pPr>
            <w:r>
              <w:tab/>
              <w:t>more than 60 minutes to 75 minutes</w:t>
            </w:r>
          </w:p>
        </w:tc>
        <w:tc>
          <w:tcPr>
            <w:tcW w:w="1276" w:type="dxa"/>
          </w:tcPr>
          <w:p>
            <w:pPr>
              <w:pStyle w:val="yTable"/>
              <w:jc w:val="right"/>
            </w:pPr>
            <w:r>
              <w:t>280.75</w:t>
            </w:r>
          </w:p>
        </w:tc>
      </w:tr>
      <w:tr>
        <w:tc>
          <w:tcPr>
            <w:tcW w:w="5812" w:type="dxa"/>
          </w:tcPr>
          <w:p>
            <w:pPr>
              <w:pStyle w:val="yTable"/>
              <w:tabs>
                <w:tab w:val="left" w:pos="567"/>
              </w:tabs>
              <w:ind w:right="295"/>
              <w:rPr>
                <w:u w:val="single"/>
              </w:rPr>
            </w:pPr>
            <w:r>
              <w:tab/>
              <w:t>more than 75 minutes</w:t>
            </w:r>
          </w:p>
        </w:tc>
        <w:tc>
          <w:tcPr>
            <w:tcW w:w="1276" w:type="dxa"/>
          </w:tcPr>
          <w:p>
            <w:pPr>
              <w:pStyle w:val="yTable"/>
              <w:jc w:val="right"/>
            </w:pPr>
            <w:r>
              <w:t>313.35</w:t>
            </w:r>
          </w:p>
        </w:tc>
      </w:tr>
    </w:tbl>
    <w:p>
      <w:pPr>
        <w:pStyle w:val="yMiscellaneousBody"/>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pPr>
            <w:r>
              <w:rPr>
                <w:u w:val="single"/>
              </w:rPr>
              <w:t>Professional attendance at a place other than consulting rooms and issue of certificate (if required) et al</w:t>
            </w:r>
            <w:r>
              <w:rPr>
                <w:u w:val="single"/>
              </w:rPr>
              <w:br/>
              <w:t>Visits include both attendance at hospitals and home visits</w:t>
            </w:r>
          </w:p>
          <w:p>
            <w:pPr>
              <w:pStyle w:val="yTable"/>
              <w:keepNext/>
              <w:tabs>
                <w:tab w:val="left" w:pos="1134"/>
              </w:tabs>
              <w:ind w:right="294"/>
              <w:rPr>
                <w:b/>
                <w:bCs/>
              </w:rPr>
            </w:pPr>
            <w:r>
              <w:rPr>
                <w:b/>
                <w:bCs/>
              </w:rPr>
              <w:t>Time based</w:t>
            </w:r>
          </w:p>
        </w:tc>
        <w:tc>
          <w:tcPr>
            <w:tcW w:w="1276" w:type="dxa"/>
          </w:tcPr>
          <w:p>
            <w:pPr>
              <w:pStyle w:val="yTable"/>
              <w:keepNext/>
            </w:pPr>
            <w:r>
              <w:br/>
            </w:r>
            <w:r>
              <w:br/>
            </w:r>
          </w:p>
          <w:p>
            <w:pPr>
              <w:pStyle w:val="yTable"/>
              <w:keepNext/>
              <w:tabs>
                <w:tab w:val="left" w:pos="709"/>
              </w:tabs>
              <w:rPr>
                <w:b/>
                <w:bCs/>
              </w:rPr>
            </w:pPr>
            <w:r>
              <w:rPr>
                <w:b/>
                <w:bCs/>
              </w:rPr>
              <w:tab/>
              <w:t>$</w:t>
            </w:r>
          </w:p>
        </w:tc>
      </w:tr>
      <w:tr>
        <w:tc>
          <w:tcPr>
            <w:tcW w:w="5812" w:type="dxa"/>
          </w:tcPr>
          <w:p>
            <w:pPr>
              <w:pStyle w:val="yTable"/>
              <w:tabs>
                <w:tab w:val="left" w:pos="567"/>
              </w:tabs>
              <w:ind w:right="295"/>
              <w:rPr>
                <w:b/>
              </w:rPr>
            </w:pPr>
            <w:r>
              <w:tab/>
              <w:t>up to 15 minutes</w:t>
            </w:r>
          </w:p>
        </w:tc>
        <w:tc>
          <w:tcPr>
            <w:tcW w:w="1276" w:type="dxa"/>
          </w:tcPr>
          <w:p>
            <w:pPr>
              <w:pStyle w:val="yTable"/>
              <w:jc w:val="right"/>
            </w:pPr>
            <w:r>
              <w:t>101.90</w:t>
            </w:r>
          </w:p>
        </w:tc>
      </w:tr>
      <w:tr>
        <w:tc>
          <w:tcPr>
            <w:tcW w:w="5812" w:type="dxa"/>
          </w:tcPr>
          <w:p>
            <w:pPr>
              <w:pStyle w:val="yTable"/>
              <w:tabs>
                <w:tab w:val="left" w:pos="567"/>
              </w:tabs>
              <w:ind w:right="295"/>
              <w:rPr>
                <w:b/>
              </w:rPr>
            </w:pPr>
            <w:r>
              <w:tab/>
              <w:t>more than 15 minutes to 30 minutes</w:t>
            </w:r>
          </w:p>
        </w:tc>
        <w:tc>
          <w:tcPr>
            <w:tcW w:w="1276" w:type="dxa"/>
          </w:tcPr>
          <w:p>
            <w:pPr>
              <w:pStyle w:val="yTable"/>
              <w:jc w:val="right"/>
            </w:pPr>
            <w:r>
              <w:t>164.55</w:t>
            </w:r>
          </w:p>
        </w:tc>
      </w:tr>
      <w:tr>
        <w:tc>
          <w:tcPr>
            <w:tcW w:w="5812" w:type="dxa"/>
          </w:tcPr>
          <w:p>
            <w:pPr>
              <w:pStyle w:val="yTable"/>
              <w:tabs>
                <w:tab w:val="left" w:pos="567"/>
              </w:tabs>
              <w:ind w:right="295"/>
              <w:rPr>
                <w:b/>
              </w:rPr>
            </w:pPr>
            <w:r>
              <w:tab/>
              <w:t>more than 30 minutes to 45 minutes</w:t>
            </w:r>
          </w:p>
        </w:tc>
        <w:tc>
          <w:tcPr>
            <w:tcW w:w="1276" w:type="dxa"/>
          </w:tcPr>
          <w:p>
            <w:pPr>
              <w:pStyle w:val="yTable"/>
              <w:jc w:val="right"/>
            </w:pPr>
            <w:r>
              <w:t>224.55</w:t>
            </w:r>
          </w:p>
        </w:tc>
      </w:tr>
      <w:tr>
        <w:tc>
          <w:tcPr>
            <w:tcW w:w="5812" w:type="dxa"/>
          </w:tcPr>
          <w:p>
            <w:pPr>
              <w:pStyle w:val="yTable"/>
              <w:tabs>
                <w:tab w:val="left" w:pos="567"/>
              </w:tabs>
              <w:ind w:right="295"/>
              <w:rPr>
                <w:b/>
              </w:rPr>
            </w:pPr>
            <w:r>
              <w:tab/>
              <w:t>more than 45 minutes to 75 minutes</w:t>
            </w:r>
          </w:p>
        </w:tc>
        <w:tc>
          <w:tcPr>
            <w:tcW w:w="1276" w:type="dxa"/>
          </w:tcPr>
          <w:p>
            <w:pPr>
              <w:pStyle w:val="yTable"/>
              <w:jc w:val="right"/>
            </w:pPr>
            <w:r>
              <w:t>287.25</w:t>
            </w:r>
          </w:p>
        </w:tc>
      </w:tr>
      <w:tr>
        <w:tc>
          <w:tcPr>
            <w:tcW w:w="5812" w:type="dxa"/>
          </w:tcPr>
          <w:p>
            <w:pPr>
              <w:pStyle w:val="yTable"/>
              <w:tabs>
                <w:tab w:val="left" w:pos="567"/>
              </w:tabs>
              <w:ind w:right="295"/>
              <w:rPr>
                <w:b/>
              </w:rPr>
            </w:pPr>
            <w:r>
              <w:tab/>
              <w:t>more than 75 minutes</w:t>
            </w:r>
          </w:p>
        </w:tc>
        <w:tc>
          <w:tcPr>
            <w:tcW w:w="1276" w:type="dxa"/>
          </w:tcPr>
          <w:p>
            <w:pPr>
              <w:pStyle w:val="yTable"/>
              <w:jc w:val="right"/>
            </w:pPr>
            <w:r>
              <w:t>346.10</w:t>
            </w:r>
          </w:p>
        </w:tc>
      </w:tr>
    </w:tbl>
    <w:p>
      <w:pPr>
        <w:pStyle w:val="yMiscellaneousBody"/>
        <w:spacing w:after="10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rPr>
                <w:b/>
                <w:bCs/>
              </w:rPr>
            </w:pPr>
            <w:r>
              <w:rPr>
                <w:b/>
                <w:bCs/>
              </w:rPr>
              <w:t>Time based</w:t>
            </w:r>
          </w:p>
        </w:tc>
        <w:tc>
          <w:tcPr>
            <w:tcW w:w="1276" w:type="dxa"/>
          </w:tcPr>
          <w:p>
            <w:pPr>
              <w:pStyle w:val="yTable"/>
              <w:tabs>
                <w:tab w:val="left" w:pos="709"/>
              </w:tabs>
              <w:rPr>
                <w:b/>
                <w:bCs/>
              </w:rPr>
            </w:pPr>
            <w:r>
              <w:rPr>
                <w:b/>
                <w:bCs/>
              </w:rPr>
              <w:tab/>
              <w:t>$</w:t>
            </w:r>
          </w:p>
        </w:tc>
      </w:tr>
      <w:tr>
        <w:tc>
          <w:tcPr>
            <w:tcW w:w="5812" w:type="dxa"/>
          </w:tcPr>
          <w:p>
            <w:pPr>
              <w:pStyle w:val="yTable"/>
              <w:tabs>
                <w:tab w:val="left" w:pos="567"/>
              </w:tabs>
              <w:ind w:right="294"/>
              <w:rPr>
                <w:b/>
              </w:rPr>
            </w:pPr>
            <w:r>
              <w:tab/>
              <w:t>up to 45 minutes</w:t>
            </w:r>
          </w:p>
        </w:tc>
        <w:tc>
          <w:tcPr>
            <w:tcW w:w="1276" w:type="dxa"/>
          </w:tcPr>
          <w:p>
            <w:pPr>
              <w:pStyle w:val="yTable"/>
              <w:jc w:val="right"/>
            </w:pPr>
            <w:r>
              <w:t>82.30</w:t>
            </w:r>
          </w:p>
        </w:tc>
      </w:tr>
      <w:tr>
        <w:tc>
          <w:tcPr>
            <w:tcW w:w="5812" w:type="dxa"/>
          </w:tcPr>
          <w:p>
            <w:pPr>
              <w:pStyle w:val="yTable"/>
              <w:tabs>
                <w:tab w:val="left" w:pos="567"/>
              </w:tabs>
              <w:ind w:right="295"/>
              <w:rPr>
                <w:b/>
              </w:rPr>
            </w:pPr>
            <w:r>
              <w:tab/>
              <w:t>more than 45 minutes</w:t>
            </w:r>
          </w:p>
        </w:tc>
        <w:tc>
          <w:tcPr>
            <w:tcW w:w="1276" w:type="dxa"/>
          </w:tcPr>
          <w:p>
            <w:pPr>
              <w:pStyle w:val="yTable"/>
              <w:jc w:val="right"/>
            </w:pPr>
            <w:r>
              <w:t>179.75</w:t>
            </w:r>
          </w:p>
        </w:tc>
      </w:tr>
    </w:tbl>
    <w:p>
      <w:pPr>
        <w:pStyle w:val="yMiscellaneousBody"/>
        <w:spacing w:after="100"/>
        <w:ind w:left="120" w:right="1336" w:hanging="120"/>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per hour</w:t>
            </w:r>
          </w:p>
        </w:tc>
        <w:tc>
          <w:tcPr>
            <w:tcW w:w="1276" w:type="dxa"/>
          </w:tcPr>
          <w:p>
            <w:pPr>
              <w:pStyle w:val="yTable"/>
              <w:jc w:val="right"/>
            </w:pPr>
            <w:r>
              <w:t>$310.70</w:t>
            </w:r>
          </w:p>
        </w:tc>
      </w:tr>
    </w:tbl>
    <w:p>
      <w:pPr>
        <w:pStyle w:val="yMiscellaneousBody"/>
        <w:keepNext/>
        <w:keepLines/>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keepNext/>
              <w:keepLines/>
              <w:ind w:right="294"/>
            </w:pPr>
            <w:r>
              <w:t>Rate per kilometre</w:t>
            </w:r>
          </w:p>
        </w:tc>
        <w:tc>
          <w:tcPr>
            <w:tcW w:w="1276" w:type="dxa"/>
          </w:tcPr>
          <w:p>
            <w:pPr>
              <w:pStyle w:val="yTable"/>
              <w:keepNext/>
              <w:keepLines/>
              <w:jc w:val="right"/>
            </w:pPr>
            <w:r>
              <w:t>$3.70</w:t>
            </w:r>
          </w:p>
        </w:tc>
      </w:tr>
    </w:tbl>
    <w:p>
      <w:pPr>
        <w:pStyle w:val="yMiscellaneousBody"/>
        <w:spacing w:after="100"/>
        <w:rPr>
          <w:b/>
          <w:bCs/>
          <w:i/>
          <w:iCs/>
        </w:rPr>
      </w:pPr>
      <w:r>
        <w:rPr>
          <w:b/>
          <w:bCs/>
          <w:i/>
          <w:iCs/>
        </w:rPr>
        <w:t>SPECIALISTS</w:t>
      </w:r>
    </w:p>
    <w:p>
      <w:pPr>
        <w:pStyle w:val="yMiscellaneousBody"/>
        <w:spacing w:after="100"/>
        <w:rPr>
          <w:b/>
          <w:bCs/>
          <w:i/>
          <w:iCs/>
        </w:rPr>
      </w:pPr>
      <w:r>
        <w:rPr>
          <w:b/>
          <w:bCs/>
          <w:i/>
          <w:iCs/>
        </w:rPr>
        <w:t>SURGEONS</w:t>
      </w:r>
    </w:p>
    <w:p>
      <w:pPr>
        <w:pStyle w:val="yMiscellaneousBody"/>
        <w:spacing w:after="10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consulting rooms and issue of certificate (if required) et al</w:t>
            </w:r>
          </w:p>
        </w:tc>
        <w:tc>
          <w:tcPr>
            <w:tcW w:w="1276" w:type="dxa"/>
          </w:tcPr>
          <w:p>
            <w:pPr>
              <w:pStyle w:val="yTable"/>
              <w:tabs>
                <w:tab w:val="left" w:pos="709"/>
              </w:tabs>
              <w:rPr>
                <w:b/>
                <w:bCs/>
              </w:rPr>
            </w:pPr>
            <w:r>
              <w:rPr>
                <w:b/>
                <w:bCs/>
              </w:rPr>
              <w:tab/>
              <w:t>$</w:t>
            </w:r>
          </w:p>
        </w:tc>
      </w:tr>
      <w:tr>
        <w:tc>
          <w:tcPr>
            <w:tcW w:w="5812" w:type="dxa"/>
          </w:tcPr>
          <w:p>
            <w:pPr>
              <w:pStyle w:val="yTable"/>
              <w:ind w:right="294"/>
              <w:rPr>
                <w:u w:val="single"/>
              </w:rPr>
            </w:pPr>
            <w:r>
              <w:t>first attendance</w:t>
            </w:r>
          </w:p>
        </w:tc>
        <w:tc>
          <w:tcPr>
            <w:tcW w:w="1276" w:type="dxa"/>
          </w:tcPr>
          <w:p>
            <w:pPr>
              <w:pStyle w:val="yTable"/>
              <w:jc w:val="right"/>
            </w:pPr>
            <w:r>
              <w:t>120.30</w:t>
            </w:r>
          </w:p>
        </w:tc>
      </w:tr>
      <w:tr>
        <w:tc>
          <w:tcPr>
            <w:tcW w:w="5812" w:type="dxa"/>
          </w:tcPr>
          <w:p>
            <w:pPr>
              <w:pStyle w:val="yTable"/>
              <w:ind w:right="295"/>
              <w:rPr>
                <w:u w:val="single"/>
              </w:rPr>
            </w:pPr>
            <w:r>
              <w:t>subsequent attendances</w:t>
            </w:r>
          </w:p>
        </w:tc>
        <w:tc>
          <w:tcPr>
            <w:tcW w:w="1276" w:type="dxa"/>
          </w:tcPr>
          <w:p>
            <w:pPr>
              <w:pStyle w:val="yTable"/>
              <w:jc w:val="right"/>
            </w:pPr>
            <w:r>
              <w:t>62.75</w:t>
            </w:r>
          </w:p>
        </w:tc>
      </w:tr>
    </w:tbl>
    <w:p>
      <w:pPr>
        <w:pStyle w:val="yMiscellaneousBody"/>
        <w:spacing w:after="10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tabs>
                <w:tab w:val="left" w:pos="709"/>
              </w:tabs>
              <w:rPr>
                <w:b/>
                <w:bCs/>
              </w:rPr>
            </w:pPr>
            <w:r>
              <w:rPr>
                <w:b/>
                <w:bCs/>
              </w:rPr>
              <w:tab/>
              <w:t>$</w:t>
            </w:r>
          </w:p>
        </w:tc>
      </w:tr>
      <w:tr>
        <w:tc>
          <w:tcPr>
            <w:tcW w:w="5812" w:type="dxa"/>
          </w:tcPr>
          <w:p>
            <w:pPr>
              <w:pStyle w:val="yTable"/>
              <w:ind w:right="294"/>
              <w:rPr>
                <w:u w:val="single"/>
              </w:rPr>
            </w:pPr>
            <w:r>
              <w:t>first attendance</w:t>
            </w:r>
          </w:p>
        </w:tc>
        <w:tc>
          <w:tcPr>
            <w:tcW w:w="1276" w:type="dxa"/>
          </w:tcPr>
          <w:p>
            <w:pPr>
              <w:pStyle w:val="yTable"/>
              <w:jc w:val="right"/>
            </w:pPr>
            <w:r>
              <w:t>162.15</w:t>
            </w:r>
          </w:p>
        </w:tc>
      </w:tr>
      <w:tr>
        <w:tc>
          <w:tcPr>
            <w:tcW w:w="5812" w:type="dxa"/>
          </w:tcPr>
          <w:p>
            <w:pPr>
              <w:pStyle w:val="yTable"/>
              <w:ind w:right="295"/>
              <w:rPr>
                <w:u w:val="single"/>
              </w:rPr>
            </w:pPr>
            <w:r>
              <w:t>subsequent attendances</w:t>
            </w:r>
          </w:p>
        </w:tc>
        <w:tc>
          <w:tcPr>
            <w:tcW w:w="1276" w:type="dxa"/>
          </w:tcPr>
          <w:p>
            <w:pPr>
              <w:pStyle w:val="yTable"/>
              <w:jc w:val="right"/>
            </w:pPr>
            <w:r>
              <w:t>103.30</w:t>
            </w:r>
          </w:p>
        </w:tc>
      </w:tr>
    </w:tbl>
    <w:p>
      <w:pPr>
        <w:pStyle w:val="yMiscellaneousBody"/>
        <w:rPr>
          <w:b/>
          <w:i/>
        </w:rPr>
      </w:pPr>
      <w:r>
        <w:rPr>
          <w:b/>
          <w:i/>
        </w:rPr>
        <w:t>DERMATOLOGISTS</w:t>
      </w:r>
    </w:p>
    <w:p>
      <w:pPr>
        <w:pStyle w:val="yMiscellaneousBody"/>
        <w:spacing w:after="100"/>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consulting rooms and issue of certificate (if required) et al</w:t>
            </w:r>
          </w:p>
        </w:tc>
        <w:tc>
          <w:tcPr>
            <w:tcW w:w="1276" w:type="dxa"/>
          </w:tcPr>
          <w:p>
            <w:pPr>
              <w:pStyle w:val="yTable"/>
              <w:tabs>
                <w:tab w:val="left" w:pos="709"/>
              </w:tabs>
              <w:rPr>
                <w:b/>
                <w:bCs/>
              </w:rPr>
            </w:pPr>
            <w:r>
              <w:rPr>
                <w:b/>
                <w:bCs/>
              </w:rPr>
              <w:tab/>
              <w:t>$</w:t>
            </w:r>
          </w:p>
        </w:tc>
      </w:tr>
      <w:tr>
        <w:tc>
          <w:tcPr>
            <w:tcW w:w="5812" w:type="dxa"/>
          </w:tcPr>
          <w:p>
            <w:pPr>
              <w:pStyle w:val="yTable"/>
              <w:ind w:right="294"/>
              <w:rPr>
                <w:u w:val="single"/>
              </w:rPr>
            </w:pPr>
            <w:r>
              <w:t>first attendance</w:t>
            </w:r>
          </w:p>
        </w:tc>
        <w:tc>
          <w:tcPr>
            <w:tcW w:w="1276" w:type="dxa"/>
          </w:tcPr>
          <w:p>
            <w:pPr>
              <w:pStyle w:val="yTable"/>
              <w:jc w:val="right"/>
            </w:pPr>
            <w:r>
              <w:t>120.30</w:t>
            </w:r>
          </w:p>
        </w:tc>
      </w:tr>
      <w:tr>
        <w:tc>
          <w:tcPr>
            <w:tcW w:w="5812" w:type="dxa"/>
          </w:tcPr>
          <w:p>
            <w:pPr>
              <w:pStyle w:val="yTable"/>
              <w:ind w:right="295"/>
              <w:rPr>
                <w:u w:val="single"/>
              </w:rPr>
            </w:pPr>
            <w:r>
              <w:t>subsequent attendances</w:t>
            </w:r>
          </w:p>
        </w:tc>
        <w:tc>
          <w:tcPr>
            <w:tcW w:w="1276" w:type="dxa"/>
          </w:tcPr>
          <w:p>
            <w:pPr>
              <w:pStyle w:val="yTable"/>
              <w:jc w:val="right"/>
            </w:pPr>
            <w:r>
              <w:t>62.75</w:t>
            </w:r>
          </w:p>
        </w:tc>
      </w:tr>
    </w:tbl>
    <w:p>
      <w:pPr>
        <w:pStyle w:val="yMiscellaneousBody"/>
        <w:spacing w:after="100"/>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rPr>
                <w:u w:val="single"/>
              </w:rPr>
              <w:t>Professional attendance at a place other than consulting rooms and issue of certificate (if required) et al</w:t>
            </w:r>
          </w:p>
        </w:tc>
        <w:tc>
          <w:tcPr>
            <w:tcW w:w="1276" w:type="dxa"/>
          </w:tcPr>
          <w:p>
            <w:pPr>
              <w:pStyle w:val="yTable"/>
              <w:tabs>
                <w:tab w:val="left" w:pos="709"/>
              </w:tabs>
              <w:rPr>
                <w:b/>
                <w:bCs/>
              </w:rPr>
            </w:pPr>
            <w:r>
              <w:rPr>
                <w:b/>
                <w:bCs/>
              </w:rPr>
              <w:tab/>
              <w:t>$</w:t>
            </w:r>
          </w:p>
        </w:tc>
      </w:tr>
      <w:tr>
        <w:tc>
          <w:tcPr>
            <w:tcW w:w="5812" w:type="dxa"/>
          </w:tcPr>
          <w:p>
            <w:pPr>
              <w:pStyle w:val="yTable"/>
              <w:ind w:right="295"/>
              <w:rPr>
                <w:u w:val="single"/>
              </w:rPr>
            </w:pPr>
            <w:r>
              <w:t>first attendance</w:t>
            </w:r>
          </w:p>
        </w:tc>
        <w:tc>
          <w:tcPr>
            <w:tcW w:w="1276" w:type="dxa"/>
          </w:tcPr>
          <w:p>
            <w:pPr>
              <w:pStyle w:val="yTable"/>
              <w:jc w:val="right"/>
            </w:pPr>
            <w:r>
              <w:t>161.85</w:t>
            </w:r>
          </w:p>
        </w:tc>
      </w:tr>
      <w:tr>
        <w:tc>
          <w:tcPr>
            <w:tcW w:w="5812" w:type="dxa"/>
          </w:tcPr>
          <w:p>
            <w:pPr>
              <w:pStyle w:val="yTable"/>
              <w:ind w:right="295"/>
              <w:rPr>
                <w:u w:val="single"/>
              </w:rPr>
            </w:pPr>
            <w:r>
              <w:t>subsequent attendances</w:t>
            </w:r>
          </w:p>
        </w:tc>
        <w:tc>
          <w:tcPr>
            <w:tcW w:w="1276" w:type="dxa"/>
          </w:tcPr>
          <w:p>
            <w:pPr>
              <w:pStyle w:val="yTable"/>
              <w:jc w:val="right"/>
            </w:pPr>
            <w:r>
              <w:t>103.15</w:t>
            </w:r>
          </w:p>
        </w:tc>
      </w:tr>
    </w:tbl>
    <w:p>
      <w:pPr>
        <w:pStyle w:val="yMiscellaneousBody"/>
        <w:spacing w:after="100"/>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tabs>
                <w:tab w:val="left" w:pos="1134"/>
              </w:tabs>
              <w:ind w:right="294"/>
              <w:rPr>
                <w:b/>
                <w:bCs/>
              </w:rPr>
            </w:pPr>
            <w:r>
              <w:rPr>
                <w:b/>
                <w:bCs/>
              </w:rPr>
              <w:t>Time based</w:t>
            </w:r>
          </w:p>
        </w:tc>
        <w:tc>
          <w:tcPr>
            <w:tcW w:w="1276" w:type="dxa"/>
          </w:tcPr>
          <w:p>
            <w:pPr>
              <w:pStyle w:val="yTable"/>
              <w:tabs>
                <w:tab w:val="left" w:pos="709"/>
              </w:tabs>
              <w:rPr>
                <w:b/>
                <w:bCs/>
              </w:rPr>
            </w:pPr>
            <w:r>
              <w:rPr>
                <w:b/>
                <w:bCs/>
              </w:rPr>
              <w:tab/>
              <w:t>$</w:t>
            </w:r>
          </w:p>
        </w:tc>
      </w:tr>
      <w:tr>
        <w:tc>
          <w:tcPr>
            <w:tcW w:w="5812" w:type="dxa"/>
          </w:tcPr>
          <w:p>
            <w:pPr>
              <w:pStyle w:val="yTable"/>
              <w:tabs>
                <w:tab w:val="left" w:pos="567"/>
              </w:tabs>
              <w:ind w:right="294"/>
              <w:rPr>
                <w:b/>
              </w:rPr>
            </w:pPr>
            <w:r>
              <w:tab/>
              <w:t>up to 5 minutes</w:t>
            </w:r>
          </w:p>
        </w:tc>
        <w:tc>
          <w:tcPr>
            <w:tcW w:w="1276" w:type="dxa"/>
          </w:tcPr>
          <w:p>
            <w:pPr>
              <w:pStyle w:val="yTable"/>
              <w:jc w:val="right"/>
            </w:pPr>
            <w:r>
              <w:t>27.75</w:t>
            </w:r>
          </w:p>
        </w:tc>
      </w:tr>
      <w:tr>
        <w:tc>
          <w:tcPr>
            <w:tcW w:w="5812" w:type="dxa"/>
          </w:tcPr>
          <w:p>
            <w:pPr>
              <w:pStyle w:val="yTable"/>
              <w:tabs>
                <w:tab w:val="left" w:pos="567"/>
              </w:tabs>
              <w:ind w:right="295"/>
              <w:rPr>
                <w:b/>
              </w:rPr>
            </w:pPr>
            <w:r>
              <w:tab/>
              <w:t>more than 5 minutes to 15 minutes</w:t>
            </w:r>
          </w:p>
        </w:tc>
        <w:tc>
          <w:tcPr>
            <w:tcW w:w="1276" w:type="dxa"/>
          </w:tcPr>
          <w:p>
            <w:pPr>
              <w:pStyle w:val="yTable"/>
              <w:jc w:val="right"/>
            </w:pPr>
            <w:r>
              <w:t>34.25</w:t>
            </w:r>
          </w:p>
        </w:tc>
      </w:tr>
      <w:tr>
        <w:tc>
          <w:tcPr>
            <w:tcW w:w="5812" w:type="dxa"/>
          </w:tcPr>
          <w:p>
            <w:pPr>
              <w:pStyle w:val="yTable"/>
              <w:tabs>
                <w:tab w:val="left" w:pos="567"/>
              </w:tabs>
              <w:ind w:right="295"/>
              <w:rPr>
                <w:b/>
              </w:rPr>
            </w:pPr>
            <w:r>
              <w:tab/>
              <w:t>more than 15 minutes to 30 minutes</w:t>
            </w:r>
          </w:p>
        </w:tc>
        <w:tc>
          <w:tcPr>
            <w:tcW w:w="1276" w:type="dxa"/>
          </w:tcPr>
          <w:p>
            <w:pPr>
              <w:pStyle w:val="yTable"/>
              <w:jc w:val="right"/>
            </w:pPr>
            <w:r>
              <w:t>71.60</w:t>
            </w:r>
          </w:p>
        </w:tc>
      </w:tr>
      <w:tr>
        <w:tc>
          <w:tcPr>
            <w:tcW w:w="5812" w:type="dxa"/>
          </w:tcPr>
          <w:p>
            <w:pPr>
              <w:pStyle w:val="yTable"/>
              <w:tabs>
                <w:tab w:val="left" w:pos="567"/>
              </w:tabs>
              <w:ind w:right="295"/>
              <w:rPr>
                <w:b/>
              </w:rPr>
            </w:pPr>
            <w:r>
              <w:tab/>
              <w:t>more than 30 minutes</w:t>
            </w:r>
          </w:p>
        </w:tc>
        <w:tc>
          <w:tcPr>
            <w:tcW w:w="1276" w:type="dxa"/>
          </w:tcPr>
          <w:p>
            <w:pPr>
              <w:pStyle w:val="yTable"/>
              <w:jc w:val="right"/>
            </w:pPr>
            <w:r>
              <w:t>108.10</w:t>
            </w:r>
          </w:p>
        </w:tc>
      </w:tr>
    </w:tbl>
    <w:p>
      <w:pPr>
        <w:pStyle w:val="yMiscellaneousBody"/>
        <w:spacing w:after="100"/>
        <w:ind w:left="120" w:right="1456" w:hanging="120"/>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5"/>
            </w:pPr>
            <w:r>
              <w:t>per hour</w:t>
            </w:r>
          </w:p>
        </w:tc>
        <w:tc>
          <w:tcPr>
            <w:tcW w:w="1276" w:type="dxa"/>
          </w:tcPr>
          <w:p>
            <w:pPr>
              <w:pStyle w:val="yTable"/>
              <w:ind w:left="-142"/>
              <w:jc w:val="right"/>
            </w:pPr>
            <w:r>
              <w:t>$310.70</w:t>
            </w:r>
          </w:p>
        </w:tc>
      </w:tr>
    </w:tbl>
    <w:p>
      <w:pPr>
        <w:pStyle w:val="yMiscellaneousBody"/>
        <w:spacing w:after="100"/>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right="294"/>
            </w:pPr>
            <w:r>
              <w:t>Rate per kilometre</w:t>
            </w:r>
          </w:p>
        </w:tc>
        <w:tc>
          <w:tcPr>
            <w:tcW w:w="1276" w:type="dxa"/>
          </w:tcPr>
          <w:p>
            <w:pPr>
              <w:pStyle w:val="yTable"/>
              <w:tabs>
                <w:tab w:val="right" w:pos="1418"/>
              </w:tabs>
              <w:jc w:val="right"/>
            </w:pPr>
            <w:r>
              <w:t>$3.70</w:t>
            </w:r>
          </w:p>
        </w:tc>
      </w:tr>
    </w:tbl>
    <w:p>
      <w:pPr>
        <w:pStyle w:val="yTable"/>
        <w:spacing w:before="240"/>
        <w:rPr>
          <w:i/>
          <w:iCs/>
        </w:rPr>
      </w:pPr>
      <w:r>
        <w:rPr>
          <w:b/>
          <w:i/>
          <w:iCs/>
        </w:rPr>
        <w:t>ANAESTHETISTS</w:t>
      </w:r>
    </w:p>
    <w:p>
      <w:pPr>
        <w:pStyle w:val="yTable"/>
        <w:spacing w:before="120" w:after="60"/>
      </w:pPr>
      <w:r>
        <w:t>All anaesthesia fees are calculated by multiplying the units for the consultation, attendance, procedure or service by the $ value per unit allocated by this Schedule.</w:t>
      </w:r>
    </w:p>
    <w:p>
      <w:pPr>
        <w:pStyle w:val="yTable"/>
        <w:keepNext/>
        <w:keepLines/>
        <w:tabs>
          <w:tab w:val="left" w:pos="709"/>
        </w:tabs>
        <w:spacing w:before="80"/>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640"/>
        <w:gridCol w:w="1440"/>
      </w:tblGrid>
      <w:tr>
        <w:trPr>
          <w:tblHeader/>
        </w:trPr>
        <w:tc>
          <w:tcPr>
            <w:tcW w:w="5640" w:type="dxa"/>
          </w:tcPr>
          <w:p>
            <w:pPr>
              <w:pStyle w:val="yTable"/>
              <w:keepNext/>
              <w:keepLines/>
              <w:spacing w:before="40" w:after="40"/>
              <w:ind w:right="141"/>
            </w:pPr>
            <w:r>
              <w:t>$ value per unit</w:t>
            </w:r>
          </w:p>
        </w:tc>
        <w:tc>
          <w:tcPr>
            <w:tcW w:w="1440" w:type="dxa"/>
            <w:vAlign w:val="bottom"/>
          </w:tcPr>
          <w:p>
            <w:pPr>
              <w:pStyle w:val="yTable"/>
              <w:keepNext/>
              <w:keepLines/>
              <w:spacing w:before="40" w:after="40"/>
              <w:jc w:val="center"/>
            </w:pPr>
            <w:r>
              <w:t>$62.55</w:t>
            </w:r>
          </w:p>
        </w:tc>
      </w:tr>
      <w:tr>
        <w:trPr>
          <w:tblHeader/>
        </w:trPr>
        <w:tc>
          <w:tcPr>
            <w:tcW w:w="564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44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40" w:after="40"/>
              <w:jc w:val="center"/>
            </w:pPr>
          </w:p>
        </w:tc>
      </w:tr>
      <w:tr>
        <w:tc>
          <w:tcPr>
            <w:tcW w:w="5640" w:type="dxa"/>
          </w:tcPr>
          <w:p>
            <w:pPr>
              <w:pStyle w:val="yTable"/>
              <w:keepNext/>
              <w:keepLines/>
              <w:spacing w:before="40" w:after="40"/>
              <w:ind w:right="142"/>
            </w:pPr>
            <w:r>
              <w:t>Anaesthetist Consultation</w:t>
            </w:r>
          </w:p>
        </w:tc>
        <w:tc>
          <w:tcPr>
            <w:tcW w:w="1440" w:type="dxa"/>
            <w:vAlign w:val="bottom"/>
          </w:tcPr>
          <w:p>
            <w:pPr>
              <w:pStyle w:val="yTable"/>
              <w:keepNext/>
              <w:keepLines/>
              <w:spacing w:before="40" w:after="40"/>
              <w:jc w:val="center"/>
            </w:pPr>
          </w:p>
        </w:tc>
      </w:tr>
      <w:tr>
        <w:tc>
          <w:tcPr>
            <w:tcW w:w="5640" w:type="dxa"/>
          </w:tcPr>
          <w:p>
            <w:pPr>
              <w:pStyle w:val="yTable"/>
              <w:tabs>
                <w:tab w:val="left" w:pos="567"/>
              </w:tabs>
              <w:spacing w:before="40" w:after="40"/>
              <w:ind w:left="567" w:right="141" w:hanging="567"/>
            </w:pPr>
            <w:r>
              <w:t> — an attendance of 15 minutes or less duration</w:t>
            </w:r>
          </w:p>
        </w:tc>
        <w:tc>
          <w:tcPr>
            <w:tcW w:w="1440" w:type="dxa"/>
            <w:vAlign w:val="bottom"/>
          </w:tcPr>
          <w:p>
            <w:pPr>
              <w:pStyle w:val="yTable"/>
              <w:keepNext/>
              <w:spacing w:before="40" w:after="40"/>
              <w:jc w:val="center"/>
            </w:pPr>
            <w:r>
              <w:t>2</w:t>
            </w:r>
          </w:p>
        </w:tc>
      </w:tr>
      <w:tr>
        <w:tc>
          <w:tcPr>
            <w:tcW w:w="5640" w:type="dxa"/>
          </w:tcPr>
          <w:p>
            <w:pPr>
              <w:pStyle w:val="yTable"/>
              <w:spacing w:before="40" w:after="40"/>
              <w:ind w:left="338" w:right="141" w:hanging="338"/>
            </w:pPr>
            <w:r>
              <w:t> — an attendance of more than 15 minutes but not more than 30 minutes duration</w:t>
            </w:r>
          </w:p>
        </w:tc>
        <w:tc>
          <w:tcPr>
            <w:tcW w:w="1440" w:type="dxa"/>
            <w:vAlign w:val="bottom"/>
          </w:tcPr>
          <w:p>
            <w:pPr>
              <w:pStyle w:val="yTable"/>
              <w:spacing w:before="40" w:after="40"/>
              <w:jc w:val="center"/>
            </w:pPr>
            <w:r>
              <w:t>4</w:t>
            </w:r>
          </w:p>
        </w:tc>
      </w:tr>
      <w:tr>
        <w:tc>
          <w:tcPr>
            <w:tcW w:w="5640" w:type="dxa"/>
          </w:tcPr>
          <w:p>
            <w:pPr>
              <w:pStyle w:val="yTable"/>
              <w:spacing w:before="40" w:after="40"/>
              <w:ind w:left="338" w:right="141" w:hanging="338"/>
            </w:pPr>
            <w:r>
              <w:t> — an attendance of more than 30 minutes but not more than 45 minutes duration</w:t>
            </w:r>
          </w:p>
        </w:tc>
        <w:tc>
          <w:tcPr>
            <w:tcW w:w="1440" w:type="dxa"/>
            <w:vAlign w:val="bottom"/>
          </w:tcPr>
          <w:p>
            <w:pPr>
              <w:pStyle w:val="yTable"/>
              <w:spacing w:before="40" w:after="40"/>
              <w:jc w:val="center"/>
            </w:pPr>
            <w:r>
              <w:t>6</w:t>
            </w:r>
          </w:p>
        </w:tc>
      </w:tr>
      <w:tr>
        <w:tc>
          <w:tcPr>
            <w:tcW w:w="5640" w:type="dxa"/>
          </w:tcPr>
          <w:p>
            <w:pPr>
              <w:pStyle w:val="yTable"/>
              <w:tabs>
                <w:tab w:val="left" w:pos="567"/>
              </w:tabs>
              <w:spacing w:before="40" w:after="40"/>
              <w:ind w:left="567" w:right="141" w:hanging="567"/>
            </w:pPr>
            <w:r>
              <w:t> — an attendance of more than 45 minutes duration</w:t>
            </w:r>
          </w:p>
        </w:tc>
        <w:tc>
          <w:tcPr>
            <w:tcW w:w="1440" w:type="dxa"/>
            <w:vAlign w:val="bottom"/>
          </w:tcPr>
          <w:p>
            <w:pPr>
              <w:pStyle w:val="yTable"/>
              <w:keepNext/>
              <w:spacing w:before="40" w:after="40"/>
              <w:jc w:val="center"/>
            </w:pPr>
            <w:r>
              <w:t>8</w:t>
            </w:r>
          </w:p>
        </w:tc>
      </w:tr>
      <w:tr>
        <w:tc>
          <w:tcPr>
            <w:tcW w:w="5640" w:type="dxa"/>
          </w:tcPr>
          <w:p>
            <w:pPr>
              <w:pStyle w:val="yTable"/>
              <w:spacing w:before="40" w:after="40"/>
              <w:ind w:right="141"/>
            </w:pPr>
            <w:r>
              <w:t>Post anaesthesia patient care following a day procedure</w:t>
            </w:r>
          </w:p>
        </w:tc>
        <w:tc>
          <w:tcPr>
            <w:tcW w:w="1440" w:type="dxa"/>
            <w:vAlign w:val="bottom"/>
          </w:tcPr>
          <w:p>
            <w:pPr>
              <w:pStyle w:val="yTable"/>
              <w:keepNext/>
              <w:spacing w:before="40" w:after="40"/>
              <w:jc w:val="center"/>
            </w:pPr>
            <w:r>
              <w:t>2</w:t>
            </w:r>
          </w:p>
        </w:tc>
      </w:tr>
      <w:tr>
        <w:tc>
          <w:tcPr>
            <w:tcW w:w="5640" w:type="dxa"/>
          </w:tcPr>
          <w:p>
            <w:pPr>
              <w:pStyle w:val="yTable"/>
              <w:spacing w:before="40" w:after="40"/>
              <w:ind w:right="141"/>
            </w:pPr>
            <w:r>
              <w:t>EMERGENCY ATTENDANCES</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After hours — where immediate attendance is required after 6 p.m. and before 8 a.m. on any weekday, or at any time on a Saturday, Sunday or a public holiday</w:t>
            </w:r>
          </w:p>
        </w:tc>
        <w:tc>
          <w:tcPr>
            <w:tcW w:w="1440" w:type="dxa"/>
            <w:vAlign w:val="bottom"/>
          </w:tcPr>
          <w:p>
            <w:pPr>
              <w:pStyle w:val="yTable"/>
              <w:keepNext/>
              <w:spacing w:before="40" w:after="40"/>
              <w:jc w:val="center"/>
            </w:pPr>
            <w:r>
              <w:t>6</w:t>
            </w:r>
          </w:p>
        </w:tc>
      </w:tr>
      <w:tr>
        <w:tc>
          <w:tcPr>
            <w:tcW w:w="5640" w:type="dxa"/>
          </w:tcPr>
          <w:p>
            <w:pPr>
              <w:pStyle w:val="yTable"/>
              <w:spacing w:before="40" w:after="40"/>
              <w:ind w:right="141"/>
            </w:pPr>
            <w:r>
              <w:rPr>
                <w:b/>
              </w:rPr>
              <w:t>Note: No after hours loading applies to the above item</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Attendance on a patient in imminent danger of death requiring continuous life saving emergency treatment to the exclusion of all other patients</w:t>
            </w:r>
          </w:p>
        </w:tc>
        <w:tc>
          <w:tcPr>
            <w:tcW w:w="1440" w:type="dxa"/>
            <w:vAlign w:val="bottom"/>
          </w:tcPr>
          <w:p>
            <w:pPr>
              <w:pStyle w:val="yTable"/>
              <w:keepNext/>
              <w:spacing w:before="40" w:after="40"/>
              <w:jc w:val="center"/>
            </w:pPr>
            <w:r>
              <w:t>6</w:t>
            </w:r>
          </w:p>
        </w:tc>
      </w:tr>
      <w:tr>
        <w:tc>
          <w:tcPr>
            <w:tcW w:w="564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44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 of procedure, etc</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5880" w:type="dxa"/>
            <w:tcBorders>
              <w:top w:val="single" w:sz="4" w:space="0" w:color="auto"/>
            </w:tcBorders>
          </w:tcPr>
          <w:p>
            <w:pPr>
              <w:pStyle w:val="yTable"/>
              <w:spacing w:before="220" w:after="40"/>
            </w:pPr>
            <w:r>
              <w:rPr>
                <w:b/>
              </w:rPr>
              <w:t>Head</w:t>
            </w:r>
          </w:p>
        </w:tc>
        <w:tc>
          <w:tcPr>
            <w:tcW w:w="1200" w:type="dxa"/>
            <w:tcBorders>
              <w:top w:val="single" w:sz="4" w:space="0" w:color="auto"/>
            </w:tcBorders>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muscles, salivary glands and superficial blood vessels of the head, including biopsy, unless otherwise specified</w:t>
            </w:r>
          </w:p>
        </w:tc>
        <w:tc>
          <w:tcPr>
            <w:tcW w:w="1200" w:type="dxa"/>
            <w:vAlign w:val="bottom"/>
          </w:tcPr>
          <w:p>
            <w:pPr>
              <w:pStyle w:val="yTable"/>
              <w:keepNext/>
              <w:keepLines/>
              <w:spacing w:after="40"/>
              <w:jc w:val="center"/>
            </w:pPr>
            <w:r>
              <w:t>5</w:t>
            </w:r>
          </w:p>
        </w:tc>
      </w:tr>
      <w:tr>
        <w:trPr>
          <w:cantSplit/>
        </w:trPr>
        <w:tc>
          <w:tcPr>
            <w:tcW w:w="5880" w:type="dxa"/>
          </w:tcPr>
          <w:p>
            <w:pPr>
              <w:pStyle w:val="yTable"/>
              <w:spacing w:after="40"/>
            </w:pPr>
            <w:r>
              <w:t> — plastic repair of cleft lip</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electroconvulsive therapy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external, middle or inner ear, including biopsy,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otoscopy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eye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lens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retinal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corneal transplant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vitrectomy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biopsy of conjunctiva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ophthalmoscopy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nose and accessory sinuses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biopsy, soft tissue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intraoral procedures, including biopsy,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repair of cleft palate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excision of retropharyngeal tumour</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radical intraoral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facial bones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97" w:hanging="397"/>
            </w:pPr>
            <w:r>
              <w:t> — extensive surgery on facial bones (including prognathism and extensive facial bone reconstruction)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intracranial procedures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subdural taps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burr holes</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97" w:hanging="397"/>
            </w:pPr>
            <w:r>
              <w:t> — intracranial vascular procedures including those for aneurysms and arterio</w:t>
            </w:r>
            <w:r>
              <w:noBreakHyphen/>
              <w:t>venous abnormalities</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 — spinal fluid shunt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ablation of intracranial nerve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cranial bone procedures</w:t>
            </w:r>
          </w:p>
        </w:tc>
        <w:tc>
          <w:tcPr>
            <w:tcW w:w="1200" w:type="dxa"/>
            <w:vAlign w:val="bottom"/>
          </w:tcPr>
          <w:p>
            <w:pPr>
              <w:pStyle w:val="yTable"/>
              <w:keepNext/>
              <w:spacing w:after="40"/>
              <w:jc w:val="center"/>
            </w:pPr>
            <w:r>
              <w:t>12</w:t>
            </w:r>
          </w:p>
        </w:tc>
      </w:tr>
      <w:tr>
        <w:trPr>
          <w:cantSplit/>
        </w:trPr>
        <w:tc>
          <w:tcPr>
            <w:tcW w:w="5880" w:type="dxa"/>
          </w:tcPr>
          <w:p>
            <w:pPr>
              <w:pStyle w:val="yTable"/>
              <w:spacing w:before="200" w:after="40"/>
            </w:pPr>
            <w:r>
              <w:rPr>
                <w:b/>
              </w:rPr>
              <w:t>Neck</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neck unless otherwise specified</w:t>
            </w:r>
          </w:p>
        </w:tc>
        <w:tc>
          <w:tcPr>
            <w:tcW w:w="1200" w:type="dxa"/>
            <w:vAlign w:val="bottom"/>
          </w:tcPr>
          <w:p>
            <w:pPr>
              <w:pStyle w:val="yTable"/>
              <w:keepNext/>
              <w:spacing w:before="40" w:after="40"/>
              <w:jc w:val="center"/>
            </w:pPr>
            <w:r>
              <w:t>5</w:t>
            </w:r>
          </w:p>
        </w:tc>
      </w:tr>
      <w:tr>
        <w:trPr>
          <w:cantSplit/>
        </w:trPr>
        <w:tc>
          <w:tcPr>
            <w:tcW w:w="5880" w:type="dxa"/>
          </w:tcPr>
          <w:p>
            <w:pPr>
              <w:pStyle w:val="yTable"/>
              <w:spacing w:after="40"/>
            </w:pPr>
            <w:r>
              <w:t>Anaesthesia for incision and drainage of large haematoma, large abscess, cellulitis, or similar lesion causing life threatening airway obstruction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for laryngectomy, hemi laryngectomy, laryngopharyngectomy, or pharyngectomy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laser surgery to the airway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on major vessels of neck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simple ligation</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Thorax (Chest Wall/Shoulder Girdle)</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chest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breast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reconstructive procedures on the breast (eg. reduction or augmentation, mammoplasty)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removal of breast lump or for breast segmentectomy where axillary node dissection is performed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mastectomy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reconstructive procedures on the breast using myocutaneous flaps</w:t>
            </w:r>
          </w:p>
        </w:tc>
        <w:tc>
          <w:tcPr>
            <w:tcW w:w="1200" w:type="dxa"/>
            <w:vAlign w:val="bottom"/>
          </w:tcPr>
          <w:p>
            <w:pPr>
              <w:pStyle w:val="yTable"/>
              <w:keepNext/>
              <w:spacing w:after="40"/>
              <w:jc w:val="center"/>
            </w:pPr>
            <w:r>
              <w:t>8</w:t>
            </w:r>
          </w:p>
        </w:tc>
      </w:tr>
      <w:tr>
        <w:trPr>
          <w:cantSplit/>
        </w:trPr>
        <w:tc>
          <w:tcPr>
            <w:tcW w:w="5880" w:type="dxa"/>
          </w:tcPr>
          <w:p>
            <w:pPr>
              <w:pStyle w:val="yTable"/>
              <w:spacing w:after="40"/>
              <w:ind w:left="340" w:hanging="340"/>
            </w:pPr>
            <w:r>
              <w:t> — radical or modified radical procedures on breast with internal mammary node dissection</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electrical conversion of arrhythmias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bone marrow biopsy of the sternum</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clavicle, scapula or sternum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partial rib resection unless otherwise specified</w:t>
            </w:r>
          </w:p>
        </w:tc>
        <w:tc>
          <w:tcPr>
            <w:tcW w:w="1200" w:type="dxa"/>
            <w:vAlign w:val="bottom"/>
          </w:tcPr>
          <w:p>
            <w:pPr>
              <w:pStyle w:val="yTable"/>
              <w:keepNext/>
              <w:keepLines/>
              <w:spacing w:after="40"/>
              <w:jc w:val="center"/>
            </w:pPr>
            <w:r>
              <w:t>6</w:t>
            </w:r>
          </w:p>
        </w:tc>
      </w:tr>
      <w:tr>
        <w:trPr>
          <w:cantSplit/>
        </w:trPr>
        <w:tc>
          <w:tcPr>
            <w:tcW w:w="5880" w:type="dxa"/>
          </w:tcPr>
          <w:p>
            <w:pPr>
              <w:pStyle w:val="yTable"/>
              <w:keepNext/>
              <w:spacing w:after="40"/>
            </w:pPr>
            <w:r>
              <w:t> — thoracoplasty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extensive procedures (eg. pectus excavatum)</w:t>
            </w:r>
          </w:p>
        </w:tc>
        <w:tc>
          <w:tcPr>
            <w:tcW w:w="1200" w:type="dxa"/>
            <w:vAlign w:val="bottom"/>
          </w:tcPr>
          <w:p>
            <w:pPr>
              <w:pStyle w:val="yTable"/>
              <w:keepNext/>
              <w:spacing w:after="40"/>
              <w:jc w:val="center"/>
            </w:pPr>
            <w:r>
              <w:t>13</w:t>
            </w:r>
          </w:p>
        </w:tc>
      </w:tr>
      <w:tr>
        <w:trPr>
          <w:cantSplit/>
        </w:trPr>
        <w:tc>
          <w:tcPr>
            <w:tcW w:w="5880" w:type="dxa"/>
          </w:tcPr>
          <w:p>
            <w:pPr>
              <w:pStyle w:val="yTable"/>
              <w:spacing w:before="240" w:after="40"/>
            </w:pPr>
            <w:r>
              <w:rPr>
                <w:b/>
              </w:rPr>
              <w:t>Intrathoracic</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open procedures on the oesophagus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closed chest procedures (including rigid oesophagoscopy or bronchoscopy)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needle biopsy of pleura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pneumocentesis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thoracoscopy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mediastinoscopy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thoracotomy procedures involving lungs, pleura, diaphragm, and mediastinum unless otherwise specified</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pulmonary decortication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pulmonary resection with thoracoplasty</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intrathoracic repair of trauma to trachea and bronchi</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open procedures on the heart, pericardium, and great vessels of the chest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and lung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Cadaver harvesting of heart and/or lungs</w:t>
            </w:r>
          </w:p>
        </w:tc>
        <w:tc>
          <w:tcPr>
            <w:tcW w:w="1200" w:type="dxa"/>
            <w:vAlign w:val="bottom"/>
          </w:tcPr>
          <w:p>
            <w:pPr>
              <w:pStyle w:val="yTable"/>
              <w:keepNext/>
              <w:spacing w:after="40"/>
              <w:jc w:val="center"/>
            </w:pPr>
            <w:r>
              <w:t>8</w:t>
            </w:r>
          </w:p>
        </w:tc>
      </w:tr>
      <w:tr>
        <w:trPr>
          <w:cantSplit/>
        </w:trPr>
        <w:tc>
          <w:tcPr>
            <w:tcW w:w="5880" w:type="dxa"/>
          </w:tcPr>
          <w:p>
            <w:pPr>
              <w:pStyle w:val="yTable"/>
              <w:keepNext/>
              <w:spacing w:before="240" w:after="40"/>
            </w:pPr>
            <w:r>
              <w:rPr>
                <w:b/>
              </w:rPr>
              <w:t>Spine and spinal cord</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cervical spine and/or cord unless otherwise specified (for myelography and discography see items in ‘Other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posterior cervical laminectomy in sitting position</w:t>
            </w:r>
          </w:p>
        </w:tc>
        <w:tc>
          <w:tcPr>
            <w:tcW w:w="1200" w:type="dxa"/>
            <w:vAlign w:val="bottom"/>
          </w:tcPr>
          <w:p>
            <w:pPr>
              <w:pStyle w:val="yTable"/>
              <w:keepNext/>
              <w:spacing w:after="40"/>
              <w:jc w:val="center"/>
            </w:pPr>
            <w:r>
              <w:t>13</w:t>
            </w:r>
          </w:p>
        </w:tc>
      </w:tr>
      <w:tr>
        <w:trPr>
          <w:cantSplit/>
        </w:trPr>
        <w:tc>
          <w:tcPr>
            <w:tcW w:w="5880" w:type="dxa"/>
          </w:tcPr>
          <w:p>
            <w:pPr>
              <w:pStyle w:val="yTable"/>
              <w:keepNext/>
              <w:spacing w:after="40"/>
            </w:pPr>
            <w:r>
              <w:t>Anaesthesia for all procedures on the thoracic spine and/or cord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thoracolumbar sympathectomy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all procedures in the lumbar region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lumbar sympathectomy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chemonucleolysis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extensive spine and spinal cord procedures</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manipulation of spine</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spinal procedures</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Upper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upper abdominal wall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 unless otherwise specified</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upper gastrointestinal endoscopic procedures in association with imaging techniques including fluoroscopy and ultrasound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 in association with acute gastrointestinal haemorrhage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hernia repairs in upper abdomen unless otherwise specified</w:t>
            </w:r>
          </w:p>
        </w:tc>
        <w:tc>
          <w:tcPr>
            <w:tcW w:w="1200" w:type="dxa"/>
            <w:vAlign w:val="bottom"/>
          </w:tcPr>
          <w:p>
            <w:pPr>
              <w:pStyle w:val="yTable"/>
              <w:keepNext/>
              <w:keepLines/>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keepLines/>
              <w:spacing w:after="40"/>
              <w:jc w:val="center"/>
            </w:pPr>
            <w:r>
              <w:t>6</w:t>
            </w:r>
          </w:p>
        </w:tc>
      </w:tr>
      <w:tr>
        <w:trPr>
          <w:cantSplit/>
        </w:trPr>
        <w:tc>
          <w:tcPr>
            <w:tcW w:w="5880" w:type="dxa"/>
          </w:tcPr>
          <w:p>
            <w:pPr>
              <w:pStyle w:val="yTable"/>
              <w:spacing w:after="40"/>
            </w:pPr>
            <w:r>
              <w:t> — repair of omphalocele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transabdominal repair of diaphragmatic hernia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all procedures on major abdominal blood vessels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gastric reduction or gastroplasty for the treatment of morbid obesity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partial hepatectomy (excluding liver biopsy)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extended or trisegmental hepatectomy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pancreatectomy, partial or total (eg. Whipple procedure)</w:t>
            </w:r>
          </w:p>
        </w:tc>
        <w:tc>
          <w:tcPr>
            <w:tcW w:w="1200" w:type="dxa"/>
            <w:vAlign w:val="bottom"/>
          </w:tcPr>
          <w:p>
            <w:pPr>
              <w:pStyle w:val="yTable"/>
              <w:keepNext/>
              <w:spacing w:after="40"/>
              <w:jc w:val="center"/>
            </w:pPr>
            <w:r>
              <w:t>12</w:t>
            </w:r>
          </w:p>
        </w:tc>
      </w:tr>
      <w:tr>
        <w:trPr>
          <w:cantSplit/>
        </w:trPr>
        <w:tc>
          <w:tcPr>
            <w:tcW w:w="5880" w:type="dxa"/>
          </w:tcPr>
          <w:p>
            <w:pPr>
              <w:pStyle w:val="yTable"/>
              <w:spacing w:after="40"/>
            </w:pPr>
            <w:r>
              <w:t>Anaesthesia for liver transplant (recipient)</w:t>
            </w:r>
          </w:p>
        </w:tc>
        <w:tc>
          <w:tcPr>
            <w:tcW w:w="1200" w:type="dxa"/>
            <w:vAlign w:val="bottom"/>
          </w:tcPr>
          <w:p>
            <w:pPr>
              <w:pStyle w:val="yTable"/>
              <w:keepNext/>
              <w:spacing w:after="40"/>
              <w:jc w:val="center"/>
            </w:pPr>
            <w:r>
              <w:t>30</w:t>
            </w:r>
          </w:p>
        </w:tc>
      </w:tr>
      <w:tr>
        <w:trPr>
          <w:cantSplit/>
        </w:trPr>
        <w:tc>
          <w:tcPr>
            <w:tcW w:w="5880" w:type="dxa"/>
          </w:tcPr>
          <w:p>
            <w:pPr>
              <w:pStyle w:val="yTable"/>
              <w:spacing w:after="40"/>
            </w:pPr>
            <w:r>
              <w:t>Anaesthesia for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percutaneous procedures on an intra</w:t>
            </w:r>
            <w:r>
              <w:noBreakHyphen/>
              <w:t>abdominal organ in the upper abdomen</w:t>
            </w:r>
          </w:p>
        </w:tc>
        <w:tc>
          <w:tcPr>
            <w:tcW w:w="1200" w:type="dxa"/>
            <w:vAlign w:val="bottom"/>
          </w:tcPr>
          <w:p>
            <w:pPr>
              <w:pStyle w:val="yTable"/>
              <w:keepNext/>
              <w:spacing w:after="40"/>
              <w:jc w:val="center"/>
            </w:pPr>
            <w:r>
              <w:t>6</w:t>
            </w:r>
          </w:p>
        </w:tc>
      </w:tr>
      <w:tr>
        <w:trPr>
          <w:cantSplit/>
        </w:trPr>
        <w:tc>
          <w:tcPr>
            <w:tcW w:w="5880" w:type="dxa"/>
          </w:tcPr>
          <w:p>
            <w:pPr>
              <w:pStyle w:val="yTable"/>
              <w:keepNext/>
              <w:spacing w:before="260" w:after="40"/>
            </w:pPr>
            <w:r>
              <w:rPr>
                <w:b/>
              </w:rPr>
              <w:t>Lower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lower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lipectomy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procedures on the nerves, muscles, tendons and fascia of the lower abdominal wall (with the exception of abdominal lipectomy)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lower intestinal endoscopic procedures (modifier for prone position is not applicable)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all hernia repairs in lower abdomen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within the peritoneal cavity in the lower abdomen (including appendicetomy)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bowel resection, including laparascopic bowel resection,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amniocentesis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abdominoperineal resection, including pull through procedures, ultra low anterior resection and formation of bowel reservoir</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prostatectomy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hysterectomy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ovarian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pelvic exenteration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Caesarean section</w:t>
            </w:r>
          </w:p>
        </w:tc>
        <w:tc>
          <w:tcPr>
            <w:tcW w:w="1200" w:type="dxa"/>
            <w:vAlign w:val="bottom"/>
          </w:tcPr>
          <w:p>
            <w:pPr>
              <w:pStyle w:val="yTable"/>
              <w:keepNext/>
              <w:spacing w:after="40"/>
              <w:jc w:val="center"/>
            </w:pPr>
            <w:r>
              <w:t>10</w:t>
            </w:r>
          </w:p>
        </w:tc>
      </w:tr>
      <w:tr>
        <w:trPr>
          <w:cantSplit/>
        </w:trPr>
        <w:tc>
          <w:tcPr>
            <w:tcW w:w="5880" w:type="dxa"/>
          </w:tcPr>
          <w:p>
            <w:pPr>
              <w:pStyle w:val="yTable"/>
              <w:tabs>
                <w:tab w:val="left" w:pos="567"/>
              </w:tabs>
              <w:spacing w:after="40"/>
              <w:ind w:left="340" w:hanging="340"/>
            </w:pPr>
            <w:r>
              <w:t> — Caesarean hysterectomy or hysterectomy within 24 hours of delivery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extraperitoneal procedures in lower abdomen, including urinary tract,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renal procedures, including upper 1/3 or ureter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total cystectomy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adrenalectomy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renal transplant (donor or recipient)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major lower abdominal vessels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inferior vena cava ligation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percutaneous umbrella insertion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procedures on an intra</w:t>
            </w:r>
            <w:r>
              <w:noBreakHyphen/>
              <w:t>abdominal organ in the lower abdomen</w:t>
            </w:r>
          </w:p>
        </w:tc>
        <w:tc>
          <w:tcPr>
            <w:tcW w:w="1200" w:type="dxa"/>
            <w:vAlign w:val="bottom"/>
          </w:tcPr>
          <w:p>
            <w:pPr>
              <w:pStyle w:val="yTable"/>
              <w:keepNext/>
              <w:spacing w:after="40"/>
              <w:jc w:val="center"/>
            </w:pPr>
            <w:r>
              <w:t>6</w:t>
            </w:r>
          </w:p>
        </w:tc>
      </w:tr>
      <w:tr>
        <w:trPr>
          <w:cantSplit/>
        </w:trPr>
        <w:tc>
          <w:tcPr>
            <w:tcW w:w="5880" w:type="dxa"/>
          </w:tcPr>
          <w:p>
            <w:pPr>
              <w:pStyle w:val="yTable"/>
              <w:spacing w:before="260" w:after="40"/>
            </w:pPr>
            <w:r>
              <w:rPr>
                <w:b/>
              </w:rPr>
              <w:t>Perineum</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perineum (including biopsy of male genital system)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anorectal procedure (including endoscopy and/or biopsy)</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radical perineal procedure including radical perineal prostatectomy or radical vulvectomy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567" w:hanging="567"/>
            </w:pPr>
            <w:r>
              <w:t> — vulvectomy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transurethral procedures (including urethrocystoscopy)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transurethral resection of bladder tumour(s)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transurethral resection of prostate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post</w:t>
            </w:r>
            <w:r>
              <w:noBreakHyphen/>
              <w:t>transurethral resection bleeding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male external genitalia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undescended testis,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procedures on the cord and/or testes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inguinal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abdominal approach</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orchiopexy,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complete amputation of the penis</w:t>
            </w:r>
          </w:p>
        </w:tc>
        <w:tc>
          <w:tcPr>
            <w:tcW w:w="1200" w:type="dxa"/>
            <w:vAlign w:val="bottom"/>
          </w:tcPr>
          <w:p>
            <w:pPr>
              <w:pStyle w:val="yTable"/>
              <w:keepNext/>
              <w:spacing w:after="40"/>
              <w:jc w:val="center"/>
            </w:pPr>
            <w:r>
              <w:t>4</w:t>
            </w:r>
          </w:p>
        </w:tc>
      </w:tr>
      <w:tr>
        <w:trPr>
          <w:cantSplit/>
        </w:trPr>
        <w:tc>
          <w:tcPr>
            <w:tcW w:w="5880" w:type="dxa"/>
          </w:tcPr>
          <w:p>
            <w:pPr>
              <w:pStyle w:val="yTable"/>
              <w:tabs>
                <w:tab w:val="left" w:pos="567"/>
              </w:tabs>
              <w:spacing w:after="40"/>
              <w:ind w:left="397" w:hanging="397"/>
            </w:pPr>
            <w:r>
              <w:t> — complete amputation of the penis with bilateral inguinal lymphadenectomy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complete amputation of the penis with bilateral inguinal and iliac lymphadenectomy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insertion of penile prosthesis (perianal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vaginal procedures (including biopsy of labia, vagina, cervix or endometrium)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colpotomy, colpectomy, colporrhaphy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transvaginal assisted reproductive services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vaginal hysterectomy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vaginal delivery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purse string ligation of cervix</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culdoscopy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hysteroscopy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endometrial ablation or resection in association with hysteroscopy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correction of inverted uterus</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evacuation of retained products of conception, as a complication of confinement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for the manual removal of retained placenta or for repair of vaginal or perineal tear following delivery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vaginal procedures in the management of post partum haemorrhage</w:t>
            </w:r>
          </w:p>
        </w:tc>
        <w:tc>
          <w:tcPr>
            <w:tcW w:w="1200" w:type="dxa"/>
            <w:vAlign w:val="bottom"/>
          </w:tcPr>
          <w:p>
            <w:pPr>
              <w:pStyle w:val="yTable"/>
              <w:keepNext/>
              <w:spacing w:after="40"/>
              <w:jc w:val="center"/>
            </w:pPr>
            <w:r>
              <w:t>7</w:t>
            </w:r>
          </w:p>
        </w:tc>
      </w:tr>
      <w:tr>
        <w:trPr>
          <w:cantSplit/>
        </w:trPr>
        <w:tc>
          <w:tcPr>
            <w:tcW w:w="5880" w:type="dxa"/>
          </w:tcPr>
          <w:p>
            <w:pPr>
              <w:pStyle w:val="yTable"/>
              <w:spacing w:before="240" w:after="20"/>
            </w:pPr>
            <w:r>
              <w:rPr>
                <w:b/>
              </w:rPr>
              <w:t>Pelvis — except hip</w:t>
            </w:r>
          </w:p>
        </w:tc>
        <w:tc>
          <w:tcPr>
            <w:tcW w:w="1200" w:type="dxa"/>
            <w:vAlign w:val="bottom"/>
          </w:tcPr>
          <w:p>
            <w:pPr>
              <w:pStyle w:val="yTable"/>
              <w:keepNext/>
              <w:spacing w:before="40" w:after="20"/>
              <w:jc w:val="center"/>
            </w:pPr>
          </w:p>
        </w:tc>
      </w:tr>
      <w:tr>
        <w:trPr>
          <w:cantSplit/>
        </w:trPr>
        <w:tc>
          <w:tcPr>
            <w:tcW w:w="5880" w:type="dxa"/>
          </w:tcPr>
          <w:p>
            <w:pPr>
              <w:pStyle w:val="yTable"/>
              <w:spacing w:after="40"/>
            </w:pPr>
            <w:r>
              <w:t>Anaesthesia for all procedures on the skin and subcutaneous tissue of the pelvic region, except external genitalia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bone marrow biopsy of the anterior iliac crest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percutaneous bone marrow biopsy of the posterior iliac crest</w:t>
            </w:r>
          </w:p>
        </w:tc>
        <w:tc>
          <w:tcPr>
            <w:tcW w:w="1200" w:type="dxa"/>
            <w:vAlign w:val="bottom"/>
          </w:tcPr>
          <w:p>
            <w:pPr>
              <w:pStyle w:val="yTable"/>
              <w:keepNext/>
              <w:spacing w:after="40"/>
              <w:jc w:val="center"/>
            </w:pPr>
            <w:r>
              <w:t>5</w:t>
            </w:r>
          </w:p>
        </w:tc>
      </w:tr>
      <w:tr>
        <w:trPr>
          <w:cantSplit/>
        </w:trPr>
        <w:tc>
          <w:tcPr>
            <w:tcW w:w="5880" w:type="dxa"/>
          </w:tcPr>
          <w:p>
            <w:pPr>
              <w:pStyle w:val="yTable"/>
              <w:spacing w:before="40" w:after="40"/>
            </w:pPr>
            <w:r>
              <w:t>Anaesthesia for percutaneous bone marrow harvesting from the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procedures on bony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body cast application or revision</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interpelviabdominal (hind quarter) amputation</w:t>
            </w:r>
          </w:p>
        </w:tc>
        <w:tc>
          <w:tcPr>
            <w:tcW w:w="1200" w:type="dxa"/>
            <w:vAlign w:val="bottom"/>
          </w:tcPr>
          <w:p>
            <w:pPr>
              <w:pStyle w:val="yTable"/>
              <w:keepNext/>
              <w:spacing w:before="40" w:after="40"/>
              <w:jc w:val="center"/>
            </w:pPr>
            <w:r>
              <w:t>15</w:t>
            </w:r>
          </w:p>
        </w:tc>
      </w:tr>
      <w:tr>
        <w:trPr>
          <w:cantSplit/>
        </w:trPr>
        <w:tc>
          <w:tcPr>
            <w:tcW w:w="5880" w:type="dxa"/>
          </w:tcPr>
          <w:p>
            <w:pPr>
              <w:pStyle w:val="yTable"/>
              <w:spacing w:before="40" w:after="40"/>
            </w:pPr>
            <w:r>
              <w:t>Anaesthesia for radical procedures for tumour of pelvis, except hind quarter amputation</w:t>
            </w:r>
          </w:p>
        </w:tc>
        <w:tc>
          <w:tcPr>
            <w:tcW w:w="1200" w:type="dxa"/>
            <w:vAlign w:val="bottom"/>
          </w:tcPr>
          <w:p>
            <w:pPr>
              <w:pStyle w:val="yTable"/>
              <w:keepNext/>
              <w:spacing w:before="40" w:after="40"/>
              <w:jc w:val="center"/>
            </w:pPr>
            <w:r>
              <w:t>10</w:t>
            </w:r>
          </w:p>
        </w:tc>
      </w:tr>
      <w:tr>
        <w:trPr>
          <w:cantSplit/>
        </w:trPr>
        <w:tc>
          <w:tcPr>
            <w:tcW w:w="5880" w:type="dxa"/>
          </w:tcPr>
          <w:p>
            <w:pPr>
              <w:pStyle w:val="yTable"/>
              <w:spacing w:before="40" w:after="40"/>
            </w:pPr>
            <w:r>
              <w:t>Anaesthesia for closed procedures involving symphysis pubis or sacroiliac joint</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open procedures involving symphysis pubis or sacroiliac joint</w:t>
            </w:r>
          </w:p>
        </w:tc>
        <w:tc>
          <w:tcPr>
            <w:tcW w:w="1200" w:type="dxa"/>
            <w:vAlign w:val="bottom"/>
          </w:tcPr>
          <w:p>
            <w:pPr>
              <w:pStyle w:val="yTable"/>
              <w:keepNext/>
              <w:spacing w:before="40" w:after="40"/>
              <w:jc w:val="center"/>
            </w:pPr>
            <w:r>
              <w:t>8</w:t>
            </w:r>
          </w:p>
        </w:tc>
      </w:tr>
      <w:tr>
        <w:trPr>
          <w:cantSplit/>
        </w:trPr>
        <w:tc>
          <w:tcPr>
            <w:tcW w:w="5880" w:type="dxa"/>
          </w:tcPr>
          <w:p>
            <w:pPr>
              <w:pStyle w:val="yTable"/>
              <w:spacing w:before="160" w:after="40"/>
            </w:pPr>
            <w:r>
              <w:rPr>
                <w:b/>
              </w:rPr>
              <w:t>Upper leg — except knee</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upper leg</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ind w:left="340" w:hanging="340"/>
            </w:pPr>
            <w:r>
              <w:t> — on the nerves, muscles, tendons, fascia, or bursae of the upper leg</w:t>
            </w:r>
          </w:p>
        </w:tc>
        <w:tc>
          <w:tcPr>
            <w:tcW w:w="1200" w:type="dxa"/>
            <w:vAlign w:val="bottom"/>
          </w:tcPr>
          <w:p>
            <w:pPr>
              <w:pStyle w:val="yTable"/>
              <w:keepNext/>
              <w:spacing w:before="40" w:after="40"/>
              <w:jc w:val="center"/>
            </w:pPr>
            <w:r>
              <w:t>4</w:t>
            </w:r>
          </w:p>
        </w:tc>
      </w:tr>
      <w:tr>
        <w:trPr>
          <w:cantSplit/>
        </w:trPr>
        <w:tc>
          <w:tcPr>
            <w:tcW w:w="5880" w:type="dxa"/>
          </w:tcPr>
          <w:p>
            <w:pPr>
              <w:pStyle w:val="yTable"/>
              <w:spacing w:after="40"/>
            </w:pPr>
            <w:r>
              <w:t>Anaesthesia for all closed procedures involving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arthroscopic procedures of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hip joint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hip disarticulation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total hip replacement or revision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bilateral total hip replacement</w:t>
            </w:r>
          </w:p>
        </w:tc>
        <w:tc>
          <w:tcPr>
            <w:tcW w:w="1200" w:type="dxa"/>
            <w:vAlign w:val="bottom"/>
          </w:tcPr>
          <w:p>
            <w:pPr>
              <w:pStyle w:val="yTable"/>
              <w:keepNext/>
              <w:spacing w:after="40"/>
              <w:jc w:val="center"/>
            </w:pPr>
            <w:r>
              <w:t>14</w:t>
            </w:r>
          </w:p>
        </w:tc>
      </w:tr>
      <w:tr>
        <w:trPr>
          <w:cantSplit/>
        </w:trPr>
        <w:tc>
          <w:tcPr>
            <w:tcW w:w="5880" w:type="dxa"/>
          </w:tcPr>
          <w:p>
            <w:pPr>
              <w:pStyle w:val="yTable"/>
              <w:spacing w:after="40"/>
            </w:pPr>
            <w:r>
              <w:t>Anaesthesia for all closed procedures involving upper 2/3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upper 2/3 of femur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amputation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involving veins of the upper leg including exploration</w:t>
            </w:r>
          </w:p>
        </w:tc>
        <w:tc>
          <w:tcPr>
            <w:tcW w:w="1200" w:type="dxa"/>
            <w:vAlign w:val="bottom"/>
          </w:tcPr>
          <w:p>
            <w:pPr>
              <w:pStyle w:val="yTable"/>
              <w:keepNext/>
              <w:spacing w:after="40"/>
              <w:jc w:val="center"/>
            </w:pPr>
            <w:r>
              <w:t>4</w:t>
            </w:r>
          </w:p>
        </w:tc>
      </w:tr>
      <w:tr>
        <w:trPr>
          <w:cantSplit/>
        </w:trPr>
        <w:tc>
          <w:tcPr>
            <w:tcW w:w="5880" w:type="dxa"/>
          </w:tcPr>
          <w:p>
            <w:pPr>
              <w:pStyle w:val="yTable"/>
              <w:keepNext/>
              <w:spacing w:after="40"/>
            </w:pPr>
            <w:r>
              <w:t>Anaesthesia for all procedures involving arteries of the upper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keepNext/>
              <w:spacing w:after="40"/>
            </w:pPr>
            <w:r>
              <w:t> — femoral artery ligation</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femoral artery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for microsurgical reimplantation of upper leg</w:t>
            </w:r>
          </w:p>
        </w:tc>
        <w:tc>
          <w:tcPr>
            <w:tcW w:w="1200" w:type="dxa"/>
            <w:vAlign w:val="bottom"/>
          </w:tcPr>
          <w:p>
            <w:pPr>
              <w:pStyle w:val="yTable"/>
              <w:keepNext/>
              <w:spacing w:after="40"/>
              <w:jc w:val="center"/>
            </w:pPr>
            <w:r>
              <w:t>15</w:t>
            </w:r>
          </w:p>
        </w:tc>
      </w:tr>
      <w:tr>
        <w:trPr>
          <w:cantSplit/>
        </w:trPr>
        <w:tc>
          <w:tcPr>
            <w:tcW w:w="5880" w:type="dxa"/>
          </w:tcPr>
          <w:p>
            <w:pPr>
              <w:pStyle w:val="yTable"/>
              <w:keepNext/>
              <w:keepLines/>
              <w:spacing w:before="240" w:after="40"/>
            </w:pPr>
            <w:r>
              <w:rPr>
                <w:b/>
              </w:rPr>
              <w:t>Knee and popliteal area</w:t>
            </w:r>
          </w:p>
        </w:tc>
        <w:tc>
          <w:tcPr>
            <w:tcW w:w="1200" w:type="dxa"/>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of the knee and/or popliteal area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the knee and/or popliteal area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1/3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lower 1/3 of femur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the knee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upper ends of the tibia and fibula, and/or patella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open procedures on upper ends of the tibia and fibula, and/or patella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open procedures on the knee joint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knee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bilateral knee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disarticulation of knee</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cast applications, removal, or repair involving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veins of the knee and popliteal area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repair of arteriovenous fistula</w:t>
            </w:r>
          </w:p>
        </w:tc>
        <w:tc>
          <w:tcPr>
            <w:tcW w:w="1200" w:type="dxa"/>
            <w:vAlign w:val="bottom"/>
          </w:tcPr>
          <w:p>
            <w:pPr>
              <w:pStyle w:val="yTable"/>
              <w:keepNext/>
              <w:spacing w:after="40"/>
              <w:jc w:val="center"/>
            </w:pPr>
            <w:r>
              <w:t>5</w:t>
            </w:r>
          </w:p>
        </w:tc>
      </w:tr>
      <w:tr>
        <w:trPr>
          <w:cantSplit/>
        </w:trPr>
        <w:tc>
          <w:tcPr>
            <w:tcW w:w="5880" w:type="dxa"/>
          </w:tcPr>
          <w:p>
            <w:pPr>
              <w:pStyle w:val="yTable"/>
              <w:keepNext/>
              <w:spacing w:after="40"/>
            </w:pPr>
            <w:r>
              <w:t>Anaesthesia for all procedures on the arteries of the knee and popliteal area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Lower leg — below knee (</w:t>
            </w:r>
            <w:r>
              <w:rPr>
                <w:b/>
                <w:i/>
              </w:rPr>
              <w:t>includes ankle and foot</w:t>
            </w:r>
            <w:r>
              <w:rPr>
                <w:b/>
              </w:rPr>
              <w:t>)</w:t>
            </w:r>
          </w:p>
        </w:tc>
        <w:tc>
          <w:tcPr>
            <w:tcW w:w="1200" w:type="dxa"/>
            <w:vAlign w:val="bottom"/>
          </w:tcPr>
          <w:p>
            <w:pPr>
              <w:pStyle w:val="yTable"/>
              <w:keepNext/>
              <w:spacing w:before="0"/>
              <w:jc w:val="center"/>
            </w:pPr>
          </w:p>
        </w:tc>
      </w:tr>
      <w:tr>
        <w:trPr>
          <w:cantSplit/>
        </w:trPr>
        <w:tc>
          <w:tcPr>
            <w:tcW w:w="5880" w:type="dxa"/>
          </w:tcPr>
          <w:p>
            <w:pPr>
              <w:pStyle w:val="yTable"/>
              <w:spacing w:after="40"/>
            </w:pPr>
            <w:r>
              <w:t>Anaesthesia for all procedures on the skin or subcutaneous tissue of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lower leg, ankle, and foot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keepNext/>
              <w:keepLines/>
              <w:spacing w:after="40"/>
            </w:pPr>
            <w:r>
              <w:t>Anaesthesia for arthroscopic procedure of ankle joint</w:t>
            </w:r>
          </w:p>
        </w:tc>
        <w:tc>
          <w:tcPr>
            <w:tcW w:w="1200" w:type="dxa"/>
            <w:vAlign w:val="bottom"/>
          </w:tcPr>
          <w:p>
            <w:pPr>
              <w:pStyle w:val="yTable"/>
              <w:keepNext/>
              <w:spacing w:after="40"/>
              <w:jc w:val="center"/>
            </w:pPr>
            <w:r>
              <w:t>4</w:t>
            </w:r>
          </w:p>
        </w:tc>
      </w:tr>
      <w:tr>
        <w:trPr>
          <w:cantSplit/>
        </w:trPr>
        <w:tc>
          <w:tcPr>
            <w:tcW w:w="5880" w:type="dxa"/>
          </w:tcPr>
          <w:p>
            <w:pPr>
              <w:pStyle w:val="yTable"/>
              <w:keepNext/>
              <w:keepLines/>
              <w:spacing w:after="40"/>
            </w:pPr>
            <w:r>
              <w:t> — gastrocnemius recession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bones of the lower leg, ankle and foot, including amputation,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osteotomy or osteoplasty of tibia and fibula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total ankle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lower leg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arteries of the lower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lower leg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venous thrombectomy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microsurgical reimplantation of the lower leg, ankle or foot</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the toe</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shoulder or axilla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shoulder and axilla, including axillary dissection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humeral head and neck, sternoclavicular joint, acromioclavicular joint or the shoulder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arthroscopic procedures of the shoulder joint</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humeral head and neck, sternoclavicular joint, acromioclavicular joint or the shoulder joint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shoulder disarticulation</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interthoracoscapular (forequarter) amputation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total shoulder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arteries of shoulder and axilla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brachial aneurysm</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bypass graft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femoral bypass graft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veins of shoulder and axilla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shoulder cast application, removal or repair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shoulder spica</w:t>
            </w:r>
          </w:p>
        </w:tc>
        <w:tc>
          <w:tcPr>
            <w:tcW w:w="1200" w:type="dxa"/>
            <w:vAlign w:val="bottom"/>
          </w:tcPr>
          <w:p>
            <w:pPr>
              <w:pStyle w:val="yTable"/>
              <w:keepNext/>
              <w:spacing w:after="40"/>
              <w:jc w:val="center"/>
            </w:pPr>
            <w:r>
              <w:t>4</w:t>
            </w:r>
          </w:p>
        </w:tc>
      </w:tr>
      <w:tr>
        <w:trPr>
          <w:cantSplit/>
        </w:trPr>
        <w:tc>
          <w:tcPr>
            <w:tcW w:w="5880" w:type="dxa"/>
          </w:tcPr>
          <w:p>
            <w:pPr>
              <w:pStyle w:val="yTable"/>
              <w:keepNext/>
              <w:spacing w:before="240" w:after="40"/>
            </w:pPr>
            <w:r>
              <w:rPr>
                <w:b/>
              </w:rPr>
              <w:t>Upper arm and elbow</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arm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fascia and bursae of upper arm and elbow,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tenotomy, elbow to shoulder, open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tenoplasty, elbow to shoulder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tenodesis, rupture of long tendon of biceps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humerus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elbow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humerus and elbow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procedures</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total elbow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the arteries of the upper arm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upper arm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for microsurgical reimplantation of the upper arm</w:t>
            </w:r>
          </w:p>
        </w:tc>
        <w:tc>
          <w:tcPr>
            <w:tcW w:w="1200" w:type="dxa"/>
            <w:vAlign w:val="bottom"/>
          </w:tcPr>
          <w:p>
            <w:pPr>
              <w:pStyle w:val="yTable"/>
              <w:keepNext/>
              <w:spacing w:after="40"/>
              <w:jc w:val="center"/>
            </w:pPr>
            <w:r>
              <w:t>15</w:t>
            </w:r>
          </w:p>
        </w:tc>
      </w:tr>
      <w:tr>
        <w:trPr>
          <w:cantSplit/>
        </w:trPr>
        <w:tc>
          <w:tcPr>
            <w:tcW w:w="5880" w:type="dxa"/>
          </w:tcPr>
          <w:p>
            <w:pPr>
              <w:pStyle w:val="yTable"/>
              <w:spacing w:before="240" w:after="40"/>
            </w:pPr>
            <w:r>
              <w:rPr>
                <w:b/>
              </w:rPr>
              <w:t>Forearm, wrist and hand</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forearm, wrist and hand</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all procedures on the nerves, muscles, tendons, fascia and bursae of the forearm, wrist and hand</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all closed procedures on radius, ulna, wrist, or hand bones</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pPr>
            <w:r>
              <w:t>Anaesthesia for all open procedures on radius, ulna, wrist, or hand bones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total wrist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arthroscopic procedures of the wrist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arteries of the forearm, wrist, and hand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forearm, wrist, and hand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forearm, wrist, or hand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for microsurgical reimplantation of forearm, wrist or hand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a finger</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rPr>
                <w:b/>
                <w:bCs/>
              </w:rPr>
            </w:pPr>
            <w:r>
              <w:rPr>
                <w:b/>
                <w:bCs/>
              </w:rPr>
              <w:t>Burns</w:t>
            </w:r>
          </w:p>
        </w:tc>
        <w:tc>
          <w:tcPr>
            <w:tcW w:w="1200" w:type="dxa"/>
            <w:vAlign w:val="bottom"/>
          </w:tcPr>
          <w:p>
            <w:pPr>
              <w:pStyle w:val="yTable"/>
              <w:keepNext/>
              <w:spacing w:after="40"/>
              <w:jc w:val="center"/>
            </w:pPr>
          </w:p>
        </w:tc>
      </w:tr>
      <w:tr>
        <w:trPr>
          <w:cantSplit/>
        </w:trPr>
        <w:tc>
          <w:tcPr>
            <w:tcW w:w="5880" w:type="dxa"/>
          </w:tcPr>
          <w:p>
            <w:pPr>
              <w:pStyle w:val="yTable"/>
              <w:spacing w:after="40"/>
            </w:pPr>
            <w:r>
              <w:t>Anaesthesia for excision of debridement of burns with or without skin grafting</w:t>
            </w:r>
          </w:p>
        </w:tc>
        <w:tc>
          <w:tcPr>
            <w:tcW w:w="1200" w:type="dxa"/>
            <w:vAlign w:val="bottom"/>
          </w:tcPr>
          <w:p>
            <w:pPr>
              <w:pStyle w:val="yTable"/>
              <w:keepNext/>
              <w:spacing w:after="40"/>
              <w:jc w:val="center"/>
            </w:pPr>
          </w:p>
        </w:tc>
      </w:tr>
      <w:tr>
        <w:trPr>
          <w:cantSplit/>
        </w:trPr>
        <w:tc>
          <w:tcPr>
            <w:tcW w:w="5880" w:type="dxa"/>
          </w:tcPr>
          <w:p>
            <w:pPr>
              <w:pStyle w:val="yTable"/>
              <w:spacing w:after="40"/>
              <w:ind w:left="340" w:hanging="340"/>
            </w:pPr>
            <w:r>
              <w:t> — where the burnt area involves not more than 3% of total body surface</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where the burnt area involves more than 3% but less than 10% of total body surface</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where the burnt area involves 10% or more but less than 20% of total body surface</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340" w:hanging="340"/>
            </w:pPr>
            <w:r>
              <w:t> — where the burnt area involves 20% or more but less than 30% of total body surface</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40" w:hanging="340"/>
            </w:pPr>
            <w:r>
              <w:t> — where the burnt area involves 30% or more but less than 40% of total body surface</w:t>
            </w:r>
          </w:p>
        </w:tc>
        <w:tc>
          <w:tcPr>
            <w:tcW w:w="1200" w:type="dxa"/>
            <w:vAlign w:val="bottom"/>
          </w:tcPr>
          <w:p>
            <w:pPr>
              <w:pStyle w:val="yTable"/>
              <w:keepNext/>
              <w:spacing w:after="40"/>
              <w:jc w:val="center"/>
            </w:pPr>
            <w:r>
              <w:t>11</w:t>
            </w:r>
          </w:p>
        </w:tc>
      </w:tr>
      <w:tr>
        <w:trPr>
          <w:cantSplit/>
        </w:trPr>
        <w:tc>
          <w:tcPr>
            <w:tcW w:w="5880" w:type="dxa"/>
          </w:tcPr>
          <w:p>
            <w:pPr>
              <w:pStyle w:val="yTable"/>
              <w:spacing w:after="40"/>
              <w:ind w:left="340" w:hanging="340"/>
            </w:pPr>
            <w:r>
              <w:t> — where the burnt area involves 40% or more but less than 50% of total body surface</w:t>
            </w:r>
          </w:p>
        </w:tc>
        <w:tc>
          <w:tcPr>
            <w:tcW w:w="1200" w:type="dxa"/>
            <w:vAlign w:val="bottom"/>
          </w:tcPr>
          <w:p>
            <w:pPr>
              <w:pStyle w:val="yTable"/>
              <w:keepNext/>
              <w:spacing w:after="40"/>
              <w:jc w:val="center"/>
            </w:pPr>
            <w:r>
              <w:t>13</w:t>
            </w:r>
          </w:p>
        </w:tc>
      </w:tr>
      <w:tr>
        <w:trPr>
          <w:cantSplit/>
        </w:trPr>
        <w:tc>
          <w:tcPr>
            <w:tcW w:w="5880" w:type="dxa"/>
          </w:tcPr>
          <w:p>
            <w:pPr>
              <w:pStyle w:val="yTable"/>
              <w:spacing w:after="40"/>
              <w:ind w:left="340" w:hanging="340"/>
            </w:pPr>
            <w:r>
              <w:t> — where the burnt area involves 50% or more but less than 60% of total body surface</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where the burnt area involves 60% or more but less than 70% of total body surface</w:t>
            </w:r>
          </w:p>
        </w:tc>
        <w:tc>
          <w:tcPr>
            <w:tcW w:w="1200" w:type="dxa"/>
            <w:vAlign w:val="bottom"/>
          </w:tcPr>
          <w:p>
            <w:pPr>
              <w:pStyle w:val="yTable"/>
              <w:keepNext/>
              <w:spacing w:after="40"/>
              <w:jc w:val="center"/>
            </w:pPr>
            <w:r>
              <w:t>17</w:t>
            </w:r>
          </w:p>
        </w:tc>
      </w:tr>
      <w:tr>
        <w:trPr>
          <w:cantSplit/>
        </w:trPr>
        <w:tc>
          <w:tcPr>
            <w:tcW w:w="5880" w:type="dxa"/>
          </w:tcPr>
          <w:p>
            <w:pPr>
              <w:pStyle w:val="yTable"/>
              <w:spacing w:after="40"/>
              <w:ind w:left="340" w:hanging="340"/>
            </w:pPr>
            <w:r>
              <w:t> — where the burnt area involves 70% or more but less than 80% of total body surface</w:t>
            </w:r>
          </w:p>
        </w:tc>
        <w:tc>
          <w:tcPr>
            <w:tcW w:w="1200" w:type="dxa"/>
            <w:vAlign w:val="bottom"/>
          </w:tcPr>
          <w:p>
            <w:pPr>
              <w:pStyle w:val="yTable"/>
              <w:keepNext/>
              <w:spacing w:after="40"/>
              <w:jc w:val="center"/>
            </w:pPr>
            <w:r>
              <w:t>19</w:t>
            </w:r>
          </w:p>
        </w:tc>
      </w:tr>
      <w:tr>
        <w:trPr>
          <w:cantSplit/>
        </w:trPr>
        <w:tc>
          <w:tcPr>
            <w:tcW w:w="5880" w:type="dxa"/>
          </w:tcPr>
          <w:p>
            <w:pPr>
              <w:pStyle w:val="yTable"/>
              <w:spacing w:after="40"/>
              <w:ind w:left="340" w:hanging="340"/>
            </w:pPr>
            <w:r>
              <w:t> — where the burnt area involves 80% or more of total body surface</w:t>
            </w:r>
          </w:p>
        </w:tc>
        <w:tc>
          <w:tcPr>
            <w:tcW w:w="1200" w:type="dxa"/>
            <w:vAlign w:val="bottom"/>
          </w:tcPr>
          <w:p>
            <w:pPr>
              <w:pStyle w:val="yTable"/>
              <w:keepNext/>
              <w:spacing w:after="40"/>
              <w:jc w:val="center"/>
            </w:pPr>
            <w:r>
              <w:t>21</w:t>
            </w:r>
          </w:p>
        </w:tc>
      </w:tr>
      <w:tr>
        <w:trPr>
          <w:cantSplit/>
        </w:trPr>
        <w:tc>
          <w:tcPr>
            <w:tcW w:w="5880" w:type="dxa"/>
          </w:tcPr>
          <w:p>
            <w:pPr>
              <w:pStyle w:val="yTable"/>
              <w:keepNext/>
              <w:keepLines/>
              <w:spacing w:before="240" w:after="40"/>
            </w:pPr>
            <w:r>
              <w:rPr>
                <w:b/>
              </w:rPr>
              <w:t>Other procedures</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injection procedure for myelography: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posterior fossa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injection procedure for discography: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arteriogram</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arteriograms:</w:t>
            </w:r>
          </w:p>
        </w:tc>
        <w:tc>
          <w:tcPr>
            <w:tcW w:w="1200" w:type="dxa"/>
            <w:vAlign w:val="bottom"/>
          </w:tcPr>
          <w:p>
            <w:pPr>
              <w:pStyle w:val="yTable"/>
              <w:keepNext/>
              <w:spacing w:after="40"/>
              <w:jc w:val="center"/>
            </w:pPr>
          </w:p>
        </w:tc>
      </w:tr>
      <w:tr>
        <w:trPr>
          <w:cantSplit/>
        </w:trPr>
        <w:tc>
          <w:tcPr>
            <w:tcW w:w="5880" w:type="dxa"/>
          </w:tcPr>
          <w:p>
            <w:pPr>
              <w:pStyle w:val="yTable"/>
              <w:spacing w:after="40"/>
            </w:pPr>
            <w:r>
              <w:t> — carotid, cerebral or vertebral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retrograde, brachial or femoral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computerised axial tomography scanning, magnetic resonance scanning, ultrasound scanning or digital subtraction angiography scanning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radiology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retrograde cystography, retrograde urethrography or retrograde cystourethrography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flouroscopy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small bowel enema, barium or other opaque study of the small bowel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bronchography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phlebography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heart, 2 dimensional real time transoesophageal examination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venous cannulation</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cardiac catheterisation including coronary arteriography, ventriculography, cardiac mapping, insertion of automatic defibrillator or transvenous pacemaker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cardiac electrophysiological procedures including radio frequency ablation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central vein catheterisation or insertion of right heart balloon catheter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lumbar puncture, cisternal puncture, or epidural injection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harvesting of bone marrow for the purpose of transplantation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muscle biopsy for malignant hyperpyrexia</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electroencephalography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brain stem evoked audiometry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electrocochleography by extratympanic method or transtympanic membrane insertion method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 therapeutic procedure where it can be demonstrated that there is a clinical need for anaesthesia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during hyperbaric therapy where the medical practitioner is not confined in the chamber (including the administration of oxygen)</w:t>
            </w:r>
          </w:p>
        </w:tc>
        <w:tc>
          <w:tcPr>
            <w:tcW w:w="1200" w:type="dxa"/>
            <w:vAlign w:val="bottom"/>
          </w:tcPr>
          <w:p>
            <w:pPr>
              <w:pStyle w:val="yTable"/>
              <w:keepNext/>
              <w:spacing w:after="40"/>
              <w:jc w:val="center"/>
            </w:pPr>
            <w:r>
              <w:br/>
            </w:r>
            <w:r>
              <w:br/>
              <w:t>8</w:t>
            </w:r>
          </w:p>
        </w:tc>
      </w:tr>
      <w:tr>
        <w:trPr>
          <w:cantSplit/>
        </w:trPr>
        <w:tc>
          <w:tcPr>
            <w:tcW w:w="5880" w:type="dxa"/>
          </w:tcPr>
          <w:p>
            <w:pPr>
              <w:pStyle w:val="yTable"/>
              <w:spacing w:after="40"/>
            </w:pPr>
            <w:r>
              <w:t>Anaesthesia during hyperbaric therapy where the medical practitioner is confined in the chamber (including the administration of oxygen)</w:t>
            </w:r>
          </w:p>
        </w:tc>
        <w:tc>
          <w:tcPr>
            <w:tcW w:w="1200" w:type="dxa"/>
            <w:vAlign w:val="bottom"/>
          </w:tcPr>
          <w:p>
            <w:pPr>
              <w:pStyle w:val="yTable"/>
              <w:keepNext/>
              <w:spacing w:after="40"/>
              <w:jc w:val="center"/>
            </w:pPr>
            <w:r>
              <w:br/>
            </w:r>
            <w:r>
              <w:br/>
              <w:t>15</w:t>
            </w:r>
          </w:p>
        </w:tc>
      </w:tr>
      <w:tr>
        <w:trPr>
          <w:cantSplit/>
        </w:trPr>
        <w:tc>
          <w:tcPr>
            <w:tcW w:w="5880" w:type="dxa"/>
          </w:tcPr>
          <w:p>
            <w:pPr>
              <w:pStyle w:val="yTable"/>
              <w:spacing w:after="40"/>
            </w:pPr>
            <w:r>
              <w:t>Anaesthesia for brachytherapy using radioactive sealed sources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therapeutic nuclear medicine</w:t>
            </w:r>
          </w:p>
        </w:tc>
        <w:tc>
          <w:tcPr>
            <w:tcW w:w="1200" w:type="dxa"/>
            <w:vAlign w:val="bottom"/>
          </w:tcPr>
          <w:p>
            <w:pPr>
              <w:pStyle w:val="yTable"/>
              <w:keepNext/>
              <w:spacing w:after="40"/>
              <w:jc w:val="center"/>
            </w:pPr>
            <w:r>
              <w:t>5</w:t>
            </w:r>
          </w:p>
        </w:tc>
      </w:tr>
      <w:tr>
        <w:trPr>
          <w:cantSplit/>
        </w:trPr>
        <w:tc>
          <w:tcPr>
            <w:tcW w:w="5880" w:type="dxa"/>
          </w:tcPr>
          <w:p>
            <w:pPr>
              <w:pStyle w:val="yTable"/>
              <w:keepNext/>
              <w:keepLines/>
              <w:spacing w:after="40"/>
            </w:pPr>
            <w:r>
              <w:t>Anaesthesia for radiotherapy</w:t>
            </w:r>
          </w:p>
        </w:tc>
        <w:tc>
          <w:tcPr>
            <w:tcW w:w="1200" w:type="dxa"/>
            <w:vAlign w:val="bottom"/>
          </w:tcPr>
          <w:p>
            <w:pPr>
              <w:pStyle w:val="yTable"/>
              <w:keepNext/>
              <w:spacing w:after="40"/>
              <w:jc w:val="center"/>
            </w:pPr>
            <w:r>
              <w:t>7</w:t>
            </w:r>
          </w:p>
        </w:tc>
      </w:tr>
      <w:tr>
        <w:trPr>
          <w:cantSplit/>
        </w:trPr>
        <w:tc>
          <w:tcPr>
            <w:tcW w:w="5880" w:type="dxa"/>
            <w:tcBorders>
              <w:bottom w:val="single" w:sz="4" w:space="0" w:color="auto"/>
            </w:tcBorders>
          </w:tcPr>
          <w:p>
            <w:pPr>
              <w:pStyle w:val="yTable"/>
              <w:keepNext/>
              <w:keepLines/>
              <w:spacing w:after="40"/>
            </w:pPr>
            <w:r>
              <w:t>Anaesthesia where no procedure ensues</w:t>
            </w:r>
          </w:p>
        </w:tc>
        <w:tc>
          <w:tcPr>
            <w:tcW w:w="120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6946"/>
      </w:tblGrid>
      <w:tr>
        <w:trPr>
          <w:cantSplit/>
        </w:trPr>
        <w:tc>
          <w:tcPr>
            <w:tcW w:w="6946"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catheterization,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catheterization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Catheterization,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before="40" w:after="40"/>
              <w:ind w:left="397" w:hanging="397"/>
            </w:pPr>
            <w:r>
              <w:t> — stellate ganglion (cervical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lumbar or thoracic nerves (paravertebral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coeliac plexus or splanchnic nerves</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10</w:t>
            </w:r>
          </w:p>
        </w:tc>
      </w:tr>
      <w:tr>
        <w:trPr>
          <w:cantSplit/>
        </w:trPr>
        <w:tc>
          <w:tcPr>
            <w:tcW w:w="4080" w:type="dxa"/>
          </w:tcPr>
          <w:p>
            <w:pPr>
              <w:pStyle w:val="yTable"/>
              <w:spacing w:before="40" w:after="40"/>
            </w:pPr>
            <w:r>
              <w:t>Cranial nerve other than trigeminal,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Nerve branch, not covered by any other item in this Group,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10</w:t>
            </w:r>
          </w:p>
        </w:tc>
      </w:tr>
      <w:tr>
        <w:trPr>
          <w:cantSplit/>
        </w:trPr>
        <w:tc>
          <w:tcPr>
            <w:tcW w:w="4080" w:type="dxa"/>
          </w:tcPr>
          <w:p>
            <w:pPr>
              <w:pStyle w:val="yTable"/>
              <w:spacing w:before="40" w:after="40"/>
            </w:pPr>
            <w:r>
              <w:t>Coeliac plexus or splanchnic nerves,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Lumbar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Cervical or thoracic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Cardioversion, elective, electrical conversion of arrhythmia, external</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4</w:t>
            </w:r>
          </w:p>
        </w:tc>
      </w:tr>
      <w:tr>
        <w:trPr>
          <w:cantSplit/>
        </w:trPr>
        <w:tc>
          <w:tcPr>
            <w:tcW w:w="4080" w:type="dxa"/>
          </w:tcPr>
          <w:p>
            <w:pPr>
              <w:pStyle w:val="yTable"/>
              <w:spacing w:before="40" w:after="40"/>
            </w:pPr>
            <w:r>
              <w:t>Hyperbaric oxygen treatment when the specialist is inside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Hyperbaric oxygen treatment when the specialist is outside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8</w:t>
            </w:r>
          </w:p>
        </w:tc>
      </w:tr>
      <w:tr>
        <w:trPr>
          <w:cantSplit/>
        </w:trPr>
        <w:tc>
          <w:tcPr>
            <w:tcW w:w="4080" w:type="dxa"/>
          </w:tcPr>
          <w:p>
            <w:pPr>
              <w:pStyle w:val="yTable"/>
              <w:keepNext/>
              <w:spacing w:before="40"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w:t>
      </w:r>
    </w:p>
    <w:p>
      <w:pPr>
        <w:pStyle w:val="yHeading3"/>
      </w:pPr>
      <w:bookmarkStart w:id="131" w:name="_Toc184719568"/>
      <w:bookmarkStart w:id="132" w:name="_Toc184720476"/>
      <w:bookmarkStart w:id="133" w:name="_Toc154553094"/>
      <w:bookmarkStart w:id="134" w:name="_Toc156894691"/>
      <w:bookmarkStart w:id="135" w:name="_Toc156968373"/>
      <w:bookmarkStart w:id="136" w:name="_Toc160942389"/>
      <w:bookmarkStart w:id="137" w:name="_Toc161024638"/>
      <w:bookmarkStart w:id="138" w:name="_Toc161024744"/>
      <w:bookmarkStart w:id="139" w:name="_Toc161025854"/>
      <w:bookmarkStart w:id="140" w:name="_Toc161030728"/>
      <w:bookmarkStart w:id="141" w:name="_Toc161038714"/>
      <w:bookmarkStart w:id="142" w:name="_Toc161039676"/>
      <w:bookmarkStart w:id="143" w:name="_Toc164504708"/>
      <w:bookmarkStart w:id="144" w:name="_Toc86727094"/>
      <w:bookmarkStart w:id="145" w:name="_Toc86727399"/>
      <w:bookmarkStart w:id="146" w:name="_Toc86734598"/>
      <w:bookmarkStart w:id="147" w:name="_Toc94073871"/>
      <w:bookmarkStart w:id="148" w:name="_Toc94408681"/>
      <w:bookmarkStart w:id="149" w:name="_Toc118519388"/>
      <w:bookmarkStart w:id="150" w:name="_Toc118616302"/>
      <w:bookmarkStart w:id="151" w:name="_Toc119464661"/>
      <w:bookmarkStart w:id="152" w:name="_Toc119464805"/>
      <w:bookmarkStart w:id="153" w:name="_Toc119466410"/>
      <w:bookmarkStart w:id="154" w:name="_Toc124579594"/>
      <w:bookmarkStart w:id="155" w:name="_Toc125442043"/>
      <w:bookmarkStart w:id="156" w:name="_Toc126569080"/>
      <w:bookmarkStart w:id="157" w:name="_Toc127601220"/>
      <w:bookmarkStart w:id="158" w:name="_Toc127668243"/>
      <w:bookmarkStart w:id="159" w:name="_Toc128452302"/>
      <w:r>
        <w:rPr>
          <w:rStyle w:val="CharSDivNo"/>
        </w:rPr>
        <w:t>Part 2</w:t>
      </w:r>
      <w:r>
        <w:t> — </w:t>
      </w:r>
      <w:r>
        <w:rPr>
          <w:rStyle w:val="CharSDivText"/>
        </w:rPr>
        <w:t>Medical procedures</w:t>
      </w:r>
      <w:bookmarkEnd w:id="131"/>
      <w:bookmarkEnd w:id="132"/>
    </w:p>
    <w:p>
      <w:pPr>
        <w:pStyle w:val="yFootnoteheading"/>
        <w:spacing w:after="120"/>
        <w:rPr>
          <w:b/>
        </w:rPr>
      </w:pPr>
      <w:r>
        <w:tab/>
        <w:t>[Heading inserted in Gazette 7 Dec 2007 p. 6043.]</w:t>
      </w:r>
    </w:p>
    <w:tbl>
      <w:tblPr>
        <w:tblW w:w="0" w:type="auto"/>
        <w:tblInd w:w="113" w:type="dxa"/>
        <w:tblLayout w:type="fixed"/>
        <w:tblCellMar>
          <w:left w:w="113" w:type="dxa"/>
          <w:right w:w="113" w:type="dxa"/>
        </w:tblCellMar>
        <w:tblLook w:val="0000" w:firstRow="0" w:lastRow="0" w:firstColumn="0" w:lastColumn="0" w:noHBand="0" w:noVBand="0"/>
      </w:tblPr>
      <w:tblGrid>
        <w:gridCol w:w="5250"/>
        <w:gridCol w:w="1413"/>
      </w:tblGrid>
      <w:tr>
        <w:trPr>
          <w:tblHeader/>
        </w:trPr>
        <w:tc>
          <w:tcPr>
            <w:tcW w:w="5250" w:type="dxa"/>
            <w:tcBorders>
              <w:top w:val="single" w:sz="4" w:space="0" w:color="auto"/>
              <w:bottom w:val="single" w:sz="4" w:space="0" w:color="auto"/>
            </w:tcBorders>
          </w:tcPr>
          <w:p>
            <w:pPr>
              <w:pStyle w:val="yTable"/>
              <w:keepNext/>
              <w:rPr>
                <w:b/>
              </w:rPr>
            </w:pPr>
            <w:r>
              <w:rPr>
                <w:b/>
              </w:rPr>
              <w:t>Type of procedure</w:t>
            </w:r>
          </w:p>
        </w:tc>
        <w:tc>
          <w:tcPr>
            <w:tcW w:w="1413" w:type="dxa"/>
            <w:tcBorders>
              <w:top w:val="single" w:sz="4" w:space="0" w:color="auto"/>
              <w:bottom w:val="single" w:sz="4" w:space="0" w:color="auto"/>
            </w:tcBorders>
          </w:tcPr>
          <w:p>
            <w:pPr>
              <w:pStyle w:val="yTable"/>
              <w:keepNext/>
              <w:jc w:val="center"/>
              <w:rPr>
                <w:b/>
              </w:rPr>
            </w:pPr>
            <w:r>
              <w:rPr>
                <w:b/>
              </w:rPr>
              <w:t>Fee</w:t>
            </w:r>
            <w:r>
              <w:rPr>
                <w:b/>
              </w:rPr>
              <w:br/>
              <w:t>$</w:t>
            </w:r>
          </w:p>
        </w:tc>
      </w:tr>
      <w:tr>
        <w:tc>
          <w:tcPr>
            <w:tcW w:w="5250" w:type="dxa"/>
            <w:tcBorders>
              <w:top w:val="single" w:sz="4" w:space="0" w:color="auto"/>
            </w:tcBorders>
          </w:tcPr>
          <w:p>
            <w:pPr>
              <w:pStyle w:val="yTable"/>
              <w:ind w:right="29"/>
            </w:pPr>
            <w:r>
              <w:t>GENERAL</w:t>
            </w:r>
          </w:p>
        </w:tc>
        <w:tc>
          <w:tcPr>
            <w:tcW w:w="1413" w:type="dxa"/>
            <w:tcBorders>
              <w:top w:val="single" w:sz="4" w:space="0" w:color="auto"/>
            </w:tcBorders>
          </w:tcPr>
          <w:p>
            <w:pPr>
              <w:pStyle w:val="yTable"/>
              <w:ind w:right="29"/>
              <w:jc w:val="right"/>
            </w:pPr>
          </w:p>
        </w:tc>
      </w:tr>
      <w:tr>
        <w:tc>
          <w:tcPr>
            <w:tcW w:w="5250" w:type="dxa"/>
          </w:tcPr>
          <w:p>
            <w:pPr>
              <w:pStyle w:val="yTable"/>
              <w:ind w:right="29"/>
            </w:pPr>
            <w:r>
              <w:t>Localised burns</w:t>
            </w:r>
          </w:p>
        </w:tc>
        <w:tc>
          <w:tcPr>
            <w:tcW w:w="1413" w:type="dxa"/>
          </w:tcPr>
          <w:p>
            <w:pPr>
              <w:pStyle w:val="yTable"/>
              <w:ind w:right="29"/>
              <w:jc w:val="right"/>
            </w:pPr>
            <w:r>
              <w:t>46.45</w:t>
            </w:r>
          </w:p>
        </w:tc>
      </w:tr>
      <w:tr>
        <w:tc>
          <w:tcPr>
            <w:tcW w:w="5250" w:type="dxa"/>
          </w:tcPr>
          <w:p>
            <w:pPr>
              <w:pStyle w:val="yTable"/>
              <w:ind w:right="29"/>
            </w:pPr>
            <w:r>
              <w:t>Localised burns, including dressing of, under general anaesthetic</w:t>
            </w:r>
          </w:p>
        </w:tc>
        <w:tc>
          <w:tcPr>
            <w:tcW w:w="1413" w:type="dxa"/>
          </w:tcPr>
          <w:p>
            <w:pPr>
              <w:pStyle w:val="yTable"/>
              <w:ind w:right="29"/>
              <w:jc w:val="right"/>
            </w:pPr>
            <w:r>
              <w:br/>
              <w:t>132.20</w:t>
            </w:r>
          </w:p>
        </w:tc>
      </w:tr>
      <w:tr>
        <w:tc>
          <w:tcPr>
            <w:tcW w:w="5250" w:type="dxa"/>
          </w:tcPr>
          <w:p>
            <w:pPr>
              <w:pStyle w:val="yTable"/>
              <w:ind w:right="29"/>
            </w:pPr>
            <w:r>
              <w:t>Extensive burns</w:t>
            </w:r>
          </w:p>
        </w:tc>
        <w:tc>
          <w:tcPr>
            <w:tcW w:w="1413" w:type="dxa"/>
          </w:tcPr>
          <w:p>
            <w:pPr>
              <w:pStyle w:val="yTable"/>
              <w:ind w:right="29"/>
              <w:jc w:val="right"/>
            </w:pPr>
            <w:r>
              <w:t>80.10</w:t>
            </w:r>
          </w:p>
        </w:tc>
      </w:tr>
      <w:tr>
        <w:tc>
          <w:tcPr>
            <w:tcW w:w="5250" w:type="dxa"/>
          </w:tcPr>
          <w:p>
            <w:pPr>
              <w:pStyle w:val="yTable"/>
              <w:ind w:right="29"/>
            </w:pPr>
            <w:r>
              <w:t>Extensive burns, including dressing of, under general anaesthetic</w:t>
            </w:r>
          </w:p>
        </w:tc>
        <w:tc>
          <w:tcPr>
            <w:tcW w:w="1413" w:type="dxa"/>
          </w:tcPr>
          <w:p>
            <w:pPr>
              <w:pStyle w:val="yTable"/>
              <w:ind w:right="29"/>
              <w:jc w:val="right"/>
            </w:pPr>
            <w:r>
              <w:br/>
              <w:t>279.70</w:t>
            </w:r>
          </w:p>
        </w:tc>
      </w:tr>
      <w:tr>
        <w:tc>
          <w:tcPr>
            <w:tcW w:w="5250" w:type="dxa"/>
          </w:tcPr>
          <w:p>
            <w:pPr>
              <w:pStyle w:val="yTable"/>
              <w:ind w:right="29"/>
            </w:pPr>
            <w:r>
              <w:t>Dressing of wounds, under general anaesthetic</w:t>
            </w:r>
          </w:p>
        </w:tc>
        <w:tc>
          <w:tcPr>
            <w:tcW w:w="1413" w:type="dxa"/>
          </w:tcPr>
          <w:p>
            <w:pPr>
              <w:pStyle w:val="yTable"/>
              <w:ind w:right="29"/>
              <w:jc w:val="right"/>
            </w:pPr>
            <w:r>
              <w:t>132.20</w:t>
            </w:r>
          </w:p>
        </w:tc>
      </w:tr>
      <w:tr>
        <w:tc>
          <w:tcPr>
            <w:tcW w:w="5250" w:type="dxa"/>
          </w:tcPr>
          <w:p>
            <w:pPr>
              <w:pStyle w:val="yTable"/>
              <w:ind w:right="29"/>
            </w:pPr>
            <w:r>
              <w:t>Acupuncture, including consultation</w:t>
            </w:r>
          </w:p>
        </w:tc>
        <w:tc>
          <w:tcPr>
            <w:tcW w:w="1413" w:type="dxa"/>
          </w:tcPr>
          <w:p>
            <w:pPr>
              <w:pStyle w:val="yTable"/>
              <w:ind w:right="29"/>
              <w:jc w:val="right"/>
            </w:pPr>
            <w:r>
              <w:t>61.65</w:t>
            </w:r>
          </w:p>
        </w:tc>
      </w:tr>
      <w:tr>
        <w:tc>
          <w:tcPr>
            <w:tcW w:w="5250" w:type="dxa"/>
          </w:tcPr>
          <w:p>
            <w:pPr>
              <w:pStyle w:val="yTable"/>
              <w:ind w:right="29"/>
            </w:pPr>
            <w:r>
              <w:t>DISLOCATIONS</w:t>
            </w:r>
          </w:p>
        </w:tc>
        <w:tc>
          <w:tcPr>
            <w:tcW w:w="1413" w:type="dxa"/>
          </w:tcPr>
          <w:p>
            <w:pPr>
              <w:pStyle w:val="yTable"/>
              <w:ind w:right="29"/>
              <w:jc w:val="right"/>
            </w:pPr>
          </w:p>
        </w:tc>
      </w:tr>
      <w:tr>
        <w:tc>
          <w:tcPr>
            <w:tcW w:w="5250" w:type="dxa"/>
          </w:tcPr>
          <w:p>
            <w:pPr>
              <w:pStyle w:val="yDefstart"/>
              <w:tabs>
                <w:tab w:val="clear" w:pos="879"/>
                <w:tab w:val="left" w:pos="596"/>
              </w:tabs>
              <w:spacing w:before="60"/>
              <w:ind w:left="1163" w:right="29" w:hanging="1163"/>
            </w:pPr>
            <w:r>
              <w:tab/>
            </w:r>
            <w:r>
              <w:rPr>
                <w:rStyle w:val="CharDefText"/>
                <w:sz w:val="18"/>
              </w:rPr>
              <w:t>closed reduction</w:t>
            </w:r>
            <w:r>
              <w:rPr>
                <w:sz w:val="18"/>
              </w:rPr>
              <w:t xml:space="preserve"> means</w:t>
            </w:r>
            <w:r>
              <w:t xml:space="preserve"> </w:t>
            </w:r>
            <w:r>
              <w:rPr>
                <w:sz w:val="18"/>
              </w:rPr>
              <w:t>non</w:t>
            </w:r>
            <w:r>
              <w:rPr>
                <w:sz w:val="18"/>
              </w:rPr>
              <w:noBreakHyphen/>
              <w:t>operative reduction of the dislocation, and included percutaneous fixation and/or external splintage by cast or splint.</w:t>
            </w:r>
          </w:p>
        </w:tc>
        <w:tc>
          <w:tcPr>
            <w:tcW w:w="1413" w:type="dxa"/>
          </w:tcPr>
          <w:p>
            <w:pPr>
              <w:pStyle w:val="yTable"/>
              <w:ind w:right="29"/>
              <w:jc w:val="right"/>
            </w:pPr>
          </w:p>
        </w:tc>
      </w:tr>
      <w:tr>
        <w:tc>
          <w:tcPr>
            <w:tcW w:w="5250" w:type="dxa"/>
          </w:tcPr>
          <w:p>
            <w:pPr>
              <w:pStyle w:val="yDefstart"/>
              <w:keepNext/>
              <w:keepLines/>
              <w:tabs>
                <w:tab w:val="clear" w:pos="879"/>
                <w:tab w:val="left" w:pos="596"/>
              </w:tabs>
              <w:spacing w:before="60"/>
              <w:ind w:left="1163" w:right="29" w:hanging="1163"/>
            </w:pPr>
            <w:r>
              <w:rPr>
                <w:sz w:val="18"/>
              </w:rPr>
              <w:tab/>
            </w:r>
            <w:r>
              <w:rPr>
                <w:rStyle w:val="CharDefText"/>
                <w:sz w:val="18"/>
              </w:rPr>
              <w:t>open reduction</w:t>
            </w:r>
            <w:r>
              <w:rPr>
                <w:sz w:val="18"/>
              </w:rPr>
              <w:t xml:space="preserve"> means treatment by either closed reduction and intra</w:t>
            </w:r>
            <w:r>
              <w:rPr>
                <w:sz w:val="18"/>
              </w:rPr>
              <w:noBreakHyphen/>
              <w:t>medullary fixation or treatment by operative exposure of the dislocation including internal or external fixation.</w:t>
            </w:r>
          </w:p>
        </w:tc>
        <w:tc>
          <w:tcPr>
            <w:tcW w:w="1413" w:type="dxa"/>
          </w:tcPr>
          <w:p>
            <w:pPr>
              <w:pStyle w:val="yTable"/>
              <w:ind w:right="29"/>
              <w:jc w:val="right"/>
            </w:pPr>
          </w:p>
        </w:tc>
      </w:tr>
      <w:tr>
        <w:tc>
          <w:tcPr>
            <w:tcW w:w="5250" w:type="dxa"/>
          </w:tcPr>
          <w:p>
            <w:pPr>
              <w:pStyle w:val="yDefstart"/>
              <w:tabs>
                <w:tab w:val="clear" w:pos="879"/>
                <w:tab w:val="left" w:pos="596"/>
              </w:tabs>
              <w:spacing w:before="60"/>
              <w:ind w:left="1163" w:right="29" w:hanging="1163"/>
            </w:pPr>
            <w:r>
              <w:rPr>
                <w:sz w:val="18"/>
              </w:rPr>
              <w:tab/>
            </w:r>
            <w:r>
              <w:rPr>
                <w:rStyle w:val="CharDefText"/>
                <w:sz w:val="18"/>
              </w:rPr>
              <w:t>other</w:t>
            </w:r>
            <w:r>
              <w:rPr>
                <w:sz w:val="18"/>
              </w:rPr>
              <w:t xml:space="preserve"> means treatment by any other method and includes the use of external splintage.</w:t>
            </w:r>
          </w:p>
        </w:tc>
        <w:tc>
          <w:tcPr>
            <w:tcW w:w="1413" w:type="dxa"/>
          </w:tcPr>
          <w:p>
            <w:pPr>
              <w:pStyle w:val="yTable"/>
              <w:ind w:right="29"/>
              <w:jc w:val="right"/>
            </w:pPr>
          </w:p>
        </w:tc>
      </w:tr>
      <w:tr>
        <w:tc>
          <w:tcPr>
            <w:tcW w:w="5250" w:type="dxa"/>
          </w:tcPr>
          <w:p>
            <w:pPr>
              <w:pStyle w:val="yTable"/>
              <w:ind w:right="29"/>
            </w:pPr>
            <w:r>
              <w:rPr>
                <w:b/>
                <w:sz w:val="18"/>
              </w:rPr>
              <w:t>[Where injuries are associated with a compound (open) wound, an additional fee of 50% of the fee listed is to apply.]</w:t>
            </w:r>
          </w:p>
        </w:tc>
        <w:tc>
          <w:tcPr>
            <w:tcW w:w="1413" w:type="dxa"/>
          </w:tcPr>
          <w:p>
            <w:pPr>
              <w:pStyle w:val="yTable"/>
              <w:ind w:right="29"/>
              <w:jc w:val="right"/>
            </w:pPr>
          </w:p>
        </w:tc>
      </w:tr>
      <w:tr>
        <w:tc>
          <w:tcPr>
            <w:tcW w:w="5250" w:type="dxa"/>
          </w:tcPr>
          <w:p>
            <w:pPr>
              <w:pStyle w:val="yTable"/>
              <w:ind w:right="29"/>
            </w:pPr>
            <w:r>
              <w:t>Elbow, by closed reduction</w:t>
            </w:r>
          </w:p>
        </w:tc>
        <w:tc>
          <w:tcPr>
            <w:tcW w:w="1413" w:type="dxa"/>
          </w:tcPr>
          <w:p>
            <w:pPr>
              <w:pStyle w:val="yTable"/>
              <w:jc w:val="right"/>
            </w:pPr>
            <w:r>
              <w:t>249.20</w:t>
            </w:r>
          </w:p>
        </w:tc>
      </w:tr>
      <w:tr>
        <w:tc>
          <w:tcPr>
            <w:tcW w:w="5250" w:type="dxa"/>
          </w:tcPr>
          <w:p>
            <w:pPr>
              <w:pStyle w:val="yTable"/>
              <w:ind w:right="29"/>
            </w:pPr>
            <w:r>
              <w:t>Elbow, by open reduction</w:t>
            </w:r>
          </w:p>
        </w:tc>
        <w:tc>
          <w:tcPr>
            <w:tcW w:w="1413" w:type="dxa"/>
          </w:tcPr>
          <w:p>
            <w:pPr>
              <w:pStyle w:val="yTable"/>
              <w:jc w:val="right"/>
            </w:pPr>
            <w:r>
              <w:t>330.45</w:t>
            </w:r>
          </w:p>
        </w:tc>
      </w:tr>
      <w:tr>
        <w:tc>
          <w:tcPr>
            <w:tcW w:w="5250" w:type="dxa"/>
          </w:tcPr>
          <w:p>
            <w:pPr>
              <w:pStyle w:val="yTable"/>
              <w:ind w:right="29"/>
            </w:pPr>
            <w:r>
              <w:t>Interphalangeal joint, by closed reduction</w:t>
            </w:r>
          </w:p>
        </w:tc>
        <w:tc>
          <w:tcPr>
            <w:tcW w:w="1413" w:type="dxa"/>
          </w:tcPr>
          <w:p>
            <w:pPr>
              <w:pStyle w:val="yTable"/>
              <w:jc w:val="right"/>
            </w:pPr>
            <w:r>
              <w:t>106.85</w:t>
            </w:r>
          </w:p>
        </w:tc>
      </w:tr>
      <w:tr>
        <w:tc>
          <w:tcPr>
            <w:tcW w:w="5250" w:type="dxa"/>
          </w:tcPr>
          <w:p>
            <w:pPr>
              <w:pStyle w:val="yTable"/>
              <w:ind w:right="29"/>
            </w:pPr>
            <w:r>
              <w:t>Interphalangeal joint, by open reduction</w:t>
            </w:r>
          </w:p>
        </w:tc>
        <w:tc>
          <w:tcPr>
            <w:tcW w:w="1413" w:type="dxa"/>
          </w:tcPr>
          <w:p>
            <w:pPr>
              <w:pStyle w:val="yTable"/>
              <w:jc w:val="right"/>
            </w:pPr>
            <w:r>
              <w:t>142.45</w:t>
            </w:r>
          </w:p>
        </w:tc>
      </w:tr>
      <w:tr>
        <w:tc>
          <w:tcPr>
            <w:tcW w:w="5250" w:type="dxa"/>
          </w:tcPr>
          <w:p>
            <w:pPr>
              <w:pStyle w:val="yTable"/>
              <w:ind w:right="29"/>
            </w:pPr>
            <w:r>
              <w:t>Mandible, by closed reduction</w:t>
            </w:r>
          </w:p>
        </w:tc>
        <w:tc>
          <w:tcPr>
            <w:tcW w:w="1413" w:type="dxa"/>
          </w:tcPr>
          <w:p>
            <w:pPr>
              <w:pStyle w:val="yTable"/>
              <w:jc w:val="right"/>
            </w:pPr>
            <w:r>
              <w:t>89.05</w:t>
            </w:r>
          </w:p>
        </w:tc>
      </w:tr>
      <w:tr>
        <w:tc>
          <w:tcPr>
            <w:tcW w:w="5250" w:type="dxa"/>
          </w:tcPr>
          <w:p>
            <w:pPr>
              <w:pStyle w:val="yTable"/>
              <w:ind w:right="29"/>
            </w:pPr>
            <w:r>
              <w:t>Clavicle, by closed reduction</w:t>
            </w:r>
          </w:p>
        </w:tc>
        <w:tc>
          <w:tcPr>
            <w:tcW w:w="1413" w:type="dxa"/>
          </w:tcPr>
          <w:p>
            <w:pPr>
              <w:pStyle w:val="yTable"/>
              <w:jc w:val="right"/>
            </w:pPr>
            <w:r>
              <w:t>105.60</w:t>
            </w:r>
          </w:p>
        </w:tc>
      </w:tr>
      <w:tr>
        <w:tc>
          <w:tcPr>
            <w:tcW w:w="5250" w:type="dxa"/>
          </w:tcPr>
          <w:p>
            <w:pPr>
              <w:pStyle w:val="yTable"/>
              <w:ind w:right="29"/>
            </w:pPr>
            <w:r>
              <w:t>Clavicle, by open reduction</w:t>
            </w:r>
          </w:p>
        </w:tc>
        <w:tc>
          <w:tcPr>
            <w:tcW w:w="1413" w:type="dxa"/>
          </w:tcPr>
          <w:p>
            <w:pPr>
              <w:pStyle w:val="yTable"/>
              <w:jc w:val="right"/>
            </w:pPr>
            <w:r>
              <w:t>213.60</w:t>
            </w:r>
          </w:p>
        </w:tc>
      </w:tr>
      <w:tr>
        <w:tc>
          <w:tcPr>
            <w:tcW w:w="5250" w:type="dxa"/>
          </w:tcPr>
          <w:p>
            <w:pPr>
              <w:pStyle w:val="yTable"/>
              <w:ind w:right="29"/>
            </w:pPr>
            <w:r>
              <w:t>Shoulder, not requiring general anaesthetic</w:t>
            </w:r>
          </w:p>
        </w:tc>
        <w:tc>
          <w:tcPr>
            <w:tcW w:w="1413" w:type="dxa"/>
          </w:tcPr>
          <w:p>
            <w:pPr>
              <w:pStyle w:val="yTable"/>
              <w:jc w:val="right"/>
            </w:pPr>
            <w:r>
              <w:t>118.80</w:t>
            </w:r>
          </w:p>
        </w:tc>
      </w:tr>
      <w:tr>
        <w:tc>
          <w:tcPr>
            <w:tcW w:w="5250" w:type="dxa"/>
          </w:tcPr>
          <w:p>
            <w:pPr>
              <w:pStyle w:val="yTable"/>
              <w:ind w:right="29"/>
            </w:pPr>
            <w:r>
              <w:t>Shoulder, by open reduction, with general anaesthetic</w:t>
            </w:r>
          </w:p>
        </w:tc>
        <w:tc>
          <w:tcPr>
            <w:tcW w:w="1413" w:type="dxa"/>
          </w:tcPr>
          <w:p>
            <w:pPr>
              <w:pStyle w:val="yTable"/>
              <w:jc w:val="right"/>
            </w:pPr>
            <w:r>
              <w:t>425.95</w:t>
            </w:r>
          </w:p>
        </w:tc>
      </w:tr>
      <w:tr>
        <w:tc>
          <w:tcPr>
            <w:tcW w:w="5250" w:type="dxa"/>
          </w:tcPr>
          <w:p>
            <w:pPr>
              <w:pStyle w:val="yTable"/>
              <w:ind w:right="29"/>
            </w:pPr>
            <w:r>
              <w:t>Shoulder, other, with general anaesthetic</w:t>
            </w:r>
          </w:p>
        </w:tc>
        <w:tc>
          <w:tcPr>
            <w:tcW w:w="1413" w:type="dxa"/>
          </w:tcPr>
          <w:p>
            <w:pPr>
              <w:pStyle w:val="yTable"/>
              <w:jc w:val="right"/>
            </w:pPr>
            <w:r>
              <w:t>211.00</w:t>
            </w:r>
          </w:p>
        </w:tc>
      </w:tr>
      <w:tr>
        <w:tc>
          <w:tcPr>
            <w:tcW w:w="5250" w:type="dxa"/>
          </w:tcPr>
          <w:p>
            <w:pPr>
              <w:pStyle w:val="yTable"/>
              <w:ind w:right="29"/>
            </w:pPr>
            <w:r>
              <w:t>Metacarpophalangeal joint, by closed reduction</w:t>
            </w:r>
          </w:p>
        </w:tc>
        <w:tc>
          <w:tcPr>
            <w:tcW w:w="1413" w:type="dxa"/>
          </w:tcPr>
          <w:p>
            <w:pPr>
              <w:pStyle w:val="yTable"/>
              <w:jc w:val="right"/>
            </w:pPr>
            <w:r>
              <w:t>142.45</w:t>
            </w:r>
          </w:p>
        </w:tc>
      </w:tr>
      <w:tr>
        <w:tc>
          <w:tcPr>
            <w:tcW w:w="5250" w:type="dxa"/>
          </w:tcPr>
          <w:p>
            <w:pPr>
              <w:pStyle w:val="yTable"/>
              <w:ind w:right="29"/>
            </w:pPr>
            <w:r>
              <w:t>Metacarpophalangeal joint, by open reduction</w:t>
            </w:r>
          </w:p>
        </w:tc>
        <w:tc>
          <w:tcPr>
            <w:tcW w:w="1413" w:type="dxa"/>
          </w:tcPr>
          <w:p>
            <w:pPr>
              <w:pStyle w:val="yTable"/>
              <w:jc w:val="right"/>
            </w:pPr>
            <w:r>
              <w:t>190.75</w:t>
            </w:r>
          </w:p>
        </w:tc>
      </w:tr>
      <w:tr>
        <w:tc>
          <w:tcPr>
            <w:tcW w:w="5250" w:type="dxa"/>
          </w:tcPr>
          <w:p>
            <w:pPr>
              <w:pStyle w:val="yTable"/>
              <w:ind w:right="29"/>
            </w:pPr>
            <w:r>
              <w:t>Patella, by closed reduction</w:t>
            </w:r>
          </w:p>
        </w:tc>
        <w:tc>
          <w:tcPr>
            <w:tcW w:w="1413" w:type="dxa"/>
          </w:tcPr>
          <w:p>
            <w:pPr>
              <w:pStyle w:val="yTable"/>
              <w:jc w:val="right"/>
            </w:pPr>
            <w:r>
              <w:t>160.15</w:t>
            </w:r>
          </w:p>
        </w:tc>
      </w:tr>
      <w:tr>
        <w:tc>
          <w:tcPr>
            <w:tcW w:w="5250" w:type="dxa"/>
          </w:tcPr>
          <w:p>
            <w:pPr>
              <w:pStyle w:val="yTable"/>
              <w:ind w:right="29"/>
            </w:pPr>
            <w:r>
              <w:t>Patella, by open reduction</w:t>
            </w:r>
          </w:p>
        </w:tc>
        <w:tc>
          <w:tcPr>
            <w:tcW w:w="1413" w:type="dxa"/>
          </w:tcPr>
          <w:p>
            <w:pPr>
              <w:pStyle w:val="yTable"/>
              <w:jc w:val="right"/>
            </w:pPr>
            <w:r>
              <w:t>213.60</w:t>
            </w:r>
          </w:p>
        </w:tc>
      </w:tr>
      <w:tr>
        <w:tc>
          <w:tcPr>
            <w:tcW w:w="5250" w:type="dxa"/>
          </w:tcPr>
          <w:p>
            <w:pPr>
              <w:pStyle w:val="yTable"/>
              <w:ind w:right="29"/>
            </w:pPr>
            <w:r>
              <w:t>Radioulnar joint, by closed reduction</w:t>
            </w:r>
          </w:p>
        </w:tc>
        <w:tc>
          <w:tcPr>
            <w:tcW w:w="1413" w:type="dxa"/>
          </w:tcPr>
          <w:p>
            <w:pPr>
              <w:pStyle w:val="yTable"/>
              <w:jc w:val="right"/>
            </w:pPr>
            <w:r>
              <w:t>249.20</w:t>
            </w:r>
          </w:p>
        </w:tc>
      </w:tr>
      <w:tr>
        <w:tc>
          <w:tcPr>
            <w:tcW w:w="5250" w:type="dxa"/>
          </w:tcPr>
          <w:p>
            <w:pPr>
              <w:pStyle w:val="yTable"/>
              <w:ind w:right="29"/>
            </w:pPr>
            <w:r>
              <w:t>Radioulnar joint, by open reduction</w:t>
            </w:r>
          </w:p>
        </w:tc>
        <w:tc>
          <w:tcPr>
            <w:tcW w:w="1413" w:type="dxa"/>
          </w:tcPr>
          <w:p>
            <w:pPr>
              <w:pStyle w:val="yTable"/>
              <w:jc w:val="right"/>
            </w:pPr>
            <w:r>
              <w:t>330.45</w:t>
            </w:r>
          </w:p>
        </w:tc>
      </w:tr>
      <w:tr>
        <w:tc>
          <w:tcPr>
            <w:tcW w:w="5250" w:type="dxa"/>
          </w:tcPr>
          <w:p>
            <w:pPr>
              <w:pStyle w:val="yTable"/>
              <w:ind w:right="29"/>
            </w:pPr>
            <w:r>
              <w:t>Toe, by closed reduction</w:t>
            </w:r>
          </w:p>
        </w:tc>
        <w:tc>
          <w:tcPr>
            <w:tcW w:w="1413" w:type="dxa"/>
          </w:tcPr>
          <w:p>
            <w:pPr>
              <w:pStyle w:val="yTable"/>
              <w:jc w:val="right"/>
            </w:pPr>
            <w:r>
              <w:t>89.05</w:t>
            </w:r>
          </w:p>
        </w:tc>
      </w:tr>
      <w:tr>
        <w:tc>
          <w:tcPr>
            <w:tcW w:w="5250" w:type="dxa"/>
          </w:tcPr>
          <w:p>
            <w:pPr>
              <w:pStyle w:val="yTable"/>
              <w:ind w:right="29"/>
            </w:pPr>
            <w:r>
              <w:t>Toe, by open reduction</w:t>
            </w:r>
          </w:p>
        </w:tc>
        <w:tc>
          <w:tcPr>
            <w:tcW w:w="1413" w:type="dxa"/>
          </w:tcPr>
          <w:p>
            <w:pPr>
              <w:pStyle w:val="yTable"/>
              <w:jc w:val="right"/>
            </w:pPr>
            <w:r>
              <w:t>118.25</w:t>
            </w:r>
          </w:p>
        </w:tc>
      </w:tr>
      <w:tr>
        <w:tc>
          <w:tcPr>
            <w:tcW w:w="5250" w:type="dxa"/>
          </w:tcPr>
          <w:p>
            <w:pPr>
              <w:pStyle w:val="yTable"/>
              <w:ind w:right="29"/>
            </w:pPr>
            <w:r>
              <w:t>REMOVAL OF FOREIGN BODIES — </w:t>
            </w:r>
          </w:p>
        </w:tc>
        <w:tc>
          <w:tcPr>
            <w:tcW w:w="1413" w:type="dxa"/>
          </w:tcPr>
          <w:p>
            <w:pPr>
              <w:pStyle w:val="yTable"/>
              <w:jc w:val="right"/>
            </w:pPr>
          </w:p>
        </w:tc>
      </w:tr>
      <w:tr>
        <w:tc>
          <w:tcPr>
            <w:tcW w:w="5250" w:type="dxa"/>
          </w:tcPr>
          <w:p>
            <w:pPr>
              <w:pStyle w:val="yTable"/>
              <w:ind w:right="29"/>
            </w:pPr>
            <w:r>
              <w:tab/>
              <w:t>as independent procedure</w:t>
            </w:r>
          </w:p>
        </w:tc>
        <w:tc>
          <w:tcPr>
            <w:tcW w:w="1413" w:type="dxa"/>
          </w:tcPr>
          <w:p>
            <w:pPr>
              <w:pStyle w:val="yTable"/>
              <w:jc w:val="right"/>
            </w:pPr>
            <w:r>
              <w:t>38.75</w:t>
            </w:r>
          </w:p>
        </w:tc>
      </w:tr>
      <w:tr>
        <w:tc>
          <w:tcPr>
            <w:tcW w:w="5250" w:type="dxa"/>
          </w:tcPr>
          <w:p>
            <w:pPr>
              <w:pStyle w:val="yTable"/>
              <w:ind w:right="29"/>
            </w:pPr>
            <w:r>
              <w:tab/>
              <w:t>superficial</w:t>
            </w:r>
          </w:p>
        </w:tc>
        <w:tc>
          <w:tcPr>
            <w:tcW w:w="1413" w:type="dxa"/>
          </w:tcPr>
          <w:p>
            <w:pPr>
              <w:pStyle w:val="yTable"/>
              <w:jc w:val="right"/>
            </w:pPr>
            <w:r>
              <w:t>172.85</w:t>
            </w:r>
          </w:p>
        </w:tc>
      </w:tr>
      <w:tr>
        <w:tc>
          <w:tcPr>
            <w:tcW w:w="5250" w:type="dxa"/>
          </w:tcPr>
          <w:p>
            <w:pPr>
              <w:pStyle w:val="yTable"/>
              <w:ind w:right="29"/>
            </w:pPr>
            <w:r>
              <w:tab/>
              <w:t>deep tissue or muscle</w:t>
            </w:r>
          </w:p>
        </w:tc>
        <w:tc>
          <w:tcPr>
            <w:tcW w:w="1413" w:type="dxa"/>
          </w:tcPr>
          <w:p>
            <w:pPr>
              <w:pStyle w:val="yTable"/>
              <w:jc w:val="right"/>
            </w:pPr>
            <w:r>
              <w:t>483.15</w:t>
            </w:r>
          </w:p>
        </w:tc>
      </w:tr>
      <w:tr>
        <w:tc>
          <w:tcPr>
            <w:tcW w:w="5250" w:type="dxa"/>
          </w:tcPr>
          <w:p>
            <w:pPr>
              <w:pStyle w:val="yTable"/>
              <w:ind w:right="29"/>
            </w:pPr>
            <w:r>
              <w:tab/>
              <w:t>ear, other than by syringing</w:t>
            </w:r>
          </w:p>
        </w:tc>
        <w:tc>
          <w:tcPr>
            <w:tcW w:w="1413" w:type="dxa"/>
          </w:tcPr>
          <w:p>
            <w:pPr>
              <w:pStyle w:val="yTable"/>
              <w:jc w:val="right"/>
            </w:pPr>
            <w:r>
              <w:t>124.55</w:t>
            </w:r>
          </w:p>
        </w:tc>
      </w:tr>
      <w:tr>
        <w:tc>
          <w:tcPr>
            <w:tcW w:w="5250" w:type="dxa"/>
          </w:tcPr>
          <w:p>
            <w:pPr>
              <w:pStyle w:val="yTable"/>
              <w:ind w:right="29"/>
            </w:pPr>
            <w:r>
              <w:tab/>
              <w:t>nose, other than by simple probing</w:t>
            </w:r>
          </w:p>
        </w:tc>
        <w:tc>
          <w:tcPr>
            <w:tcW w:w="1413" w:type="dxa"/>
          </w:tcPr>
          <w:p>
            <w:pPr>
              <w:pStyle w:val="yTable"/>
              <w:jc w:val="right"/>
            </w:pPr>
            <w:r>
              <w:t>124.55</w:t>
            </w:r>
          </w:p>
        </w:tc>
      </w:tr>
      <w:tr>
        <w:tc>
          <w:tcPr>
            <w:tcW w:w="5250" w:type="dxa"/>
          </w:tcPr>
          <w:p>
            <w:pPr>
              <w:pStyle w:val="yTable"/>
              <w:ind w:right="29"/>
            </w:pPr>
            <w:r>
              <w:tab/>
              <w:t>cornea or sclera, embedded</w:t>
            </w:r>
          </w:p>
        </w:tc>
        <w:tc>
          <w:tcPr>
            <w:tcW w:w="1413" w:type="dxa"/>
          </w:tcPr>
          <w:p>
            <w:pPr>
              <w:pStyle w:val="yTable"/>
              <w:jc w:val="right"/>
            </w:pPr>
            <w:r>
              <w:t>127.10</w:t>
            </w:r>
          </w:p>
        </w:tc>
      </w:tr>
      <w:tr>
        <w:tc>
          <w:tcPr>
            <w:tcW w:w="5250" w:type="dxa"/>
          </w:tcPr>
          <w:p>
            <w:pPr>
              <w:pStyle w:val="yTable"/>
              <w:keepNext/>
              <w:ind w:right="29"/>
            </w:pPr>
            <w:r>
              <w:t>FRACTURES</w:t>
            </w:r>
          </w:p>
        </w:tc>
        <w:tc>
          <w:tcPr>
            <w:tcW w:w="1413" w:type="dxa"/>
          </w:tcPr>
          <w:p>
            <w:pPr>
              <w:pStyle w:val="yTable"/>
              <w:keepNext/>
              <w:ind w:right="29"/>
              <w:jc w:val="right"/>
            </w:pPr>
          </w:p>
        </w:tc>
      </w:tr>
      <w:tr>
        <w:tc>
          <w:tcPr>
            <w:tcW w:w="5250" w:type="dxa"/>
          </w:tcPr>
          <w:p>
            <w:pPr>
              <w:pStyle w:val="yDefstart"/>
              <w:tabs>
                <w:tab w:val="clear" w:pos="879"/>
                <w:tab w:val="left" w:pos="596"/>
              </w:tabs>
              <w:spacing w:before="60"/>
              <w:ind w:left="1163" w:right="29" w:hanging="1163"/>
            </w:pPr>
            <w:r>
              <w:tab/>
            </w:r>
            <w:r>
              <w:rPr>
                <w:rStyle w:val="CharDefText"/>
                <w:sz w:val="18"/>
              </w:rPr>
              <w:t>closed reduction</w:t>
            </w:r>
            <w:r>
              <w:rPr>
                <w:b/>
                <w:sz w:val="18"/>
              </w:rPr>
              <w:t xml:space="preserve"> </w:t>
            </w:r>
            <w:r>
              <w:rPr>
                <w:sz w:val="18"/>
              </w:rPr>
              <w:t>means non</w:t>
            </w:r>
            <w:r>
              <w:rPr>
                <w:sz w:val="18"/>
              </w:rPr>
              <w:noBreakHyphen/>
              <w:t>operative reduction of the fracture, and included percutaneous fixation and/or external splintage by cast or splint.</w:t>
            </w:r>
          </w:p>
        </w:tc>
        <w:tc>
          <w:tcPr>
            <w:tcW w:w="1413" w:type="dxa"/>
          </w:tcPr>
          <w:p>
            <w:pPr>
              <w:pStyle w:val="yTable"/>
              <w:keepNext/>
              <w:tabs>
                <w:tab w:val="decimal" w:pos="738"/>
                <w:tab w:val="decimal" w:pos="879"/>
              </w:tabs>
              <w:ind w:right="29"/>
              <w:jc w:val="right"/>
            </w:pPr>
          </w:p>
        </w:tc>
      </w:tr>
      <w:tr>
        <w:tc>
          <w:tcPr>
            <w:tcW w:w="5250" w:type="dxa"/>
          </w:tcPr>
          <w:p>
            <w:pPr>
              <w:pStyle w:val="yDefstart"/>
              <w:tabs>
                <w:tab w:val="clear" w:pos="879"/>
                <w:tab w:val="left" w:pos="596"/>
              </w:tabs>
              <w:spacing w:before="60"/>
              <w:ind w:left="1163" w:right="29" w:hanging="1163"/>
            </w:pPr>
            <w:r>
              <w:rPr>
                <w:b/>
                <w:sz w:val="18"/>
              </w:rPr>
              <w:tab/>
            </w:r>
            <w:r>
              <w:rPr>
                <w:rStyle w:val="CharDefText"/>
                <w:sz w:val="18"/>
              </w:rPr>
              <w:t>open reduction</w:t>
            </w:r>
            <w:r>
              <w:rPr>
                <w:sz w:val="18"/>
              </w:rPr>
              <w:t xml:space="preserve"> means treatment by either closed reduction and intra</w:t>
            </w:r>
            <w:r>
              <w:rPr>
                <w:sz w:val="18"/>
              </w:rPr>
              <w:noBreakHyphen/>
              <w:t>medullary fixation or treatment by operative exposure of the fracture including internal or external fixation.</w:t>
            </w:r>
          </w:p>
        </w:tc>
        <w:tc>
          <w:tcPr>
            <w:tcW w:w="1413" w:type="dxa"/>
          </w:tcPr>
          <w:p>
            <w:pPr>
              <w:pStyle w:val="yTable"/>
              <w:keepNext/>
              <w:tabs>
                <w:tab w:val="decimal" w:pos="738"/>
                <w:tab w:val="decimal" w:pos="879"/>
              </w:tabs>
              <w:ind w:right="29"/>
              <w:jc w:val="right"/>
            </w:pPr>
          </w:p>
        </w:tc>
      </w:tr>
      <w:tr>
        <w:tc>
          <w:tcPr>
            <w:tcW w:w="5250" w:type="dxa"/>
          </w:tcPr>
          <w:p>
            <w:pPr>
              <w:pStyle w:val="yDefstart"/>
              <w:tabs>
                <w:tab w:val="clear" w:pos="879"/>
                <w:tab w:val="left" w:pos="596"/>
              </w:tabs>
              <w:spacing w:before="60"/>
              <w:ind w:left="1163" w:right="29" w:hanging="1163"/>
              <w:rPr>
                <w:sz w:val="18"/>
              </w:rPr>
            </w:pPr>
            <w:r>
              <w:rPr>
                <w:snapToGrid/>
                <w:sz w:val="18"/>
              </w:rPr>
              <w:tab/>
            </w:r>
            <w:r>
              <w:rPr>
                <w:rStyle w:val="CharDefText"/>
                <w:sz w:val="18"/>
              </w:rPr>
              <w:t>other</w:t>
            </w:r>
            <w:r>
              <w:rPr>
                <w:snapToGrid/>
                <w:sz w:val="18"/>
              </w:rPr>
              <w:t xml:space="preserve"> means treatment by any other method and includes the use of external splintage.</w:t>
            </w:r>
          </w:p>
        </w:tc>
        <w:tc>
          <w:tcPr>
            <w:tcW w:w="1413" w:type="dxa"/>
          </w:tcPr>
          <w:p>
            <w:pPr>
              <w:pStyle w:val="yTable"/>
              <w:keepNext/>
              <w:tabs>
                <w:tab w:val="decimal" w:pos="738"/>
                <w:tab w:val="decimal" w:pos="879"/>
              </w:tabs>
              <w:ind w:right="29"/>
              <w:jc w:val="right"/>
            </w:pPr>
          </w:p>
        </w:tc>
      </w:tr>
      <w:tr>
        <w:tc>
          <w:tcPr>
            <w:tcW w:w="5250" w:type="dxa"/>
          </w:tcPr>
          <w:p>
            <w:pPr>
              <w:pStyle w:val="yTable"/>
              <w:ind w:right="29"/>
            </w:pPr>
            <w:r>
              <w:rPr>
                <w:b/>
                <w:sz w:val="18"/>
              </w:rPr>
              <w:t>[Where injuries are associated with a compound (open)</w:t>
            </w:r>
            <w:r>
              <w:rPr>
                <w:b/>
                <w:sz w:val="18"/>
              </w:rPr>
              <w:br/>
              <w:t xml:space="preserve"> wound, an additional fee of 50% of the fee listed is to apply.]</w:t>
            </w:r>
          </w:p>
        </w:tc>
        <w:tc>
          <w:tcPr>
            <w:tcW w:w="1413" w:type="dxa"/>
          </w:tcPr>
          <w:p>
            <w:pPr>
              <w:pStyle w:val="yTable"/>
              <w:keepNext/>
              <w:tabs>
                <w:tab w:val="decimal" w:pos="738"/>
                <w:tab w:val="decimal" w:pos="879"/>
              </w:tabs>
              <w:ind w:right="29"/>
              <w:jc w:val="right"/>
            </w:pPr>
          </w:p>
        </w:tc>
      </w:tr>
      <w:tr>
        <w:tc>
          <w:tcPr>
            <w:tcW w:w="5250" w:type="dxa"/>
          </w:tcPr>
          <w:p>
            <w:pPr>
              <w:pStyle w:val="yTable"/>
            </w:pPr>
            <w:r>
              <w:t>Distal phalanx of finger or thumb</w:t>
            </w:r>
          </w:p>
        </w:tc>
        <w:tc>
          <w:tcPr>
            <w:tcW w:w="1413" w:type="dxa"/>
          </w:tcPr>
          <w:p>
            <w:pPr>
              <w:pStyle w:val="yTable"/>
              <w:keepNext/>
              <w:tabs>
                <w:tab w:val="decimal" w:pos="738"/>
                <w:tab w:val="decimal" w:pos="879"/>
                <w:tab w:val="right" w:pos="1163"/>
              </w:tabs>
              <w:ind w:right="29"/>
              <w:jc w:val="right"/>
            </w:pPr>
          </w:p>
        </w:tc>
      </w:tr>
      <w:tr>
        <w:tc>
          <w:tcPr>
            <w:tcW w:w="5250" w:type="dxa"/>
          </w:tcPr>
          <w:p>
            <w:pPr>
              <w:pStyle w:val="yTable"/>
              <w:ind w:left="284" w:hanging="284"/>
            </w:pPr>
            <w:r>
              <w:tab/>
              <w:t>fracture, by closed reduction</w:t>
            </w:r>
          </w:p>
        </w:tc>
        <w:tc>
          <w:tcPr>
            <w:tcW w:w="1413" w:type="dxa"/>
          </w:tcPr>
          <w:p>
            <w:pPr>
              <w:pStyle w:val="yTable"/>
              <w:jc w:val="right"/>
            </w:pPr>
            <w:r>
              <w:t>160.15</w:t>
            </w:r>
          </w:p>
        </w:tc>
      </w:tr>
      <w:tr>
        <w:tc>
          <w:tcPr>
            <w:tcW w:w="5250" w:type="dxa"/>
          </w:tcPr>
          <w:p>
            <w:pPr>
              <w:pStyle w:val="yTable"/>
              <w:tabs>
                <w:tab w:val="left" w:pos="283"/>
              </w:tabs>
              <w:ind w:left="283" w:hanging="283"/>
            </w:pPr>
            <w:r>
              <w:tab/>
              <w:t>fracture, intra</w:t>
            </w:r>
            <w:r>
              <w:noBreakHyphen/>
              <w:t>articular, by closed reduction</w:t>
            </w:r>
          </w:p>
        </w:tc>
        <w:tc>
          <w:tcPr>
            <w:tcW w:w="1413" w:type="dxa"/>
          </w:tcPr>
          <w:p>
            <w:pPr>
              <w:pStyle w:val="yTable"/>
              <w:jc w:val="right"/>
            </w:pPr>
            <w:r>
              <w:t>185.65</w:t>
            </w:r>
          </w:p>
        </w:tc>
      </w:tr>
      <w:tr>
        <w:tc>
          <w:tcPr>
            <w:tcW w:w="5250" w:type="dxa"/>
          </w:tcPr>
          <w:p>
            <w:pPr>
              <w:pStyle w:val="yTable"/>
              <w:tabs>
                <w:tab w:val="left" w:pos="283"/>
              </w:tabs>
              <w:ind w:left="283" w:hanging="283"/>
            </w:pPr>
            <w:r>
              <w:tab/>
              <w:t>fracture, by open reduction</w:t>
            </w:r>
          </w:p>
        </w:tc>
        <w:tc>
          <w:tcPr>
            <w:tcW w:w="1413" w:type="dxa"/>
          </w:tcPr>
          <w:p>
            <w:pPr>
              <w:pStyle w:val="yTable"/>
              <w:jc w:val="right"/>
            </w:pPr>
            <w:r>
              <w:t>213.60</w:t>
            </w:r>
          </w:p>
        </w:tc>
      </w:tr>
      <w:tr>
        <w:tc>
          <w:tcPr>
            <w:tcW w:w="5250" w:type="dxa"/>
          </w:tcPr>
          <w:p>
            <w:pPr>
              <w:pStyle w:val="yTable"/>
              <w:tabs>
                <w:tab w:val="left" w:pos="283"/>
              </w:tabs>
              <w:ind w:left="283" w:hanging="283"/>
            </w:pPr>
            <w:r>
              <w:tab/>
              <w:t>fracture, intra</w:t>
            </w:r>
            <w:r>
              <w:noBreakHyphen/>
              <w:t>articular, by open reduction</w:t>
            </w:r>
          </w:p>
        </w:tc>
        <w:tc>
          <w:tcPr>
            <w:tcW w:w="1413" w:type="dxa"/>
          </w:tcPr>
          <w:p>
            <w:pPr>
              <w:pStyle w:val="yTable"/>
              <w:jc w:val="right"/>
            </w:pPr>
            <w:r>
              <w:t>267.00</w:t>
            </w:r>
          </w:p>
        </w:tc>
      </w:tr>
      <w:tr>
        <w:tc>
          <w:tcPr>
            <w:tcW w:w="5250" w:type="dxa"/>
          </w:tcPr>
          <w:p>
            <w:pPr>
              <w:pStyle w:val="yTable"/>
            </w:pPr>
            <w:r>
              <w:t>Middle phalanx of finger</w:t>
            </w:r>
          </w:p>
        </w:tc>
        <w:tc>
          <w:tcPr>
            <w:tcW w:w="1413" w:type="dxa"/>
          </w:tcPr>
          <w:p>
            <w:pPr>
              <w:pStyle w:val="yTable"/>
              <w:jc w:val="right"/>
            </w:pPr>
          </w:p>
        </w:tc>
      </w:tr>
      <w:tr>
        <w:tc>
          <w:tcPr>
            <w:tcW w:w="5250" w:type="dxa"/>
          </w:tcPr>
          <w:p>
            <w:pPr>
              <w:pStyle w:val="yTable"/>
              <w:tabs>
                <w:tab w:val="left" w:pos="283"/>
              </w:tabs>
              <w:ind w:left="283" w:hanging="283"/>
            </w:pPr>
            <w:r>
              <w:tab/>
              <w:t>fracture, by closed reduction</w:t>
            </w:r>
          </w:p>
        </w:tc>
        <w:tc>
          <w:tcPr>
            <w:tcW w:w="1413" w:type="dxa"/>
          </w:tcPr>
          <w:p>
            <w:pPr>
              <w:pStyle w:val="yTable"/>
              <w:jc w:val="right"/>
            </w:pPr>
            <w:r>
              <w:t>241.55</w:t>
            </w:r>
          </w:p>
        </w:tc>
      </w:tr>
      <w:tr>
        <w:tc>
          <w:tcPr>
            <w:tcW w:w="5250" w:type="dxa"/>
          </w:tcPr>
          <w:p>
            <w:pPr>
              <w:pStyle w:val="yTable"/>
              <w:tabs>
                <w:tab w:val="left" w:pos="283"/>
              </w:tabs>
              <w:ind w:left="283" w:hanging="283"/>
            </w:pPr>
            <w:r>
              <w:tab/>
              <w:t>fracture, intra</w:t>
            </w:r>
            <w:r>
              <w:noBreakHyphen/>
              <w:t>articular, by closed reduction</w:t>
            </w:r>
          </w:p>
        </w:tc>
        <w:tc>
          <w:tcPr>
            <w:tcW w:w="1413" w:type="dxa"/>
          </w:tcPr>
          <w:p>
            <w:pPr>
              <w:pStyle w:val="yTable"/>
              <w:jc w:val="right"/>
            </w:pPr>
            <w:r>
              <w:t>273.30</w:t>
            </w:r>
          </w:p>
        </w:tc>
      </w:tr>
      <w:tr>
        <w:tc>
          <w:tcPr>
            <w:tcW w:w="5250" w:type="dxa"/>
          </w:tcPr>
          <w:p>
            <w:pPr>
              <w:pStyle w:val="yTable"/>
              <w:tabs>
                <w:tab w:val="left" w:pos="283"/>
              </w:tabs>
              <w:ind w:left="283" w:hanging="283"/>
            </w:pPr>
            <w:r>
              <w:tab/>
              <w:t>fracture, by open reduction</w:t>
            </w:r>
          </w:p>
        </w:tc>
        <w:tc>
          <w:tcPr>
            <w:tcW w:w="1413" w:type="dxa"/>
          </w:tcPr>
          <w:p>
            <w:pPr>
              <w:pStyle w:val="yTable"/>
              <w:jc w:val="right"/>
            </w:pPr>
            <w:r>
              <w:t>317.80</w:t>
            </w:r>
          </w:p>
        </w:tc>
      </w:tr>
      <w:tr>
        <w:tc>
          <w:tcPr>
            <w:tcW w:w="5250" w:type="dxa"/>
          </w:tcPr>
          <w:p>
            <w:pPr>
              <w:pStyle w:val="yTable"/>
              <w:tabs>
                <w:tab w:val="left" w:pos="283"/>
              </w:tabs>
              <w:ind w:left="283" w:hanging="283"/>
            </w:pPr>
            <w:r>
              <w:tab/>
              <w:t>fracture, intra</w:t>
            </w:r>
            <w:r>
              <w:noBreakHyphen/>
              <w:t>articular, by open reduction</w:t>
            </w:r>
          </w:p>
        </w:tc>
        <w:tc>
          <w:tcPr>
            <w:tcW w:w="1413" w:type="dxa"/>
          </w:tcPr>
          <w:p>
            <w:pPr>
              <w:pStyle w:val="yTable"/>
              <w:jc w:val="right"/>
            </w:pPr>
            <w:r>
              <w:t>400.40</w:t>
            </w:r>
          </w:p>
        </w:tc>
      </w:tr>
      <w:tr>
        <w:tc>
          <w:tcPr>
            <w:tcW w:w="5250" w:type="dxa"/>
          </w:tcPr>
          <w:p>
            <w:pPr>
              <w:pStyle w:val="yTable"/>
              <w:tabs>
                <w:tab w:val="left" w:pos="283"/>
              </w:tabs>
              <w:ind w:left="283" w:hanging="283"/>
            </w:pPr>
            <w:r>
              <w:t>Proximal phalanx of finger or thumb</w:t>
            </w:r>
          </w:p>
        </w:tc>
        <w:tc>
          <w:tcPr>
            <w:tcW w:w="1413" w:type="dxa"/>
          </w:tcPr>
          <w:p>
            <w:pPr>
              <w:pStyle w:val="yTable"/>
              <w:jc w:val="right"/>
            </w:pPr>
          </w:p>
        </w:tc>
      </w:tr>
      <w:tr>
        <w:tc>
          <w:tcPr>
            <w:tcW w:w="5250" w:type="dxa"/>
          </w:tcPr>
          <w:p>
            <w:pPr>
              <w:pStyle w:val="yTable"/>
              <w:tabs>
                <w:tab w:val="left" w:pos="283"/>
              </w:tabs>
              <w:ind w:left="283" w:hanging="283"/>
            </w:pPr>
            <w:r>
              <w:tab/>
              <w:t>fracture, by closed reduction</w:t>
            </w:r>
          </w:p>
        </w:tc>
        <w:tc>
          <w:tcPr>
            <w:tcW w:w="1413" w:type="dxa"/>
          </w:tcPr>
          <w:p>
            <w:pPr>
              <w:pStyle w:val="yTable"/>
              <w:jc w:val="right"/>
            </w:pPr>
            <w:r>
              <w:t>317.80</w:t>
            </w:r>
          </w:p>
        </w:tc>
      </w:tr>
      <w:tr>
        <w:tc>
          <w:tcPr>
            <w:tcW w:w="5250" w:type="dxa"/>
          </w:tcPr>
          <w:p>
            <w:pPr>
              <w:pStyle w:val="yTable"/>
              <w:tabs>
                <w:tab w:val="left" w:pos="283"/>
              </w:tabs>
              <w:ind w:left="283" w:hanging="283"/>
            </w:pPr>
            <w:r>
              <w:tab/>
              <w:t>fracture, intra</w:t>
            </w:r>
            <w:r>
              <w:noBreakHyphen/>
              <w:t>articular, by closed reduction</w:t>
            </w:r>
          </w:p>
        </w:tc>
        <w:tc>
          <w:tcPr>
            <w:tcW w:w="1413" w:type="dxa"/>
          </w:tcPr>
          <w:p>
            <w:pPr>
              <w:pStyle w:val="yTable"/>
              <w:jc w:val="right"/>
            </w:pPr>
            <w:r>
              <w:t>374.95</w:t>
            </w:r>
          </w:p>
        </w:tc>
      </w:tr>
      <w:tr>
        <w:tc>
          <w:tcPr>
            <w:tcW w:w="5250" w:type="dxa"/>
          </w:tcPr>
          <w:p>
            <w:pPr>
              <w:pStyle w:val="yTable"/>
              <w:tabs>
                <w:tab w:val="left" w:pos="283"/>
              </w:tabs>
              <w:ind w:left="283" w:hanging="283"/>
            </w:pPr>
            <w:r>
              <w:tab/>
              <w:t>fracture, by open reduction</w:t>
            </w:r>
          </w:p>
        </w:tc>
        <w:tc>
          <w:tcPr>
            <w:tcW w:w="1413" w:type="dxa"/>
          </w:tcPr>
          <w:p>
            <w:pPr>
              <w:pStyle w:val="yTable"/>
              <w:jc w:val="right"/>
            </w:pPr>
            <w:r>
              <w:t>425.95</w:t>
            </w:r>
          </w:p>
        </w:tc>
      </w:tr>
      <w:tr>
        <w:tc>
          <w:tcPr>
            <w:tcW w:w="5250" w:type="dxa"/>
          </w:tcPr>
          <w:p>
            <w:pPr>
              <w:pStyle w:val="yTable"/>
              <w:tabs>
                <w:tab w:val="left" w:pos="283"/>
              </w:tabs>
              <w:ind w:left="283" w:hanging="283"/>
            </w:pPr>
            <w:r>
              <w:tab/>
              <w:t>fracture, intra</w:t>
            </w:r>
            <w:r>
              <w:noBreakHyphen/>
              <w:t>articular, by open reduction</w:t>
            </w:r>
          </w:p>
        </w:tc>
        <w:tc>
          <w:tcPr>
            <w:tcW w:w="1413" w:type="dxa"/>
          </w:tcPr>
          <w:p>
            <w:pPr>
              <w:pStyle w:val="yTable"/>
              <w:jc w:val="right"/>
            </w:pPr>
            <w:r>
              <w:t>533.95</w:t>
            </w:r>
          </w:p>
        </w:tc>
      </w:tr>
      <w:tr>
        <w:tc>
          <w:tcPr>
            <w:tcW w:w="5250" w:type="dxa"/>
          </w:tcPr>
          <w:p>
            <w:pPr>
              <w:pStyle w:val="yTable"/>
              <w:tabs>
                <w:tab w:val="left" w:pos="283"/>
              </w:tabs>
              <w:ind w:left="283" w:hanging="283"/>
            </w:pPr>
            <w:r>
              <w:t>Metacarpal</w:t>
            </w:r>
          </w:p>
        </w:tc>
        <w:tc>
          <w:tcPr>
            <w:tcW w:w="1413" w:type="dxa"/>
          </w:tcPr>
          <w:p>
            <w:pPr>
              <w:pStyle w:val="yTable"/>
              <w:jc w:val="right"/>
            </w:pPr>
          </w:p>
        </w:tc>
      </w:tr>
      <w:tr>
        <w:tc>
          <w:tcPr>
            <w:tcW w:w="5250" w:type="dxa"/>
          </w:tcPr>
          <w:p>
            <w:pPr>
              <w:pStyle w:val="yTable"/>
              <w:tabs>
                <w:tab w:val="left" w:pos="283"/>
              </w:tabs>
              <w:ind w:left="283" w:hanging="283"/>
            </w:pPr>
            <w:r>
              <w:tab/>
              <w:t>fracture, by closed reduction</w:t>
            </w:r>
          </w:p>
        </w:tc>
        <w:tc>
          <w:tcPr>
            <w:tcW w:w="1413" w:type="dxa"/>
          </w:tcPr>
          <w:p>
            <w:pPr>
              <w:pStyle w:val="yTable"/>
              <w:jc w:val="right"/>
            </w:pPr>
            <w:r>
              <w:t>317.80</w:t>
            </w:r>
          </w:p>
        </w:tc>
      </w:tr>
      <w:tr>
        <w:tc>
          <w:tcPr>
            <w:tcW w:w="5250" w:type="dxa"/>
          </w:tcPr>
          <w:p>
            <w:pPr>
              <w:pStyle w:val="yTable"/>
              <w:tabs>
                <w:tab w:val="left" w:pos="283"/>
              </w:tabs>
              <w:ind w:left="283" w:hanging="283"/>
            </w:pPr>
            <w:r>
              <w:tab/>
              <w:t>fracture, intra</w:t>
            </w:r>
            <w:r>
              <w:noBreakHyphen/>
              <w:t>articular, by closed reduction</w:t>
            </w:r>
          </w:p>
        </w:tc>
        <w:tc>
          <w:tcPr>
            <w:tcW w:w="1413" w:type="dxa"/>
          </w:tcPr>
          <w:p>
            <w:pPr>
              <w:pStyle w:val="yTable"/>
              <w:jc w:val="right"/>
            </w:pPr>
            <w:r>
              <w:t>374.95</w:t>
            </w:r>
          </w:p>
        </w:tc>
      </w:tr>
      <w:tr>
        <w:tc>
          <w:tcPr>
            <w:tcW w:w="5250" w:type="dxa"/>
          </w:tcPr>
          <w:p>
            <w:pPr>
              <w:pStyle w:val="yTable"/>
              <w:tabs>
                <w:tab w:val="left" w:pos="283"/>
              </w:tabs>
              <w:ind w:left="283" w:hanging="283"/>
            </w:pPr>
            <w:r>
              <w:tab/>
              <w:t>fracture, by open reduction</w:t>
            </w:r>
          </w:p>
        </w:tc>
        <w:tc>
          <w:tcPr>
            <w:tcW w:w="1413" w:type="dxa"/>
          </w:tcPr>
          <w:p>
            <w:pPr>
              <w:pStyle w:val="yTable"/>
              <w:jc w:val="right"/>
            </w:pPr>
            <w:r>
              <w:t>425.95</w:t>
            </w:r>
          </w:p>
        </w:tc>
      </w:tr>
      <w:tr>
        <w:tc>
          <w:tcPr>
            <w:tcW w:w="5250" w:type="dxa"/>
          </w:tcPr>
          <w:p>
            <w:pPr>
              <w:pStyle w:val="yTable"/>
              <w:tabs>
                <w:tab w:val="left" w:pos="283"/>
              </w:tabs>
              <w:ind w:left="283" w:hanging="283"/>
            </w:pPr>
            <w:r>
              <w:tab/>
              <w:t>fracture, intra</w:t>
            </w:r>
            <w:r>
              <w:noBreakHyphen/>
              <w:t>articular, by open reduction</w:t>
            </w:r>
          </w:p>
        </w:tc>
        <w:tc>
          <w:tcPr>
            <w:tcW w:w="1413" w:type="dxa"/>
          </w:tcPr>
          <w:p>
            <w:pPr>
              <w:pStyle w:val="yTable"/>
              <w:jc w:val="right"/>
            </w:pPr>
            <w:r>
              <w:t>533.95</w:t>
            </w:r>
          </w:p>
        </w:tc>
      </w:tr>
      <w:tr>
        <w:tc>
          <w:tcPr>
            <w:tcW w:w="5250" w:type="dxa"/>
          </w:tcPr>
          <w:p>
            <w:pPr>
              <w:pStyle w:val="yTable"/>
            </w:pPr>
            <w:r>
              <w:t>Carpal Scaphoid, by open reduction</w:t>
            </w:r>
          </w:p>
        </w:tc>
        <w:tc>
          <w:tcPr>
            <w:tcW w:w="1413" w:type="dxa"/>
          </w:tcPr>
          <w:p>
            <w:pPr>
              <w:pStyle w:val="yTable"/>
              <w:jc w:val="right"/>
            </w:pPr>
            <w:r>
              <w:t>711.90</w:t>
            </w:r>
          </w:p>
        </w:tc>
      </w:tr>
      <w:tr>
        <w:tc>
          <w:tcPr>
            <w:tcW w:w="5250" w:type="dxa"/>
          </w:tcPr>
          <w:p>
            <w:pPr>
              <w:pStyle w:val="yTable"/>
            </w:pPr>
            <w:r>
              <w:t>Carpal Scaphoid, other</w:t>
            </w:r>
          </w:p>
        </w:tc>
        <w:tc>
          <w:tcPr>
            <w:tcW w:w="1413" w:type="dxa"/>
          </w:tcPr>
          <w:p>
            <w:pPr>
              <w:pStyle w:val="yTable"/>
              <w:jc w:val="right"/>
            </w:pPr>
            <w:r>
              <w:t>317.80</w:t>
            </w:r>
          </w:p>
        </w:tc>
      </w:tr>
      <w:tr>
        <w:tc>
          <w:tcPr>
            <w:tcW w:w="5250" w:type="dxa"/>
          </w:tcPr>
          <w:p>
            <w:pPr>
              <w:pStyle w:val="yTable"/>
            </w:pPr>
            <w:r>
              <w:t>Carpus (excluding Scaphoid), by open reduction</w:t>
            </w:r>
          </w:p>
        </w:tc>
        <w:tc>
          <w:tcPr>
            <w:tcW w:w="1413" w:type="dxa"/>
          </w:tcPr>
          <w:p>
            <w:pPr>
              <w:pStyle w:val="yTable"/>
              <w:jc w:val="right"/>
            </w:pPr>
            <w:r>
              <w:t>444.90</w:t>
            </w:r>
          </w:p>
        </w:tc>
      </w:tr>
      <w:tr>
        <w:tc>
          <w:tcPr>
            <w:tcW w:w="5250" w:type="dxa"/>
          </w:tcPr>
          <w:p>
            <w:pPr>
              <w:pStyle w:val="yTable"/>
            </w:pPr>
            <w:r>
              <w:t>Carpus (excluding Scaphoid), other</w:t>
            </w:r>
          </w:p>
        </w:tc>
        <w:tc>
          <w:tcPr>
            <w:tcW w:w="1413" w:type="dxa"/>
          </w:tcPr>
          <w:p>
            <w:pPr>
              <w:pStyle w:val="yTable"/>
              <w:jc w:val="right"/>
            </w:pPr>
            <w:r>
              <w:t>177.95</w:t>
            </w:r>
          </w:p>
        </w:tc>
      </w:tr>
      <w:tr>
        <w:tc>
          <w:tcPr>
            <w:tcW w:w="5250" w:type="dxa"/>
          </w:tcPr>
          <w:p>
            <w:pPr>
              <w:pStyle w:val="yTable"/>
            </w:pPr>
            <w:r>
              <w:t>Radius</w:t>
            </w:r>
          </w:p>
        </w:tc>
        <w:tc>
          <w:tcPr>
            <w:tcW w:w="1413" w:type="dxa"/>
          </w:tcPr>
          <w:p>
            <w:pPr>
              <w:pStyle w:val="yTable"/>
              <w:jc w:val="right"/>
            </w:pPr>
          </w:p>
        </w:tc>
      </w:tr>
      <w:tr>
        <w:tc>
          <w:tcPr>
            <w:tcW w:w="5250" w:type="dxa"/>
          </w:tcPr>
          <w:p>
            <w:pPr>
              <w:pStyle w:val="yTable"/>
              <w:tabs>
                <w:tab w:val="left" w:pos="283"/>
              </w:tabs>
              <w:ind w:left="283" w:hanging="283"/>
            </w:pPr>
            <w:r>
              <w:tab/>
              <w:t>by closed management</w:t>
            </w:r>
          </w:p>
        </w:tc>
        <w:tc>
          <w:tcPr>
            <w:tcW w:w="1413" w:type="dxa"/>
          </w:tcPr>
          <w:p>
            <w:pPr>
              <w:pStyle w:val="yTable"/>
              <w:jc w:val="right"/>
            </w:pPr>
            <w:r>
              <w:t>355.90</w:t>
            </w:r>
          </w:p>
        </w:tc>
      </w:tr>
      <w:tr>
        <w:tc>
          <w:tcPr>
            <w:tcW w:w="5250" w:type="dxa"/>
          </w:tcPr>
          <w:p>
            <w:pPr>
              <w:pStyle w:val="yTable"/>
              <w:tabs>
                <w:tab w:val="left" w:pos="283"/>
              </w:tabs>
              <w:ind w:left="283" w:hanging="283"/>
            </w:pPr>
            <w:r>
              <w:tab/>
              <w:t>by open management</w:t>
            </w:r>
          </w:p>
        </w:tc>
        <w:tc>
          <w:tcPr>
            <w:tcW w:w="1413" w:type="dxa"/>
          </w:tcPr>
          <w:p>
            <w:pPr>
              <w:pStyle w:val="yTable"/>
              <w:jc w:val="right"/>
            </w:pPr>
            <w:r>
              <w:t>711.90</w:t>
            </w:r>
          </w:p>
        </w:tc>
      </w:tr>
      <w:tr>
        <w:tc>
          <w:tcPr>
            <w:tcW w:w="5250" w:type="dxa"/>
          </w:tcPr>
          <w:p>
            <w:pPr>
              <w:pStyle w:val="yTable"/>
            </w:pPr>
            <w:r>
              <w:t>Radius or Ulnar, distal end, (Colies’, Smith’s or Barton’s)</w:t>
            </w:r>
          </w:p>
        </w:tc>
        <w:tc>
          <w:tcPr>
            <w:tcW w:w="1413" w:type="dxa"/>
          </w:tcPr>
          <w:p>
            <w:pPr>
              <w:pStyle w:val="yTable"/>
              <w:jc w:val="right"/>
            </w:pPr>
          </w:p>
        </w:tc>
      </w:tr>
      <w:tr>
        <w:tc>
          <w:tcPr>
            <w:tcW w:w="5250" w:type="dxa"/>
          </w:tcPr>
          <w:p>
            <w:pPr>
              <w:pStyle w:val="yTable"/>
              <w:tabs>
                <w:tab w:val="left" w:pos="283"/>
              </w:tabs>
              <w:ind w:left="283" w:hanging="283"/>
            </w:pPr>
            <w:r>
              <w:tab/>
              <w:t>by closed reduction</w:t>
            </w:r>
          </w:p>
        </w:tc>
        <w:tc>
          <w:tcPr>
            <w:tcW w:w="1413" w:type="dxa"/>
          </w:tcPr>
          <w:p>
            <w:pPr>
              <w:pStyle w:val="yTable"/>
              <w:jc w:val="right"/>
            </w:pPr>
            <w:r>
              <w:t>533.95</w:t>
            </w:r>
          </w:p>
        </w:tc>
      </w:tr>
      <w:tr>
        <w:tc>
          <w:tcPr>
            <w:tcW w:w="5250" w:type="dxa"/>
          </w:tcPr>
          <w:p>
            <w:pPr>
              <w:pStyle w:val="yTable"/>
              <w:tabs>
                <w:tab w:val="left" w:pos="283"/>
              </w:tabs>
              <w:ind w:left="283" w:hanging="283"/>
            </w:pPr>
            <w:r>
              <w:tab/>
              <w:t>by open reduction</w:t>
            </w:r>
          </w:p>
        </w:tc>
        <w:tc>
          <w:tcPr>
            <w:tcW w:w="1413" w:type="dxa"/>
          </w:tcPr>
          <w:p>
            <w:pPr>
              <w:pStyle w:val="yTable"/>
              <w:jc w:val="right"/>
            </w:pPr>
            <w:r>
              <w:t>711.90</w:t>
            </w:r>
          </w:p>
        </w:tc>
      </w:tr>
      <w:tr>
        <w:tc>
          <w:tcPr>
            <w:tcW w:w="5250" w:type="dxa"/>
          </w:tcPr>
          <w:p>
            <w:pPr>
              <w:pStyle w:val="yTable"/>
            </w:pPr>
            <w:r>
              <w:t>Ribs (1 or more), each attendance</w:t>
            </w:r>
          </w:p>
        </w:tc>
        <w:tc>
          <w:tcPr>
            <w:tcW w:w="1413" w:type="dxa"/>
          </w:tcPr>
          <w:p>
            <w:pPr>
              <w:pStyle w:val="yTable"/>
              <w:jc w:val="right"/>
            </w:pPr>
            <w:r>
              <w:t>81.45</w:t>
            </w:r>
          </w:p>
        </w:tc>
      </w:tr>
      <w:tr>
        <w:tc>
          <w:tcPr>
            <w:tcW w:w="5250" w:type="dxa"/>
          </w:tcPr>
          <w:p>
            <w:pPr>
              <w:pStyle w:val="yTable"/>
              <w:keepNext/>
              <w:keepLines/>
            </w:pPr>
            <w:r>
              <w:t>Tibia, plateau of, medial or lateral</w:t>
            </w:r>
          </w:p>
        </w:tc>
        <w:tc>
          <w:tcPr>
            <w:tcW w:w="1413" w:type="dxa"/>
          </w:tcPr>
          <w:p>
            <w:pPr>
              <w:pStyle w:val="yTable"/>
              <w:jc w:val="right"/>
            </w:pPr>
          </w:p>
        </w:tc>
      </w:tr>
      <w:tr>
        <w:tc>
          <w:tcPr>
            <w:tcW w:w="5250" w:type="dxa"/>
          </w:tcPr>
          <w:p>
            <w:pPr>
              <w:pStyle w:val="yTable"/>
              <w:keepNext/>
              <w:keepLines/>
              <w:tabs>
                <w:tab w:val="left" w:pos="283"/>
              </w:tabs>
              <w:ind w:left="283" w:hanging="283"/>
            </w:pPr>
            <w:r>
              <w:tab/>
              <w:t>by closed reduction</w:t>
            </w:r>
          </w:p>
        </w:tc>
        <w:tc>
          <w:tcPr>
            <w:tcW w:w="1413" w:type="dxa"/>
          </w:tcPr>
          <w:p>
            <w:pPr>
              <w:pStyle w:val="yTable"/>
              <w:jc w:val="right"/>
            </w:pPr>
            <w:r>
              <w:t>642.00</w:t>
            </w:r>
          </w:p>
        </w:tc>
      </w:tr>
      <w:tr>
        <w:tc>
          <w:tcPr>
            <w:tcW w:w="5250" w:type="dxa"/>
          </w:tcPr>
          <w:p>
            <w:pPr>
              <w:pStyle w:val="yTable"/>
              <w:tabs>
                <w:tab w:val="left" w:pos="283"/>
              </w:tabs>
              <w:ind w:left="283" w:hanging="283"/>
            </w:pPr>
            <w:r>
              <w:tab/>
              <w:t>by open reduction</w:t>
            </w:r>
          </w:p>
        </w:tc>
        <w:tc>
          <w:tcPr>
            <w:tcW w:w="1413" w:type="dxa"/>
          </w:tcPr>
          <w:p>
            <w:pPr>
              <w:pStyle w:val="yTable"/>
              <w:jc w:val="right"/>
            </w:pPr>
            <w:r>
              <w:t>851.70</w:t>
            </w:r>
          </w:p>
        </w:tc>
      </w:tr>
      <w:tr>
        <w:tc>
          <w:tcPr>
            <w:tcW w:w="5250" w:type="dxa"/>
          </w:tcPr>
          <w:p>
            <w:pPr>
              <w:pStyle w:val="yTable"/>
            </w:pPr>
            <w:r>
              <w:t>Tibia, plateau of, medial and lateral</w:t>
            </w:r>
          </w:p>
        </w:tc>
        <w:tc>
          <w:tcPr>
            <w:tcW w:w="1413" w:type="dxa"/>
          </w:tcPr>
          <w:p>
            <w:pPr>
              <w:pStyle w:val="yTable"/>
              <w:jc w:val="right"/>
            </w:pPr>
          </w:p>
        </w:tc>
      </w:tr>
      <w:tr>
        <w:tc>
          <w:tcPr>
            <w:tcW w:w="5250" w:type="dxa"/>
          </w:tcPr>
          <w:p>
            <w:pPr>
              <w:pStyle w:val="yTable"/>
              <w:tabs>
                <w:tab w:val="left" w:pos="283"/>
              </w:tabs>
              <w:ind w:left="283" w:hanging="283"/>
            </w:pPr>
            <w:r>
              <w:tab/>
              <w:t>by closed reduction</w:t>
            </w:r>
          </w:p>
        </w:tc>
        <w:tc>
          <w:tcPr>
            <w:tcW w:w="1413" w:type="dxa"/>
          </w:tcPr>
          <w:p>
            <w:pPr>
              <w:pStyle w:val="yTable"/>
              <w:jc w:val="right"/>
            </w:pPr>
            <w:r>
              <w:t>1 067.80</w:t>
            </w:r>
          </w:p>
        </w:tc>
      </w:tr>
      <w:tr>
        <w:tc>
          <w:tcPr>
            <w:tcW w:w="5250" w:type="dxa"/>
          </w:tcPr>
          <w:p>
            <w:pPr>
              <w:pStyle w:val="yTable"/>
              <w:tabs>
                <w:tab w:val="left" w:pos="283"/>
              </w:tabs>
              <w:ind w:left="283" w:hanging="283"/>
            </w:pPr>
            <w:r>
              <w:tab/>
              <w:t>by open reduction</w:t>
            </w:r>
          </w:p>
        </w:tc>
        <w:tc>
          <w:tcPr>
            <w:tcW w:w="1413" w:type="dxa"/>
          </w:tcPr>
          <w:p>
            <w:pPr>
              <w:pStyle w:val="yTable"/>
              <w:jc w:val="right"/>
            </w:pPr>
            <w:r>
              <w:t>1 430.10</w:t>
            </w:r>
          </w:p>
        </w:tc>
      </w:tr>
      <w:tr>
        <w:tc>
          <w:tcPr>
            <w:tcW w:w="5250" w:type="dxa"/>
          </w:tcPr>
          <w:p>
            <w:pPr>
              <w:pStyle w:val="yTable"/>
            </w:pPr>
          </w:p>
        </w:tc>
        <w:tc>
          <w:tcPr>
            <w:tcW w:w="1413" w:type="dxa"/>
          </w:tcPr>
          <w:p>
            <w:pPr>
              <w:pStyle w:val="yTable"/>
              <w:tabs>
                <w:tab w:val="decimal" w:pos="738"/>
                <w:tab w:val="decimal" w:pos="879"/>
                <w:tab w:val="decimal" w:pos="1051"/>
              </w:tabs>
              <w:ind w:right="29"/>
              <w:jc w:val="right"/>
            </w:pPr>
          </w:p>
        </w:tc>
      </w:tr>
      <w:tr>
        <w:tc>
          <w:tcPr>
            <w:tcW w:w="5250" w:type="dxa"/>
          </w:tcPr>
          <w:p>
            <w:pPr>
              <w:pStyle w:val="yTable"/>
            </w:pPr>
            <w:r>
              <w:t>SUTURES</w:t>
            </w:r>
          </w:p>
        </w:tc>
        <w:tc>
          <w:tcPr>
            <w:tcW w:w="1413" w:type="dxa"/>
          </w:tcPr>
          <w:p>
            <w:pPr>
              <w:pStyle w:val="yTable"/>
              <w:tabs>
                <w:tab w:val="decimal" w:pos="738"/>
                <w:tab w:val="decimal" w:pos="879"/>
                <w:tab w:val="decimal" w:pos="1051"/>
              </w:tabs>
              <w:ind w:right="29"/>
              <w:jc w:val="right"/>
            </w:pPr>
          </w:p>
        </w:tc>
      </w:tr>
      <w:tr>
        <w:tc>
          <w:tcPr>
            <w:tcW w:w="5250" w:type="dxa"/>
          </w:tcPr>
          <w:p>
            <w:pPr>
              <w:pStyle w:val="yTable"/>
            </w:pPr>
            <w:r>
              <w:t>face or neck, less than 7 cm, superficial</w:t>
            </w:r>
          </w:p>
        </w:tc>
        <w:tc>
          <w:tcPr>
            <w:tcW w:w="1413" w:type="dxa"/>
          </w:tcPr>
          <w:p>
            <w:pPr>
              <w:pStyle w:val="yTable"/>
              <w:jc w:val="right"/>
            </w:pPr>
            <w:r>
              <w:t>127.10</w:t>
            </w:r>
          </w:p>
        </w:tc>
      </w:tr>
      <w:tr>
        <w:tc>
          <w:tcPr>
            <w:tcW w:w="5250" w:type="dxa"/>
          </w:tcPr>
          <w:p>
            <w:pPr>
              <w:pStyle w:val="yTable"/>
            </w:pPr>
            <w:r>
              <w:t>face or neck, less than 7 cm, deep</w:t>
            </w:r>
          </w:p>
        </w:tc>
        <w:tc>
          <w:tcPr>
            <w:tcW w:w="1413" w:type="dxa"/>
          </w:tcPr>
          <w:p>
            <w:pPr>
              <w:pStyle w:val="yTable"/>
              <w:jc w:val="right"/>
            </w:pPr>
            <w:r>
              <w:t>193.20</w:t>
            </w:r>
          </w:p>
        </w:tc>
      </w:tr>
      <w:tr>
        <w:tc>
          <w:tcPr>
            <w:tcW w:w="5250" w:type="dxa"/>
          </w:tcPr>
          <w:p>
            <w:pPr>
              <w:pStyle w:val="yTable"/>
            </w:pPr>
            <w:r>
              <w:t>face or neck, more than 7 cm, superficial</w:t>
            </w:r>
          </w:p>
        </w:tc>
        <w:tc>
          <w:tcPr>
            <w:tcW w:w="1413" w:type="dxa"/>
          </w:tcPr>
          <w:p>
            <w:pPr>
              <w:pStyle w:val="yTable"/>
              <w:jc w:val="right"/>
            </w:pPr>
            <w:r>
              <w:t>193.20</w:t>
            </w:r>
          </w:p>
        </w:tc>
      </w:tr>
      <w:tr>
        <w:tc>
          <w:tcPr>
            <w:tcW w:w="5250" w:type="dxa"/>
          </w:tcPr>
          <w:p>
            <w:pPr>
              <w:pStyle w:val="yTable"/>
            </w:pPr>
            <w:r>
              <w:t>face or neck, more than 7 cm, deep</w:t>
            </w:r>
          </w:p>
        </w:tc>
        <w:tc>
          <w:tcPr>
            <w:tcW w:w="1413" w:type="dxa"/>
          </w:tcPr>
          <w:p>
            <w:pPr>
              <w:pStyle w:val="yTable"/>
              <w:jc w:val="right"/>
            </w:pPr>
            <w:r>
              <w:t>330.45</w:t>
            </w:r>
          </w:p>
        </w:tc>
      </w:tr>
      <w:tr>
        <w:tc>
          <w:tcPr>
            <w:tcW w:w="5250" w:type="dxa"/>
          </w:tcPr>
          <w:p>
            <w:pPr>
              <w:pStyle w:val="yTable"/>
              <w:tabs>
                <w:tab w:val="left" w:pos="283"/>
              </w:tabs>
              <w:ind w:left="283" w:hanging="283"/>
            </w:pPr>
            <w:r>
              <w:t>except face or neck, less than 7 cm, superficial</w:t>
            </w:r>
          </w:p>
        </w:tc>
        <w:tc>
          <w:tcPr>
            <w:tcW w:w="1413" w:type="dxa"/>
          </w:tcPr>
          <w:p>
            <w:pPr>
              <w:pStyle w:val="yTable"/>
              <w:jc w:val="right"/>
            </w:pPr>
            <w:r>
              <w:t>96.60</w:t>
            </w:r>
          </w:p>
        </w:tc>
      </w:tr>
      <w:tr>
        <w:tc>
          <w:tcPr>
            <w:tcW w:w="5250" w:type="dxa"/>
          </w:tcPr>
          <w:p>
            <w:pPr>
              <w:pStyle w:val="yTable"/>
            </w:pPr>
            <w:r>
              <w:t>except face or neck, less than 7 cm, deep</w:t>
            </w:r>
          </w:p>
        </w:tc>
        <w:tc>
          <w:tcPr>
            <w:tcW w:w="1413" w:type="dxa"/>
          </w:tcPr>
          <w:p>
            <w:pPr>
              <w:pStyle w:val="yTable"/>
              <w:jc w:val="right"/>
            </w:pPr>
            <w:r>
              <w:t>144.90</w:t>
            </w:r>
          </w:p>
        </w:tc>
      </w:tr>
      <w:tr>
        <w:tc>
          <w:tcPr>
            <w:tcW w:w="5250" w:type="dxa"/>
          </w:tcPr>
          <w:p>
            <w:pPr>
              <w:pStyle w:val="yTable"/>
              <w:tabs>
                <w:tab w:val="left" w:pos="283"/>
              </w:tabs>
              <w:ind w:left="283" w:hanging="283"/>
            </w:pPr>
            <w:r>
              <w:t>except face or neck, more than 7 cm, superficial</w:t>
            </w:r>
          </w:p>
        </w:tc>
        <w:tc>
          <w:tcPr>
            <w:tcW w:w="1413" w:type="dxa"/>
          </w:tcPr>
          <w:p>
            <w:pPr>
              <w:pStyle w:val="yTable"/>
              <w:jc w:val="right"/>
            </w:pPr>
            <w:r>
              <w:t>144.90</w:t>
            </w:r>
          </w:p>
        </w:tc>
      </w:tr>
      <w:tr>
        <w:tc>
          <w:tcPr>
            <w:tcW w:w="5250" w:type="dxa"/>
          </w:tcPr>
          <w:p>
            <w:pPr>
              <w:pStyle w:val="yTable"/>
            </w:pPr>
            <w:r>
              <w:t>except face or neck, more than 7 cm, deep</w:t>
            </w:r>
          </w:p>
        </w:tc>
        <w:tc>
          <w:tcPr>
            <w:tcW w:w="1413" w:type="dxa"/>
          </w:tcPr>
          <w:p>
            <w:pPr>
              <w:pStyle w:val="yTable"/>
              <w:jc w:val="right"/>
            </w:pPr>
            <w:r>
              <w:t>317.80</w:t>
            </w:r>
          </w:p>
        </w:tc>
      </w:tr>
      <w:tr>
        <w:tc>
          <w:tcPr>
            <w:tcW w:w="5250" w:type="dxa"/>
          </w:tcPr>
          <w:p>
            <w:pPr>
              <w:pStyle w:val="yTable"/>
            </w:pPr>
          </w:p>
        </w:tc>
        <w:tc>
          <w:tcPr>
            <w:tcW w:w="1413" w:type="dxa"/>
          </w:tcPr>
          <w:p>
            <w:pPr>
              <w:pStyle w:val="yTable"/>
              <w:tabs>
                <w:tab w:val="decimal" w:pos="738"/>
                <w:tab w:val="decimal" w:pos="879"/>
                <w:tab w:val="decimal" w:pos="1051"/>
              </w:tabs>
              <w:ind w:right="29"/>
              <w:jc w:val="right"/>
            </w:pPr>
          </w:p>
        </w:tc>
      </w:tr>
      <w:tr>
        <w:tc>
          <w:tcPr>
            <w:tcW w:w="5250" w:type="dxa"/>
          </w:tcPr>
          <w:p>
            <w:pPr>
              <w:pStyle w:val="yTable"/>
            </w:pPr>
            <w:r>
              <w:t>AMPUTATIONS</w:t>
            </w:r>
          </w:p>
        </w:tc>
        <w:tc>
          <w:tcPr>
            <w:tcW w:w="1413" w:type="dxa"/>
          </w:tcPr>
          <w:p>
            <w:pPr>
              <w:pStyle w:val="yTable"/>
              <w:tabs>
                <w:tab w:val="decimal" w:pos="738"/>
                <w:tab w:val="decimal" w:pos="879"/>
                <w:tab w:val="decimal" w:pos="1051"/>
                <w:tab w:val="right" w:pos="1335"/>
              </w:tabs>
              <w:ind w:right="29"/>
              <w:jc w:val="right"/>
            </w:pPr>
          </w:p>
        </w:tc>
      </w:tr>
      <w:tr>
        <w:tc>
          <w:tcPr>
            <w:tcW w:w="5250" w:type="dxa"/>
          </w:tcPr>
          <w:p>
            <w:pPr>
              <w:pStyle w:val="yTable"/>
            </w:pPr>
            <w:r>
              <w:t>Hand, midcarpal or transmetacarpal</w:t>
            </w:r>
          </w:p>
        </w:tc>
        <w:tc>
          <w:tcPr>
            <w:tcW w:w="1413" w:type="dxa"/>
          </w:tcPr>
          <w:p>
            <w:pPr>
              <w:pStyle w:val="yTable"/>
              <w:jc w:val="right"/>
            </w:pPr>
            <w:r>
              <w:t>483.15</w:t>
            </w:r>
          </w:p>
        </w:tc>
      </w:tr>
      <w:tr>
        <w:tc>
          <w:tcPr>
            <w:tcW w:w="5250" w:type="dxa"/>
          </w:tcPr>
          <w:p>
            <w:pPr>
              <w:pStyle w:val="yTable"/>
            </w:pPr>
            <w:r>
              <w:t>Hand, forearm or through arm</w:t>
            </w:r>
          </w:p>
        </w:tc>
        <w:tc>
          <w:tcPr>
            <w:tcW w:w="1413" w:type="dxa"/>
          </w:tcPr>
          <w:p>
            <w:pPr>
              <w:pStyle w:val="yTable"/>
              <w:jc w:val="right"/>
            </w:pPr>
            <w:r>
              <w:t>559.35</w:t>
            </w:r>
          </w:p>
        </w:tc>
      </w:tr>
      <w:tr>
        <w:tc>
          <w:tcPr>
            <w:tcW w:w="5250" w:type="dxa"/>
          </w:tcPr>
          <w:p>
            <w:pPr>
              <w:pStyle w:val="yTable"/>
            </w:pPr>
            <w:r>
              <w:t>At shoulder</w:t>
            </w:r>
          </w:p>
        </w:tc>
        <w:tc>
          <w:tcPr>
            <w:tcW w:w="1413" w:type="dxa"/>
          </w:tcPr>
          <w:p>
            <w:pPr>
              <w:pStyle w:val="yTable"/>
              <w:jc w:val="right"/>
            </w:pPr>
            <w:r>
              <w:t>947.00</w:t>
            </w:r>
          </w:p>
        </w:tc>
      </w:tr>
      <w:tr>
        <w:tc>
          <w:tcPr>
            <w:tcW w:w="5250" w:type="dxa"/>
          </w:tcPr>
          <w:p>
            <w:pPr>
              <w:pStyle w:val="yTable"/>
            </w:pPr>
            <w:r>
              <w:t>Interscapulothoracic</w:t>
            </w:r>
          </w:p>
        </w:tc>
        <w:tc>
          <w:tcPr>
            <w:tcW w:w="1413" w:type="dxa"/>
          </w:tcPr>
          <w:p>
            <w:pPr>
              <w:pStyle w:val="yTable"/>
              <w:jc w:val="right"/>
            </w:pPr>
            <w:r>
              <w:t>1 881.30</w:t>
            </w:r>
          </w:p>
        </w:tc>
      </w:tr>
      <w:tr>
        <w:tc>
          <w:tcPr>
            <w:tcW w:w="5250" w:type="dxa"/>
          </w:tcPr>
          <w:p>
            <w:pPr>
              <w:pStyle w:val="yTable"/>
            </w:pPr>
            <w:r>
              <w:t>One digit of foot</w:t>
            </w:r>
          </w:p>
        </w:tc>
        <w:tc>
          <w:tcPr>
            <w:tcW w:w="1413" w:type="dxa"/>
          </w:tcPr>
          <w:p>
            <w:pPr>
              <w:pStyle w:val="yTable"/>
              <w:jc w:val="right"/>
            </w:pPr>
            <w:r>
              <w:t>254.15</w:t>
            </w:r>
          </w:p>
        </w:tc>
      </w:tr>
      <w:tr>
        <w:tc>
          <w:tcPr>
            <w:tcW w:w="5250" w:type="dxa"/>
          </w:tcPr>
          <w:p>
            <w:pPr>
              <w:pStyle w:val="yTable"/>
            </w:pPr>
            <w:r>
              <w:t>Two digits of one foot</w:t>
            </w:r>
          </w:p>
        </w:tc>
        <w:tc>
          <w:tcPr>
            <w:tcW w:w="1413" w:type="dxa"/>
          </w:tcPr>
          <w:p>
            <w:pPr>
              <w:pStyle w:val="yTable"/>
              <w:jc w:val="right"/>
            </w:pPr>
            <w:r>
              <w:t>381.35</w:t>
            </w:r>
          </w:p>
        </w:tc>
      </w:tr>
      <w:tr>
        <w:tc>
          <w:tcPr>
            <w:tcW w:w="5250" w:type="dxa"/>
          </w:tcPr>
          <w:p>
            <w:pPr>
              <w:pStyle w:val="yTable"/>
            </w:pPr>
            <w:r>
              <w:t>Three digits of one foot</w:t>
            </w:r>
          </w:p>
        </w:tc>
        <w:tc>
          <w:tcPr>
            <w:tcW w:w="1413" w:type="dxa"/>
          </w:tcPr>
          <w:p>
            <w:pPr>
              <w:pStyle w:val="yTable"/>
              <w:jc w:val="right"/>
            </w:pPr>
            <w:r>
              <w:t>514.85</w:t>
            </w:r>
          </w:p>
        </w:tc>
      </w:tr>
      <w:tr>
        <w:tc>
          <w:tcPr>
            <w:tcW w:w="5250" w:type="dxa"/>
          </w:tcPr>
          <w:p>
            <w:pPr>
              <w:pStyle w:val="yTable"/>
            </w:pPr>
            <w:r>
              <w:t>Four digits of one foot</w:t>
            </w:r>
          </w:p>
        </w:tc>
        <w:tc>
          <w:tcPr>
            <w:tcW w:w="1413" w:type="dxa"/>
          </w:tcPr>
          <w:p>
            <w:pPr>
              <w:pStyle w:val="yTable"/>
              <w:jc w:val="right"/>
            </w:pPr>
            <w:r>
              <w:t>642.00</w:t>
            </w:r>
          </w:p>
        </w:tc>
      </w:tr>
      <w:tr>
        <w:tc>
          <w:tcPr>
            <w:tcW w:w="5250" w:type="dxa"/>
          </w:tcPr>
          <w:p>
            <w:pPr>
              <w:pStyle w:val="yTable"/>
            </w:pPr>
            <w:r>
              <w:t>Five digits of one foot</w:t>
            </w:r>
          </w:p>
        </w:tc>
        <w:tc>
          <w:tcPr>
            <w:tcW w:w="1413" w:type="dxa"/>
          </w:tcPr>
          <w:p>
            <w:pPr>
              <w:pStyle w:val="yTable"/>
              <w:jc w:val="right"/>
            </w:pPr>
            <w:r>
              <w:t>769.10</w:t>
            </w:r>
          </w:p>
        </w:tc>
      </w:tr>
      <w:tr>
        <w:tc>
          <w:tcPr>
            <w:tcW w:w="5250" w:type="dxa"/>
          </w:tcPr>
          <w:p>
            <w:pPr>
              <w:pStyle w:val="yTable"/>
            </w:pPr>
            <w:r>
              <w:t>Toe including metatarsal or part of metatarsal — each toe</w:t>
            </w:r>
          </w:p>
        </w:tc>
        <w:tc>
          <w:tcPr>
            <w:tcW w:w="1413" w:type="dxa"/>
          </w:tcPr>
          <w:p>
            <w:pPr>
              <w:pStyle w:val="yTable"/>
              <w:jc w:val="right"/>
            </w:pPr>
            <w:r>
              <w:br/>
              <w:t>300.10</w:t>
            </w:r>
          </w:p>
        </w:tc>
      </w:tr>
      <w:tr>
        <w:tc>
          <w:tcPr>
            <w:tcW w:w="5250" w:type="dxa"/>
          </w:tcPr>
          <w:p>
            <w:pPr>
              <w:pStyle w:val="yTable"/>
            </w:pPr>
            <w:r>
              <w:t>Foot, at ankle</w:t>
            </w:r>
          </w:p>
        </w:tc>
        <w:tc>
          <w:tcPr>
            <w:tcW w:w="1413" w:type="dxa"/>
          </w:tcPr>
          <w:p>
            <w:pPr>
              <w:pStyle w:val="yTable"/>
              <w:jc w:val="right"/>
            </w:pPr>
            <w:r>
              <w:t>559.35</w:t>
            </w:r>
          </w:p>
        </w:tc>
      </w:tr>
      <w:tr>
        <w:tc>
          <w:tcPr>
            <w:tcW w:w="5250" w:type="dxa"/>
          </w:tcPr>
          <w:p>
            <w:pPr>
              <w:pStyle w:val="yTable"/>
            </w:pPr>
            <w:r>
              <w:t>Foot, midtarsal or transmetatarsal</w:t>
            </w:r>
          </w:p>
        </w:tc>
        <w:tc>
          <w:tcPr>
            <w:tcW w:w="1413" w:type="dxa"/>
          </w:tcPr>
          <w:p>
            <w:pPr>
              <w:pStyle w:val="yTable"/>
              <w:jc w:val="right"/>
            </w:pPr>
            <w:r>
              <w:t>483.15</w:t>
            </w:r>
          </w:p>
        </w:tc>
      </w:tr>
      <w:tr>
        <w:tc>
          <w:tcPr>
            <w:tcW w:w="5250" w:type="dxa"/>
          </w:tcPr>
          <w:p>
            <w:pPr>
              <w:pStyle w:val="yTable"/>
            </w:pPr>
            <w:r>
              <w:t>Through thigh, at knee or below knee</w:t>
            </w:r>
          </w:p>
        </w:tc>
        <w:tc>
          <w:tcPr>
            <w:tcW w:w="1413" w:type="dxa"/>
          </w:tcPr>
          <w:p>
            <w:pPr>
              <w:pStyle w:val="yTable"/>
              <w:jc w:val="right"/>
            </w:pPr>
            <w:r>
              <w:t>826.35</w:t>
            </w:r>
          </w:p>
        </w:tc>
      </w:tr>
      <w:tr>
        <w:tc>
          <w:tcPr>
            <w:tcW w:w="5250" w:type="dxa"/>
          </w:tcPr>
          <w:p>
            <w:pPr>
              <w:pStyle w:val="yTable"/>
            </w:pPr>
            <w:r>
              <w:t>At hip</w:t>
            </w:r>
          </w:p>
        </w:tc>
        <w:tc>
          <w:tcPr>
            <w:tcW w:w="1413" w:type="dxa"/>
          </w:tcPr>
          <w:p>
            <w:pPr>
              <w:pStyle w:val="yTable"/>
              <w:jc w:val="right"/>
            </w:pPr>
            <w:r>
              <w:t>1 163.05</w:t>
            </w:r>
          </w:p>
        </w:tc>
      </w:tr>
      <w:tr>
        <w:tc>
          <w:tcPr>
            <w:tcW w:w="5250" w:type="dxa"/>
          </w:tcPr>
          <w:p>
            <w:pPr>
              <w:pStyle w:val="yTable"/>
            </w:pPr>
          </w:p>
        </w:tc>
        <w:tc>
          <w:tcPr>
            <w:tcW w:w="1413" w:type="dxa"/>
          </w:tcPr>
          <w:p>
            <w:pPr>
              <w:pStyle w:val="yTable"/>
              <w:tabs>
                <w:tab w:val="decimal" w:pos="738"/>
                <w:tab w:val="decimal" w:pos="879"/>
                <w:tab w:val="decimal" w:pos="1051"/>
              </w:tabs>
              <w:ind w:right="29"/>
              <w:jc w:val="right"/>
            </w:pPr>
          </w:p>
        </w:tc>
      </w:tr>
      <w:tr>
        <w:tc>
          <w:tcPr>
            <w:tcW w:w="5250" w:type="dxa"/>
          </w:tcPr>
          <w:p>
            <w:pPr>
              <w:pStyle w:val="yTable"/>
              <w:keepNext/>
              <w:keepLines/>
            </w:pPr>
            <w:r>
              <w:t>ASSISTANCE AT OPERATIONS</w:t>
            </w:r>
          </w:p>
          <w:p>
            <w:pPr>
              <w:pStyle w:val="yTable"/>
              <w:keepNext/>
              <w:keepLines/>
              <w:rPr>
                <w:b/>
              </w:rPr>
            </w:pPr>
            <w:r>
              <w:t>The fee for assistance at any operation (or series or combination of operations) is to be related to the fee listed for the operation (or series or combination of operations) itself.</w:t>
            </w:r>
          </w:p>
        </w:tc>
        <w:tc>
          <w:tcPr>
            <w:tcW w:w="1413" w:type="dxa"/>
          </w:tcPr>
          <w:p>
            <w:pPr>
              <w:pStyle w:val="yTable"/>
              <w:tabs>
                <w:tab w:val="decimal" w:pos="738"/>
                <w:tab w:val="decimal" w:pos="879"/>
              </w:tabs>
              <w:ind w:right="29"/>
              <w:jc w:val="right"/>
            </w:pPr>
          </w:p>
        </w:tc>
      </w:tr>
      <w:tr>
        <w:tc>
          <w:tcPr>
            <w:tcW w:w="5250" w:type="dxa"/>
          </w:tcPr>
          <w:p>
            <w:pPr>
              <w:pStyle w:val="yTable"/>
            </w:pPr>
            <w:r>
              <w:rPr>
                <w:b/>
              </w:rPr>
              <w:t>The fee is 20% of the total fee or the minimum sum of $160.15, whichever is greater.</w:t>
            </w:r>
          </w:p>
        </w:tc>
        <w:tc>
          <w:tcPr>
            <w:tcW w:w="1413" w:type="dxa"/>
          </w:tcPr>
          <w:p>
            <w:pPr>
              <w:pStyle w:val="yTable"/>
              <w:tabs>
                <w:tab w:val="decimal" w:pos="738"/>
                <w:tab w:val="decimal" w:pos="879"/>
              </w:tabs>
              <w:ind w:right="29"/>
              <w:jc w:val="right"/>
            </w:pPr>
          </w:p>
        </w:tc>
      </w:tr>
    </w:tbl>
    <w:p>
      <w:pPr>
        <w:pStyle w:val="yTable"/>
      </w:pPr>
    </w:p>
    <w:tbl>
      <w:tblPr>
        <w:tblW w:w="0" w:type="auto"/>
        <w:tblInd w:w="113" w:type="dxa"/>
        <w:tblLayout w:type="fixed"/>
        <w:tblCellMar>
          <w:left w:w="113" w:type="dxa"/>
          <w:right w:w="113" w:type="dxa"/>
        </w:tblCellMar>
        <w:tblLook w:val="0000" w:firstRow="0" w:lastRow="0" w:firstColumn="0" w:lastColumn="0" w:noHBand="0" w:noVBand="0"/>
      </w:tblPr>
      <w:tblGrid>
        <w:gridCol w:w="5215"/>
        <w:gridCol w:w="1448"/>
      </w:tblGrid>
      <w:tr>
        <w:tc>
          <w:tcPr>
            <w:tcW w:w="5215" w:type="dxa"/>
          </w:tcPr>
          <w:p>
            <w:pPr>
              <w:pStyle w:val="yTable"/>
            </w:pPr>
            <w:r>
              <w:t>USE OF PRIVATE THEATRES</w:t>
            </w:r>
          </w:p>
          <w:p>
            <w:pPr>
              <w:pStyle w:val="yTable"/>
            </w:pPr>
            <w:r>
              <w:t xml:space="preserve">A theatre fee of </w:t>
            </w:r>
            <w:r>
              <w:rPr>
                <w:b/>
              </w:rPr>
              <w:t>$96.60</w:t>
            </w:r>
            <w:r>
              <w:t xml:space="preserve"> will be paid to practitioners for the use of their private theatre, but this fee may only be charged if the patient would otherwise have been sent to hospital.</w:t>
            </w:r>
          </w:p>
        </w:tc>
        <w:tc>
          <w:tcPr>
            <w:tcW w:w="1448" w:type="dxa"/>
          </w:tcPr>
          <w:p>
            <w:pPr>
              <w:pStyle w:val="yTable"/>
              <w:jc w:val="right"/>
            </w:pPr>
          </w:p>
        </w:tc>
      </w:tr>
    </w:tbl>
    <w:p>
      <w:pPr>
        <w:pStyle w:val="yFootnotesection"/>
        <w:keepLines w:val="0"/>
        <w:tabs>
          <w:tab w:val="clear" w:pos="893"/>
          <w:tab w:val="left" w:pos="567"/>
        </w:tabs>
        <w:ind w:left="567" w:hanging="567"/>
      </w:pPr>
      <w:r>
        <w:tab/>
        <w:t>[Part 2 inserted in Gazette 7 Dec 2007 p. 6043</w:t>
      </w:r>
      <w:r>
        <w:noBreakHyphen/>
        <w:t>7.]</w:t>
      </w:r>
    </w:p>
    <w:p>
      <w:pPr>
        <w:pStyle w:val="yHeading3"/>
      </w:pPr>
      <w:bookmarkStart w:id="160" w:name="_Toc184719569"/>
      <w:bookmarkStart w:id="161" w:name="_Toc184720477"/>
      <w:r>
        <w:rPr>
          <w:rStyle w:val="CharSDivNo"/>
        </w:rPr>
        <w:t>Part 3</w:t>
      </w:r>
      <w:r>
        <w:t> — </w:t>
      </w:r>
      <w:r>
        <w:rPr>
          <w:rStyle w:val="CharSDivText"/>
        </w:rPr>
        <w:t>Diagnostic Imaging Services</w:t>
      </w:r>
      <w:bookmarkEnd w:id="160"/>
      <w:bookmarkEnd w:id="161"/>
    </w:p>
    <w:p>
      <w:pPr>
        <w:pStyle w:val="yFootnoteheading"/>
        <w:spacing w:after="120"/>
        <w:rPr>
          <w:b/>
        </w:rPr>
      </w:pPr>
      <w:r>
        <w:tab/>
        <w:t>[Heading inserted in Gazette 7 Dec 2007 p. 6047.]</w:t>
      </w:r>
    </w:p>
    <w:p>
      <w:pPr>
        <w:pStyle w:val="yMiscellaneousBody"/>
      </w:pPr>
      <w:r>
        <w:t>ULTRASOUND</w:t>
      </w:r>
    </w:p>
    <w:tbl>
      <w:tblPr>
        <w:tblW w:w="0" w:type="auto"/>
        <w:tblInd w:w="113" w:type="dxa"/>
        <w:tblLayout w:type="fixed"/>
        <w:tblCellMar>
          <w:left w:w="113" w:type="dxa"/>
          <w:right w:w="113" w:type="dxa"/>
        </w:tblCellMar>
        <w:tblLook w:val="0000" w:firstRow="0" w:lastRow="0" w:firstColumn="0" w:lastColumn="0" w:noHBand="0" w:noVBand="0"/>
      </w:tblPr>
      <w:tblGrid>
        <w:gridCol w:w="5208"/>
        <w:gridCol w:w="1455"/>
      </w:tblGrid>
      <w:tr>
        <w:trPr>
          <w:tblHeader/>
        </w:trPr>
        <w:tc>
          <w:tcPr>
            <w:tcW w:w="5208" w:type="dxa"/>
            <w:tcBorders>
              <w:top w:val="single" w:sz="4" w:space="0" w:color="auto"/>
              <w:bottom w:val="single" w:sz="4" w:space="0" w:color="auto"/>
            </w:tcBorders>
          </w:tcPr>
          <w:p>
            <w:pPr>
              <w:pStyle w:val="yTable"/>
              <w:ind w:left="-11" w:firstLine="11"/>
              <w:rPr>
                <w:b/>
              </w:rPr>
            </w:pPr>
            <w:r>
              <w:rPr>
                <w:b/>
              </w:rPr>
              <w:t>MBS item number</w:t>
            </w:r>
          </w:p>
          <w:p>
            <w:pPr>
              <w:pStyle w:val="yTable"/>
              <w:ind w:left="-11" w:firstLine="11"/>
              <w:rPr>
                <w:i/>
              </w:rPr>
            </w:pPr>
            <w:r>
              <w:rPr>
                <w:i/>
              </w:rPr>
              <w:t>(1 November 2006)</w:t>
            </w:r>
          </w:p>
        </w:tc>
        <w:tc>
          <w:tcPr>
            <w:tcW w:w="1455" w:type="dxa"/>
            <w:tcBorders>
              <w:top w:val="single" w:sz="4" w:space="0" w:color="auto"/>
              <w:bottom w:val="single" w:sz="4" w:space="0" w:color="auto"/>
            </w:tcBorders>
          </w:tcPr>
          <w:p>
            <w:pPr>
              <w:pStyle w:val="yTable"/>
              <w:ind w:left="-11" w:firstLine="11"/>
              <w:jc w:val="center"/>
              <w:rPr>
                <w:b/>
              </w:rPr>
            </w:pPr>
            <w:r>
              <w:rPr>
                <w:b/>
              </w:rPr>
              <w:t>Fee</w:t>
            </w:r>
          </w:p>
          <w:p>
            <w:pPr>
              <w:pStyle w:val="yTable"/>
              <w:tabs>
                <w:tab w:val="left" w:pos="596"/>
                <w:tab w:val="decimal" w:pos="738"/>
              </w:tabs>
              <w:spacing w:before="30"/>
              <w:ind w:left="-11" w:firstLine="11"/>
              <w:jc w:val="center"/>
              <w:rPr>
                <w:b/>
              </w:rPr>
            </w:pPr>
            <w:r>
              <w:rPr>
                <w:b/>
              </w:rPr>
              <w:t>$</w:t>
            </w:r>
          </w:p>
        </w:tc>
      </w:tr>
      <w:tr>
        <w:tblPrEx>
          <w:tblCellMar>
            <w:left w:w="108" w:type="dxa"/>
            <w:right w:w="108" w:type="dxa"/>
          </w:tblCellMar>
        </w:tblPrEx>
        <w:tc>
          <w:tcPr>
            <w:tcW w:w="5208" w:type="dxa"/>
          </w:tcPr>
          <w:p>
            <w:pPr>
              <w:pStyle w:val="yTable"/>
              <w:tabs>
                <w:tab w:val="right" w:pos="1735"/>
              </w:tabs>
              <w:spacing w:before="0"/>
              <w:ind w:left="-11" w:firstLine="11"/>
            </w:pPr>
            <w:r>
              <w:t>55028</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55029</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55030</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55031</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55032</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55033</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55036</w:t>
            </w:r>
          </w:p>
        </w:tc>
        <w:tc>
          <w:tcPr>
            <w:tcW w:w="1455" w:type="dxa"/>
            <w:vAlign w:val="center"/>
          </w:tcPr>
          <w:p>
            <w:pPr>
              <w:pStyle w:val="yTable"/>
              <w:spacing w:before="0"/>
              <w:jc w:val="right"/>
            </w:pPr>
            <w:r>
              <w:t>158.80</w:t>
            </w:r>
          </w:p>
        </w:tc>
      </w:tr>
      <w:tr>
        <w:tblPrEx>
          <w:tblCellMar>
            <w:left w:w="108" w:type="dxa"/>
            <w:right w:w="108" w:type="dxa"/>
          </w:tblCellMar>
        </w:tblPrEx>
        <w:tc>
          <w:tcPr>
            <w:tcW w:w="5208" w:type="dxa"/>
          </w:tcPr>
          <w:p>
            <w:pPr>
              <w:pStyle w:val="yTable"/>
              <w:tabs>
                <w:tab w:val="right" w:pos="1735"/>
              </w:tabs>
              <w:spacing w:before="0"/>
              <w:ind w:left="-11" w:firstLine="11"/>
            </w:pPr>
            <w:r>
              <w:t>55037</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55038</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55039</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55044</w:t>
            </w:r>
          </w:p>
        </w:tc>
        <w:tc>
          <w:tcPr>
            <w:tcW w:w="1455" w:type="dxa"/>
            <w:vAlign w:val="center"/>
          </w:tcPr>
          <w:p>
            <w:pPr>
              <w:pStyle w:val="yTable"/>
              <w:spacing w:before="0"/>
              <w:jc w:val="right"/>
            </w:pPr>
            <w:r>
              <w:t>158.80</w:t>
            </w:r>
          </w:p>
        </w:tc>
      </w:tr>
      <w:tr>
        <w:tblPrEx>
          <w:tblCellMar>
            <w:left w:w="108" w:type="dxa"/>
            <w:right w:w="108" w:type="dxa"/>
          </w:tblCellMar>
        </w:tblPrEx>
        <w:tc>
          <w:tcPr>
            <w:tcW w:w="5208" w:type="dxa"/>
          </w:tcPr>
          <w:p>
            <w:pPr>
              <w:pStyle w:val="yTable"/>
              <w:tabs>
                <w:tab w:val="right" w:pos="1735"/>
              </w:tabs>
              <w:spacing w:before="0"/>
              <w:ind w:left="-11" w:firstLine="11"/>
            </w:pPr>
            <w:r>
              <w:t>55045</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55048</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55049</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55054</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55070</w:t>
            </w:r>
          </w:p>
        </w:tc>
        <w:tc>
          <w:tcPr>
            <w:tcW w:w="1455" w:type="dxa"/>
            <w:vAlign w:val="center"/>
          </w:tcPr>
          <w:p>
            <w:pPr>
              <w:pStyle w:val="yTable"/>
              <w:spacing w:before="0"/>
              <w:jc w:val="right"/>
            </w:pPr>
            <w:r>
              <w:t>140.20</w:t>
            </w:r>
          </w:p>
        </w:tc>
      </w:tr>
      <w:tr>
        <w:tblPrEx>
          <w:tblCellMar>
            <w:left w:w="108" w:type="dxa"/>
            <w:right w:w="108" w:type="dxa"/>
          </w:tblCellMar>
        </w:tblPrEx>
        <w:tc>
          <w:tcPr>
            <w:tcW w:w="5208" w:type="dxa"/>
          </w:tcPr>
          <w:p>
            <w:pPr>
              <w:pStyle w:val="yTable"/>
              <w:tabs>
                <w:tab w:val="right" w:pos="1735"/>
              </w:tabs>
              <w:spacing w:before="0"/>
              <w:ind w:left="-11" w:firstLine="11"/>
            </w:pPr>
            <w:r>
              <w:t>55073</w:t>
            </w:r>
          </w:p>
        </w:tc>
        <w:tc>
          <w:tcPr>
            <w:tcW w:w="1455" w:type="dxa"/>
            <w:vAlign w:val="center"/>
          </w:tcPr>
          <w:p>
            <w:pPr>
              <w:pStyle w:val="yTable"/>
              <w:spacing w:before="0"/>
              <w:jc w:val="right"/>
            </w:pPr>
            <w:r>
              <w:t>48.55</w:t>
            </w:r>
          </w:p>
        </w:tc>
      </w:tr>
      <w:tr>
        <w:tblPrEx>
          <w:tblCellMar>
            <w:left w:w="108" w:type="dxa"/>
            <w:right w:w="108" w:type="dxa"/>
          </w:tblCellMar>
        </w:tblPrEx>
        <w:tc>
          <w:tcPr>
            <w:tcW w:w="5208" w:type="dxa"/>
          </w:tcPr>
          <w:p>
            <w:pPr>
              <w:pStyle w:val="yTable"/>
              <w:tabs>
                <w:tab w:val="right" w:pos="1735"/>
              </w:tabs>
              <w:spacing w:before="0"/>
              <w:ind w:left="-11" w:firstLine="11"/>
            </w:pPr>
            <w:r>
              <w:t>55076</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55079</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55084</w:t>
            </w:r>
          </w:p>
        </w:tc>
        <w:tc>
          <w:tcPr>
            <w:tcW w:w="1455" w:type="dxa"/>
            <w:vAlign w:val="center"/>
          </w:tcPr>
          <w:p>
            <w:pPr>
              <w:pStyle w:val="yTable"/>
              <w:spacing w:before="0"/>
              <w:jc w:val="right"/>
            </w:pPr>
            <w:r>
              <w:t>140.20</w:t>
            </w:r>
          </w:p>
        </w:tc>
      </w:tr>
      <w:tr>
        <w:tblPrEx>
          <w:tblCellMar>
            <w:left w:w="108" w:type="dxa"/>
            <w:right w:w="108" w:type="dxa"/>
          </w:tblCellMar>
        </w:tblPrEx>
        <w:tc>
          <w:tcPr>
            <w:tcW w:w="5208" w:type="dxa"/>
          </w:tcPr>
          <w:p>
            <w:pPr>
              <w:pStyle w:val="yTable"/>
              <w:tabs>
                <w:tab w:val="right" w:pos="1735"/>
              </w:tabs>
              <w:spacing w:before="0"/>
              <w:ind w:left="-11" w:firstLine="11"/>
            </w:pPr>
            <w:r>
              <w:t>55085</w:t>
            </w:r>
          </w:p>
        </w:tc>
        <w:tc>
          <w:tcPr>
            <w:tcW w:w="1455" w:type="dxa"/>
            <w:vAlign w:val="center"/>
          </w:tcPr>
          <w:p>
            <w:pPr>
              <w:pStyle w:val="yTable"/>
              <w:spacing w:before="0"/>
              <w:jc w:val="right"/>
            </w:pPr>
            <w:r>
              <w:t>48.55</w:t>
            </w:r>
          </w:p>
        </w:tc>
      </w:tr>
      <w:tr>
        <w:tblPrEx>
          <w:tblCellMar>
            <w:left w:w="108" w:type="dxa"/>
            <w:right w:w="108" w:type="dxa"/>
          </w:tblCellMar>
        </w:tblPrEx>
        <w:tc>
          <w:tcPr>
            <w:tcW w:w="5208" w:type="dxa"/>
          </w:tcPr>
          <w:p>
            <w:pPr>
              <w:pStyle w:val="yTable"/>
              <w:tabs>
                <w:tab w:val="right" w:pos="1735"/>
              </w:tabs>
              <w:spacing w:before="0"/>
              <w:ind w:left="-11" w:firstLine="11"/>
            </w:pPr>
            <w:r>
              <w:t>55113</w:t>
            </w:r>
          </w:p>
        </w:tc>
        <w:tc>
          <w:tcPr>
            <w:tcW w:w="1455" w:type="dxa"/>
            <w:vAlign w:val="center"/>
          </w:tcPr>
          <w:p>
            <w:pPr>
              <w:pStyle w:val="yTable"/>
              <w:spacing w:before="0"/>
              <w:jc w:val="right"/>
            </w:pPr>
            <w:r>
              <w:t>329.15</w:t>
            </w:r>
          </w:p>
        </w:tc>
      </w:tr>
      <w:tr>
        <w:tblPrEx>
          <w:tblCellMar>
            <w:left w:w="108" w:type="dxa"/>
            <w:right w:w="108" w:type="dxa"/>
          </w:tblCellMar>
        </w:tblPrEx>
        <w:tc>
          <w:tcPr>
            <w:tcW w:w="5208" w:type="dxa"/>
          </w:tcPr>
          <w:p>
            <w:pPr>
              <w:pStyle w:val="yTable"/>
              <w:tabs>
                <w:tab w:val="right" w:pos="1735"/>
              </w:tabs>
              <w:spacing w:before="0"/>
              <w:ind w:left="-11" w:firstLine="11"/>
            </w:pPr>
            <w:r>
              <w:t>55114</w:t>
            </w:r>
          </w:p>
        </w:tc>
        <w:tc>
          <w:tcPr>
            <w:tcW w:w="1455" w:type="dxa"/>
            <w:vAlign w:val="center"/>
          </w:tcPr>
          <w:p>
            <w:pPr>
              <w:pStyle w:val="yTable"/>
              <w:spacing w:before="0"/>
              <w:jc w:val="right"/>
            </w:pPr>
            <w:r>
              <w:t>329.15</w:t>
            </w:r>
          </w:p>
        </w:tc>
      </w:tr>
      <w:tr>
        <w:tblPrEx>
          <w:tblCellMar>
            <w:left w:w="108" w:type="dxa"/>
            <w:right w:w="108" w:type="dxa"/>
          </w:tblCellMar>
        </w:tblPrEx>
        <w:tc>
          <w:tcPr>
            <w:tcW w:w="5208" w:type="dxa"/>
          </w:tcPr>
          <w:p>
            <w:pPr>
              <w:pStyle w:val="yTable"/>
              <w:tabs>
                <w:tab w:val="right" w:pos="1735"/>
              </w:tabs>
              <w:spacing w:before="0"/>
              <w:ind w:left="-11" w:firstLine="11"/>
            </w:pPr>
            <w:r>
              <w:t>55115</w:t>
            </w:r>
          </w:p>
        </w:tc>
        <w:tc>
          <w:tcPr>
            <w:tcW w:w="1455" w:type="dxa"/>
            <w:vAlign w:val="center"/>
          </w:tcPr>
          <w:p>
            <w:pPr>
              <w:pStyle w:val="yTable"/>
              <w:spacing w:before="0"/>
              <w:jc w:val="right"/>
            </w:pPr>
            <w:r>
              <w:t>329.15</w:t>
            </w:r>
          </w:p>
        </w:tc>
      </w:tr>
      <w:tr>
        <w:tblPrEx>
          <w:tblCellMar>
            <w:left w:w="108" w:type="dxa"/>
            <w:right w:w="108" w:type="dxa"/>
          </w:tblCellMar>
        </w:tblPrEx>
        <w:tc>
          <w:tcPr>
            <w:tcW w:w="5208" w:type="dxa"/>
          </w:tcPr>
          <w:p>
            <w:pPr>
              <w:pStyle w:val="yTable"/>
              <w:tabs>
                <w:tab w:val="right" w:pos="1735"/>
              </w:tabs>
              <w:spacing w:before="0"/>
              <w:ind w:left="-11" w:firstLine="11"/>
            </w:pPr>
            <w:r>
              <w:t>55116</w:t>
            </w:r>
          </w:p>
        </w:tc>
        <w:tc>
          <w:tcPr>
            <w:tcW w:w="1455" w:type="dxa"/>
            <w:vAlign w:val="center"/>
          </w:tcPr>
          <w:p>
            <w:pPr>
              <w:pStyle w:val="yTable"/>
              <w:spacing w:before="0"/>
              <w:jc w:val="right"/>
            </w:pPr>
            <w:r>
              <w:t>366.00</w:t>
            </w:r>
          </w:p>
        </w:tc>
      </w:tr>
      <w:tr>
        <w:tblPrEx>
          <w:tblCellMar>
            <w:left w:w="108" w:type="dxa"/>
            <w:right w:w="108" w:type="dxa"/>
          </w:tblCellMar>
        </w:tblPrEx>
        <w:tc>
          <w:tcPr>
            <w:tcW w:w="5208" w:type="dxa"/>
          </w:tcPr>
          <w:p>
            <w:pPr>
              <w:pStyle w:val="yTable"/>
              <w:tabs>
                <w:tab w:val="right" w:pos="1735"/>
              </w:tabs>
              <w:spacing w:before="0"/>
              <w:ind w:left="-11" w:firstLine="11"/>
            </w:pPr>
            <w:r>
              <w:t>55117</w:t>
            </w:r>
          </w:p>
        </w:tc>
        <w:tc>
          <w:tcPr>
            <w:tcW w:w="1455" w:type="dxa"/>
            <w:vAlign w:val="center"/>
          </w:tcPr>
          <w:p>
            <w:pPr>
              <w:pStyle w:val="yTable"/>
              <w:spacing w:before="0"/>
              <w:jc w:val="right"/>
            </w:pPr>
            <w:r>
              <w:t>366.00</w:t>
            </w:r>
          </w:p>
        </w:tc>
      </w:tr>
      <w:tr>
        <w:tblPrEx>
          <w:tblCellMar>
            <w:left w:w="108" w:type="dxa"/>
            <w:right w:w="108" w:type="dxa"/>
          </w:tblCellMar>
        </w:tblPrEx>
        <w:tc>
          <w:tcPr>
            <w:tcW w:w="5208" w:type="dxa"/>
          </w:tcPr>
          <w:p>
            <w:pPr>
              <w:pStyle w:val="yTable"/>
              <w:tabs>
                <w:tab w:val="right" w:pos="1735"/>
              </w:tabs>
              <w:spacing w:before="0"/>
              <w:ind w:left="-11" w:firstLine="11"/>
            </w:pPr>
            <w:r>
              <w:t>55118</w:t>
            </w:r>
          </w:p>
        </w:tc>
        <w:tc>
          <w:tcPr>
            <w:tcW w:w="1455" w:type="dxa"/>
            <w:vAlign w:val="center"/>
          </w:tcPr>
          <w:p>
            <w:pPr>
              <w:pStyle w:val="yTable"/>
              <w:spacing w:before="0"/>
              <w:jc w:val="right"/>
            </w:pPr>
            <w:r>
              <w:t>393.10</w:t>
            </w:r>
          </w:p>
        </w:tc>
      </w:tr>
      <w:tr>
        <w:tblPrEx>
          <w:tblCellMar>
            <w:left w:w="108" w:type="dxa"/>
            <w:right w:w="108" w:type="dxa"/>
          </w:tblCellMar>
        </w:tblPrEx>
        <w:tc>
          <w:tcPr>
            <w:tcW w:w="5208" w:type="dxa"/>
          </w:tcPr>
          <w:p>
            <w:pPr>
              <w:pStyle w:val="yTable"/>
              <w:tabs>
                <w:tab w:val="right" w:pos="1735"/>
              </w:tabs>
              <w:spacing w:before="0"/>
              <w:ind w:left="-11" w:firstLine="11"/>
            </w:pPr>
            <w:r>
              <w:t>55130</w:t>
            </w:r>
          </w:p>
        </w:tc>
        <w:tc>
          <w:tcPr>
            <w:tcW w:w="1455" w:type="dxa"/>
            <w:vAlign w:val="center"/>
          </w:tcPr>
          <w:p>
            <w:pPr>
              <w:pStyle w:val="yTable"/>
              <w:spacing w:before="0"/>
              <w:jc w:val="right"/>
            </w:pPr>
            <w:r>
              <w:t>242.65</w:t>
            </w:r>
          </w:p>
        </w:tc>
      </w:tr>
      <w:tr>
        <w:tblPrEx>
          <w:tblCellMar>
            <w:left w:w="108" w:type="dxa"/>
            <w:right w:w="108" w:type="dxa"/>
          </w:tblCellMar>
        </w:tblPrEx>
        <w:tc>
          <w:tcPr>
            <w:tcW w:w="5208" w:type="dxa"/>
          </w:tcPr>
          <w:p>
            <w:pPr>
              <w:pStyle w:val="yTable"/>
              <w:tabs>
                <w:tab w:val="right" w:pos="1735"/>
              </w:tabs>
              <w:spacing w:before="0"/>
              <w:ind w:left="-11" w:firstLine="11"/>
            </w:pPr>
            <w:r>
              <w:t>55135</w:t>
            </w:r>
          </w:p>
        </w:tc>
        <w:tc>
          <w:tcPr>
            <w:tcW w:w="1455" w:type="dxa"/>
            <w:vAlign w:val="center"/>
          </w:tcPr>
          <w:p>
            <w:pPr>
              <w:pStyle w:val="yTable"/>
              <w:spacing w:before="0"/>
              <w:jc w:val="right"/>
            </w:pPr>
            <w:r>
              <w:t>504.65</w:t>
            </w:r>
          </w:p>
        </w:tc>
      </w:tr>
      <w:tr>
        <w:tblPrEx>
          <w:tblCellMar>
            <w:left w:w="108" w:type="dxa"/>
            <w:right w:w="108" w:type="dxa"/>
          </w:tblCellMar>
        </w:tblPrEx>
        <w:tc>
          <w:tcPr>
            <w:tcW w:w="5208" w:type="dxa"/>
          </w:tcPr>
          <w:p>
            <w:pPr>
              <w:pStyle w:val="yTable"/>
              <w:tabs>
                <w:tab w:val="right" w:pos="1735"/>
              </w:tabs>
              <w:spacing w:before="0"/>
              <w:ind w:left="-11" w:firstLine="11"/>
            </w:pPr>
            <w:r>
              <w:t>55238</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55244</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55246</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55248</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55252</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55274</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55276</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55278</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55280</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55282</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55284</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55292</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55294</w:t>
            </w:r>
          </w:p>
        </w:tc>
        <w:tc>
          <w:tcPr>
            <w:tcW w:w="1455" w:type="dxa"/>
            <w:vAlign w:val="center"/>
          </w:tcPr>
          <w:p>
            <w:pPr>
              <w:pStyle w:val="yTable"/>
              <w:spacing w:before="0"/>
              <w:jc w:val="right"/>
            </w:pPr>
            <w:r>
              <w:t>241.85</w:t>
            </w:r>
          </w:p>
        </w:tc>
      </w:tr>
      <w:tr>
        <w:tblPrEx>
          <w:tblCellMar>
            <w:left w:w="108" w:type="dxa"/>
            <w:right w:w="108" w:type="dxa"/>
          </w:tblCellMar>
        </w:tblPrEx>
        <w:tc>
          <w:tcPr>
            <w:tcW w:w="5208" w:type="dxa"/>
          </w:tcPr>
          <w:p>
            <w:pPr>
              <w:pStyle w:val="yTable"/>
              <w:tabs>
                <w:tab w:val="right" w:pos="1735"/>
              </w:tabs>
              <w:spacing w:before="0"/>
              <w:ind w:left="-11" w:firstLine="11"/>
            </w:pPr>
            <w:r>
              <w:t>55296</w:t>
            </w:r>
          </w:p>
        </w:tc>
        <w:tc>
          <w:tcPr>
            <w:tcW w:w="1455" w:type="dxa"/>
            <w:vAlign w:val="center"/>
          </w:tcPr>
          <w:p>
            <w:pPr>
              <w:pStyle w:val="yTable"/>
              <w:spacing w:before="0"/>
              <w:jc w:val="right"/>
            </w:pPr>
            <w:r>
              <w:t>158.50</w:t>
            </w:r>
          </w:p>
        </w:tc>
      </w:tr>
      <w:tr>
        <w:tblPrEx>
          <w:tblCellMar>
            <w:left w:w="108" w:type="dxa"/>
            <w:right w:w="108" w:type="dxa"/>
          </w:tblCellMar>
        </w:tblPrEx>
        <w:tc>
          <w:tcPr>
            <w:tcW w:w="5208" w:type="dxa"/>
          </w:tcPr>
          <w:p>
            <w:pPr>
              <w:pStyle w:val="yTable"/>
              <w:tabs>
                <w:tab w:val="right" w:pos="1735"/>
              </w:tabs>
              <w:spacing w:before="0"/>
              <w:ind w:left="-11" w:firstLine="11"/>
            </w:pPr>
            <w:r>
              <w:t>55600</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55603</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55700</w:t>
            </w:r>
          </w:p>
        </w:tc>
        <w:tc>
          <w:tcPr>
            <w:tcW w:w="1455" w:type="dxa"/>
            <w:vAlign w:val="center"/>
          </w:tcPr>
          <w:p>
            <w:pPr>
              <w:pStyle w:val="yTable"/>
              <w:spacing w:before="0"/>
              <w:jc w:val="right"/>
            </w:pPr>
            <w:r>
              <w:t>85.55</w:t>
            </w:r>
          </w:p>
        </w:tc>
      </w:tr>
      <w:tr>
        <w:tblPrEx>
          <w:tblCellMar>
            <w:left w:w="108" w:type="dxa"/>
            <w:right w:w="108" w:type="dxa"/>
          </w:tblCellMar>
        </w:tblPrEx>
        <w:tc>
          <w:tcPr>
            <w:tcW w:w="5208" w:type="dxa"/>
          </w:tcPr>
          <w:p>
            <w:pPr>
              <w:pStyle w:val="yTable"/>
              <w:tabs>
                <w:tab w:val="right" w:pos="1735"/>
              </w:tabs>
              <w:spacing w:before="0"/>
              <w:ind w:left="-11" w:firstLine="11"/>
            </w:pPr>
            <w:r>
              <w:t>55703</w:t>
            </w:r>
          </w:p>
        </w:tc>
        <w:tc>
          <w:tcPr>
            <w:tcW w:w="1455" w:type="dxa"/>
            <w:vAlign w:val="center"/>
          </w:tcPr>
          <w:p>
            <w:pPr>
              <w:pStyle w:val="yTable"/>
              <w:spacing w:before="0"/>
              <w:jc w:val="right"/>
            </w:pPr>
            <w:r>
              <w:t>49.95</w:t>
            </w:r>
          </w:p>
        </w:tc>
      </w:tr>
      <w:tr>
        <w:tblPrEx>
          <w:tblCellMar>
            <w:left w:w="108" w:type="dxa"/>
            <w:right w:w="108" w:type="dxa"/>
          </w:tblCellMar>
        </w:tblPrEx>
        <w:tc>
          <w:tcPr>
            <w:tcW w:w="5208" w:type="dxa"/>
          </w:tcPr>
          <w:p>
            <w:pPr>
              <w:pStyle w:val="yTable"/>
              <w:tabs>
                <w:tab w:val="right" w:pos="1735"/>
              </w:tabs>
              <w:spacing w:before="0"/>
              <w:ind w:left="-11" w:firstLine="11"/>
            </w:pPr>
            <w:r>
              <w:t>55704</w:t>
            </w:r>
          </w:p>
        </w:tc>
        <w:tc>
          <w:tcPr>
            <w:tcW w:w="1455" w:type="dxa"/>
            <w:vAlign w:val="center"/>
          </w:tcPr>
          <w:p>
            <w:pPr>
              <w:pStyle w:val="yTable"/>
              <w:spacing w:before="0"/>
              <w:jc w:val="right"/>
            </w:pPr>
            <w:r>
              <w:t>99.90</w:t>
            </w:r>
          </w:p>
        </w:tc>
      </w:tr>
      <w:tr>
        <w:tblPrEx>
          <w:tblCellMar>
            <w:left w:w="108" w:type="dxa"/>
            <w:right w:w="108" w:type="dxa"/>
          </w:tblCellMar>
        </w:tblPrEx>
        <w:tc>
          <w:tcPr>
            <w:tcW w:w="5208" w:type="dxa"/>
          </w:tcPr>
          <w:p>
            <w:pPr>
              <w:pStyle w:val="yTable"/>
              <w:tabs>
                <w:tab w:val="right" w:pos="1735"/>
              </w:tabs>
              <w:spacing w:before="0"/>
              <w:ind w:left="-11" w:firstLine="11"/>
            </w:pPr>
            <w:r>
              <w:t>55705</w:t>
            </w:r>
          </w:p>
        </w:tc>
        <w:tc>
          <w:tcPr>
            <w:tcW w:w="1455" w:type="dxa"/>
            <w:vAlign w:val="center"/>
          </w:tcPr>
          <w:p>
            <w:pPr>
              <w:pStyle w:val="yTable"/>
              <w:spacing w:before="0"/>
              <w:jc w:val="right"/>
            </w:pPr>
            <w:r>
              <w:t>49.95</w:t>
            </w:r>
          </w:p>
        </w:tc>
      </w:tr>
      <w:tr>
        <w:tblPrEx>
          <w:tblCellMar>
            <w:left w:w="108" w:type="dxa"/>
            <w:right w:w="108" w:type="dxa"/>
          </w:tblCellMar>
        </w:tblPrEx>
        <w:tc>
          <w:tcPr>
            <w:tcW w:w="5208" w:type="dxa"/>
          </w:tcPr>
          <w:p>
            <w:pPr>
              <w:pStyle w:val="yTable"/>
              <w:tabs>
                <w:tab w:val="right" w:pos="1735"/>
              </w:tabs>
              <w:spacing w:before="0"/>
              <w:ind w:left="-11" w:firstLine="11"/>
            </w:pPr>
            <w:r>
              <w:t>55706</w:t>
            </w:r>
          </w:p>
        </w:tc>
        <w:tc>
          <w:tcPr>
            <w:tcW w:w="1455" w:type="dxa"/>
            <w:vAlign w:val="center"/>
          </w:tcPr>
          <w:p>
            <w:pPr>
              <w:pStyle w:val="yTable"/>
              <w:spacing w:before="0"/>
              <w:jc w:val="right"/>
            </w:pPr>
            <w:r>
              <w:t>142.75</w:t>
            </w:r>
          </w:p>
        </w:tc>
      </w:tr>
      <w:tr>
        <w:tblPrEx>
          <w:tblCellMar>
            <w:left w:w="108" w:type="dxa"/>
            <w:right w:w="108" w:type="dxa"/>
          </w:tblCellMar>
        </w:tblPrEx>
        <w:tc>
          <w:tcPr>
            <w:tcW w:w="5208" w:type="dxa"/>
          </w:tcPr>
          <w:p>
            <w:pPr>
              <w:pStyle w:val="yTable"/>
              <w:tabs>
                <w:tab w:val="right" w:pos="1735"/>
              </w:tabs>
              <w:spacing w:before="0"/>
              <w:ind w:left="-11" w:firstLine="11"/>
            </w:pPr>
            <w:r>
              <w:t>55707</w:t>
            </w:r>
          </w:p>
        </w:tc>
        <w:tc>
          <w:tcPr>
            <w:tcW w:w="1455" w:type="dxa"/>
            <w:vAlign w:val="center"/>
          </w:tcPr>
          <w:p>
            <w:pPr>
              <w:pStyle w:val="yTable"/>
              <w:spacing w:before="0"/>
              <w:jc w:val="right"/>
            </w:pPr>
            <w:r>
              <w:t>99.90</w:t>
            </w:r>
          </w:p>
        </w:tc>
      </w:tr>
      <w:tr>
        <w:tblPrEx>
          <w:tblCellMar>
            <w:left w:w="108" w:type="dxa"/>
            <w:right w:w="108" w:type="dxa"/>
          </w:tblCellMar>
        </w:tblPrEx>
        <w:tc>
          <w:tcPr>
            <w:tcW w:w="5208" w:type="dxa"/>
          </w:tcPr>
          <w:p>
            <w:pPr>
              <w:pStyle w:val="yTable"/>
              <w:tabs>
                <w:tab w:val="right" w:pos="1735"/>
              </w:tabs>
              <w:spacing w:before="0"/>
              <w:ind w:left="-11" w:firstLine="11"/>
            </w:pPr>
            <w:r>
              <w:t>55708</w:t>
            </w:r>
          </w:p>
        </w:tc>
        <w:tc>
          <w:tcPr>
            <w:tcW w:w="1455" w:type="dxa"/>
            <w:vAlign w:val="center"/>
          </w:tcPr>
          <w:p>
            <w:pPr>
              <w:pStyle w:val="yTable"/>
              <w:spacing w:before="0"/>
              <w:jc w:val="right"/>
            </w:pPr>
            <w:r>
              <w:t>49.95</w:t>
            </w:r>
          </w:p>
        </w:tc>
      </w:tr>
      <w:tr>
        <w:tblPrEx>
          <w:tblCellMar>
            <w:left w:w="108" w:type="dxa"/>
            <w:right w:w="108" w:type="dxa"/>
          </w:tblCellMar>
        </w:tblPrEx>
        <w:tc>
          <w:tcPr>
            <w:tcW w:w="5208" w:type="dxa"/>
          </w:tcPr>
          <w:p>
            <w:pPr>
              <w:pStyle w:val="yTable"/>
              <w:tabs>
                <w:tab w:val="right" w:pos="1735"/>
              </w:tabs>
              <w:spacing w:before="0"/>
              <w:ind w:left="-11" w:firstLine="11"/>
            </w:pPr>
            <w:r>
              <w:t>55709</w:t>
            </w:r>
          </w:p>
        </w:tc>
        <w:tc>
          <w:tcPr>
            <w:tcW w:w="1455" w:type="dxa"/>
            <w:vAlign w:val="center"/>
          </w:tcPr>
          <w:p>
            <w:pPr>
              <w:pStyle w:val="yTable"/>
              <w:spacing w:before="0"/>
              <w:jc w:val="right"/>
            </w:pPr>
            <w:r>
              <w:t>54.25</w:t>
            </w:r>
          </w:p>
        </w:tc>
      </w:tr>
      <w:tr>
        <w:tblPrEx>
          <w:tblCellMar>
            <w:left w:w="108" w:type="dxa"/>
            <w:right w:w="108" w:type="dxa"/>
          </w:tblCellMar>
        </w:tblPrEx>
        <w:tc>
          <w:tcPr>
            <w:tcW w:w="5208" w:type="dxa"/>
          </w:tcPr>
          <w:p>
            <w:pPr>
              <w:pStyle w:val="yTable"/>
              <w:tabs>
                <w:tab w:val="right" w:pos="1735"/>
              </w:tabs>
              <w:spacing w:before="0"/>
              <w:ind w:left="-11" w:firstLine="11"/>
            </w:pPr>
            <w:r>
              <w:t>55712</w:t>
            </w:r>
          </w:p>
        </w:tc>
        <w:tc>
          <w:tcPr>
            <w:tcW w:w="1455" w:type="dxa"/>
            <w:vAlign w:val="center"/>
          </w:tcPr>
          <w:p>
            <w:pPr>
              <w:pStyle w:val="yTable"/>
              <w:spacing w:before="0"/>
              <w:jc w:val="right"/>
            </w:pPr>
            <w:r>
              <w:t>164.10</w:t>
            </w:r>
          </w:p>
        </w:tc>
      </w:tr>
      <w:tr>
        <w:tblPrEx>
          <w:tblCellMar>
            <w:left w:w="108" w:type="dxa"/>
            <w:right w:w="108" w:type="dxa"/>
          </w:tblCellMar>
        </w:tblPrEx>
        <w:tc>
          <w:tcPr>
            <w:tcW w:w="5208" w:type="dxa"/>
          </w:tcPr>
          <w:p>
            <w:pPr>
              <w:pStyle w:val="yTable"/>
              <w:spacing w:before="0"/>
              <w:ind w:left="-11" w:firstLine="11"/>
            </w:pPr>
            <w:r>
              <w:t>55715</w:t>
            </w:r>
          </w:p>
        </w:tc>
        <w:tc>
          <w:tcPr>
            <w:tcW w:w="1455" w:type="dxa"/>
            <w:vAlign w:val="center"/>
          </w:tcPr>
          <w:p>
            <w:pPr>
              <w:pStyle w:val="yTable"/>
              <w:spacing w:before="0"/>
              <w:jc w:val="right"/>
            </w:pPr>
            <w:r>
              <w:t>57.05</w:t>
            </w:r>
          </w:p>
        </w:tc>
      </w:tr>
      <w:tr>
        <w:tblPrEx>
          <w:tblCellMar>
            <w:left w:w="108" w:type="dxa"/>
            <w:right w:w="108" w:type="dxa"/>
          </w:tblCellMar>
        </w:tblPrEx>
        <w:tc>
          <w:tcPr>
            <w:tcW w:w="5208" w:type="dxa"/>
          </w:tcPr>
          <w:p>
            <w:pPr>
              <w:pStyle w:val="yTable"/>
              <w:tabs>
                <w:tab w:val="right" w:pos="1735"/>
              </w:tabs>
              <w:spacing w:before="0"/>
              <w:ind w:left="-11" w:firstLine="11"/>
            </w:pPr>
            <w:r>
              <w:t>55718</w:t>
            </w:r>
          </w:p>
        </w:tc>
        <w:tc>
          <w:tcPr>
            <w:tcW w:w="1455" w:type="dxa"/>
            <w:vAlign w:val="center"/>
          </w:tcPr>
          <w:p>
            <w:pPr>
              <w:pStyle w:val="yTable"/>
              <w:spacing w:before="0"/>
              <w:jc w:val="right"/>
            </w:pPr>
            <w:r>
              <w:t>142.75</w:t>
            </w:r>
          </w:p>
        </w:tc>
      </w:tr>
      <w:tr>
        <w:tblPrEx>
          <w:tblCellMar>
            <w:left w:w="108" w:type="dxa"/>
            <w:right w:w="108" w:type="dxa"/>
          </w:tblCellMar>
        </w:tblPrEx>
        <w:tc>
          <w:tcPr>
            <w:tcW w:w="5208" w:type="dxa"/>
          </w:tcPr>
          <w:p>
            <w:pPr>
              <w:pStyle w:val="yTable"/>
              <w:tabs>
                <w:tab w:val="right" w:pos="1735"/>
              </w:tabs>
              <w:spacing w:before="0"/>
              <w:ind w:left="-11" w:firstLine="11"/>
            </w:pPr>
            <w:r>
              <w:t>55721</w:t>
            </w:r>
          </w:p>
        </w:tc>
        <w:tc>
          <w:tcPr>
            <w:tcW w:w="1455" w:type="dxa"/>
            <w:vAlign w:val="center"/>
          </w:tcPr>
          <w:p>
            <w:pPr>
              <w:pStyle w:val="yTable"/>
              <w:spacing w:before="0"/>
              <w:jc w:val="right"/>
            </w:pPr>
            <w:r>
              <w:t>164.10</w:t>
            </w:r>
          </w:p>
        </w:tc>
      </w:tr>
      <w:tr>
        <w:tblPrEx>
          <w:tblCellMar>
            <w:left w:w="108" w:type="dxa"/>
            <w:right w:w="108" w:type="dxa"/>
          </w:tblCellMar>
        </w:tblPrEx>
        <w:tc>
          <w:tcPr>
            <w:tcW w:w="5208" w:type="dxa"/>
          </w:tcPr>
          <w:p>
            <w:pPr>
              <w:pStyle w:val="yTable"/>
              <w:tabs>
                <w:tab w:val="right" w:pos="1735"/>
              </w:tabs>
              <w:spacing w:before="0"/>
              <w:ind w:left="-11" w:firstLine="11"/>
            </w:pPr>
            <w:r>
              <w:t>55723</w:t>
            </w:r>
          </w:p>
        </w:tc>
        <w:tc>
          <w:tcPr>
            <w:tcW w:w="1455" w:type="dxa"/>
            <w:vAlign w:val="center"/>
          </w:tcPr>
          <w:p>
            <w:pPr>
              <w:pStyle w:val="yTable"/>
              <w:spacing w:before="0"/>
              <w:jc w:val="right"/>
            </w:pPr>
            <w:r>
              <w:t>54.25</w:t>
            </w:r>
          </w:p>
        </w:tc>
      </w:tr>
      <w:tr>
        <w:tblPrEx>
          <w:tblCellMar>
            <w:left w:w="108" w:type="dxa"/>
            <w:right w:w="108" w:type="dxa"/>
          </w:tblCellMar>
        </w:tblPrEx>
        <w:tc>
          <w:tcPr>
            <w:tcW w:w="5208" w:type="dxa"/>
          </w:tcPr>
          <w:p>
            <w:pPr>
              <w:pStyle w:val="yTable"/>
              <w:tabs>
                <w:tab w:val="right" w:pos="1735"/>
              </w:tabs>
              <w:spacing w:before="0"/>
              <w:ind w:left="-11" w:firstLine="11"/>
            </w:pPr>
            <w:r>
              <w:t>55725</w:t>
            </w:r>
          </w:p>
        </w:tc>
        <w:tc>
          <w:tcPr>
            <w:tcW w:w="1455" w:type="dxa"/>
            <w:vAlign w:val="center"/>
          </w:tcPr>
          <w:p>
            <w:pPr>
              <w:pStyle w:val="yTable"/>
              <w:spacing w:before="0"/>
              <w:jc w:val="right"/>
            </w:pPr>
            <w:r>
              <w:t>57.05</w:t>
            </w:r>
          </w:p>
        </w:tc>
      </w:tr>
      <w:tr>
        <w:tblPrEx>
          <w:tblCellMar>
            <w:left w:w="108" w:type="dxa"/>
            <w:right w:w="108" w:type="dxa"/>
          </w:tblCellMar>
        </w:tblPrEx>
        <w:tc>
          <w:tcPr>
            <w:tcW w:w="5208" w:type="dxa"/>
          </w:tcPr>
          <w:p>
            <w:pPr>
              <w:pStyle w:val="yTable"/>
              <w:tabs>
                <w:tab w:val="right" w:pos="1735"/>
              </w:tabs>
              <w:spacing w:before="0"/>
              <w:ind w:left="-11" w:firstLine="11"/>
            </w:pPr>
            <w:r>
              <w:t>55728</w:t>
            </w:r>
          </w:p>
        </w:tc>
        <w:tc>
          <w:tcPr>
            <w:tcW w:w="1455" w:type="dxa"/>
            <w:vAlign w:val="center"/>
          </w:tcPr>
          <w:p>
            <w:pPr>
              <w:pStyle w:val="yTable"/>
              <w:spacing w:before="0"/>
              <w:jc w:val="right"/>
            </w:pPr>
            <w:r>
              <w:t>142.75</w:t>
            </w:r>
          </w:p>
        </w:tc>
      </w:tr>
      <w:tr>
        <w:tblPrEx>
          <w:tblCellMar>
            <w:left w:w="108" w:type="dxa"/>
            <w:right w:w="108" w:type="dxa"/>
          </w:tblCellMar>
        </w:tblPrEx>
        <w:tc>
          <w:tcPr>
            <w:tcW w:w="5208" w:type="dxa"/>
          </w:tcPr>
          <w:p>
            <w:pPr>
              <w:pStyle w:val="yTable"/>
              <w:tabs>
                <w:tab w:val="right" w:pos="1735"/>
              </w:tabs>
              <w:spacing w:before="0"/>
              <w:ind w:left="-11" w:firstLine="11"/>
            </w:pPr>
            <w:r>
              <w:t>55729</w:t>
            </w:r>
          </w:p>
        </w:tc>
        <w:tc>
          <w:tcPr>
            <w:tcW w:w="1455" w:type="dxa"/>
            <w:vAlign w:val="center"/>
          </w:tcPr>
          <w:p>
            <w:pPr>
              <w:pStyle w:val="yTable"/>
              <w:spacing w:before="0"/>
              <w:jc w:val="right"/>
            </w:pPr>
            <w:r>
              <w:t>38.90</w:t>
            </w:r>
          </w:p>
        </w:tc>
      </w:tr>
      <w:tr>
        <w:tblPrEx>
          <w:tblCellMar>
            <w:left w:w="108" w:type="dxa"/>
            <w:right w:w="108" w:type="dxa"/>
          </w:tblCellMar>
        </w:tblPrEx>
        <w:tc>
          <w:tcPr>
            <w:tcW w:w="5208" w:type="dxa"/>
          </w:tcPr>
          <w:p>
            <w:pPr>
              <w:pStyle w:val="yTable"/>
              <w:tabs>
                <w:tab w:val="right" w:pos="1735"/>
              </w:tabs>
              <w:spacing w:before="0"/>
              <w:ind w:left="-11" w:firstLine="11"/>
            </w:pPr>
            <w:r>
              <w:t>55731</w:t>
            </w:r>
          </w:p>
        </w:tc>
        <w:tc>
          <w:tcPr>
            <w:tcW w:w="1455" w:type="dxa"/>
            <w:vAlign w:val="center"/>
          </w:tcPr>
          <w:p>
            <w:pPr>
              <w:pStyle w:val="yTable"/>
              <w:spacing w:before="0"/>
              <w:jc w:val="right"/>
            </w:pPr>
            <w:r>
              <w:t>139.90</w:t>
            </w:r>
          </w:p>
        </w:tc>
      </w:tr>
      <w:tr>
        <w:tblPrEx>
          <w:tblCellMar>
            <w:left w:w="108" w:type="dxa"/>
            <w:right w:w="108" w:type="dxa"/>
          </w:tblCellMar>
        </w:tblPrEx>
        <w:tc>
          <w:tcPr>
            <w:tcW w:w="5208" w:type="dxa"/>
          </w:tcPr>
          <w:p>
            <w:pPr>
              <w:pStyle w:val="yTable"/>
              <w:tabs>
                <w:tab w:val="right" w:pos="1735"/>
              </w:tabs>
              <w:spacing w:before="0"/>
              <w:ind w:left="-11" w:firstLine="11"/>
            </w:pPr>
            <w:r>
              <w:t>55733</w:t>
            </w:r>
          </w:p>
        </w:tc>
        <w:tc>
          <w:tcPr>
            <w:tcW w:w="1455" w:type="dxa"/>
            <w:vAlign w:val="center"/>
          </w:tcPr>
          <w:p>
            <w:pPr>
              <w:pStyle w:val="yTable"/>
              <w:spacing w:before="0"/>
              <w:jc w:val="right"/>
            </w:pPr>
            <w:r>
              <w:t>49.95</w:t>
            </w:r>
          </w:p>
        </w:tc>
      </w:tr>
      <w:tr>
        <w:tblPrEx>
          <w:tblCellMar>
            <w:left w:w="108" w:type="dxa"/>
            <w:right w:w="108" w:type="dxa"/>
          </w:tblCellMar>
        </w:tblPrEx>
        <w:tc>
          <w:tcPr>
            <w:tcW w:w="5208" w:type="dxa"/>
          </w:tcPr>
          <w:p>
            <w:pPr>
              <w:pStyle w:val="yTable"/>
              <w:tabs>
                <w:tab w:val="right" w:pos="1735"/>
              </w:tabs>
              <w:spacing w:before="0"/>
              <w:ind w:left="-11" w:firstLine="11"/>
            </w:pPr>
            <w:r>
              <w:t>55736</w:t>
            </w:r>
          </w:p>
        </w:tc>
        <w:tc>
          <w:tcPr>
            <w:tcW w:w="1455" w:type="dxa"/>
            <w:vAlign w:val="center"/>
          </w:tcPr>
          <w:p>
            <w:pPr>
              <w:pStyle w:val="yTable"/>
              <w:spacing w:before="0"/>
              <w:jc w:val="right"/>
            </w:pPr>
            <w:r>
              <w:t>181.20</w:t>
            </w:r>
          </w:p>
        </w:tc>
      </w:tr>
      <w:tr>
        <w:tblPrEx>
          <w:tblCellMar>
            <w:left w:w="108" w:type="dxa"/>
            <w:right w:w="108" w:type="dxa"/>
          </w:tblCellMar>
        </w:tblPrEx>
        <w:tc>
          <w:tcPr>
            <w:tcW w:w="5208" w:type="dxa"/>
          </w:tcPr>
          <w:p>
            <w:pPr>
              <w:pStyle w:val="yTable"/>
              <w:tabs>
                <w:tab w:val="right" w:pos="1735"/>
              </w:tabs>
              <w:spacing w:before="0"/>
              <w:ind w:left="-11" w:firstLine="11"/>
            </w:pPr>
            <w:r>
              <w:t>55739</w:t>
            </w:r>
          </w:p>
        </w:tc>
        <w:tc>
          <w:tcPr>
            <w:tcW w:w="1455" w:type="dxa"/>
            <w:vAlign w:val="center"/>
          </w:tcPr>
          <w:p>
            <w:pPr>
              <w:pStyle w:val="yTable"/>
              <w:spacing w:before="0"/>
              <w:jc w:val="right"/>
            </w:pPr>
            <w:r>
              <w:t>81.30</w:t>
            </w:r>
          </w:p>
        </w:tc>
      </w:tr>
      <w:tr>
        <w:tblPrEx>
          <w:tblCellMar>
            <w:left w:w="108" w:type="dxa"/>
            <w:right w:w="108" w:type="dxa"/>
          </w:tblCellMar>
        </w:tblPrEx>
        <w:tc>
          <w:tcPr>
            <w:tcW w:w="5208" w:type="dxa"/>
          </w:tcPr>
          <w:p>
            <w:pPr>
              <w:pStyle w:val="yTable"/>
              <w:tabs>
                <w:tab w:val="right" w:pos="1735"/>
              </w:tabs>
              <w:spacing w:before="0"/>
              <w:ind w:left="-11" w:firstLine="11"/>
            </w:pPr>
            <w:r>
              <w:t>55759</w:t>
            </w:r>
          </w:p>
        </w:tc>
        <w:tc>
          <w:tcPr>
            <w:tcW w:w="1455" w:type="dxa"/>
            <w:vAlign w:val="center"/>
          </w:tcPr>
          <w:p>
            <w:pPr>
              <w:pStyle w:val="yTable"/>
              <w:spacing w:before="0"/>
              <w:jc w:val="right"/>
            </w:pPr>
            <w:r>
              <w:t>214.05</w:t>
            </w:r>
          </w:p>
        </w:tc>
      </w:tr>
      <w:tr>
        <w:tblPrEx>
          <w:tblCellMar>
            <w:left w:w="108" w:type="dxa"/>
            <w:right w:w="108" w:type="dxa"/>
          </w:tblCellMar>
        </w:tblPrEx>
        <w:tc>
          <w:tcPr>
            <w:tcW w:w="5208" w:type="dxa"/>
          </w:tcPr>
          <w:p>
            <w:pPr>
              <w:pStyle w:val="yTable"/>
              <w:tabs>
                <w:tab w:val="right" w:pos="1735"/>
              </w:tabs>
              <w:spacing w:before="0"/>
              <w:ind w:left="-11" w:firstLine="11"/>
            </w:pPr>
            <w:r>
              <w:t>55762</w:t>
            </w:r>
          </w:p>
        </w:tc>
        <w:tc>
          <w:tcPr>
            <w:tcW w:w="1455" w:type="dxa"/>
            <w:vAlign w:val="center"/>
          </w:tcPr>
          <w:p>
            <w:pPr>
              <w:pStyle w:val="yTable"/>
              <w:spacing w:before="0"/>
              <w:jc w:val="right"/>
            </w:pPr>
            <w:r>
              <w:t>85.55</w:t>
            </w:r>
          </w:p>
        </w:tc>
      </w:tr>
      <w:tr>
        <w:tblPrEx>
          <w:tblCellMar>
            <w:left w:w="108" w:type="dxa"/>
            <w:right w:w="108" w:type="dxa"/>
          </w:tblCellMar>
        </w:tblPrEx>
        <w:tc>
          <w:tcPr>
            <w:tcW w:w="5208" w:type="dxa"/>
          </w:tcPr>
          <w:p>
            <w:pPr>
              <w:pStyle w:val="yTable"/>
              <w:tabs>
                <w:tab w:val="right" w:pos="1735"/>
              </w:tabs>
              <w:spacing w:before="0"/>
              <w:ind w:left="-11" w:firstLine="11"/>
            </w:pPr>
            <w:r>
              <w:t>55764</w:t>
            </w:r>
          </w:p>
        </w:tc>
        <w:tc>
          <w:tcPr>
            <w:tcW w:w="1455" w:type="dxa"/>
            <w:vAlign w:val="center"/>
          </w:tcPr>
          <w:p>
            <w:pPr>
              <w:pStyle w:val="yTable"/>
              <w:spacing w:before="0"/>
              <w:jc w:val="right"/>
            </w:pPr>
            <w:r>
              <w:t>228.30</w:t>
            </w:r>
          </w:p>
        </w:tc>
      </w:tr>
      <w:tr>
        <w:tblPrEx>
          <w:tblCellMar>
            <w:left w:w="108" w:type="dxa"/>
            <w:right w:w="108" w:type="dxa"/>
          </w:tblCellMar>
        </w:tblPrEx>
        <w:tc>
          <w:tcPr>
            <w:tcW w:w="5208" w:type="dxa"/>
          </w:tcPr>
          <w:p>
            <w:pPr>
              <w:pStyle w:val="yTable"/>
              <w:tabs>
                <w:tab w:val="right" w:pos="1735"/>
              </w:tabs>
              <w:spacing w:before="0"/>
              <w:ind w:left="-11" w:firstLine="11"/>
            </w:pPr>
            <w:r>
              <w:t>55766</w:t>
            </w:r>
          </w:p>
        </w:tc>
        <w:tc>
          <w:tcPr>
            <w:tcW w:w="1455" w:type="dxa"/>
            <w:vAlign w:val="center"/>
          </w:tcPr>
          <w:p>
            <w:pPr>
              <w:pStyle w:val="yTable"/>
              <w:spacing w:before="0"/>
              <w:jc w:val="right"/>
            </w:pPr>
            <w:r>
              <w:t>92.70</w:t>
            </w:r>
          </w:p>
        </w:tc>
      </w:tr>
      <w:tr>
        <w:tblPrEx>
          <w:tblCellMar>
            <w:left w:w="108" w:type="dxa"/>
            <w:right w:w="108" w:type="dxa"/>
          </w:tblCellMar>
        </w:tblPrEx>
        <w:tc>
          <w:tcPr>
            <w:tcW w:w="5208" w:type="dxa"/>
          </w:tcPr>
          <w:p>
            <w:pPr>
              <w:pStyle w:val="yTable"/>
              <w:tabs>
                <w:tab w:val="right" w:pos="1735"/>
              </w:tabs>
              <w:spacing w:before="0"/>
              <w:ind w:left="-11" w:firstLine="11"/>
            </w:pPr>
            <w:r>
              <w:t>55768</w:t>
            </w:r>
          </w:p>
        </w:tc>
        <w:tc>
          <w:tcPr>
            <w:tcW w:w="1455" w:type="dxa"/>
            <w:vAlign w:val="center"/>
          </w:tcPr>
          <w:p>
            <w:pPr>
              <w:pStyle w:val="yTable"/>
              <w:spacing w:before="0"/>
              <w:jc w:val="right"/>
            </w:pPr>
            <w:r>
              <w:t>214.05</w:t>
            </w:r>
          </w:p>
        </w:tc>
      </w:tr>
      <w:tr>
        <w:tblPrEx>
          <w:tblCellMar>
            <w:left w:w="108" w:type="dxa"/>
            <w:right w:w="108" w:type="dxa"/>
          </w:tblCellMar>
        </w:tblPrEx>
        <w:tc>
          <w:tcPr>
            <w:tcW w:w="5208" w:type="dxa"/>
          </w:tcPr>
          <w:p>
            <w:pPr>
              <w:pStyle w:val="yTable"/>
              <w:tabs>
                <w:tab w:val="right" w:pos="1735"/>
              </w:tabs>
              <w:spacing w:before="0"/>
              <w:ind w:left="-11" w:firstLine="11"/>
            </w:pPr>
            <w:r>
              <w:t>55770</w:t>
            </w:r>
          </w:p>
        </w:tc>
        <w:tc>
          <w:tcPr>
            <w:tcW w:w="1455" w:type="dxa"/>
            <w:vAlign w:val="center"/>
          </w:tcPr>
          <w:p>
            <w:pPr>
              <w:pStyle w:val="yTable"/>
              <w:spacing w:before="0"/>
              <w:jc w:val="right"/>
            </w:pPr>
            <w:r>
              <w:t>85.55</w:t>
            </w:r>
          </w:p>
        </w:tc>
      </w:tr>
      <w:tr>
        <w:tblPrEx>
          <w:tblCellMar>
            <w:left w:w="108" w:type="dxa"/>
            <w:right w:w="108" w:type="dxa"/>
          </w:tblCellMar>
        </w:tblPrEx>
        <w:tc>
          <w:tcPr>
            <w:tcW w:w="5208" w:type="dxa"/>
          </w:tcPr>
          <w:p>
            <w:pPr>
              <w:pStyle w:val="yTable"/>
              <w:tabs>
                <w:tab w:val="right" w:pos="1735"/>
              </w:tabs>
              <w:spacing w:before="0"/>
              <w:ind w:left="-11" w:firstLine="11"/>
            </w:pPr>
            <w:r>
              <w:t>55772</w:t>
            </w:r>
          </w:p>
        </w:tc>
        <w:tc>
          <w:tcPr>
            <w:tcW w:w="1455" w:type="dxa"/>
            <w:vAlign w:val="center"/>
          </w:tcPr>
          <w:p>
            <w:pPr>
              <w:pStyle w:val="yTable"/>
              <w:spacing w:before="0"/>
              <w:jc w:val="right"/>
            </w:pPr>
            <w:r>
              <w:t>228.30</w:t>
            </w:r>
          </w:p>
        </w:tc>
      </w:tr>
      <w:tr>
        <w:tblPrEx>
          <w:tblCellMar>
            <w:left w:w="108" w:type="dxa"/>
            <w:right w:w="108" w:type="dxa"/>
          </w:tblCellMar>
        </w:tblPrEx>
        <w:tc>
          <w:tcPr>
            <w:tcW w:w="5208" w:type="dxa"/>
          </w:tcPr>
          <w:p>
            <w:pPr>
              <w:pStyle w:val="yTable"/>
              <w:tabs>
                <w:tab w:val="right" w:pos="1735"/>
              </w:tabs>
              <w:spacing w:before="0"/>
              <w:ind w:left="-11" w:firstLine="11"/>
            </w:pPr>
            <w:r>
              <w:t>55774</w:t>
            </w:r>
          </w:p>
        </w:tc>
        <w:tc>
          <w:tcPr>
            <w:tcW w:w="1455" w:type="dxa"/>
            <w:vAlign w:val="center"/>
          </w:tcPr>
          <w:p>
            <w:pPr>
              <w:pStyle w:val="yTable"/>
              <w:spacing w:before="0"/>
              <w:jc w:val="right"/>
            </w:pPr>
            <w:r>
              <w:t>92.70</w:t>
            </w:r>
          </w:p>
        </w:tc>
      </w:tr>
      <w:tr>
        <w:tblPrEx>
          <w:tblCellMar>
            <w:left w:w="108" w:type="dxa"/>
            <w:right w:w="108" w:type="dxa"/>
          </w:tblCellMar>
        </w:tblPrEx>
        <w:tc>
          <w:tcPr>
            <w:tcW w:w="5208" w:type="dxa"/>
          </w:tcPr>
          <w:p>
            <w:pPr>
              <w:pStyle w:val="yTable"/>
              <w:tabs>
                <w:tab w:val="right" w:pos="1735"/>
              </w:tabs>
              <w:spacing w:before="0"/>
              <w:ind w:left="-11" w:firstLine="11"/>
            </w:pPr>
            <w:r>
              <w:t>55800</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55802</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55804</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55806</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55808</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55810</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55812</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55814</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55816</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55818</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55820</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55822</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55824</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55826</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55828</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55830</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55832</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55834</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55836</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55838</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55840</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55842</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55844</w:t>
            </w:r>
          </w:p>
        </w:tc>
        <w:tc>
          <w:tcPr>
            <w:tcW w:w="1455" w:type="dxa"/>
            <w:vAlign w:val="center"/>
          </w:tcPr>
          <w:p>
            <w:pPr>
              <w:pStyle w:val="yTable"/>
              <w:spacing w:before="0"/>
              <w:jc w:val="right"/>
            </w:pPr>
            <w:r>
              <w:t>124.65</w:t>
            </w:r>
          </w:p>
        </w:tc>
      </w:tr>
      <w:tr>
        <w:tblPrEx>
          <w:tblCellMar>
            <w:left w:w="108" w:type="dxa"/>
            <w:right w:w="108" w:type="dxa"/>
          </w:tblCellMar>
        </w:tblPrEx>
        <w:tc>
          <w:tcPr>
            <w:tcW w:w="5208" w:type="dxa"/>
          </w:tcPr>
          <w:p>
            <w:pPr>
              <w:pStyle w:val="yTable"/>
              <w:tabs>
                <w:tab w:val="right" w:pos="1735"/>
              </w:tabs>
              <w:spacing w:before="0"/>
              <w:ind w:left="-11" w:firstLine="11"/>
            </w:pPr>
            <w:r>
              <w:t>55846</w:t>
            </w:r>
          </w:p>
        </w:tc>
        <w:tc>
          <w:tcPr>
            <w:tcW w:w="1455" w:type="dxa"/>
            <w:vAlign w:val="center"/>
          </w:tcPr>
          <w:p>
            <w:pPr>
              <w:pStyle w:val="yTable"/>
              <w:spacing w:before="0"/>
              <w:jc w:val="right"/>
            </w:pPr>
            <w:r>
              <w:t>54.00</w:t>
            </w:r>
          </w:p>
        </w:tc>
      </w:tr>
      <w:tr>
        <w:tblPrEx>
          <w:tblCellMar>
            <w:left w:w="108" w:type="dxa"/>
            <w:right w:w="108" w:type="dxa"/>
          </w:tblCellMar>
        </w:tblPrEx>
        <w:tc>
          <w:tcPr>
            <w:tcW w:w="5208" w:type="dxa"/>
          </w:tcPr>
          <w:p>
            <w:pPr>
              <w:pStyle w:val="yTable"/>
              <w:tabs>
                <w:tab w:val="right" w:pos="1735"/>
              </w:tabs>
              <w:spacing w:before="0"/>
              <w:ind w:left="-11" w:firstLine="11"/>
            </w:pPr>
            <w:r>
              <w:t>55848</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Pr>
          <w:p>
            <w:pPr>
              <w:pStyle w:val="yTable"/>
              <w:tabs>
                <w:tab w:val="right" w:pos="1735"/>
              </w:tabs>
              <w:spacing w:before="0"/>
              <w:ind w:left="-11" w:firstLine="11"/>
            </w:pPr>
            <w:r>
              <w:t>55850</w:t>
            </w:r>
          </w:p>
        </w:tc>
        <w:tc>
          <w:tcPr>
            <w:tcW w:w="1455" w:type="dxa"/>
            <w:vAlign w:val="center"/>
          </w:tcPr>
          <w:p>
            <w:pPr>
              <w:pStyle w:val="yTable"/>
              <w:spacing w:before="0"/>
              <w:jc w:val="right"/>
            </w:pPr>
            <w:r>
              <w:t>218.10</w:t>
            </w:r>
          </w:p>
        </w:tc>
      </w:tr>
      <w:tr>
        <w:tblPrEx>
          <w:tblCellMar>
            <w:left w:w="108" w:type="dxa"/>
            <w:right w:w="108" w:type="dxa"/>
          </w:tblCellMar>
        </w:tblPrEx>
        <w:tc>
          <w:tcPr>
            <w:tcW w:w="5208" w:type="dxa"/>
          </w:tcPr>
          <w:p>
            <w:pPr>
              <w:pStyle w:val="yTable"/>
              <w:tabs>
                <w:tab w:val="right" w:pos="1735"/>
              </w:tabs>
              <w:spacing w:before="0"/>
              <w:ind w:left="-11" w:firstLine="11"/>
            </w:pPr>
            <w:r>
              <w:t>55852</w:t>
            </w:r>
          </w:p>
        </w:tc>
        <w:tc>
          <w:tcPr>
            <w:tcW w:w="1455" w:type="dxa"/>
            <w:vAlign w:val="center"/>
          </w:tcPr>
          <w:p>
            <w:pPr>
              <w:pStyle w:val="yTable"/>
              <w:spacing w:before="0"/>
              <w:jc w:val="right"/>
            </w:pPr>
            <w:r>
              <w:t>155.70</w:t>
            </w:r>
          </w:p>
        </w:tc>
      </w:tr>
      <w:tr>
        <w:tblPrEx>
          <w:tblCellMar>
            <w:left w:w="108" w:type="dxa"/>
            <w:right w:w="108" w:type="dxa"/>
          </w:tblCellMar>
        </w:tblPrEx>
        <w:tc>
          <w:tcPr>
            <w:tcW w:w="5208" w:type="dxa"/>
            <w:tcBorders>
              <w:bottom w:val="single" w:sz="4" w:space="0" w:color="auto"/>
            </w:tcBorders>
          </w:tcPr>
          <w:p>
            <w:pPr>
              <w:pStyle w:val="yTable"/>
              <w:tabs>
                <w:tab w:val="right" w:pos="1735"/>
              </w:tabs>
              <w:spacing w:before="0"/>
              <w:ind w:left="-11" w:firstLine="11"/>
            </w:pPr>
            <w:r>
              <w:t>55854</w:t>
            </w:r>
          </w:p>
        </w:tc>
        <w:tc>
          <w:tcPr>
            <w:tcW w:w="1455" w:type="dxa"/>
            <w:tcBorders>
              <w:bottom w:val="single" w:sz="4" w:space="0" w:color="auto"/>
            </w:tcBorders>
            <w:vAlign w:val="center"/>
          </w:tcPr>
          <w:p>
            <w:pPr>
              <w:pStyle w:val="yTable"/>
              <w:spacing w:before="0"/>
              <w:jc w:val="right"/>
            </w:pPr>
            <w:r>
              <w:t>54.00</w:t>
            </w:r>
          </w:p>
        </w:tc>
      </w:tr>
    </w:tbl>
    <w:p>
      <w:pPr>
        <w:pStyle w:val="yMiscellaneousBody"/>
        <w:ind w:left="70"/>
      </w:pPr>
      <w:r>
        <w:t>COMPUTED TOMOGRAPHY — </w:t>
      </w:r>
      <w:r>
        <w:br/>
        <w:t>EXAMINATION AND REPORT</w:t>
      </w:r>
    </w:p>
    <w:tbl>
      <w:tblPr>
        <w:tblW w:w="0" w:type="auto"/>
        <w:tblInd w:w="113" w:type="dxa"/>
        <w:tblLayout w:type="fixed"/>
        <w:tblCellMar>
          <w:left w:w="113" w:type="dxa"/>
          <w:right w:w="113" w:type="dxa"/>
        </w:tblCellMar>
        <w:tblLook w:val="0000" w:firstRow="0" w:lastRow="0" w:firstColumn="0" w:lastColumn="0" w:noHBand="0" w:noVBand="0"/>
      </w:tblPr>
      <w:tblGrid>
        <w:gridCol w:w="5208"/>
        <w:gridCol w:w="1455"/>
      </w:tblGrid>
      <w:tr>
        <w:trPr>
          <w:tblHeader/>
        </w:trPr>
        <w:tc>
          <w:tcPr>
            <w:tcW w:w="5208" w:type="dxa"/>
            <w:tcBorders>
              <w:top w:val="single" w:sz="4" w:space="0" w:color="auto"/>
              <w:bottom w:val="single" w:sz="4" w:space="0" w:color="auto"/>
            </w:tcBorders>
          </w:tcPr>
          <w:p>
            <w:pPr>
              <w:pStyle w:val="yTable"/>
              <w:rPr>
                <w:b/>
              </w:rPr>
            </w:pPr>
            <w:r>
              <w:rPr>
                <w:b/>
              </w:rPr>
              <w:t>MBS item number</w:t>
            </w:r>
          </w:p>
          <w:p>
            <w:pPr>
              <w:pStyle w:val="yTable"/>
              <w:rPr>
                <w:b/>
              </w:rPr>
            </w:pPr>
            <w:r>
              <w:rPr>
                <w:i/>
              </w:rPr>
              <w:t>(1 November 2006)</w:t>
            </w:r>
          </w:p>
        </w:tc>
        <w:tc>
          <w:tcPr>
            <w:tcW w:w="1455"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blPrEx>
          <w:tblCellMar>
            <w:left w:w="108" w:type="dxa"/>
            <w:right w:w="108" w:type="dxa"/>
          </w:tblCellMar>
        </w:tblPrEx>
        <w:tc>
          <w:tcPr>
            <w:tcW w:w="5208" w:type="dxa"/>
          </w:tcPr>
          <w:p>
            <w:pPr>
              <w:pStyle w:val="yTable"/>
              <w:tabs>
                <w:tab w:val="right" w:pos="1735"/>
              </w:tabs>
              <w:spacing w:before="0"/>
              <w:ind w:left="-11" w:firstLine="11"/>
            </w:pPr>
            <w:r>
              <w:t>56001</w:t>
            </w:r>
          </w:p>
        </w:tc>
        <w:tc>
          <w:tcPr>
            <w:tcW w:w="1455" w:type="dxa"/>
          </w:tcPr>
          <w:p>
            <w:pPr>
              <w:pStyle w:val="yTable"/>
              <w:spacing w:before="0"/>
              <w:jc w:val="right"/>
            </w:pPr>
            <w:r>
              <w:t>255.60</w:t>
            </w:r>
          </w:p>
        </w:tc>
      </w:tr>
      <w:tr>
        <w:tblPrEx>
          <w:tblCellMar>
            <w:left w:w="108" w:type="dxa"/>
            <w:right w:w="108" w:type="dxa"/>
          </w:tblCellMar>
        </w:tblPrEx>
        <w:tc>
          <w:tcPr>
            <w:tcW w:w="5208" w:type="dxa"/>
          </w:tcPr>
          <w:p>
            <w:pPr>
              <w:pStyle w:val="yTable"/>
              <w:tabs>
                <w:tab w:val="right" w:pos="1735"/>
              </w:tabs>
              <w:spacing w:before="0"/>
              <w:ind w:left="-11" w:firstLine="11"/>
            </w:pPr>
            <w:r>
              <w:t>56007</w:t>
            </w:r>
          </w:p>
        </w:tc>
        <w:tc>
          <w:tcPr>
            <w:tcW w:w="1455" w:type="dxa"/>
          </w:tcPr>
          <w:p>
            <w:pPr>
              <w:pStyle w:val="yTable"/>
              <w:spacing w:before="0"/>
              <w:jc w:val="right"/>
            </w:pPr>
            <w:r>
              <w:t>327.70</w:t>
            </w:r>
          </w:p>
        </w:tc>
      </w:tr>
      <w:tr>
        <w:tblPrEx>
          <w:tblCellMar>
            <w:left w:w="108" w:type="dxa"/>
            <w:right w:w="108" w:type="dxa"/>
          </w:tblCellMar>
        </w:tblPrEx>
        <w:tc>
          <w:tcPr>
            <w:tcW w:w="5208" w:type="dxa"/>
          </w:tcPr>
          <w:p>
            <w:pPr>
              <w:pStyle w:val="yTable"/>
              <w:tabs>
                <w:tab w:val="right" w:pos="1735"/>
              </w:tabs>
              <w:spacing w:before="0"/>
              <w:ind w:left="-11" w:firstLine="11"/>
            </w:pPr>
            <w:r>
              <w:t>56010</w:t>
            </w:r>
          </w:p>
        </w:tc>
        <w:tc>
          <w:tcPr>
            <w:tcW w:w="1455" w:type="dxa"/>
          </w:tcPr>
          <w:p>
            <w:pPr>
              <w:pStyle w:val="yTable"/>
              <w:spacing w:before="0"/>
              <w:jc w:val="right"/>
            </w:pPr>
            <w:r>
              <w:t>330.35</w:t>
            </w:r>
          </w:p>
        </w:tc>
      </w:tr>
      <w:tr>
        <w:tblPrEx>
          <w:tblCellMar>
            <w:left w:w="108" w:type="dxa"/>
            <w:right w:w="108" w:type="dxa"/>
          </w:tblCellMar>
        </w:tblPrEx>
        <w:tc>
          <w:tcPr>
            <w:tcW w:w="5208" w:type="dxa"/>
          </w:tcPr>
          <w:p>
            <w:pPr>
              <w:pStyle w:val="yTable"/>
              <w:tabs>
                <w:tab w:val="right" w:pos="1735"/>
              </w:tabs>
              <w:spacing w:before="0"/>
              <w:ind w:left="-11" w:firstLine="11"/>
            </w:pPr>
            <w:r>
              <w:t>56013</w:t>
            </w:r>
          </w:p>
        </w:tc>
        <w:tc>
          <w:tcPr>
            <w:tcW w:w="1455" w:type="dxa"/>
          </w:tcPr>
          <w:p>
            <w:pPr>
              <w:pStyle w:val="yTable"/>
              <w:spacing w:before="0"/>
              <w:jc w:val="right"/>
            </w:pPr>
            <w:r>
              <w:t>327.70</w:t>
            </w:r>
          </w:p>
        </w:tc>
      </w:tr>
      <w:tr>
        <w:tblPrEx>
          <w:tblCellMar>
            <w:left w:w="108" w:type="dxa"/>
            <w:right w:w="108" w:type="dxa"/>
          </w:tblCellMar>
        </w:tblPrEx>
        <w:tc>
          <w:tcPr>
            <w:tcW w:w="5208" w:type="dxa"/>
          </w:tcPr>
          <w:p>
            <w:pPr>
              <w:pStyle w:val="yTable"/>
              <w:tabs>
                <w:tab w:val="right" w:pos="1735"/>
              </w:tabs>
              <w:spacing w:before="0"/>
              <w:ind w:left="-11" w:firstLine="11"/>
            </w:pPr>
            <w:r>
              <w:t>56016</w:t>
            </w:r>
          </w:p>
        </w:tc>
        <w:tc>
          <w:tcPr>
            <w:tcW w:w="1455" w:type="dxa"/>
          </w:tcPr>
          <w:p>
            <w:pPr>
              <w:pStyle w:val="yTable"/>
              <w:spacing w:before="0"/>
              <w:jc w:val="right"/>
            </w:pPr>
            <w:r>
              <w:t>380.15</w:t>
            </w:r>
          </w:p>
        </w:tc>
      </w:tr>
      <w:tr>
        <w:tblPrEx>
          <w:tblCellMar>
            <w:left w:w="108" w:type="dxa"/>
            <w:right w:w="108" w:type="dxa"/>
          </w:tblCellMar>
        </w:tblPrEx>
        <w:tc>
          <w:tcPr>
            <w:tcW w:w="5208" w:type="dxa"/>
          </w:tcPr>
          <w:p>
            <w:pPr>
              <w:pStyle w:val="yTable"/>
              <w:tabs>
                <w:tab w:val="right" w:pos="1735"/>
              </w:tabs>
              <w:spacing w:before="0"/>
              <w:ind w:left="-11" w:firstLine="11"/>
            </w:pPr>
            <w:r>
              <w:t>56022</w:t>
            </w:r>
          </w:p>
        </w:tc>
        <w:tc>
          <w:tcPr>
            <w:tcW w:w="1455" w:type="dxa"/>
          </w:tcPr>
          <w:p>
            <w:pPr>
              <w:pStyle w:val="yTable"/>
              <w:spacing w:before="0"/>
              <w:jc w:val="right"/>
            </w:pPr>
            <w:r>
              <w:t>294.90</w:t>
            </w:r>
          </w:p>
        </w:tc>
      </w:tr>
      <w:tr>
        <w:tblPrEx>
          <w:tblCellMar>
            <w:left w:w="108" w:type="dxa"/>
            <w:right w:w="108" w:type="dxa"/>
          </w:tblCellMar>
        </w:tblPrEx>
        <w:tc>
          <w:tcPr>
            <w:tcW w:w="5208" w:type="dxa"/>
          </w:tcPr>
          <w:p>
            <w:pPr>
              <w:pStyle w:val="yTable"/>
              <w:tabs>
                <w:tab w:val="right" w:pos="1735"/>
              </w:tabs>
              <w:spacing w:before="0"/>
              <w:ind w:left="-11" w:firstLine="11"/>
            </w:pPr>
            <w:r>
              <w:t>56028</w:t>
            </w:r>
          </w:p>
        </w:tc>
        <w:tc>
          <w:tcPr>
            <w:tcW w:w="1455" w:type="dxa"/>
          </w:tcPr>
          <w:p>
            <w:pPr>
              <w:pStyle w:val="yTable"/>
              <w:spacing w:before="0"/>
              <w:jc w:val="right"/>
            </w:pPr>
            <w:r>
              <w:t>441.40</w:t>
            </w:r>
          </w:p>
        </w:tc>
      </w:tr>
      <w:tr>
        <w:tblPrEx>
          <w:tblCellMar>
            <w:left w:w="108" w:type="dxa"/>
            <w:right w:w="108" w:type="dxa"/>
          </w:tblCellMar>
        </w:tblPrEx>
        <w:tc>
          <w:tcPr>
            <w:tcW w:w="5208" w:type="dxa"/>
          </w:tcPr>
          <w:p>
            <w:pPr>
              <w:pStyle w:val="yTable"/>
              <w:tabs>
                <w:tab w:val="right" w:pos="1735"/>
              </w:tabs>
              <w:spacing w:before="0"/>
              <w:ind w:left="-11" w:firstLine="11"/>
            </w:pPr>
            <w:r>
              <w:t>56030</w:t>
            </w:r>
          </w:p>
        </w:tc>
        <w:tc>
          <w:tcPr>
            <w:tcW w:w="1455" w:type="dxa"/>
          </w:tcPr>
          <w:p>
            <w:pPr>
              <w:pStyle w:val="yTable"/>
              <w:spacing w:before="0"/>
              <w:jc w:val="right"/>
            </w:pPr>
            <w:r>
              <w:t>294.90</w:t>
            </w:r>
          </w:p>
        </w:tc>
      </w:tr>
      <w:tr>
        <w:tblPrEx>
          <w:tblCellMar>
            <w:left w:w="108" w:type="dxa"/>
            <w:right w:w="108" w:type="dxa"/>
          </w:tblCellMar>
        </w:tblPrEx>
        <w:tc>
          <w:tcPr>
            <w:tcW w:w="5208" w:type="dxa"/>
          </w:tcPr>
          <w:p>
            <w:pPr>
              <w:pStyle w:val="yTable"/>
              <w:tabs>
                <w:tab w:val="right" w:pos="1735"/>
              </w:tabs>
              <w:spacing w:before="0"/>
              <w:ind w:left="-11" w:firstLine="11"/>
            </w:pPr>
            <w:r>
              <w:t>56036</w:t>
            </w:r>
          </w:p>
        </w:tc>
        <w:tc>
          <w:tcPr>
            <w:tcW w:w="1455" w:type="dxa"/>
          </w:tcPr>
          <w:p>
            <w:pPr>
              <w:pStyle w:val="yTable"/>
              <w:spacing w:before="0"/>
              <w:jc w:val="right"/>
            </w:pPr>
            <w:r>
              <w:t>441.40</w:t>
            </w:r>
          </w:p>
        </w:tc>
      </w:tr>
      <w:tr>
        <w:tblPrEx>
          <w:tblCellMar>
            <w:left w:w="108" w:type="dxa"/>
            <w:right w:w="108" w:type="dxa"/>
          </w:tblCellMar>
        </w:tblPrEx>
        <w:tc>
          <w:tcPr>
            <w:tcW w:w="5208" w:type="dxa"/>
          </w:tcPr>
          <w:p>
            <w:pPr>
              <w:pStyle w:val="yTable"/>
              <w:tabs>
                <w:tab w:val="right" w:pos="1735"/>
              </w:tabs>
              <w:spacing w:before="0"/>
              <w:ind w:left="-11" w:firstLine="11"/>
            </w:pPr>
            <w:r>
              <w:t>56041</w:t>
            </w:r>
          </w:p>
        </w:tc>
        <w:tc>
          <w:tcPr>
            <w:tcW w:w="1455" w:type="dxa"/>
          </w:tcPr>
          <w:p>
            <w:pPr>
              <w:pStyle w:val="yTable"/>
              <w:spacing w:before="0"/>
              <w:jc w:val="right"/>
            </w:pPr>
            <w:r>
              <w:t>129.45</w:t>
            </w:r>
          </w:p>
        </w:tc>
      </w:tr>
      <w:tr>
        <w:tblPrEx>
          <w:tblCellMar>
            <w:left w:w="108" w:type="dxa"/>
            <w:right w:w="108" w:type="dxa"/>
          </w:tblCellMar>
        </w:tblPrEx>
        <w:tc>
          <w:tcPr>
            <w:tcW w:w="5208" w:type="dxa"/>
          </w:tcPr>
          <w:p>
            <w:pPr>
              <w:pStyle w:val="yTable"/>
              <w:tabs>
                <w:tab w:val="right" w:pos="1735"/>
              </w:tabs>
              <w:spacing w:before="0"/>
              <w:ind w:left="-11" w:firstLine="11"/>
            </w:pPr>
            <w:r>
              <w:t>56047</w:t>
            </w:r>
          </w:p>
        </w:tc>
        <w:tc>
          <w:tcPr>
            <w:tcW w:w="1455" w:type="dxa"/>
          </w:tcPr>
          <w:p>
            <w:pPr>
              <w:pStyle w:val="yTable"/>
              <w:spacing w:before="0"/>
              <w:jc w:val="right"/>
            </w:pPr>
            <w:r>
              <w:t>165.30</w:t>
            </w:r>
          </w:p>
        </w:tc>
      </w:tr>
      <w:tr>
        <w:tblPrEx>
          <w:tblCellMar>
            <w:left w:w="108" w:type="dxa"/>
            <w:right w:w="108" w:type="dxa"/>
          </w:tblCellMar>
        </w:tblPrEx>
        <w:tc>
          <w:tcPr>
            <w:tcW w:w="5208" w:type="dxa"/>
          </w:tcPr>
          <w:p>
            <w:pPr>
              <w:pStyle w:val="yTable"/>
              <w:tabs>
                <w:tab w:val="right" w:pos="1735"/>
              </w:tabs>
              <w:spacing w:before="0"/>
              <w:ind w:left="-11" w:firstLine="11"/>
            </w:pPr>
            <w:r>
              <w:t>56050</w:t>
            </w:r>
          </w:p>
        </w:tc>
        <w:tc>
          <w:tcPr>
            <w:tcW w:w="1455" w:type="dxa"/>
          </w:tcPr>
          <w:p>
            <w:pPr>
              <w:pStyle w:val="yTable"/>
              <w:spacing w:before="0"/>
              <w:jc w:val="right"/>
            </w:pPr>
            <w:r>
              <w:t>168.05</w:t>
            </w:r>
          </w:p>
        </w:tc>
      </w:tr>
      <w:tr>
        <w:tblPrEx>
          <w:tblCellMar>
            <w:left w:w="108" w:type="dxa"/>
            <w:right w:w="108" w:type="dxa"/>
          </w:tblCellMar>
        </w:tblPrEx>
        <w:tc>
          <w:tcPr>
            <w:tcW w:w="5208" w:type="dxa"/>
          </w:tcPr>
          <w:p>
            <w:pPr>
              <w:pStyle w:val="yTable"/>
              <w:tabs>
                <w:tab w:val="right" w:pos="1735"/>
              </w:tabs>
              <w:spacing w:before="0"/>
              <w:ind w:left="-11" w:firstLine="11"/>
            </w:pPr>
            <w:r>
              <w:t>56053</w:t>
            </w:r>
          </w:p>
        </w:tc>
        <w:tc>
          <w:tcPr>
            <w:tcW w:w="1455" w:type="dxa"/>
          </w:tcPr>
          <w:p>
            <w:pPr>
              <w:pStyle w:val="yTable"/>
              <w:spacing w:before="0"/>
              <w:jc w:val="right"/>
            </w:pPr>
            <w:r>
              <w:t>168.05</w:t>
            </w:r>
          </w:p>
        </w:tc>
      </w:tr>
      <w:tr>
        <w:tblPrEx>
          <w:tblCellMar>
            <w:left w:w="108" w:type="dxa"/>
            <w:right w:w="108" w:type="dxa"/>
          </w:tblCellMar>
        </w:tblPrEx>
        <w:tc>
          <w:tcPr>
            <w:tcW w:w="5208" w:type="dxa"/>
          </w:tcPr>
          <w:p>
            <w:pPr>
              <w:pStyle w:val="yTable"/>
              <w:tabs>
                <w:tab w:val="right" w:pos="1735"/>
              </w:tabs>
              <w:spacing w:before="0"/>
              <w:ind w:left="-11" w:firstLine="11"/>
            </w:pPr>
            <w:r>
              <w:t>56056</w:t>
            </w:r>
          </w:p>
        </w:tc>
        <w:tc>
          <w:tcPr>
            <w:tcW w:w="1455" w:type="dxa"/>
          </w:tcPr>
          <w:p>
            <w:pPr>
              <w:pStyle w:val="yTable"/>
              <w:spacing w:before="0"/>
              <w:jc w:val="right"/>
            </w:pPr>
            <w:r>
              <w:t>203.65</w:t>
            </w:r>
          </w:p>
        </w:tc>
      </w:tr>
      <w:tr>
        <w:tblPrEx>
          <w:tblCellMar>
            <w:left w:w="108" w:type="dxa"/>
            <w:right w:w="108" w:type="dxa"/>
          </w:tblCellMar>
        </w:tblPrEx>
        <w:tc>
          <w:tcPr>
            <w:tcW w:w="5208" w:type="dxa"/>
          </w:tcPr>
          <w:p>
            <w:pPr>
              <w:pStyle w:val="yTable"/>
              <w:tabs>
                <w:tab w:val="right" w:pos="1735"/>
              </w:tabs>
              <w:spacing w:before="0"/>
              <w:ind w:left="-11" w:firstLine="11"/>
            </w:pPr>
            <w:r>
              <w:t>56062</w:t>
            </w:r>
          </w:p>
        </w:tc>
        <w:tc>
          <w:tcPr>
            <w:tcW w:w="1455" w:type="dxa"/>
          </w:tcPr>
          <w:p>
            <w:pPr>
              <w:pStyle w:val="yTable"/>
              <w:spacing w:before="0"/>
              <w:jc w:val="right"/>
            </w:pPr>
            <w:r>
              <w:t>148.25</w:t>
            </w:r>
          </w:p>
        </w:tc>
      </w:tr>
      <w:tr>
        <w:tblPrEx>
          <w:tblCellMar>
            <w:left w:w="108" w:type="dxa"/>
            <w:right w:w="108" w:type="dxa"/>
          </w:tblCellMar>
        </w:tblPrEx>
        <w:tc>
          <w:tcPr>
            <w:tcW w:w="5208" w:type="dxa"/>
          </w:tcPr>
          <w:p>
            <w:pPr>
              <w:pStyle w:val="yTable"/>
              <w:tabs>
                <w:tab w:val="right" w:pos="1735"/>
              </w:tabs>
              <w:spacing w:before="0"/>
              <w:ind w:left="-11" w:firstLine="11"/>
            </w:pPr>
            <w:r>
              <w:t>56068</w:t>
            </w:r>
          </w:p>
        </w:tc>
        <w:tc>
          <w:tcPr>
            <w:tcW w:w="1455" w:type="dxa"/>
          </w:tcPr>
          <w:p>
            <w:pPr>
              <w:pStyle w:val="yTable"/>
              <w:spacing w:before="0"/>
              <w:jc w:val="right"/>
            </w:pPr>
            <w:r>
              <w:t>220.70</w:t>
            </w:r>
          </w:p>
        </w:tc>
      </w:tr>
      <w:tr>
        <w:tblPrEx>
          <w:tblCellMar>
            <w:left w:w="108" w:type="dxa"/>
            <w:right w:w="108" w:type="dxa"/>
          </w:tblCellMar>
        </w:tblPrEx>
        <w:tc>
          <w:tcPr>
            <w:tcW w:w="5208" w:type="dxa"/>
          </w:tcPr>
          <w:p>
            <w:pPr>
              <w:pStyle w:val="yTable"/>
              <w:tabs>
                <w:tab w:val="right" w:pos="1735"/>
              </w:tabs>
              <w:spacing w:before="0"/>
              <w:ind w:left="-11" w:firstLine="11"/>
            </w:pPr>
            <w:r>
              <w:t>56070</w:t>
            </w:r>
          </w:p>
        </w:tc>
        <w:tc>
          <w:tcPr>
            <w:tcW w:w="1455" w:type="dxa"/>
          </w:tcPr>
          <w:p>
            <w:pPr>
              <w:pStyle w:val="yTable"/>
              <w:spacing w:before="0"/>
              <w:jc w:val="right"/>
            </w:pPr>
            <w:r>
              <w:t>148.25</w:t>
            </w:r>
          </w:p>
        </w:tc>
      </w:tr>
      <w:tr>
        <w:tblPrEx>
          <w:tblCellMar>
            <w:left w:w="108" w:type="dxa"/>
            <w:right w:w="108" w:type="dxa"/>
          </w:tblCellMar>
        </w:tblPrEx>
        <w:tc>
          <w:tcPr>
            <w:tcW w:w="5208" w:type="dxa"/>
          </w:tcPr>
          <w:p>
            <w:pPr>
              <w:pStyle w:val="yTable"/>
              <w:tabs>
                <w:tab w:val="right" w:pos="1735"/>
              </w:tabs>
              <w:spacing w:before="0"/>
              <w:ind w:left="-11" w:firstLine="11"/>
            </w:pPr>
            <w:r>
              <w:t>56076</w:t>
            </w:r>
          </w:p>
        </w:tc>
        <w:tc>
          <w:tcPr>
            <w:tcW w:w="1455" w:type="dxa"/>
          </w:tcPr>
          <w:p>
            <w:pPr>
              <w:pStyle w:val="yTable"/>
              <w:spacing w:before="0"/>
              <w:jc w:val="right"/>
            </w:pPr>
            <w:r>
              <w:t>220.70</w:t>
            </w:r>
          </w:p>
        </w:tc>
      </w:tr>
      <w:tr>
        <w:tblPrEx>
          <w:tblCellMar>
            <w:left w:w="108" w:type="dxa"/>
            <w:right w:w="108" w:type="dxa"/>
          </w:tblCellMar>
        </w:tblPrEx>
        <w:tc>
          <w:tcPr>
            <w:tcW w:w="5208" w:type="dxa"/>
          </w:tcPr>
          <w:p>
            <w:pPr>
              <w:pStyle w:val="yTable"/>
              <w:tabs>
                <w:tab w:val="right" w:pos="1735"/>
              </w:tabs>
              <w:spacing w:before="0"/>
              <w:ind w:left="-11" w:firstLine="11"/>
            </w:pPr>
            <w:r>
              <w:t>56101</w:t>
            </w:r>
          </w:p>
        </w:tc>
        <w:tc>
          <w:tcPr>
            <w:tcW w:w="1455" w:type="dxa"/>
          </w:tcPr>
          <w:p>
            <w:pPr>
              <w:pStyle w:val="yTable"/>
              <w:spacing w:before="0"/>
              <w:jc w:val="right"/>
            </w:pPr>
            <w:r>
              <w:t>301.50</w:t>
            </w:r>
          </w:p>
        </w:tc>
      </w:tr>
      <w:tr>
        <w:tblPrEx>
          <w:tblCellMar>
            <w:left w:w="108" w:type="dxa"/>
            <w:right w:w="108" w:type="dxa"/>
          </w:tblCellMar>
        </w:tblPrEx>
        <w:tc>
          <w:tcPr>
            <w:tcW w:w="5208" w:type="dxa"/>
          </w:tcPr>
          <w:p>
            <w:pPr>
              <w:pStyle w:val="yTable"/>
              <w:tabs>
                <w:tab w:val="right" w:pos="1735"/>
              </w:tabs>
              <w:spacing w:before="0"/>
              <w:ind w:left="-11" w:firstLine="11"/>
            </w:pPr>
            <w:r>
              <w:t>56107</w:t>
            </w:r>
          </w:p>
        </w:tc>
        <w:tc>
          <w:tcPr>
            <w:tcW w:w="1455" w:type="dxa"/>
          </w:tcPr>
          <w:p>
            <w:pPr>
              <w:pStyle w:val="yTable"/>
              <w:spacing w:before="0"/>
              <w:jc w:val="right"/>
            </w:pPr>
            <w:r>
              <w:t>445.70</w:t>
            </w:r>
          </w:p>
        </w:tc>
      </w:tr>
      <w:tr>
        <w:tblPrEx>
          <w:tblCellMar>
            <w:left w:w="108" w:type="dxa"/>
            <w:right w:w="108" w:type="dxa"/>
          </w:tblCellMar>
        </w:tblPrEx>
        <w:tc>
          <w:tcPr>
            <w:tcW w:w="5208" w:type="dxa"/>
          </w:tcPr>
          <w:p>
            <w:pPr>
              <w:pStyle w:val="yTable"/>
              <w:tabs>
                <w:tab w:val="right" w:pos="1735"/>
              </w:tabs>
              <w:spacing w:before="0"/>
              <w:ind w:left="-11" w:firstLine="11"/>
            </w:pPr>
            <w:r>
              <w:t>56141</w:t>
            </w:r>
          </w:p>
        </w:tc>
        <w:tc>
          <w:tcPr>
            <w:tcW w:w="1455" w:type="dxa"/>
          </w:tcPr>
          <w:p>
            <w:pPr>
              <w:pStyle w:val="yTable"/>
              <w:spacing w:before="0"/>
              <w:jc w:val="right"/>
            </w:pPr>
            <w:r>
              <w:t>152.60</w:t>
            </w:r>
          </w:p>
        </w:tc>
      </w:tr>
      <w:tr>
        <w:tblPrEx>
          <w:tblCellMar>
            <w:left w:w="108" w:type="dxa"/>
            <w:right w:w="108" w:type="dxa"/>
          </w:tblCellMar>
        </w:tblPrEx>
        <w:tc>
          <w:tcPr>
            <w:tcW w:w="5208" w:type="dxa"/>
          </w:tcPr>
          <w:p>
            <w:pPr>
              <w:pStyle w:val="yTable"/>
              <w:tabs>
                <w:tab w:val="right" w:pos="1735"/>
              </w:tabs>
              <w:spacing w:before="0"/>
              <w:ind w:left="-11" w:firstLine="11"/>
            </w:pPr>
            <w:r>
              <w:t>56147</w:t>
            </w:r>
          </w:p>
        </w:tc>
        <w:tc>
          <w:tcPr>
            <w:tcW w:w="1455" w:type="dxa"/>
          </w:tcPr>
          <w:p>
            <w:pPr>
              <w:pStyle w:val="yTable"/>
              <w:spacing w:before="0"/>
              <w:jc w:val="right"/>
            </w:pPr>
            <w:r>
              <w:t>224.95</w:t>
            </w:r>
          </w:p>
        </w:tc>
      </w:tr>
      <w:tr>
        <w:tblPrEx>
          <w:tblCellMar>
            <w:left w:w="108" w:type="dxa"/>
            <w:right w:w="108" w:type="dxa"/>
          </w:tblCellMar>
        </w:tblPrEx>
        <w:tc>
          <w:tcPr>
            <w:tcW w:w="5208" w:type="dxa"/>
          </w:tcPr>
          <w:p>
            <w:pPr>
              <w:pStyle w:val="yTable"/>
              <w:tabs>
                <w:tab w:val="right" w:pos="1735"/>
              </w:tabs>
              <w:spacing w:before="0"/>
              <w:ind w:left="-11" w:firstLine="11"/>
            </w:pPr>
            <w:r>
              <w:t>56219</w:t>
            </w:r>
          </w:p>
        </w:tc>
        <w:tc>
          <w:tcPr>
            <w:tcW w:w="1455" w:type="dxa"/>
          </w:tcPr>
          <w:p>
            <w:pPr>
              <w:pStyle w:val="yTable"/>
              <w:spacing w:before="0"/>
              <w:jc w:val="right"/>
            </w:pPr>
            <w:r>
              <w:t>427.50</w:t>
            </w:r>
          </w:p>
        </w:tc>
      </w:tr>
      <w:tr>
        <w:tblPrEx>
          <w:tblCellMar>
            <w:left w:w="108" w:type="dxa"/>
            <w:right w:w="108" w:type="dxa"/>
          </w:tblCellMar>
        </w:tblPrEx>
        <w:tc>
          <w:tcPr>
            <w:tcW w:w="5208" w:type="dxa"/>
          </w:tcPr>
          <w:p>
            <w:pPr>
              <w:pStyle w:val="yTable"/>
              <w:tabs>
                <w:tab w:val="right" w:pos="1735"/>
              </w:tabs>
              <w:spacing w:before="0"/>
              <w:ind w:left="-11" w:firstLine="11"/>
            </w:pPr>
            <w:r>
              <w:t>56220</w:t>
            </w:r>
          </w:p>
        </w:tc>
        <w:tc>
          <w:tcPr>
            <w:tcW w:w="1455" w:type="dxa"/>
          </w:tcPr>
          <w:p>
            <w:pPr>
              <w:pStyle w:val="yTable"/>
              <w:spacing w:before="0"/>
              <w:jc w:val="right"/>
            </w:pPr>
            <w:r>
              <w:t>314.60</w:t>
            </w:r>
          </w:p>
        </w:tc>
      </w:tr>
      <w:tr>
        <w:tblPrEx>
          <w:tblCellMar>
            <w:left w:w="108" w:type="dxa"/>
            <w:right w:w="108" w:type="dxa"/>
          </w:tblCellMar>
        </w:tblPrEx>
        <w:tc>
          <w:tcPr>
            <w:tcW w:w="5208" w:type="dxa"/>
          </w:tcPr>
          <w:p>
            <w:pPr>
              <w:pStyle w:val="yTable"/>
              <w:tabs>
                <w:tab w:val="right" w:pos="1735"/>
              </w:tabs>
              <w:spacing w:before="0"/>
              <w:ind w:left="-11" w:firstLine="11"/>
            </w:pPr>
            <w:r>
              <w:t>56221</w:t>
            </w:r>
          </w:p>
        </w:tc>
        <w:tc>
          <w:tcPr>
            <w:tcW w:w="1455" w:type="dxa"/>
          </w:tcPr>
          <w:p>
            <w:pPr>
              <w:pStyle w:val="yTable"/>
              <w:spacing w:before="0"/>
              <w:jc w:val="right"/>
            </w:pPr>
            <w:r>
              <w:t>314.60</w:t>
            </w:r>
          </w:p>
        </w:tc>
      </w:tr>
      <w:tr>
        <w:tblPrEx>
          <w:tblCellMar>
            <w:left w:w="108" w:type="dxa"/>
            <w:right w:w="108" w:type="dxa"/>
          </w:tblCellMar>
        </w:tblPrEx>
        <w:tc>
          <w:tcPr>
            <w:tcW w:w="5208" w:type="dxa"/>
          </w:tcPr>
          <w:p>
            <w:pPr>
              <w:pStyle w:val="yTable"/>
              <w:tabs>
                <w:tab w:val="right" w:pos="1735"/>
              </w:tabs>
              <w:spacing w:before="0"/>
              <w:ind w:left="-11" w:firstLine="11"/>
            </w:pPr>
            <w:r>
              <w:t>56223</w:t>
            </w:r>
          </w:p>
        </w:tc>
        <w:tc>
          <w:tcPr>
            <w:tcW w:w="1455" w:type="dxa"/>
          </w:tcPr>
          <w:p>
            <w:pPr>
              <w:pStyle w:val="yTable"/>
              <w:spacing w:before="0"/>
              <w:jc w:val="right"/>
            </w:pPr>
            <w:r>
              <w:t>314.60</w:t>
            </w:r>
          </w:p>
        </w:tc>
      </w:tr>
      <w:tr>
        <w:tblPrEx>
          <w:tblCellMar>
            <w:left w:w="108" w:type="dxa"/>
            <w:right w:w="108" w:type="dxa"/>
          </w:tblCellMar>
        </w:tblPrEx>
        <w:tc>
          <w:tcPr>
            <w:tcW w:w="5208" w:type="dxa"/>
          </w:tcPr>
          <w:p>
            <w:pPr>
              <w:pStyle w:val="yTable"/>
              <w:tabs>
                <w:tab w:val="right" w:pos="1735"/>
              </w:tabs>
              <w:spacing w:before="0"/>
              <w:ind w:left="-11" w:firstLine="11"/>
            </w:pPr>
            <w:r>
              <w:t>56224</w:t>
            </w:r>
          </w:p>
        </w:tc>
        <w:tc>
          <w:tcPr>
            <w:tcW w:w="1455" w:type="dxa"/>
          </w:tcPr>
          <w:p>
            <w:pPr>
              <w:pStyle w:val="yTable"/>
              <w:spacing w:before="0"/>
              <w:jc w:val="right"/>
            </w:pPr>
            <w:r>
              <w:t>460.60</w:t>
            </w:r>
          </w:p>
        </w:tc>
      </w:tr>
      <w:tr>
        <w:tblPrEx>
          <w:tblCellMar>
            <w:left w:w="108" w:type="dxa"/>
            <w:right w:w="108" w:type="dxa"/>
          </w:tblCellMar>
        </w:tblPrEx>
        <w:tc>
          <w:tcPr>
            <w:tcW w:w="5208" w:type="dxa"/>
          </w:tcPr>
          <w:p>
            <w:pPr>
              <w:pStyle w:val="yTable"/>
              <w:tabs>
                <w:tab w:val="right" w:pos="1735"/>
              </w:tabs>
              <w:spacing w:before="0"/>
              <w:ind w:left="-11" w:firstLine="11"/>
            </w:pPr>
            <w:r>
              <w:t>56225</w:t>
            </w:r>
          </w:p>
        </w:tc>
        <w:tc>
          <w:tcPr>
            <w:tcW w:w="1455" w:type="dxa"/>
          </w:tcPr>
          <w:p>
            <w:pPr>
              <w:pStyle w:val="yTable"/>
              <w:spacing w:before="0"/>
              <w:jc w:val="right"/>
            </w:pPr>
            <w:r>
              <w:t>460.60</w:t>
            </w:r>
          </w:p>
        </w:tc>
      </w:tr>
      <w:tr>
        <w:tblPrEx>
          <w:tblCellMar>
            <w:left w:w="108" w:type="dxa"/>
            <w:right w:w="108" w:type="dxa"/>
          </w:tblCellMar>
        </w:tblPrEx>
        <w:tc>
          <w:tcPr>
            <w:tcW w:w="5208" w:type="dxa"/>
          </w:tcPr>
          <w:p>
            <w:pPr>
              <w:pStyle w:val="yTable"/>
              <w:tabs>
                <w:tab w:val="right" w:pos="1735"/>
              </w:tabs>
              <w:spacing w:before="0"/>
              <w:ind w:left="-11" w:firstLine="11"/>
            </w:pPr>
            <w:r>
              <w:t>56226</w:t>
            </w:r>
          </w:p>
        </w:tc>
        <w:tc>
          <w:tcPr>
            <w:tcW w:w="1455" w:type="dxa"/>
          </w:tcPr>
          <w:p>
            <w:pPr>
              <w:pStyle w:val="yTable"/>
              <w:spacing w:before="0"/>
              <w:jc w:val="right"/>
            </w:pPr>
            <w:r>
              <w:t>460.60</w:t>
            </w:r>
          </w:p>
        </w:tc>
      </w:tr>
      <w:tr>
        <w:tblPrEx>
          <w:tblCellMar>
            <w:left w:w="108" w:type="dxa"/>
            <w:right w:w="108" w:type="dxa"/>
          </w:tblCellMar>
        </w:tblPrEx>
        <w:tc>
          <w:tcPr>
            <w:tcW w:w="5208" w:type="dxa"/>
          </w:tcPr>
          <w:p>
            <w:pPr>
              <w:pStyle w:val="yTable"/>
              <w:tabs>
                <w:tab w:val="right" w:pos="1735"/>
              </w:tabs>
              <w:spacing w:before="0"/>
              <w:ind w:left="-11" w:firstLine="11"/>
            </w:pPr>
            <w:r>
              <w:t>56227</w:t>
            </w:r>
          </w:p>
        </w:tc>
        <w:tc>
          <w:tcPr>
            <w:tcW w:w="1455" w:type="dxa"/>
          </w:tcPr>
          <w:p>
            <w:pPr>
              <w:pStyle w:val="yTable"/>
              <w:spacing w:before="0"/>
              <w:jc w:val="right"/>
            </w:pPr>
            <w:r>
              <w:t>160.55</w:t>
            </w:r>
          </w:p>
        </w:tc>
      </w:tr>
      <w:tr>
        <w:tblPrEx>
          <w:tblCellMar>
            <w:left w:w="108" w:type="dxa"/>
            <w:right w:w="108" w:type="dxa"/>
          </w:tblCellMar>
        </w:tblPrEx>
        <w:tc>
          <w:tcPr>
            <w:tcW w:w="5208" w:type="dxa"/>
          </w:tcPr>
          <w:p>
            <w:pPr>
              <w:pStyle w:val="yTable"/>
              <w:tabs>
                <w:tab w:val="right" w:pos="1735"/>
              </w:tabs>
              <w:spacing w:before="0"/>
              <w:ind w:left="-11" w:firstLine="11"/>
            </w:pPr>
            <w:r>
              <w:t>56228</w:t>
            </w:r>
          </w:p>
        </w:tc>
        <w:tc>
          <w:tcPr>
            <w:tcW w:w="1455" w:type="dxa"/>
          </w:tcPr>
          <w:p>
            <w:pPr>
              <w:pStyle w:val="yTable"/>
              <w:spacing w:before="0"/>
              <w:jc w:val="right"/>
            </w:pPr>
            <w:r>
              <w:t>160.55</w:t>
            </w:r>
          </w:p>
        </w:tc>
      </w:tr>
      <w:tr>
        <w:tblPrEx>
          <w:tblCellMar>
            <w:left w:w="108" w:type="dxa"/>
            <w:right w:w="108" w:type="dxa"/>
          </w:tblCellMar>
        </w:tblPrEx>
        <w:tc>
          <w:tcPr>
            <w:tcW w:w="5208" w:type="dxa"/>
          </w:tcPr>
          <w:p>
            <w:pPr>
              <w:pStyle w:val="yTable"/>
              <w:tabs>
                <w:tab w:val="right" w:pos="1735"/>
              </w:tabs>
              <w:spacing w:before="0"/>
              <w:ind w:left="-11" w:firstLine="11"/>
            </w:pPr>
            <w:r>
              <w:t>56229</w:t>
            </w:r>
          </w:p>
        </w:tc>
        <w:tc>
          <w:tcPr>
            <w:tcW w:w="1455" w:type="dxa"/>
          </w:tcPr>
          <w:p>
            <w:pPr>
              <w:pStyle w:val="yTable"/>
              <w:spacing w:before="0"/>
              <w:jc w:val="right"/>
            </w:pPr>
            <w:r>
              <w:t>160.55</w:t>
            </w:r>
          </w:p>
        </w:tc>
      </w:tr>
      <w:tr>
        <w:tblPrEx>
          <w:tblCellMar>
            <w:left w:w="108" w:type="dxa"/>
            <w:right w:w="108" w:type="dxa"/>
          </w:tblCellMar>
        </w:tblPrEx>
        <w:tc>
          <w:tcPr>
            <w:tcW w:w="5208" w:type="dxa"/>
          </w:tcPr>
          <w:p>
            <w:pPr>
              <w:pStyle w:val="yTable"/>
              <w:tabs>
                <w:tab w:val="right" w:pos="1735"/>
              </w:tabs>
              <w:spacing w:before="0"/>
              <w:ind w:left="-11" w:firstLine="11"/>
            </w:pPr>
            <w:r>
              <w:t>56230</w:t>
            </w:r>
          </w:p>
        </w:tc>
        <w:tc>
          <w:tcPr>
            <w:tcW w:w="1455" w:type="dxa"/>
          </w:tcPr>
          <w:p>
            <w:pPr>
              <w:pStyle w:val="yTable"/>
              <w:spacing w:before="0"/>
              <w:jc w:val="right"/>
            </w:pPr>
            <w:r>
              <w:t>232.60</w:t>
            </w:r>
          </w:p>
        </w:tc>
      </w:tr>
      <w:tr>
        <w:tblPrEx>
          <w:tblCellMar>
            <w:left w:w="108" w:type="dxa"/>
            <w:right w:w="108" w:type="dxa"/>
          </w:tblCellMar>
        </w:tblPrEx>
        <w:tc>
          <w:tcPr>
            <w:tcW w:w="5208" w:type="dxa"/>
          </w:tcPr>
          <w:p>
            <w:pPr>
              <w:pStyle w:val="yTable"/>
              <w:tabs>
                <w:tab w:val="right" w:pos="1735"/>
              </w:tabs>
              <w:spacing w:before="0"/>
              <w:ind w:left="-11" w:firstLine="11"/>
            </w:pPr>
            <w:r>
              <w:t>56231</w:t>
            </w:r>
          </w:p>
        </w:tc>
        <w:tc>
          <w:tcPr>
            <w:tcW w:w="1455" w:type="dxa"/>
          </w:tcPr>
          <w:p>
            <w:pPr>
              <w:pStyle w:val="yTable"/>
              <w:spacing w:before="0"/>
              <w:jc w:val="right"/>
            </w:pPr>
            <w:r>
              <w:t>232.60</w:t>
            </w:r>
          </w:p>
        </w:tc>
      </w:tr>
      <w:tr>
        <w:tblPrEx>
          <w:tblCellMar>
            <w:left w:w="108" w:type="dxa"/>
            <w:right w:w="108" w:type="dxa"/>
          </w:tblCellMar>
        </w:tblPrEx>
        <w:tc>
          <w:tcPr>
            <w:tcW w:w="5208" w:type="dxa"/>
          </w:tcPr>
          <w:p>
            <w:pPr>
              <w:pStyle w:val="yTable"/>
              <w:tabs>
                <w:tab w:val="right" w:pos="1735"/>
              </w:tabs>
              <w:spacing w:before="0"/>
              <w:ind w:left="-11" w:firstLine="11"/>
            </w:pPr>
            <w:r>
              <w:t>56232</w:t>
            </w:r>
          </w:p>
        </w:tc>
        <w:tc>
          <w:tcPr>
            <w:tcW w:w="1455" w:type="dxa"/>
          </w:tcPr>
          <w:p>
            <w:pPr>
              <w:pStyle w:val="yTable"/>
              <w:spacing w:before="0"/>
              <w:jc w:val="right"/>
            </w:pPr>
            <w:r>
              <w:t>232.60</w:t>
            </w:r>
          </w:p>
        </w:tc>
      </w:tr>
      <w:tr>
        <w:tblPrEx>
          <w:tblCellMar>
            <w:left w:w="108" w:type="dxa"/>
            <w:right w:w="108" w:type="dxa"/>
          </w:tblCellMar>
        </w:tblPrEx>
        <w:tc>
          <w:tcPr>
            <w:tcW w:w="5208" w:type="dxa"/>
          </w:tcPr>
          <w:p>
            <w:pPr>
              <w:pStyle w:val="yTable"/>
              <w:tabs>
                <w:tab w:val="right" w:pos="1735"/>
              </w:tabs>
              <w:spacing w:before="0"/>
              <w:ind w:left="-11" w:firstLine="11"/>
            </w:pPr>
            <w:r>
              <w:t>56233</w:t>
            </w:r>
          </w:p>
        </w:tc>
        <w:tc>
          <w:tcPr>
            <w:tcW w:w="1455" w:type="dxa"/>
          </w:tcPr>
          <w:p>
            <w:pPr>
              <w:pStyle w:val="yTable"/>
              <w:spacing w:before="0"/>
              <w:jc w:val="right"/>
            </w:pPr>
            <w:r>
              <w:t>314.60</w:t>
            </w:r>
          </w:p>
        </w:tc>
      </w:tr>
      <w:tr>
        <w:tblPrEx>
          <w:tblCellMar>
            <w:left w:w="108" w:type="dxa"/>
            <w:right w:w="108" w:type="dxa"/>
          </w:tblCellMar>
        </w:tblPrEx>
        <w:tc>
          <w:tcPr>
            <w:tcW w:w="5208" w:type="dxa"/>
          </w:tcPr>
          <w:p>
            <w:pPr>
              <w:pStyle w:val="yTable"/>
              <w:tabs>
                <w:tab w:val="right" w:pos="1735"/>
              </w:tabs>
              <w:spacing w:before="0"/>
              <w:ind w:left="-11" w:firstLine="11"/>
            </w:pPr>
            <w:r>
              <w:t>56234</w:t>
            </w:r>
          </w:p>
        </w:tc>
        <w:tc>
          <w:tcPr>
            <w:tcW w:w="1455" w:type="dxa"/>
          </w:tcPr>
          <w:p>
            <w:pPr>
              <w:pStyle w:val="yTable"/>
              <w:spacing w:before="0"/>
              <w:jc w:val="right"/>
            </w:pPr>
            <w:r>
              <w:t>460.60</w:t>
            </w:r>
          </w:p>
        </w:tc>
      </w:tr>
      <w:tr>
        <w:tblPrEx>
          <w:tblCellMar>
            <w:left w:w="108" w:type="dxa"/>
            <w:right w:w="108" w:type="dxa"/>
          </w:tblCellMar>
        </w:tblPrEx>
        <w:tc>
          <w:tcPr>
            <w:tcW w:w="5208" w:type="dxa"/>
          </w:tcPr>
          <w:p>
            <w:pPr>
              <w:pStyle w:val="yTable"/>
              <w:tabs>
                <w:tab w:val="right" w:pos="1735"/>
              </w:tabs>
              <w:spacing w:before="0"/>
              <w:ind w:left="-11" w:firstLine="11"/>
            </w:pPr>
            <w:r>
              <w:t>56235</w:t>
            </w:r>
          </w:p>
        </w:tc>
        <w:tc>
          <w:tcPr>
            <w:tcW w:w="1455" w:type="dxa"/>
          </w:tcPr>
          <w:p>
            <w:pPr>
              <w:pStyle w:val="yTable"/>
              <w:spacing w:before="0"/>
              <w:jc w:val="right"/>
            </w:pPr>
            <w:r>
              <w:t>160.50</w:t>
            </w:r>
          </w:p>
        </w:tc>
      </w:tr>
      <w:tr>
        <w:tblPrEx>
          <w:tblCellMar>
            <w:left w:w="108" w:type="dxa"/>
            <w:right w:w="108" w:type="dxa"/>
          </w:tblCellMar>
        </w:tblPrEx>
        <w:tc>
          <w:tcPr>
            <w:tcW w:w="5208" w:type="dxa"/>
          </w:tcPr>
          <w:p>
            <w:pPr>
              <w:pStyle w:val="yTable"/>
              <w:tabs>
                <w:tab w:val="right" w:pos="1735"/>
              </w:tabs>
              <w:spacing w:before="0"/>
              <w:ind w:left="-11" w:firstLine="11"/>
            </w:pPr>
            <w:r>
              <w:t>56236</w:t>
            </w:r>
          </w:p>
        </w:tc>
        <w:tc>
          <w:tcPr>
            <w:tcW w:w="1455" w:type="dxa"/>
          </w:tcPr>
          <w:p>
            <w:pPr>
              <w:pStyle w:val="yTable"/>
              <w:spacing w:before="0"/>
              <w:jc w:val="right"/>
            </w:pPr>
            <w:r>
              <w:t>232.60</w:t>
            </w:r>
          </w:p>
        </w:tc>
      </w:tr>
      <w:tr>
        <w:tblPrEx>
          <w:tblCellMar>
            <w:left w:w="108" w:type="dxa"/>
            <w:right w:w="108" w:type="dxa"/>
          </w:tblCellMar>
        </w:tblPrEx>
        <w:tc>
          <w:tcPr>
            <w:tcW w:w="5208" w:type="dxa"/>
          </w:tcPr>
          <w:p>
            <w:pPr>
              <w:pStyle w:val="yTable"/>
              <w:tabs>
                <w:tab w:val="right" w:pos="1735"/>
              </w:tabs>
              <w:spacing w:before="0"/>
              <w:ind w:left="-11" w:firstLine="11"/>
            </w:pPr>
            <w:r>
              <w:t>56237</w:t>
            </w:r>
          </w:p>
        </w:tc>
        <w:tc>
          <w:tcPr>
            <w:tcW w:w="1455" w:type="dxa"/>
          </w:tcPr>
          <w:p>
            <w:pPr>
              <w:pStyle w:val="yTable"/>
              <w:spacing w:before="0"/>
              <w:jc w:val="right"/>
            </w:pPr>
            <w:r>
              <w:t>314.60</w:t>
            </w:r>
          </w:p>
        </w:tc>
      </w:tr>
      <w:tr>
        <w:tblPrEx>
          <w:tblCellMar>
            <w:left w:w="108" w:type="dxa"/>
            <w:right w:w="108" w:type="dxa"/>
          </w:tblCellMar>
        </w:tblPrEx>
        <w:tc>
          <w:tcPr>
            <w:tcW w:w="5208" w:type="dxa"/>
          </w:tcPr>
          <w:p>
            <w:pPr>
              <w:pStyle w:val="yTable"/>
              <w:tabs>
                <w:tab w:val="right" w:pos="1735"/>
              </w:tabs>
              <w:spacing w:before="0"/>
              <w:ind w:left="-11" w:firstLine="11"/>
            </w:pPr>
            <w:r>
              <w:t>56238</w:t>
            </w:r>
          </w:p>
        </w:tc>
        <w:tc>
          <w:tcPr>
            <w:tcW w:w="1455" w:type="dxa"/>
          </w:tcPr>
          <w:p>
            <w:pPr>
              <w:pStyle w:val="yTable"/>
              <w:spacing w:before="0"/>
              <w:jc w:val="right"/>
            </w:pPr>
            <w:r>
              <w:t>460.60</w:t>
            </w:r>
          </w:p>
        </w:tc>
      </w:tr>
      <w:tr>
        <w:tblPrEx>
          <w:tblCellMar>
            <w:left w:w="108" w:type="dxa"/>
            <w:right w:w="108" w:type="dxa"/>
          </w:tblCellMar>
        </w:tblPrEx>
        <w:tc>
          <w:tcPr>
            <w:tcW w:w="5208" w:type="dxa"/>
          </w:tcPr>
          <w:p>
            <w:pPr>
              <w:pStyle w:val="yTable"/>
              <w:tabs>
                <w:tab w:val="right" w:pos="1735"/>
              </w:tabs>
              <w:spacing w:before="0"/>
              <w:ind w:left="-11" w:firstLine="11"/>
            </w:pPr>
            <w:r>
              <w:t>56239</w:t>
            </w:r>
          </w:p>
        </w:tc>
        <w:tc>
          <w:tcPr>
            <w:tcW w:w="1455" w:type="dxa"/>
          </w:tcPr>
          <w:p>
            <w:pPr>
              <w:pStyle w:val="yTable"/>
              <w:spacing w:before="0"/>
              <w:jc w:val="right"/>
            </w:pPr>
            <w:r>
              <w:t>160.50</w:t>
            </w:r>
          </w:p>
        </w:tc>
      </w:tr>
      <w:tr>
        <w:tblPrEx>
          <w:tblCellMar>
            <w:left w:w="108" w:type="dxa"/>
            <w:right w:w="108" w:type="dxa"/>
          </w:tblCellMar>
        </w:tblPrEx>
        <w:tc>
          <w:tcPr>
            <w:tcW w:w="5208" w:type="dxa"/>
          </w:tcPr>
          <w:p>
            <w:pPr>
              <w:pStyle w:val="yTable"/>
              <w:tabs>
                <w:tab w:val="right" w:pos="1735"/>
              </w:tabs>
              <w:spacing w:before="0"/>
              <w:ind w:left="-11" w:firstLine="11"/>
            </w:pPr>
            <w:r>
              <w:t>56240</w:t>
            </w:r>
          </w:p>
        </w:tc>
        <w:tc>
          <w:tcPr>
            <w:tcW w:w="1455" w:type="dxa"/>
          </w:tcPr>
          <w:p>
            <w:pPr>
              <w:pStyle w:val="yTable"/>
              <w:spacing w:before="0"/>
              <w:jc w:val="right"/>
            </w:pPr>
            <w:r>
              <w:t>232.60</w:t>
            </w:r>
          </w:p>
        </w:tc>
      </w:tr>
      <w:tr>
        <w:tblPrEx>
          <w:tblCellMar>
            <w:left w:w="108" w:type="dxa"/>
            <w:right w:w="108" w:type="dxa"/>
          </w:tblCellMar>
        </w:tblPrEx>
        <w:tc>
          <w:tcPr>
            <w:tcW w:w="5208" w:type="dxa"/>
          </w:tcPr>
          <w:p>
            <w:pPr>
              <w:pStyle w:val="yTable"/>
              <w:tabs>
                <w:tab w:val="right" w:pos="1735"/>
              </w:tabs>
              <w:spacing w:before="0"/>
              <w:ind w:left="-11" w:firstLine="11"/>
            </w:pPr>
            <w:r>
              <w:t>56259</w:t>
            </w:r>
          </w:p>
        </w:tc>
        <w:tc>
          <w:tcPr>
            <w:tcW w:w="1455" w:type="dxa"/>
          </w:tcPr>
          <w:p>
            <w:pPr>
              <w:pStyle w:val="yTable"/>
              <w:spacing w:before="0"/>
              <w:jc w:val="right"/>
            </w:pPr>
            <w:r>
              <w:t>216.00</w:t>
            </w:r>
          </w:p>
        </w:tc>
      </w:tr>
      <w:tr>
        <w:tblPrEx>
          <w:tblCellMar>
            <w:left w:w="108" w:type="dxa"/>
            <w:right w:w="108" w:type="dxa"/>
          </w:tblCellMar>
        </w:tblPrEx>
        <w:tc>
          <w:tcPr>
            <w:tcW w:w="5208" w:type="dxa"/>
          </w:tcPr>
          <w:p>
            <w:pPr>
              <w:pStyle w:val="yTable"/>
              <w:tabs>
                <w:tab w:val="right" w:pos="1735"/>
              </w:tabs>
              <w:spacing w:before="0"/>
              <w:ind w:left="-11" w:firstLine="11"/>
            </w:pPr>
            <w:r>
              <w:t>56301</w:t>
            </w:r>
          </w:p>
        </w:tc>
        <w:tc>
          <w:tcPr>
            <w:tcW w:w="1455" w:type="dxa"/>
          </w:tcPr>
          <w:p>
            <w:pPr>
              <w:pStyle w:val="yTable"/>
              <w:spacing w:before="0"/>
              <w:jc w:val="right"/>
            </w:pPr>
            <w:r>
              <w:t>386.65</w:t>
            </w:r>
          </w:p>
        </w:tc>
      </w:tr>
      <w:tr>
        <w:tblPrEx>
          <w:tblCellMar>
            <w:left w:w="108" w:type="dxa"/>
            <w:right w:w="108" w:type="dxa"/>
          </w:tblCellMar>
        </w:tblPrEx>
        <w:tc>
          <w:tcPr>
            <w:tcW w:w="5208" w:type="dxa"/>
          </w:tcPr>
          <w:p>
            <w:pPr>
              <w:pStyle w:val="yTable"/>
              <w:tabs>
                <w:tab w:val="right" w:pos="1735"/>
              </w:tabs>
              <w:spacing w:before="0"/>
              <w:ind w:left="-11" w:firstLine="11"/>
            </w:pPr>
            <w:r>
              <w:t>56307</w:t>
            </w:r>
          </w:p>
        </w:tc>
        <w:tc>
          <w:tcPr>
            <w:tcW w:w="1455" w:type="dxa"/>
          </w:tcPr>
          <w:p>
            <w:pPr>
              <w:pStyle w:val="yTable"/>
              <w:spacing w:before="0"/>
              <w:jc w:val="right"/>
            </w:pPr>
            <w:r>
              <w:t>524.20</w:t>
            </w:r>
          </w:p>
        </w:tc>
      </w:tr>
      <w:tr>
        <w:tblPrEx>
          <w:tblCellMar>
            <w:left w:w="108" w:type="dxa"/>
            <w:right w:w="108" w:type="dxa"/>
          </w:tblCellMar>
        </w:tblPrEx>
        <w:tc>
          <w:tcPr>
            <w:tcW w:w="5208" w:type="dxa"/>
          </w:tcPr>
          <w:p>
            <w:pPr>
              <w:pStyle w:val="yTable"/>
              <w:tabs>
                <w:tab w:val="right" w:pos="1735"/>
              </w:tabs>
              <w:spacing w:before="0"/>
              <w:ind w:left="-11" w:firstLine="11"/>
            </w:pPr>
            <w:r>
              <w:t>56341</w:t>
            </w:r>
          </w:p>
        </w:tc>
        <w:tc>
          <w:tcPr>
            <w:tcW w:w="1455" w:type="dxa"/>
          </w:tcPr>
          <w:p>
            <w:pPr>
              <w:pStyle w:val="yTable"/>
              <w:spacing w:before="0"/>
              <w:jc w:val="right"/>
            </w:pPr>
            <w:r>
              <w:t>195.90</w:t>
            </w:r>
          </w:p>
        </w:tc>
      </w:tr>
      <w:tr>
        <w:tblPrEx>
          <w:tblCellMar>
            <w:left w:w="108" w:type="dxa"/>
            <w:right w:w="108" w:type="dxa"/>
          </w:tblCellMar>
        </w:tblPrEx>
        <w:tc>
          <w:tcPr>
            <w:tcW w:w="5208" w:type="dxa"/>
          </w:tcPr>
          <w:p>
            <w:pPr>
              <w:pStyle w:val="yTable"/>
              <w:tabs>
                <w:tab w:val="right" w:pos="1735"/>
              </w:tabs>
              <w:spacing w:before="0"/>
              <w:ind w:left="-11" w:firstLine="11"/>
            </w:pPr>
            <w:r>
              <w:t>56347</w:t>
            </w:r>
          </w:p>
        </w:tc>
        <w:tc>
          <w:tcPr>
            <w:tcW w:w="1455" w:type="dxa"/>
          </w:tcPr>
          <w:p>
            <w:pPr>
              <w:pStyle w:val="yTable"/>
              <w:spacing w:before="0"/>
              <w:jc w:val="right"/>
            </w:pPr>
            <w:r>
              <w:t>264.75</w:t>
            </w:r>
          </w:p>
        </w:tc>
      </w:tr>
      <w:tr>
        <w:tblPrEx>
          <w:tblCellMar>
            <w:left w:w="108" w:type="dxa"/>
            <w:right w:w="108" w:type="dxa"/>
          </w:tblCellMar>
        </w:tblPrEx>
        <w:tc>
          <w:tcPr>
            <w:tcW w:w="5208" w:type="dxa"/>
          </w:tcPr>
          <w:p>
            <w:pPr>
              <w:pStyle w:val="yTable"/>
              <w:tabs>
                <w:tab w:val="right" w:pos="1735"/>
              </w:tabs>
              <w:spacing w:before="0"/>
              <w:ind w:left="-11" w:firstLine="11"/>
            </w:pPr>
            <w:r>
              <w:t>56401</w:t>
            </w:r>
          </w:p>
        </w:tc>
        <w:tc>
          <w:tcPr>
            <w:tcW w:w="1455" w:type="dxa"/>
          </w:tcPr>
          <w:p>
            <w:pPr>
              <w:pStyle w:val="yTable"/>
              <w:spacing w:before="0"/>
              <w:jc w:val="right"/>
            </w:pPr>
            <w:r>
              <w:t>327.70</w:t>
            </w:r>
          </w:p>
        </w:tc>
      </w:tr>
      <w:tr>
        <w:tblPrEx>
          <w:tblCellMar>
            <w:left w:w="108" w:type="dxa"/>
            <w:right w:w="108" w:type="dxa"/>
          </w:tblCellMar>
        </w:tblPrEx>
        <w:tc>
          <w:tcPr>
            <w:tcW w:w="5208" w:type="dxa"/>
          </w:tcPr>
          <w:p>
            <w:pPr>
              <w:pStyle w:val="yTable"/>
              <w:tabs>
                <w:tab w:val="right" w:pos="1735"/>
              </w:tabs>
              <w:spacing w:before="0"/>
              <w:ind w:left="-11" w:firstLine="11"/>
            </w:pPr>
            <w:r>
              <w:t>56407</w:t>
            </w:r>
          </w:p>
        </w:tc>
        <w:tc>
          <w:tcPr>
            <w:tcW w:w="1455" w:type="dxa"/>
          </w:tcPr>
          <w:p>
            <w:pPr>
              <w:pStyle w:val="yTable"/>
              <w:spacing w:before="0"/>
              <w:jc w:val="right"/>
            </w:pPr>
            <w:r>
              <w:t>471.80</w:t>
            </w:r>
          </w:p>
        </w:tc>
      </w:tr>
      <w:tr>
        <w:tblPrEx>
          <w:tblCellMar>
            <w:left w:w="108" w:type="dxa"/>
            <w:right w:w="108" w:type="dxa"/>
          </w:tblCellMar>
        </w:tblPrEx>
        <w:tc>
          <w:tcPr>
            <w:tcW w:w="5208" w:type="dxa"/>
          </w:tcPr>
          <w:p>
            <w:pPr>
              <w:pStyle w:val="yTable"/>
              <w:tabs>
                <w:tab w:val="right" w:pos="1735"/>
              </w:tabs>
              <w:spacing w:before="0"/>
              <w:ind w:left="-11" w:firstLine="11"/>
            </w:pPr>
            <w:r>
              <w:t>56409</w:t>
            </w:r>
          </w:p>
        </w:tc>
        <w:tc>
          <w:tcPr>
            <w:tcW w:w="1455" w:type="dxa"/>
          </w:tcPr>
          <w:p>
            <w:pPr>
              <w:pStyle w:val="yTable"/>
              <w:spacing w:before="0"/>
              <w:jc w:val="right"/>
            </w:pPr>
            <w:r>
              <w:t>327.70</w:t>
            </w:r>
          </w:p>
        </w:tc>
      </w:tr>
      <w:tr>
        <w:tblPrEx>
          <w:tblCellMar>
            <w:left w:w="108" w:type="dxa"/>
            <w:right w:w="108" w:type="dxa"/>
          </w:tblCellMar>
        </w:tblPrEx>
        <w:tc>
          <w:tcPr>
            <w:tcW w:w="5208" w:type="dxa"/>
          </w:tcPr>
          <w:p>
            <w:pPr>
              <w:pStyle w:val="yTable"/>
              <w:tabs>
                <w:tab w:val="right" w:pos="1735"/>
              </w:tabs>
              <w:spacing w:before="0"/>
              <w:ind w:left="-11" w:firstLine="11"/>
            </w:pPr>
            <w:r>
              <w:t>56412</w:t>
            </w:r>
          </w:p>
        </w:tc>
        <w:tc>
          <w:tcPr>
            <w:tcW w:w="1455" w:type="dxa"/>
          </w:tcPr>
          <w:p>
            <w:pPr>
              <w:pStyle w:val="yTable"/>
              <w:spacing w:before="0"/>
              <w:jc w:val="right"/>
            </w:pPr>
            <w:r>
              <w:t>471.80</w:t>
            </w:r>
          </w:p>
        </w:tc>
      </w:tr>
      <w:tr>
        <w:tblPrEx>
          <w:tblCellMar>
            <w:left w:w="108" w:type="dxa"/>
            <w:right w:w="108" w:type="dxa"/>
          </w:tblCellMar>
        </w:tblPrEx>
        <w:tc>
          <w:tcPr>
            <w:tcW w:w="5208" w:type="dxa"/>
          </w:tcPr>
          <w:p>
            <w:pPr>
              <w:pStyle w:val="yTable"/>
              <w:tabs>
                <w:tab w:val="right" w:pos="1735"/>
              </w:tabs>
              <w:spacing w:before="0"/>
              <w:ind w:left="-11" w:firstLine="11"/>
            </w:pPr>
            <w:r>
              <w:t>56441</w:t>
            </w:r>
          </w:p>
        </w:tc>
        <w:tc>
          <w:tcPr>
            <w:tcW w:w="1455" w:type="dxa"/>
          </w:tcPr>
          <w:p>
            <w:pPr>
              <w:pStyle w:val="yTable"/>
              <w:spacing w:before="0"/>
              <w:jc w:val="right"/>
            </w:pPr>
            <w:r>
              <w:t>166.15</w:t>
            </w:r>
          </w:p>
        </w:tc>
      </w:tr>
      <w:tr>
        <w:tblPrEx>
          <w:tblCellMar>
            <w:left w:w="108" w:type="dxa"/>
            <w:right w:w="108" w:type="dxa"/>
          </w:tblCellMar>
        </w:tblPrEx>
        <w:tc>
          <w:tcPr>
            <w:tcW w:w="5208" w:type="dxa"/>
          </w:tcPr>
          <w:p>
            <w:pPr>
              <w:pStyle w:val="yTable"/>
              <w:tabs>
                <w:tab w:val="right" w:pos="1735"/>
              </w:tabs>
              <w:spacing w:before="0"/>
              <w:ind w:left="-11" w:firstLine="11"/>
            </w:pPr>
            <w:r>
              <w:t>56447</w:t>
            </w:r>
          </w:p>
        </w:tc>
        <w:tc>
          <w:tcPr>
            <w:tcW w:w="1455" w:type="dxa"/>
          </w:tcPr>
          <w:p>
            <w:pPr>
              <w:pStyle w:val="yTable"/>
              <w:spacing w:before="0"/>
              <w:jc w:val="right"/>
            </w:pPr>
            <w:r>
              <w:t>237.85</w:t>
            </w:r>
          </w:p>
        </w:tc>
      </w:tr>
      <w:tr>
        <w:tblPrEx>
          <w:tblCellMar>
            <w:left w:w="108" w:type="dxa"/>
            <w:right w:w="108" w:type="dxa"/>
          </w:tblCellMar>
        </w:tblPrEx>
        <w:tc>
          <w:tcPr>
            <w:tcW w:w="5208" w:type="dxa"/>
          </w:tcPr>
          <w:p>
            <w:pPr>
              <w:pStyle w:val="yTable"/>
              <w:tabs>
                <w:tab w:val="right" w:pos="1735"/>
              </w:tabs>
              <w:spacing w:before="0"/>
              <w:ind w:left="-11" w:firstLine="11"/>
            </w:pPr>
            <w:r>
              <w:t>56449</w:t>
            </w:r>
          </w:p>
        </w:tc>
        <w:tc>
          <w:tcPr>
            <w:tcW w:w="1455" w:type="dxa"/>
          </w:tcPr>
          <w:p>
            <w:pPr>
              <w:pStyle w:val="yTable"/>
              <w:spacing w:before="0"/>
              <w:jc w:val="right"/>
            </w:pPr>
            <w:r>
              <w:t>166.15</w:t>
            </w:r>
          </w:p>
        </w:tc>
      </w:tr>
      <w:tr>
        <w:tblPrEx>
          <w:tblCellMar>
            <w:left w:w="108" w:type="dxa"/>
            <w:right w:w="108" w:type="dxa"/>
          </w:tblCellMar>
        </w:tblPrEx>
        <w:tc>
          <w:tcPr>
            <w:tcW w:w="5208" w:type="dxa"/>
          </w:tcPr>
          <w:p>
            <w:pPr>
              <w:pStyle w:val="yTable"/>
              <w:tabs>
                <w:tab w:val="right" w:pos="1735"/>
              </w:tabs>
              <w:spacing w:before="0"/>
              <w:ind w:left="-11" w:firstLine="11"/>
            </w:pPr>
            <w:r>
              <w:t>56452</w:t>
            </w:r>
          </w:p>
        </w:tc>
        <w:tc>
          <w:tcPr>
            <w:tcW w:w="1455" w:type="dxa"/>
          </w:tcPr>
          <w:p>
            <w:pPr>
              <w:pStyle w:val="yTable"/>
              <w:spacing w:before="0"/>
              <w:jc w:val="right"/>
            </w:pPr>
            <w:r>
              <w:t>237.85</w:t>
            </w:r>
          </w:p>
        </w:tc>
      </w:tr>
      <w:tr>
        <w:tblPrEx>
          <w:tblCellMar>
            <w:left w:w="108" w:type="dxa"/>
            <w:right w:w="108" w:type="dxa"/>
          </w:tblCellMar>
        </w:tblPrEx>
        <w:tc>
          <w:tcPr>
            <w:tcW w:w="5208" w:type="dxa"/>
          </w:tcPr>
          <w:p>
            <w:pPr>
              <w:pStyle w:val="yTable"/>
              <w:tabs>
                <w:tab w:val="right" w:pos="1735"/>
              </w:tabs>
              <w:spacing w:before="0"/>
              <w:ind w:left="-11" w:firstLine="11"/>
            </w:pPr>
            <w:r>
              <w:t>56501</w:t>
            </w:r>
          </w:p>
        </w:tc>
        <w:tc>
          <w:tcPr>
            <w:tcW w:w="1455" w:type="dxa"/>
          </w:tcPr>
          <w:p>
            <w:pPr>
              <w:pStyle w:val="yTable"/>
              <w:spacing w:before="0"/>
              <w:jc w:val="right"/>
            </w:pPr>
            <w:r>
              <w:t>504.65</w:t>
            </w:r>
          </w:p>
        </w:tc>
      </w:tr>
      <w:tr>
        <w:tblPrEx>
          <w:tblCellMar>
            <w:left w:w="108" w:type="dxa"/>
            <w:right w:w="108" w:type="dxa"/>
          </w:tblCellMar>
        </w:tblPrEx>
        <w:tc>
          <w:tcPr>
            <w:tcW w:w="5208" w:type="dxa"/>
          </w:tcPr>
          <w:p>
            <w:pPr>
              <w:pStyle w:val="yTable"/>
              <w:tabs>
                <w:tab w:val="right" w:pos="1735"/>
              </w:tabs>
              <w:spacing w:before="0"/>
              <w:ind w:left="-11" w:firstLine="11"/>
            </w:pPr>
            <w:r>
              <w:t>56507</w:t>
            </w:r>
          </w:p>
        </w:tc>
        <w:tc>
          <w:tcPr>
            <w:tcW w:w="1455" w:type="dxa"/>
          </w:tcPr>
          <w:p>
            <w:pPr>
              <w:pStyle w:val="yTable"/>
              <w:spacing w:before="0"/>
              <w:jc w:val="right"/>
            </w:pPr>
            <w:r>
              <w:t>629.15</w:t>
            </w:r>
          </w:p>
        </w:tc>
      </w:tr>
      <w:tr>
        <w:tblPrEx>
          <w:tblCellMar>
            <w:left w:w="108" w:type="dxa"/>
            <w:right w:w="108" w:type="dxa"/>
          </w:tblCellMar>
        </w:tblPrEx>
        <w:tc>
          <w:tcPr>
            <w:tcW w:w="5208" w:type="dxa"/>
          </w:tcPr>
          <w:p>
            <w:pPr>
              <w:pStyle w:val="yTable"/>
              <w:tabs>
                <w:tab w:val="right" w:pos="1735"/>
              </w:tabs>
              <w:spacing w:before="0"/>
              <w:ind w:left="-11" w:firstLine="11"/>
            </w:pPr>
            <w:r>
              <w:t>56541</w:t>
            </w:r>
          </w:p>
        </w:tc>
        <w:tc>
          <w:tcPr>
            <w:tcW w:w="1455" w:type="dxa"/>
          </w:tcPr>
          <w:p>
            <w:pPr>
              <w:pStyle w:val="yTable"/>
              <w:spacing w:before="0"/>
              <w:jc w:val="right"/>
            </w:pPr>
            <w:r>
              <w:t>253.15</w:t>
            </w:r>
          </w:p>
        </w:tc>
      </w:tr>
      <w:tr>
        <w:tblPrEx>
          <w:tblCellMar>
            <w:left w:w="108" w:type="dxa"/>
            <w:right w:w="108" w:type="dxa"/>
          </w:tblCellMar>
        </w:tblPrEx>
        <w:tc>
          <w:tcPr>
            <w:tcW w:w="5208" w:type="dxa"/>
          </w:tcPr>
          <w:p>
            <w:pPr>
              <w:pStyle w:val="yTable"/>
              <w:tabs>
                <w:tab w:val="right" w:pos="1735"/>
              </w:tabs>
              <w:spacing w:before="0"/>
              <w:ind w:left="-11" w:firstLine="11"/>
            </w:pPr>
            <w:r>
              <w:t>56547</w:t>
            </w:r>
          </w:p>
        </w:tc>
        <w:tc>
          <w:tcPr>
            <w:tcW w:w="1455" w:type="dxa"/>
          </w:tcPr>
          <w:p>
            <w:pPr>
              <w:pStyle w:val="yTable"/>
              <w:spacing w:before="0"/>
              <w:jc w:val="right"/>
            </w:pPr>
            <w:r>
              <w:t>319.45</w:t>
            </w:r>
          </w:p>
        </w:tc>
      </w:tr>
      <w:tr>
        <w:tblPrEx>
          <w:tblCellMar>
            <w:left w:w="108" w:type="dxa"/>
            <w:right w:w="108" w:type="dxa"/>
          </w:tblCellMar>
        </w:tblPrEx>
        <w:tc>
          <w:tcPr>
            <w:tcW w:w="5208" w:type="dxa"/>
          </w:tcPr>
          <w:p>
            <w:pPr>
              <w:pStyle w:val="yTable"/>
              <w:tabs>
                <w:tab w:val="right" w:pos="1735"/>
              </w:tabs>
              <w:spacing w:before="0"/>
              <w:ind w:left="-11" w:firstLine="11"/>
            </w:pPr>
            <w:r>
              <w:t>56549</w:t>
            </w:r>
          </w:p>
        </w:tc>
        <w:tc>
          <w:tcPr>
            <w:tcW w:w="1455" w:type="dxa"/>
          </w:tcPr>
          <w:p>
            <w:pPr>
              <w:pStyle w:val="yTable"/>
              <w:spacing w:before="0"/>
              <w:jc w:val="right"/>
            </w:pPr>
            <w:r>
              <w:t>504.65</w:t>
            </w:r>
          </w:p>
        </w:tc>
      </w:tr>
      <w:tr>
        <w:tblPrEx>
          <w:tblCellMar>
            <w:left w:w="108" w:type="dxa"/>
            <w:right w:w="108" w:type="dxa"/>
          </w:tblCellMar>
        </w:tblPrEx>
        <w:tc>
          <w:tcPr>
            <w:tcW w:w="5208" w:type="dxa"/>
          </w:tcPr>
          <w:p>
            <w:pPr>
              <w:pStyle w:val="yTable"/>
              <w:tabs>
                <w:tab w:val="right" w:pos="1735"/>
              </w:tabs>
              <w:spacing w:before="0"/>
              <w:ind w:left="-11" w:firstLine="11"/>
            </w:pPr>
            <w:r>
              <w:t>56551</w:t>
            </w:r>
          </w:p>
        </w:tc>
        <w:tc>
          <w:tcPr>
            <w:tcW w:w="1455" w:type="dxa"/>
          </w:tcPr>
          <w:p>
            <w:pPr>
              <w:pStyle w:val="yTable"/>
              <w:spacing w:before="0"/>
              <w:jc w:val="right"/>
            </w:pPr>
            <w:r>
              <w:t>504.65</w:t>
            </w:r>
          </w:p>
        </w:tc>
      </w:tr>
      <w:tr>
        <w:tblPrEx>
          <w:tblCellMar>
            <w:left w:w="108" w:type="dxa"/>
            <w:right w:w="108" w:type="dxa"/>
          </w:tblCellMar>
        </w:tblPrEx>
        <w:tc>
          <w:tcPr>
            <w:tcW w:w="5208" w:type="dxa"/>
          </w:tcPr>
          <w:p>
            <w:pPr>
              <w:pStyle w:val="yTable"/>
              <w:tabs>
                <w:tab w:val="right" w:pos="1735"/>
              </w:tabs>
              <w:spacing w:before="0"/>
              <w:ind w:left="-11" w:firstLine="11"/>
            </w:pPr>
            <w:r>
              <w:t>56619</w:t>
            </w:r>
          </w:p>
        </w:tc>
        <w:tc>
          <w:tcPr>
            <w:tcW w:w="1455" w:type="dxa"/>
          </w:tcPr>
          <w:p>
            <w:pPr>
              <w:pStyle w:val="yTable"/>
              <w:spacing w:before="0"/>
              <w:jc w:val="right"/>
            </w:pPr>
            <w:r>
              <w:t>288.35</w:t>
            </w:r>
          </w:p>
        </w:tc>
      </w:tr>
      <w:tr>
        <w:tblPrEx>
          <w:tblCellMar>
            <w:left w:w="108" w:type="dxa"/>
            <w:right w:w="108" w:type="dxa"/>
          </w:tblCellMar>
        </w:tblPrEx>
        <w:tc>
          <w:tcPr>
            <w:tcW w:w="5208" w:type="dxa"/>
          </w:tcPr>
          <w:p>
            <w:pPr>
              <w:pStyle w:val="yTable"/>
              <w:tabs>
                <w:tab w:val="right" w:pos="1735"/>
              </w:tabs>
              <w:spacing w:before="0"/>
              <w:ind w:left="-11" w:firstLine="11"/>
            </w:pPr>
            <w:r>
              <w:t>56625</w:t>
            </w:r>
          </w:p>
        </w:tc>
        <w:tc>
          <w:tcPr>
            <w:tcW w:w="1455" w:type="dxa"/>
          </w:tcPr>
          <w:p>
            <w:pPr>
              <w:pStyle w:val="yTable"/>
              <w:spacing w:before="0"/>
              <w:jc w:val="right"/>
            </w:pPr>
            <w:r>
              <w:t>438.60</w:t>
            </w:r>
          </w:p>
        </w:tc>
      </w:tr>
      <w:tr>
        <w:tblPrEx>
          <w:tblCellMar>
            <w:left w:w="108" w:type="dxa"/>
            <w:right w:w="108" w:type="dxa"/>
          </w:tblCellMar>
        </w:tblPrEx>
        <w:tc>
          <w:tcPr>
            <w:tcW w:w="5208" w:type="dxa"/>
          </w:tcPr>
          <w:p>
            <w:pPr>
              <w:pStyle w:val="yTable"/>
              <w:tabs>
                <w:tab w:val="right" w:pos="1735"/>
              </w:tabs>
              <w:spacing w:before="0"/>
              <w:ind w:left="-11" w:firstLine="11"/>
            </w:pPr>
            <w:r>
              <w:t>56659</w:t>
            </w:r>
          </w:p>
        </w:tc>
        <w:tc>
          <w:tcPr>
            <w:tcW w:w="1455" w:type="dxa"/>
          </w:tcPr>
          <w:p>
            <w:pPr>
              <w:pStyle w:val="yTable"/>
              <w:spacing w:before="0"/>
              <w:jc w:val="right"/>
            </w:pPr>
            <w:r>
              <w:t>146.90</w:t>
            </w:r>
          </w:p>
        </w:tc>
      </w:tr>
      <w:tr>
        <w:tblPrEx>
          <w:tblCellMar>
            <w:left w:w="108" w:type="dxa"/>
            <w:right w:w="108" w:type="dxa"/>
          </w:tblCellMar>
        </w:tblPrEx>
        <w:tc>
          <w:tcPr>
            <w:tcW w:w="5208" w:type="dxa"/>
          </w:tcPr>
          <w:p>
            <w:pPr>
              <w:pStyle w:val="yTable"/>
              <w:tabs>
                <w:tab w:val="right" w:pos="1735"/>
              </w:tabs>
              <w:spacing w:before="0"/>
              <w:ind w:left="-11" w:firstLine="11"/>
            </w:pPr>
            <w:r>
              <w:t>56665</w:t>
            </w:r>
          </w:p>
        </w:tc>
        <w:tc>
          <w:tcPr>
            <w:tcW w:w="1455" w:type="dxa"/>
          </w:tcPr>
          <w:p>
            <w:pPr>
              <w:pStyle w:val="yTable"/>
              <w:spacing w:before="0"/>
              <w:jc w:val="right"/>
            </w:pPr>
            <w:r>
              <w:t>219.40</w:t>
            </w:r>
          </w:p>
        </w:tc>
      </w:tr>
      <w:tr>
        <w:tblPrEx>
          <w:tblCellMar>
            <w:left w:w="108" w:type="dxa"/>
            <w:right w:w="108" w:type="dxa"/>
          </w:tblCellMar>
        </w:tblPrEx>
        <w:tc>
          <w:tcPr>
            <w:tcW w:w="5208" w:type="dxa"/>
          </w:tcPr>
          <w:p>
            <w:pPr>
              <w:pStyle w:val="yTable"/>
              <w:tabs>
                <w:tab w:val="right" w:pos="1735"/>
              </w:tabs>
              <w:spacing w:before="0"/>
              <w:ind w:left="-11" w:firstLine="11"/>
            </w:pPr>
            <w:r>
              <w:t>56801</w:t>
            </w:r>
          </w:p>
        </w:tc>
        <w:tc>
          <w:tcPr>
            <w:tcW w:w="1455" w:type="dxa"/>
          </w:tcPr>
          <w:p>
            <w:pPr>
              <w:pStyle w:val="yTable"/>
              <w:spacing w:before="0"/>
              <w:jc w:val="right"/>
            </w:pPr>
            <w:r>
              <w:t>611.50</w:t>
            </w:r>
          </w:p>
        </w:tc>
      </w:tr>
      <w:tr>
        <w:tblPrEx>
          <w:tblCellMar>
            <w:left w:w="108" w:type="dxa"/>
            <w:right w:w="108" w:type="dxa"/>
          </w:tblCellMar>
        </w:tblPrEx>
        <w:tc>
          <w:tcPr>
            <w:tcW w:w="5208" w:type="dxa"/>
          </w:tcPr>
          <w:p>
            <w:pPr>
              <w:pStyle w:val="yTable"/>
              <w:tabs>
                <w:tab w:val="right" w:pos="1735"/>
              </w:tabs>
              <w:spacing w:before="0"/>
              <w:ind w:left="-11" w:firstLine="11"/>
            </w:pPr>
            <w:r>
              <w:t>56807</w:t>
            </w:r>
          </w:p>
        </w:tc>
        <w:tc>
          <w:tcPr>
            <w:tcW w:w="1455" w:type="dxa"/>
          </w:tcPr>
          <w:p>
            <w:pPr>
              <w:pStyle w:val="yTable"/>
              <w:spacing w:before="0"/>
              <w:jc w:val="right"/>
            </w:pPr>
            <w:r>
              <w:t>733.95</w:t>
            </w:r>
          </w:p>
        </w:tc>
      </w:tr>
      <w:tr>
        <w:tblPrEx>
          <w:tblCellMar>
            <w:left w:w="108" w:type="dxa"/>
            <w:right w:w="108" w:type="dxa"/>
          </w:tblCellMar>
        </w:tblPrEx>
        <w:tc>
          <w:tcPr>
            <w:tcW w:w="5208" w:type="dxa"/>
          </w:tcPr>
          <w:p>
            <w:pPr>
              <w:pStyle w:val="yTable"/>
              <w:tabs>
                <w:tab w:val="right" w:pos="1735"/>
              </w:tabs>
              <w:spacing w:before="0"/>
              <w:ind w:left="-11" w:firstLine="11"/>
            </w:pPr>
            <w:r>
              <w:t>56841</w:t>
            </w:r>
          </w:p>
        </w:tc>
        <w:tc>
          <w:tcPr>
            <w:tcW w:w="1455" w:type="dxa"/>
          </w:tcPr>
          <w:p>
            <w:pPr>
              <w:pStyle w:val="yTable"/>
              <w:spacing w:before="0"/>
              <w:jc w:val="right"/>
            </w:pPr>
            <w:r>
              <w:t>305.85</w:t>
            </w:r>
          </w:p>
        </w:tc>
      </w:tr>
      <w:tr>
        <w:tblPrEx>
          <w:tblCellMar>
            <w:left w:w="108" w:type="dxa"/>
            <w:right w:w="108" w:type="dxa"/>
          </w:tblCellMar>
        </w:tblPrEx>
        <w:tc>
          <w:tcPr>
            <w:tcW w:w="5208" w:type="dxa"/>
          </w:tcPr>
          <w:p>
            <w:pPr>
              <w:pStyle w:val="yTable"/>
              <w:tabs>
                <w:tab w:val="right" w:pos="1735"/>
              </w:tabs>
              <w:spacing w:before="0"/>
              <w:ind w:left="-11" w:firstLine="11"/>
            </w:pPr>
            <w:r>
              <w:t>56847</w:t>
            </w:r>
          </w:p>
        </w:tc>
        <w:tc>
          <w:tcPr>
            <w:tcW w:w="1455" w:type="dxa"/>
          </w:tcPr>
          <w:p>
            <w:pPr>
              <w:pStyle w:val="yTable"/>
              <w:spacing w:before="0"/>
              <w:jc w:val="right"/>
            </w:pPr>
            <w:r>
              <w:t>372.05</w:t>
            </w:r>
          </w:p>
        </w:tc>
      </w:tr>
      <w:tr>
        <w:tblPrEx>
          <w:tblCellMar>
            <w:left w:w="108" w:type="dxa"/>
            <w:right w:w="108" w:type="dxa"/>
          </w:tblCellMar>
        </w:tblPrEx>
        <w:tc>
          <w:tcPr>
            <w:tcW w:w="5208" w:type="dxa"/>
          </w:tcPr>
          <w:p>
            <w:pPr>
              <w:pStyle w:val="yTable"/>
              <w:tabs>
                <w:tab w:val="right" w:pos="1735"/>
              </w:tabs>
              <w:spacing w:before="0"/>
              <w:ind w:left="-11" w:firstLine="11"/>
            </w:pPr>
            <w:r>
              <w:t>57001</w:t>
            </w:r>
          </w:p>
        </w:tc>
        <w:tc>
          <w:tcPr>
            <w:tcW w:w="1455" w:type="dxa"/>
          </w:tcPr>
          <w:p>
            <w:pPr>
              <w:pStyle w:val="yTable"/>
              <w:spacing w:before="0"/>
              <w:jc w:val="right"/>
            </w:pPr>
            <w:r>
              <w:t>611.60</w:t>
            </w:r>
          </w:p>
        </w:tc>
      </w:tr>
      <w:tr>
        <w:tblPrEx>
          <w:tblCellMar>
            <w:left w:w="108" w:type="dxa"/>
            <w:right w:w="108" w:type="dxa"/>
          </w:tblCellMar>
        </w:tblPrEx>
        <w:tc>
          <w:tcPr>
            <w:tcW w:w="5208" w:type="dxa"/>
          </w:tcPr>
          <w:p>
            <w:pPr>
              <w:pStyle w:val="yTable"/>
              <w:tabs>
                <w:tab w:val="right" w:pos="1735"/>
              </w:tabs>
              <w:spacing w:before="0"/>
              <w:ind w:left="-11" w:firstLine="11"/>
            </w:pPr>
            <w:r>
              <w:t>57007</w:t>
            </w:r>
          </w:p>
        </w:tc>
        <w:tc>
          <w:tcPr>
            <w:tcW w:w="1455" w:type="dxa"/>
          </w:tcPr>
          <w:p>
            <w:pPr>
              <w:pStyle w:val="yTable"/>
              <w:spacing w:before="0"/>
              <w:jc w:val="right"/>
            </w:pPr>
            <w:r>
              <w:t>744.15</w:t>
            </w:r>
          </w:p>
        </w:tc>
      </w:tr>
      <w:tr>
        <w:tblPrEx>
          <w:tblCellMar>
            <w:left w:w="108" w:type="dxa"/>
            <w:right w:w="108" w:type="dxa"/>
          </w:tblCellMar>
        </w:tblPrEx>
        <w:tc>
          <w:tcPr>
            <w:tcW w:w="5208" w:type="dxa"/>
          </w:tcPr>
          <w:p>
            <w:pPr>
              <w:pStyle w:val="yTable"/>
              <w:tabs>
                <w:tab w:val="right" w:pos="1735"/>
              </w:tabs>
              <w:spacing w:before="0"/>
              <w:ind w:left="-11" w:firstLine="11"/>
            </w:pPr>
            <w:r>
              <w:t>57041</w:t>
            </w:r>
          </w:p>
        </w:tc>
        <w:tc>
          <w:tcPr>
            <w:tcW w:w="1455" w:type="dxa"/>
          </w:tcPr>
          <w:p>
            <w:pPr>
              <w:pStyle w:val="yTable"/>
              <w:spacing w:before="0"/>
              <w:jc w:val="right"/>
            </w:pPr>
            <w:r>
              <w:t>305.90</w:t>
            </w:r>
          </w:p>
        </w:tc>
      </w:tr>
      <w:tr>
        <w:tblPrEx>
          <w:tblCellMar>
            <w:left w:w="108" w:type="dxa"/>
            <w:right w:w="108" w:type="dxa"/>
          </w:tblCellMar>
        </w:tblPrEx>
        <w:tc>
          <w:tcPr>
            <w:tcW w:w="5208" w:type="dxa"/>
          </w:tcPr>
          <w:p>
            <w:pPr>
              <w:pStyle w:val="yTable"/>
              <w:tabs>
                <w:tab w:val="right" w:pos="1735"/>
              </w:tabs>
              <w:spacing w:before="0"/>
              <w:ind w:left="-11" w:firstLine="11"/>
            </w:pPr>
            <w:r>
              <w:t>57047</w:t>
            </w:r>
          </w:p>
        </w:tc>
        <w:tc>
          <w:tcPr>
            <w:tcW w:w="1455" w:type="dxa"/>
          </w:tcPr>
          <w:p>
            <w:pPr>
              <w:pStyle w:val="yTable"/>
              <w:spacing w:before="0"/>
              <w:jc w:val="right"/>
            </w:pPr>
            <w:r>
              <w:t>372.10</w:t>
            </w:r>
          </w:p>
        </w:tc>
      </w:tr>
      <w:tr>
        <w:tblPrEx>
          <w:tblCellMar>
            <w:left w:w="108" w:type="dxa"/>
            <w:right w:w="108" w:type="dxa"/>
          </w:tblCellMar>
        </w:tblPrEx>
        <w:tc>
          <w:tcPr>
            <w:tcW w:w="5208" w:type="dxa"/>
          </w:tcPr>
          <w:p>
            <w:pPr>
              <w:pStyle w:val="yTable"/>
              <w:tabs>
                <w:tab w:val="right" w:pos="1735"/>
              </w:tabs>
              <w:spacing w:before="0"/>
              <w:ind w:left="-11" w:firstLine="11"/>
            </w:pPr>
            <w:r>
              <w:t>57201</w:t>
            </w:r>
          </w:p>
        </w:tc>
        <w:tc>
          <w:tcPr>
            <w:tcW w:w="1455" w:type="dxa"/>
          </w:tcPr>
          <w:p>
            <w:pPr>
              <w:pStyle w:val="yTable"/>
              <w:spacing w:before="0"/>
              <w:jc w:val="right"/>
            </w:pPr>
            <w:r>
              <w:t>203.40</w:t>
            </w:r>
          </w:p>
        </w:tc>
      </w:tr>
      <w:tr>
        <w:tblPrEx>
          <w:tblCellMar>
            <w:left w:w="108" w:type="dxa"/>
            <w:right w:w="108" w:type="dxa"/>
          </w:tblCellMar>
        </w:tblPrEx>
        <w:tc>
          <w:tcPr>
            <w:tcW w:w="5208" w:type="dxa"/>
          </w:tcPr>
          <w:p>
            <w:pPr>
              <w:pStyle w:val="yTable"/>
              <w:tabs>
                <w:tab w:val="right" w:pos="1735"/>
              </w:tabs>
              <w:spacing w:before="0"/>
              <w:ind w:left="-11" w:firstLine="11"/>
            </w:pPr>
            <w:r>
              <w:t>57247</w:t>
            </w:r>
          </w:p>
        </w:tc>
        <w:tc>
          <w:tcPr>
            <w:tcW w:w="1455" w:type="dxa"/>
          </w:tcPr>
          <w:p>
            <w:pPr>
              <w:pStyle w:val="yTable"/>
              <w:spacing w:before="0"/>
              <w:jc w:val="right"/>
            </w:pPr>
            <w:r>
              <w:t>101.60</w:t>
            </w:r>
          </w:p>
        </w:tc>
      </w:tr>
      <w:tr>
        <w:tblPrEx>
          <w:tblCellMar>
            <w:left w:w="108" w:type="dxa"/>
            <w:right w:w="108" w:type="dxa"/>
          </w:tblCellMar>
        </w:tblPrEx>
        <w:tc>
          <w:tcPr>
            <w:tcW w:w="5208" w:type="dxa"/>
          </w:tcPr>
          <w:p>
            <w:pPr>
              <w:pStyle w:val="yTable"/>
              <w:tabs>
                <w:tab w:val="right" w:pos="1735"/>
              </w:tabs>
              <w:spacing w:before="0"/>
              <w:ind w:left="-11" w:firstLine="11"/>
            </w:pPr>
            <w:r>
              <w:t>57341</w:t>
            </w:r>
          </w:p>
        </w:tc>
        <w:tc>
          <w:tcPr>
            <w:tcW w:w="1455" w:type="dxa"/>
          </w:tcPr>
          <w:p>
            <w:pPr>
              <w:pStyle w:val="yTable"/>
              <w:spacing w:before="0"/>
              <w:jc w:val="right"/>
            </w:pPr>
            <w:r>
              <w:t>616.00</w:t>
            </w:r>
          </w:p>
        </w:tc>
      </w:tr>
      <w:tr>
        <w:tblPrEx>
          <w:tblCellMar>
            <w:left w:w="108" w:type="dxa"/>
            <w:right w:w="108" w:type="dxa"/>
          </w:tblCellMar>
        </w:tblPrEx>
        <w:tc>
          <w:tcPr>
            <w:tcW w:w="5208" w:type="dxa"/>
          </w:tcPr>
          <w:p>
            <w:pPr>
              <w:pStyle w:val="yTable"/>
              <w:tabs>
                <w:tab w:val="right" w:pos="1735"/>
              </w:tabs>
              <w:spacing w:before="0"/>
              <w:ind w:left="-11" w:firstLine="11"/>
            </w:pPr>
            <w:r>
              <w:t>57345</w:t>
            </w:r>
          </w:p>
        </w:tc>
        <w:tc>
          <w:tcPr>
            <w:tcW w:w="1455" w:type="dxa"/>
          </w:tcPr>
          <w:p>
            <w:pPr>
              <w:pStyle w:val="yTable"/>
              <w:spacing w:before="0"/>
              <w:jc w:val="right"/>
            </w:pPr>
            <w:r>
              <w:t>316.65</w:t>
            </w:r>
          </w:p>
        </w:tc>
      </w:tr>
      <w:tr>
        <w:tblPrEx>
          <w:tblCellMar>
            <w:left w:w="108" w:type="dxa"/>
            <w:right w:w="108" w:type="dxa"/>
          </w:tblCellMar>
        </w:tblPrEx>
        <w:tc>
          <w:tcPr>
            <w:tcW w:w="5208" w:type="dxa"/>
          </w:tcPr>
          <w:p>
            <w:pPr>
              <w:pStyle w:val="yTable"/>
              <w:tabs>
                <w:tab w:val="right" w:pos="1735"/>
              </w:tabs>
              <w:spacing w:before="0"/>
              <w:ind w:left="-11" w:firstLine="11"/>
            </w:pPr>
            <w:r>
              <w:t>57350</w:t>
            </w:r>
          </w:p>
        </w:tc>
        <w:tc>
          <w:tcPr>
            <w:tcW w:w="1455" w:type="dxa"/>
          </w:tcPr>
          <w:p>
            <w:pPr>
              <w:pStyle w:val="yTable"/>
              <w:spacing w:before="0"/>
              <w:jc w:val="right"/>
            </w:pPr>
            <w:r>
              <w:t>668.45</w:t>
            </w:r>
          </w:p>
        </w:tc>
      </w:tr>
      <w:tr>
        <w:tblPrEx>
          <w:tblCellMar>
            <w:left w:w="108" w:type="dxa"/>
            <w:right w:w="108" w:type="dxa"/>
          </w:tblCellMar>
        </w:tblPrEx>
        <w:tc>
          <w:tcPr>
            <w:tcW w:w="5208" w:type="dxa"/>
          </w:tcPr>
          <w:p>
            <w:pPr>
              <w:pStyle w:val="yTable"/>
              <w:tabs>
                <w:tab w:val="right" w:pos="1735"/>
              </w:tabs>
              <w:spacing w:before="0"/>
              <w:ind w:left="-11" w:firstLine="11"/>
            </w:pPr>
            <w:r>
              <w:t>57351</w:t>
            </w:r>
          </w:p>
        </w:tc>
        <w:tc>
          <w:tcPr>
            <w:tcW w:w="1455" w:type="dxa"/>
          </w:tcPr>
          <w:p>
            <w:pPr>
              <w:pStyle w:val="yTable"/>
              <w:spacing w:before="0"/>
              <w:jc w:val="right"/>
            </w:pPr>
            <w:r>
              <w:t>668.45</w:t>
            </w:r>
          </w:p>
        </w:tc>
      </w:tr>
      <w:tr>
        <w:tblPrEx>
          <w:tblCellMar>
            <w:left w:w="108" w:type="dxa"/>
            <w:right w:w="108" w:type="dxa"/>
          </w:tblCellMar>
        </w:tblPrEx>
        <w:tc>
          <w:tcPr>
            <w:tcW w:w="5208" w:type="dxa"/>
          </w:tcPr>
          <w:p>
            <w:pPr>
              <w:pStyle w:val="yTable"/>
              <w:tabs>
                <w:tab w:val="right" w:pos="1735"/>
              </w:tabs>
              <w:spacing w:before="0"/>
              <w:ind w:left="-11" w:firstLine="11"/>
            </w:pPr>
            <w:r>
              <w:t>57355</w:t>
            </w:r>
          </w:p>
        </w:tc>
        <w:tc>
          <w:tcPr>
            <w:tcW w:w="1455" w:type="dxa"/>
          </w:tcPr>
          <w:p>
            <w:pPr>
              <w:pStyle w:val="yTable"/>
              <w:spacing w:before="0"/>
              <w:jc w:val="right"/>
            </w:pPr>
            <w:r>
              <w:t>346.20</w:t>
            </w:r>
          </w:p>
        </w:tc>
      </w:tr>
      <w:tr>
        <w:tblPrEx>
          <w:tblCellMar>
            <w:left w:w="108" w:type="dxa"/>
            <w:right w:w="108" w:type="dxa"/>
          </w:tblCellMar>
        </w:tblPrEx>
        <w:tc>
          <w:tcPr>
            <w:tcW w:w="5208" w:type="dxa"/>
            <w:tcBorders>
              <w:bottom w:val="single" w:sz="4" w:space="0" w:color="auto"/>
            </w:tcBorders>
          </w:tcPr>
          <w:p>
            <w:pPr>
              <w:pStyle w:val="yTable"/>
              <w:tabs>
                <w:tab w:val="right" w:pos="1735"/>
              </w:tabs>
              <w:spacing w:before="0"/>
              <w:ind w:left="-11" w:firstLine="11"/>
            </w:pPr>
            <w:r>
              <w:t>57356</w:t>
            </w:r>
          </w:p>
        </w:tc>
        <w:tc>
          <w:tcPr>
            <w:tcW w:w="1455" w:type="dxa"/>
            <w:tcBorders>
              <w:bottom w:val="single" w:sz="4" w:space="0" w:color="auto"/>
            </w:tcBorders>
          </w:tcPr>
          <w:p>
            <w:pPr>
              <w:pStyle w:val="yTable"/>
              <w:spacing w:before="0"/>
              <w:jc w:val="right"/>
            </w:pPr>
            <w:r>
              <w:t>346.20</w:t>
            </w:r>
          </w:p>
        </w:tc>
      </w:tr>
    </w:tbl>
    <w:p>
      <w:pPr>
        <w:pStyle w:val="yMiscellaneousBody"/>
        <w:ind w:left="56"/>
      </w:pPr>
      <w:r>
        <w:t>DIAGNOSTIC RADIOLOGY</w:t>
      </w:r>
    </w:p>
    <w:tbl>
      <w:tblPr>
        <w:tblW w:w="0" w:type="auto"/>
        <w:tblInd w:w="113" w:type="dxa"/>
        <w:tblLayout w:type="fixed"/>
        <w:tblCellMar>
          <w:left w:w="113" w:type="dxa"/>
          <w:right w:w="113" w:type="dxa"/>
        </w:tblCellMar>
        <w:tblLook w:val="0000" w:firstRow="0" w:lastRow="0" w:firstColumn="0" w:lastColumn="0" w:noHBand="0" w:noVBand="0"/>
      </w:tblPr>
      <w:tblGrid>
        <w:gridCol w:w="5194"/>
        <w:gridCol w:w="1469"/>
      </w:tblGrid>
      <w:tr>
        <w:trPr>
          <w:tblHeader/>
        </w:trPr>
        <w:tc>
          <w:tcPr>
            <w:tcW w:w="5194" w:type="dxa"/>
            <w:tcBorders>
              <w:top w:val="single" w:sz="4" w:space="0" w:color="auto"/>
              <w:bottom w:val="single" w:sz="4" w:space="0" w:color="auto"/>
            </w:tcBorders>
          </w:tcPr>
          <w:p>
            <w:pPr>
              <w:pStyle w:val="yTable"/>
              <w:spacing w:before="0"/>
              <w:rPr>
                <w:b/>
              </w:rPr>
            </w:pPr>
            <w:r>
              <w:rPr>
                <w:b/>
              </w:rPr>
              <w:t>MBS item number</w:t>
            </w:r>
          </w:p>
          <w:p>
            <w:pPr>
              <w:pStyle w:val="yTable"/>
              <w:spacing w:before="0"/>
              <w:rPr>
                <w:i/>
              </w:rPr>
            </w:pPr>
            <w:r>
              <w:rPr>
                <w:i/>
              </w:rPr>
              <w:t>(1 November 2006)</w:t>
            </w:r>
          </w:p>
        </w:tc>
        <w:tc>
          <w:tcPr>
            <w:tcW w:w="1469" w:type="dxa"/>
            <w:tcBorders>
              <w:top w:val="single" w:sz="4" w:space="0" w:color="auto"/>
              <w:bottom w:val="single" w:sz="4" w:space="0" w:color="auto"/>
            </w:tcBorders>
          </w:tcPr>
          <w:p>
            <w:pPr>
              <w:pStyle w:val="yTable"/>
              <w:tabs>
                <w:tab w:val="decimal" w:pos="601"/>
              </w:tabs>
              <w:spacing w:before="0"/>
              <w:ind w:left="318"/>
              <w:rPr>
                <w:b/>
              </w:rPr>
            </w:pPr>
            <w:r>
              <w:rPr>
                <w:b/>
              </w:rPr>
              <w:t>Fee</w:t>
            </w:r>
          </w:p>
          <w:p>
            <w:pPr>
              <w:pStyle w:val="yTable"/>
              <w:tabs>
                <w:tab w:val="decimal" w:pos="601"/>
              </w:tabs>
              <w:spacing w:before="0"/>
              <w:ind w:left="318"/>
              <w:rPr>
                <w:b/>
              </w:rPr>
            </w:pPr>
            <w:r>
              <w:rPr>
                <w:b/>
              </w:rPr>
              <w:t>$</w:t>
            </w:r>
          </w:p>
        </w:tc>
      </w:tr>
      <w:tr>
        <w:tblPrEx>
          <w:tblCellMar>
            <w:left w:w="108" w:type="dxa"/>
            <w:right w:w="108" w:type="dxa"/>
          </w:tblCellMar>
        </w:tblPrEx>
        <w:tc>
          <w:tcPr>
            <w:tcW w:w="5194" w:type="dxa"/>
          </w:tcPr>
          <w:p>
            <w:pPr>
              <w:pStyle w:val="yTable"/>
              <w:tabs>
                <w:tab w:val="right" w:pos="1735"/>
              </w:tabs>
              <w:spacing w:before="0"/>
              <w:ind w:left="-11" w:firstLine="11"/>
            </w:pPr>
            <w:r>
              <w:t>57506</w:t>
            </w:r>
          </w:p>
        </w:tc>
        <w:tc>
          <w:tcPr>
            <w:tcW w:w="1469" w:type="dxa"/>
            <w:vAlign w:val="center"/>
          </w:tcPr>
          <w:p>
            <w:pPr>
              <w:pStyle w:val="yTable"/>
              <w:spacing w:before="0"/>
              <w:jc w:val="right"/>
            </w:pPr>
            <w:r>
              <w:t>45.05</w:t>
            </w:r>
          </w:p>
        </w:tc>
      </w:tr>
      <w:tr>
        <w:tblPrEx>
          <w:tblCellMar>
            <w:left w:w="108" w:type="dxa"/>
            <w:right w:w="108" w:type="dxa"/>
          </w:tblCellMar>
        </w:tblPrEx>
        <w:tc>
          <w:tcPr>
            <w:tcW w:w="5194" w:type="dxa"/>
          </w:tcPr>
          <w:p>
            <w:pPr>
              <w:pStyle w:val="yTable"/>
              <w:tabs>
                <w:tab w:val="right" w:pos="1735"/>
              </w:tabs>
              <w:spacing w:before="0"/>
              <w:ind w:left="-11" w:firstLine="11"/>
            </w:pPr>
            <w:r>
              <w:t>57509</w:t>
            </w:r>
          </w:p>
        </w:tc>
        <w:tc>
          <w:tcPr>
            <w:tcW w:w="1469" w:type="dxa"/>
            <w:vAlign w:val="center"/>
          </w:tcPr>
          <w:p>
            <w:pPr>
              <w:pStyle w:val="yTable"/>
              <w:spacing w:before="0"/>
              <w:jc w:val="right"/>
            </w:pPr>
            <w:r>
              <w:t>60.15</w:t>
            </w:r>
          </w:p>
        </w:tc>
      </w:tr>
      <w:tr>
        <w:tblPrEx>
          <w:tblCellMar>
            <w:left w:w="108" w:type="dxa"/>
            <w:right w:w="108" w:type="dxa"/>
          </w:tblCellMar>
        </w:tblPrEx>
        <w:tc>
          <w:tcPr>
            <w:tcW w:w="5194" w:type="dxa"/>
          </w:tcPr>
          <w:p>
            <w:pPr>
              <w:pStyle w:val="yTable"/>
              <w:tabs>
                <w:tab w:val="right" w:pos="1735"/>
              </w:tabs>
              <w:spacing w:before="0"/>
              <w:ind w:left="-11" w:firstLine="11"/>
            </w:pPr>
            <w:r>
              <w:t>57512</w:t>
            </w:r>
          </w:p>
        </w:tc>
        <w:tc>
          <w:tcPr>
            <w:tcW w:w="1469" w:type="dxa"/>
            <w:vAlign w:val="center"/>
          </w:tcPr>
          <w:p>
            <w:pPr>
              <w:pStyle w:val="yTable"/>
              <w:spacing w:before="0"/>
              <w:jc w:val="right"/>
            </w:pPr>
            <w:r>
              <w:t>61.30</w:t>
            </w:r>
          </w:p>
        </w:tc>
      </w:tr>
      <w:tr>
        <w:tblPrEx>
          <w:tblCellMar>
            <w:left w:w="108" w:type="dxa"/>
            <w:right w:w="108" w:type="dxa"/>
          </w:tblCellMar>
        </w:tblPrEx>
        <w:tc>
          <w:tcPr>
            <w:tcW w:w="5194" w:type="dxa"/>
          </w:tcPr>
          <w:p>
            <w:pPr>
              <w:pStyle w:val="yTable"/>
              <w:tabs>
                <w:tab w:val="right" w:pos="1735"/>
              </w:tabs>
              <w:spacing w:before="0"/>
              <w:ind w:left="-11" w:firstLine="11"/>
            </w:pPr>
            <w:r>
              <w:t>57515</w:t>
            </w:r>
          </w:p>
        </w:tc>
        <w:tc>
          <w:tcPr>
            <w:tcW w:w="1469" w:type="dxa"/>
            <w:vAlign w:val="center"/>
          </w:tcPr>
          <w:p>
            <w:pPr>
              <w:pStyle w:val="yTable"/>
              <w:spacing w:before="0"/>
              <w:jc w:val="right"/>
            </w:pPr>
            <w:r>
              <w:t>81.70</w:t>
            </w:r>
          </w:p>
        </w:tc>
      </w:tr>
      <w:tr>
        <w:tblPrEx>
          <w:tblCellMar>
            <w:left w:w="108" w:type="dxa"/>
            <w:right w:w="108" w:type="dxa"/>
          </w:tblCellMar>
        </w:tblPrEx>
        <w:tc>
          <w:tcPr>
            <w:tcW w:w="5194" w:type="dxa"/>
          </w:tcPr>
          <w:p>
            <w:pPr>
              <w:pStyle w:val="yTable"/>
              <w:tabs>
                <w:tab w:val="right" w:pos="1735"/>
              </w:tabs>
              <w:spacing w:before="0"/>
              <w:ind w:left="-11" w:firstLine="11"/>
            </w:pPr>
            <w:r>
              <w:t>57518</w:t>
            </w:r>
          </w:p>
        </w:tc>
        <w:tc>
          <w:tcPr>
            <w:tcW w:w="1469" w:type="dxa"/>
            <w:vAlign w:val="center"/>
          </w:tcPr>
          <w:p>
            <w:pPr>
              <w:pStyle w:val="yTable"/>
              <w:spacing w:before="0"/>
              <w:jc w:val="right"/>
            </w:pPr>
            <w:r>
              <w:t>49.20</w:t>
            </w:r>
          </w:p>
        </w:tc>
      </w:tr>
      <w:tr>
        <w:tblPrEx>
          <w:tblCellMar>
            <w:left w:w="108" w:type="dxa"/>
            <w:right w:w="108" w:type="dxa"/>
          </w:tblCellMar>
        </w:tblPrEx>
        <w:tc>
          <w:tcPr>
            <w:tcW w:w="5194" w:type="dxa"/>
          </w:tcPr>
          <w:p>
            <w:pPr>
              <w:pStyle w:val="yTable"/>
              <w:tabs>
                <w:tab w:val="right" w:pos="1735"/>
              </w:tabs>
              <w:spacing w:before="0"/>
              <w:ind w:left="-11" w:firstLine="11"/>
            </w:pPr>
            <w:r>
              <w:t>57521</w:t>
            </w:r>
          </w:p>
        </w:tc>
        <w:tc>
          <w:tcPr>
            <w:tcW w:w="1469" w:type="dxa"/>
            <w:vAlign w:val="center"/>
          </w:tcPr>
          <w:p>
            <w:pPr>
              <w:pStyle w:val="yTable"/>
              <w:spacing w:before="0"/>
              <w:jc w:val="right"/>
            </w:pPr>
            <w:r>
              <w:t>65.65</w:t>
            </w:r>
          </w:p>
        </w:tc>
      </w:tr>
      <w:tr>
        <w:tblPrEx>
          <w:tblCellMar>
            <w:left w:w="108" w:type="dxa"/>
            <w:right w:w="108" w:type="dxa"/>
          </w:tblCellMar>
        </w:tblPrEx>
        <w:tc>
          <w:tcPr>
            <w:tcW w:w="5194" w:type="dxa"/>
          </w:tcPr>
          <w:p>
            <w:pPr>
              <w:pStyle w:val="yTable"/>
              <w:tabs>
                <w:tab w:val="right" w:pos="1735"/>
              </w:tabs>
              <w:spacing w:before="0"/>
              <w:ind w:left="-11" w:firstLine="11"/>
            </w:pPr>
            <w:r>
              <w:t>57524</w:t>
            </w:r>
          </w:p>
        </w:tc>
        <w:tc>
          <w:tcPr>
            <w:tcW w:w="1469" w:type="dxa"/>
            <w:vAlign w:val="center"/>
          </w:tcPr>
          <w:p>
            <w:pPr>
              <w:pStyle w:val="yTable"/>
              <w:spacing w:before="0"/>
              <w:jc w:val="right"/>
            </w:pPr>
            <w:r>
              <w:t>74.85</w:t>
            </w:r>
          </w:p>
        </w:tc>
      </w:tr>
      <w:tr>
        <w:tblPrEx>
          <w:tblCellMar>
            <w:left w:w="108" w:type="dxa"/>
            <w:right w:w="108" w:type="dxa"/>
          </w:tblCellMar>
        </w:tblPrEx>
        <w:tc>
          <w:tcPr>
            <w:tcW w:w="5194" w:type="dxa"/>
          </w:tcPr>
          <w:p>
            <w:pPr>
              <w:pStyle w:val="yTable"/>
              <w:tabs>
                <w:tab w:val="right" w:pos="1735"/>
              </w:tabs>
              <w:spacing w:before="0"/>
              <w:ind w:left="-11" w:firstLine="11"/>
            </w:pPr>
            <w:r>
              <w:t>57527</w:t>
            </w:r>
          </w:p>
        </w:tc>
        <w:tc>
          <w:tcPr>
            <w:tcW w:w="1469" w:type="dxa"/>
            <w:vAlign w:val="center"/>
          </w:tcPr>
          <w:p>
            <w:pPr>
              <w:pStyle w:val="yTable"/>
              <w:spacing w:before="0"/>
              <w:jc w:val="right"/>
            </w:pPr>
            <w:r>
              <w:t>99.55</w:t>
            </w:r>
          </w:p>
        </w:tc>
      </w:tr>
      <w:tr>
        <w:tblPrEx>
          <w:tblCellMar>
            <w:left w:w="108" w:type="dxa"/>
            <w:right w:w="108" w:type="dxa"/>
          </w:tblCellMar>
        </w:tblPrEx>
        <w:tc>
          <w:tcPr>
            <w:tcW w:w="5194" w:type="dxa"/>
          </w:tcPr>
          <w:p>
            <w:pPr>
              <w:pStyle w:val="yTable"/>
              <w:tabs>
                <w:tab w:val="right" w:pos="1735"/>
              </w:tabs>
              <w:spacing w:before="0"/>
              <w:ind w:left="-11" w:firstLine="11"/>
            </w:pPr>
            <w:r>
              <w:t>57700</w:t>
            </w:r>
          </w:p>
        </w:tc>
        <w:tc>
          <w:tcPr>
            <w:tcW w:w="1469" w:type="dxa"/>
            <w:vAlign w:val="center"/>
          </w:tcPr>
          <w:p>
            <w:pPr>
              <w:pStyle w:val="yTable"/>
              <w:spacing w:before="0"/>
              <w:jc w:val="right"/>
            </w:pPr>
            <w:r>
              <w:t>61.30</w:t>
            </w:r>
          </w:p>
        </w:tc>
      </w:tr>
      <w:tr>
        <w:tblPrEx>
          <w:tblCellMar>
            <w:left w:w="108" w:type="dxa"/>
            <w:right w:w="108" w:type="dxa"/>
          </w:tblCellMar>
        </w:tblPrEx>
        <w:tc>
          <w:tcPr>
            <w:tcW w:w="5194" w:type="dxa"/>
          </w:tcPr>
          <w:p>
            <w:pPr>
              <w:pStyle w:val="yTable"/>
              <w:tabs>
                <w:tab w:val="right" w:pos="1735"/>
              </w:tabs>
              <w:spacing w:before="0"/>
              <w:ind w:left="-11" w:firstLine="11"/>
            </w:pPr>
            <w:r>
              <w:t>57703</w:t>
            </w:r>
          </w:p>
        </w:tc>
        <w:tc>
          <w:tcPr>
            <w:tcW w:w="1469" w:type="dxa"/>
            <w:vAlign w:val="center"/>
          </w:tcPr>
          <w:p>
            <w:pPr>
              <w:pStyle w:val="yTable"/>
              <w:spacing w:before="0"/>
              <w:jc w:val="right"/>
            </w:pPr>
            <w:r>
              <w:t>81.70</w:t>
            </w:r>
          </w:p>
        </w:tc>
      </w:tr>
      <w:tr>
        <w:tblPrEx>
          <w:tblCellMar>
            <w:left w:w="108" w:type="dxa"/>
            <w:right w:w="108" w:type="dxa"/>
          </w:tblCellMar>
        </w:tblPrEx>
        <w:tc>
          <w:tcPr>
            <w:tcW w:w="5194" w:type="dxa"/>
          </w:tcPr>
          <w:p>
            <w:pPr>
              <w:pStyle w:val="yTable"/>
              <w:tabs>
                <w:tab w:val="right" w:pos="1735"/>
              </w:tabs>
              <w:spacing w:before="0"/>
              <w:ind w:left="-11" w:firstLine="11"/>
            </w:pPr>
            <w:r>
              <w:t>57706</w:t>
            </w:r>
          </w:p>
        </w:tc>
        <w:tc>
          <w:tcPr>
            <w:tcW w:w="1469" w:type="dxa"/>
            <w:vAlign w:val="center"/>
          </w:tcPr>
          <w:p>
            <w:pPr>
              <w:pStyle w:val="yTable"/>
              <w:spacing w:before="0"/>
              <w:jc w:val="right"/>
            </w:pPr>
            <w:r>
              <w:t>49.20</w:t>
            </w:r>
          </w:p>
        </w:tc>
      </w:tr>
      <w:tr>
        <w:tblPrEx>
          <w:tblCellMar>
            <w:left w:w="108" w:type="dxa"/>
            <w:right w:w="108" w:type="dxa"/>
          </w:tblCellMar>
        </w:tblPrEx>
        <w:tc>
          <w:tcPr>
            <w:tcW w:w="5194" w:type="dxa"/>
          </w:tcPr>
          <w:p>
            <w:pPr>
              <w:pStyle w:val="yTable"/>
              <w:tabs>
                <w:tab w:val="right" w:pos="1735"/>
              </w:tabs>
              <w:spacing w:before="0"/>
              <w:ind w:left="-11" w:firstLine="11"/>
            </w:pPr>
            <w:r>
              <w:t>57709</w:t>
            </w:r>
          </w:p>
        </w:tc>
        <w:tc>
          <w:tcPr>
            <w:tcW w:w="1469" w:type="dxa"/>
            <w:vAlign w:val="center"/>
          </w:tcPr>
          <w:p>
            <w:pPr>
              <w:pStyle w:val="yTable"/>
              <w:spacing w:before="0"/>
              <w:jc w:val="right"/>
            </w:pPr>
            <w:r>
              <w:t>65.65</w:t>
            </w:r>
          </w:p>
        </w:tc>
      </w:tr>
      <w:tr>
        <w:tblPrEx>
          <w:tblCellMar>
            <w:left w:w="108" w:type="dxa"/>
            <w:right w:w="108" w:type="dxa"/>
          </w:tblCellMar>
        </w:tblPrEx>
        <w:tc>
          <w:tcPr>
            <w:tcW w:w="5194" w:type="dxa"/>
          </w:tcPr>
          <w:p>
            <w:pPr>
              <w:pStyle w:val="yTable"/>
              <w:tabs>
                <w:tab w:val="right" w:pos="1735"/>
              </w:tabs>
              <w:spacing w:before="0"/>
              <w:ind w:left="-11" w:firstLine="11"/>
            </w:pPr>
            <w:r>
              <w:t>57712</w:t>
            </w:r>
          </w:p>
        </w:tc>
        <w:tc>
          <w:tcPr>
            <w:tcW w:w="1469" w:type="dxa"/>
            <w:vAlign w:val="center"/>
          </w:tcPr>
          <w:p>
            <w:pPr>
              <w:pStyle w:val="yTable"/>
              <w:spacing w:before="0"/>
              <w:jc w:val="right"/>
            </w:pPr>
            <w:r>
              <w:t>71.35</w:t>
            </w:r>
          </w:p>
        </w:tc>
      </w:tr>
      <w:tr>
        <w:tblPrEx>
          <w:tblCellMar>
            <w:left w:w="108" w:type="dxa"/>
            <w:right w:w="108" w:type="dxa"/>
          </w:tblCellMar>
        </w:tblPrEx>
        <w:tc>
          <w:tcPr>
            <w:tcW w:w="5194" w:type="dxa"/>
          </w:tcPr>
          <w:p>
            <w:pPr>
              <w:pStyle w:val="yTable"/>
              <w:tabs>
                <w:tab w:val="right" w:pos="1735"/>
              </w:tabs>
              <w:spacing w:before="0"/>
              <w:ind w:left="-11" w:firstLine="11"/>
            </w:pPr>
            <w:r>
              <w:t>57715</w:t>
            </w:r>
          </w:p>
        </w:tc>
        <w:tc>
          <w:tcPr>
            <w:tcW w:w="1469" w:type="dxa"/>
            <w:vAlign w:val="center"/>
          </w:tcPr>
          <w:p>
            <w:pPr>
              <w:pStyle w:val="yTable"/>
              <w:spacing w:before="0"/>
              <w:jc w:val="right"/>
            </w:pPr>
            <w:r>
              <w:t>92.20</w:t>
            </w:r>
          </w:p>
        </w:tc>
      </w:tr>
      <w:tr>
        <w:tblPrEx>
          <w:tblCellMar>
            <w:left w:w="108" w:type="dxa"/>
            <w:right w:w="108" w:type="dxa"/>
          </w:tblCellMar>
        </w:tblPrEx>
        <w:tc>
          <w:tcPr>
            <w:tcW w:w="5194" w:type="dxa"/>
          </w:tcPr>
          <w:p>
            <w:pPr>
              <w:pStyle w:val="yTable"/>
              <w:tabs>
                <w:tab w:val="right" w:pos="1735"/>
              </w:tabs>
              <w:spacing w:before="0"/>
              <w:ind w:left="-11" w:firstLine="11"/>
            </w:pPr>
            <w:r>
              <w:t>57721</w:t>
            </w:r>
          </w:p>
        </w:tc>
        <w:tc>
          <w:tcPr>
            <w:tcW w:w="1469" w:type="dxa"/>
            <w:vAlign w:val="center"/>
          </w:tcPr>
          <w:p>
            <w:pPr>
              <w:pStyle w:val="yTable"/>
              <w:spacing w:before="0"/>
              <w:jc w:val="right"/>
            </w:pPr>
            <w:r>
              <w:t>150.20</w:t>
            </w:r>
          </w:p>
        </w:tc>
      </w:tr>
      <w:tr>
        <w:tblPrEx>
          <w:tblCellMar>
            <w:left w:w="108" w:type="dxa"/>
            <w:right w:w="108" w:type="dxa"/>
          </w:tblCellMar>
        </w:tblPrEx>
        <w:tc>
          <w:tcPr>
            <w:tcW w:w="5194" w:type="dxa"/>
          </w:tcPr>
          <w:p>
            <w:pPr>
              <w:pStyle w:val="yTable"/>
              <w:tabs>
                <w:tab w:val="right" w:pos="1735"/>
              </w:tabs>
              <w:spacing w:before="0"/>
              <w:ind w:left="-11" w:firstLine="11"/>
            </w:pPr>
            <w:r>
              <w:t>57901</w:t>
            </w:r>
          </w:p>
        </w:tc>
        <w:tc>
          <w:tcPr>
            <w:tcW w:w="1469" w:type="dxa"/>
            <w:vAlign w:val="center"/>
          </w:tcPr>
          <w:p>
            <w:pPr>
              <w:pStyle w:val="yTable"/>
              <w:spacing w:before="0"/>
              <w:jc w:val="right"/>
            </w:pPr>
            <w:r>
              <w:t>97.60</w:t>
            </w:r>
          </w:p>
        </w:tc>
      </w:tr>
      <w:tr>
        <w:tblPrEx>
          <w:tblCellMar>
            <w:left w:w="108" w:type="dxa"/>
            <w:right w:w="108" w:type="dxa"/>
          </w:tblCellMar>
        </w:tblPrEx>
        <w:tc>
          <w:tcPr>
            <w:tcW w:w="5194" w:type="dxa"/>
          </w:tcPr>
          <w:p>
            <w:pPr>
              <w:pStyle w:val="yTable"/>
              <w:tabs>
                <w:tab w:val="right" w:pos="1735"/>
              </w:tabs>
              <w:spacing w:before="0"/>
              <w:ind w:left="-11" w:firstLine="11"/>
            </w:pPr>
            <w:r>
              <w:t>57902</w:t>
            </w:r>
          </w:p>
        </w:tc>
        <w:tc>
          <w:tcPr>
            <w:tcW w:w="1469" w:type="dxa"/>
            <w:vAlign w:val="center"/>
          </w:tcPr>
          <w:p>
            <w:pPr>
              <w:pStyle w:val="yTable"/>
              <w:spacing w:before="0"/>
              <w:jc w:val="right"/>
            </w:pPr>
            <w:r>
              <w:t>97.60</w:t>
            </w:r>
          </w:p>
        </w:tc>
      </w:tr>
      <w:tr>
        <w:tblPrEx>
          <w:tblCellMar>
            <w:left w:w="108" w:type="dxa"/>
            <w:right w:w="108" w:type="dxa"/>
          </w:tblCellMar>
        </w:tblPrEx>
        <w:tc>
          <w:tcPr>
            <w:tcW w:w="5194" w:type="dxa"/>
          </w:tcPr>
          <w:p>
            <w:pPr>
              <w:pStyle w:val="yTable"/>
              <w:tabs>
                <w:tab w:val="right" w:pos="1735"/>
              </w:tabs>
              <w:spacing w:before="0"/>
              <w:ind w:left="-11" w:firstLine="11"/>
            </w:pPr>
            <w:r>
              <w:t>57903</w:t>
            </w:r>
          </w:p>
        </w:tc>
        <w:tc>
          <w:tcPr>
            <w:tcW w:w="1469" w:type="dxa"/>
            <w:vAlign w:val="center"/>
          </w:tcPr>
          <w:p>
            <w:pPr>
              <w:pStyle w:val="yTable"/>
              <w:spacing w:before="0"/>
              <w:jc w:val="right"/>
            </w:pPr>
            <w:r>
              <w:t>71.60</w:t>
            </w:r>
          </w:p>
        </w:tc>
      </w:tr>
      <w:tr>
        <w:tblPrEx>
          <w:tblCellMar>
            <w:left w:w="108" w:type="dxa"/>
            <w:right w:w="108" w:type="dxa"/>
          </w:tblCellMar>
        </w:tblPrEx>
        <w:tc>
          <w:tcPr>
            <w:tcW w:w="5194" w:type="dxa"/>
          </w:tcPr>
          <w:p>
            <w:pPr>
              <w:pStyle w:val="yTable"/>
              <w:tabs>
                <w:tab w:val="right" w:pos="1735"/>
              </w:tabs>
              <w:spacing w:before="0"/>
              <w:ind w:left="-11" w:firstLine="11"/>
            </w:pPr>
            <w:r>
              <w:t>57906</w:t>
            </w:r>
          </w:p>
        </w:tc>
        <w:tc>
          <w:tcPr>
            <w:tcW w:w="1469" w:type="dxa"/>
            <w:vAlign w:val="center"/>
          </w:tcPr>
          <w:p>
            <w:pPr>
              <w:pStyle w:val="yTable"/>
              <w:spacing w:before="0"/>
              <w:jc w:val="right"/>
            </w:pPr>
            <w:r>
              <w:t>97.60</w:t>
            </w:r>
          </w:p>
        </w:tc>
      </w:tr>
      <w:tr>
        <w:tblPrEx>
          <w:tblCellMar>
            <w:left w:w="108" w:type="dxa"/>
            <w:right w:w="108" w:type="dxa"/>
          </w:tblCellMar>
        </w:tblPrEx>
        <w:tc>
          <w:tcPr>
            <w:tcW w:w="5194" w:type="dxa"/>
          </w:tcPr>
          <w:p>
            <w:pPr>
              <w:pStyle w:val="yTable"/>
              <w:tabs>
                <w:tab w:val="right" w:pos="1735"/>
              </w:tabs>
              <w:spacing w:before="0"/>
              <w:ind w:left="-11" w:firstLine="11"/>
            </w:pPr>
            <w:r>
              <w:t>57909</w:t>
            </w:r>
          </w:p>
        </w:tc>
        <w:tc>
          <w:tcPr>
            <w:tcW w:w="1469" w:type="dxa"/>
            <w:vAlign w:val="center"/>
          </w:tcPr>
          <w:p>
            <w:pPr>
              <w:pStyle w:val="yTable"/>
              <w:spacing w:before="0"/>
              <w:jc w:val="right"/>
            </w:pPr>
            <w:r>
              <w:t>97.60</w:t>
            </w:r>
          </w:p>
        </w:tc>
      </w:tr>
      <w:tr>
        <w:tblPrEx>
          <w:tblCellMar>
            <w:left w:w="108" w:type="dxa"/>
            <w:right w:w="108" w:type="dxa"/>
          </w:tblCellMar>
        </w:tblPrEx>
        <w:tc>
          <w:tcPr>
            <w:tcW w:w="5194" w:type="dxa"/>
          </w:tcPr>
          <w:p>
            <w:pPr>
              <w:pStyle w:val="yTable"/>
              <w:tabs>
                <w:tab w:val="right" w:pos="1735"/>
              </w:tabs>
              <w:spacing w:before="0"/>
              <w:ind w:left="-11" w:firstLine="11"/>
            </w:pPr>
            <w:r>
              <w:t>57912</w:t>
            </w:r>
          </w:p>
        </w:tc>
        <w:tc>
          <w:tcPr>
            <w:tcW w:w="1469" w:type="dxa"/>
            <w:vAlign w:val="center"/>
          </w:tcPr>
          <w:p>
            <w:pPr>
              <w:pStyle w:val="yTable"/>
              <w:spacing w:before="0"/>
              <w:jc w:val="right"/>
            </w:pPr>
            <w:r>
              <w:t>71.35</w:t>
            </w:r>
          </w:p>
        </w:tc>
      </w:tr>
      <w:tr>
        <w:tblPrEx>
          <w:tblCellMar>
            <w:left w:w="108" w:type="dxa"/>
            <w:right w:w="108" w:type="dxa"/>
          </w:tblCellMar>
        </w:tblPrEx>
        <w:tc>
          <w:tcPr>
            <w:tcW w:w="5194" w:type="dxa"/>
          </w:tcPr>
          <w:p>
            <w:pPr>
              <w:pStyle w:val="yTable"/>
              <w:tabs>
                <w:tab w:val="right" w:pos="1735"/>
              </w:tabs>
              <w:spacing w:before="0"/>
              <w:ind w:left="-11" w:firstLine="11"/>
            </w:pPr>
            <w:r>
              <w:t>57915</w:t>
            </w:r>
          </w:p>
        </w:tc>
        <w:tc>
          <w:tcPr>
            <w:tcW w:w="1469" w:type="dxa"/>
            <w:vAlign w:val="center"/>
          </w:tcPr>
          <w:p>
            <w:pPr>
              <w:pStyle w:val="yTable"/>
              <w:spacing w:before="0"/>
              <w:jc w:val="right"/>
            </w:pPr>
            <w:r>
              <w:t>71.35</w:t>
            </w:r>
          </w:p>
        </w:tc>
      </w:tr>
      <w:tr>
        <w:tblPrEx>
          <w:tblCellMar>
            <w:left w:w="108" w:type="dxa"/>
            <w:right w:w="108" w:type="dxa"/>
          </w:tblCellMar>
        </w:tblPrEx>
        <w:tc>
          <w:tcPr>
            <w:tcW w:w="5194" w:type="dxa"/>
          </w:tcPr>
          <w:p>
            <w:pPr>
              <w:pStyle w:val="yTable"/>
              <w:tabs>
                <w:tab w:val="right" w:pos="1735"/>
              </w:tabs>
              <w:spacing w:before="0"/>
              <w:ind w:left="-11" w:firstLine="11"/>
            </w:pPr>
            <w:r>
              <w:t>57918</w:t>
            </w:r>
          </w:p>
        </w:tc>
        <w:tc>
          <w:tcPr>
            <w:tcW w:w="1469" w:type="dxa"/>
            <w:vAlign w:val="center"/>
          </w:tcPr>
          <w:p>
            <w:pPr>
              <w:pStyle w:val="yTable"/>
              <w:spacing w:before="0"/>
              <w:jc w:val="right"/>
            </w:pPr>
            <w:r>
              <w:t>71.35</w:t>
            </w:r>
          </w:p>
        </w:tc>
      </w:tr>
      <w:tr>
        <w:tblPrEx>
          <w:tblCellMar>
            <w:left w:w="108" w:type="dxa"/>
            <w:right w:w="108" w:type="dxa"/>
          </w:tblCellMar>
        </w:tblPrEx>
        <w:tc>
          <w:tcPr>
            <w:tcW w:w="5194" w:type="dxa"/>
          </w:tcPr>
          <w:p>
            <w:pPr>
              <w:pStyle w:val="yTable"/>
              <w:tabs>
                <w:tab w:val="right" w:pos="1735"/>
              </w:tabs>
              <w:spacing w:before="0"/>
              <w:ind w:left="-11" w:firstLine="11"/>
            </w:pPr>
            <w:r>
              <w:t>57921</w:t>
            </w:r>
          </w:p>
        </w:tc>
        <w:tc>
          <w:tcPr>
            <w:tcW w:w="1469" w:type="dxa"/>
            <w:vAlign w:val="center"/>
          </w:tcPr>
          <w:p>
            <w:pPr>
              <w:pStyle w:val="yTable"/>
              <w:spacing w:before="0"/>
              <w:jc w:val="right"/>
            </w:pPr>
            <w:r>
              <w:t>71.35</w:t>
            </w:r>
          </w:p>
        </w:tc>
      </w:tr>
      <w:tr>
        <w:tblPrEx>
          <w:tblCellMar>
            <w:left w:w="108" w:type="dxa"/>
            <w:right w:w="108" w:type="dxa"/>
          </w:tblCellMar>
        </w:tblPrEx>
        <w:tc>
          <w:tcPr>
            <w:tcW w:w="5194" w:type="dxa"/>
          </w:tcPr>
          <w:p>
            <w:pPr>
              <w:pStyle w:val="yTable"/>
              <w:tabs>
                <w:tab w:val="right" w:pos="1735"/>
              </w:tabs>
              <w:spacing w:before="0"/>
              <w:ind w:left="-11" w:firstLine="11"/>
            </w:pPr>
            <w:r>
              <w:t>57924</w:t>
            </w:r>
          </w:p>
        </w:tc>
        <w:tc>
          <w:tcPr>
            <w:tcW w:w="1469" w:type="dxa"/>
            <w:vAlign w:val="center"/>
          </w:tcPr>
          <w:p>
            <w:pPr>
              <w:pStyle w:val="yTable"/>
              <w:spacing w:before="0"/>
              <w:jc w:val="right"/>
            </w:pPr>
            <w:r>
              <w:t>71.35</w:t>
            </w:r>
          </w:p>
        </w:tc>
      </w:tr>
      <w:tr>
        <w:tblPrEx>
          <w:tblCellMar>
            <w:left w:w="108" w:type="dxa"/>
            <w:right w:w="108" w:type="dxa"/>
          </w:tblCellMar>
        </w:tblPrEx>
        <w:tc>
          <w:tcPr>
            <w:tcW w:w="5194" w:type="dxa"/>
          </w:tcPr>
          <w:p>
            <w:pPr>
              <w:pStyle w:val="yTable"/>
              <w:tabs>
                <w:tab w:val="right" w:pos="1735"/>
              </w:tabs>
              <w:spacing w:before="0"/>
              <w:ind w:left="-11" w:firstLine="11"/>
            </w:pPr>
            <w:r>
              <w:t>57927</w:t>
            </w:r>
          </w:p>
        </w:tc>
        <w:tc>
          <w:tcPr>
            <w:tcW w:w="1469" w:type="dxa"/>
            <w:vAlign w:val="center"/>
          </w:tcPr>
          <w:p>
            <w:pPr>
              <w:pStyle w:val="yTable"/>
              <w:spacing w:before="0"/>
              <w:jc w:val="right"/>
            </w:pPr>
            <w:r>
              <w:t>75.10</w:t>
            </w:r>
          </w:p>
        </w:tc>
      </w:tr>
      <w:tr>
        <w:tblPrEx>
          <w:tblCellMar>
            <w:left w:w="108" w:type="dxa"/>
            <w:right w:w="108" w:type="dxa"/>
          </w:tblCellMar>
        </w:tblPrEx>
        <w:tc>
          <w:tcPr>
            <w:tcW w:w="5194" w:type="dxa"/>
          </w:tcPr>
          <w:p>
            <w:pPr>
              <w:pStyle w:val="yTable"/>
              <w:tabs>
                <w:tab w:val="right" w:pos="1735"/>
              </w:tabs>
              <w:spacing w:before="0"/>
              <w:ind w:left="-11" w:firstLine="11"/>
            </w:pPr>
            <w:r>
              <w:t>57930</w:t>
            </w:r>
          </w:p>
        </w:tc>
        <w:tc>
          <w:tcPr>
            <w:tcW w:w="1469" w:type="dxa"/>
            <w:vAlign w:val="center"/>
          </w:tcPr>
          <w:p>
            <w:pPr>
              <w:pStyle w:val="yTable"/>
              <w:spacing w:before="0"/>
              <w:jc w:val="right"/>
            </w:pPr>
            <w:r>
              <w:t>49.75</w:t>
            </w:r>
          </w:p>
        </w:tc>
      </w:tr>
      <w:tr>
        <w:tblPrEx>
          <w:tblCellMar>
            <w:left w:w="108" w:type="dxa"/>
            <w:right w:w="108" w:type="dxa"/>
          </w:tblCellMar>
        </w:tblPrEx>
        <w:tc>
          <w:tcPr>
            <w:tcW w:w="5194" w:type="dxa"/>
          </w:tcPr>
          <w:p>
            <w:pPr>
              <w:pStyle w:val="yTable"/>
              <w:tabs>
                <w:tab w:val="right" w:pos="1735"/>
              </w:tabs>
              <w:spacing w:before="0"/>
              <w:ind w:left="-11" w:firstLine="11"/>
            </w:pPr>
            <w:r>
              <w:t>57933</w:t>
            </w:r>
          </w:p>
        </w:tc>
        <w:tc>
          <w:tcPr>
            <w:tcW w:w="1469" w:type="dxa"/>
            <w:vAlign w:val="center"/>
          </w:tcPr>
          <w:p>
            <w:pPr>
              <w:pStyle w:val="yTable"/>
              <w:spacing w:before="0"/>
              <w:jc w:val="right"/>
            </w:pPr>
            <w:r>
              <w:t>118.45</w:t>
            </w:r>
          </w:p>
        </w:tc>
      </w:tr>
      <w:tr>
        <w:tblPrEx>
          <w:tblCellMar>
            <w:left w:w="108" w:type="dxa"/>
            <w:right w:w="108" w:type="dxa"/>
          </w:tblCellMar>
        </w:tblPrEx>
        <w:tc>
          <w:tcPr>
            <w:tcW w:w="5194" w:type="dxa"/>
          </w:tcPr>
          <w:p>
            <w:pPr>
              <w:pStyle w:val="yTable"/>
              <w:tabs>
                <w:tab w:val="right" w:pos="1735"/>
              </w:tabs>
              <w:spacing w:before="0"/>
              <w:ind w:left="-11" w:firstLine="11"/>
            </w:pPr>
            <w:r>
              <w:t>57939</w:t>
            </w:r>
          </w:p>
        </w:tc>
        <w:tc>
          <w:tcPr>
            <w:tcW w:w="1469" w:type="dxa"/>
            <w:vAlign w:val="center"/>
          </w:tcPr>
          <w:p>
            <w:pPr>
              <w:pStyle w:val="yTable"/>
              <w:spacing w:before="0"/>
              <w:jc w:val="right"/>
            </w:pPr>
            <w:r>
              <w:t>97.60</w:t>
            </w:r>
          </w:p>
        </w:tc>
      </w:tr>
      <w:tr>
        <w:tblPrEx>
          <w:tblCellMar>
            <w:left w:w="108" w:type="dxa"/>
            <w:right w:w="108" w:type="dxa"/>
          </w:tblCellMar>
        </w:tblPrEx>
        <w:tc>
          <w:tcPr>
            <w:tcW w:w="5194" w:type="dxa"/>
          </w:tcPr>
          <w:p>
            <w:pPr>
              <w:pStyle w:val="yTable"/>
              <w:tabs>
                <w:tab w:val="right" w:pos="1735"/>
              </w:tabs>
              <w:spacing w:before="0"/>
              <w:ind w:left="-11" w:firstLine="11"/>
            </w:pPr>
            <w:r>
              <w:t>57942</w:t>
            </w:r>
          </w:p>
        </w:tc>
        <w:tc>
          <w:tcPr>
            <w:tcW w:w="1469" w:type="dxa"/>
            <w:vAlign w:val="center"/>
          </w:tcPr>
          <w:p>
            <w:pPr>
              <w:pStyle w:val="yTable"/>
              <w:spacing w:before="0"/>
              <w:jc w:val="right"/>
            </w:pPr>
            <w:r>
              <w:t>75.10</w:t>
            </w:r>
          </w:p>
        </w:tc>
      </w:tr>
      <w:tr>
        <w:tblPrEx>
          <w:tblCellMar>
            <w:left w:w="108" w:type="dxa"/>
            <w:right w:w="108" w:type="dxa"/>
          </w:tblCellMar>
        </w:tblPrEx>
        <w:tc>
          <w:tcPr>
            <w:tcW w:w="5194" w:type="dxa"/>
          </w:tcPr>
          <w:p>
            <w:pPr>
              <w:pStyle w:val="yTable"/>
              <w:tabs>
                <w:tab w:val="right" w:pos="1735"/>
              </w:tabs>
              <w:spacing w:before="0"/>
              <w:ind w:left="-11" w:firstLine="11"/>
            </w:pPr>
            <w:r>
              <w:t>57945</w:t>
            </w:r>
          </w:p>
        </w:tc>
        <w:tc>
          <w:tcPr>
            <w:tcW w:w="1469" w:type="dxa"/>
            <w:vAlign w:val="center"/>
          </w:tcPr>
          <w:p>
            <w:pPr>
              <w:pStyle w:val="yTable"/>
              <w:spacing w:before="0"/>
              <w:jc w:val="right"/>
            </w:pPr>
            <w:r>
              <w:t>65.65</w:t>
            </w:r>
          </w:p>
        </w:tc>
      </w:tr>
      <w:tr>
        <w:tblPrEx>
          <w:tblCellMar>
            <w:left w:w="108" w:type="dxa"/>
            <w:right w:w="108" w:type="dxa"/>
          </w:tblCellMar>
        </w:tblPrEx>
        <w:tc>
          <w:tcPr>
            <w:tcW w:w="5194" w:type="dxa"/>
          </w:tcPr>
          <w:p>
            <w:pPr>
              <w:pStyle w:val="yTable"/>
              <w:tabs>
                <w:tab w:val="right" w:pos="1735"/>
              </w:tabs>
              <w:spacing w:before="0"/>
              <w:ind w:left="-11" w:firstLine="11"/>
            </w:pPr>
            <w:r>
              <w:t>57960</w:t>
            </w:r>
          </w:p>
        </w:tc>
        <w:tc>
          <w:tcPr>
            <w:tcW w:w="1469" w:type="dxa"/>
            <w:vAlign w:val="center"/>
          </w:tcPr>
          <w:p>
            <w:pPr>
              <w:pStyle w:val="yTable"/>
              <w:spacing w:before="0"/>
              <w:jc w:val="right"/>
            </w:pPr>
            <w:r>
              <w:t>71.75</w:t>
            </w:r>
          </w:p>
        </w:tc>
      </w:tr>
      <w:tr>
        <w:tblPrEx>
          <w:tblCellMar>
            <w:left w:w="108" w:type="dxa"/>
            <w:right w:w="108" w:type="dxa"/>
          </w:tblCellMar>
        </w:tblPrEx>
        <w:tc>
          <w:tcPr>
            <w:tcW w:w="5194" w:type="dxa"/>
          </w:tcPr>
          <w:p>
            <w:pPr>
              <w:pStyle w:val="yTable"/>
              <w:tabs>
                <w:tab w:val="right" w:pos="1735"/>
              </w:tabs>
              <w:spacing w:before="0"/>
              <w:ind w:left="-11" w:firstLine="11"/>
            </w:pPr>
            <w:r>
              <w:t>57963</w:t>
            </w:r>
          </w:p>
        </w:tc>
        <w:tc>
          <w:tcPr>
            <w:tcW w:w="1469" w:type="dxa"/>
            <w:vAlign w:val="center"/>
          </w:tcPr>
          <w:p>
            <w:pPr>
              <w:pStyle w:val="yTable"/>
              <w:spacing w:before="0"/>
              <w:jc w:val="right"/>
            </w:pPr>
            <w:r>
              <w:t>71.75</w:t>
            </w:r>
          </w:p>
        </w:tc>
      </w:tr>
      <w:tr>
        <w:tblPrEx>
          <w:tblCellMar>
            <w:left w:w="108" w:type="dxa"/>
            <w:right w:w="108" w:type="dxa"/>
          </w:tblCellMar>
        </w:tblPrEx>
        <w:tc>
          <w:tcPr>
            <w:tcW w:w="5194" w:type="dxa"/>
          </w:tcPr>
          <w:p>
            <w:pPr>
              <w:pStyle w:val="yTable"/>
              <w:tabs>
                <w:tab w:val="right" w:pos="1735"/>
              </w:tabs>
              <w:spacing w:before="0"/>
              <w:ind w:left="-11" w:firstLine="11"/>
            </w:pPr>
            <w:r>
              <w:t>57966</w:t>
            </w:r>
          </w:p>
        </w:tc>
        <w:tc>
          <w:tcPr>
            <w:tcW w:w="1469" w:type="dxa"/>
            <w:vAlign w:val="center"/>
          </w:tcPr>
          <w:p>
            <w:pPr>
              <w:pStyle w:val="yTable"/>
              <w:spacing w:before="0"/>
              <w:jc w:val="right"/>
            </w:pPr>
            <w:r>
              <w:t>71.75</w:t>
            </w:r>
          </w:p>
        </w:tc>
      </w:tr>
      <w:tr>
        <w:tblPrEx>
          <w:tblCellMar>
            <w:left w:w="108" w:type="dxa"/>
            <w:right w:w="108" w:type="dxa"/>
          </w:tblCellMar>
        </w:tblPrEx>
        <w:tc>
          <w:tcPr>
            <w:tcW w:w="5194" w:type="dxa"/>
          </w:tcPr>
          <w:p>
            <w:pPr>
              <w:pStyle w:val="yTable"/>
              <w:tabs>
                <w:tab w:val="right" w:pos="1735"/>
              </w:tabs>
              <w:spacing w:before="0"/>
              <w:ind w:left="-11" w:firstLine="11"/>
            </w:pPr>
            <w:r>
              <w:t>57969</w:t>
            </w:r>
          </w:p>
        </w:tc>
        <w:tc>
          <w:tcPr>
            <w:tcW w:w="1469" w:type="dxa"/>
            <w:vAlign w:val="center"/>
          </w:tcPr>
          <w:p>
            <w:pPr>
              <w:pStyle w:val="yTable"/>
              <w:spacing w:before="0"/>
              <w:jc w:val="right"/>
            </w:pPr>
            <w:r>
              <w:t>71.75</w:t>
            </w:r>
          </w:p>
        </w:tc>
      </w:tr>
      <w:tr>
        <w:tblPrEx>
          <w:tblCellMar>
            <w:left w:w="108" w:type="dxa"/>
            <w:right w:w="108" w:type="dxa"/>
          </w:tblCellMar>
        </w:tblPrEx>
        <w:tc>
          <w:tcPr>
            <w:tcW w:w="5194" w:type="dxa"/>
          </w:tcPr>
          <w:p>
            <w:pPr>
              <w:pStyle w:val="yTable"/>
              <w:tabs>
                <w:tab w:val="right" w:pos="1735"/>
              </w:tabs>
              <w:spacing w:before="0"/>
              <w:ind w:left="-11" w:firstLine="11"/>
            </w:pPr>
            <w:r>
              <w:t>58100</w:t>
            </w:r>
          </w:p>
        </w:tc>
        <w:tc>
          <w:tcPr>
            <w:tcW w:w="1469" w:type="dxa"/>
            <w:vAlign w:val="center"/>
          </w:tcPr>
          <w:p>
            <w:pPr>
              <w:pStyle w:val="yTable"/>
              <w:spacing w:before="0"/>
              <w:jc w:val="right"/>
            </w:pPr>
            <w:r>
              <w:t>101.60</w:t>
            </w:r>
          </w:p>
        </w:tc>
      </w:tr>
      <w:tr>
        <w:tblPrEx>
          <w:tblCellMar>
            <w:left w:w="108" w:type="dxa"/>
            <w:right w:w="108" w:type="dxa"/>
          </w:tblCellMar>
        </w:tblPrEx>
        <w:tc>
          <w:tcPr>
            <w:tcW w:w="5194" w:type="dxa"/>
          </w:tcPr>
          <w:p>
            <w:pPr>
              <w:pStyle w:val="yTable"/>
              <w:tabs>
                <w:tab w:val="right" w:pos="1735"/>
              </w:tabs>
              <w:spacing w:before="0"/>
              <w:ind w:left="-11" w:firstLine="11"/>
            </w:pPr>
            <w:r>
              <w:t>58103</w:t>
            </w:r>
          </w:p>
        </w:tc>
        <w:tc>
          <w:tcPr>
            <w:tcW w:w="1469" w:type="dxa"/>
            <w:vAlign w:val="center"/>
          </w:tcPr>
          <w:p>
            <w:pPr>
              <w:pStyle w:val="yTable"/>
              <w:spacing w:before="0"/>
              <w:jc w:val="right"/>
            </w:pPr>
            <w:r>
              <w:t>83.40</w:t>
            </w:r>
          </w:p>
        </w:tc>
      </w:tr>
      <w:tr>
        <w:tblPrEx>
          <w:tblCellMar>
            <w:left w:w="108" w:type="dxa"/>
            <w:right w:w="108" w:type="dxa"/>
          </w:tblCellMar>
        </w:tblPrEx>
        <w:tc>
          <w:tcPr>
            <w:tcW w:w="5194" w:type="dxa"/>
          </w:tcPr>
          <w:p>
            <w:pPr>
              <w:pStyle w:val="yTable"/>
              <w:tabs>
                <w:tab w:val="right" w:pos="1735"/>
              </w:tabs>
              <w:spacing w:before="0"/>
              <w:ind w:left="-11" w:firstLine="11"/>
            </w:pPr>
            <w:r>
              <w:t>58106</w:t>
            </w:r>
          </w:p>
        </w:tc>
        <w:tc>
          <w:tcPr>
            <w:tcW w:w="1469" w:type="dxa"/>
            <w:vAlign w:val="center"/>
          </w:tcPr>
          <w:p>
            <w:pPr>
              <w:pStyle w:val="yTable"/>
              <w:spacing w:before="0"/>
              <w:jc w:val="right"/>
            </w:pPr>
            <w:r>
              <w:t>116.55</w:t>
            </w:r>
          </w:p>
        </w:tc>
      </w:tr>
      <w:tr>
        <w:tblPrEx>
          <w:tblCellMar>
            <w:left w:w="108" w:type="dxa"/>
            <w:right w:w="108" w:type="dxa"/>
          </w:tblCellMar>
        </w:tblPrEx>
        <w:tc>
          <w:tcPr>
            <w:tcW w:w="5194" w:type="dxa"/>
          </w:tcPr>
          <w:p>
            <w:pPr>
              <w:pStyle w:val="yTable"/>
              <w:tabs>
                <w:tab w:val="right" w:pos="1735"/>
              </w:tabs>
              <w:spacing w:before="0"/>
              <w:ind w:left="-11" w:firstLine="11"/>
            </w:pPr>
            <w:r>
              <w:t>58108</w:t>
            </w:r>
          </w:p>
        </w:tc>
        <w:tc>
          <w:tcPr>
            <w:tcW w:w="1469" w:type="dxa"/>
            <w:vAlign w:val="center"/>
          </w:tcPr>
          <w:p>
            <w:pPr>
              <w:pStyle w:val="yTable"/>
              <w:spacing w:before="0"/>
              <w:jc w:val="right"/>
            </w:pPr>
            <w:r>
              <w:t>201.15</w:t>
            </w:r>
          </w:p>
        </w:tc>
      </w:tr>
      <w:tr>
        <w:tblPrEx>
          <w:tblCellMar>
            <w:left w:w="108" w:type="dxa"/>
            <w:right w:w="108" w:type="dxa"/>
          </w:tblCellMar>
        </w:tblPrEx>
        <w:tc>
          <w:tcPr>
            <w:tcW w:w="5194" w:type="dxa"/>
          </w:tcPr>
          <w:p>
            <w:pPr>
              <w:pStyle w:val="yTable"/>
              <w:tabs>
                <w:tab w:val="right" w:pos="1735"/>
              </w:tabs>
              <w:spacing w:before="0"/>
              <w:ind w:left="-11" w:firstLine="11"/>
            </w:pPr>
            <w:r>
              <w:t>58109</w:t>
            </w:r>
          </w:p>
        </w:tc>
        <w:tc>
          <w:tcPr>
            <w:tcW w:w="1469" w:type="dxa"/>
            <w:vAlign w:val="center"/>
          </w:tcPr>
          <w:p>
            <w:pPr>
              <w:pStyle w:val="yTable"/>
              <w:spacing w:before="0"/>
              <w:jc w:val="right"/>
            </w:pPr>
            <w:r>
              <w:t>71.15</w:t>
            </w:r>
          </w:p>
        </w:tc>
      </w:tr>
      <w:tr>
        <w:tblPrEx>
          <w:tblCellMar>
            <w:left w:w="108" w:type="dxa"/>
            <w:right w:w="108" w:type="dxa"/>
          </w:tblCellMar>
        </w:tblPrEx>
        <w:tc>
          <w:tcPr>
            <w:tcW w:w="5194" w:type="dxa"/>
          </w:tcPr>
          <w:p>
            <w:pPr>
              <w:pStyle w:val="yTable"/>
              <w:tabs>
                <w:tab w:val="right" w:pos="1735"/>
              </w:tabs>
              <w:spacing w:before="0"/>
              <w:ind w:left="-11" w:firstLine="11"/>
            </w:pPr>
            <w:r>
              <w:t>58112</w:t>
            </w:r>
          </w:p>
        </w:tc>
        <w:tc>
          <w:tcPr>
            <w:tcW w:w="1469" w:type="dxa"/>
            <w:vAlign w:val="center"/>
          </w:tcPr>
          <w:p>
            <w:pPr>
              <w:pStyle w:val="yTable"/>
              <w:spacing w:before="0"/>
              <w:jc w:val="right"/>
            </w:pPr>
            <w:r>
              <w:t>147.20</w:t>
            </w:r>
          </w:p>
        </w:tc>
      </w:tr>
      <w:tr>
        <w:tblPrEx>
          <w:tblCellMar>
            <w:left w:w="108" w:type="dxa"/>
            <w:right w:w="108" w:type="dxa"/>
          </w:tblCellMar>
        </w:tblPrEx>
        <w:tc>
          <w:tcPr>
            <w:tcW w:w="5194" w:type="dxa"/>
          </w:tcPr>
          <w:p>
            <w:pPr>
              <w:pStyle w:val="yTable"/>
              <w:tabs>
                <w:tab w:val="right" w:pos="1735"/>
              </w:tabs>
              <w:spacing w:before="0"/>
              <w:ind w:left="-11" w:firstLine="11"/>
            </w:pPr>
            <w:r>
              <w:t>58115</w:t>
            </w:r>
          </w:p>
        </w:tc>
        <w:tc>
          <w:tcPr>
            <w:tcW w:w="1469" w:type="dxa"/>
            <w:vAlign w:val="center"/>
          </w:tcPr>
          <w:p>
            <w:pPr>
              <w:pStyle w:val="yTable"/>
              <w:spacing w:before="0"/>
              <w:jc w:val="right"/>
            </w:pPr>
            <w:r>
              <w:t>201.15</w:t>
            </w:r>
          </w:p>
        </w:tc>
      </w:tr>
      <w:tr>
        <w:tblPrEx>
          <w:tblCellMar>
            <w:left w:w="108" w:type="dxa"/>
            <w:right w:w="108" w:type="dxa"/>
          </w:tblCellMar>
        </w:tblPrEx>
        <w:tc>
          <w:tcPr>
            <w:tcW w:w="5194" w:type="dxa"/>
          </w:tcPr>
          <w:p>
            <w:pPr>
              <w:pStyle w:val="yTable"/>
              <w:tabs>
                <w:tab w:val="right" w:pos="1735"/>
              </w:tabs>
              <w:spacing w:before="0"/>
              <w:ind w:left="-11" w:firstLine="11"/>
            </w:pPr>
            <w:r>
              <w:t>58300</w:t>
            </w:r>
          </w:p>
        </w:tc>
        <w:tc>
          <w:tcPr>
            <w:tcW w:w="1469" w:type="dxa"/>
            <w:vAlign w:val="center"/>
          </w:tcPr>
          <w:p>
            <w:pPr>
              <w:pStyle w:val="yTable"/>
              <w:spacing w:before="0"/>
              <w:jc w:val="right"/>
            </w:pPr>
            <w:r>
              <w:t>60.70</w:t>
            </w:r>
          </w:p>
        </w:tc>
      </w:tr>
      <w:tr>
        <w:tblPrEx>
          <w:tblCellMar>
            <w:left w:w="108" w:type="dxa"/>
            <w:right w:w="108" w:type="dxa"/>
          </w:tblCellMar>
        </w:tblPrEx>
        <w:tc>
          <w:tcPr>
            <w:tcW w:w="5194" w:type="dxa"/>
          </w:tcPr>
          <w:p>
            <w:pPr>
              <w:pStyle w:val="yTable"/>
              <w:tabs>
                <w:tab w:val="right" w:pos="1735"/>
              </w:tabs>
              <w:spacing w:before="0"/>
              <w:ind w:left="-11" w:firstLine="11"/>
            </w:pPr>
            <w:r>
              <w:t>58306</w:t>
            </w:r>
          </w:p>
        </w:tc>
        <w:tc>
          <w:tcPr>
            <w:tcW w:w="1469" w:type="dxa"/>
            <w:vAlign w:val="center"/>
          </w:tcPr>
          <w:p>
            <w:pPr>
              <w:pStyle w:val="yTable"/>
              <w:spacing w:before="0"/>
              <w:jc w:val="right"/>
            </w:pPr>
            <w:r>
              <w:t>135.35</w:t>
            </w:r>
          </w:p>
        </w:tc>
      </w:tr>
      <w:tr>
        <w:tblPrEx>
          <w:tblCellMar>
            <w:left w:w="108" w:type="dxa"/>
            <w:right w:w="108" w:type="dxa"/>
          </w:tblCellMar>
        </w:tblPrEx>
        <w:tc>
          <w:tcPr>
            <w:tcW w:w="5194" w:type="dxa"/>
          </w:tcPr>
          <w:p>
            <w:pPr>
              <w:pStyle w:val="yTable"/>
              <w:tabs>
                <w:tab w:val="right" w:pos="1735"/>
              </w:tabs>
              <w:spacing w:before="0"/>
              <w:ind w:left="-11" w:firstLine="11"/>
            </w:pPr>
            <w:r>
              <w:t>58500</w:t>
            </w:r>
          </w:p>
        </w:tc>
        <w:tc>
          <w:tcPr>
            <w:tcW w:w="1469" w:type="dxa"/>
            <w:vAlign w:val="center"/>
          </w:tcPr>
          <w:p>
            <w:pPr>
              <w:pStyle w:val="yTable"/>
              <w:spacing w:before="0"/>
              <w:jc w:val="right"/>
            </w:pPr>
            <w:r>
              <w:t>53.50</w:t>
            </w:r>
          </w:p>
        </w:tc>
      </w:tr>
      <w:tr>
        <w:tblPrEx>
          <w:tblCellMar>
            <w:left w:w="108" w:type="dxa"/>
            <w:right w:w="108" w:type="dxa"/>
          </w:tblCellMar>
        </w:tblPrEx>
        <w:tc>
          <w:tcPr>
            <w:tcW w:w="5194" w:type="dxa"/>
          </w:tcPr>
          <w:p>
            <w:pPr>
              <w:pStyle w:val="yTable"/>
              <w:tabs>
                <w:tab w:val="right" w:pos="1735"/>
              </w:tabs>
              <w:spacing w:before="0"/>
              <w:ind w:left="-11" w:firstLine="11"/>
            </w:pPr>
            <w:r>
              <w:t>58503</w:t>
            </w:r>
          </w:p>
        </w:tc>
        <w:tc>
          <w:tcPr>
            <w:tcW w:w="1469" w:type="dxa"/>
            <w:vAlign w:val="center"/>
          </w:tcPr>
          <w:p>
            <w:pPr>
              <w:pStyle w:val="yTable"/>
              <w:spacing w:before="0"/>
              <w:jc w:val="right"/>
            </w:pPr>
            <w:r>
              <w:t>71.35</w:t>
            </w:r>
          </w:p>
        </w:tc>
      </w:tr>
      <w:tr>
        <w:tblPrEx>
          <w:tblCellMar>
            <w:left w:w="108" w:type="dxa"/>
            <w:right w:w="108" w:type="dxa"/>
          </w:tblCellMar>
        </w:tblPrEx>
        <w:tc>
          <w:tcPr>
            <w:tcW w:w="5194" w:type="dxa"/>
          </w:tcPr>
          <w:p>
            <w:pPr>
              <w:pStyle w:val="yTable"/>
              <w:tabs>
                <w:tab w:val="right" w:pos="1735"/>
              </w:tabs>
              <w:spacing w:before="0"/>
              <w:ind w:left="-11" w:firstLine="11"/>
            </w:pPr>
            <w:r>
              <w:t>58506</w:t>
            </w:r>
          </w:p>
        </w:tc>
        <w:tc>
          <w:tcPr>
            <w:tcW w:w="1469" w:type="dxa"/>
            <w:vAlign w:val="center"/>
          </w:tcPr>
          <w:p>
            <w:pPr>
              <w:pStyle w:val="yTable"/>
              <w:spacing w:before="0"/>
              <w:jc w:val="right"/>
            </w:pPr>
            <w:r>
              <w:t>92.00</w:t>
            </w:r>
          </w:p>
        </w:tc>
      </w:tr>
      <w:tr>
        <w:tblPrEx>
          <w:tblCellMar>
            <w:left w:w="108" w:type="dxa"/>
            <w:right w:w="108" w:type="dxa"/>
          </w:tblCellMar>
        </w:tblPrEx>
        <w:tc>
          <w:tcPr>
            <w:tcW w:w="5194" w:type="dxa"/>
          </w:tcPr>
          <w:p>
            <w:pPr>
              <w:pStyle w:val="yTable"/>
              <w:tabs>
                <w:tab w:val="right" w:pos="1735"/>
              </w:tabs>
              <w:spacing w:before="0"/>
              <w:ind w:left="-11" w:firstLine="11"/>
            </w:pPr>
            <w:r>
              <w:t>58509</w:t>
            </w:r>
          </w:p>
        </w:tc>
        <w:tc>
          <w:tcPr>
            <w:tcW w:w="1469" w:type="dxa"/>
            <w:vAlign w:val="center"/>
          </w:tcPr>
          <w:p>
            <w:pPr>
              <w:pStyle w:val="yTable"/>
              <w:spacing w:before="0"/>
              <w:jc w:val="right"/>
            </w:pPr>
            <w:r>
              <w:t>60.15</w:t>
            </w:r>
          </w:p>
        </w:tc>
      </w:tr>
      <w:tr>
        <w:tblPrEx>
          <w:tblCellMar>
            <w:left w:w="108" w:type="dxa"/>
            <w:right w:w="108" w:type="dxa"/>
          </w:tblCellMar>
        </w:tblPrEx>
        <w:tc>
          <w:tcPr>
            <w:tcW w:w="5194" w:type="dxa"/>
          </w:tcPr>
          <w:p>
            <w:pPr>
              <w:pStyle w:val="yTable"/>
              <w:tabs>
                <w:tab w:val="right" w:pos="1735"/>
              </w:tabs>
              <w:spacing w:before="0"/>
              <w:ind w:left="-11" w:firstLine="11"/>
            </w:pPr>
            <w:r>
              <w:t>58521</w:t>
            </w:r>
          </w:p>
        </w:tc>
        <w:tc>
          <w:tcPr>
            <w:tcW w:w="1469" w:type="dxa"/>
            <w:vAlign w:val="center"/>
          </w:tcPr>
          <w:p>
            <w:pPr>
              <w:pStyle w:val="yTable"/>
              <w:spacing w:before="0"/>
              <w:jc w:val="right"/>
            </w:pPr>
            <w:r>
              <w:t>65.65</w:t>
            </w:r>
          </w:p>
        </w:tc>
      </w:tr>
      <w:tr>
        <w:tblPrEx>
          <w:tblCellMar>
            <w:left w:w="108" w:type="dxa"/>
            <w:right w:w="108" w:type="dxa"/>
          </w:tblCellMar>
        </w:tblPrEx>
        <w:tc>
          <w:tcPr>
            <w:tcW w:w="5194" w:type="dxa"/>
          </w:tcPr>
          <w:p>
            <w:pPr>
              <w:pStyle w:val="yTable"/>
              <w:tabs>
                <w:tab w:val="right" w:pos="1735"/>
              </w:tabs>
              <w:spacing w:before="0"/>
              <w:ind w:left="-11" w:firstLine="11"/>
            </w:pPr>
            <w:r>
              <w:t>58524</w:t>
            </w:r>
          </w:p>
        </w:tc>
        <w:tc>
          <w:tcPr>
            <w:tcW w:w="1469" w:type="dxa"/>
            <w:vAlign w:val="center"/>
          </w:tcPr>
          <w:p>
            <w:pPr>
              <w:pStyle w:val="yTable"/>
              <w:spacing w:before="0"/>
              <w:jc w:val="right"/>
            </w:pPr>
            <w:r>
              <w:t>85.50</w:t>
            </w:r>
          </w:p>
        </w:tc>
      </w:tr>
      <w:tr>
        <w:tblPrEx>
          <w:tblCellMar>
            <w:left w:w="108" w:type="dxa"/>
            <w:right w:w="108" w:type="dxa"/>
          </w:tblCellMar>
        </w:tblPrEx>
        <w:tc>
          <w:tcPr>
            <w:tcW w:w="5194" w:type="dxa"/>
          </w:tcPr>
          <w:p>
            <w:pPr>
              <w:pStyle w:val="yTable"/>
              <w:tabs>
                <w:tab w:val="right" w:pos="1735"/>
              </w:tabs>
              <w:spacing w:before="0"/>
              <w:ind w:left="-11" w:firstLine="11"/>
            </w:pPr>
            <w:r>
              <w:t>58527</w:t>
            </w:r>
          </w:p>
        </w:tc>
        <w:tc>
          <w:tcPr>
            <w:tcW w:w="1469" w:type="dxa"/>
            <w:vAlign w:val="center"/>
          </w:tcPr>
          <w:p>
            <w:pPr>
              <w:pStyle w:val="yTable"/>
              <w:spacing w:before="0"/>
              <w:jc w:val="right"/>
            </w:pPr>
            <w:r>
              <w:t>105.05</w:t>
            </w:r>
          </w:p>
        </w:tc>
      </w:tr>
      <w:tr>
        <w:tblPrEx>
          <w:tblCellMar>
            <w:left w:w="108" w:type="dxa"/>
            <w:right w:w="108" w:type="dxa"/>
          </w:tblCellMar>
        </w:tblPrEx>
        <w:tc>
          <w:tcPr>
            <w:tcW w:w="5194" w:type="dxa"/>
          </w:tcPr>
          <w:p>
            <w:pPr>
              <w:pStyle w:val="yTable"/>
              <w:tabs>
                <w:tab w:val="right" w:pos="1735"/>
              </w:tabs>
              <w:spacing w:before="0"/>
              <w:ind w:left="-11" w:firstLine="11"/>
            </w:pPr>
            <w:r>
              <w:t>58700</w:t>
            </w:r>
          </w:p>
        </w:tc>
        <w:tc>
          <w:tcPr>
            <w:tcW w:w="1469" w:type="dxa"/>
            <w:vAlign w:val="center"/>
          </w:tcPr>
          <w:p>
            <w:pPr>
              <w:pStyle w:val="yTable"/>
              <w:spacing w:before="0"/>
              <w:jc w:val="right"/>
            </w:pPr>
            <w:r>
              <w:t>69.75</w:t>
            </w:r>
          </w:p>
        </w:tc>
      </w:tr>
      <w:tr>
        <w:tblPrEx>
          <w:tblCellMar>
            <w:left w:w="108" w:type="dxa"/>
            <w:right w:w="108" w:type="dxa"/>
          </w:tblCellMar>
        </w:tblPrEx>
        <w:tc>
          <w:tcPr>
            <w:tcW w:w="5194" w:type="dxa"/>
          </w:tcPr>
          <w:p>
            <w:pPr>
              <w:pStyle w:val="yTable"/>
              <w:tabs>
                <w:tab w:val="right" w:pos="1735"/>
              </w:tabs>
              <w:spacing w:before="0"/>
              <w:ind w:left="-11" w:firstLine="11"/>
            </w:pPr>
            <w:r>
              <w:t>58706</w:t>
            </w:r>
          </w:p>
        </w:tc>
        <w:tc>
          <w:tcPr>
            <w:tcW w:w="1469" w:type="dxa"/>
            <w:vAlign w:val="center"/>
          </w:tcPr>
          <w:p>
            <w:pPr>
              <w:pStyle w:val="yTable"/>
              <w:spacing w:before="0"/>
              <w:jc w:val="right"/>
            </w:pPr>
            <w:r>
              <w:t>239.00</w:t>
            </w:r>
          </w:p>
        </w:tc>
      </w:tr>
      <w:tr>
        <w:tblPrEx>
          <w:tblCellMar>
            <w:left w:w="108" w:type="dxa"/>
            <w:right w:w="108" w:type="dxa"/>
          </w:tblCellMar>
        </w:tblPrEx>
        <w:tc>
          <w:tcPr>
            <w:tcW w:w="5194" w:type="dxa"/>
          </w:tcPr>
          <w:p>
            <w:pPr>
              <w:pStyle w:val="yTable"/>
              <w:tabs>
                <w:tab w:val="right" w:pos="1735"/>
              </w:tabs>
              <w:spacing w:before="0"/>
              <w:ind w:left="-11" w:firstLine="11"/>
            </w:pPr>
            <w:r>
              <w:t>58715</w:t>
            </w:r>
          </w:p>
        </w:tc>
        <w:tc>
          <w:tcPr>
            <w:tcW w:w="1469" w:type="dxa"/>
            <w:vAlign w:val="center"/>
          </w:tcPr>
          <w:p>
            <w:pPr>
              <w:pStyle w:val="yTable"/>
              <w:spacing w:before="0"/>
              <w:jc w:val="right"/>
            </w:pPr>
            <w:r>
              <w:t>229.40</w:t>
            </w:r>
          </w:p>
        </w:tc>
      </w:tr>
      <w:tr>
        <w:tblPrEx>
          <w:tblCellMar>
            <w:left w:w="108" w:type="dxa"/>
            <w:right w:w="108" w:type="dxa"/>
          </w:tblCellMar>
        </w:tblPrEx>
        <w:tc>
          <w:tcPr>
            <w:tcW w:w="5194" w:type="dxa"/>
          </w:tcPr>
          <w:p>
            <w:pPr>
              <w:pStyle w:val="yTable"/>
              <w:tabs>
                <w:tab w:val="right" w:pos="1735"/>
              </w:tabs>
              <w:spacing w:before="0"/>
              <w:ind w:left="-11" w:firstLine="11"/>
            </w:pPr>
            <w:r>
              <w:t>58718</w:t>
            </w:r>
          </w:p>
        </w:tc>
        <w:tc>
          <w:tcPr>
            <w:tcW w:w="1469" w:type="dxa"/>
            <w:vAlign w:val="center"/>
          </w:tcPr>
          <w:p>
            <w:pPr>
              <w:pStyle w:val="yTable"/>
              <w:spacing w:before="0"/>
              <w:jc w:val="right"/>
            </w:pPr>
            <w:r>
              <w:t>190.90</w:t>
            </w:r>
          </w:p>
        </w:tc>
      </w:tr>
      <w:tr>
        <w:tblPrEx>
          <w:tblCellMar>
            <w:left w:w="108" w:type="dxa"/>
            <w:right w:w="108" w:type="dxa"/>
          </w:tblCellMar>
        </w:tblPrEx>
        <w:tc>
          <w:tcPr>
            <w:tcW w:w="5194" w:type="dxa"/>
          </w:tcPr>
          <w:p>
            <w:pPr>
              <w:pStyle w:val="yTable"/>
              <w:tabs>
                <w:tab w:val="right" w:pos="1735"/>
              </w:tabs>
              <w:spacing w:before="0"/>
              <w:ind w:left="-11" w:firstLine="11"/>
            </w:pPr>
            <w:r>
              <w:t>58721</w:t>
            </w:r>
          </w:p>
        </w:tc>
        <w:tc>
          <w:tcPr>
            <w:tcW w:w="1469" w:type="dxa"/>
            <w:vAlign w:val="center"/>
          </w:tcPr>
          <w:p>
            <w:pPr>
              <w:pStyle w:val="yTable"/>
              <w:spacing w:before="0"/>
              <w:jc w:val="right"/>
            </w:pPr>
            <w:r>
              <w:t>209.25</w:t>
            </w:r>
          </w:p>
        </w:tc>
      </w:tr>
      <w:tr>
        <w:tblPrEx>
          <w:tblCellMar>
            <w:left w:w="108" w:type="dxa"/>
            <w:right w:w="108" w:type="dxa"/>
          </w:tblCellMar>
        </w:tblPrEx>
        <w:tc>
          <w:tcPr>
            <w:tcW w:w="5194" w:type="dxa"/>
          </w:tcPr>
          <w:p>
            <w:pPr>
              <w:pStyle w:val="yTable"/>
              <w:tabs>
                <w:tab w:val="right" w:pos="1735"/>
              </w:tabs>
              <w:spacing w:before="0"/>
              <w:ind w:left="-11" w:firstLine="11"/>
            </w:pPr>
            <w:r>
              <w:t>58900</w:t>
            </w:r>
          </w:p>
        </w:tc>
        <w:tc>
          <w:tcPr>
            <w:tcW w:w="1469" w:type="dxa"/>
            <w:vAlign w:val="center"/>
          </w:tcPr>
          <w:p>
            <w:pPr>
              <w:pStyle w:val="yTable"/>
              <w:spacing w:before="0"/>
              <w:jc w:val="right"/>
            </w:pPr>
            <w:r>
              <w:t>54.00</w:t>
            </w:r>
          </w:p>
        </w:tc>
      </w:tr>
      <w:tr>
        <w:tblPrEx>
          <w:tblCellMar>
            <w:left w:w="108" w:type="dxa"/>
            <w:right w:w="108" w:type="dxa"/>
          </w:tblCellMar>
        </w:tblPrEx>
        <w:tc>
          <w:tcPr>
            <w:tcW w:w="5194" w:type="dxa"/>
          </w:tcPr>
          <w:p>
            <w:pPr>
              <w:pStyle w:val="yTable"/>
              <w:tabs>
                <w:tab w:val="right" w:pos="1735"/>
              </w:tabs>
              <w:spacing w:before="0"/>
              <w:ind w:left="-11" w:firstLine="11"/>
            </w:pPr>
            <w:r>
              <w:t>58903</w:t>
            </w:r>
          </w:p>
        </w:tc>
        <w:tc>
          <w:tcPr>
            <w:tcW w:w="1469" w:type="dxa"/>
            <w:vAlign w:val="center"/>
          </w:tcPr>
          <w:p>
            <w:pPr>
              <w:pStyle w:val="yTable"/>
              <w:spacing w:before="0"/>
              <w:jc w:val="right"/>
            </w:pPr>
            <w:r>
              <w:t>72.00</w:t>
            </w:r>
          </w:p>
        </w:tc>
      </w:tr>
      <w:tr>
        <w:tblPrEx>
          <w:tblCellMar>
            <w:left w:w="108" w:type="dxa"/>
            <w:right w:w="108" w:type="dxa"/>
          </w:tblCellMar>
        </w:tblPrEx>
        <w:tc>
          <w:tcPr>
            <w:tcW w:w="5194" w:type="dxa"/>
          </w:tcPr>
          <w:p>
            <w:pPr>
              <w:pStyle w:val="yTable"/>
              <w:tabs>
                <w:tab w:val="right" w:pos="1735"/>
              </w:tabs>
              <w:spacing w:before="0"/>
              <w:ind w:left="-11" w:firstLine="11"/>
            </w:pPr>
            <w:r>
              <w:t>58909</w:t>
            </w:r>
          </w:p>
        </w:tc>
        <w:tc>
          <w:tcPr>
            <w:tcW w:w="1469" w:type="dxa"/>
            <w:vAlign w:val="center"/>
          </w:tcPr>
          <w:p>
            <w:pPr>
              <w:pStyle w:val="yTable"/>
              <w:spacing w:before="0"/>
              <w:jc w:val="right"/>
            </w:pPr>
            <w:r>
              <w:t>136.10</w:t>
            </w:r>
          </w:p>
        </w:tc>
      </w:tr>
      <w:tr>
        <w:tblPrEx>
          <w:tblCellMar>
            <w:left w:w="108" w:type="dxa"/>
            <w:right w:w="108" w:type="dxa"/>
          </w:tblCellMar>
        </w:tblPrEx>
        <w:tc>
          <w:tcPr>
            <w:tcW w:w="5194" w:type="dxa"/>
          </w:tcPr>
          <w:p>
            <w:pPr>
              <w:pStyle w:val="yTable"/>
              <w:tabs>
                <w:tab w:val="right" w:pos="1735"/>
              </w:tabs>
              <w:spacing w:before="0"/>
              <w:ind w:left="-11" w:firstLine="11"/>
            </w:pPr>
            <w:r>
              <w:t>58912</w:t>
            </w:r>
          </w:p>
        </w:tc>
        <w:tc>
          <w:tcPr>
            <w:tcW w:w="1469" w:type="dxa"/>
            <w:vAlign w:val="center"/>
          </w:tcPr>
          <w:p>
            <w:pPr>
              <w:pStyle w:val="yTable"/>
              <w:spacing w:before="0"/>
              <w:jc w:val="right"/>
            </w:pPr>
            <w:r>
              <w:t>166.85</w:t>
            </w:r>
          </w:p>
        </w:tc>
      </w:tr>
      <w:tr>
        <w:tblPrEx>
          <w:tblCellMar>
            <w:left w:w="108" w:type="dxa"/>
            <w:right w:w="108" w:type="dxa"/>
          </w:tblCellMar>
        </w:tblPrEx>
        <w:tc>
          <w:tcPr>
            <w:tcW w:w="5194" w:type="dxa"/>
          </w:tcPr>
          <w:p>
            <w:pPr>
              <w:pStyle w:val="yTable"/>
              <w:tabs>
                <w:tab w:val="right" w:pos="1735"/>
              </w:tabs>
              <w:spacing w:before="0"/>
              <w:ind w:left="-11" w:firstLine="11"/>
            </w:pPr>
            <w:r>
              <w:t>58915</w:t>
            </w:r>
          </w:p>
        </w:tc>
        <w:tc>
          <w:tcPr>
            <w:tcW w:w="1469" w:type="dxa"/>
            <w:vAlign w:val="center"/>
          </w:tcPr>
          <w:p>
            <w:pPr>
              <w:pStyle w:val="yTable"/>
              <w:spacing w:before="0"/>
              <w:jc w:val="right"/>
            </w:pPr>
            <w:r>
              <w:t>119.45</w:t>
            </w:r>
          </w:p>
        </w:tc>
      </w:tr>
      <w:tr>
        <w:tblPrEx>
          <w:tblCellMar>
            <w:left w:w="108" w:type="dxa"/>
            <w:right w:w="108" w:type="dxa"/>
          </w:tblCellMar>
        </w:tblPrEx>
        <w:tc>
          <w:tcPr>
            <w:tcW w:w="5194" w:type="dxa"/>
          </w:tcPr>
          <w:p>
            <w:pPr>
              <w:pStyle w:val="yTable"/>
              <w:tabs>
                <w:tab w:val="right" w:pos="1735"/>
              </w:tabs>
              <w:spacing w:before="0"/>
              <w:ind w:left="-11" w:firstLine="11"/>
            </w:pPr>
            <w:r>
              <w:t>58916</w:t>
            </w:r>
          </w:p>
        </w:tc>
        <w:tc>
          <w:tcPr>
            <w:tcW w:w="1469" w:type="dxa"/>
            <w:vAlign w:val="center"/>
          </w:tcPr>
          <w:p>
            <w:pPr>
              <w:pStyle w:val="yTable"/>
              <w:spacing w:before="0"/>
              <w:jc w:val="right"/>
            </w:pPr>
            <w:r>
              <w:t>209.60</w:t>
            </w:r>
          </w:p>
        </w:tc>
      </w:tr>
      <w:tr>
        <w:tblPrEx>
          <w:tblCellMar>
            <w:left w:w="108" w:type="dxa"/>
            <w:right w:w="108" w:type="dxa"/>
          </w:tblCellMar>
        </w:tblPrEx>
        <w:tc>
          <w:tcPr>
            <w:tcW w:w="5194" w:type="dxa"/>
          </w:tcPr>
          <w:p>
            <w:pPr>
              <w:pStyle w:val="yTable"/>
              <w:tabs>
                <w:tab w:val="right" w:pos="1735"/>
              </w:tabs>
              <w:spacing w:before="0"/>
              <w:ind w:left="-11" w:firstLine="11"/>
            </w:pPr>
            <w:r>
              <w:t>58921</w:t>
            </w:r>
          </w:p>
        </w:tc>
        <w:tc>
          <w:tcPr>
            <w:tcW w:w="1469" w:type="dxa"/>
            <w:vAlign w:val="center"/>
          </w:tcPr>
          <w:p>
            <w:pPr>
              <w:pStyle w:val="yTable"/>
              <w:spacing w:before="0"/>
              <w:jc w:val="right"/>
            </w:pPr>
            <w:r>
              <w:t>204.70</w:t>
            </w:r>
          </w:p>
        </w:tc>
      </w:tr>
      <w:tr>
        <w:tblPrEx>
          <w:tblCellMar>
            <w:left w:w="108" w:type="dxa"/>
            <w:right w:w="108" w:type="dxa"/>
          </w:tblCellMar>
        </w:tblPrEx>
        <w:tc>
          <w:tcPr>
            <w:tcW w:w="5194" w:type="dxa"/>
          </w:tcPr>
          <w:p>
            <w:pPr>
              <w:pStyle w:val="yTable"/>
              <w:tabs>
                <w:tab w:val="right" w:pos="1735"/>
              </w:tabs>
              <w:spacing w:before="0"/>
              <w:ind w:left="-11" w:firstLine="11"/>
            </w:pPr>
            <w:r>
              <w:t>58924</w:t>
            </w:r>
          </w:p>
        </w:tc>
        <w:tc>
          <w:tcPr>
            <w:tcW w:w="1469" w:type="dxa"/>
            <w:vAlign w:val="center"/>
          </w:tcPr>
          <w:p>
            <w:pPr>
              <w:pStyle w:val="yTable"/>
              <w:spacing w:before="0"/>
              <w:jc w:val="right"/>
            </w:pPr>
            <w:r>
              <w:t>127.20</w:t>
            </w:r>
          </w:p>
        </w:tc>
      </w:tr>
      <w:tr>
        <w:tblPrEx>
          <w:tblCellMar>
            <w:left w:w="108" w:type="dxa"/>
            <w:right w:w="108" w:type="dxa"/>
          </w:tblCellMar>
        </w:tblPrEx>
        <w:tc>
          <w:tcPr>
            <w:tcW w:w="5194" w:type="dxa"/>
          </w:tcPr>
          <w:p>
            <w:pPr>
              <w:pStyle w:val="yTable"/>
              <w:tabs>
                <w:tab w:val="right" w:pos="1735"/>
              </w:tabs>
              <w:spacing w:before="0"/>
              <w:ind w:left="-11" w:firstLine="11"/>
            </w:pPr>
            <w:r>
              <w:t>58927</w:t>
            </w:r>
          </w:p>
        </w:tc>
        <w:tc>
          <w:tcPr>
            <w:tcW w:w="1469" w:type="dxa"/>
            <w:vAlign w:val="center"/>
          </w:tcPr>
          <w:p>
            <w:pPr>
              <w:pStyle w:val="yTable"/>
              <w:spacing w:before="0"/>
              <w:jc w:val="right"/>
            </w:pPr>
            <w:r>
              <w:t>115.75</w:t>
            </w:r>
          </w:p>
        </w:tc>
      </w:tr>
      <w:tr>
        <w:tblPrEx>
          <w:tblCellMar>
            <w:left w:w="108" w:type="dxa"/>
            <w:right w:w="108" w:type="dxa"/>
          </w:tblCellMar>
        </w:tblPrEx>
        <w:tc>
          <w:tcPr>
            <w:tcW w:w="5194" w:type="dxa"/>
          </w:tcPr>
          <w:p>
            <w:pPr>
              <w:pStyle w:val="yTable"/>
              <w:tabs>
                <w:tab w:val="right" w:pos="1735"/>
              </w:tabs>
              <w:spacing w:before="0"/>
              <w:ind w:left="-11" w:firstLine="11"/>
            </w:pPr>
            <w:r>
              <w:t>58933</w:t>
            </w:r>
          </w:p>
        </w:tc>
        <w:tc>
          <w:tcPr>
            <w:tcW w:w="1469" w:type="dxa"/>
            <w:vAlign w:val="center"/>
          </w:tcPr>
          <w:p>
            <w:pPr>
              <w:pStyle w:val="yTable"/>
              <w:spacing w:before="0"/>
              <w:jc w:val="right"/>
            </w:pPr>
            <w:r>
              <w:t>311.20</w:t>
            </w:r>
          </w:p>
        </w:tc>
      </w:tr>
      <w:tr>
        <w:tblPrEx>
          <w:tblCellMar>
            <w:left w:w="108" w:type="dxa"/>
            <w:right w:w="108" w:type="dxa"/>
          </w:tblCellMar>
        </w:tblPrEx>
        <w:tc>
          <w:tcPr>
            <w:tcW w:w="5194" w:type="dxa"/>
          </w:tcPr>
          <w:p>
            <w:pPr>
              <w:pStyle w:val="yTable"/>
              <w:tabs>
                <w:tab w:val="right" w:pos="1735"/>
              </w:tabs>
              <w:spacing w:before="0"/>
              <w:ind w:left="-11" w:firstLine="11"/>
            </w:pPr>
            <w:r>
              <w:t>58936</w:t>
            </w:r>
          </w:p>
        </w:tc>
        <w:tc>
          <w:tcPr>
            <w:tcW w:w="1469" w:type="dxa"/>
            <w:vAlign w:val="center"/>
          </w:tcPr>
          <w:p>
            <w:pPr>
              <w:pStyle w:val="yTable"/>
              <w:spacing w:before="0"/>
              <w:jc w:val="right"/>
            </w:pPr>
            <w:r>
              <w:t>296.60</w:t>
            </w:r>
          </w:p>
        </w:tc>
      </w:tr>
      <w:tr>
        <w:tblPrEx>
          <w:tblCellMar>
            <w:left w:w="108" w:type="dxa"/>
            <w:right w:w="108" w:type="dxa"/>
          </w:tblCellMar>
        </w:tblPrEx>
        <w:tc>
          <w:tcPr>
            <w:tcW w:w="5194" w:type="dxa"/>
          </w:tcPr>
          <w:p>
            <w:pPr>
              <w:pStyle w:val="yTable"/>
              <w:tabs>
                <w:tab w:val="right" w:pos="1735"/>
              </w:tabs>
              <w:spacing w:before="0"/>
              <w:ind w:left="-11" w:firstLine="11"/>
            </w:pPr>
            <w:r>
              <w:t>58939</w:t>
            </w:r>
          </w:p>
        </w:tc>
        <w:tc>
          <w:tcPr>
            <w:tcW w:w="1469" w:type="dxa"/>
            <w:vAlign w:val="center"/>
          </w:tcPr>
          <w:p>
            <w:pPr>
              <w:pStyle w:val="yTable"/>
              <w:spacing w:before="0"/>
              <w:jc w:val="right"/>
            </w:pPr>
            <w:r>
              <w:t>210.85</w:t>
            </w:r>
          </w:p>
        </w:tc>
      </w:tr>
      <w:tr>
        <w:tblPrEx>
          <w:tblCellMar>
            <w:left w:w="108" w:type="dxa"/>
            <w:right w:w="108" w:type="dxa"/>
          </w:tblCellMar>
        </w:tblPrEx>
        <w:tc>
          <w:tcPr>
            <w:tcW w:w="5194" w:type="dxa"/>
          </w:tcPr>
          <w:p>
            <w:pPr>
              <w:pStyle w:val="yTable"/>
              <w:tabs>
                <w:tab w:val="right" w:pos="1735"/>
              </w:tabs>
              <w:spacing w:before="0"/>
              <w:ind w:left="-11" w:firstLine="11"/>
            </w:pPr>
            <w:r>
              <w:t>59103</w:t>
            </w:r>
          </w:p>
        </w:tc>
        <w:tc>
          <w:tcPr>
            <w:tcW w:w="1469" w:type="dxa"/>
            <w:vAlign w:val="center"/>
          </w:tcPr>
          <w:p>
            <w:pPr>
              <w:pStyle w:val="yTable"/>
              <w:spacing w:before="0"/>
              <w:jc w:val="right"/>
            </w:pPr>
            <w:r>
              <w:t>32.25</w:t>
            </w:r>
          </w:p>
        </w:tc>
      </w:tr>
      <w:tr>
        <w:tblPrEx>
          <w:tblCellMar>
            <w:left w:w="108" w:type="dxa"/>
            <w:right w:w="108" w:type="dxa"/>
          </w:tblCellMar>
        </w:tblPrEx>
        <w:tc>
          <w:tcPr>
            <w:tcW w:w="5194" w:type="dxa"/>
          </w:tcPr>
          <w:p>
            <w:pPr>
              <w:pStyle w:val="yTable"/>
              <w:tabs>
                <w:tab w:val="right" w:pos="1735"/>
              </w:tabs>
              <w:spacing w:before="0"/>
              <w:ind w:left="-11" w:firstLine="11"/>
            </w:pPr>
            <w:r>
              <w:t>59300</w:t>
            </w:r>
          </w:p>
        </w:tc>
        <w:tc>
          <w:tcPr>
            <w:tcW w:w="1469" w:type="dxa"/>
            <w:vAlign w:val="center"/>
          </w:tcPr>
          <w:p>
            <w:pPr>
              <w:pStyle w:val="yTable"/>
              <w:spacing w:before="0"/>
              <w:jc w:val="right"/>
            </w:pPr>
            <w:r>
              <w:t>135.45</w:t>
            </w:r>
          </w:p>
        </w:tc>
      </w:tr>
      <w:tr>
        <w:tblPrEx>
          <w:tblCellMar>
            <w:left w:w="108" w:type="dxa"/>
            <w:right w:w="108" w:type="dxa"/>
          </w:tblCellMar>
        </w:tblPrEx>
        <w:tc>
          <w:tcPr>
            <w:tcW w:w="5194" w:type="dxa"/>
          </w:tcPr>
          <w:p>
            <w:pPr>
              <w:pStyle w:val="yTable"/>
              <w:tabs>
                <w:tab w:val="right" w:pos="1735"/>
              </w:tabs>
              <w:spacing w:before="0"/>
              <w:ind w:left="-11" w:firstLine="11"/>
            </w:pPr>
            <w:r>
              <w:t>59303</w:t>
            </w:r>
          </w:p>
        </w:tc>
        <w:tc>
          <w:tcPr>
            <w:tcW w:w="1469" w:type="dxa"/>
            <w:vAlign w:val="center"/>
          </w:tcPr>
          <w:p>
            <w:pPr>
              <w:pStyle w:val="yTable"/>
              <w:spacing w:before="0"/>
              <w:jc w:val="right"/>
            </w:pPr>
            <w:r>
              <w:t>81.65</w:t>
            </w:r>
          </w:p>
        </w:tc>
      </w:tr>
      <w:tr>
        <w:tblPrEx>
          <w:tblCellMar>
            <w:left w:w="108" w:type="dxa"/>
            <w:right w:w="108" w:type="dxa"/>
          </w:tblCellMar>
        </w:tblPrEx>
        <w:tc>
          <w:tcPr>
            <w:tcW w:w="5194" w:type="dxa"/>
          </w:tcPr>
          <w:p>
            <w:pPr>
              <w:pStyle w:val="yTable"/>
              <w:tabs>
                <w:tab w:val="right" w:pos="1735"/>
              </w:tabs>
              <w:spacing w:before="0"/>
              <w:ind w:left="-11" w:firstLine="11"/>
            </w:pPr>
            <w:r>
              <w:t>59306</w:t>
            </w:r>
          </w:p>
        </w:tc>
        <w:tc>
          <w:tcPr>
            <w:tcW w:w="1469" w:type="dxa"/>
            <w:vAlign w:val="center"/>
          </w:tcPr>
          <w:p>
            <w:pPr>
              <w:pStyle w:val="yTable"/>
              <w:spacing w:before="0"/>
              <w:jc w:val="right"/>
            </w:pPr>
            <w:r>
              <w:t>151.85</w:t>
            </w:r>
          </w:p>
        </w:tc>
      </w:tr>
      <w:tr>
        <w:tblPrEx>
          <w:tblCellMar>
            <w:left w:w="108" w:type="dxa"/>
            <w:right w:w="108" w:type="dxa"/>
          </w:tblCellMar>
        </w:tblPrEx>
        <w:tc>
          <w:tcPr>
            <w:tcW w:w="5194" w:type="dxa"/>
          </w:tcPr>
          <w:p>
            <w:pPr>
              <w:pStyle w:val="yTable"/>
              <w:tabs>
                <w:tab w:val="right" w:pos="1735"/>
              </w:tabs>
              <w:spacing w:before="0"/>
              <w:ind w:left="-11" w:firstLine="11"/>
            </w:pPr>
            <w:r>
              <w:t>59309</w:t>
            </w:r>
          </w:p>
        </w:tc>
        <w:tc>
          <w:tcPr>
            <w:tcW w:w="1469" w:type="dxa"/>
            <w:vAlign w:val="center"/>
          </w:tcPr>
          <w:p>
            <w:pPr>
              <w:pStyle w:val="yTable"/>
              <w:spacing w:before="0"/>
              <w:jc w:val="right"/>
            </w:pPr>
            <w:r>
              <w:t>303.55</w:t>
            </w:r>
          </w:p>
        </w:tc>
      </w:tr>
      <w:tr>
        <w:tblPrEx>
          <w:tblCellMar>
            <w:left w:w="108" w:type="dxa"/>
            <w:right w:w="108" w:type="dxa"/>
          </w:tblCellMar>
        </w:tblPrEx>
        <w:tc>
          <w:tcPr>
            <w:tcW w:w="5194" w:type="dxa"/>
          </w:tcPr>
          <w:p>
            <w:pPr>
              <w:pStyle w:val="yTable"/>
              <w:tabs>
                <w:tab w:val="right" w:pos="1735"/>
              </w:tabs>
              <w:spacing w:before="0"/>
              <w:ind w:left="-11" w:firstLine="11"/>
            </w:pPr>
            <w:r>
              <w:t>59312</w:t>
            </w:r>
          </w:p>
        </w:tc>
        <w:tc>
          <w:tcPr>
            <w:tcW w:w="1469" w:type="dxa"/>
            <w:vAlign w:val="center"/>
          </w:tcPr>
          <w:p>
            <w:pPr>
              <w:pStyle w:val="yTable"/>
              <w:spacing w:before="0"/>
              <w:jc w:val="right"/>
            </w:pPr>
            <w:r>
              <w:t>131.70</w:t>
            </w:r>
          </w:p>
        </w:tc>
      </w:tr>
      <w:tr>
        <w:tblPrEx>
          <w:tblCellMar>
            <w:left w:w="108" w:type="dxa"/>
            <w:right w:w="108" w:type="dxa"/>
          </w:tblCellMar>
        </w:tblPrEx>
        <w:tc>
          <w:tcPr>
            <w:tcW w:w="5194" w:type="dxa"/>
          </w:tcPr>
          <w:p>
            <w:pPr>
              <w:pStyle w:val="yTable"/>
              <w:tabs>
                <w:tab w:val="right" w:pos="1735"/>
              </w:tabs>
              <w:spacing w:before="0"/>
              <w:ind w:left="-11" w:firstLine="11"/>
            </w:pPr>
            <w:r>
              <w:t>59314</w:t>
            </w:r>
          </w:p>
        </w:tc>
        <w:tc>
          <w:tcPr>
            <w:tcW w:w="1469" w:type="dxa"/>
            <w:vAlign w:val="center"/>
          </w:tcPr>
          <w:p>
            <w:pPr>
              <w:pStyle w:val="yTable"/>
              <w:spacing w:before="0"/>
              <w:jc w:val="right"/>
            </w:pPr>
            <w:r>
              <w:t>79.40</w:t>
            </w:r>
          </w:p>
        </w:tc>
      </w:tr>
      <w:tr>
        <w:tblPrEx>
          <w:tblCellMar>
            <w:left w:w="108" w:type="dxa"/>
            <w:right w:w="108" w:type="dxa"/>
          </w:tblCellMar>
        </w:tblPrEx>
        <w:tc>
          <w:tcPr>
            <w:tcW w:w="5194" w:type="dxa"/>
          </w:tcPr>
          <w:p>
            <w:pPr>
              <w:pStyle w:val="yTable"/>
              <w:tabs>
                <w:tab w:val="right" w:pos="1735"/>
              </w:tabs>
              <w:spacing w:before="0"/>
              <w:ind w:left="-11" w:firstLine="11"/>
            </w:pPr>
            <w:r>
              <w:t>59318</w:t>
            </w:r>
          </w:p>
        </w:tc>
        <w:tc>
          <w:tcPr>
            <w:tcW w:w="1469" w:type="dxa"/>
            <w:vAlign w:val="center"/>
          </w:tcPr>
          <w:p>
            <w:pPr>
              <w:pStyle w:val="yTable"/>
              <w:spacing w:before="0"/>
              <w:jc w:val="right"/>
            </w:pPr>
            <w:r>
              <w:t>71.20</w:t>
            </w:r>
          </w:p>
        </w:tc>
      </w:tr>
      <w:tr>
        <w:tblPrEx>
          <w:tblCellMar>
            <w:left w:w="108" w:type="dxa"/>
            <w:right w:w="108" w:type="dxa"/>
          </w:tblCellMar>
        </w:tblPrEx>
        <w:tc>
          <w:tcPr>
            <w:tcW w:w="5194" w:type="dxa"/>
          </w:tcPr>
          <w:p>
            <w:pPr>
              <w:pStyle w:val="yTable"/>
              <w:tabs>
                <w:tab w:val="right" w:pos="1735"/>
              </w:tabs>
              <w:spacing w:before="0"/>
              <w:ind w:left="-11" w:firstLine="11"/>
            </w:pPr>
            <w:r>
              <w:t>59503</w:t>
            </w:r>
          </w:p>
        </w:tc>
        <w:tc>
          <w:tcPr>
            <w:tcW w:w="1469" w:type="dxa"/>
            <w:vAlign w:val="center"/>
          </w:tcPr>
          <w:p>
            <w:pPr>
              <w:pStyle w:val="yTable"/>
              <w:spacing w:before="0"/>
              <w:jc w:val="right"/>
            </w:pPr>
            <w:r>
              <w:t>135.35</w:t>
            </w:r>
          </w:p>
        </w:tc>
      </w:tr>
      <w:tr>
        <w:tblPrEx>
          <w:tblCellMar>
            <w:left w:w="108" w:type="dxa"/>
            <w:right w:w="108" w:type="dxa"/>
          </w:tblCellMar>
        </w:tblPrEx>
        <w:tc>
          <w:tcPr>
            <w:tcW w:w="5194" w:type="dxa"/>
          </w:tcPr>
          <w:p>
            <w:pPr>
              <w:pStyle w:val="yTable"/>
              <w:tabs>
                <w:tab w:val="right" w:pos="1735"/>
              </w:tabs>
              <w:spacing w:before="0"/>
              <w:ind w:left="-11" w:firstLine="11"/>
            </w:pPr>
            <w:r>
              <w:t>59700</w:t>
            </w:r>
          </w:p>
        </w:tc>
        <w:tc>
          <w:tcPr>
            <w:tcW w:w="1469" w:type="dxa"/>
            <w:vAlign w:val="center"/>
          </w:tcPr>
          <w:p>
            <w:pPr>
              <w:pStyle w:val="yTable"/>
              <w:spacing w:before="0"/>
              <w:jc w:val="right"/>
            </w:pPr>
            <w:r>
              <w:t>146.15</w:t>
            </w:r>
          </w:p>
        </w:tc>
      </w:tr>
      <w:tr>
        <w:tblPrEx>
          <w:tblCellMar>
            <w:left w:w="108" w:type="dxa"/>
            <w:right w:w="108" w:type="dxa"/>
          </w:tblCellMar>
        </w:tblPrEx>
        <w:tc>
          <w:tcPr>
            <w:tcW w:w="5194" w:type="dxa"/>
          </w:tcPr>
          <w:p>
            <w:pPr>
              <w:pStyle w:val="yTable"/>
              <w:tabs>
                <w:tab w:val="right" w:pos="1735"/>
              </w:tabs>
              <w:spacing w:before="0"/>
              <w:ind w:left="-11" w:firstLine="11"/>
            </w:pPr>
            <w:r>
              <w:t>59703</w:t>
            </w:r>
          </w:p>
        </w:tc>
        <w:tc>
          <w:tcPr>
            <w:tcW w:w="1469" w:type="dxa"/>
            <w:vAlign w:val="center"/>
          </w:tcPr>
          <w:p>
            <w:pPr>
              <w:pStyle w:val="yTable"/>
              <w:spacing w:before="0"/>
              <w:jc w:val="right"/>
            </w:pPr>
            <w:r>
              <w:t>114.85</w:t>
            </w:r>
          </w:p>
        </w:tc>
      </w:tr>
      <w:tr>
        <w:tblPrEx>
          <w:tblCellMar>
            <w:left w:w="108" w:type="dxa"/>
            <w:right w:w="108" w:type="dxa"/>
          </w:tblCellMar>
        </w:tblPrEx>
        <w:tc>
          <w:tcPr>
            <w:tcW w:w="5194" w:type="dxa"/>
          </w:tcPr>
          <w:p>
            <w:pPr>
              <w:pStyle w:val="yTable"/>
              <w:tabs>
                <w:tab w:val="right" w:pos="1735"/>
              </w:tabs>
              <w:spacing w:before="0"/>
              <w:ind w:left="-11" w:firstLine="11"/>
            </w:pPr>
            <w:r>
              <w:t>59712</w:t>
            </w:r>
          </w:p>
        </w:tc>
        <w:tc>
          <w:tcPr>
            <w:tcW w:w="1469" w:type="dxa"/>
            <w:vAlign w:val="center"/>
          </w:tcPr>
          <w:p>
            <w:pPr>
              <w:pStyle w:val="yTable"/>
              <w:spacing w:before="0"/>
              <w:jc w:val="right"/>
            </w:pPr>
            <w:r>
              <w:t>172.10</w:t>
            </w:r>
          </w:p>
        </w:tc>
      </w:tr>
      <w:tr>
        <w:tblPrEx>
          <w:tblCellMar>
            <w:left w:w="108" w:type="dxa"/>
            <w:right w:w="108" w:type="dxa"/>
          </w:tblCellMar>
        </w:tblPrEx>
        <w:tc>
          <w:tcPr>
            <w:tcW w:w="5194" w:type="dxa"/>
          </w:tcPr>
          <w:p>
            <w:pPr>
              <w:pStyle w:val="yTable"/>
              <w:tabs>
                <w:tab w:val="right" w:pos="1735"/>
              </w:tabs>
              <w:spacing w:before="0"/>
              <w:ind w:left="-11" w:firstLine="11"/>
            </w:pPr>
            <w:r>
              <w:t>59715</w:t>
            </w:r>
          </w:p>
        </w:tc>
        <w:tc>
          <w:tcPr>
            <w:tcW w:w="1469" w:type="dxa"/>
            <w:vAlign w:val="center"/>
          </w:tcPr>
          <w:p>
            <w:pPr>
              <w:pStyle w:val="yTable"/>
              <w:spacing w:before="0"/>
              <w:jc w:val="right"/>
            </w:pPr>
            <w:r>
              <w:t>217.30</w:t>
            </w:r>
          </w:p>
        </w:tc>
      </w:tr>
      <w:tr>
        <w:tblPrEx>
          <w:tblCellMar>
            <w:left w:w="108" w:type="dxa"/>
            <w:right w:w="108" w:type="dxa"/>
          </w:tblCellMar>
        </w:tblPrEx>
        <w:tc>
          <w:tcPr>
            <w:tcW w:w="5194" w:type="dxa"/>
          </w:tcPr>
          <w:p>
            <w:pPr>
              <w:pStyle w:val="yTable"/>
              <w:tabs>
                <w:tab w:val="right" w:pos="1735"/>
              </w:tabs>
              <w:spacing w:before="0"/>
              <w:ind w:left="-11" w:firstLine="11"/>
            </w:pPr>
            <w:r>
              <w:t>59718</w:t>
            </w:r>
          </w:p>
        </w:tc>
        <w:tc>
          <w:tcPr>
            <w:tcW w:w="1469" w:type="dxa"/>
            <w:vAlign w:val="center"/>
          </w:tcPr>
          <w:p>
            <w:pPr>
              <w:pStyle w:val="yTable"/>
              <w:spacing w:before="0"/>
              <w:jc w:val="right"/>
            </w:pPr>
            <w:r>
              <w:t>203.85</w:t>
            </w:r>
          </w:p>
        </w:tc>
      </w:tr>
      <w:tr>
        <w:tblPrEx>
          <w:tblCellMar>
            <w:left w:w="108" w:type="dxa"/>
            <w:right w:w="108" w:type="dxa"/>
          </w:tblCellMar>
        </w:tblPrEx>
        <w:tc>
          <w:tcPr>
            <w:tcW w:w="5194" w:type="dxa"/>
          </w:tcPr>
          <w:p>
            <w:pPr>
              <w:pStyle w:val="yTable"/>
              <w:tabs>
                <w:tab w:val="right" w:pos="1735"/>
              </w:tabs>
              <w:spacing w:before="0"/>
              <w:ind w:left="-11" w:firstLine="11"/>
            </w:pPr>
            <w:r>
              <w:t>59724</w:t>
            </w:r>
          </w:p>
        </w:tc>
        <w:tc>
          <w:tcPr>
            <w:tcW w:w="1469" w:type="dxa"/>
            <w:vAlign w:val="center"/>
          </w:tcPr>
          <w:p>
            <w:pPr>
              <w:pStyle w:val="yTable"/>
              <w:spacing w:before="0"/>
              <w:jc w:val="right"/>
            </w:pPr>
            <w:r>
              <w:t>342.80</w:t>
            </w:r>
          </w:p>
        </w:tc>
      </w:tr>
      <w:tr>
        <w:tblPrEx>
          <w:tblCellMar>
            <w:left w:w="108" w:type="dxa"/>
            <w:right w:w="108" w:type="dxa"/>
          </w:tblCellMar>
        </w:tblPrEx>
        <w:tc>
          <w:tcPr>
            <w:tcW w:w="5194" w:type="dxa"/>
          </w:tcPr>
          <w:p>
            <w:pPr>
              <w:pStyle w:val="yTable"/>
              <w:tabs>
                <w:tab w:val="right" w:pos="1735"/>
              </w:tabs>
              <w:spacing w:before="0"/>
              <w:ind w:left="-11" w:firstLine="11"/>
            </w:pPr>
            <w:r>
              <w:t>59733</w:t>
            </w:r>
          </w:p>
        </w:tc>
        <w:tc>
          <w:tcPr>
            <w:tcW w:w="1469" w:type="dxa"/>
            <w:vAlign w:val="center"/>
          </w:tcPr>
          <w:p>
            <w:pPr>
              <w:pStyle w:val="yTable"/>
              <w:spacing w:before="0"/>
              <w:jc w:val="right"/>
            </w:pPr>
            <w:r>
              <w:t>163.00</w:t>
            </w:r>
          </w:p>
        </w:tc>
      </w:tr>
      <w:tr>
        <w:tblPrEx>
          <w:tblCellMar>
            <w:left w:w="108" w:type="dxa"/>
            <w:right w:w="108" w:type="dxa"/>
          </w:tblCellMar>
        </w:tblPrEx>
        <w:tc>
          <w:tcPr>
            <w:tcW w:w="5194" w:type="dxa"/>
          </w:tcPr>
          <w:p>
            <w:pPr>
              <w:pStyle w:val="yTable"/>
              <w:tabs>
                <w:tab w:val="right" w:pos="1735"/>
              </w:tabs>
              <w:spacing w:before="0"/>
              <w:ind w:left="-11" w:firstLine="11"/>
            </w:pPr>
            <w:r>
              <w:t>59736</w:t>
            </w:r>
          </w:p>
        </w:tc>
        <w:tc>
          <w:tcPr>
            <w:tcW w:w="1469" w:type="dxa"/>
            <w:vAlign w:val="center"/>
          </w:tcPr>
          <w:p>
            <w:pPr>
              <w:pStyle w:val="yTable"/>
              <w:spacing w:before="0"/>
              <w:jc w:val="right"/>
            </w:pPr>
            <w:r>
              <w:t>93.85</w:t>
            </w:r>
          </w:p>
        </w:tc>
      </w:tr>
      <w:tr>
        <w:tblPrEx>
          <w:tblCellMar>
            <w:left w:w="108" w:type="dxa"/>
            <w:right w:w="108" w:type="dxa"/>
          </w:tblCellMar>
        </w:tblPrEx>
        <w:tc>
          <w:tcPr>
            <w:tcW w:w="5194" w:type="dxa"/>
          </w:tcPr>
          <w:p>
            <w:pPr>
              <w:pStyle w:val="yTable"/>
              <w:tabs>
                <w:tab w:val="right" w:pos="1735"/>
              </w:tabs>
              <w:spacing w:before="0"/>
              <w:ind w:left="-11" w:firstLine="11"/>
            </w:pPr>
            <w:r>
              <w:t>59739</w:t>
            </w:r>
          </w:p>
        </w:tc>
        <w:tc>
          <w:tcPr>
            <w:tcW w:w="1469" w:type="dxa"/>
            <w:vAlign w:val="center"/>
          </w:tcPr>
          <w:p>
            <w:pPr>
              <w:pStyle w:val="yTable"/>
              <w:spacing w:before="0"/>
              <w:jc w:val="right"/>
            </w:pPr>
            <w:r>
              <w:t>111.70</w:t>
            </w:r>
          </w:p>
        </w:tc>
      </w:tr>
      <w:tr>
        <w:tblPrEx>
          <w:tblCellMar>
            <w:left w:w="108" w:type="dxa"/>
            <w:right w:w="108" w:type="dxa"/>
          </w:tblCellMar>
        </w:tblPrEx>
        <w:tc>
          <w:tcPr>
            <w:tcW w:w="5194" w:type="dxa"/>
          </w:tcPr>
          <w:p>
            <w:pPr>
              <w:pStyle w:val="yTable"/>
              <w:tabs>
                <w:tab w:val="right" w:pos="1735"/>
              </w:tabs>
              <w:spacing w:before="0"/>
              <w:ind w:left="-11" w:firstLine="11"/>
            </w:pPr>
            <w:r>
              <w:t>59751</w:t>
            </w:r>
          </w:p>
        </w:tc>
        <w:tc>
          <w:tcPr>
            <w:tcW w:w="1469" w:type="dxa"/>
            <w:vAlign w:val="center"/>
          </w:tcPr>
          <w:p>
            <w:pPr>
              <w:pStyle w:val="yTable"/>
              <w:spacing w:before="0"/>
              <w:jc w:val="right"/>
            </w:pPr>
            <w:r>
              <w:t>210.65</w:t>
            </w:r>
          </w:p>
        </w:tc>
      </w:tr>
      <w:tr>
        <w:tblPrEx>
          <w:tblCellMar>
            <w:left w:w="108" w:type="dxa"/>
            <w:right w:w="108" w:type="dxa"/>
          </w:tblCellMar>
        </w:tblPrEx>
        <w:tc>
          <w:tcPr>
            <w:tcW w:w="5194" w:type="dxa"/>
          </w:tcPr>
          <w:p>
            <w:pPr>
              <w:pStyle w:val="yTable"/>
              <w:tabs>
                <w:tab w:val="right" w:pos="1735"/>
              </w:tabs>
              <w:spacing w:before="0"/>
              <w:ind w:left="-11" w:firstLine="11"/>
            </w:pPr>
            <w:r>
              <w:t>59754</w:t>
            </w:r>
          </w:p>
        </w:tc>
        <w:tc>
          <w:tcPr>
            <w:tcW w:w="1469" w:type="dxa"/>
            <w:vAlign w:val="center"/>
          </w:tcPr>
          <w:p>
            <w:pPr>
              <w:pStyle w:val="yTable"/>
              <w:spacing w:before="0"/>
              <w:jc w:val="right"/>
            </w:pPr>
            <w:r>
              <w:t>332.00</w:t>
            </w:r>
          </w:p>
        </w:tc>
      </w:tr>
      <w:tr>
        <w:tblPrEx>
          <w:tblCellMar>
            <w:left w:w="108" w:type="dxa"/>
            <w:right w:w="108" w:type="dxa"/>
          </w:tblCellMar>
        </w:tblPrEx>
        <w:tc>
          <w:tcPr>
            <w:tcW w:w="5194" w:type="dxa"/>
          </w:tcPr>
          <w:p>
            <w:pPr>
              <w:pStyle w:val="yTable"/>
              <w:tabs>
                <w:tab w:val="right" w:pos="1735"/>
              </w:tabs>
              <w:spacing w:before="0"/>
              <w:ind w:left="-11" w:firstLine="11"/>
            </w:pPr>
            <w:r>
              <w:t>59760</w:t>
            </w:r>
          </w:p>
        </w:tc>
        <w:tc>
          <w:tcPr>
            <w:tcW w:w="1469" w:type="dxa"/>
            <w:vAlign w:val="center"/>
          </w:tcPr>
          <w:p>
            <w:pPr>
              <w:pStyle w:val="yTable"/>
              <w:spacing w:before="0"/>
              <w:jc w:val="right"/>
            </w:pPr>
            <w:r>
              <w:t>174.25</w:t>
            </w:r>
          </w:p>
        </w:tc>
      </w:tr>
      <w:tr>
        <w:tblPrEx>
          <w:tblCellMar>
            <w:left w:w="108" w:type="dxa"/>
            <w:right w:w="108" w:type="dxa"/>
          </w:tblCellMar>
        </w:tblPrEx>
        <w:tc>
          <w:tcPr>
            <w:tcW w:w="5194" w:type="dxa"/>
          </w:tcPr>
          <w:p>
            <w:pPr>
              <w:pStyle w:val="yTable"/>
              <w:tabs>
                <w:tab w:val="right" w:pos="1735"/>
              </w:tabs>
              <w:spacing w:before="0"/>
              <w:ind w:left="-11" w:firstLine="11"/>
            </w:pPr>
            <w:r>
              <w:t>59763</w:t>
            </w:r>
          </w:p>
        </w:tc>
        <w:tc>
          <w:tcPr>
            <w:tcW w:w="1469" w:type="dxa"/>
            <w:vAlign w:val="center"/>
          </w:tcPr>
          <w:p>
            <w:pPr>
              <w:pStyle w:val="yTable"/>
              <w:spacing w:before="0"/>
              <w:jc w:val="right"/>
            </w:pPr>
            <w:r>
              <w:t>202.70</w:t>
            </w:r>
          </w:p>
        </w:tc>
      </w:tr>
      <w:tr>
        <w:tblPrEx>
          <w:tblCellMar>
            <w:left w:w="108" w:type="dxa"/>
            <w:right w:w="108" w:type="dxa"/>
          </w:tblCellMar>
        </w:tblPrEx>
        <w:tc>
          <w:tcPr>
            <w:tcW w:w="5194" w:type="dxa"/>
          </w:tcPr>
          <w:p>
            <w:pPr>
              <w:pStyle w:val="yTable"/>
              <w:tabs>
                <w:tab w:val="right" w:pos="1735"/>
              </w:tabs>
              <w:spacing w:before="0"/>
              <w:ind w:left="-11" w:firstLine="11"/>
            </w:pPr>
            <w:r>
              <w:t>59903</w:t>
            </w:r>
          </w:p>
        </w:tc>
        <w:tc>
          <w:tcPr>
            <w:tcW w:w="1469" w:type="dxa"/>
            <w:vAlign w:val="center"/>
          </w:tcPr>
          <w:p>
            <w:pPr>
              <w:pStyle w:val="yTable"/>
              <w:spacing w:before="0"/>
              <w:jc w:val="right"/>
            </w:pPr>
            <w:r>
              <w:t>173.40</w:t>
            </w:r>
          </w:p>
        </w:tc>
      </w:tr>
      <w:tr>
        <w:tblPrEx>
          <w:tblCellMar>
            <w:left w:w="108" w:type="dxa"/>
            <w:right w:w="108" w:type="dxa"/>
          </w:tblCellMar>
        </w:tblPrEx>
        <w:tc>
          <w:tcPr>
            <w:tcW w:w="5194" w:type="dxa"/>
          </w:tcPr>
          <w:p>
            <w:pPr>
              <w:pStyle w:val="yTable"/>
              <w:tabs>
                <w:tab w:val="right" w:pos="1735"/>
              </w:tabs>
              <w:spacing w:before="0"/>
              <w:ind w:left="-11" w:firstLine="11"/>
            </w:pPr>
            <w:r>
              <w:t>59912</w:t>
            </w:r>
          </w:p>
        </w:tc>
        <w:tc>
          <w:tcPr>
            <w:tcW w:w="1469" w:type="dxa"/>
            <w:vAlign w:val="center"/>
          </w:tcPr>
          <w:p>
            <w:pPr>
              <w:pStyle w:val="yTable"/>
              <w:spacing w:before="0"/>
              <w:jc w:val="right"/>
            </w:pPr>
            <w:r>
              <w:t>461.95</w:t>
            </w:r>
          </w:p>
        </w:tc>
      </w:tr>
      <w:tr>
        <w:tblPrEx>
          <w:tblCellMar>
            <w:left w:w="108" w:type="dxa"/>
            <w:right w:w="108" w:type="dxa"/>
          </w:tblCellMar>
        </w:tblPrEx>
        <w:tc>
          <w:tcPr>
            <w:tcW w:w="5194" w:type="dxa"/>
          </w:tcPr>
          <w:p>
            <w:pPr>
              <w:pStyle w:val="yTable"/>
              <w:tabs>
                <w:tab w:val="right" w:pos="1735"/>
              </w:tabs>
              <w:spacing w:before="0"/>
              <w:ind w:left="-11" w:firstLine="11"/>
            </w:pPr>
            <w:r>
              <w:t>59925</w:t>
            </w:r>
          </w:p>
        </w:tc>
        <w:tc>
          <w:tcPr>
            <w:tcW w:w="1469" w:type="dxa"/>
            <w:vAlign w:val="center"/>
          </w:tcPr>
          <w:p>
            <w:pPr>
              <w:pStyle w:val="yTable"/>
              <w:spacing w:before="0"/>
              <w:jc w:val="right"/>
            </w:pPr>
            <w:r>
              <w:t>548.55</w:t>
            </w:r>
          </w:p>
        </w:tc>
      </w:tr>
      <w:tr>
        <w:tblPrEx>
          <w:tblCellMar>
            <w:left w:w="108" w:type="dxa"/>
            <w:right w:w="108" w:type="dxa"/>
          </w:tblCellMar>
        </w:tblPrEx>
        <w:tc>
          <w:tcPr>
            <w:tcW w:w="5194" w:type="dxa"/>
          </w:tcPr>
          <w:p>
            <w:pPr>
              <w:pStyle w:val="yTable"/>
              <w:tabs>
                <w:tab w:val="right" w:pos="1735"/>
              </w:tabs>
              <w:spacing w:before="0"/>
              <w:ind w:left="-11" w:firstLine="11"/>
            </w:pPr>
            <w:r>
              <w:t>59970</w:t>
            </w:r>
          </w:p>
        </w:tc>
        <w:tc>
          <w:tcPr>
            <w:tcW w:w="1469" w:type="dxa"/>
            <w:vAlign w:val="center"/>
          </w:tcPr>
          <w:p>
            <w:pPr>
              <w:pStyle w:val="yTable"/>
              <w:spacing w:before="0"/>
              <w:jc w:val="right"/>
            </w:pPr>
            <w:r>
              <w:t>254.80</w:t>
            </w:r>
          </w:p>
        </w:tc>
      </w:tr>
      <w:tr>
        <w:tblPrEx>
          <w:tblCellMar>
            <w:left w:w="108" w:type="dxa"/>
            <w:right w:w="108" w:type="dxa"/>
          </w:tblCellMar>
        </w:tblPrEx>
        <w:tc>
          <w:tcPr>
            <w:tcW w:w="5194" w:type="dxa"/>
          </w:tcPr>
          <w:p>
            <w:pPr>
              <w:pStyle w:val="yTable"/>
              <w:tabs>
                <w:tab w:val="right" w:pos="1735"/>
              </w:tabs>
              <w:spacing w:before="0"/>
              <w:ind w:left="-11" w:firstLine="11"/>
            </w:pPr>
            <w:r>
              <w:t>59971</w:t>
            </w:r>
          </w:p>
        </w:tc>
        <w:tc>
          <w:tcPr>
            <w:tcW w:w="1469" w:type="dxa"/>
            <w:vAlign w:val="center"/>
          </w:tcPr>
          <w:p>
            <w:pPr>
              <w:pStyle w:val="yTable"/>
              <w:spacing w:before="0"/>
              <w:jc w:val="right"/>
            </w:pPr>
            <w:r>
              <w:t>86.70</w:t>
            </w:r>
          </w:p>
        </w:tc>
      </w:tr>
      <w:tr>
        <w:tblPrEx>
          <w:tblCellMar>
            <w:left w:w="108" w:type="dxa"/>
            <w:right w:w="108" w:type="dxa"/>
          </w:tblCellMar>
        </w:tblPrEx>
        <w:tc>
          <w:tcPr>
            <w:tcW w:w="5194" w:type="dxa"/>
          </w:tcPr>
          <w:p>
            <w:pPr>
              <w:pStyle w:val="yTable"/>
              <w:tabs>
                <w:tab w:val="right" w:pos="1735"/>
              </w:tabs>
              <w:spacing w:before="0"/>
              <w:ind w:left="-11" w:firstLine="11"/>
            </w:pPr>
            <w:r>
              <w:t>59972</w:t>
            </w:r>
          </w:p>
        </w:tc>
        <w:tc>
          <w:tcPr>
            <w:tcW w:w="1469" w:type="dxa"/>
            <w:vAlign w:val="center"/>
          </w:tcPr>
          <w:p>
            <w:pPr>
              <w:pStyle w:val="yTable"/>
              <w:spacing w:before="0"/>
              <w:jc w:val="right"/>
            </w:pPr>
            <w:r>
              <w:t>230.95</w:t>
            </w:r>
          </w:p>
        </w:tc>
      </w:tr>
      <w:tr>
        <w:tblPrEx>
          <w:tblCellMar>
            <w:left w:w="108" w:type="dxa"/>
            <w:right w:w="108" w:type="dxa"/>
          </w:tblCellMar>
        </w:tblPrEx>
        <w:tc>
          <w:tcPr>
            <w:tcW w:w="5194" w:type="dxa"/>
          </w:tcPr>
          <w:p>
            <w:pPr>
              <w:pStyle w:val="yTable"/>
              <w:tabs>
                <w:tab w:val="right" w:pos="1735"/>
              </w:tabs>
              <w:spacing w:before="0"/>
              <w:ind w:left="-11" w:firstLine="11"/>
            </w:pPr>
            <w:r>
              <w:t>59973</w:t>
            </w:r>
          </w:p>
        </w:tc>
        <w:tc>
          <w:tcPr>
            <w:tcW w:w="1469" w:type="dxa"/>
            <w:vAlign w:val="center"/>
          </w:tcPr>
          <w:p>
            <w:pPr>
              <w:pStyle w:val="yTable"/>
              <w:spacing w:before="0"/>
              <w:jc w:val="right"/>
            </w:pPr>
            <w:r>
              <w:t>274.35</w:t>
            </w:r>
          </w:p>
        </w:tc>
      </w:tr>
      <w:tr>
        <w:tblPrEx>
          <w:tblCellMar>
            <w:left w:w="108" w:type="dxa"/>
            <w:right w:w="108" w:type="dxa"/>
          </w:tblCellMar>
        </w:tblPrEx>
        <w:tc>
          <w:tcPr>
            <w:tcW w:w="5194" w:type="dxa"/>
          </w:tcPr>
          <w:p>
            <w:pPr>
              <w:pStyle w:val="yTable"/>
              <w:tabs>
                <w:tab w:val="right" w:pos="1735"/>
              </w:tabs>
              <w:spacing w:before="0"/>
              <w:ind w:left="-11" w:firstLine="11"/>
            </w:pPr>
            <w:r>
              <w:t>59974</w:t>
            </w:r>
          </w:p>
        </w:tc>
        <w:tc>
          <w:tcPr>
            <w:tcW w:w="1469" w:type="dxa"/>
            <w:vAlign w:val="center"/>
          </w:tcPr>
          <w:p>
            <w:pPr>
              <w:pStyle w:val="yTable"/>
              <w:spacing w:before="0"/>
              <w:jc w:val="right"/>
            </w:pPr>
            <w:r>
              <w:t>127.40</w:t>
            </w:r>
          </w:p>
        </w:tc>
      </w:tr>
      <w:tr>
        <w:tblPrEx>
          <w:tblCellMar>
            <w:left w:w="108" w:type="dxa"/>
            <w:right w:w="108" w:type="dxa"/>
          </w:tblCellMar>
        </w:tblPrEx>
        <w:tc>
          <w:tcPr>
            <w:tcW w:w="5194" w:type="dxa"/>
          </w:tcPr>
          <w:p>
            <w:pPr>
              <w:pStyle w:val="yTable"/>
              <w:tabs>
                <w:tab w:val="right" w:pos="1735"/>
              </w:tabs>
              <w:spacing w:before="0"/>
              <w:ind w:left="-11" w:firstLine="11"/>
            </w:pPr>
            <w:r>
              <w:t>60000</w:t>
            </w:r>
          </w:p>
        </w:tc>
        <w:tc>
          <w:tcPr>
            <w:tcW w:w="1469" w:type="dxa"/>
            <w:vAlign w:val="center"/>
          </w:tcPr>
          <w:p>
            <w:pPr>
              <w:pStyle w:val="yTable"/>
              <w:spacing w:before="0"/>
              <w:jc w:val="right"/>
            </w:pPr>
            <w:r>
              <w:t>853.65</w:t>
            </w:r>
          </w:p>
        </w:tc>
      </w:tr>
      <w:tr>
        <w:tblPrEx>
          <w:tblCellMar>
            <w:left w:w="108" w:type="dxa"/>
            <w:right w:w="108" w:type="dxa"/>
          </w:tblCellMar>
        </w:tblPrEx>
        <w:tc>
          <w:tcPr>
            <w:tcW w:w="5194" w:type="dxa"/>
          </w:tcPr>
          <w:p>
            <w:pPr>
              <w:pStyle w:val="yTable"/>
              <w:tabs>
                <w:tab w:val="right" w:pos="1735"/>
              </w:tabs>
              <w:spacing w:before="0"/>
              <w:ind w:left="-11" w:firstLine="11"/>
            </w:pPr>
            <w:r>
              <w:t>60003</w:t>
            </w:r>
          </w:p>
        </w:tc>
        <w:tc>
          <w:tcPr>
            <w:tcW w:w="1469" w:type="dxa"/>
            <w:vAlign w:val="center"/>
          </w:tcPr>
          <w:p>
            <w:pPr>
              <w:pStyle w:val="yTable"/>
              <w:spacing w:before="0"/>
              <w:jc w:val="right"/>
            </w:pPr>
            <w:r>
              <w:t>1 251.90</w:t>
            </w:r>
          </w:p>
        </w:tc>
      </w:tr>
      <w:tr>
        <w:tblPrEx>
          <w:tblCellMar>
            <w:left w:w="108" w:type="dxa"/>
            <w:right w:w="108" w:type="dxa"/>
          </w:tblCellMar>
        </w:tblPrEx>
        <w:tc>
          <w:tcPr>
            <w:tcW w:w="5194" w:type="dxa"/>
          </w:tcPr>
          <w:p>
            <w:pPr>
              <w:pStyle w:val="yTable"/>
              <w:tabs>
                <w:tab w:val="right" w:pos="1735"/>
              </w:tabs>
              <w:spacing w:before="0"/>
              <w:ind w:left="-11" w:firstLine="11"/>
            </w:pPr>
            <w:r>
              <w:t>60006</w:t>
            </w:r>
          </w:p>
        </w:tc>
        <w:tc>
          <w:tcPr>
            <w:tcW w:w="1469" w:type="dxa"/>
            <w:vAlign w:val="center"/>
          </w:tcPr>
          <w:p>
            <w:pPr>
              <w:pStyle w:val="yTable"/>
              <w:spacing w:before="0"/>
              <w:jc w:val="right"/>
            </w:pPr>
            <w:r>
              <w:t>1 780.15</w:t>
            </w:r>
          </w:p>
        </w:tc>
      </w:tr>
      <w:tr>
        <w:tblPrEx>
          <w:tblCellMar>
            <w:left w:w="108" w:type="dxa"/>
            <w:right w:w="108" w:type="dxa"/>
          </w:tblCellMar>
        </w:tblPrEx>
        <w:tc>
          <w:tcPr>
            <w:tcW w:w="5194" w:type="dxa"/>
          </w:tcPr>
          <w:p>
            <w:pPr>
              <w:pStyle w:val="yTable"/>
              <w:tabs>
                <w:tab w:val="right" w:pos="1735"/>
              </w:tabs>
              <w:spacing w:before="0"/>
              <w:ind w:left="-11" w:firstLine="11"/>
            </w:pPr>
            <w:r>
              <w:t>60009</w:t>
            </w:r>
          </w:p>
        </w:tc>
        <w:tc>
          <w:tcPr>
            <w:tcW w:w="1469" w:type="dxa"/>
            <w:vAlign w:val="center"/>
          </w:tcPr>
          <w:p>
            <w:pPr>
              <w:pStyle w:val="yTable"/>
              <w:spacing w:before="0"/>
              <w:jc w:val="right"/>
            </w:pPr>
            <w:r>
              <w:t>2 083.20</w:t>
            </w:r>
          </w:p>
        </w:tc>
      </w:tr>
      <w:tr>
        <w:tblPrEx>
          <w:tblCellMar>
            <w:left w:w="108" w:type="dxa"/>
            <w:right w:w="108" w:type="dxa"/>
          </w:tblCellMar>
        </w:tblPrEx>
        <w:tc>
          <w:tcPr>
            <w:tcW w:w="5194" w:type="dxa"/>
          </w:tcPr>
          <w:p>
            <w:pPr>
              <w:pStyle w:val="yTable"/>
              <w:tabs>
                <w:tab w:val="right" w:pos="1735"/>
              </w:tabs>
              <w:spacing w:before="0"/>
              <w:ind w:left="-11" w:firstLine="11"/>
            </w:pPr>
            <w:r>
              <w:t>60012</w:t>
            </w:r>
          </w:p>
        </w:tc>
        <w:tc>
          <w:tcPr>
            <w:tcW w:w="1469" w:type="dxa"/>
            <w:vAlign w:val="center"/>
          </w:tcPr>
          <w:p>
            <w:pPr>
              <w:pStyle w:val="yTable"/>
              <w:spacing w:before="0"/>
              <w:jc w:val="right"/>
            </w:pPr>
            <w:r>
              <w:t>853.65</w:t>
            </w:r>
          </w:p>
        </w:tc>
      </w:tr>
      <w:tr>
        <w:tblPrEx>
          <w:tblCellMar>
            <w:left w:w="108" w:type="dxa"/>
            <w:right w:w="108" w:type="dxa"/>
          </w:tblCellMar>
        </w:tblPrEx>
        <w:tc>
          <w:tcPr>
            <w:tcW w:w="5194" w:type="dxa"/>
          </w:tcPr>
          <w:p>
            <w:pPr>
              <w:pStyle w:val="yTable"/>
              <w:tabs>
                <w:tab w:val="right" w:pos="1735"/>
              </w:tabs>
              <w:spacing w:before="0"/>
              <w:ind w:left="-11" w:firstLine="11"/>
            </w:pPr>
            <w:r>
              <w:t>60015</w:t>
            </w:r>
          </w:p>
        </w:tc>
        <w:tc>
          <w:tcPr>
            <w:tcW w:w="1469" w:type="dxa"/>
            <w:vAlign w:val="center"/>
          </w:tcPr>
          <w:p>
            <w:pPr>
              <w:pStyle w:val="yTable"/>
              <w:spacing w:before="0"/>
              <w:jc w:val="right"/>
            </w:pPr>
            <w:r>
              <w:t>1 251.90</w:t>
            </w:r>
          </w:p>
        </w:tc>
      </w:tr>
      <w:tr>
        <w:tblPrEx>
          <w:tblCellMar>
            <w:left w:w="108" w:type="dxa"/>
            <w:right w:w="108" w:type="dxa"/>
          </w:tblCellMar>
        </w:tblPrEx>
        <w:tc>
          <w:tcPr>
            <w:tcW w:w="5194" w:type="dxa"/>
          </w:tcPr>
          <w:p>
            <w:pPr>
              <w:pStyle w:val="yTable"/>
              <w:tabs>
                <w:tab w:val="right" w:pos="1735"/>
              </w:tabs>
              <w:spacing w:before="0"/>
              <w:ind w:left="-11" w:firstLine="11"/>
            </w:pPr>
            <w:r>
              <w:t>60018</w:t>
            </w:r>
          </w:p>
        </w:tc>
        <w:tc>
          <w:tcPr>
            <w:tcW w:w="1469" w:type="dxa"/>
            <w:vAlign w:val="center"/>
          </w:tcPr>
          <w:p>
            <w:pPr>
              <w:pStyle w:val="yTable"/>
              <w:spacing w:before="0"/>
              <w:jc w:val="right"/>
            </w:pPr>
            <w:r>
              <w:t>1 780.15</w:t>
            </w:r>
          </w:p>
        </w:tc>
      </w:tr>
      <w:tr>
        <w:tblPrEx>
          <w:tblCellMar>
            <w:left w:w="108" w:type="dxa"/>
            <w:right w:w="108" w:type="dxa"/>
          </w:tblCellMar>
        </w:tblPrEx>
        <w:tc>
          <w:tcPr>
            <w:tcW w:w="5194" w:type="dxa"/>
          </w:tcPr>
          <w:p>
            <w:pPr>
              <w:pStyle w:val="yTable"/>
              <w:tabs>
                <w:tab w:val="right" w:pos="1735"/>
              </w:tabs>
              <w:spacing w:before="0"/>
              <w:ind w:left="-11" w:firstLine="11"/>
            </w:pPr>
            <w:r>
              <w:t>60021</w:t>
            </w:r>
          </w:p>
        </w:tc>
        <w:tc>
          <w:tcPr>
            <w:tcW w:w="1469" w:type="dxa"/>
            <w:vAlign w:val="center"/>
          </w:tcPr>
          <w:p>
            <w:pPr>
              <w:pStyle w:val="yTable"/>
              <w:spacing w:before="0"/>
              <w:jc w:val="right"/>
            </w:pPr>
            <w:r>
              <w:t>2 083.20</w:t>
            </w:r>
          </w:p>
        </w:tc>
      </w:tr>
      <w:tr>
        <w:tblPrEx>
          <w:tblCellMar>
            <w:left w:w="108" w:type="dxa"/>
            <w:right w:w="108" w:type="dxa"/>
          </w:tblCellMar>
        </w:tblPrEx>
        <w:tc>
          <w:tcPr>
            <w:tcW w:w="5194" w:type="dxa"/>
          </w:tcPr>
          <w:p>
            <w:pPr>
              <w:pStyle w:val="yTable"/>
              <w:tabs>
                <w:tab w:val="right" w:pos="1735"/>
              </w:tabs>
              <w:spacing w:before="0"/>
              <w:ind w:left="-11" w:firstLine="11"/>
            </w:pPr>
            <w:r>
              <w:t>60024</w:t>
            </w:r>
          </w:p>
        </w:tc>
        <w:tc>
          <w:tcPr>
            <w:tcW w:w="1469" w:type="dxa"/>
            <w:vAlign w:val="center"/>
          </w:tcPr>
          <w:p>
            <w:pPr>
              <w:pStyle w:val="yTable"/>
              <w:spacing w:before="0"/>
              <w:jc w:val="right"/>
            </w:pPr>
            <w:r>
              <w:t>853.65</w:t>
            </w:r>
          </w:p>
        </w:tc>
      </w:tr>
      <w:tr>
        <w:tblPrEx>
          <w:tblCellMar>
            <w:left w:w="108" w:type="dxa"/>
            <w:right w:w="108" w:type="dxa"/>
          </w:tblCellMar>
        </w:tblPrEx>
        <w:tc>
          <w:tcPr>
            <w:tcW w:w="5194" w:type="dxa"/>
          </w:tcPr>
          <w:p>
            <w:pPr>
              <w:pStyle w:val="yTable"/>
              <w:tabs>
                <w:tab w:val="right" w:pos="1735"/>
              </w:tabs>
              <w:spacing w:before="0"/>
              <w:ind w:left="-11" w:firstLine="11"/>
            </w:pPr>
            <w:r>
              <w:t>60027</w:t>
            </w:r>
          </w:p>
        </w:tc>
        <w:tc>
          <w:tcPr>
            <w:tcW w:w="1469" w:type="dxa"/>
            <w:vAlign w:val="center"/>
          </w:tcPr>
          <w:p>
            <w:pPr>
              <w:pStyle w:val="yTable"/>
              <w:spacing w:before="0"/>
              <w:jc w:val="right"/>
            </w:pPr>
            <w:r>
              <w:t>1 251.90</w:t>
            </w:r>
          </w:p>
        </w:tc>
      </w:tr>
      <w:tr>
        <w:tblPrEx>
          <w:tblCellMar>
            <w:left w:w="108" w:type="dxa"/>
            <w:right w:w="108" w:type="dxa"/>
          </w:tblCellMar>
        </w:tblPrEx>
        <w:tc>
          <w:tcPr>
            <w:tcW w:w="5194" w:type="dxa"/>
          </w:tcPr>
          <w:p>
            <w:pPr>
              <w:pStyle w:val="yTable"/>
              <w:tabs>
                <w:tab w:val="right" w:pos="1735"/>
              </w:tabs>
              <w:spacing w:before="0"/>
              <w:ind w:left="-11" w:firstLine="11"/>
            </w:pPr>
            <w:r>
              <w:t>60030</w:t>
            </w:r>
          </w:p>
        </w:tc>
        <w:tc>
          <w:tcPr>
            <w:tcW w:w="1469" w:type="dxa"/>
            <w:vAlign w:val="center"/>
          </w:tcPr>
          <w:p>
            <w:pPr>
              <w:pStyle w:val="yTable"/>
              <w:spacing w:before="0"/>
              <w:jc w:val="right"/>
            </w:pPr>
            <w:r>
              <w:t>1 780.15</w:t>
            </w:r>
          </w:p>
        </w:tc>
      </w:tr>
      <w:tr>
        <w:tblPrEx>
          <w:tblCellMar>
            <w:left w:w="108" w:type="dxa"/>
            <w:right w:w="108" w:type="dxa"/>
          </w:tblCellMar>
        </w:tblPrEx>
        <w:tc>
          <w:tcPr>
            <w:tcW w:w="5194" w:type="dxa"/>
          </w:tcPr>
          <w:p>
            <w:pPr>
              <w:pStyle w:val="yTable"/>
              <w:tabs>
                <w:tab w:val="right" w:pos="1735"/>
              </w:tabs>
              <w:spacing w:before="0"/>
              <w:ind w:left="-11" w:firstLine="11"/>
            </w:pPr>
            <w:r>
              <w:t>60033</w:t>
            </w:r>
          </w:p>
        </w:tc>
        <w:tc>
          <w:tcPr>
            <w:tcW w:w="1469" w:type="dxa"/>
            <w:vAlign w:val="center"/>
          </w:tcPr>
          <w:p>
            <w:pPr>
              <w:pStyle w:val="yTable"/>
              <w:spacing w:before="0"/>
              <w:jc w:val="right"/>
            </w:pPr>
            <w:r>
              <w:t>2 083.20</w:t>
            </w:r>
          </w:p>
        </w:tc>
      </w:tr>
      <w:tr>
        <w:tblPrEx>
          <w:tblCellMar>
            <w:left w:w="108" w:type="dxa"/>
            <w:right w:w="108" w:type="dxa"/>
          </w:tblCellMar>
        </w:tblPrEx>
        <w:tc>
          <w:tcPr>
            <w:tcW w:w="5194" w:type="dxa"/>
          </w:tcPr>
          <w:p>
            <w:pPr>
              <w:pStyle w:val="yTable"/>
              <w:tabs>
                <w:tab w:val="right" w:pos="1735"/>
              </w:tabs>
              <w:spacing w:before="0"/>
              <w:ind w:left="-11" w:firstLine="11"/>
            </w:pPr>
            <w:r>
              <w:t>60036</w:t>
            </w:r>
          </w:p>
        </w:tc>
        <w:tc>
          <w:tcPr>
            <w:tcW w:w="1469" w:type="dxa"/>
            <w:vAlign w:val="center"/>
          </w:tcPr>
          <w:p>
            <w:pPr>
              <w:pStyle w:val="yTable"/>
              <w:spacing w:before="0"/>
              <w:jc w:val="right"/>
            </w:pPr>
            <w:r>
              <w:t>853.65</w:t>
            </w:r>
          </w:p>
        </w:tc>
      </w:tr>
      <w:tr>
        <w:tblPrEx>
          <w:tblCellMar>
            <w:left w:w="108" w:type="dxa"/>
            <w:right w:w="108" w:type="dxa"/>
          </w:tblCellMar>
        </w:tblPrEx>
        <w:tc>
          <w:tcPr>
            <w:tcW w:w="5194" w:type="dxa"/>
          </w:tcPr>
          <w:p>
            <w:pPr>
              <w:pStyle w:val="yTable"/>
              <w:tabs>
                <w:tab w:val="right" w:pos="1735"/>
              </w:tabs>
              <w:spacing w:before="0"/>
              <w:ind w:left="-11" w:firstLine="11"/>
            </w:pPr>
            <w:r>
              <w:t>60039</w:t>
            </w:r>
          </w:p>
        </w:tc>
        <w:tc>
          <w:tcPr>
            <w:tcW w:w="1469" w:type="dxa"/>
            <w:vAlign w:val="center"/>
          </w:tcPr>
          <w:p>
            <w:pPr>
              <w:pStyle w:val="yTable"/>
              <w:spacing w:before="0"/>
              <w:jc w:val="right"/>
            </w:pPr>
            <w:r>
              <w:t>1 251.90</w:t>
            </w:r>
          </w:p>
        </w:tc>
      </w:tr>
      <w:tr>
        <w:tblPrEx>
          <w:tblCellMar>
            <w:left w:w="108" w:type="dxa"/>
            <w:right w:w="108" w:type="dxa"/>
          </w:tblCellMar>
        </w:tblPrEx>
        <w:tc>
          <w:tcPr>
            <w:tcW w:w="5194" w:type="dxa"/>
          </w:tcPr>
          <w:p>
            <w:pPr>
              <w:pStyle w:val="yTable"/>
              <w:tabs>
                <w:tab w:val="right" w:pos="1735"/>
              </w:tabs>
              <w:spacing w:before="0"/>
              <w:ind w:left="-11" w:firstLine="11"/>
            </w:pPr>
            <w:r>
              <w:t>60042</w:t>
            </w:r>
          </w:p>
        </w:tc>
        <w:tc>
          <w:tcPr>
            <w:tcW w:w="1469" w:type="dxa"/>
            <w:vAlign w:val="center"/>
          </w:tcPr>
          <w:p>
            <w:pPr>
              <w:pStyle w:val="yTable"/>
              <w:spacing w:before="0"/>
              <w:jc w:val="right"/>
            </w:pPr>
            <w:r>
              <w:t>1 780.15</w:t>
            </w:r>
          </w:p>
        </w:tc>
      </w:tr>
      <w:tr>
        <w:tblPrEx>
          <w:tblCellMar>
            <w:left w:w="108" w:type="dxa"/>
            <w:right w:w="108" w:type="dxa"/>
          </w:tblCellMar>
        </w:tblPrEx>
        <w:tc>
          <w:tcPr>
            <w:tcW w:w="5194" w:type="dxa"/>
          </w:tcPr>
          <w:p>
            <w:pPr>
              <w:pStyle w:val="yTable"/>
              <w:tabs>
                <w:tab w:val="right" w:pos="1735"/>
              </w:tabs>
              <w:spacing w:before="0"/>
              <w:ind w:left="-11" w:firstLine="11"/>
            </w:pPr>
            <w:r>
              <w:t>60045</w:t>
            </w:r>
          </w:p>
        </w:tc>
        <w:tc>
          <w:tcPr>
            <w:tcW w:w="1469" w:type="dxa"/>
            <w:vAlign w:val="center"/>
          </w:tcPr>
          <w:p>
            <w:pPr>
              <w:pStyle w:val="yTable"/>
              <w:spacing w:before="0"/>
              <w:jc w:val="right"/>
            </w:pPr>
            <w:r>
              <w:t>2 083.20</w:t>
            </w:r>
          </w:p>
        </w:tc>
      </w:tr>
      <w:tr>
        <w:tblPrEx>
          <w:tblCellMar>
            <w:left w:w="108" w:type="dxa"/>
            <w:right w:w="108" w:type="dxa"/>
          </w:tblCellMar>
        </w:tblPrEx>
        <w:tc>
          <w:tcPr>
            <w:tcW w:w="5194" w:type="dxa"/>
          </w:tcPr>
          <w:p>
            <w:pPr>
              <w:pStyle w:val="yTable"/>
              <w:tabs>
                <w:tab w:val="right" w:pos="1735"/>
              </w:tabs>
              <w:spacing w:before="0"/>
              <w:ind w:left="-11" w:firstLine="11"/>
            </w:pPr>
            <w:r>
              <w:t>60048</w:t>
            </w:r>
          </w:p>
        </w:tc>
        <w:tc>
          <w:tcPr>
            <w:tcW w:w="1469" w:type="dxa"/>
            <w:vAlign w:val="center"/>
          </w:tcPr>
          <w:p>
            <w:pPr>
              <w:pStyle w:val="yTable"/>
              <w:spacing w:before="0"/>
              <w:jc w:val="right"/>
            </w:pPr>
            <w:r>
              <w:t>853.65</w:t>
            </w:r>
          </w:p>
        </w:tc>
      </w:tr>
      <w:tr>
        <w:tblPrEx>
          <w:tblCellMar>
            <w:left w:w="108" w:type="dxa"/>
            <w:right w:w="108" w:type="dxa"/>
          </w:tblCellMar>
        </w:tblPrEx>
        <w:tc>
          <w:tcPr>
            <w:tcW w:w="5194" w:type="dxa"/>
          </w:tcPr>
          <w:p>
            <w:pPr>
              <w:pStyle w:val="yTable"/>
              <w:tabs>
                <w:tab w:val="right" w:pos="1735"/>
              </w:tabs>
              <w:spacing w:before="0"/>
              <w:ind w:left="-11" w:firstLine="11"/>
            </w:pPr>
            <w:r>
              <w:t>60051</w:t>
            </w:r>
          </w:p>
        </w:tc>
        <w:tc>
          <w:tcPr>
            <w:tcW w:w="1469" w:type="dxa"/>
            <w:vAlign w:val="center"/>
          </w:tcPr>
          <w:p>
            <w:pPr>
              <w:pStyle w:val="yTable"/>
              <w:spacing w:before="0"/>
              <w:jc w:val="right"/>
            </w:pPr>
            <w:r>
              <w:t>1 251.90</w:t>
            </w:r>
          </w:p>
        </w:tc>
      </w:tr>
      <w:tr>
        <w:tblPrEx>
          <w:tblCellMar>
            <w:left w:w="108" w:type="dxa"/>
            <w:right w:w="108" w:type="dxa"/>
          </w:tblCellMar>
        </w:tblPrEx>
        <w:tc>
          <w:tcPr>
            <w:tcW w:w="5194" w:type="dxa"/>
          </w:tcPr>
          <w:p>
            <w:pPr>
              <w:pStyle w:val="yTable"/>
              <w:tabs>
                <w:tab w:val="right" w:pos="1735"/>
              </w:tabs>
              <w:spacing w:before="0"/>
              <w:ind w:left="-11" w:firstLine="11"/>
            </w:pPr>
            <w:r>
              <w:t>60054</w:t>
            </w:r>
          </w:p>
        </w:tc>
        <w:tc>
          <w:tcPr>
            <w:tcW w:w="1469" w:type="dxa"/>
            <w:vAlign w:val="center"/>
          </w:tcPr>
          <w:p>
            <w:pPr>
              <w:pStyle w:val="yTable"/>
              <w:spacing w:before="0"/>
              <w:jc w:val="right"/>
            </w:pPr>
            <w:r>
              <w:t>1 780.15</w:t>
            </w:r>
          </w:p>
        </w:tc>
      </w:tr>
      <w:tr>
        <w:tblPrEx>
          <w:tblCellMar>
            <w:left w:w="108" w:type="dxa"/>
            <w:right w:w="108" w:type="dxa"/>
          </w:tblCellMar>
        </w:tblPrEx>
        <w:tc>
          <w:tcPr>
            <w:tcW w:w="5194" w:type="dxa"/>
          </w:tcPr>
          <w:p>
            <w:pPr>
              <w:pStyle w:val="yTable"/>
              <w:tabs>
                <w:tab w:val="right" w:pos="1735"/>
              </w:tabs>
              <w:spacing w:before="0"/>
              <w:ind w:left="-11" w:firstLine="11"/>
            </w:pPr>
            <w:r>
              <w:t>60057</w:t>
            </w:r>
          </w:p>
        </w:tc>
        <w:tc>
          <w:tcPr>
            <w:tcW w:w="1469" w:type="dxa"/>
            <w:vAlign w:val="center"/>
          </w:tcPr>
          <w:p>
            <w:pPr>
              <w:pStyle w:val="yTable"/>
              <w:spacing w:before="0"/>
              <w:jc w:val="right"/>
            </w:pPr>
            <w:r>
              <w:t>2 083.20</w:t>
            </w:r>
          </w:p>
        </w:tc>
      </w:tr>
      <w:tr>
        <w:tblPrEx>
          <w:tblCellMar>
            <w:left w:w="108" w:type="dxa"/>
            <w:right w:w="108" w:type="dxa"/>
          </w:tblCellMar>
        </w:tblPrEx>
        <w:tc>
          <w:tcPr>
            <w:tcW w:w="5194" w:type="dxa"/>
          </w:tcPr>
          <w:p>
            <w:pPr>
              <w:pStyle w:val="yTable"/>
              <w:tabs>
                <w:tab w:val="right" w:pos="1735"/>
              </w:tabs>
              <w:spacing w:before="0"/>
              <w:ind w:left="-11" w:firstLine="11"/>
            </w:pPr>
            <w:r>
              <w:t>60060</w:t>
            </w:r>
          </w:p>
        </w:tc>
        <w:tc>
          <w:tcPr>
            <w:tcW w:w="1469" w:type="dxa"/>
            <w:vAlign w:val="center"/>
          </w:tcPr>
          <w:p>
            <w:pPr>
              <w:pStyle w:val="yTable"/>
              <w:spacing w:before="0"/>
              <w:jc w:val="right"/>
            </w:pPr>
            <w:r>
              <w:t>853.65</w:t>
            </w:r>
          </w:p>
        </w:tc>
      </w:tr>
      <w:tr>
        <w:tblPrEx>
          <w:tblCellMar>
            <w:left w:w="108" w:type="dxa"/>
            <w:right w:w="108" w:type="dxa"/>
          </w:tblCellMar>
        </w:tblPrEx>
        <w:tc>
          <w:tcPr>
            <w:tcW w:w="5194" w:type="dxa"/>
          </w:tcPr>
          <w:p>
            <w:pPr>
              <w:pStyle w:val="yTable"/>
              <w:tabs>
                <w:tab w:val="right" w:pos="1735"/>
              </w:tabs>
              <w:spacing w:before="0"/>
              <w:ind w:left="-11" w:firstLine="11"/>
            </w:pPr>
            <w:r>
              <w:t>60063</w:t>
            </w:r>
          </w:p>
        </w:tc>
        <w:tc>
          <w:tcPr>
            <w:tcW w:w="1469" w:type="dxa"/>
            <w:vAlign w:val="center"/>
          </w:tcPr>
          <w:p>
            <w:pPr>
              <w:pStyle w:val="yTable"/>
              <w:spacing w:before="0"/>
              <w:jc w:val="right"/>
            </w:pPr>
            <w:r>
              <w:t>1 251.90</w:t>
            </w:r>
          </w:p>
        </w:tc>
      </w:tr>
      <w:tr>
        <w:tblPrEx>
          <w:tblCellMar>
            <w:left w:w="108" w:type="dxa"/>
            <w:right w:w="108" w:type="dxa"/>
          </w:tblCellMar>
        </w:tblPrEx>
        <w:tc>
          <w:tcPr>
            <w:tcW w:w="5194" w:type="dxa"/>
          </w:tcPr>
          <w:p>
            <w:pPr>
              <w:pStyle w:val="yTable"/>
              <w:tabs>
                <w:tab w:val="right" w:pos="1735"/>
              </w:tabs>
              <w:spacing w:before="0"/>
              <w:ind w:left="-11" w:firstLine="11"/>
            </w:pPr>
            <w:r>
              <w:t>60066</w:t>
            </w:r>
          </w:p>
        </w:tc>
        <w:tc>
          <w:tcPr>
            <w:tcW w:w="1469" w:type="dxa"/>
            <w:vAlign w:val="center"/>
          </w:tcPr>
          <w:p>
            <w:pPr>
              <w:pStyle w:val="yTable"/>
              <w:spacing w:before="0"/>
              <w:jc w:val="right"/>
            </w:pPr>
            <w:r>
              <w:t>1 780.15</w:t>
            </w:r>
          </w:p>
        </w:tc>
      </w:tr>
      <w:tr>
        <w:tblPrEx>
          <w:tblCellMar>
            <w:left w:w="108" w:type="dxa"/>
            <w:right w:w="108" w:type="dxa"/>
          </w:tblCellMar>
        </w:tblPrEx>
        <w:tc>
          <w:tcPr>
            <w:tcW w:w="5194" w:type="dxa"/>
          </w:tcPr>
          <w:p>
            <w:pPr>
              <w:pStyle w:val="yTable"/>
              <w:tabs>
                <w:tab w:val="right" w:pos="1735"/>
              </w:tabs>
              <w:spacing w:before="0"/>
              <w:ind w:left="-11" w:firstLine="11"/>
            </w:pPr>
            <w:r>
              <w:t>60069</w:t>
            </w:r>
          </w:p>
        </w:tc>
        <w:tc>
          <w:tcPr>
            <w:tcW w:w="1469" w:type="dxa"/>
            <w:vAlign w:val="center"/>
          </w:tcPr>
          <w:p>
            <w:pPr>
              <w:pStyle w:val="yTable"/>
              <w:spacing w:before="0"/>
              <w:jc w:val="right"/>
            </w:pPr>
            <w:r>
              <w:t>2 083.20</w:t>
            </w:r>
          </w:p>
        </w:tc>
      </w:tr>
      <w:tr>
        <w:tblPrEx>
          <w:tblCellMar>
            <w:left w:w="108" w:type="dxa"/>
            <w:right w:w="108" w:type="dxa"/>
          </w:tblCellMar>
        </w:tblPrEx>
        <w:tc>
          <w:tcPr>
            <w:tcW w:w="5194" w:type="dxa"/>
          </w:tcPr>
          <w:p>
            <w:pPr>
              <w:pStyle w:val="yTable"/>
              <w:tabs>
                <w:tab w:val="right" w:pos="1735"/>
              </w:tabs>
              <w:spacing w:before="0"/>
              <w:ind w:left="-11" w:firstLine="11"/>
            </w:pPr>
            <w:r>
              <w:t>60072</w:t>
            </w:r>
          </w:p>
        </w:tc>
        <w:tc>
          <w:tcPr>
            <w:tcW w:w="1469" w:type="dxa"/>
            <w:vAlign w:val="center"/>
          </w:tcPr>
          <w:p>
            <w:pPr>
              <w:pStyle w:val="yTable"/>
              <w:spacing w:before="0"/>
              <w:jc w:val="right"/>
            </w:pPr>
            <w:r>
              <w:t>72.85</w:t>
            </w:r>
          </w:p>
        </w:tc>
      </w:tr>
      <w:tr>
        <w:tblPrEx>
          <w:tblCellMar>
            <w:left w:w="108" w:type="dxa"/>
            <w:right w:w="108" w:type="dxa"/>
          </w:tblCellMar>
        </w:tblPrEx>
        <w:tc>
          <w:tcPr>
            <w:tcW w:w="5194" w:type="dxa"/>
          </w:tcPr>
          <w:p>
            <w:pPr>
              <w:pStyle w:val="yTable"/>
              <w:tabs>
                <w:tab w:val="right" w:pos="1735"/>
              </w:tabs>
              <w:spacing w:before="0"/>
              <w:ind w:left="-11" w:firstLine="11"/>
            </w:pPr>
            <w:r>
              <w:t>60075</w:t>
            </w:r>
          </w:p>
        </w:tc>
        <w:tc>
          <w:tcPr>
            <w:tcW w:w="1469" w:type="dxa"/>
            <w:vAlign w:val="center"/>
          </w:tcPr>
          <w:p>
            <w:pPr>
              <w:pStyle w:val="yTable"/>
              <w:spacing w:before="0"/>
              <w:jc w:val="right"/>
            </w:pPr>
            <w:r>
              <w:t>145.45</w:t>
            </w:r>
          </w:p>
        </w:tc>
      </w:tr>
      <w:tr>
        <w:tblPrEx>
          <w:tblCellMar>
            <w:left w:w="108" w:type="dxa"/>
            <w:right w:w="108" w:type="dxa"/>
          </w:tblCellMar>
        </w:tblPrEx>
        <w:tc>
          <w:tcPr>
            <w:tcW w:w="5194" w:type="dxa"/>
          </w:tcPr>
          <w:p>
            <w:pPr>
              <w:pStyle w:val="yTable"/>
              <w:tabs>
                <w:tab w:val="right" w:pos="1735"/>
              </w:tabs>
              <w:spacing w:before="0"/>
              <w:ind w:left="-11" w:firstLine="11"/>
            </w:pPr>
            <w:r>
              <w:t>60078</w:t>
            </w:r>
          </w:p>
        </w:tc>
        <w:tc>
          <w:tcPr>
            <w:tcW w:w="1469" w:type="dxa"/>
            <w:vAlign w:val="center"/>
          </w:tcPr>
          <w:p>
            <w:pPr>
              <w:pStyle w:val="yTable"/>
              <w:spacing w:before="0"/>
              <w:jc w:val="right"/>
            </w:pPr>
            <w:r>
              <w:t>218.30</w:t>
            </w:r>
          </w:p>
        </w:tc>
      </w:tr>
      <w:tr>
        <w:tblPrEx>
          <w:tblCellMar>
            <w:left w:w="108" w:type="dxa"/>
            <w:right w:w="108" w:type="dxa"/>
          </w:tblCellMar>
        </w:tblPrEx>
        <w:tc>
          <w:tcPr>
            <w:tcW w:w="5194" w:type="dxa"/>
          </w:tcPr>
          <w:p>
            <w:pPr>
              <w:pStyle w:val="yTable"/>
              <w:tabs>
                <w:tab w:val="right" w:pos="1735"/>
              </w:tabs>
              <w:spacing w:before="0"/>
              <w:ind w:left="-11" w:firstLine="11"/>
            </w:pPr>
            <w:r>
              <w:t>60100</w:t>
            </w:r>
          </w:p>
        </w:tc>
        <w:tc>
          <w:tcPr>
            <w:tcW w:w="1469" w:type="dxa"/>
            <w:vAlign w:val="center"/>
          </w:tcPr>
          <w:p>
            <w:pPr>
              <w:pStyle w:val="yTable"/>
              <w:spacing w:before="0"/>
              <w:jc w:val="right"/>
            </w:pPr>
            <w:r>
              <w:t>92.00</w:t>
            </w:r>
          </w:p>
        </w:tc>
      </w:tr>
      <w:tr>
        <w:tblPrEx>
          <w:tblCellMar>
            <w:left w:w="108" w:type="dxa"/>
            <w:right w:w="108" w:type="dxa"/>
          </w:tblCellMar>
        </w:tblPrEx>
        <w:tc>
          <w:tcPr>
            <w:tcW w:w="5194" w:type="dxa"/>
          </w:tcPr>
          <w:p>
            <w:pPr>
              <w:pStyle w:val="yTable"/>
              <w:tabs>
                <w:tab w:val="right" w:pos="1735"/>
              </w:tabs>
              <w:spacing w:before="0"/>
              <w:ind w:left="-11" w:firstLine="11"/>
            </w:pPr>
            <w:r>
              <w:t>60500</w:t>
            </w:r>
          </w:p>
        </w:tc>
        <w:tc>
          <w:tcPr>
            <w:tcW w:w="1469" w:type="dxa"/>
            <w:vAlign w:val="center"/>
          </w:tcPr>
          <w:p>
            <w:pPr>
              <w:pStyle w:val="yTable"/>
              <w:spacing w:before="0"/>
              <w:jc w:val="right"/>
            </w:pPr>
            <w:r>
              <w:t>65.65</w:t>
            </w:r>
          </w:p>
        </w:tc>
      </w:tr>
      <w:tr>
        <w:tblPrEx>
          <w:tblCellMar>
            <w:left w:w="108" w:type="dxa"/>
            <w:right w:w="108" w:type="dxa"/>
          </w:tblCellMar>
        </w:tblPrEx>
        <w:tc>
          <w:tcPr>
            <w:tcW w:w="5194" w:type="dxa"/>
          </w:tcPr>
          <w:p>
            <w:pPr>
              <w:pStyle w:val="yTable"/>
              <w:tabs>
                <w:tab w:val="right" w:pos="1735"/>
              </w:tabs>
              <w:spacing w:before="0"/>
              <w:ind w:left="-11" w:firstLine="11"/>
            </w:pPr>
            <w:r>
              <w:t>60503</w:t>
            </w:r>
          </w:p>
        </w:tc>
        <w:tc>
          <w:tcPr>
            <w:tcW w:w="1469" w:type="dxa"/>
            <w:vAlign w:val="center"/>
          </w:tcPr>
          <w:p>
            <w:pPr>
              <w:pStyle w:val="yTable"/>
              <w:spacing w:before="0"/>
              <w:jc w:val="right"/>
            </w:pPr>
            <w:r>
              <w:t>45.05</w:t>
            </w:r>
          </w:p>
        </w:tc>
      </w:tr>
      <w:tr>
        <w:tblPrEx>
          <w:tblCellMar>
            <w:left w:w="108" w:type="dxa"/>
            <w:right w:w="108" w:type="dxa"/>
          </w:tblCellMar>
        </w:tblPrEx>
        <w:tc>
          <w:tcPr>
            <w:tcW w:w="5194" w:type="dxa"/>
          </w:tcPr>
          <w:p>
            <w:pPr>
              <w:pStyle w:val="yTable"/>
              <w:tabs>
                <w:tab w:val="right" w:pos="1735"/>
              </w:tabs>
              <w:spacing w:before="0"/>
              <w:ind w:left="-11" w:firstLine="11"/>
            </w:pPr>
            <w:r>
              <w:t>60506</w:t>
            </w:r>
          </w:p>
        </w:tc>
        <w:tc>
          <w:tcPr>
            <w:tcW w:w="1469" w:type="dxa"/>
            <w:vAlign w:val="center"/>
          </w:tcPr>
          <w:p>
            <w:pPr>
              <w:pStyle w:val="yTable"/>
              <w:spacing w:before="0"/>
              <w:jc w:val="right"/>
            </w:pPr>
            <w:r>
              <w:t>96.50</w:t>
            </w:r>
          </w:p>
        </w:tc>
      </w:tr>
      <w:tr>
        <w:tblPrEx>
          <w:tblCellMar>
            <w:left w:w="108" w:type="dxa"/>
            <w:right w:w="108" w:type="dxa"/>
          </w:tblCellMar>
        </w:tblPrEx>
        <w:tc>
          <w:tcPr>
            <w:tcW w:w="5194" w:type="dxa"/>
          </w:tcPr>
          <w:p>
            <w:pPr>
              <w:pStyle w:val="yTable"/>
              <w:tabs>
                <w:tab w:val="right" w:pos="1735"/>
              </w:tabs>
              <w:spacing w:before="0"/>
              <w:ind w:left="-11" w:firstLine="11"/>
            </w:pPr>
            <w:r>
              <w:t>60509</w:t>
            </w:r>
          </w:p>
        </w:tc>
        <w:tc>
          <w:tcPr>
            <w:tcW w:w="1469" w:type="dxa"/>
            <w:vAlign w:val="center"/>
          </w:tcPr>
          <w:p>
            <w:pPr>
              <w:pStyle w:val="yTable"/>
              <w:spacing w:before="0"/>
              <w:jc w:val="right"/>
            </w:pPr>
            <w:r>
              <w:t>149.65</w:t>
            </w:r>
          </w:p>
        </w:tc>
      </w:tr>
      <w:tr>
        <w:tblPrEx>
          <w:tblCellMar>
            <w:left w:w="108" w:type="dxa"/>
            <w:right w:w="108" w:type="dxa"/>
          </w:tblCellMar>
        </w:tblPrEx>
        <w:tc>
          <w:tcPr>
            <w:tcW w:w="5194" w:type="dxa"/>
          </w:tcPr>
          <w:p>
            <w:pPr>
              <w:pStyle w:val="yTable"/>
              <w:tabs>
                <w:tab w:val="right" w:pos="1735"/>
              </w:tabs>
              <w:spacing w:before="0"/>
              <w:ind w:left="-11" w:firstLine="11"/>
            </w:pPr>
            <w:r>
              <w:t>60918</w:t>
            </w:r>
          </w:p>
        </w:tc>
        <w:tc>
          <w:tcPr>
            <w:tcW w:w="1469" w:type="dxa"/>
            <w:vAlign w:val="center"/>
          </w:tcPr>
          <w:p>
            <w:pPr>
              <w:pStyle w:val="yTable"/>
              <w:spacing w:before="0"/>
              <w:jc w:val="right"/>
            </w:pPr>
            <w:r>
              <w:t>71.35</w:t>
            </w:r>
          </w:p>
        </w:tc>
      </w:tr>
      <w:tr>
        <w:tblPrEx>
          <w:tblCellMar>
            <w:left w:w="108" w:type="dxa"/>
            <w:right w:w="108" w:type="dxa"/>
          </w:tblCellMar>
        </w:tblPrEx>
        <w:tc>
          <w:tcPr>
            <w:tcW w:w="5194" w:type="dxa"/>
          </w:tcPr>
          <w:p>
            <w:pPr>
              <w:pStyle w:val="yTable"/>
              <w:tabs>
                <w:tab w:val="right" w:pos="1735"/>
              </w:tabs>
              <w:spacing w:before="0"/>
              <w:ind w:left="-11" w:firstLine="11"/>
            </w:pPr>
            <w:r>
              <w:t>60927</w:t>
            </w:r>
          </w:p>
        </w:tc>
        <w:tc>
          <w:tcPr>
            <w:tcW w:w="1469" w:type="dxa"/>
            <w:vAlign w:val="center"/>
          </w:tcPr>
          <w:p>
            <w:pPr>
              <w:pStyle w:val="yTable"/>
              <w:spacing w:before="0"/>
              <w:jc w:val="right"/>
            </w:pPr>
            <w:r>
              <w:t>57.60</w:t>
            </w:r>
          </w:p>
        </w:tc>
      </w:tr>
      <w:tr>
        <w:tblPrEx>
          <w:tblCellMar>
            <w:left w:w="108" w:type="dxa"/>
            <w:right w:w="108" w:type="dxa"/>
          </w:tblCellMar>
        </w:tblPrEx>
        <w:tc>
          <w:tcPr>
            <w:tcW w:w="5194" w:type="dxa"/>
            <w:tcBorders>
              <w:bottom w:val="single" w:sz="4" w:space="0" w:color="auto"/>
            </w:tcBorders>
          </w:tcPr>
          <w:p>
            <w:pPr>
              <w:pStyle w:val="yTable"/>
              <w:tabs>
                <w:tab w:val="right" w:pos="1735"/>
              </w:tabs>
              <w:spacing w:before="0"/>
              <w:ind w:left="-11" w:firstLine="11"/>
            </w:pPr>
            <w:r>
              <w:t>61109</w:t>
            </w:r>
          </w:p>
        </w:tc>
        <w:tc>
          <w:tcPr>
            <w:tcW w:w="1469" w:type="dxa"/>
            <w:tcBorders>
              <w:bottom w:val="single" w:sz="4" w:space="0" w:color="auto"/>
            </w:tcBorders>
            <w:vAlign w:val="center"/>
          </w:tcPr>
          <w:p>
            <w:pPr>
              <w:pStyle w:val="yTable"/>
              <w:spacing w:before="0"/>
              <w:jc w:val="right"/>
            </w:pPr>
            <w:r>
              <w:t>391.85</w:t>
            </w:r>
          </w:p>
        </w:tc>
      </w:tr>
    </w:tbl>
    <w:p>
      <w:pPr>
        <w:pStyle w:val="yMiscellaneousBody"/>
        <w:keepNext/>
        <w:keepLines/>
        <w:ind w:left="42"/>
      </w:pPr>
      <w:r>
        <w:t>NUCLEAR MEDICINE IMAGING</w:t>
      </w:r>
    </w:p>
    <w:tbl>
      <w:tblPr>
        <w:tblW w:w="0" w:type="auto"/>
        <w:tblInd w:w="113" w:type="dxa"/>
        <w:tblLayout w:type="fixed"/>
        <w:tblCellMar>
          <w:left w:w="113" w:type="dxa"/>
          <w:right w:w="113" w:type="dxa"/>
        </w:tblCellMar>
        <w:tblLook w:val="0000" w:firstRow="0" w:lastRow="0" w:firstColumn="0" w:lastColumn="0" w:noHBand="0" w:noVBand="0"/>
      </w:tblPr>
      <w:tblGrid>
        <w:gridCol w:w="5194"/>
        <w:gridCol w:w="1469"/>
      </w:tblGrid>
      <w:tr>
        <w:trPr>
          <w:tblHeader/>
        </w:trPr>
        <w:tc>
          <w:tcPr>
            <w:tcW w:w="5194" w:type="dxa"/>
            <w:tcBorders>
              <w:top w:val="single" w:sz="4" w:space="0" w:color="auto"/>
              <w:bottom w:val="single" w:sz="4" w:space="0" w:color="auto"/>
            </w:tcBorders>
          </w:tcPr>
          <w:p>
            <w:pPr>
              <w:pStyle w:val="yTable"/>
              <w:keepNext/>
              <w:keepLines/>
              <w:rPr>
                <w:b/>
              </w:rPr>
            </w:pPr>
            <w:r>
              <w:rPr>
                <w:b/>
              </w:rPr>
              <w:t>MBS item number</w:t>
            </w:r>
          </w:p>
          <w:p>
            <w:pPr>
              <w:pStyle w:val="yTable"/>
              <w:keepNext/>
              <w:keepLines/>
              <w:spacing w:before="0"/>
              <w:rPr>
                <w:b/>
              </w:rPr>
            </w:pPr>
            <w:r>
              <w:rPr>
                <w:i/>
              </w:rPr>
              <w:t>(1 November 2006)</w:t>
            </w:r>
          </w:p>
        </w:tc>
        <w:tc>
          <w:tcPr>
            <w:tcW w:w="1469" w:type="dxa"/>
            <w:tcBorders>
              <w:top w:val="single" w:sz="4" w:space="0" w:color="auto"/>
              <w:bottom w:val="single" w:sz="4" w:space="0" w:color="auto"/>
            </w:tcBorders>
          </w:tcPr>
          <w:p>
            <w:pPr>
              <w:pStyle w:val="yTable"/>
              <w:keepNext/>
              <w:keepLines/>
              <w:jc w:val="center"/>
              <w:rPr>
                <w:b/>
              </w:rPr>
            </w:pPr>
            <w:r>
              <w:rPr>
                <w:b/>
              </w:rPr>
              <w:t>Fee</w:t>
            </w:r>
          </w:p>
          <w:p>
            <w:pPr>
              <w:pStyle w:val="yTable"/>
              <w:keepNext/>
              <w:keepLines/>
              <w:spacing w:before="0"/>
              <w:jc w:val="center"/>
              <w:rPr>
                <w:b/>
              </w:rPr>
            </w:pPr>
            <w:r>
              <w:rPr>
                <w:b/>
              </w:rPr>
              <w:t>$</w:t>
            </w:r>
          </w:p>
        </w:tc>
      </w:tr>
      <w:tr>
        <w:tblPrEx>
          <w:tblCellMar>
            <w:left w:w="108" w:type="dxa"/>
            <w:right w:w="108" w:type="dxa"/>
          </w:tblCellMar>
        </w:tblPrEx>
        <w:tc>
          <w:tcPr>
            <w:tcW w:w="5194" w:type="dxa"/>
          </w:tcPr>
          <w:p>
            <w:pPr>
              <w:pStyle w:val="yTable"/>
              <w:keepNext/>
              <w:keepLines/>
              <w:tabs>
                <w:tab w:val="right" w:pos="1735"/>
              </w:tabs>
              <w:spacing w:before="0"/>
              <w:ind w:left="-11" w:firstLine="11"/>
            </w:pPr>
            <w:r>
              <w:t>61302</w:t>
            </w:r>
          </w:p>
        </w:tc>
        <w:tc>
          <w:tcPr>
            <w:tcW w:w="1469" w:type="dxa"/>
            <w:vAlign w:val="center"/>
          </w:tcPr>
          <w:p>
            <w:pPr>
              <w:pStyle w:val="yTable"/>
              <w:spacing w:before="0"/>
              <w:jc w:val="right"/>
            </w:pPr>
            <w:r>
              <w:t>523.35</w:t>
            </w:r>
          </w:p>
        </w:tc>
      </w:tr>
      <w:tr>
        <w:tblPrEx>
          <w:tblCellMar>
            <w:left w:w="108" w:type="dxa"/>
            <w:right w:w="108" w:type="dxa"/>
          </w:tblCellMar>
        </w:tblPrEx>
        <w:tc>
          <w:tcPr>
            <w:tcW w:w="5194" w:type="dxa"/>
          </w:tcPr>
          <w:p>
            <w:pPr>
              <w:pStyle w:val="yTable"/>
              <w:tabs>
                <w:tab w:val="right" w:pos="1735"/>
              </w:tabs>
              <w:spacing w:before="0"/>
              <w:ind w:left="-11" w:firstLine="11"/>
            </w:pPr>
            <w:r>
              <w:t>61303</w:t>
            </w:r>
          </w:p>
        </w:tc>
        <w:tc>
          <w:tcPr>
            <w:tcW w:w="1469" w:type="dxa"/>
            <w:vAlign w:val="center"/>
          </w:tcPr>
          <w:p>
            <w:pPr>
              <w:pStyle w:val="yTable"/>
              <w:spacing w:before="0"/>
              <w:jc w:val="right"/>
            </w:pPr>
            <w:r>
              <w:t>659.05</w:t>
            </w:r>
          </w:p>
        </w:tc>
      </w:tr>
      <w:tr>
        <w:tblPrEx>
          <w:tblCellMar>
            <w:left w:w="108" w:type="dxa"/>
            <w:right w:w="108" w:type="dxa"/>
          </w:tblCellMar>
        </w:tblPrEx>
        <w:tc>
          <w:tcPr>
            <w:tcW w:w="5194" w:type="dxa"/>
          </w:tcPr>
          <w:p>
            <w:pPr>
              <w:pStyle w:val="yTable"/>
              <w:tabs>
                <w:tab w:val="right" w:pos="1735"/>
              </w:tabs>
              <w:spacing w:before="0"/>
              <w:ind w:left="-11" w:firstLine="11"/>
            </w:pPr>
            <w:r>
              <w:t>61306</w:t>
            </w:r>
          </w:p>
        </w:tc>
        <w:tc>
          <w:tcPr>
            <w:tcW w:w="1469" w:type="dxa"/>
            <w:vAlign w:val="center"/>
          </w:tcPr>
          <w:p>
            <w:pPr>
              <w:pStyle w:val="yTable"/>
              <w:spacing w:before="0"/>
              <w:jc w:val="right"/>
            </w:pPr>
            <w:r>
              <w:t>827.35</w:t>
            </w:r>
          </w:p>
        </w:tc>
      </w:tr>
      <w:tr>
        <w:tblPrEx>
          <w:tblCellMar>
            <w:left w:w="108" w:type="dxa"/>
            <w:right w:w="108" w:type="dxa"/>
          </w:tblCellMar>
        </w:tblPrEx>
        <w:tc>
          <w:tcPr>
            <w:tcW w:w="5194" w:type="dxa"/>
          </w:tcPr>
          <w:p>
            <w:pPr>
              <w:pStyle w:val="yTable"/>
              <w:tabs>
                <w:tab w:val="right" w:pos="1735"/>
              </w:tabs>
              <w:spacing w:before="0"/>
              <w:ind w:left="-11" w:firstLine="11"/>
            </w:pPr>
            <w:r>
              <w:t>61307</w:t>
            </w:r>
          </w:p>
        </w:tc>
        <w:tc>
          <w:tcPr>
            <w:tcW w:w="1469" w:type="dxa"/>
            <w:vAlign w:val="center"/>
          </w:tcPr>
          <w:p>
            <w:pPr>
              <w:pStyle w:val="yTable"/>
              <w:spacing w:before="0"/>
              <w:jc w:val="right"/>
            </w:pPr>
            <w:r>
              <w:t>973.40</w:t>
            </w:r>
          </w:p>
        </w:tc>
      </w:tr>
      <w:tr>
        <w:tblPrEx>
          <w:tblCellMar>
            <w:left w:w="108" w:type="dxa"/>
            <w:right w:w="108" w:type="dxa"/>
          </w:tblCellMar>
        </w:tblPrEx>
        <w:tc>
          <w:tcPr>
            <w:tcW w:w="5194" w:type="dxa"/>
          </w:tcPr>
          <w:p>
            <w:pPr>
              <w:pStyle w:val="yTable"/>
              <w:tabs>
                <w:tab w:val="right" w:pos="1735"/>
              </w:tabs>
              <w:spacing w:before="0"/>
              <w:ind w:left="-11" w:firstLine="11"/>
            </w:pPr>
            <w:r>
              <w:t>61310</w:t>
            </w:r>
          </w:p>
        </w:tc>
        <w:tc>
          <w:tcPr>
            <w:tcW w:w="1469" w:type="dxa"/>
            <w:vAlign w:val="center"/>
          </w:tcPr>
          <w:p>
            <w:pPr>
              <w:pStyle w:val="yTable"/>
              <w:spacing w:before="0"/>
              <w:jc w:val="right"/>
            </w:pPr>
            <w:r>
              <w:t>428.25</w:t>
            </w:r>
          </w:p>
        </w:tc>
      </w:tr>
      <w:tr>
        <w:tblPrEx>
          <w:tblCellMar>
            <w:left w:w="108" w:type="dxa"/>
            <w:right w:w="108" w:type="dxa"/>
          </w:tblCellMar>
        </w:tblPrEx>
        <w:tc>
          <w:tcPr>
            <w:tcW w:w="5194" w:type="dxa"/>
          </w:tcPr>
          <w:p>
            <w:pPr>
              <w:pStyle w:val="yTable"/>
              <w:tabs>
                <w:tab w:val="right" w:pos="1735"/>
              </w:tabs>
              <w:spacing w:before="0"/>
              <w:ind w:left="-11" w:firstLine="11"/>
            </w:pPr>
            <w:r>
              <w:t>61313</w:t>
            </w:r>
          </w:p>
        </w:tc>
        <w:tc>
          <w:tcPr>
            <w:tcW w:w="1469" w:type="dxa"/>
            <w:vAlign w:val="center"/>
          </w:tcPr>
          <w:p>
            <w:pPr>
              <w:pStyle w:val="yTable"/>
              <w:spacing w:before="0"/>
              <w:jc w:val="right"/>
            </w:pPr>
            <w:r>
              <w:t>353.70</w:t>
            </w:r>
          </w:p>
        </w:tc>
      </w:tr>
      <w:tr>
        <w:tblPrEx>
          <w:tblCellMar>
            <w:left w:w="108" w:type="dxa"/>
            <w:right w:w="108" w:type="dxa"/>
          </w:tblCellMar>
        </w:tblPrEx>
        <w:tc>
          <w:tcPr>
            <w:tcW w:w="5194" w:type="dxa"/>
          </w:tcPr>
          <w:p>
            <w:pPr>
              <w:pStyle w:val="yTable"/>
              <w:tabs>
                <w:tab w:val="right" w:pos="1735"/>
              </w:tabs>
              <w:spacing w:before="0"/>
              <w:ind w:left="-11" w:firstLine="11"/>
            </w:pPr>
            <w:r>
              <w:t>61314</w:t>
            </w:r>
          </w:p>
        </w:tc>
        <w:tc>
          <w:tcPr>
            <w:tcW w:w="1469" w:type="dxa"/>
            <w:vAlign w:val="center"/>
          </w:tcPr>
          <w:p>
            <w:pPr>
              <w:pStyle w:val="yTable"/>
              <w:spacing w:before="0"/>
              <w:jc w:val="right"/>
            </w:pPr>
            <w:r>
              <w:t>489.65</w:t>
            </w:r>
          </w:p>
        </w:tc>
      </w:tr>
      <w:tr>
        <w:tblPrEx>
          <w:tblCellMar>
            <w:left w:w="108" w:type="dxa"/>
            <w:right w:w="108" w:type="dxa"/>
          </w:tblCellMar>
        </w:tblPrEx>
        <w:tc>
          <w:tcPr>
            <w:tcW w:w="5194" w:type="dxa"/>
          </w:tcPr>
          <w:p>
            <w:pPr>
              <w:pStyle w:val="yTable"/>
              <w:tabs>
                <w:tab w:val="right" w:pos="1735"/>
              </w:tabs>
              <w:spacing w:before="0"/>
              <w:ind w:left="-11" w:firstLine="11"/>
            </w:pPr>
            <w:r>
              <w:t>61316</w:t>
            </w:r>
          </w:p>
        </w:tc>
        <w:tc>
          <w:tcPr>
            <w:tcW w:w="1469" w:type="dxa"/>
            <w:vAlign w:val="center"/>
          </w:tcPr>
          <w:p>
            <w:pPr>
              <w:pStyle w:val="yTable"/>
              <w:spacing w:before="0"/>
              <w:jc w:val="right"/>
            </w:pPr>
            <w:r>
              <w:t>444.45</w:t>
            </w:r>
          </w:p>
        </w:tc>
      </w:tr>
      <w:tr>
        <w:tblPrEx>
          <w:tblCellMar>
            <w:left w:w="108" w:type="dxa"/>
            <w:right w:w="108" w:type="dxa"/>
          </w:tblCellMar>
        </w:tblPrEx>
        <w:tc>
          <w:tcPr>
            <w:tcW w:w="5194" w:type="dxa"/>
          </w:tcPr>
          <w:p>
            <w:pPr>
              <w:pStyle w:val="yTable"/>
              <w:tabs>
                <w:tab w:val="right" w:pos="1735"/>
              </w:tabs>
              <w:spacing w:before="0"/>
              <w:ind w:left="-11" w:firstLine="11"/>
            </w:pPr>
            <w:r>
              <w:t>61317</w:t>
            </w:r>
          </w:p>
        </w:tc>
        <w:tc>
          <w:tcPr>
            <w:tcW w:w="1469" w:type="dxa"/>
            <w:vAlign w:val="center"/>
          </w:tcPr>
          <w:p>
            <w:pPr>
              <w:pStyle w:val="yTable"/>
              <w:spacing w:before="0"/>
              <w:jc w:val="right"/>
            </w:pPr>
            <w:r>
              <w:t>574.05</w:t>
            </w:r>
          </w:p>
        </w:tc>
      </w:tr>
      <w:tr>
        <w:tblPrEx>
          <w:tblCellMar>
            <w:left w:w="108" w:type="dxa"/>
            <w:right w:w="108" w:type="dxa"/>
          </w:tblCellMar>
        </w:tblPrEx>
        <w:tc>
          <w:tcPr>
            <w:tcW w:w="5194" w:type="dxa"/>
          </w:tcPr>
          <w:p>
            <w:pPr>
              <w:pStyle w:val="yTable"/>
              <w:tabs>
                <w:tab w:val="right" w:pos="1735"/>
              </w:tabs>
              <w:spacing w:before="0"/>
              <w:ind w:left="-11" w:firstLine="11"/>
            </w:pPr>
            <w:r>
              <w:t>61320</w:t>
            </w:r>
          </w:p>
        </w:tc>
        <w:tc>
          <w:tcPr>
            <w:tcW w:w="1469" w:type="dxa"/>
            <w:vAlign w:val="center"/>
          </w:tcPr>
          <w:p>
            <w:pPr>
              <w:pStyle w:val="yTable"/>
              <w:spacing w:before="0"/>
              <w:jc w:val="right"/>
            </w:pPr>
            <w:r>
              <w:t>266.90</w:t>
            </w:r>
          </w:p>
        </w:tc>
      </w:tr>
      <w:tr>
        <w:tblPrEx>
          <w:tblCellMar>
            <w:left w:w="108" w:type="dxa"/>
            <w:right w:w="108" w:type="dxa"/>
          </w:tblCellMar>
        </w:tblPrEx>
        <w:tc>
          <w:tcPr>
            <w:tcW w:w="5194" w:type="dxa"/>
          </w:tcPr>
          <w:p>
            <w:pPr>
              <w:pStyle w:val="yTable"/>
              <w:tabs>
                <w:tab w:val="right" w:pos="1735"/>
              </w:tabs>
              <w:spacing w:before="0"/>
              <w:ind w:left="-11" w:firstLine="11"/>
            </w:pPr>
            <w:r>
              <w:t>61328</w:t>
            </w:r>
          </w:p>
        </w:tc>
        <w:tc>
          <w:tcPr>
            <w:tcW w:w="1469" w:type="dxa"/>
            <w:vAlign w:val="center"/>
          </w:tcPr>
          <w:p>
            <w:pPr>
              <w:pStyle w:val="yTable"/>
              <w:spacing w:before="0"/>
              <w:jc w:val="right"/>
            </w:pPr>
            <w:r>
              <w:t>265.40</w:t>
            </w:r>
          </w:p>
        </w:tc>
      </w:tr>
      <w:tr>
        <w:tblPrEx>
          <w:tblCellMar>
            <w:left w:w="108" w:type="dxa"/>
            <w:right w:w="108" w:type="dxa"/>
          </w:tblCellMar>
        </w:tblPrEx>
        <w:tc>
          <w:tcPr>
            <w:tcW w:w="5194" w:type="dxa"/>
          </w:tcPr>
          <w:p>
            <w:pPr>
              <w:pStyle w:val="yTable"/>
              <w:tabs>
                <w:tab w:val="right" w:pos="1735"/>
              </w:tabs>
              <w:spacing w:before="0"/>
              <w:ind w:left="-11" w:firstLine="11"/>
            </w:pPr>
            <w:r>
              <w:t>61340</w:t>
            </w:r>
          </w:p>
        </w:tc>
        <w:tc>
          <w:tcPr>
            <w:tcW w:w="1469" w:type="dxa"/>
            <w:vAlign w:val="center"/>
          </w:tcPr>
          <w:p>
            <w:pPr>
              <w:pStyle w:val="yTable"/>
              <w:spacing w:before="0"/>
              <w:jc w:val="right"/>
            </w:pPr>
            <w:r>
              <w:t>294.95</w:t>
            </w:r>
          </w:p>
        </w:tc>
      </w:tr>
      <w:tr>
        <w:tblPrEx>
          <w:tblCellMar>
            <w:left w:w="108" w:type="dxa"/>
            <w:right w:w="108" w:type="dxa"/>
          </w:tblCellMar>
        </w:tblPrEx>
        <w:tc>
          <w:tcPr>
            <w:tcW w:w="5194" w:type="dxa"/>
          </w:tcPr>
          <w:p>
            <w:pPr>
              <w:pStyle w:val="yTable"/>
              <w:tabs>
                <w:tab w:val="right" w:pos="1735"/>
              </w:tabs>
              <w:spacing w:before="0"/>
              <w:ind w:left="-11" w:firstLine="11"/>
            </w:pPr>
            <w:r>
              <w:t>61348</w:t>
            </w:r>
          </w:p>
        </w:tc>
        <w:tc>
          <w:tcPr>
            <w:tcW w:w="1469" w:type="dxa"/>
            <w:vAlign w:val="center"/>
          </w:tcPr>
          <w:p>
            <w:pPr>
              <w:pStyle w:val="yTable"/>
              <w:spacing w:before="0"/>
              <w:jc w:val="right"/>
            </w:pPr>
            <w:r>
              <w:t>516.90</w:t>
            </w:r>
          </w:p>
        </w:tc>
      </w:tr>
      <w:tr>
        <w:tblPrEx>
          <w:tblCellMar>
            <w:left w:w="108" w:type="dxa"/>
            <w:right w:w="108" w:type="dxa"/>
          </w:tblCellMar>
        </w:tblPrEx>
        <w:tc>
          <w:tcPr>
            <w:tcW w:w="5194" w:type="dxa"/>
          </w:tcPr>
          <w:p>
            <w:pPr>
              <w:pStyle w:val="yTable"/>
              <w:tabs>
                <w:tab w:val="right" w:pos="1735"/>
              </w:tabs>
              <w:spacing w:before="0"/>
              <w:ind w:left="-11" w:firstLine="11"/>
            </w:pPr>
            <w:r>
              <w:t>61352</w:t>
            </w:r>
          </w:p>
        </w:tc>
        <w:tc>
          <w:tcPr>
            <w:tcW w:w="1469" w:type="dxa"/>
            <w:vAlign w:val="center"/>
          </w:tcPr>
          <w:p>
            <w:pPr>
              <w:pStyle w:val="yTable"/>
              <w:spacing w:before="0"/>
              <w:jc w:val="right"/>
            </w:pPr>
            <w:r>
              <w:t>302.35</w:t>
            </w:r>
          </w:p>
        </w:tc>
      </w:tr>
      <w:tr>
        <w:tblPrEx>
          <w:tblCellMar>
            <w:left w:w="108" w:type="dxa"/>
            <w:right w:w="108" w:type="dxa"/>
          </w:tblCellMar>
        </w:tblPrEx>
        <w:tc>
          <w:tcPr>
            <w:tcW w:w="5194" w:type="dxa"/>
          </w:tcPr>
          <w:p>
            <w:pPr>
              <w:pStyle w:val="yTable"/>
              <w:tabs>
                <w:tab w:val="right" w:pos="1735"/>
              </w:tabs>
              <w:spacing w:before="0"/>
              <w:ind w:left="-11" w:firstLine="11"/>
            </w:pPr>
            <w:r>
              <w:t>61353</w:t>
            </w:r>
          </w:p>
        </w:tc>
        <w:tc>
          <w:tcPr>
            <w:tcW w:w="1469" w:type="dxa"/>
            <w:vAlign w:val="center"/>
          </w:tcPr>
          <w:p>
            <w:pPr>
              <w:pStyle w:val="yTable"/>
              <w:spacing w:before="0"/>
              <w:jc w:val="right"/>
            </w:pPr>
            <w:r>
              <w:t>450.70</w:t>
            </w:r>
          </w:p>
        </w:tc>
      </w:tr>
      <w:tr>
        <w:tblPrEx>
          <w:tblCellMar>
            <w:left w:w="108" w:type="dxa"/>
            <w:right w:w="108" w:type="dxa"/>
          </w:tblCellMar>
        </w:tblPrEx>
        <w:tc>
          <w:tcPr>
            <w:tcW w:w="5194" w:type="dxa"/>
          </w:tcPr>
          <w:p>
            <w:pPr>
              <w:pStyle w:val="yTable"/>
              <w:tabs>
                <w:tab w:val="right" w:pos="1735"/>
              </w:tabs>
              <w:spacing w:before="0"/>
              <w:ind w:left="-11" w:firstLine="11"/>
            </w:pPr>
            <w:r>
              <w:t>61356</w:t>
            </w:r>
          </w:p>
        </w:tc>
        <w:tc>
          <w:tcPr>
            <w:tcW w:w="1469" w:type="dxa"/>
            <w:vAlign w:val="center"/>
          </w:tcPr>
          <w:p>
            <w:pPr>
              <w:pStyle w:val="yTable"/>
              <w:spacing w:before="0"/>
              <w:jc w:val="right"/>
            </w:pPr>
            <w:r>
              <w:t>457.95</w:t>
            </w:r>
          </w:p>
        </w:tc>
      </w:tr>
      <w:tr>
        <w:tblPrEx>
          <w:tblCellMar>
            <w:left w:w="108" w:type="dxa"/>
            <w:right w:w="108" w:type="dxa"/>
          </w:tblCellMar>
        </w:tblPrEx>
        <w:tc>
          <w:tcPr>
            <w:tcW w:w="5194" w:type="dxa"/>
          </w:tcPr>
          <w:p>
            <w:pPr>
              <w:pStyle w:val="yTable"/>
              <w:tabs>
                <w:tab w:val="right" w:pos="1735"/>
              </w:tabs>
              <w:spacing w:before="0"/>
              <w:ind w:left="-11" w:firstLine="11"/>
            </w:pPr>
            <w:r>
              <w:t>61360</w:t>
            </w:r>
          </w:p>
        </w:tc>
        <w:tc>
          <w:tcPr>
            <w:tcW w:w="1469" w:type="dxa"/>
            <w:vAlign w:val="center"/>
          </w:tcPr>
          <w:p>
            <w:pPr>
              <w:pStyle w:val="yTable"/>
              <w:spacing w:before="0"/>
              <w:jc w:val="right"/>
            </w:pPr>
            <w:r>
              <w:t>470.25</w:t>
            </w:r>
          </w:p>
        </w:tc>
      </w:tr>
      <w:tr>
        <w:tblPrEx>
          <w:tblCellMar>
            <w:left w:w="108" w:type="dxa"/>
            <w:right w:w="108" w:type="dxa"/>
          </w:tblCellMar>
        </w:tblPrEx>
        <w:tc>
          <w:tcPr>
            <w:tcW w:w="5194" w:type="dxa"/>
          </w:tcPr>
          <w:p>
            <w:pPr>
              <w:pStyle w:val="yTable"/>
              <w:tabs>
                <w:tab w:val="right" w:pos="1735"/>
              </w:tabs>
              <w:spacing w:before="0"/>
              <w:ind w:left="-11" w:firstLine="11"/>
            </w:pPr>
            <w:r>
              <w:t>61361</w:t>
            </w:r>
          </w:p>
        </w:tc>
        <w:tc>
          <w:tcPr>
            <w:tcW w:w="1469" w:type="dxa"/>
            <w:vAlign w:val="center"/>
          </w:tcPr>
          <w:p>
            <w:pPr>
              <w:pStyle w:val="yTable"/>
              <w:spacing w:before="0"/>
              <w:jc w:val="right"/>
            </w:pPr>
            <w:r>
              <w:t>537.95</w:t>
            </w:r>
          </w:p>
        </w:tc>
      </w:tr>
      <w:tr>
        <w:tblPrEx>
          <w:tblCellMar>
            <w:left w:w="108" w:type="dxa"/>
            <w:right w:w="108" w:type="dxa"/>
          </w:tblCellMar>
        </w:tblPrEx>
        <w:tc>
          <w:tcPr>
            <w:tcW w:w="5194" w:type="dxa"/>
          </w:tcPr>
          <w:p>
            <w:pPr>
              <w:pStyle w:val="yTable"/>
              <w:tabs>
                <w:tab w:val="right" w:pos="1735"/>
              </w:tabs>
              <w:spacing w:before="0"/>
              <w:ind w:left="-11" w:firstLine="11"/>
            </w:pPr>
            <w:r>
              <w:t>61364</w:t>
            </w:r>
          </w:p>
        </w:tc>
        <w:tc>
          <w:tcPr>
            <w:tcW w:w="1469" w:type="dxa"/>
            <w:vAlign w:val="center"/>
          </w:tcPr>
          <w:p>
            <w:pPr>
              <w:pStyle w:val="yTable"/>
              <w:spacing w:before="0"/>
              <w:jc w:val="right"/>
            </w:pPr>
            <w:r>
              <w:t>579.40</w:t>
            </w:r>
          </w:p>
        </w:tc>
      </w:tr>
      <w:tr>
        <w:tblPrEx>
          <w:tblCellMar>
            <w:left w:w="108" w:type="dxa"/>
            <w:right w:w="108" w:type="dxa"/>
          </w:tblCellMar>
        </w:tblPrEx>
        <w:tc>
          <w:tcPr>
            <w:tcW w:w="5194" w:type="dxa"/>
          </w:tcPr>
          <w:p>
            <w:pPr>
              <w:pStyle w:val="yTable"/>
              <w:tabs>
                <w:tab w:val="right" w:pos="1735"/>
              </w:tabs>
              <w:spacing w:before="0"/>
              <w:ind w:left="-11" w:firstLine="11"/>
            </w:pPr>
            <w:r>
              <w:t>61368</w:t>
            </w:r>
          </w:p>
        </w:tc>
        <w:tc>
          <w:tcPr>
            <w:tcW w:w="1469" w:type="dxa"/>
            <w:vAlign w:val="center"/>
          </w:tcPr>
          <w:p>
            <w:pPr>
              <w:pStyle w:val="yTable"/>
              <w:spacing w:before="0"/>
              <w:jc w:val="right"/>
            </w:pPr>
            <w:r>
              <w:t>260.10</w:t>
            </w:r>
          </w:p>
        </w:tc>
      </w:tr>
      <w:tr>
        <w:tblPrEx>
          <w:tblCellMar>
            <w:left w:w="108" w:type="dxa"/>
            <w:right w:w="108" w:type="dxa"/>
          </w:tblCellMar>
        </w:tblPrEx>
        <w:tc>
          <w:tcPr>
            <w:tcW w:w="5194" w:type="dxa"/>
          </w:tcPr>
          <w:p>
            <w:pPr>
              <w:pStyle w:val="yTable"/>
              <w:tabs>
                <w:tab w:val="right" w:pos="1735"/>
              </w:tabs>
              <w:spacing w:before="0"/>
              <w:ind w:left="-11" w:firstLine="11"/>
            </w:pPr>
            <w:r>
              <w:t>61369</w:t>
            </w:r>
          </w:p>
        </w:tc>
        <w:tc>
          <w:tcPr>
            <w:tcW w:w="1469" w:type="dxa"/>
            <w:vAlign w:val="center"/>
          </w:tcPr>
          <w:p>
            <w:pPr>
              <w:pStyle w:val="yTable"/>
              <w:spacing w:before="0"/>
              <w:jc w:val="right"/>
            </w:pPr>
            <w:r>
              <w:t>2 350.00</w:t>
            </w:r>
          </w:p>
        </w:tc>
      </w:tr>
      <w:tr>
        <w:tblPrEx>
          <w:tblCellMar>
            <w:left w:w="108" w:type="dxa"/>
            <w:right w:w="108" w:type="dxa"/>
          </w:tblCellMar>
        </w:tblPrEx>
        <w:tc>
          <w:tcPr>
            <w:tcW w:w="5194" w:type="dxa"/>
          </w:tcPr>
          <w:p>
            <w:pPr>
              <w:pStyle w:val="yTable"/>
              <w:tabs>
                <w:tab w:val="right" w:pos="1735"/>
              </w:tabs>
              <w:spacing w:before="0"/>
              <w:ind w:left="-11" w:firstLine="11"/>
            </w:pPr>
            <w:r>
              <w:t>61372</w:t>
            </w:r>
          </w:p>
        </w:tc>
        <w:tc>
          <w:tcPr>
            <w:tcW w:w="1469" w:type="dxa"/>
            <w:vAlign w:val="center"/>
          </w:tcPr>
          <w:p>
            <w:pPr>
              <w:pStyle w:val="yTable"/>
              <w:spacing w:before="0"/>
              <w:jc w:val="right"/>
            </w:pPr>
            <w:r>
              <w:t>260.10</w:t>
            </w:r>
          </w:p>
        </w:tc>
      </w:tr>
      <w:tr>
        <w:tblPrEx>
          <w:tblCellMar>
            <w:left w:w="108" w:type="dxa"/>
            <w:right w:w="108" w:type="dxa"/>
          </w:tblCellMar>
        </w:tblPrEx>
        <w:tc>
          <w:tcPr>
            <w:tcW w:w="5194" w:type="dxa"/>
          </w:tcPr>
          <w:p>
            <w:pPr>
              <w:pStyle w:val="yTable"/>
              <w:tabs>
                <w:tab w:val="right" w:pos="1735"/>
              </w:tabs>
              <w:spacing w:before="0"/>
              <w:ind w:left="-11" w:firstLine="11"/>
            </w:pPr>
            <w:r>
              <w:t>61373</w:t>
            </w:r>
          </w:p>
        </w:tc>
        <w:tc>
          <w:tcPr>
            <w:tcW w:w="1469" w:type="dxa"/>
            <w:vAlign w:val="center"/>
          </w:tcPr>
          <w:p>
            <w:pPr>
              <w:pStyle w:val="yTable"/>
              <w:spacing w:before="0"/>
              <w:jc w:val="right"/>
            </w:pPr>
            <w:r>
              <w:t>570.85</w:t>
            </w:r>
          </w:p>
        </w:tc>
      </w:tr>
      <w:tr>
        <w:tblPrEx>
          <w:tblCellMar>
            <w:left w:w="108" w:type="dxa"/>
            <w:right w:w="108" w:type="dxa"/>
          </w:tblCellMar>
        </w:tblPrEx>
        <w:tc>
          <w:tcPr>
            <w:tcW w:w="5194" w:type="dxa"/>
          </w:tcPr>
          <w:p>
            <w:pPr>
              <w:pStyle w:val="yTable"/>
              <w:tabs>
                <w:tab w:val="right" w:pos="1735"/>
              </w:tabs>
              <w:spacing w:before="0"/>
              <w:ind w:left="-11" w:firstLine="11"/>
            </w:pPr>
            <w:r>
              <w:t>61376</w:t>
            </w:r>
          </w:p>
        </w:tc>
        <w:tc>
          <w:tcPr>
            <w:tcW w:w="1469" w:type="dxa"/>
            <w:vAlign w:val="center"/>
          </w:tcPr>
          <w:p>
            <w:pPr>
              <w:pStyle w:val="yTable"/>
              <w:spacing w:before="0"/>
              <w:jc w:val="right"/>
            </w:pPr>
            <w:r>
              <w:t>167.15</w:t>
            </w:r>
          </w:p>
        </w:tc>
      </w:tr>
      <w:tr>
        <w:tblPrEx>
          <w:tblCellMar>
            <w:left w:w="108" w:type="dxa"/>
            <w:right w:w="108" w:type="dxa"/>
          </w:tblCellMar>
        </w:tblPrEx>
        <w:tc>
          <w:tcPr>
            <w:tcW w:w="5194" w:type="dxa"/>
          </w:tcPr>
          <w:p>
            <w:pPr>
              <w:pStyle w:val="yTable"/>
              <w:tabs>
                <w:tab w:val="right" w:pos="1735"/>
              </w:tabs>
              <w:spacing w:before="0"/>
              <w:ind w:left="-11" w:firstLine="11"/>
            </w:pPr>
            <w:r>
              <w:t>61381</w:t>
            </w:r>
          </w:p>
        </w:tc>
        <w:tc>
          <w:tcPr>
            <w:tcW w:w="1469" w:type="dxa"/>
            <w:vAlign w:val="center"/>
          </w:tcPr>
          <w:p>
            <w:pPr>
              <w:pStyle w:val="yTable"/>
              <w:spacing w:before="0"/>
              <w:jc w:val="right"/>
            </w:pPr>
            <w:r>
              <w:t>669.55</w:t>
            </w:r>
          </w:p>
        </w:tc>
      </w:tr>
      <w:tr>
        <w:tblPrEx>
          <w:tblCellMar>
            <w:left w:w="108" w:type="dxa"/>
            <w:right w:w="108" w:type="dxa"/>
          </w:tblCellMar>
        </w:tblPrEx>
        <w:tc>
          <w:tcPr>
            <w:tcW w:w="5194" w:type="dxa"/>
          </w:tcPr>
          <w:p>
            <w:pPr>
              <w:pStyle w:val="yTable"/>
              <w:tabs>
                <w:tab w:val="right" w:pos="1735"/>
              </w:tabs>
              <w:spacing w:before="0"/>
              <w:ind w:left="-11" w:firstLine="11"/>
            </w:pPr>
            <w:r>
              <w:t>61383</w:t>
            </w:r>
          </w:p>
        </w:tc>
        <w:tc>
          <w:tcPr>
            <w:tcW w:w="1469" w:type="dxa"/>
            <w:vAlign w:val="center"/>
          </w:tcPr>
          <w:p>
            <w:pPr>
              <w:pStyle w:val="yTable"/>
              <w:spacing w:before="0"/>
              <w:jc w:val="right"/>
            </w:pPr>
            <w:r>
              <w:t>728.55</w:t>
            </w:r>
          </w:p>
        </w:tc>
      </w:tr>
      <w:tr>
        <w:tblPrEx>
          <w:tblCellMar>
            <w:left w:w="108" w:type="dxa"/>
            <w:right w:w="108" w:type="dxa"/>
          </w:tblCellMar>
        </w:tblPrEx>
        <w:tc>
          <w:tcPr>
            <w:tcW w:w="5194" w:type="dxa"/>
          </w:tcPr>
          <w:p>
            <w:pPr>
              <w:pStyle w:val="yTable"/>
              <w:tabs>
                <w:tab w:val="right" w:pos="1735"/>
              </w:tabs>
              <w:spacing w:before="0"/>
              <w:ind w:left="-11" w:firstLine="11"/>
            </w:pPr>
            <w:r>
              <w:t>61384</w:t>
            </w:r>
          </w:p>
        </w:tc>
        <w:tc>
          <w:tcPr>
            <w:tcW w:w="1469" w:type="dxa"/>
            <w:vAlign w:val="center"/>
          </w:tcPr>
          <w:p>
            <w:pPr>
              <w:pStyle w:val="yTable"/>
              <w:spacing w:before="0"/>
              <w:jc w:val="right"/>
            </w:pPr>
            <w:r>
              <w:t>801.75</w:t>
            </w:r>
          </w:p>
        </w:tc>
      </w:tr>
      <w:tr>
        <w:tblPrEx>
          <w:tblCellMar>
            <w:left w:w="108" w:type="dxa"/>
            <w:right w:w="108" w:type="dxa"/>
          </w:tblCellMar>
        </w:tblPrEx>
        <w:tc>
          <w:tcPr>
            <w:tcW w:w="5194" w:type="dxa"/>
          </w:tcPr>
          <w:p>
            <w:pPr>
              <w:pStyle w:val="yTable"/>
              <w:tabs>
                <w:tab w:val="right" w:pos="1735"/>
              </w:tabs>
              <w:spacing w:before="0"/>
              <w:ind w:left="-11" w:firstLine="11"/>
            </w:pPr>
            <w:r>
              <w:t>61386</w:t>
            </w:r>
          </w:p>
        </w:tc>
        <w:tc>
          <w:tcPr>
            <w:tcW w:w="1469" w:type="dxa"/>
            <w:vAlign w:val="center"/>
          </w:tcPr>
          <w:p>
            <w:pPr>
              <w:pStyle w:val="yTable"/>
              <w:spacing w:before="0"/>
              <w:jc w:val="right"/>
            </w:pPr>
            <w:r>
              <w:t>387.65</w:t>
            </w:r>
          </w:p>
        </w:tc>
      </w:tr>
      <w:tr>
        <w:tblPrEx>
          <w:tblCellMar>
            <w:left w:w="108" w:type="dxa"/>
            <w:right w:w="108" w:type="dxa"/>
          </w:tblCellMar>
        </w:tblPrEx>
        <w:tc>
          <w:tcPr>
            <w:tcW w:w="5194" w:type="dxa"/>
          </w:tcPr>
          <w:p>
            <w:pPr>
              <w:pStyle w:val="yTable"/>
              <w:tabs>
                <w:tab w:val="right" w:pos="1735"/>
              </w:tabs>
              <w:spacing w:before="0"/>
              <w:ind w:left="-11" w:firstLine="11"/>
            </w:pPr>
            <w:r>
              <w:t>61387</w:t>
            </w:r>
          </w:p>
        </w:tc>
        <w:tc>
          <w:tcPr>
            <w:tcW w:w="1469" w:type="dxa"/>
            <w:vAlign w:val="center"/>
          </w:tcPr>
          <w:p>
            <w:pPr>
              <w:pStyle w:val="yTable"/>
              <w:spacing w:before="0"/>
              <w:jc w:val="right"/>
            </w:pPr>
            <w:r>
              <w:t>502.20</w:t>
            </w:r>
          </w:p>
        </w:tc>
      </w:tr>
      <w:tr>
        <w:tblPrEx>
          <w:tblCellMar>
            <w:left w:w="108" w:type="dxa"/>
            <w:right w:w="108" w:type="dxa"/>
          </w:tblCellMar>
        </w:tblPrEx>
        <w:tc>
          <w:tcPr>
            <w:tcW w:w="5194" w:type="dxa"/>
          </w:tcPr>
          <w:p>
            <w:pPr>
              <w:pStyle w:val="yTable"/>
              <w:tabs>
                <w:tab w:val="right" w:pos="1735"/>
              </w:tabs>
              <w:spacing w:before="0"/>
              <w:ind w:left="-11" w:firstLine="11"/>
            </w:pPr>
            <w:r>
              <w:t>61389</w:t>
            </w:r>
          </w:p>
        </w:tc>
        <w:tc>
          <w:tcPr>
            <w:tcW w:w="1469" w:type="dxa"/>
            <w:vAlign w:val="center"/>
          </w:tcPr>
          <w:p>
            <w:pPr>
              <w:pStyle w:val="yTable"/>
              <w:spacing w:before="0"/>
              <w:jc w:val="right"/>
            </w:pPr>
            <w:r>
              <w:t>432.00</w:t>
            </w:r>
          </w:p>
        </w:tc>
      </w:tr>
      <w:tr>
        <w:tblPrEx>
          <w:tblCellMar>
            <w:left w:w="108" w:type="dxa"/>
            <w:right w:w="108" w:type="dxa"/>
          </w:tblCellMar>
        </w:tblPrEx>
        <w:tc>
          <w:tcPr>
            <w:tcW w:w="5194" w:type="dxa"/>
          </w:tcPr>
          <w:p>
            <w:pPr>
              <w:pStyle w:val="yTable"/>
              <w:tabs>
                <w:tab w:val="right" w:pos="1735"/>
              </w:tabs>
              <w:spacing w:before="0"/>
              <w:ind w:left="-11" w:firstLine="11"/>
            </w:pPr>
            <w:r>
              <w:t>61390</w:t>
            </w:r>
          </w:p>
        </w:tc>
        <w:tc>
          <w:tcPr>
            <w:tcW w:w="1469" w:type="dxa"/>
            <w:vAlign w:val="center"/>
          </w:tcPr>
          <w:p>
            <w:pPr>
              <w:pStyle w:val="yTable"/>
              <w:spacing w:before="0"/>
              <w:jc w:val="right"/>
            </w:pPr>
            <w:r>
              <w:t>477.95</w:t>
            </w:r>
          </w:p>
        </w:tc>
      </w:tr>
      <w:tr>
        <w:tblPrEx>
          <w:tblCellMar>
            <w:left w:w="108" w:type="dxa"/>
            <w:right w:w="108" w:type="dxa"/>
          </w:tblCellMar>
        </w:tblPrEx>
        <w:tc>
          <w:tcPr>
            <w:tcW w:w="5194" w:type="dxa"/>
          </w:tcPr>
          <w:p>
            <w:pPr>
              <w:pStyle w:val="yTable"/>
              <w:tabs>
                <w:tab w:val="right" w:pos="1735"/>
              </w:tabs>
              <w:spacing w:before="0"/>
              <w:ind w:left="-11" w:firstLine="11"/>
            </w:pPr>
            <w:r>
              <w:t>61393</w:t>
            </w:r>
          </w:p>
        </w:tc>
        <w:tc>
          <w:tcPr>
            <w:tcW w:w="1469" w:type="dxa"/>
            <w:vAlign w:val="center"/>
          </w:tcPr>
          <w:p>
            <w:pPr>
              <w:pStyle w:val="yTable"/>
              <w:spacing w:before="0"/>
              <w:jc w:val="right"/>
            </w:pPr>
            <w:r>
              <w:t>705.90</w:t>
            </w:r>
          </w:p>
        </w:tc>
      </w:tr>
      <w:tr>
        <w:tblPrEx>
          <w:tblCellMar>
            <w:left w:w="108" w:type="dxa"/>
            <w:right w:w="108" w:type="dxa"/>
          </w:tblCellMar>
        </w:tblPrEx>
        <w:tc>
          <w:tcPr>
            <w:tcW w:w="5194" w:type="dxa"/>
          </w:tcPr>
          <w:p>
            <w:pPr>
              <w:pStyle w:val="yTable"/>
              <w:tabs>
                <w:tab w:val="right" w:pos="1735"/>
              </w:tabs>
              <w:spacing w:before="0"/>
              <w:ind w:left="-11" w:firstLine="11"/>
            </w:pPr>
            <w:r>
              <w:t>61397</w:t>
            </w:r>
          </w:p>
        </w:tc>
        <w:tc>
          <w:tcPr>
            <w:tcW w:w="1469" w:type="dxa"/>
            <w:vAlign w:val="center"/>
          </w:tcPr>
          <w:p>
            <w:pPr>
              <w:pStyle w:val="yTable"/>
              <w:spacing w:before="0"/>
              <w:jc w:val="right"/>
            </w:pPr>
            <w:r>
              <w:t>287.80</w:t>
            </w:r>
          </w:p>
        </w:tc>
      </w:tr>
      <w:tr>
        <w:tblPrEx>
          <w:tblCellMar>
            <w:left w:w="108" w:type="dxa"/>
            <w:right w:w="108" w:type="dxa"/>
          </w:tblCellMar>
        </w:tblPrEx>
        <w:tc>
          <w:tcPr>
            <w:tcW w:w="5194" w:type="dxa"/>
          </w:tcPr>
          <w:p>
            <w:pPr>
              <w:pStyle w:val="yTable"/>
              <w:tabs>
                <w:tab w:val="right" w:pos="1735"/>
              </w:tabs>
              <w:spacing w:before="0"/>
              <w:ind w:left="-11" w:firstLine="11"/>
            </w:pPr>
            <w:r>
              <w:t>61401</w:t>
            </w:r>
          </w:p>
        </w:tc>
        <w:tc>
          <w:tcPr>
            <w:tcW w:w="1469" w:type="dxa"/>
            <w:vAlign w:val="center"/>
          </w:tcPr>
          <w:p>
            <w:pPr>
              <w:pStyle w:val="yTable"/>
              <w:spacing w:before="0"/>
              <w:jc w:val="right"/>
            </w:pPr>
            <w:r>
              <w:t>189.25</w:t>
            </w:r>
          </w:p>
        </w:tc>
      </w:tr>
      <w:tr>
        <w:tblPrEx>
          <w:tblCellMar>
            <w:left w:w="108" w:type="dxa"/>
            <w:right w:w="108" w:type="dxa"/>
          </w:tblCellMar>
        </w:tblPrEx>
        <w:tc>
          <w:tcPr>
            <w:tcW w:w="5194" w:type="dxa"/>
          </w:tcPr>
          <w:p>
            <w:pPr>
              <w:pStyle w:val="yTable"/>
              <w:tabs>
                <w:tab w:val="right" w:pos="1735"/>
              </w:tabs>
              <w:spacing w:before="0"/>
              <w:ind w:left="-11" w:firstLine="11"/>
            </w:pPr>
            <w:r>
              <w:t>61402</w:t>
            </w:r>
          </w:p>
        </w:tc>
        <w:tc>
          <w:tcPr>
            <w:tcW w:w="1469" w:type="dxa"/>
            <w:vAlign w:val="center"/>
          </w:tcPr>
          <w:p>
            <w:pPr>
              <w:pStyle w:val="yTable"/>
              <w:spacing w:before="0"/>
              <w:jc w:val="right"/>
            </w:pPr>
            <w:r>
              <w:t>705.45</w:t>
            </w:r>
          </w:p>
        </w:tc>
      </w:tr>
      <w:tr>
        <w:tblPrEx>
          <w:tblCellMar>
            <w:left w:w="108" w:type="dxa"/>
            <w:right w:w="108" w:type="dxa"/>
          </w:tblCellMar>
        </w:tblPrEx>
        <w:tc>
          <w:tcPr>
            <w:tcW w:w="5194" w:type="dxa"/>
          </w:tcPr>
          <w:p>
            <w:pPr>
              <w:pStyle w:val="yTable"/>
              <w:tabs>
                <w:tab w:val="right" w:pos="1735"/>
              </w:tabs>
              <w:spacing w:before="0"/>
              <w:ind w:left="-11" w:firstLine="11"/>
            </w:pPr>
            <w:r>
              <w:t>61405</w:t>
            </w:r>
          </w:p>
        </w:tc>
        <w:tc>
          <w:tcPr>
            <w:tcW w:w="1469" w:type="dxa"/>
            <w:vAlign w:val="center"/>
          </w:tcPr>
          <w:p>
            <w:pPr>
              <w:pStyle w:val="yTable"/>
              <w:spacing w:before="0"/>
              <w:jc w:val="right"/>
            </w:pPr>
            <w:r>
              <w:t>403.35</w:t>
            </w:r>
          </w:p>
        </w:tc>
      </w:tr>
      <w:tr>
        <w:tblPrEx>
          <w:tblCellMar>
            <w:left w:w="108" w:type="dxa"/>
            <w:right w:w="108" w:type="dxa"/>
          </w:tblCellMar>
        </w:tblPrEx>
        <w:tc>
          <w:tcPr>
            <w:tcW w:w="5194" w:type="dxa"/>
          </w:tcPr>
          <w:p>
            <w:pPr>
              <w:pStyle w:val="yTable"/>
              <w:tabs>
                <w:tab w:val="right" w:pos="1735"/>
              </w:tabs>
              <w:spacing w:before="0"/>
              <w:ind w:left="-11" w:firstLine="11"/>
            </w:pPr>
            <w:r>
              <w:t>61409</w:t>
            </w:r>
          </w:p>
        </w:tc>
        <w:tc>
          <w:tcPr>
            <w:tcW w:w="1469" w:type="dxa"/>
            <w:vAlign w:val="center"/>
          </w:tcPr>
          <w:p>
            <w:pPr>
              <w:pStyle w:val="yTable"/>
              <w:spacing w:before="0"/>
              <w:jc w:val="right"/>
            </w:pPr>
            <w:r>
              <w:t>1 018.35</w:t>
            </w:r>
          </w:p>
        </w:tc>
      </w:tr>
      <w:tr>
        <w:tblPrEx>
          <w:tblCellMar>
            <w:left w:w="108" w:type="dxa"/>
            <w:right w:w="108" w:type="dxa"/>
          </w:tblCellMar>
        </w:tblPrEx>
        <w:tc>
          <w:tcPr>
            <w:tcW w:w="5194" w:type="dxa"/>
          </w:tcPr>
          <w:p>
            <w:pPr>
              <w:pStyle w:val="yTable"/>
              <w:tabs>
                <w:tab w:val="right" w:pos="1735"/>
              </w:tabs>
              <w:spacing w:before="0"/>
              <w:ind w:left="-11" w:firstLine="11"/>
            </w:pPr>
            <w:r>
              <w:t>61413</w:t>
            </w:r>
          </w:p>
        </w:tc>
        <w:tc>
          <w:tcPr>
            <w:tcW w:w="1469" w:type="dxa"/>
            <w:vAlign w:val="center"/>
          </w:tcPr>
          <w:p>
            <w:pPr>
              <w:pStyle w:val="yTable"/>
              <w:spacing w:before="0"/>
              <w:jc w:val="right"/>
            </w:pPr>
            <w:r>
              <w:t>263.40</w:t>
            </w:r>
          </w:p>
        </w:tc>
      </w:tr>
      <w:tr>
        <w:tblPrEx>
          <w:tblCellMar>
            <w:left w:w="108" w:type="dxa"/>
            <w:right w:w="108" w:type="dxa"/>
          </w:tblCellMar>
        </w:tblPrEx>
        <w:tc>
          <w:tcPr>
            <w:tcW w:w="5194" w:type="dxa"/>
          </w:tcPr>
          <w:p>
            <w:pPr>
              <w:pStyle w:val="yTable"/>
              <w:tabs>
                <w:tab w:val="right" w:pos="1735"/>
              </w:tabs>
              <w:spacing w:before="0"/>
              <w:ind w:left="-11" w:firstLine="11"/>
            </w:pPr>
            <w:r>
              <w:t>61417</w:t>
            </w:r>
          </w:p>
        </w:tc>
        <w:tc>
          <w:tcPr>
            <w:tcW w:w="1469" w:type="dxa"/>
            <w:vAlign w:val="center"/>
          </w:tcPr>
          <w:p>
            <w:pPr>
              <w:pStyle w:val="yTable"/>
              <w:spacing w:before="0"/>
              <w:jc w:val="right"/>
            </w:pPr>
            <w:r>
              <w:t>138.55</w:t>
            </w:r>
          </w:p>
        </w:tc>
      </w:tr>
      <w:tr>
        <w:tblPrEx>
          <w:tblCellMar>
            <w:left w:w="108" w:type="dxa"/>
            <w:right w:w="108" w:type="dxa"/>
          </w:tblCellMar>
        </w:tblPrEx>
        <w:tc>
          <w:tcPr>
            <w:tcW w:w="5194" w:type="dxa"/>
          </w:tcPr>
          <w:p>
            <w:pPr>
              <w:pStyle w:val="yTable"/>
              <w:tabs>
                <w:tab w:val="right" w:pos="1735"/>
              </w:tabs>
              <w:spacing w:before="0"/>
              <w:ind w:left="-11" w:firstLine="11"/>
            </w:pPr>
            <w:r>
              <w:t>61421</w:t>
            </w:r>
          </w:p>
        </w:tc>
        <w:tc>
          <w:tcPr>
            <w:tcW w:w="1469" w:type="dxa"/>
            <w:vAlign w:val="center"/>
          </w:tcPr>
          <w:p>
            <w:pPr>
              <w:pStyle w:val="yTable"/>
              <w:spacing w:before="0"/>
              <w:jc w:val="right"/>
            </w:pPr>
            <w:r>
              <w:t>559.40</w:t>
            </w:r>
          </w:p>
        </w:tc>
      </w:tr>
      <w:tr>
        <w:tblPrEx>
          <w:tblCellMar>
            <w:left w:w="108" w:type="dxa"/>
            <w:right w:w="108" w:type="dxa"/>
          </w:tblCellMar>
        </w:tblPrEx>
        <w:tc>
          <w:tcPr>
            <w:tcW w:w="5194" w:type="dxa"/>
          </w:tcPr>
          <w:p>
            <w:pPr>
              <w:pStyle w:val="yTable"/>
              <w:tabs>
                <w:tab w:val="right" w:pos="1735"/>
              </w:tabs>
              <w:spacing w:before="0"/>
              <w:ind w:left="-11" w:firstLine="11"/>
            </w:pPr>
            <w:r>
              <w:t>61425</w:t>
            </w:r>
          </w:p>
        </w:tc>
        <w:tc>
          <w:tcPr>
            <w:tcW w:w="1469" w:type="dxa"/>
            <w:vAlign w:val="center"/>
          </w:tcPr>
          <w:p>
            <w:pPr>
              <w:pStyle w:val="yTable"/>
              <w:spacing w:before="0"/>
              <w:jc w:val="right"/>
            </w:pPr>
            <w:r>
              <w:t>700.30</w:t>
            </w:r>
          </w:p>
        </w:tc>
      </w:tr>
      <w:tr>
        <w:tblPrEx>
          <w:tblCellMar>
            <w:left w:w="108" w:type="dxa"/>
            <w:right w:w="108" w:type="dxa"/>
          </w:tblCellMar>
        </w:tblPrEx>
        <w:tc>
          <w:tcPr>
            <w:tcW w:w="5194" w:type="dxa"/>
          </w:tcPr>
          <w:p>
            <w:pPr>
              <w:pStyle w:val="yTable"/>
              <w:tabs>
                <w:tab w:val="right" w:pos="1735"/>
              </w:tabs>
              <w:spacing w:before="0"/>
              <w:ind w:left="-11" w:firstLine="11"/>
            </w:pPr>
            <w:r>
              <w:t>61426</w:t>
            </w:r>
          </w:p>
        </w:tc>
        <w:tc>
          <w:tcPr>
            <w:tcW w:w="1469" w:type="dxa"/>
            <w:vAlign w:val="center"/>
          </w:tcPr>
          <w:p>
            <w:pPr>
              <w:pStyle w:val="yTable"/>
              <w:spacing w:before="0"/>
              <w:jc w:val="right"/>
            </w:pPr>
            <w:r>
              <w:t>646.80</w:t>
            </w:r>
          </w:p>
        </w:tc>
      </w:tr>
      <w:tr>
        <w:tblPrEx>
          <w:tblCellMar>
            <w:left w:w="108" w:type="dxa"/>
            <w:right w:w="108" w:type="dxa"/>
          </w:tblCellMar>
        </w:tblPrEx>
        <w:tc>
          <w:tcPr>
            <w:tcW w:w="5194" w:type="dxa"/>
          </w:tcPr>
          <w:p>
            <w:pPr>
              <w:pStyle w:val="yTable"/>
              <w:tabs>
                <w:tab w:val="right" w:pos="1735"/>
              </w:tabs>
              <w:spacing w:before="0"/>
              <w:ind w:left="-11" w:firstLine="11"/>
            </w:pPr>
            <w:r>
              <w:t>61429</w:t>
            </w:r>
          </w:p>
        </w:tc>
        <w:tc>
          <w:tcPr>
            <w:tcW w:w="1469" w:type="dxa"/>
            <w:vAlign w:val="center"/>
          </w:tcPr>
          <w:p>
            <w:pPr>
              <w:pStyle w:val="yTable"/>
              <w:spacing w:before="0"/>
              <w:jc w:val="right"/>
            </w:pPr>
            <w:r>
              <w:t>633.05</w:t>
            </w:r>
          </w:p>
        </w:tc>
      </w:tr>
      <w:tr>
        <w:tblPrEx>
          <w:tblCellMar>
            <w:left w:w="108" w:type="dxa"/>
            <w:right w:w="108" w:type="dxa"/>
          </w:tblCellMar>
        </w:tblPrEx>
        <w:tc>
          <w:tcPr>
            <w:tcW w:w="5194" w:type="dxa"/>
          </w:tcPr>
          <w:p>
            <w:pPr>
              <w:pStyle w:val="yTable"/>
              <w:tabs>
                <w:tab w:val="right" w:pos="1735"/>
              </w:tabs>
              <w:spacing w:before="0"/>
              <w:ind w:left="-11" w:firstLine="11"/>
            </w:pPr>
            <w:r>
              <w:t>61430</w:t>
            </w:r>
          </w:p>
        </w:tc>
        <w:tc>
          <w:tcPr>
            <w:tcW w:w="1469" w:type="dxa"/>
            <w:vAlign w:val="center"/>
          </w:tcPr>
          <w:p>
            <w:pPr>
              <w:pStyle w:val="yTable"/>
              <w:spacing w:before="0"/>
              <w:jc w:val="right"/>
            </w:pPr>
            <w:r>
              <w:t>768.80</w:t>
            </w:r>
          </w:p>
        </w:tc>
      </w:tr>
      <w:tr>
        <w:tblPrEx>
          <w:tblCellMar>
            <w:left w:w="108" w:type="dxa"/>
            <w:right w:w="108" w:type="dxa"/>
          </w:tblCellMar>
        </w:tblPrEx>
        <w:tc>
          <w:tcPr>
            <w:tcW w:w="5194" w:type="dxa"/>
          </w:tcPr>
          <w:p>
            <w:pPr>
              <w:pStyle w:val="yTable"/>
              <w:tabs>
                <w:tab w:val="right" w:pos="1735"/>
              </w:tabs>
              <w:spacing w:before="0"/>
              <w:ind w:left="-11" w:firstLine="11"/>
            </w:pPr>
            <w:r>
              <w:t>61433</w:t>
            </w:r>
          </w:p>
        </w:tc>
        <w:tc>
          <w:tcPr>
            <w:tcW w:w="1469" w:type="dxa"/>
            <w:vAlign w:val="center"/>
          </w:tcPr>
          <w:p>
            <w:pPr>
              <w:pStyle w:val="yTable"/>
              <w:spacing w:before="0"/>
              <w:jc w:val="right"/>
            </w:pPr>
            <w:r>
              <w:t>579.40</w:t>
            </w:r>
          </w:p>
        </w:tc>
      </w:tr>
      <w:tr>
        <w:tblPrEx>
          <w:tblCellMar>
            <w:left w:w="108" w:type="dxa"/>
            <w:right w:w="108" w:type="dxa"/>
          </w:tblCellMar>
        </w:tblPrEx>
        <w:tc>
          <w:tcPr>
            <w:tcW w:w="5194" w:type="dxa"/>
          </w:tcPr>
          <w:p>
            <w:pPr>
              <w:pStyle w:val="yTable"/>
              <w:tabs>
                <w:tab w:val="right" w:pos="1735"/>
              </w:tabs>
              <w:spacing w:before="0"/>
              <w:ind w:left="-11" w:firstLine="11"/>
            </w:pPr>
            <w:r>
              <w:t>61434</w:t>
            </w:r>
          </w:p>
        </w:tc>
        <w:tc>
          <w:tcPr>
            <w:tcW w:w="1469" w:type="dxa"/>
            <w:vAlign w:val="center"/>
          </w:tcPr>
          <w:p>
            <w:pPr>
              <w:pStyle w:val="yTable"/>
              <w:spacing w:before="0"/>
              <w:jc w:val="right"/>
            </w:pPr>
            <w:r>
              <w:t>717.45</w:t>
            </w:r>
          </w:p>
        </w:tc>
      </w:tr>
      <w:tr>
        <w:tblPrEx>
          <w:tblCellMar>
            <w:left w:w="108" w:type="dxa"/>
            <w:right w:w="108" w:type="dxa"/>
          </w:tblCellMar>
        </w:tblPrEx>
        <w:tc>
          <w:tcPr>
            <w:tcW w:w="5194" w:type="dxa"/>
          </w:tcPr>
          <w:p>
            <w:pPr>
              <w:pStyle w:val="yTable"/>
              <w:tabs>
                <w:tab w:val="right" w:pos="1735"/>
              </w:tabs>
              <w:spacing w:before="0"/>
              <w:ind w:left="-11" w:firstLine="11"/>
            </w:pPr>
            <w:r>
              <w:t>61437</w:t>
            </w:r>
          </w:p>
        </w:tc>
        <w:tc>
          <w:tcPr>
            <w:tcW w:w="1469" w:type="dxa"/>
            <w:vAlign w:val="center"/>
          </w:tcPr>
          <w:p>
            <w:pPr>
              <w:pStyle w:val="yTable"/>
              <w:spacing w:before="0"/>
              <w:jc w:val="right"/>
            </w:pPr>
            <w:r>
              <w:t>632.85</w:t>
            </w:r>
          </w:p>
        </w:tc>
      </w:tr>
      <w:tr>
        <w:tblPrEx>
          <w:tblCellMar>
            <w:left w:w="108" w:type="dxa"/>
            <w:right w:w="108" w:type="dxa"/>
          </w:tblCellMar>
        </w:tblPrEx>
        <w:tc>
          <w:tcPr>
            <w:tcW w:w="5194" w:type="dxa"/>
          </w:tcPr>
          <w:p>
            <w:pPr>
              <w:pStyle w:val="yTable"/>
              <w:tabs>
                <w:tab w:val="right" w:pos="1735"/>
              </w:tabs>
              <w:spacing w:before="0"/>
              <w:ind w:left="-11" w:firstLine="11"/>
            </w:pPr>
            <w:r>
              <w:t>61438</w:t>
            </w:r>
          </w:p>
        </w:tc>
        <w:tc>
          <w:tcPr>
            <w:tcW w:w="1469" w:type="dxa"/>
            <w:vAlign w:val="center"/>
          </w:tcPr>
          <w:p>
            <w:pPr>
              <w:pStyle w:val="yTable"/>
              <w:spacing w:before="0"/>
              <w:jc w:val="right"/>
            </w:pPr>
            <w:r>
              <w:t>784.60</w:t>
            </w:r>
          </w:p>
        </w:tc>
      </w:tr>
      <w:tr>
        <w:tblPrEx>
          <w:tblCellMar>
            <w:left w:w="108" w:type="dxa"/>
            <w:right w:w="108" w:type="dxa"/>
          </w:tblCellMar>
        </w:tblPrEx>
        <w:tc>
          <w:tcPr>
            <w:tcW w:w="5194" w:type="dxa"/>
          </w:tcPr>
          <w:p>
            <w:pPr>
              <w:pStyle w:val="yTable"/>
              <w:tabs>
                <w:tab w:val="right" w:pos="1735"/>
              </w:tabs>
              <w:spacing w:before="0"/>
              <w:ind w:left="-11" w:firstLine="11"/>
            </w:pPr>
            <w:r>
              <w:t>61441</w:t>
            </w:r>
          </w:p>
        </w:tc>
        <w:tc>
          <w:tcPr>
            <w:tcW w:w="1469" w:type="dxa"/>
            <w:vAlign w:val="center"/>
          </w:tcPr>
          <w:p>
            <w:pPr>
              <w:pStyle w:val="yTable"/>
              <w:spacing w:before="0"/>
              <w:jc w:val="right"/>
            </w:pPr>
            <w:r>
              <w:t>570.85</w:t>
            </w:r>
          </w:p>
        </w:tc>
      </w:tr>
      <w:tr>
        <w:tblPrEx>
          <w:tblCellMar>
            <w:left w:w="108" w:type="dxa"/>
            <w:right w:w="108" w:type="dxa"/>
          </w:tblCellMar>
        </w:tblPrEx>
        <w:tc>
          <w:tcPr>
            <w:tcW w:w="5194" w:type="dxa"/>
          </w:tcPr>
          <w:p>
            <w:pPr>
              <w:pStyle w:val="yTable"/>
              <w:tabs>
                <w:tab w:val="right" w:pos="1735"/>
              </w:tabs>
              <w:spacing w:before="0"/>
              <w:ind w:left="-11" w:firstLine="11"/>
            </w:pPr>
            <w:r>
              <w:t>61442</w:t>
            </w:r>
          </w:p>
        </w:tc>
        <w:tc>
          <w:tcPr>
            <w:tcW w:w="1469" w:type="dxa"/>
            <w:vAlign w:val="center"/>
          </w:tcPr>
          <w:p>
            <w:pPr>
              <w:pStyle w:val="yTable"/>
              <w:spacing w:before="0"/>
              <w:jc w:val="right"/>
            </w:pPr>
            <w:r>
              <w:t>877.15</w:t>
            </w:r>
          </w:p>
        </w:tc>
      </w:tr>
      <w:tr>
        <w:tblPrEx>
          <w:tblCellMar>
            <w:left w:w="108" w:type="dxa"/>
            <w:right w:w="108" w:type="dxa"/>
          </w:tblCellMar>
        </w:tblPrEx>
        <w:tc>
          <w:tcPr>
            <w:tcW w:w="5194" w:type="dxa"/>
          </w:tcPr>
          <w:p>
            <w:pPr>
              <w:pStyle w:val="yTable"/>
              <w:tabs>
                <w:tab w:val="right" w:pos="1735"/>
              </w:tabs>
              <w:spacing w:before="0"/>
              <w:ind w:left="-11" w:firstLine="11"/>
            </w:pPr>
            <w:r>
              <w:t>61445</w:t>
            </w:r>
          </w:p>
        </w:tc>
        <w:tc>
          <w:tcPr>
            <w:tcW w:w="1469" w:type="dxa"/>
            <w:vAlign w:val="center"/>
          </w:tcPr>
          <w:p>
            <w:pPr>
              <w:pStyle w:val="yTable"/>
              <w:spacing w:before="0"/>
              <w:jc w:val="right"/>
            </w:pPr>
            <w:r>
              <w:t>334.30</w:t>
            </w:r>
          </w:p>
        </w:tc>
      </w:tr>
      <w:tr>
        <w:tblPrEx>
          <w:tblCellMar>
            <w:left w:w="108" w:type="dxa"/>
            <w:right w:w="108" w:type="dxa"/>
          </w:tblCellMar>
        </w:tblPrEx>
        <w:tc>
          <w:tcPr>
            <w:tcW w:w="5194" w:type="dxa"/>
          </w:tcPr>
          <w:p>
            <w:pPr>
              <w:pStyle w:val="yTable"/>
              <w:tabs>
                <w:tab w:val="right" w:pos="1735"/>
              </w:tabs>
              <w:spacing w:before="0"/>
              <w:ind w:left="-11" w:firstLine="11"/>
            </w:pPr>
            <w:r>
              <w:t>61446</w:t>
            </w:r>
          </w:p>
        </w:tc>
        <w:tc>
          <w:tcPr>
            <w:tcW w:w="1469" w:type="dxa"/>
            <w:vAlign w:val="center"/>
          </w:tcPr>
          <w:p>
            <w:pPr>
              <w:pStyle w:val="yTable"/>
              <w:spacing w:before="0"/>
              <w:jc w:val="right"/>
            </w:pPr>
            <w:r>
              <w:t>388.90</w:t>
            </w:r>
          </w:p>
        </w:tc>
      </w:tr>
      <w:tr>
        <w:tblPrEx>
          <w:tblCellMar>
            <w:left w:w="108" w:type="dxa"/>
            <w:right w:w="108" w:type="dxa"/>
          </w:tblCellMar>
        </w:tblPrEx>
        <w:tc>
          <w:tcPr>
            <w:tcW w:w="5194" w:type="dxa"/>
          </w:tcPr>
          <w:p>
            <w:pPr>
              <w:pStyle w:val="yTable"/>
              <w:tabs>
                <w:tab w:val="right" w:pos="1735"/>
              </w:tabs>
              <w:spacing w:before="0"/>
              <w:ind w:left="-11" w:firstLine="11"/>
            </w:pPr>
            <w:r>
              <w:t>61449</w:t>
            </w:r>
          </w:p>
        </w:tc>
        <w:tc>
          <w:tcPr>
            <w:tcW w:w="1469" w:type="dxa"/>
            <w:vAlign w:val="center"/>
          </w:tcPr>
          <w:p>
            <w:pPr>
              <w:pStyle w:val="yTable"/>
              <w:spacing w:before="0"/>
              <w:jc w:val="right"/>
            </w:pPr>
            <w:r>
              <w:t>531.85</w:t>
            </w:r>
          </w:p>
        </w:tc>
      </w:tr>
      <w:tr>
        <w:tblPrEx>
          <w:tblCellMar>
            <w:left w:w="108" w:type="dxa"/>
            <w:right w:w="108" w:type="dxa"/>
          </w:tblCellMar>
        </w:tblPrEx>
        <w:tc>
          <w:tcPr>
            <w:tcW w:w="5194" w:type="dxa"/>
          </w:tcPr>
          <w:p>
            <w:pPr>
              <w:pStyle w:val="yTable"/>
              <w:tabs>
                <w:tab w:val="right" w:pos="1735"/>
              </w:tabs>
              <w:spacing w:before="0"/>
              <w:ind w:left="-11" w:firstLine="11"/>
            </w:pPr>
            <w:r>
              <w:t>61450</w:t>
            </w:r>
          </w:p>
        </w:tc>
        <w:tc>
          <w:tcPr>
            <w:tcW w:w="1469" w:type="dxa"/>
            <w:vAlign w:val="center"/>
          </w:tcPr>
          <w:p>
            <w:pPr>
              <w:pStyle w:val="yTable"/>
              <w:spacing w:before="0"/>
              <w:jc w:val="right"/>
            </w:pPr>
            <w:r>
              <w:t>463.45</w:t>
            </w:r>
          </w:p>
        </w:tc>
      </w:tr>
      <w:tr>
        <w:tblPrEx>
          <w:tblCellMar>
            <w:left w:w="108" w:type="dxa"/>
            <w:right w:w="108" w:type="dxa"/>
          </w:tblCellMar>
        </w:tblPrEx>
        <w:tc>
          <w:tcPr>
            <w:tcW w:w="5194" w:type="dxa"/>
          </w:tcPr>
          <w:p>
            <w:pPr>
              <w:pStyle w:val="yTable"/>
              <w:tabs>
                <w:tab w:val="right" w:pos="1735"/>
              </w:tabs>
              <w:spacing w:before="0"/>
              <w:ind w:left="-11" w:firstLine="11"/>
            </w:pPr>
            <w:r>
              <w:t>61453</w:t>
            </w:r>
          </w:p>
        </w:tc>
        <w:tc>
          <w:tcPr>
            <w:tcW w:w="1469" w:type="dxa"/>
            <w:vAlign w:val="center"/>
          </w:tcPr>
          <w:p>
            <w:pPr>
              <w:pStyle w:val="yTable"/>
              <w:spacing w:before="0"/>
              <w:jc w:val="right"/>
            </w:pPr>
            <w:r>
              <w:t>600.05</w:t>
            </w:r>
          </w:p>
        </w:tc>
      </w:tr>
      <w:tr>
        <w:tblPrEx>
          <w:tblCellMar>
            <w:left w:w="108" w:type="dxa"/>
            <w:right w:w="108" w:type="dxa"/>
          </w:tblCellMar>
        </w:tblPrEx>
        <w:tc>
          <w:tcPr>
            <w:tcW w:w="5194" w:type="dxa"/>
          </w:tcPr>
          <w:p>
            <w:pPr>
              <w:pStyle w:val="yTable"/>
              <w:tabs>
                <w:tab w:val="right" w:pos="1735"/>
              </w:tabs>
              <w:spacing w:before="0"/>
              <w:ind w:left="-11" w:firstLine="11"/>
            </w:pPr>
            <w:r>
              <w:t>61454</w:t>
            </w:r>
          </w:p>
        </w:tc>
        <w:tc>
          <w:tcPr>
            <w:tcW w:w="1469" w:type="dxa"/>
            <w:vAlign w:val="center"/>
          </w:tcPr>
          <w:p>
            <w:pPr>
              <w:pStyle w:val="yTable"/>
              <w:spacing w:before="0"/>
              <w:jc w:val="right"/>
            </w:pPr>
            <w:r>
              <w:t>405.80</w:t>
            </w:r>
          </w:p>
        </w:tc>
      </w:tr>
      <w:tr>
        <w:tblPrEx>
          <w:tblCellMar>
            <w:left w:w="108" w:type="dxa"/>
            <w:right w:w="108" w:type="dxa"/>
          </w:tblCellMar>
        </w:tblPrEx>
        <w:tc>
          <w:tcPr>
            <w:tcW w:w="5194" w:type="dxa"/>
          </w:tcPr>
          <w:p>
            <w:pPr>
              <w:pStyle w:val="yTable"/>
              <w:tabs>
                <w:tab w:val="right" w:pos="1735"/>
              </w:tabs>
              <w:spacing w:before="0"/>
              <w:ind w:left="-11" w:firstLine="11"/>
            </w:pPr>
            <w:r>
              <w:t>61457</w:t>
            </w:r>
          </w:p>
        </w:tc>
        <w:tc>
          <w:tcPr>
            <w:tcW w:w="1469" w:type="dxa"/>
            <w:vAlign w:val="center"/>
          </w:tcPr>
          <w:p>
            <w:pPr>
              <w:pStyle w:val="yTable"/>
              <w:spacing w:before="0"/>
              <w:jc w:val="right"/>
            </w:pPr>
            <w:r>
              <w:t>548.45</w:t>
            </w:r>
          </w:p>
        </w:tc>
      </w:tr>
      <w:tr>
        <w:tblPrEx>
          <w:tblCellMar>
            <w:left w:w="108" w:type="dxa"/>
            <w:right w:w="108" w:type="dxa"/>
          </w:tblCellMar>
        </w:tblPrEx>
        <w:tc>
          <w:tcPr>
            <w:tcW w:w="5194" w:type="dxa"/>
          </w:tcPr>
          <w:p>
            <w:pPr>
              <w:pStyle w:val="yTable"/>
              <w:tabs>
                <w:tab w:val="right" w:pos="1735"/>
              </w:tabs>
              <w:spacing w:before="0"/>
              <w:ind w:left="-11" w:firstLine="11"/>
            </w:pPr>
            <w:r>
              <w:t>61458</w:t>
            </w:r>
          </w:p>
        </w:tc>
        <w:tc>
          <w:tcPr>
            <w:tcW w:w="1469" w:type="dxa"/>
            <w:vAlign w:val="center"/>
          </w:tcPr>
          <w:p>
            <w:pPr>
              <w:pStyle w:val="yTable"/>
              <w:spacing w:before="0"/>
              <w:jc w:val="right"/>
            </w:pPr>
            <w:r>
              <w:t>462.75</w:t>
            </w:r>
          </w:p>
        </w:tc>
      </w:tr>
      <w:tr>
        <w:tblPrEx>
          <w:tblCellMar>
            <w:left w:w="108" w:type="dxa"/>
            <w:right w:w="108" w:type="dxa"/>
          </w:tblCellMar>
        </w:tblPrEx>
        <w:tc>
          <w:tcPr>
            <w:tcW w:w="5194" w:type="dxa"/>
          </w:tcPr>
          <w:p>
            <w:pPr>
              <w:pStyle w:val="yTable"/>
              <w:tabs>
                <w:tab w:val="right" w:pos="1735"/>
              </w:tabs>
              <w:spacing w:before="0"/>
              <w:ind w:left="-11" w:firstLine="11"/>
            </w:pPr>
            <w:r>
              <w:t>61461</w:t>
            </w:r>
          </w:p>
        </w:tc>
        <w:tc>
          <w:tcPr>
            <w:tcW w:w="1469" w:type="dxa"/>
            <w:vAlign w:val="center"/>
          </w:tcPr>
          <w:p>
            <w:pPr>
              <w:pStyle w:val="yTable"/>
              <w:spacing w:before="0"/>
              <w:jc w:val="right"/>
            </w:pPr>
            <w:r>
              <w:t>615.35</w:t>
            </w:r>
          </w:p>
        </w:tc>
      </w:tr>
      <w:tr>
        <w:tblPrEx>
          <w:tblCellMar>
            <w:left w:w="108" w:type="dxa"/>
            <w:right w:w="108" w:type="dxa"/>
          </w:tblCellMar>
        </w:tblPrEx>
        <w:tc>
          <w:tcPr>
            <w:tcW w:w="5194" w:type="dxa"/>
          </w:tcPr>
          <w:p>
            <w:pPr>
              <w:pStyle w:val="yTable"/>
              <w:tabs>
                <w:tab w:val="right" w:pos="1735"/>
              </w:tabs>
              <w:spacing w:before="0"/>
              <w:ind w:left="-11" w:firstLine="11"/>
            </w:pPr>
            <w:r>
              <w:t>61462</w:t>
            </w:r>
          </w:p>
        </w:tc>
        <w:tc>
          <w:tcPr>
            <w:tcW w:w="1469" w:type="dxa"/>
            <w:vAlign w:val="center"/>
          </w:tcPr>
          <w:p>
            <w:pPr>
              <w:pStyle w:val="yTable"/>
              <w:spacing w:before="0"/>
              <w:jc w:val="right"/>
            </w:pPr>
            <w:r>
              <w:t>151.90</w:t>
            </w:r>
          </w:p>
        </w:tc>
      </w:tr>
      <w:tr>
        <w:tblPrEx>
          <w:tblCellMar>
            <w:left w:w="108" w:type="dxa"/>
            <w:right w:w="108" w:type="dxa"/>
          </w:tblCellMar>
        </w:tblPrEx>
        <w:tc>
          <w:tcPr>
            <w:tcW w:w="5194" w:type="dxa"/>
          </w:tcPr>
          <w:p>
            <w:pPr>
              <w:pStyle w:val="yTable"/>
              <w:tabs>
                <w:tab w:val="right" w:pos="1735"/>
              </w:tabs>
              <w:spacing w:before="0"/>
              <w:ind w:left="-11" w:firstLine="11"/>
            </w:pPr>
            <w:r>
              <w:t>61465</w:t>
            </w:r>
          </w:p>
        </w:tc>
        <w:tc>
          <w:tcPr>
            <w:tcW w:w="1469" w:type="dxa"/>
            <w:vAlign w:val="center"/>
          </w:tcPr>
          <w:p>
            <w:pPr>
              <w:pStyle w:val="yTable"/>
              <w:spacing w:before="0"/>
              <w:jc w:val="right"/>
            </w:pPr>
            <w:r>
              <w:t>309.50</w:t>
            </w:r>
          </w:p>
        </w:tc>
      </w:tr>
      <w:tr>
        <w:tblPrEx>
          <w:tblCellMar>
            <w:left w:w="108" w:type="dxa"/>
            <w:right w:w="108" w:type="dxa"/>
          </w:tblCellMar>
        </w:tblPrEx>
        <w:tc>
          <w:tcPr>
            <w:tcW w:w="5194" w:type="dxa"/>
          </w:tcPr>
          <w:p>
            <w:pPr>
              <w:pStyle w:val="yTable"/>
              <w:tabs>
                <w:tab w:val="right" w:pos="1735"/>
              </w:tabs>
              <w:spacing w:before="0"/>
              <w:ind w:left="-11" w:firstLine="11"/>
            </w:pPr>
            <w:r>
              <w:t>61469</w:t>
            </w:r>
          </w:p>
        </w:tc>
        <w:tc>
          <w:tcPr>
            <w:tcW w:w="1469" w:type="dxa"/>
            <w:vAlign w:val="center"/>
          </w:tcPr>
          <w:p>
            <w:pPr>
              <w:pStyle w:val="yTable"/>
              <w:spacing w:before="0"/>
              <w:jc w:val="right"/>
            </w:pPr>
            <w:r>
              <w:t>405.80</w:t>
            </w:r>
          </w:p>
        </w:tc>
      </w:tr>
      <w:tr>
        <w:tblPrEx>
          <w:tblCellMar>
            <w:left w:w="108" w:type="dxa"/>
            <w:right w:w="108" w:type="dxa"/>
          </w:tblCellMar>
        </w:tblPrEx>
        <w:tc>
          <w:tcPr>
            <w:tcW w:w="5194" w:type="dxa"/>
          </w:tcPr>
          <w:p>
            <w:pPr>
              <w:pStyle w:val="yTable"/>
              <w:tabs>
                <w:tab w:val="right" w:pos="1735"/>
              </w:tabs>
              <w:spacing w:before="0"/>
              <w:ind w:left="-11" w:firstLine="11"/>
            </w:pPr>
            <w:r>
              <w:t>61473</w:t>
            </w:r>
          </w:p>
        </w:tc>
        <w:tc>
          <w:tcPr>
            <w:tcW w:w="1469" w:type="dxa"/>
            <w:vAlign w:val="center"/>
          </w:tcPr>
          <w:p>
            <w:pPr>
              <w:pStyle w:val="yTable"/>
              <w:spacing w:before="0"/>
              <w:jc w:val="right"/>
            </w:pPr>
            <w:r>
              <w:t>204.45</w:t>
            </w:r>
          </w:p>
        </w:tc>
      </w:tr>
      <w:tr>
        <w:tblPrEx>
          <w:tblCellMar>
            <w:left w:w="108" w:type="dxa"/>
            <w:right w:w="108" w:type="dxa"/>
          </w:tblCellMar>
        </w:tblPrEx>
        <w:tc>
          <w:tcPr>
            <w:tcW w:w="5194" w:type="dxa"/>
          </w:tcPr>
          <w:p>
            <w:pPr>
              <w:pStyle w:val="yTable"/>
              <w:tabs>
                <w:tab w:val="right" w:pos="1735"/>
              </w:tabs>
              <w:spacing w:before="0"/>
              <w:ind w:left="-11" w:firstLine="11"/>
            </w:pPr>
            <w:r>
              <w:t>61480</w:t>
            </w:r>
          </w:p>
        </w:tc>
        <w:tc>
          <w:tcPr>
            <w:tcW w:w="1469" w:type="dxa"/>
            <w:vAlign w:val="center"/>
          </w:tcPr>
          <w:p>
            <w:pPr>
              <w:pStyle w:val="yTable"/>
              <w:spacing w:before="0"/>
              <w:jc w:val="right"/>
            </w:pPr>
            <w:r>
              <w:t>451.00</w:t>
            </w:r>
          </w:p>
        </w:tc>
      </w:tr>
      <w:tr>
        <w:tblPrEx>
          <w:tblCellMar>
            <w:left w:w="108" w:type="dxa"/>
            <w:right w:w="108" w:type="dxa"/>
          </w:tblCellMar>
        </w:tblPrEx>
        <w:tc>
          <w:tcPr>
            <w:tcW w:w="5194" w:type="dxa"/>
          </w:tcPr>
          <w:p>
            <w:pPr>
              <w:pStyle w:val="yTable"/>
              <w:tabs>
                <w:tab w:val="right" w:pos="1735"/>
              </w:tabs>
              <w:spacing w:before="0"/>
              <w:ind w:left="-11" w:firstLine="11"/>
            </w:pPr>
            <w:r>
              <w:t>61484</w:t>
            </w:r>
          </w:p>
        </w:tc>
        <w:tc>
          <w:tcPr>
            <w:tcW w:w="1469" w:type="dxa"/>
            <w:vAlign w:val="center"/>
          </w:tcPr>
          <w:p>
            <w:pPr>
              <w:pStyle w:val="yTable"/>
              <w:spacing w:before="0"/>
              <w:jc w:val="right"/>
            </w:pPr>
            <w:r>
              <w:t>1 027.00</w:t>
            </w:r>
          </w:p>
        </w:tc>
      </w:tr>
      <w:tr>
        <w:tblPrEx>
          <w:tblCellMar>
            <w:left w:w="108" w:type="dxa"/>
            <w:right w:w="108" w:type="dxa"/>
          </w:tblCellMar>
        </w:tblPrEx>
        <w:tc>
          <w:tcPr>
            <w:tcW w:w="5194" w:type="dxa"/>
          </w:tcPr>
          <w:p>
            <w:pPr>
              <w:pStyle w:val="yTable"/>
              <w:tabs>
                <w:tab w:val="right" w:pos="1735"/>
              </w:tabs>
              <w:spacing w:before="0"/>
              <w:ind w:left="-11" w:firstLine="11"/>
            </w:pPr>
            <w:r>
              <w:t>61485</w:t>
            </w:r>
          </w:p>
        </w:tc>
        <w:tc>
          <w:tcPr>
            <w:tcW w:w="1469" w:type="dxa"/>
            <w:vAlign w:val="center"/>
          </w:tcPr>
          <w:p>
            <w:pPr>
              <w:pStyle w:val="yTable"/>
              <w:spacing w:before="0"/>
              <w:jc w:val="right"/>
            </w:pPr>
            <w:r>
              <w:t>1 164.85</w:t>
            </w:r>
          </w:p>
        </w:tc>
      </w:tr>
      <w:tr>
        <w:tblPrEx>
          <w:tblCellMar>
            <w:left w:w="108" w:type="dxa"/>
            <w:right w:w="108" w:type="dxa"/>
          </w:tblCellMar>
        </w:tblPrEx>
        <w:tc>
          <w:tcPr>
            <w:tcW w:w="5194" w:type="dxa"/>
          </w:tcPr>
          <w:p>
            <w:pPr>
              <w:pStyle w:val="yTable"/>
              <w:tabs>
                <w:tab w:val="right" w:pos="1735"/>
              </w:tabs>
              <w:spacing w:before="0"/>
              <w:ind w:left="-11" w:firstLine="11"/>
            </w:pPr>
            <w:r>
              <w:t>61495</w:t>
            </w:r>
          </w:p>
        </w:tc>
        <w:tc>
          <w:tcPr>
            <w:tcW w:w="1469" w:type="dxa"/>
            <w:vAlign w:val="center"/>
          </w:tcPr>
          <w:p>
            <w:pPr>
              <w:pStyle w:val="yTable"/>
              <w:spacing w:before="0"/>
              <w:jc w:val="right"/>
            </w:pPr>
            <w:r>
              <w:t>260.10</w:t>
            </w:r>
          </w:p>
        </w:tc>
      </w:tr>
      <w:tr>
        <w:tblPrEx>
          <w:tblCellMar>
            <w:left w:w="108" w:type="dxa"/>
            <w:right w:w="108" w:type="dxa"/>
          </w:tblCellMar>
        </w:tblPrEx>
        <w:tc>
          <w:tcPr>
            <w:tcW w:w="5194" w:type="dxa"/>
          </w:tcPr>
          <w:p>
            <w:pPr>
              <w:pStyle w:val="yTable"/>
              <w:tabs>
                <w:tab w:val="right" w:pos="1735"/>
              </w:tabs>
              <w:spacing w:before="0"/>
              <w:ind w:left="-11" w:firstLine="11"/>
            </w:pPr>
            <w:r>
              <w:t>61499</w:t>
            </w:r>
          </w:p>
        </w:tc>
        <w:tc>
          <w:tcPr>
            <w:tcW w:w="1469" w:type="dxa"/>
            <w:vAlign w:val="center"/>
          </w:tcPr>
          <w:p>
            <w:pPr>
              <w:pStyle w:val="yTable"/>
              <w:spacing w:before="0"/>
              <w:jc w:val="right"/>
            </w:pPr>
            <w:r>
              <w:t>294.95</w:t>
            </w:r>
          </w:p>
        </w:tc>
      </w:tr>
      <w:tr>
        <w:tblPrEx>
          <w:tblCellMar>
            <w:left w:w="108" w:type="dxa"/>
            <w:right w:w="108" w:type="dxa"/>
          </w:tblCellMar>
        </w:tblPrEx>
        <w:tc>
          <w:tcPr>
            <w:tcW w:w="5194" w:type="dxa"/>
            <w:tcBorders>
              <w:bottom w:val="single" w:sz="4" w:space="0" w:color="auto"/>
            </w:tcBorders>
          </w:tcPr>
          <w:p>
            <w:pPr>
              <w:pStyle w:val="yTable"/>
              <w:tabs>
                <w:tab w:val="right" w:pos="1735"/>
              </w:tabs>
              <w:spacing w:before="0"/>
              <w:ind w:left="-11" w:firstLine="11"/>
            </w:pPr>
            <w:r>
              <w:t>61650</w:t>
            </w:r>
          </w:p>
        </w:tc>
        <w:tc>
          <w:tcPr>
            <w:tcW w:w="1469" w:type="dxa"/>
            <w:tcBorders>
              <w:bottom w:val="single" w:sz="4" w:space="0" w:color="auto"/>
            </w:tcBorders>
            <w:vAlign w:val="center"/>
          </w:tcPr>
          <w:p>
            <w:pPr>
              <w:pStyle w:val="yTable"/>
              <w:spacing w:before="0"/>
              <w:jc w:val="right"/>
            </w:pPr>
            <w:r>
              <w:t>1 024.40</w:t>
            </w:r>
          </w:p>
        </w:tc>
      </w:tr>
    </w:tbl>
    <w:p>
      <w:pPr>
        <w:pStyle w:val="yMiscellaneousBody"/>
        <w:keepNext/>
        <w:keepLines/>
        <w:ind w:left="56"/>
      </w:pPr>
      <w:r>
        <w:t>MAGNETIC RESONANCE IMAGING</w:t>
      </w:r>
    </w:p>
    <w:tbl>
      <w:tblPr>
        <w:tblW w:w="0" w:type="auto"/>
        <w:tblInd w:w="113" w:type="dxa"/>
        <w:tblLayout w:type="fixed"/>
        <w:tblCellMar>
          <w:left w:w="113" w:type="dxa"/>
          <w:right w:w="113" w:type="dxa"/>
        </w:tblCellMar>
        <w:tblLook w:val="0000" w:firstRow="0" w:lastRow="0" w:firstColumn="0" w:lastColumn="0" w:noHBand="0" w:noVBand="0"/>
      </w:tblPr>
      <w:tblGrid>
        <w:gridCol w:w="5194"/>
        <w:gridCol w:w="1469"/>
      </w:tblGrid>
      <w:tr>
        <w:trPr>
          <w:tblHeader/>
        </w:trPr>
        <w:tc>
          <w:tcPr>
            <w:tcW w:w="5194" w:type="dxa"/>
            <w:tcBorders>
              <w:top w:val="single" w:sz="4" w:space="0" w:color="auto"/>
              <w:bottom w:val="single" w:sz="4" w:space="0" w:color="auto"/>
            </w:tcBorders>
          </w:tcPr>
          <w:p>
            <w:pPr>
              <w:pStyle w:val="yTable"/>
              <w:keepNext/>
              <w:keepLines/>
              <w:rPr>
                <w:b/>
              </w:rPr>
            </w:pPr>
            <w:r>
              <w:rPr>
                <w:b/>
              </w:rPr>
              <w:t>MBS item number</w:t>
            </w:r>
          </w:p>
          <w:p>
            <w:pPr>
              <w:pStyle w:val="yTable"/>
              <w:keepNext/>
              <w:keepLines/>
              <w:spacing w:before="0"/>
            </w:pPr>
            <w:r>
              <w:rPr>
                <w:i/>
              </w:rPr>
              <w:t>(1 November 2006)</w:t>
            </w:r>
          </w:p>
        </w:tc>
        <w:tc>
          <w:tcPr>
            <w:tcW w:w="1469" w:type="dxa"/>
            <w:tcBorders>
              <w:top w:val="single" w:sz="4" w:space="0" w:color="auto"/>
              <w:bottom w:val="single" w:sz="4" w:space="0" w:color="auto"/>
            </w:tcBorders>
          </w:tcPr>
          <w:p>
            <w:pPr>
              <w:pStyle w:val="yTable"/>
              <w:keepNext/>
              <w:keepLines/>
              <w:tabs>
                <w:tab w:val="decimal" w:pos="601"/>
              </w:tabs>
              <w:spacing w:before="0"/>
              <w:ind w:left="318"/>
              <w:rPr>
                <w:b/>
              </w:rPr>
            </w:pPr>
            <w:r>
              <w:rPr>
                <w:b/>
              </w:rPr>
              <w:t>Fee</w:t>
            </w:r>
          </w:p>
          <w:p>
            <w:pPr>
              <w:pStyle w:val="yTable"/>
              <w:keepNext/>
              <w:keepLines/>
              <w:tabs>
                <w:tab w:val="decimal" w:pos="601"/>
              </w:tabs>
              <w:spacing w:before="0"/>
              <w:ind w:left="318"/>
            </w:pPr>
            <w:r>
              <w:rPr>
                <w:b/>
              </w:rPr>
              <w:t>$</w:t>
            </w:r>
          </w:p>
        </w:tc>
      </w:tr>
      <w:tr>
        <w:tblPrEx>
          <w:tblCellMar>
            <w:left w:w="108" w:type="dxa"/>
            <w:right w:w="108" w:type="dxa"/>
          </w:tblCellMar>
        </w:tblPrEx>
        <w:tc>
          <w:tcPr>
            <w:tcW w:w="5194" w:type="dxa"/>
            <w:tcBorders>
              <w:top w:val="single" w:sz="4" w:space="0" w:color="auto"/>
            </w:tcBorders>
          </w:tcPr>
          <w:p>
            <w:pPr>
              <w:keepNext/>
              <w:keepLines/>
              <w:rPr>
                <w:sz w:val="22"/>
              </w:rPr>
            </w:pPr>
            <w:r>
              <w:rPr>
                <w:sz w:val="22"/>
              </w:rPr>
              <w:t>63000</w:t>
            </w:r>
            <w:r>
              <w:rPr>
                <w:sz w:val="22"/>
              </w:rPr>
              <w:noBreakHyphen/>
              <w:t>63200</w:t>
            </w:r>
          </w:p>
        </w:tc>
        <w:tc>
          <w:tcPr>
            <w:tcW w:w="1469" w:type="dxa"/>
            <w:tcBorders>
              <w:top w:val="single" w:sz="4" w:space="0" w:color="auto"/>
            </w:tcBorders>
            <w:vAlign w:val="center"/>
          </w:tcPr>
          <w:p>
            <w:pPr>
              <w:pStyle w:val="yTable"/>
              <w:spacing w:before="0"/>
              <w:jc w:val="right"/>
            </w:pPr>
            <w:r>
              <w:t>759.15</w:t>
            </w:r>
          </w:p>
        </w:tc>
      </w:tr>
      <w:tr>
        <w:tblPrEx>
          <w:tblCellMar>
            <w:left w:w="108" w:type="dxa"/>
            <w:right w:w="108" w:type="dxa"/>
          </w:tblCellMar>
        </w:tblPrEx>
        <w:tc>
          <w:tcPr>
            <w:tcW w:w="5194" w:type="dxa"/>
          </w:tcPr>
          <w:p>
            <w:pPr>
              <w:rPr>
                <w:sz w:val="22"/>
              </w:rPr>
            </w:pPr>
            <w:r>
              <w:rPr>
                <w:sz w:val="22"/>
              </w:rPr>
              <w:t>63201</w:t>
            </w:r>
          </w:p>
        </w:tc>
        <w:tc>
          <w:tcPr>
            <w:tcW w:w="1469" w:type="dxa"/>
            <w:vAlign w:val="center"/>
          </w:tcPr>
          <w:p>
            <w:pPr>
              <w:pStyle w:val="yTable"/>
              <w:spacing w:before="0"/>
              <w:jc w:val="right"/>
            </w:pPr>
            <w:r>
              <w:t>1 138.70</w:t>
            </w:r>
          </w:p>
        </w:tc>
      </w:tr>
      <w:tr>
        <w:tblPrEx>
          <w:tblCellMar>
            <w:left w:w="108" w:type="dxa"/>
            <w:right w:w="108" w:type="dxa"/>
          </w:tblCellMar>
        </w:tblPrEx>
        <w:tc>
          <w:tcPr>
            <w:tcW w:w="5194" w:type="dxa"/>
          </w:tcPr>
          <w:p>
            <w:pPr>
              <w:rPr>
                <w:sz w:val="22"/>
              </w:rPr>
            </w:pPr>
            <w:r>
              <w:rPr>
                <w:sz w:val="22"/>
              </w:rPr>
              <w:t>63202</w:t>
            </w:r>
            <w:r>
              <w:rPr>
                <w:sz w:val="22"/>
              </w:rPr>
              <w:noBreakHyphen/>
              <w:t>63203</w:t>
            </w:r>
          </w:p>
        </w:tc>
        <w:tc>
          <w:tcPr>
            <w:tcW w:w="1469" w:type="dxa"/>
            <w:vAlign w:val="center"/>
          </w:tcPr>
          <w:p>
            <w:pPr>
              <w:pStyle w:val="yTable"/>
              <w:spacing w:before="0"/>
              <w:jc w:val="right"/>
            </w:pPr>
            <w:r>
              <w:t>759.15</w:t>
            </w:r>
          </w:p>
        </w:tc>
      </w:tr>
      <w:tr>
        <w:tblPrEx>
          <w:tblCellMar>
            <w:left w:w="108" w:type="dxa"/>
            <w:right w:w="108" w:type="dxa"/>
          </w:tblCellMar>
        </w:tblPrEx>
        <w:tc>
          <w:tcPr>
            <w:tcW w:w="5194" w:type="dxa"/>
          </w:tcPr>
          <w:p>
            <w:pPr>
              <w:rPr>
                <w:sz w:val="22"/>
              </w:rPr>
            </w:pPr>
            <w:r>
              <w:rPr>
                <w:sz w:val="22"/>
              </w:rPr>
              <w:t>63204</w:t>
            </w:r>
          </w:p>
        </w:tc>
        <w:tc>
          <w:tcPr>
            <w:tcW w:w="1469" w:type="dxa"/>
            <w:vAlign w:val="center"/>
          </w:tcPr>
          <w:p>
            <w:pPr>
              <w:pStyle w:val="yTable"/>
              <w:spacing w:before="0"/>
              <w:jc w:val="right"/>
            </w:pPr>
            <w:r>
              <w:t>1 138.70</w:t>
            </w:r>
          </w:p>
        </w:tc>
      </w:tr>
      <w:tr>
        <w:tblPrEx>
          <w:tblCellMar>
            <w:left w:w="108" w:type="dxa"/>
            <w:right w:w="108" w:type="dxa"/>
          </w:tblCellMar>
        </w:tblPrEx>
        <w:tc>
          <w:tcPr>
            <w:tcW w:w="5194" w:type="dxa"/>
          </w:tcPr>
          <w:p>
            <w:pPr>
              <w:rPr>
                <w:sz w:val="22"/>
              </w:rPr>
            </w:pPr>
            <w:r>
              <w:rPr>
                <w:sz w:val="22"/>
              </w:rPr>
              <w:t>63219</w:t>
            </w:r>
            <w:r>
              <w:rPr>
                <w:sz w:val="22"/>
              </w:rPr>
              <w:noBreakHyphen/>
              <w:t>63243</w:t>
            </w:r>
          </w:p>
        </w:tc>
        <w:tc>
          <w:tcPr>
            <w:tcW w:w="1469" w:type="dxa"/>
            <w:vAlign w:val="center"/>
          </w:tcPr>
          <w:p>
            <w:pPr>
              <w:pStyle w:val="yTable"/>
              <w:spacing w:before="0"/>
              <w:jc w:val="right"/>
            </w:pPr>
            <w:r>
              <w:t>1 138.70</w:t>
            </w:r>
          </w:p>
        </w:tc>
      </w:tr>
      <w:tr>
        <w:tblPrEx>
          <w:tblCellMar>
            <w:left w:w="108" w:type="dxa"/>
            <w:right w:w="108" w:type="dxa"/>
          </w:tblCellMar>
        </w:tblPrEx>
        <w:tc>
          <w:tcPr>
            <w:tcW w:w="5194" w:type="dxa"/>
          </w:tcPr>
          <w:p>
            <w:pPr>
              <w:rPr>
                <w:sz w:val="22"/>
              </w:rPr>
            </w:pPr>
            <w:r>
              <w:rPr>
                <w:sz w:val="22"/>
              </w:rPr>
              <w:t>63271</w:t>
            </w:r>
            <w:r>
              <w:rPr>
                <w:sz w:val="22"/>
              </w:rPr>
              <w:noBreakHyphen/>
              <w:t>63473</w:t>
            </w:r>
          </w:p>
        </w:tc>
        <w:tc>
          <w:tcPr>
            <w:tcW w:w="1469" w:type="dxa"/>
            <w:vAlign w:val="center"/>
          </w:tcPr>
          <w:p>
            <w:pPr>
              <w:pStyle w:val="yTable"/>
              <w:spacing w:before="0"/>
              <w:jc w:val="right"/>
            </w:pPr>
            <w:r>
              <w:t>759.15</w:t>
            </w:r>
          </w:p>
        </w:tc>
      </w:tr>
      <w:tr>
        <w:tblPrEx>
          <w:tblCellMar>
            <w:left w:w="108" w:type="dxa"/>
            <w:right w:w="108" w:type="dxa"/>
          </w:tblCellMar>
        </w:tblPrEx>
        <w:tc>
          <w:tcPr>
            <w:tcW w:w="5194" w:type="dxa"/>
          </w:tcPr>
          <w:p>
            <w:pPr>
              <w:rPr>
                <w:sz w:val="22"/>
              </w:rPr>
            </w:pPr>
            <w:r>
              <w:rPr>
                <w:sz w:val="22"/>
              </w:rPr>
              <w:t>63491</w:t>
            </w:r>
            <w:r>
              <w:rPr>
                <w:sz w:val="22"/>
              </w:rPr>
              <w:noBreakHyphen/>
              <w:t>63494</w:t>
            </w:r>
          </w:p>
        </w:tc>
        <w:tc>
          <w:tcPr>
            <w:tcW w:w="1469" w:type="dxa"/>
            <w:vAlign w:val="center"/>
          </w:tcPr>
          <w:p>
            <w:pPr>
              <w:pStyle w:val="yTable"/>
              <w:spacing w:before="0"/>
              <w:jc w:val="right"/>
            </w:pPr>
            <w:r>
              <w:t>86.75</w:t>
            </w:r>
          </w:p>
        </w:tc>
      </w:tr>
      <w:tr>
        <w:tblPrEx>
          <w:tblCellMar>
            <w:left w:w="108" w:type="dxa"/>
            <w:right w:w="108" w:type="dxa"/>
          </w:tblCellMar>
        </w:tblPrEx>
        <w:tc>
          <w:tcPr>
            <w:tcW w:w="5194" w:type="dxa"/>
            <w:tcBorders>
              <w:bottom w:val="single" w:sz="4" w:space="0" w:color="auto"/>
            </w:tcBorders>
          </w:tcPr>
          <w:p>
            <w:pPr>
              <w:rPr>
                <w:sz w:val="22"/>
              </w:rPr>
            </w:pPr>
            <w:r>
              <w:rPr>
                <w:sz w:val="22"/>
              </w:rPr>
              <w:t>63497</w:t>
            </w:r>
          </w:p>
        </w:tc>
        <w:tc>
          <w:tcPr>
            <w:tcW w:w="1469" w:type="dxa"/>
            <w:tcBorders>
              <w:bottom w:val="single" w:sz="4" w:space="0" w:color="auto"/>
            </w:tcBorders>
            <w:vAlign w:val="center"/>
          </w:tcPr>
          <w:p>
            <w:pPr>
              <w:pStyle w:val="yTable"/>
              <w:spacing w:before="0"/>
              <w:jc w:val="right"/>
            </w:pPr>
            <w:r>
              <w:t>260.55</w:t>
            </w:r>
          </w:p>
        </w:tc>
      </w:tr>
    </w:tbl>
    <w:p>
      <w:pPr>
        <w:pStyle w:val="yFootnotesection"/>
        <w:keepLines w:val="0"/>
        <w:tabs>
          <w:tab w:val="clear" w:pos="893"/>
          <w:tab w:val="left" w:pos="567"/>
        </w:tabs>
        <w:ind w:left="567" w:hanging="567"/>
      </w:pPr>
      <w:r>
        <w:tab/>
        <w:t>[Part 3 inserted in Gazette 7 Dec 2007 p. 6047</w:t>
      </w:r>
      <w:r>
        <w:noBreakHyphen/>
        <w:t>58.]</w:t>
      </w:r>
    </w:p>
    <w:p>
      <w:pPr>
        <w:pStyle w:val="yScheduleHeading"/>
      </w:pPr>
      <w:bookmarkStart w:id="162" w:name="_Toc184719579"/>
      <w:bookmarkStart w:id="163" w:name="_Toc184720487"/>
      <w:bookmarkEnd w:id="133"/>
      <w:bookmarkEnd w:id="134"/>
      <w:bookmarkEnd w:id="135"/>
      <w:bookmarkEnd w:id="136"/>
      <w:bookmarkEnd w:id="137"/>
      <w:bookmarkEnd w:id="138"/>
      <w:bookmarkEnd w:id="139"/>
      <w:bookmarkEnd w:id="140"/>
      <w:bookmarkEnd w:id="141"/>
      <w:bookmarkEnd w:id="142"/>
      <w:bookmarkEnd w:id="143"/>
      <w:r>
        <w:rPr>
          <w:rStyle w:val="CharSchNo"/>
        </w:rPr>
        <w:t>Schedule 2</w:t>
      </w:r>
      <w:r>
        <w:t xml:space="preserve"> — </w:t>
      </w:r>
      <w:r>
        <w:rPr>
          <w:rStyle w:val="CharSchText"/>
        </w:rPr>
        <w:t>Scale of fees — physiotherapists</w:t>
      </w:r>
      <w:bookmarkEnd w:id="162"/>
      <w:bookmarkEnd w:id="163"/>
    </w:p>
    <w:p>
      <w:pPr>
        <w:pStyle w:val="yShoulderClause"/>
      </w:pPr>
      <w:r>
        <w:t>[r. 3]</w:t>
      </w:r>
    </w:p>
    <w:p>
      <w:pPr>
        <w:pStyle w:val="yFootnoteheading"/>
        <w:spacing w:after="120"/>
        <w:rPr>
          <w:b/>
        </w:rPr>
      </w:pPr>
      <w:r>
        <w:tab/>
        <w:t>[Heading inserted in Gazette 7 Dec 2007 p. 6059.]</w:t>
      </w:r>
    </w:p>
    <w:p>
      <w:pPr>
        <w:pStyle w:val="yHeading3"/>
        <w:keepNext w:val="0"/>
        <w:spacing w:after="120"/>
      </w:pPr>
      <w:bookmarkStart w:id="164" w:name="_Toc184719580"/>
      <w:bookmarkStart w:id="165" w:name="_Toc184720488"/>
      <w:r>
        <w:rPr>
          <w:rStyle w:val="CharSDivNo"/>
        </w:rPr>
        <w:t>Part 1</w:t>
      </w:r>
      <w:r>
        <w:rPr>
          <w:b w:val="0"/>
        </w:rPr>
        <w:t> — </w:t>
      </w:r>
      <w:r>
        <w:rPr>
          <w:rStyle w:val="CharSDivText"/>
        </w:rPr>
        <w:t>General</w:t>
      </w:r>
      <w:bookmarkEnd w:id="164"/>
      <w:bookmarkEnd w:id="165"/>
    </w:p>
    <w:p>
      <w:pPr>
        <w:pStyle w:val="yFootnoteheading"/>
        <w:spacing w:after="120"/>
        <w:rPr>
          <w:b/>
          <w:sz w:val="28"/>
        </w:rPr>
      </w:pPr>
      <w:r>
        <w:tab/>
        <w:t>[Heading inserted in Gazette 7 Dec 2007 p. 6059.]</w:t>
      </w:r>
    </w:p>
    <w:tbl>
      <w:tblPr>
        <w:tblW w:w="7447" w:type="dxa"/>
        <w:tblInd w:w="108" w:type="dxa"/>
        <w:tblLayout w:type="fixed"/>
        <w:tblLook w:val="0000" w:firstRow="0" w:lastRow="0" w:firstColumn="0" w:lastColumn="0" w:noHBand="0" w:noVBand="0"/>
      </w:tblPr>
      <w:tblGrid>
        <w:gridCol w:w="967"/>
        <w:gridCol w:w="4987"/>
        <w:gridCol w:w="1493"/>
      </w:tblGrid>
      <w:tr>
        <w:trPr>
          <w:cantSplit/>
          <w:tblHeader/>
        </w:trPr>
        <w:tc>
          <w:tcPr>
            <w:tcW w:w="967" w:type="dxa"/>
            <w:tcBorders>
              <w:top w:val="single" w:sz="4" w:space="0" w:color="auto"/>
              <w:bottom w:val="single" w:sz="4" w:space="0" w:color="auto"/>
            </w:tcBorders>
          </w:tcPr>
          <w:p>
            <w:pPr>
              <w:pStyle w:val="yTable"/>
              <w:rPr>
                <w:b/>
                <w:bCs/>
              </w:rPr>
            </w:pPr>
            <w:r>
              <w:rPr>
                <w:b/>
                <w:bCs/>
              </w:rPr>
              <w:t>Service Code</w:t>
            </w:r>
          </w:p>
        </w:tc>
        <w:tc>
          <w:tcPr>
            <w:tcW w:w="4987" w:type="dxa"/>
            <w:tcBorders>
              <w:top w:val="single" w:sz="4" w:space="0" w:color="auto"/>
              <w:bottom w:val="single" w:sz="4" w:space="0" w:color="auto"/>
            </w:tcBorders>
          </w:tcPr>
          <w:p>
            <w:pPr>
              <w:pStyle w:val="yTable"/>
              <w:rPr>
                <w:b/>
                <w:bCs/>
              </w:rPr>
            </w:pPr>
            <w:r>
              <w:rPr>
                <w:b/>
                <w:bCs/>
              </w:rPr>
              <w:t>Service</w:t>
            </w:r>
          </w:p>
        </w:tc>
        <w:tc>
          <w:tcPr>
            <w:tcW w:w="1493" w:type="dxa"/>
            <w:tcBorders>
              <w:top w:val="single" w:sz="4" w:space="0" w:color="auto"/>
              <w:bottom w:val="single" w:sz="4" w:space="0" w:color="auto"/>
            </w:tcBorders>
          </w:tcPr>
          <w:p>
            <w:pPr>
              <w:pStyle w:val="yTable"/>
              <w:jc w:val="center"/>
              <w:rPr>
                <w:b/>
                <w:bCs/>
              </w:rPr>
            </w:pPr>
          </w:p>
        </w:tc>
      </w:tr>
      <w:tr>
        <w:trPr>
          <w:cantSplit/>
        </w:trPr>
        <w:tc>
          <w:tcPr>
            <w:tcW w:w="967" w:type="dxa"/>
            <w:tcBorders>
              <w:top w:val="single" w:sz="4" w:space="0" w:color="auto"/>
            </w:tcBorders>
          </w:tcPr>
          <w:p>
            <w:pPr>
              <w:pStyle w:val="yTable"/>
            </w:pPr>
            <w:r>
              <w:t>PA001</w:t>
            </w:r>
          </w:p>
        </w:tc>
        <w:tc>
          <w:tcPr>
            <w:tcW w:w="4987" w:type="dxa"/>
            <w:tcBorders>
              <w:top w:val="single" w:sz="4" w:space="0" w:color="auto"/>
            </w:tcBorders>
          </w:tcPr>
          <w:p>
            <w:pPr>
              <w:pStyle w:val="yTable"/>
              <w:rPr>
                <w:b/>
                <w:bCs/>
              </w:rPr>
            </w:pPr>
            <w:r>
              <w:rPr>
                <w:b/>
                <w:bCs/>
              </w:rPr>
              <w:t>Initial Consultation</w:t>
            </w:r>
          </w:p>
          <w:p>
            <w:pPr>
              <w:pStyle w:val="yTable"/>
            </w:pPr>
            <w:r>
              <w:t xml:space="preserve">A consultation with the physiotherapist including the following elements — </w:t>
            </w:r>
          </w:p>
        </w:tc>
        <w:tc>
          <w:tcPr>
            <w:tcW w:w="1493" w:type="dxa"/>
            <w:tcBorders>
              <w:top w:val="single" w:sz="4" w:space="0" w:color="auto"/>
            </w:tcBorders>
          </w:tcPr>
          <w:p>
            <w:pPr>
              <w:pStyle w:val="yTable"/>
              <w:jc w:val="center"/>
              <w:rPr>
                <w:b/>
                <w:bCs/>
              </w:rPr>
            </w:pPr>
            <w:r>
              <w:rPr>
                <w:b/>
                <w:bCs/>
              </w:rPr>
              <w:t>Set Fee</w:t>
            </w:r>
          </w:p>
          <w:p>
            <w:pPr>
              <w:pStyle w:val="yTable"/>
              <w:jc w:val="center"/>
            </w:pPr>
            <w:r>
              <w:rPr>
                <w:szCs w:val="22"/>
              </w:rPr>
              <w:t>$62.05</w:t>
            </w:r>
          </w:p>
        </w:tc>
      </w:tr>
      <w:tr>
        <w:trPr>
          <w:cantSplit/>
        </w:trPr>
        <w:tc>
          <w:tcPr>
            <w:tcW w:w="967" w:type="dxa"/>
          </w:tcPr>
          <w:p>
            <w:pPr>
              <w:pStyle w:val="yTable"/>
            </w:pPr>
          </w:p>
        </w:tc>
        <w:tc>
          <w:tcPr>
            <w:tcW w:w="4987" w:type="dxa"/>
          </w:tcPr>
          <w:p>
            <w:pPr>
              <w:pStyle w:val="yTable"/>
              <w:rPr>
                <w:bCs/>
              </w:rPr>
            </w:pPr>
            <w:r>
              <w:rPr>
                <w:b/>
                <w:bCs/>
              </w:rPr>
              <w:t>Subjective assessment</w:t>
            </w:r>
            <w:r>
              <w:rPr>
                <w:bCs/>
              </w:rPr>
              <w:t> — of the following points as required:</w:t>
            </w:r>
          </w:p>
          <w:p>
            <w:pPr>
              <w:pStyle w:val="yTable"/>
              <w:rPr>
                <w:bCs/>
              </w:rPr>
            </w:pPr>
            <w:r>
              <w:rPr>
                <w:bCs/>
              </w:rPr>
              <w:t>Major symptoms and lifestyle dysfunction; current history and treatment; past history and treatment; pain, 24</w:t>
            </w:r>
            <w:r>
              <w:rPr>
                <w:bCs/>
              </w:rPr>
              <w:noBreakHyphen/>
              <w:t>hour behaviour, aggravating and relieving factors; general health, medication, risk factors.</w:t>
            </w:r>
          </w:p>
        </w:tc>
        <w:tc>
          <w:tcPr>
            <w:tcW w:w="1493" w:type="dxa"/>
          </w:tcPr>
          <w:p>
            <w:pPr>
              <w:pStyle w:val="yTable"/>
              <w:jc w:val="center"/>
              <w:rPr>
                <w:b/>
                <w:bCs/>
              </w:rPr>
            </w:pPr>
          </w:p>
        </w:tc>
      </w:tr>
      <w:tr>
        <w:trPr>
          <w:cantSplit/>
        </w:trPr>
        <w:tc>
          <w:tcPr>
            <w:tcW w:w="967" w:type="dxa"/>
          </w:tcPr>
          <w:p>
            <w:pPr>
              <w:pStyle w:val="yTable"/>
            </w:pPr>
          </w:p>
        </w:tc>
        <w:tc>
          <w:tcPr>
            <w:tcW w:w="4987" w:type="dxa"/>
          </w:tcPr>
          <w:p>
            <w:pPr>
              <w:pStyle w:val="yTable"/>
              <w:rPr>
                <w:bCs/>
              </w:rPr>
            </w:pPr>
            <w:r>
              <w:rPr>
                <w:b/>
                <w:bCs/>
              </w:rPr>
              <w:t>Objective assessment</w:t>
            </w:r>
            <w:r>
              <w:rPr>
                <w:bCs/>
              </w:rPr>
              <w:t> — of the following points as required:</w:t>
            </w:r>
          </w:p>
          <w:p>
            <w:pPr>
              <w:pStyle w:val="yTable"/>
              <w:rPr>
                <w:bCs/>
              </w:rPr>
            </w:pPr>
            <w:r>
              <w:rPr>
                <w:bCs/>
              </w:rPr>
              <w:t>Movement — active, passive, resisted, repeated; muscle tone, spasm, weakness; accessory movements, passive intervertebral movements etc.  Appropriate procedures/tests as indicated</w:t>
            </w:r>
            <w:r>
              <w:t>.</w:t>
            </w:r>
          </w:p>
        </w:tc>
        <w:tc>
          <w:tcPr>
            <w:tcW w:w="1493" w:type="dxa"/>
          </w:tcPr>
          <w:p>
            <w:pPr>
              <w:pStyle w:val="yTable"/>
              <w:jc w:val="center"/>
              <w:rPr>
                <w:b/>
                <w:bCs/>
              </w:rPr>
            </w:pPr>
          </w:p>
        </w:tc>
      </w:tr>
      <w:tr>
        <w:trPr>
          <w:cantSplit/>
        </w:trPr>
        <w:tc>
          <w:tcPr>
            <w:tcW w:w="967" w:type="dxa"/>
          </w:tcPr>
          <w:p>
            <w:pPr>
              <w:pStyle w:val="yTable"/>
            </w:pPr>
          </w:p>
        </w:tc>
        <w:tc>
          <w:tcPr>
            <w:tcW w:w="4987" w:type="dxa"/>
          </w:tcPr>
          <w:p>
            <w:pPr>
              <w:pStyle w:val="yTable"/>
              <w:rPr>
                <w:bCs/>
                <w:u w:val="single"/>
              </w:rPr>
            </w:pPr>
            <w:r>
              <w:rPr>
                <w:b/>
                <w:bCs/>
              </w:rPr>
              <w:t xml:space="preserve">Appropriate initial management, treatment or advice — </w:t>
            </w:r>
            <w:r>
              <w:rPr>
                <w:bCs/>
              </w:rPr>
              <w:t>based on assessment findings that could include the following as required:</w:t>
            </w:r>
          </w:p>
          <w:p>
            <w:pPr>
              <w:pStyle w:val="yTable"/>
              <w:rPr>
                <w:b/>
                <w:bCs/>
              </w:rPr>
            </w:pPr>
            <w:r>
              <w:rPr>
                <w:bCs/>
              </w:rP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93" w:type="dxa"/>
          </w:tcPr>
          <w:p>
            <w:pPr>
              <w:pStyle w:val="yTable"/>
              <w:jc w:val="center"/>
              <w:rPr>
                <w:b/>
                <w:bCs/>
              </w:rPr>
            </w:pPr>
          </w:p>
        </w:tc>
      </w:tr>
      <w:tr>
        <w:trPr>
          <w:cantSplit/>
        </w:trPr>
        <w:tc>
          <w:tcPr>
            <w:tcW w:w="967" w:type="dxa"/>
          </w:tcPr>
          <w:p>
            <w:pPr>
              <w:pStyle w:val="yTable"/>
            </w:pPr>
          </w:p>
        </w:tc>
        <w:tc>
          <w:tcPr>
            <w:tcW w:w="4987" w:type="dxa"/>
          </w:tcPr>
          <w:p>
            <w:pPr>
              <w:pStyle w:val="yTable"/>
              <w:rPr>
                <w:bCs/>
              </w:rPr>
            </w:pPr>
            <w:r>
              <w:rPr>
                <w:b/>
                <w:bCs/>
              </w:rPr>
              <w:t xml:space="preserve">Documentation of </w:t>
            </w:r>
            <w:r>
              <w:t>consultation — as</w:t>
            </w:r>
            <w:r>
              <w:rPr>
                <w:bCs/>
              </w:rPr>
              <w:t xml:space="preserve"> required that could include:</w:t>
            </w:r>
          </w:p>
          <w:p>
            <w:pPr>
              <w:pStyle w:val="yTable"/>
              <w:rPr>
                <w:b/>
                <w:bCs/>
              </w:rPr>
            </w:pPr>
            <w:r>
              <w:rPr>
                <w:bCs/>
              </w:rPr>
              <w:t>The assessment findings, physiotherapy intervention(s), evaluation of interventions, plan for future treatment and results of other relevant tests and warnings (if applicable).</w:t>
            </w:r>
          </w:p>
        </w:tc>
        <w:tc>
          <w:tcPr>
            <w:tcW w:w="1493" w:type="dxa"/>
          </w:tcPr>
          <w:p>
            <w:pPr>
              <w:pStyle w:val="yTable"/>
              <w:jc w:val="center"/>
            </w:pPr>
          </w:p>
        </w:tc>
      </w:tr>
      <w:tr>
        <w:trPr>
          <w:cantSplit/>
        </w:trPr>
        <w:tc>
          <w:tcPr>
            <w:tcW w:w="967" w:type="dxa"/>
          </w:tcPr>
          <w:p>
            <w:pPr>
              <w:pStyle w:val="yTable"/>
            </w:pPr>
          </w:p>
        </w:tc>
        <w:tc>
          <w:tcPr>
            <w:tcW w:w="4987" w:type="dxa"/>
          </w:tcPr>
          <w:p>
            <w:pPr>
              <w:pStyle w:val="yTable"/>
              <w:rPr>
                <w:b/>
                <w:bCs/>
                <w:szCs w:val="22"/>
                <w:u w:val="single"/>
              </w:rPr>
            </w:pPr>
            <w:r>
              <w:rPr>
                <w:b/>
                <w:bCs/>
                <w:szCs w:val="22"/>
                <w:u w:val="single"/>
              </w:rPr>
              <w:t>Includes:</w:t>
            </w:r>
          </w:p>
          <w:p>
            <w:pPr>
              <w:pStyle w:val="yTable"/>
              <w:numPr>
                <w:ilvl w:val="0"/>
                <w:numId w:val="13"/>
              </w:numPr>
              <w:ind w:left="290" w:hanging="284"/>
              <w:rPr>
                <w:szCs w:val="22"/>
              </w:rPr>
            </w:pPr>
            <w:r>
              <w:rPr>
                <w:szCs w:val="22"/>
              </w:rPr>
              <w:t>Individual services provided in rooms, home or hospital; hydrotherapy treatment; extended treatments; and services provided outside of normal business hours.</w:t>
            </w:r>
          </w:p>
        </w:tc>
        <w:tc>
          <w:tcPr>
            <w:tcW w:w="1493" w:type="dxa"/>
          </w:tcPr>
          <w:p>
            <w:pPr>
              <w:pStyle w:val="yTable"/>
              <w:jc w:val="center"/>
            </w:pPr>
          </w:p>
        </w:tc>
      </w:tr>
      <w:tr>
        <w:trPr>
          <w:cantSplit/>
        </w:trPr>
        <w:tc>
          <w:tcPr>
            <w:tcW w:w="967" w:type="dxa"/>
          </w:tcPr>
          <w:p>
            <w:pPr>
              <w:pStyle w:val="yTable"/>
            </w:pPr>
          </w:p>
        </w:tc>
        <w:tc>
          <w:tcPr>
            <w:tcW w:w="4987" w:type="dxa"/>
          </w:tcPr>
          <w:p>
            <w:pPr>
              <w:pStyle w:val="yTable"/>
              <w:numPr>
                <w:ilvl w:val="0"/>
                <w:numId w:val="13"/>
              </w:numPr>
              <w:ind w:left="283" w:hanging="283"/>
              <w:rPr>
                <w:szCs w:val="22"/>
              </w:rPr>
            </w:pPr>
            <w:r>
              <w:rPr>
                <w:szCs w:val="22"/>
              </w:rPr>
              <w:t>Courtesy communication by the physiotherapist with the medical practitioner such as acknowledgement of referral.</w:t>
            </w:r>
          </w:p>
        </w:tc>
        <w:tc>
          <w:tcPr>
            <w:tcW w:w="1493" w:type="dxa"/>
          </w:tcPr>
          <w:p>
            <w:pPr>
              <w:pStyle w:val="yTable"/>
              <w:jc w:val="center"/>
            </w:pPr>
          </w:p>
        </w:tc>
      </w:tr>
      <w:tr>
        <w:trPr>
          <w:cantSplit/>
        </w:trPr>
        <w:tc>
          <w:tcPr>
            <w:tcW w:w="967" w:type="dxa"/>
          </w:tcPr>
          <w:p>
            <w:pPr>
              <w:pStyle w:val="yTable"/>
            </w:pPr>
          </w:p>
        </w:tc>
        <w:tc>
          <w:tcPr>
            <w:tcW w:w="4987" w:type="dxa"/>
          </w:tcPr>
          <w:p>
            <w:pPr>
              <w:pStyle w:val="yTable"/>
              <w:numPr>
                <w:ilvl w:val="0"/>
                <w:numId w:val="13"/>
              </w:numPr>
              <w:ind w:left="283" w:hanging="283"/>
              <w:rPr>
                <w:szCs w:val="22"/>
              </w:rPr>
            </w:pPr>
            <w:r>
              <w:rPr>
                <w:szCs w:val="22"/>
              </w:rPr>
              <w:t>The physiotherapist’s brief communication with the medical practitioner regarding the injured worker’s management.</w:t>
            </w:r>
          </w:p>
        </w:tc>
        <w:tc>
          <w:tcPr>
            <w:tcW w:w="1493" w:type="dxa"/>
          </w:tcPr>
          <w:p>
            <w:pPr>
              <w:pStyle w:val="yTable"/>
              <w:jc w:val="center"/>
            </w:pPr>
          </w:p>
        </w:tc>
      </w:tr>
      <w:tr>
        <w:trPr>
          <w:cantSplit/>
        </w:trPr>
        <w:tc>
          <w:tcPr>
            <w:tcW w:w="967" w:type="dxa"/>
          </w:tcPr>
          <w:p>
            <w:pPr>
              <w:pStyle w:val="yTable"/>
            </w:pPr>
          </w:p>
        </w:tc>
        <w:tc>
          <w:tcPr>
            <w:tcW w:w="4987" w:type="dxa"/>
          </w:tcPr>
          <w:p>
            <w:pPr>
              <w:pStyle w:val="yTable"/>
              <w:rPr>
                <w:b/>
                <w:bCs/>
                <w:szCs w:val="22"/>
                <w:u w:val="single"/>
              </w:rPr>
            </w:pPr>
            <w:r>
              <w:rPr>
                <w:b/>
                <w:bCs/>
                <w:szCs w:val="22"/>
                <w:u w:val="single"/>
              </w:rPr>
              <w:t>Does not include</w:t>
            </w:r>
          </w:p>
          <w:p>
            <w:pPr>
              <w:pStyle w:val="yTable"/>
              <w:numPr>
                <w:ilvl w:val="0"/>
                <w:numId w:val="13"/>
              </w:numPr>
              <w:ind w:left="284" w:hanging="284"/>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93" w:type="dxa"/>
          </w:tcPr>
          <w:p>
            <w:pPr>
              <w:pStyle w:val="yTable"/>
              <w:jc w:val="center"/>
            </w:pPr>
          </w:p>
        </w:tc>
      </w:tr>
      <w:tr>
        <w:trPr>
          <w:cantSplit/>
        </w:trPr>
        <w:tc>
          <w:tcPr>
            <w:tcW w:w="967" w:type="dxa"/>
          </w:tcPr>
          <w:p>
            <w:pPr>
              <w:pStyle w:val="yTable"/>
            </w:pPr>
          </w:p>
        </w:tc>
        <w:tc>
          <w:tcPr>
            <w:tcW w:w="4987" w:type="dxa"/>
          </w:tcPr>
          <w:p>
            <w:pPr>
              <w:pStyle w:val="yTable"/>
              <w:numPr>
                <w:ilvl w:val="0"/>
                <w:numId w:val="13"/>
              </w:numPr>
              <w:tabs>
                <w:tab w:val="num" w:pos="1440"/>
              </w:tabs>
              <w:ind w:left="283" w:hanging="283"/>
              <w:rPr>
                <w:szCs w:val="22"/>
              </w:rPr>
            </w:pPr>
            <w:r>
              <w:rPr>
                <w:szCs w:val="22"/>
              </w:rPr>
              <w:t>Communication by the physiotherapist with a third party initiated by or requested by the insurer and/or the employer. This service has a specific item number in this Table (PK001).</w:t>
            </w:r>
          </w:p>
        </w:tc>
        <w:tc>
          <w:tcPr>
            <w:tcW w:w="1493" w:type="dxa"/>
          </w:tcPr>
          <w:p>
            <w:pPr>
              <w:pStyle w:val="yTable"/>
              <w:jc w:val="center"/>
            </w:pPr>
          </w:p>
        </w:tc>
      </w:tr>
      <w:tr>
        <w:trPr>
          <w:cantSplit/>
        </w:trPr>
        <w:tc>
          <w:tcPr>
            <w:tcW w:w="967" w:type="dxa"/>
            <w:tcBorders>
              <w:bottom w:val="single" w:sz="4" w:space="0" w:color="auto"/>
            </w:tcBorders>
          </w:tcPr>
          <w:p>
            <w:pPr>
              <w:pStyle w:val="yTable"/>
            </w:pPr>
          </w:p>
        </w:tc>
        <w:tc>
          <w:tcPr>
            <w:tcW w:w="4987" w:type="dxa"/>
            <w:tcBorders>
              <w:bottom w:val="single" w:sz="4" w:space="0" w:color="auto"/>
            </w:tcBorders>
          </w:tcPr>
          <w:p>
            <w:pPr>
              <w:pStyle w:val="yTable"/>
              <w:numPr>
                <w:ilvl w:val="0"/>
                <w:numId w:val="13"/>
              </w:numPr>
              <w:tabs>
                <w:tab w:val="num" w:pos="1440"/>
              </w:tabs>
              <w:ind w:left="283" w:hanging="283"/>
              <w:rPr>
                <w:szCs w:val="22"/>
              </w:rPr>
            </w:pPr>
            <w:r>
              <w:rPr>
                <w:szCs w:val="22"/>
              </w:rPr>
              <w:t>Physiotherapist’s involvement in case conferences.  The physiotherapist’s involvement in case conferences has a specific item number in this Table (PQ001).</w:t>
            </w:r>
          </w:p>
        </w:tc>
        <w:tc>
          <w:tcPr>
            <w:tcW w:w="1493" w:type="dxa"/>
            <w:tcBorders>
              <w:bottom w:val="single" w:sz="4" w:space="0" w:color="auto"/>
            </w:tcBorders>
          </w:tcPr>
          <w:p>
            <w:pPr>
              <w:pStyle w:val="yTable"/>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nil"/>
              <w:right w:val="nil"/>
            </w:tcBorders>
          </w:tcPr>
          <w:p>
            <w:pPr>
              <w:pStyle w:val="yTable"/>
            </w:pPr>
            <w:r>
              <w:t>PB001</w:t>
            </w:r>
          </w:p>
        </w:tc>
        <w:tc>
          <w:tcPr>
            <w:tcW w:w="4987" w:type="dxa"/>
            <w:tcBorders>
              <w:left w:val="nil"/>
              <w:bottom w:val="nil"/>
              <w:right w:val="nil"/>
            </w:tcBorders>
          </w:tcPr>
          <w:p>
            <w:pPr>
              <w:pStyle w:val="yTable"/>
              <w:rPr>
                <w:b/>
                <w:bCs/>
              </w:rPr>
            </w:pPr>
            <w:r>
              <w:rPr>
                <w:b/>
                <w:bCs/>
              </w:rPr>
              <w:t>Standard Consultation</w:t>
            </w:r>
          </w:p>
          <w:p>
            <w:pPr>
              <w:pStyle w:val="yTable"/>
              <w:rPr>
                <w:bCs/>
              </w:rPr>
            </w:pPr>
            <w:r>
              <w:rPr>
                <w:bCs/>
              </w:rPr>
              <w:t xml:space="preserve">Consultation for one body area or condition including the following elements — </w:t>
            </w:r>
          </w:p>
          <w:p>
            <w:pPr>
              <w:pStyle w:val="yTable"/>
              <w:numPr>
                <w:ilvl w:val="0"/>
                <w:numId w:val="14"/>
              </w:numPr>
              <w:tabs>
                <w:tab w:val="left" w:pos="289"/>
              </w:tabs>
              <w:ind w:left="283" w:hanging="283"/>
              <w:rPr>
                <w:bCs/>
              </w:rPr>
            </w:pPr>
            <w:r>
              <w:rPr>
                <w:bCs/>
              </w:rPr>
              <w:t>subjective re</w:t>
            </w:r>
            <w:r>
              <w:rPr>
                <w:bCs/>
              </w:rPr>
              <w:noBreakHyphen/>
              <w:t>assessment;</w:t>
            </w:r>
          </w:p>
          <w:p>
            <w:pPr>
              <w:pStyle w:val="yTable"/>
              <w:numPr>
                <w:ilvl w:val="0"/>
                <w:numId w:val="14"/>
              </w:numPr>
              <w:tabs>
                <w:tab w:val="left" w:pos="289"/>
              </w:tabs>
              <w:ind w:left="283" w:hanging="283"/>
              <w:rPr>
                <w:bCs/>
              </w:rPr>
            </w:pPr>
            <w:r>
              <w:rPr>
                <w:bCs/>
              </w:rPr>
              <w:t>objective re</w:t>
            </w:r>
            <w:r>
              <w:rPr>
                <w:bCs/>
              </w:rPr>
              <w:noBreakHyphen/>
              <w:t>assessment;</w:t>
            </w:r>
          </w:p>
          <w:p>
            <w:pPr>
              <w:pStyle w:val="yTable"/>
              <w:numPr>
                <w:ilvl w:val="0"/>
                <w:numId w:val="14"/>
              </w:numPr>
              <w:tabs>
                <w:tab w:val="left" w:pos="289"/>
              </w:tabs>
              <w:ind w:left="283" w:hanging="283"/>
              <w:rPr>
                <w:bCs/>
              </w:rPr>
            </w:pPr>
            <w:r>
              <w:rPr>
                <w:bCs/>
              </w:rPr>
              <w:t>appropriate management, intervention or advice;</w:t>
            </w:r>
          </w:p>
          <w:p>
            <w:pPr>
              <w:pStyle w:val="yTable"/>
              <w:numPr>
                <w:ilvl w:val="0"/>
                <w:numId w:val="14"/>
              </w:numPr>
              <w:tabs>
                <w:tab w:val="left" w:pos="289"/>
              </w:tabs>
              <w:ind w:left="283" w:hanging="283"/>
              <w:rPr>
                <w:b/>
                <w:bCs/>
              </w:rPr>
            </w:pPr>
            <w:r>
              <w:rPr>
                <w:bCs/>
              </w:rPr>
              <w:t>documentation of consultation.</w:t>
            </w:r>
          </w:p>
        </w:tc>
        <w:tc>
          <w:tcPr>
            <w:tcW w:w="1493" w:type="dxa"/>
            <w:tcBorders>
              <w:left w:val="nil"/>
              <w:bottom w:val="nil"/>
              <w:right w:val="nil"/>
            </w:tcBorders>
          </w:tcPr>
          <w:p>
            <w:pPr>
              <w:pStyle w:val="yTable"/>
              <w:jc w:val="center"/>
              <w:rPr>
                <w:b/>
                <w:bCs/>
              </w:rPr>
            </w:pPr>
            <w:r>
              <w:rPr>
                <w:b/>
                <w:bCs/>
              </w:rPr>
              <w:t>Set Fee</w:t>
            </w:r>
          </w:p>
          <w:p>
            <w:pPr>
              <w:pStyle w:val="yTable"/>
              <w:jc w:val="center"/>
              <w:rPr>
                <w:b/>
                <w:bCs/>
              </w:rPr>
            </w:pPr>
            <w:r>
              <w:rPr>
                <w:szCs w:val="22"/>
              </w:rPr>
              <w:t>$49.80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bottom w:val="nil"/>
              <w:right w:val="nil"/>
            </w:tcBorders>
          </w:tcPr>
          <w:p>
            <w:pPr>
              <w:pStyle w:val="yTable"/>
            </w:pPr>
          </w:p>
        </w:tc>
        <w:tc>
          <w:tcPr>
            <w:tcW w:w="4987" w:type="dxa"/>
            <w:tcBorders>
              <w:top w:val="nil"/>
              <w:left w:val="nil"/>
              <w:bottom w:val="nil"/>
              <w:right w:val="nil"/>
            </w:tcBorders>
          </w:tcPr>
          <w:p>
            <w:pPr>
              <w:pStyle w:val="yTable"/>
              <w:ind w:left="-41"/>
              <w:rPr>
                <w:b/>
                <w:bCs/>
                <w:szCs w:val="22"/>
                <w:u w:val="single"/>
              </w:rPr>
            </w:pPr>
            <w:r>
              <w:rPr>
                <w:b/>
                <w:bCs/>
                <w:szCs w:val="22"/>
                <w:u w:val="single"/>
              </w:rPr>
              <w:t>Includes</w:t>
            </w:r>
          </w:p>
          <w:p>
            <w:pPr>
              <w:pStyle w:val="yTable"/>
              <w:numPr>
                <w:ilvl w:val="0"/>
                <w:numId w:val="18"/>
              </w:numPr>
              <w:tabs>
                <w:tab w:val="left" w:pos="289"/>
              </w:tabs>
              <w:ind w:left="283" w:hanging="283"/>
              <w:rPr>
                <w:b/>
                <w:bCs/>
                <w:szCs w:val="22"/>
              </w:rPr>
            </w:pPr>
            <w:r>
              <w:rPr>
                <w:szCs w:val="22"/>
              </w:rPr>
              <w:t>Individual services provided in rooms, home or hospital; hydrotherapy treatment; extended treatments; and services provided outside of normal business hours.</w:t>
            </w:r>
          </w:p>
        </w:tc>
        <w:tc>
          <w:tcPr>
            <w:tcW w:w="1493" w:type="dxa"/>
            <w:tcBorders>
              <w:top w:val="nil"/>
              <w:left w:val="nil"/>
              <w:bottom w:val="nil"/>
              <w:right w:val="nil"/>
            </w:tcBorders>
          </w:tcPr>
          <w:p>
            <w:pPr>
              <w:pStyle w:val="yTable"/>
              <w:jc w:val="center"/>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bottom w:val="nil"/>
              <w:right w:val="nil"/>
            </w:tcBorders>
          </w:tcPr>
          <w:p>
            <w:pPr>
              <w:pStyle w:val="yTable"/>
            </w:pPr>
          </w:p>
        </w:tc>
        <w:tc>
          <w:tcPr>
            <w:tcW w:w="4987" w:type="dxa"/>
            <w:tcBorders>
              <w:top w:val="nil"/>
              <w:left w:val="nil"/>
              <w:bottom w:val="nil"/>
              <w:right w:val="nil"/>
            </w:tcBorders>
          </w:tcPr>
          <w:p>
            <w:pPr>
              <w:pStyle w:val="yTable"/>
              <w:numPr>
                <w:ilvl w:val="0"/>
                <w:numId w:val="15"/>
              </w:numPr>
              <w:tabs>
                <w:tab w:val="left" w:pos="289"/>
                <w:tab w:val="num" w:pos="753"/>
              </w:tabs>
              <w:ind w:left="283" w:hanging="283"/>
              <w:rPr>
                <w:b/>
                <w:bCs/>
                <w:szCs w:val="22"/>
              </w:rPr>
            </w:pPr>
            <w:r>
              <w:rPr>
                <w:szCs w:val="22"/>
              </w:rPr>
              <w:t>Courtesy communication by the physiotherapist such as brief oral and/or written updates to the medical practitioner.</w:t>
            </w:r>
          </w:p>
        </w:tc>
        <w:tc>
          <w:tcPr>
            <w:tcW w:w="1493" w:type="dxa"/>
            <w:tcBorders>
              <w:top w:val="nil"/>
              <w:left w:val="nil"/>
              <w:bottom w:val="nil"/>
              <w:right w:val="nil"/>
            </w:tcBorders>
          </w:tcPr>
          <w:p>
            <w:pPr>
              <w:pStyle w:val="yTable"/>
              <w:jc w:val="center"/>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bottom w:val="nil"/>
              <w:right w:val="nil"/>
            </w:tcBorders>
          </w:tcPr>
          <w:p>
            <w:pPr>
              <w:pStyle w:val="yTable"/>
            </w:pPr>
          </w:p>
        </w:tc>
        <w:tc>
          <w:tcPr>
            <w:tcW w:w="4987" w:type="dxa"/>
            <w:tcBorders>
              <w:top w:val="nil"/>
              <w:left w:val="nil"/>
              <w:bottom w:val="nil"/>
              <w:right w:val="nil"/>
            </w:tcBorders>
          </w:tcPr>
          <w:p>
            <w:pPr>
              <w:pStyle w:val="yTable"/>
              <w:ind w:left="-41"/>
              <w:rPr>
                <w:b/>
                <w:bCs/>
                <w:szCs w:val="22"/>
                <w:u w:val="single"/>
              </w:rPr>
            </w:pPr>
            <w:r>
              <w:rPr>
                <w:b/>
                <w:bCs/>
                <w:szCs w:val="22"/>
                <w:u w:val="single"/>
              </w:rPr>
              <w:t>Does not include</w:t>
            </w:r>
          </w:p>
          <w:p>
            <w:pPr>
              <w:pStyle w:val="yTable"/>
              <w:numPr>
                <w:ilvl w:val="0"/>
                <w:numId w:val="17"/>
              </w:numPr>
              <w:tabs>
                <w:tab w:val="left" w:pos="289"/>
              </w:tabs>
              <w:ind w:left="283" w:hanging="283"/>
              <w:rPr>
                <w:b/>
                <w:bCs/>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93" w:type="dxa"/>
            <w:tcBorders>
              <w:top w:val="nil"/>
              <w:left w:val="nil"/>
              <w:bottom w:val="nil"/>
              <w:right w:val="nil"/>
            </w:tcBorders>
          </w:tcPr>
          <w:p>
            <w:pPr>
              <w:pStyle w:val="yTable"/>
              <w:jc w:val="center"/>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bottom w:val="nil"/>
              <w:right w:val="nil"/>
            </w:tcBorders>
          </w:tcPr>
          <w:p>
            <w:pPr>
              <w:pStyle w:val="yTable"/>
            </w:pPr>
          </w:p>
        </w:tc>
        <w:tc>
          <w:tcPr>
            <w:tcW w:w="4987" w:type="dxa"/>
            <w:tcBorders>
              <w:top w:val="nil"/>
              <w:left w:val="nil"/>
              <w:bottom w:val="nil"/>
              <w:right w:val="nil"/>
            </w:tcBorders>
          </w:tcPr>
          <w:p>
            <w:pPr>
              <w:pStyle w:val="yTable"/>
              <w:numPr>
                <w:ilvl w:val="0"/>
                <w:numId w:val="16"/>
              </w:numPr>
              <w:tabs>
                <w:tab w:val="left" w:pos="289"/>
              </w:tabs>
              <w:ind w:left="283" w:hanging="283"/>
              <w:rPr>
                <w:b/>
                <w:bCs/>
                <w:szCs w:val="22"/>
              </w:rPr>
            </w:pPr>
            <w:r>
              <w:rPr>
                <w:szCs w:val="22"/>
              </w:rPr>
              <w:t>Communication by the physiotherapist with a third party initiated by or requested by the insurer and/or the employer has a specific item number in this Table (PK001).</w:t>
            </w:r>
          </w:p>
        </w:tc>
        <w:tc>
          <w:tcPr>
            <w:tcW w:w="1493" w:type="dxa"/>
            <w:tcBorders>
              <w:top w:val="nil"/>
              <w:left w:val="nil"/>
              <w:bottom w:val="nil"/>
              <w:right w:val="nil"/>
            </w:tcBorders>
          </w:tcPr>
          <w:p>
            <w:pPr>
              <w:pStyle w:val="yTable"/>
              <w:jc w:val="center"/>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right w:val="nil"/>
            </w:tcBorders>
          </w:tcPr>
          <w:p>
            <w:pPr>
              <w:pStyle w:val="yTable"/>
            </w:pPr>
          </w:p>
        </w:tc>
        <w:tc>
          <w:tcPr>
            <w:tcW w:w="4987" w:type="dxa"/>
            <w:tcBorders>
              <w:top w:val="nil"/>
              <w:left w:val="nil"/>
              <w:right w:val="nil"/>
            </w:tcBorders>
          </w:tcPr>
          <w:p>
            <w:pPr>
              <w:pStyle w:val="yTable"/>
              <w:numPr>
                <w:ilvl w:val="0"/>
                <w:numId w:val="16"/>
              </w:numPr>
              <w:tabs>
                <w:tab w:val="left" w:pos="289"/>
              </w:tabs>
              <w:ind w:left="289" w:hanging="289"/>
              <w:rPr>
                <w:szCs w:val="22"/>
              </w:rPr>
            </w:pPr>
            <w:r>
              <w:rPr>
                <w:szCs w:val="22"/>
              </w:rPr>
              <w:t>The physiotherapist’s involvement in case conferences.  The physiotherapist’s involvement in case conferences has a specific item number in this Table (PQ001).</w:t>
            </w:r>
          </w:p>
        </w:tc>
        <w:tc>
          <w:tcPr>
            <w:tcW w:w="1493" w:type="dxa"/>
            <w:tcBorders>
              <w:top w:val="nil"/>
              <w:left w:val="nil"/>
              <w:right w:val="nil"/>
            </w:tcBorders>
          </w:tcPr>
          <w:p>
            <w:pPr>
              <w:pStyle w:val="yTable"/>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right w:val="nil"/>
            </w:tcBorders>
          </w:tcPr>
          <w:p>
            <w:pPr>
              <w:pStyle w:val="yTable"/>
            </w:pPr>
            <w:r>
              <w:t>PC001</w:t>
            </w:r>
          </w:p>
        </w:tc>
        <w:tc>
          <w:tcPr>
            <w:tcW w:w="4987" w:type="dxa"/>
            <w:tcBorders>
              <w:left w:val="nil"/>
              <w:right w:val="nil"/>
            </w:tcBorders>
          </w:tcPr>
          <w:p>
            <w:pPr>
              <w:pStyle w:val="yTable"/>
              <w:rPr>
                <w:b/>
                <w:bCs/>
              </w:rPr>
            </w:pPr>
            <w:r>
              <w:rPr>
                <w:b/>
                <w:bCs/>
              </w:rPr>
              <w:t>Two distinct areas of treatment per visit</w:t>
            </w:r>
          </w:p>
          <w:p>
            <w:pPr>
              <w:pStyle w:val="yTable"/>
            </w:pPr>
            <w:r>
              <w:t>Same description as PB001 except relates to the treatment/management of 2 distinct areas/conditions.</w:t>
            </w:r>
          </w:p>
        </w:tc>
        <w:tc>
          <w:tcPr>
            <w:tcW w:w="1493" w:type="dxa"/>
            <w:tcBorders>
              <w:left w:val="nil"/>
              <w:right w:val="nil"/>
            </w:tcBorders>
          </w:tcPr>
          <w:p>
            <w:pPr>
              <w:pStyle w:val="yTable"/>
              <w:jc w:val="center"/>
              <w:rPr>
                <w:b/>
                <w:bCs/>
              </w:rPr>
            </w:pPr>
            <w:r>
              <w:rPr>
                <w:b/>
                <w:bCs/>
              </w:rPr>
              <w:t>Set Fee</w:t>
            </w:r>
          </w:p>
          <w:p>
            <w:pPr>
              <w:pStyle w:val="yTable"/>
              <w:jc w:val="center"/>
            </w:pPr>
            <w:r>
              <w:rPr>
                <w:szCs w:val="22"/>
              </w:rPr>
              <w:t>$63.00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right w:val="nil"/>
            </w:tcBorders>
          </w:tcPr>
          <w:p>
            <w:pPr>
              <w:pStyle w:val="yTable"/>
            </w:pPr>
            <w:r>
              <w:t>PG001</w:t>
            </w:r>
          </w:p>
        </w:tc>
        <w:tc>
          <w:tcPr>
            <w:tcW w:w="4987" w:type="dxa"/>
            <w:tcBorders>
              <w:left w:val="nil"/>
              <w:right w:val="nil"/>
            </w:tcBorders>
          </w:tcPr>
          <w:p>
            <w:pPr>
              <w:pStyle w:val="yTable"/>
              <w:rPr>
                <w:b/>
                <w:bCs/>
              </w:rPr>
            </w:pPr>
            <w:r>
              <w:rPr>
                <w:b/>
                <w:bCs/>
              </w:rPr>
              <w:t>Group Consultation — per person</w:t>
            </w:r>
          </w:p>
          <w:p>
            <w:pPr>
              <w:pStyle w:val="yTable"/>
            </w:pPr>
            <w:r>
              <w:t>Includes non</w:t>
            </w:r>
            <w:r>
              <w:noBreakHyphen/>
              <w:t xml:space="preserve">individualised services provided to more than one individual whether — </w:t>
            </w:r>
          </w:p>
          <w:p>
            <w:pPr>
              <w:pStyle w:val="yTable"/>
              <w:numPr>
                <w:ilvl w:val="0"/>
                <w:numId w:val="19"/>
              </w:numPr>
              <w:tabs>
                <w:tab w:val="left" w:pos="289"/>
              </w:tabs>
            </w:pPr>
            <w:r>
              <w:t>in rooms, home or hospital;</w:t>
            </w:r>
          </w:p>
          <w:p>
            <w:pPr>
              <w:pStyle w:val="yTable"/>
              <w:numPr>
                <w:ilvl w:val="0"/>
                <w:numId w:val="19"/>
              </w:numPr>
              <w:tabs>
                <w:tab w:val="left" w:pos="289"/>
              </w:tabs>
            </w:pPr>
            <w:r>
              <w:t>hydrotherapy treatment;</w:t>
            </w:r>
          </w:p>
          <w:p>
            <w:pPr>
              <w:pStyle w:val="yTable"/>
              <w:numPr>
                <w:ilvl w:val="0"/>
                <w:numId w:val="19"/>
              </w:numPr>
              <w:tabs>
                <w:tab w:val="left" w:pos="289"/>
              </w:tabs>
            </w:pPr>
            <w:r>
              <w:t>extended treatments;</w:t>
            </w:r>
          </w:p>
          <w:p>
            <w:pPr>
              <w:pStyle w:val="yTable"/>
              <w:numPr>
                <w:ilvl w:val="0"/>
                <w:numId w:val="19"/>
              </w:numPr>
              <w:tabs>
                <w:tab w:val="left" w:pos="289"/>
              </w:tabs>
            </w:pPr>
            <w:r>
              <w:t>services provided outside of normal business hours.</w:t>
            </w:r>
          </w:p>
        </w:tc>
        <w:tc>
          <w:tcPr>
            <w:tcW w:w="1493" w:type="dxa"/>
            <w:tcBorders>
              <w:left w:val="nil"/>
              <w:right w:val="nil"/>
            </w:tcBorders>
          </w:tcPr>
          <w:p>
            <w:pPr>
              <w:pStyle w:val="yTable"/>
              <w:jc w:val="center"/>
            </w:pPr>
            <w:r>
              <w:rPr>
                <w:b/>
                <w:bCs/>
              </w:rPr>
              <w:t>Cost per</w:t>
            </w:r>
            <w:r>
              <w:rPr>
                <w:b/>
                <w:bCs/>
              </w:rPr>
              <w:br/>
              <w:t>participant</w:t>
            </w:r>
            <w:r>
              <w:rPr>
                <w:b/>
                <w:bCs/>
              </w:rPr>
              <w:br/>
            </w:r>
            <w:r>
              <w:t>$15.30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single" w:sz="4" w:space="0" w:color="auto"/>
              <w:right w:val="nil"/>
            </w:tcBorders>
          </w:tcPr>
          <w:p>
            <w:pPr>
              <w:pStyle w:val="yTable"/>
            </w:pPr>
            <w:r>
              <w:t>PE001</w:t>
            </w:r>
          </w:p>
        </w:tc>
        <w:tc>
          <w:tcPr>
            <w:tcW w:w="4987" w:type="dxa"/>
            <w:tcBorders>
              <w:left w:val="nil"/>
              <w:bottom w:val="single" w:sz="4" w:space="0" w:color="auto"/>
              <w:right w:val="nil"/>
            </w:tcBorders>
          </w:tcPr>
          <w:p>
            <w:pPr>
              <w:pStyle w:val="yTable"/>
              <w:keepNext/>
              <w:rPr>
                <w:bCs/>
              </w:rPr>
            </w:pPr>
            <w:r>
              <w:rPr>
                <w:b/>
                <w:bCs/>
              </w:rPr>
              <w:t>Worksite Visit</w:t>
            </w:r>
            <w:r>
              <w:t> — prior</w:t>
            </w:r>
            <w:r>
              <w:rPr>
                <w:bCs/>
              </w:rPr>
              <w:t xml:space="preserve"> approval from insurer required.</w:t>
            </w:r>
          </w:p>
          <w:p>
            <w:pPr>
              <w:pStyle w:val="yTable"/>
              <w:keepNext/>
              <w:rPr>
                <w:bCs/>
                <w:u w:val="single"/>
              </w:rPr>
            </w:pPr>
            <w:r>
              <w:rPr>
                <w:bCs/>
              </w:rPr>
              <w:t>Prior to a worksite evaluation, consideration of details such as relevance to injury; intended outcomes; likely duration and reporting requirements should be made and discussed with the insurer with a suggested maximum duration of 2 hours.</w:t>
            </w:r>
          </w:p>
          <w:p>
            <w:pPr>
              <w:pStyle w:val="yTable"/>
              <w:keepNext/>
              <w:rPr>
                <w:u w:val="single"/>
              </w:rPr>
            </w:pPr>
            <w:r>
              <w:rPr>
                <w:bCs/>
              </w:rPr>
              <w:t>Does not include reports or travel.</w:t>
            </w:r>
          </w:p>
        </w:tc>
        <w:tc>
          <w:tcPr>
            <w:tcW w:w="1493" w:type="dxa"/>
            <w:tcBorders>
              <w:left w:val="nil"/>
              <w:bottom w:val="single" w:sz="4" w:space="0" w:color="auto"/>
              <w:right w:val="nil"/>
            </w:tcBorders>
          </w:tcPr>
          <w:p>
            <w:pPr>
              <w:pStyle w:val="yTable"/>
              <w:keepNext/>
              <w:jc w:val="center"/>
              <w:rPr>
                <w:b/>
                <w:bCs/>
              </w:rPr>
            </w:pPr>
            <w:r>
              <w:rPr>
                <w:b/>
                <w:bCs/>
              </w:rPr>
              <w:t>Hourly rate**</w:t>
            </w:r>
          </w:p>
          <w:p>
            <w:pPr>
              <w:pStyle w:val="yTable"/>
              <w:keepNext/>
              <w:jc w:val="center"/>
            </w:pPr>
            <w:r>
              <w:rPr>
                <w:szCs w:val="22"/>
              </w:rPr>
              <w:t>$141.55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nil"/>
              <w:right w:val="nil"/>
            </w:tcBorders>
          </w:tcPr>
          <w:p>
            <w:pPr>
              <w:pStyle w:val="yTable"/>
            </w:pPr>
            <w:r>
              <w:t>PR001</w:t>
            </w:r>
          </w:p>
        </w:tc>
        <w:tc>
          <w:tcPr>
            <w:tcW w:w="4987" w:type="dxa"/>
            <w:tcBorders>
              <w:left w:val="nil"/>
              <w:bottom w:val="nil"/>
              <w:right w:val="nil"/>
            </w:tcBorders>
          </w:tcPr>
          <w:p>
            <w:pPr>
              <w:pStyle w:val="yTable"/>
              <w:keepNext/>
              <w:rPr>
                <w:b/>
                <w:bCs/>
              </w:rPr>
            </w:pPr>
            <w:r>
              <w:rPr>
                <w:b/>
                <w:bCs/>
              </w:rPr>
              <w:t>Reports</w:t>
            </w:r>
          </w:p>
          <w:p>
            <w:pPr>
              <w:pStyle w:val="yTable"/>
              <w:keepNext/>
            </w:pPr>
            <w:r>
              <w:t xml:space="preserve">Any report relating to a specific worker required by or requested by — </w:t>
            </w:r>
          </w:p>
          <w:p>
            <w:pPr>
              <w:pStyle w:val="yTable"/>
              <w:keepNext/>
              <w:numPr>
                <w:ilvl w:val="0"/>
                <w:numId w:val="20"/>
              </w:numPr>
              <w:tabs>
                <w:tab w:val="left" w:pos="289"/>
              </w:tabs>
            </w:pPr>
            <w:r>
              <w:t>medical specialist;</w:t>
            </w:r>
          </w:p>
          <w:p>
            <w:pPr>
              <w:pStyle w:val="yTable"/>
              <w:keepNext/>
              <w:numPr>
                <w:ilvl w:val="0"/>
                <w:numId w:val="20"/>
              </w:numPr>
              <w:tabs>
                <w:tab w:val="left" w:pos="289"/>
              </w:tabs>
            </w:pPr>
            <w:r>
              <w:t>medical practitioner;</w:t>
            </w:r>
          </w:p>
          <w:p>
            <w:pPr>
              <w:pStyle w:val="yTable"/>
              <w:keepNext/>
              <w:numPr>
                <w:ilvl w:val="0"/>
                <w:numId w:val="20"/>
              </w:numPr>
              <w:tabs>
                <w:tab w:val="left" w:pos="289"/>
              </w:tabs>
            </w:pPr>
            <w:r>
              <w:t>employer;</w:t>
            </w:r>
          </w:p>
          <w:p>
            <w:pPr>
              <w:pStyle w:val="yTable"/>
              <w:keepNext/>
              <w:numPr>
                <w:ilvl w:val="0"/>
                <w:numId w:val="20"/>
              </w:numPr>
              <w:tabs>
                <w:tab w:val="left" w:pos="289"/>
              </w:tabs>
            </w:pPr>
            <w:r>
              <w:t>insurer.</w:t>
            </w:r>
          </w:p>
          <w:p>
            <w:pPr>
              <w:pStyle w:val="yTable"/>
              <w:keepNext/>
            </w:pPr>
            <w:r>
              <w:t>Excludes courtesy communication such as acknowledgement of referral and brief updates to the medical practitioner.</w:t>
            </w:r>
          </w:p>
        </w:tc>
        <w:tc>
          <w:tcPr>
            <w:tcW w:w="1493" w:type="dxa"/>
            <w:tcBorders>
              <w:left w:val="nil"/>
              <w:bottom w:val="nil"/>
              <w:right w:val="nil"/>
            </w:tcBorders>
          </w:tcPr>
          <w:p>
            <w:pPr>
              <w:pStyle w:val="yTable"/>
              <w:keepNext/>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bottom w:val="nil"/>
              <w:right w:val="nil"/>
            </w:tcBorders>
          </w:tcPr>
          <w:p>
            <w:pPr>
              <w:pStyle w:val="yTable"/>
            </w:pPr>
          </w:p>
        </w:tc>
        <w:tc>
          <w:tcPr>
            <w:tcW w:w="4987" w:type="dxa"/>
            <w:tcBorders>
              <w:top w:val="nil"/>
              <w:left w:val="nil"/>
              <w:bottom w:val="nil"/>
              <w:right w:val="nil"/>
            </w:tcBorders>
          </w:tcPr>
          <w:p>
            <w:pPr>
              <w:pStyle w:val="yTable"/>
              <w:rPr>
                <w:b/>
                <w:bCs/>
              </w:rPr>
            </w:pPr>
            <w:r>
              <w:rPr>
                <w:b/>
                <w:bCs/>
              </w:rPr>
              <w:t>Progress/Standard report</w:t>
            </w:r>
          </w:p>
          <w:p>
            <w:pPr>
              <w:pStyle w:val="yTable"/>
            </w:pPr>
            <w:r>
              <w:t>Report should contain summarised information or assessment findings, treatment services provided, results obtained with specific recommendations for further management and return to work if applicable.</w:t>
            </w:r>
          </w:p>
        </w:tc>
        <w:tc>
          <w:tcPr>
            <w:tcW w:w="1493" w:type="dxa"/>
            <w:tcBorders>
              <w:top w:val="nil"/>
              <w:left w:val="nil"/>
              <w:bottom w:val="nil"/>
              <w:right w:val="nil"/>
            </w:tcBorders>
          </w:tcPr>
          <w:p>
            <w:pPr>
              <w:pStyle w:val="yTable"/>
              <w:jc w:val="center"/>
              <w:rPr>
                <w:b/>
                <w:bCs/>
              </w:rPr>
            </w:pPr>
            <w:r>
              <w:rPr>
                <w:b/>
                <w:bCs/>
              </w:rPr>
              <w:t>Set Fee</w:t>
            </w:r>
          </w:p>
          <w:p>
            <w:pPr>
              <w:pStyle w:val="yTable"/>
              <w:jc w:val="center"/>
            </w:pPr>
            <w:r>
              <w:rPr>
                <w:szCs w:val="22"/>
              </w:rPr>
              <w:t>$62.05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nil"/>
              <w:left w:val="nil"/>
              <w:bottom w:val="single" w:sz="4" w:space="0" w:color="auto"/>
              <w:right w:val="nil"/>
            </w:tcBorders>
          </w:tcPr>
          <w:p>
            <w:pPr>
              <w:pStyle w:val="yTable"/>
            </w:pPr>
          </w:p>
        </w:tc>
        <w:tc>
          <w:tcPr>
            <w:tcW w:w="4987" w:type="dxa"/>
            <w:tcBorders>
              <w:top w:val="nil"/>
              <w:left w:val="nil"/>
              <w:bottom w:val="single" w:sz="4" w:space="0" w:color="auto"/>
              <w:right w:val="nil"/>
            </w:tcBorders>
          </w:tcPr>
          <w:p>
            <w:pPr>
              <w:pStyle w:val="yTable"/>
              <w:rPr>
                <w:b/>
                <w:bCs/>
              </w:rPr>
            </w:pPr>
            <w:r>
              <w:rPr>
                <w:b/>
                <w:bCs/>
              </w:rPr>
              <w:t>Comprehensive report</w:t>
            </w:r>
          </w:p>
          <w:p>
            <w:pPr>
              <w:pStyle w:val="yTable"/>
            </w:pPr>
            <w:r>
              <w:t>As above for progress/standard report and contains information relating to more detailed assessments and interventions performed.</w:t>
            </w:r>
          </w:p>
          <w:p>
            <w:pPr>
              <w:pStyle w:val="yTable"/>
              <w:rPr>
                <w:b/>
                <w:bCs/>
              </w:rPr>
            </w:pPr>
            <w:r>
              <w:t>The specific requirements for a comprehensive report must be discussed with the insurer prior to approval with a suggested maximum duration of 2 hours.</w:t>
            </w:r>
          </w:p>
        </w:tc>
        <w:tc>
          <w:tcPr>
            <w:tcW w:w="1493" w:type="dxa"/>
            <w:tcBorders>
              <w:top w:val="nil"/>
              <w:left w:val="nil"/>
              <w:bottom w:val="single" w:sz="4" w:space="0" w:color="auto"/>
              <w:right w:val="nil"/>
            </w:tcBorders>
          </w:tcPr>
          <w:p>
            <w:pPr>
              <w:pStyle w:val="yTable"/>
              <w:jc w:val="center"/>
              <w:rPr>
                <w:b/>
                <w:bCs/>
              </w:rPr>
            </w:pPr>
            <w:r>
              <w:rPr>
                <w:b/>
                <w:bCs/>
              </w:rPr>
              <w:t>Hourly rate**</w:t>
            </w:r>
          </w:p>
          <w:p>
            <w:pPr>
              <w:pStyle w:val="yTable"/>
              <w:jc w:val="center"/>
              <w:rPr>
                <w:b/>
                <w:bCs/>
              </w:rPr>
            </w:pPr>
            <w:r>
              <w:rPr>
                <w:szCs w:val="22"/>
              </w:rPr>
              <w:t>$141.55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single" w:sz="4" w:space="0" w:color="auto"/>
              <w:right w:val="nil"/>
            </w:tcBorders>
          </w:tcPr>
          <w:p>
            <w:pPr>
              <w:pStyle w:val="yTable"/>
            </w:pPr>
            <w:r>
              <w:t>PT001</w:t>
            </w:r>
          </w:p>
        </w:tc>
        <w:tc>
          <w:tcPr>
            <w:tcW w:w="4987" w:type="dxa"/>
            <w:tcBorders>
              <w:left w:val="nil"/>
              <w:bottom w:val="single" w:sz="4" w:space="0" w:color="auto"/>
              <w:right w:val="nil"/>
            </w:tcBorders>
          </w:tcPr>
          <w:p>
            <w:pPr>
              <w:pStyle w:val="yTable"/>
              <w:rPr>
                <w:b/>
                <w:bCs/>
              </w:rPr>
            </w:pPr>
            <w:r>
              <w:rPr>
                <w:b/>
                <w:bCs/>
              </w:rPr>
              <w:t>Travel</w:t>
            </w:r>
          </w:p>
          <w:p>
            <w:pPr>
              <w:pStyle w:val="yTable"/>
              <w:keepNext/>
              <w:keepLines/>
              <w:rPr>
                <w:bCs/>
                <w:lang w:val="en-US"/>
              </w:rPr>
            </w:pPr>
            <w:r>
              <w:rPr>
                <w:bCs/>
                <w:lang w:val="en-US"/>
              </w:rPr>
              <w:t>Travel when the most appropriate management of the patient requires the provider to travel away from their normal practice. The insurer must provide pre</w:t>
            </w:r>
            <w:r>
              <w:rPr>
                <w:bCs/>
                <w:lang w:val="en-US"/>
              </w:rPr>
              <w:noBreakHyphen/>
              <w:t>approval for travel in excess of one hour.</w:t>
            </w:r>
          </w:p>
          <w:p>
            <w:pPr>
              <w:pStyle w:val="yTable"/>
              <w:spacing w:before="0"/>
              <w:rPr>
                <w:bCs/>
              </w:rPr>
            </w:pPr>
          </w:p>
          <w:p>
            <w:pPr>
              <w:pStyle w:val="yTable"/>
              <w:keepNext/>
              <w:keepLines/>
              <w:spacing w:before="0"/>
            </w:pPr>
            <w:r>
              <w:rPr>
                <w:bCs/>
              </w:rPr>
              <w:t>If services are provided to more than one worker before leaving a venue, the fee for the journey is to be apportioned equally between workers</w:t>
            </w:r>
            <w:r>
              <w:rPr>
                <w:b/>
                <w:bCs/>
              </w:rPr>
              <w:t>.</w:t>
            </w:r>
          </w:p>
        </w:tc>
        <w:tc>
          <w:tcPr>
            <w:tcW w:w="1493" w:type="dxa"/>
            <w:tcBorders>
              <w:left w:val="nil"/>
              <w:bottom w:val="single" w:sz="4" w:space="0" w:color="auto"/>
              <w:right w:val="nil"/>
            </w:tcBorders>
          </w:tcPr>
          <w:p>
            <w:pPr>
              <w:pStyle w:val="yTable"/>
              <w:jc w:val="center"/>
              <w:rPr>
                <w:b/>
                <w:bCs/>
              </w:rPr>
            </w:pPr>
            <w:r>
              <w:rPr>
                <w:b/>
                <w:bCs/>
              </w:rPr>
              <w:t>Hourly Rate**</w:t>
            </w:r>
          </w:p>
          <w:p>
            <w:pPr>
              <w:pStyle w:val="yTable"/>
              <w:keepNext/>
              <w:keepLines/>
              <w:jc w:val="center"/>
            </w:pPr>
            <w:r>
              <w:rPr>
                <w:szCs w:val="22"/>
              </w:rPr>
              <w:t>$113.24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top w:val="single" w:sz="4" w:space="0" w:color="auto"/>
              <w:left w:val="nil"/>
              <w:right w:val="nil"/>
            </w:tcBorders>
          </w:tcPr>
          <w:p>
            <w:pPr>
              <w:pStyle w:val="yTable"/>
            </w:pPr>
            <w:r>
              <w:t>PQ001</w:t>
            </w:r>
          </w:p>
        </w:tc>
        <w:tc>
          <w:tcPr>
            <w:tcW w:w="4987" w:type="dxa"/>
            <w:tcBorders>
              <w:top w:val="single" w:sz="4" w:space="0" w:color="auto"/>
              <w:left w:val="nil"/>
              <w:right w:val="nil"/>
            </w:tcBorders>
          </w:tcPr>
          <w:p>
            <w:pPr>
              <w:pStyle w:val="yTable"/>
              <w:keepNext/>
              <w:rPr>
                <w:b/>
                <w:bCs/>
              </w:rPr>
            </w:pPr>
            <w:r>
              <w:rPr>
                <w:b/>
                <w:bCs/>
              </w:rPr>
              <w:t>Case Conferences</w:t>
            </w:r>
          </w:p>
          <w:p>
            <w:pPr>
              <w:pStyle w:val="yTable"/>
              <w:keepNext/>
            </w:pPr>
            <w:r>
              <w:t>Face</w:t>
            </w:r>
            <w:r>
              <w:noBreakHyphen/>
              <w:t>to</w:t>
            </w:r>
            <w:r>
              <w:noBreakHyphen/>
              <w:t xml:space="preserve">face or telephone communication involving the physiotherapist with one or more of the following — </w:t>
            </w:r>
          </w:p>
          <w:p>
            <w:pPr>
              <w:pStyle w:val="yTable"/>
              <w:keepNext/>
              <w:ind w:left="176"/>
            </w:pPr>
            <w:r>
              <w:t>doctor, employer, insurer/claims manager, rehabilitation providers and worker.</w:t>
            </w:r>
          </w:p>
          <w:p>
            <w:pPr>
              <w:pStyle w:val="yTable"/>
              <w:keepNext/>
            </w:pPr>
            <w:r>
              <w:t>The aim of the case conference is to plan, implement, manage or review treatment options and/or rehabilitation plan.</w:t>
            </w:r>
          </w:p>
        </w:tc>
        <w:tc>
          <w:tcPr>
            <w:tcW w:w="1493" w:type="dxa"/>
            <w:tcBorders>
              <w:top w:val="single" w:sz="4" w:space="0" w:color="auto"/>
              <w:left w:val="nil"/>
              <w:right w:val="nil"/>
            </w:tcBorders>
          </w:tcPr>
          <w:p>
            <w:pPr>
              <w:pStyle w:val="yTable"/>
              <w:keepNext/>
              <w:jc w:val="center"/>
              <w:rPr>
                <w:szCs w:val="22"/>
              </w:rPr>
            </w:pPr>
          </w:p>
          <w:p>
            <w:pPr>
              <w:pStyle w:val="yTable"/>
              <w:keepNext/>
              <w:jc w:val="center"/>
            </w:pPr>
            <w:r>
              <w:rPr>
                <w:szCs w:val="22"/>
              </w:rPr>
              <w:t>$14.20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right w:val="nil"/>
            </w:tcBorders>
          </w:tcPr>
          <w:p>
            <w:pPr>
              <w:pStyle w:val="yTable"/>
            </w:pPr>
            <w:r>
              <w:t>PK001</w:t>
            </w:r>
          </w:p>
        </w:tc>
        <w:tc>
          <w:tcPr>
            <w:tcW w:w="4987" w:type="dxa"/>
            <w:tcBorders>
              <w:left w:val="nil"/>
              <w:right w:val="nil"/>
            </w:tcBorders>
          </w:tcPr>
          <w:p>
            <w:pPr>
              <w:pStyle w:val="yTable"/>
              <w:keepNext/>
              <w:keepLines/>
              <w:rPr>
                <w:b/>
                <w:bCs/>
              </w:rPr>
            </w:pPr>
            <w:r>
              <w:rPr>
                <w:b/>
                <w:bCs/>
              </w:rPr>
              <w:t>Communication</w:t>
            </w:r>
          </w:p>
          <w:p>
            <w:pPr>
              <w:pStyle w:val="yTable"/>
              <w:keepNext/>
              <w:keepLines/>
            </w:pPr>
            <w:r>
              <w:t xml:space="preserve">Any requested or required oral communication by the physiotherapist </w:t>
            </w:r>
            <w:r>
              <w:rPr>
                <w:lang w:val="en-US"/>
              </w:rPr>
              <w:t xml:space="preserve">with relevant parties (treating medical practitioners, employers and insurers) </w:t>
            </w:r>
            <w:r>
              <w:t>relating to the treatment or rehabilitation of a specific worker.</w:t>
            </w:r>
          </w:p>
          <w:p>
            <w:pPr>
              <w:pStyle w:val="yTable"/>
              <w:keepNext/>
              <w:keepLines/>
            </w:pPr>
            <w:r>
              <w:t>Excludes courtesy communication such as acknowledgement of referral and brief updates to the medical practitioner.</w:t>
            </w:r>
          </w:p>
          <w:p>
            <w:pPr>
              <w:pStyle w:val="yTable"/>
              <w:keepNext/>
              <w:keepLines/>
              <w:spacing w:before="120"/>
            </w:pPr>
            <w:r>
              <w:t>Maximum time allowable per communication of 30 minutes.</w:t>
            </w:r>
          </w:p>
        </w:tc>
        <w:tc>
          <w:tcPr>
            <w:tcW w:w="1493" w:type="dxa"/>
            <w:tcBorders>
              <w:left w:val="nil"/>
              <w:right w:val="nil"/>
            </w:tcBorders>
          </w:tcPr>
          <w:p>
            <w:pPr>
              <w:pStyle w:val="yTable"/>
              <w:keepNext/>
              <w:keepLines/>
              <w:jc w:val="center"/>
              <w:rPr>
                <w:szCs w:val="22"/>
              </w:rPr>
            </w:pPr>
          </w:p>
          <w:p>
            <w:pPr>
              <w:pStyle w:val="yTable"/>
              <w:keepNext/>
              <w:keepLines/>
              <w:jc w:val="center"/>
            </w:pPr>
            <w:r>
              <w:rPr>
                <w:szCs w:val="22"/>
              </w:rPr>
              <w:t>$14.20 </w:t>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single" w:sz="4" w:space="0" w:color="auto"/>
              <w:right w:val="nil"/>
            </w:tcBorders>
          </w:tcPr>
          <w:p>
            <w:pPr>
              <w:pStyle w:val="yTable"/>
            </w:pPr>
            <w:r>
              <w:t>PS001</w:t>
            </w:r>
          </w:p>
        </w:tc>
        <w:tc>
          <w:tcPr>
            <w:tcW w:w="4987" w:type="dxa"/>
            <w:tcBorders>
              <w:left w:val="nil"/>
              <w:bottom w:val="single" w:sz="4" w:space="0" w:color="auto"/>
              <w:right w:val="nil"/>
            </w:tcBorders>
          </w:tcPr>
          <w:p>
            <w:pPr>
              <w:pStyle w:val="yTable"/>
              <w:rPr>
                <w:b/>
                <w:bCs/>
              </w:rPr>
            </w:pPr>
            <w:r>
              <w:rPr>
                <w:b/>
                <w:bCs/>
              </w:rPr>
              <w:t>Specific Physiotherapy Assessment </w:t>
            </w:r>
            <w:r>
              <w:t>— prior</w:t>
            </w:r>
            <w:r>
              <w:rPr>
                <w:bCs/>
              </w:rPr>
              <w:t xml:space="preserve"> approval from insurer required.</w:t>
            </w:r>
          </w:p>
          <w:p>
            <w:pPr>
              <w:pStyle w:val="yTable"/>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93" w:type="dxa"/>
            <w:tcBorders>
              <w:left w:val="nil"/>
              <w:bottom w:val="single" w:sz="4" w:space="0" w:color="auto"/>
              <w:right w:val="nil"/>
            </w:tcBorders>
          </w:tcPr>
          <w:p>
            <w:pPr>
              <w:pStyle w:val="yTable"/>
              <w:jc w:val="center"/>
              <w:rPr>
                <w:b/>
                <w:bCs/>
              </w:rPr>
            </w:pPr>
            <w:r>
              <w:rPr>
                <w:b/>
                <w:bCs/>
              </w:rPr>
              <w:t>Hourly Rate**</w:t>
            </w:r>
          </w:p>
          <w:p>
            <w:pPr>
              <w:pStyle w:val="yTable"/>
              <w:jc w:val="center"/>
            </w:pPr>
            <w:r>
              <w:rPr>
                <w:szCs w:val="22"/>
              </w:rPr>
              <w:t>$141.55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7" w:type="dxa"/>
            <w:tcBorders>
              <w:left w:val="nil"/>
              <w:bottom w:val="single" w:sz="4" w:space="0" w:color="auto"/>
              <w:right w:val="nil"/>
            </w:tcBorders>
          </w:tcPr>
          <w:p>
            <w:pPr>
              <w:pStyle w:val="yTable"/>
            </w:pPr>
            <w:r>
              <w:t>PW001</w:t>
            </w:r>
          </w:p>
        </w:tc>
        <w:tc>
          <w:tcPr>
            <w:tcW w:w="4987" w:type="dxa"/>
            <w:tcBorders>
              <w:left w:val="nil"/>
              <w:bottom w:val="single" w:sz="4" w:space="0" w:color="auto"/>
              <w:right w:val="nil"/>
            </w:tcBorders>
          </w:tcPr>
          <w:p>
            <w:pPr>
              <w:pStyle w:val="yTable"/>
              <w:keepNext/>
              <w:rPr>
                <w:b/>
                <w:bCs/>
              </w:rPr>
            </w:pPr>
            <w:r>
              <w:rPr>
                <w:b/>
                <w:bCs/>
              </w:rPr>
              <w:t>Specific Physiotherapy Intervention</w:t>
            </w:r>
            <w:r>
              <w:t> — prior</w:t>
            </w:r>
            <w:r>
              <w:rPr>
                <w:bCs/>
              </w:rPr>
              <w:t xml:space="preserve"> approval from insurer required (*replaces PD001).</w:t>
            </w:r>
          </w:p>
          <w:p>
            <w:pPr>
              <w:pStyle w:val="yTable"/>
              <w:keepNext/>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93" w:type="dxa"/>
            <w:tcBorders>
              <w:left w:val="nil"/>
              <w:bottom w:val="single" w:sz="4" w:space="0" w:color="auto"/>
              <w:right w:val="nil"/>
            </w:tcBorders>
          </w:tcPr>
          <w:p>
            <w:pPr>
              <w:pStyle w:val="yTable"/>
              <w:keepNext/>
              <w:jc w:val="center"/>
              <w:rPr>
                <w:b/>
                <w:bCs/>
              </w:rPr>
            </w:pPr>
            <w:r>
              <w:rPr>
                <w:b/>
                <w:bCs/>
              </w:rPr>
              <w:t>Hourly Rate**</w:t>
            </w:r>
          </w:p>
          <w:p>
            <w:pPr>
              <w:pStyle w:val="yTable"/>
              <w:keepNext/>
              <w:jc w:val="center"/>
            </w:pPr>
            <w:r>
              <w:rPr>
                <w:szCs w:val="22"/>
              </w:rPr>
              <w:t>$141.55</w:t>
            </w:r>
            <w:r>
              <w:rPr>
                <w:szCs w:val="22"/>
              </w:rPr>
              <w:br/>
            </w:r>
            <w:r>
              <w:t>Max duration of service provision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keepLines w:val="0"/>
        <w:tabs>
          <w:tab w:val="clear" w:pos="893"/>
          <w:tab w:val="left" w:pos="567"/>
        </w:tabs>
        <w:ind w:left="567" w:hanging="567"/>
      </w:pPr>
      <w:r>
        <w:tab/>
        <w:t>[Part 1 inserted in Gazette 7 Dec 2007 p. 6059</w:t>
      </w:r>
      <w:r>
        <w:noBreakHyphen/>
        <w:t>64.]</w:t>
      </w:r>
    </w:p>
    <w:p>
      <w:pPr>
        <w:pStyle w:val="yHeading3"/>
        <w:keepLines/>
        <w:spacing w:after="120"/>
      </w:pPr>
      <w:bookmarkStart w:id="166" w:name="_Toc184719581"/>
      <w:bookmarkStart w:id="167" w:name="_Toc184720489"/>
      <w:r>
        <w:rPr>
          <w:rStyle w:val="CharSDivNo"/>
        </w:rPr>
        <w:t>Part 2</w:t>
      </w:r>
      <w:r>
        <w:t xml:space="preserve"> — </w:t>
      </w:r>
      <w:r>
        <w:rPr>
          <w:rStyle w:val="CharSDivText"/>
        </w:rPr>
        <w:t>Exercise</w:t>
      </w:r>
      <w:r>
        <w:rPr>
          <w:rStyle w:val="CharSDivText"/>
        </w:rPr>
        <w:noBreakHyphen/>
        <w:t>based programs</w:t>
      </w:r>
      <w:bookmarkEnd w:id="166"/>
      <w:bookmarkEnd w:id="167"/>
    </w:p>
    <w:p>
      <w:pPr>
        <w:pStyle w:val="yFootnoteheading"/>
        <w:spacing w:after="120"/>
      </w:pPr>
      <w:r>
        <w:tab/>
        <w:t>[Heading inserted in Gazette 7 Dec 2007 p. 6065.]</w:t>
      </w:r>
    </w:p>
    <w:tbl>
      <w:tblPr>
        <w:tblW w:w="7447" w:type="dxa"/>
        <w:tblInd w:w="108" w:type="dxa"/>
        <w:tblLayout w:type="fixed"/>
        <w:tblLook w:val="0000" w:firstRow="0" w:lastRow="0" w:firstColumn="0" w:lastColumn="0" w:noHBand="0" w:noVBand="0"/>
      </w:tblPr>
      <w:tblGrid>
        <w:gridCol w:w="960"/>
        <w:gridCol w:w="4994"/>
        <w:gridCol w:w="1493"/>
      </w:tblGrid>
      <w:tr>
        <w:trPr>
          <w:cantSplit/>
          <w:tblHeader/>
        </w:trPr>
        <w:tc>
          <w:tcPr>
            <w:tcW w:w="960" w:type="dxa"/>
            <w:tcBorders>
              <w:top w:val="single" w:sz="4" w:space="0" w:color="auto"/>
              <w:bottom w:val="single" w:sz="4" w:space="0" w:color="auto"/>
            </w:tcBorders>
          </w:tcPr>
          <w:p>
            <w:pPr>
              <w:pStyle w:val="yTable"/>
              <w:keepNext/>
              <w:keepLines/>
            </w:pPr>
          </w:p>
        </w:tc>
        <w:tc>
          <w:tcPr>
            <w:tcW w:w="4994" w:type="dxa"/>
            <w:tcBorders>
              <w:top w:val="single" w:sz="4" w:space="0" w:color="auto"/>
              <w:bottom w:val="single" w:sz="4" w:space="0" w:color="auto"/>
            </w:tcBorders>
          </w:tcPr>
          <w:p>
            <w:pPr>
              <w:pStyle w:val="yTable"/>
              <w:keepNext/>
              <w:keepLines/>
              <w:rPr>
                <w:b/>
              </w:rPr>
            </w:pPr>
            <w:r>
              <w:rPr>
                <w:b/>
              </w:rPr>
              <w:t xml:space="preserve">Type of service </w:t>
            </w:r>
          </w:p>
        </w:tc>
        <w:tc>
          <w:tcPr>
            <w:tcW w:w="1493" w:type="dxa"/>
            <w:tcBorders>
              <w:top w:val="single" w:sz="4" w:space="0" w:color="auto"/>
              <w:bottom w:val="single" w:sz="4" w:space="0" w:color="auto"/>
            </w:tcBorders>
          </w:tcPr>
          <w:p>
            <w:pPr>
              <w:pStyle w:val="yTable"/>
              <w:keepNext/>
              <w:keepLines/>
              <w:jc w:val="center"/>
              <w:rPr>
                <w:b/>
              </w:rPr>
            </w:pPr>
            <w:r>
              <w:rPr>
                <w:b/>
              </w:rPr>
              <w:t>Fee</w:t>
            </w:r>
          </w:p>
        </w:tc>
      </w:tr>
      <w:tr>
        <w:trPr>
          <w:cantSplit/>
        </w:trPr>
        <w:tc>
          <w:tcPr>
            <w:tcW w:w="960" w:type="dxa"/>
            <w:tcBorders>
              <w:top w:val="single" w:sz="4" w:space="0" w:color="auto"/>
            </w:tcBorders>
          </w:tcPr>
          <w:p>
            <w:pPr>
              <w:pStyle w:val="yTable"/>
              <w:keepNext/>
              <w:keepLines/>
            </w:pPr>
            <w:r>
              <w:t>EXE20</w:t>
            </w:r>
          </w:p>
        </w:tc>
        <w:tc>
          <w:tcPr>
            <w:tcW w:w="4994" w:type="dxa"/>
            <w:tcBorders>
              <w:top w:val="single" w:sz="4" w:space="0" w:color="auto"/>
            </w:tcBorders>
          </w:tcPr>
          <w:p>
            <w:pPr>
              <w:pStyle w:val="yTable"/>
              <w:keepNext/>
              <w:keepLines/>
              <w:rPr>
                <w:b/>
                <w:bCs/>
              </w:rPr>
            </w:pPr>
            <w:r>
              <w:rPr>
                <w:b/>
                <w:bCs/>
              </w:rPr>
              <w:t>Initial Consultation/Assessment</w:t>
            </w:r>
          </w:p>
          <w:p>
            <w:pPr>
              <w:pStyle w:val="yTable"/>
              <w:keepNext/>
              <w:keepLines/>
              <w:rPr>
                <w:lang w:val="en-US"/>
              </w:rPr>
            </w:pPr>
            <w:r>
              <w:rPr>
                <w:lang w:val="en-US"/>
              </w:rPr>
              <w:t>Insurer approval must be obtained prior to undertaking the service.</w:t>
            </w:r>
          </w:p>
          <w:p>
            <w:pPr>
              <w:pStyle w:val="yTable"/>
              <w:keepNext/>
              <w:keepLines/>
              <w:numPr>
                <w:ilvl w:val="0"/>
                <w:numId w:val="13"/>
              </w:numPr>
              <w:ind w:hanging="276"/>
              <w:rPr>
                <w:lang w:val="en-US"/>
              </w:rPr>
            </w:pPr>
            <w:r>
              <w:rPr>
                <w:lang w:val="en-US"/>
              </w:rPr>
              <w:t>Review of current medical and vocational status.</w:t>
            </w:r>
          </w:p>
          <w:p>
            <w:pPr>
              <w:pStyle w:val="yTable"/>
              <w:keepNext/>
              <w:keepLines/>
              <w:numPr>
                <w:ilvl w:val="0"/>
                <w:numId w:val="13"/>
              </w:numPr>
              <w:ind w:hanging="276"/>
              <w:rPr>
                <w:lang w:val="en-US"/>
              </w:rPr>
            </w:pPr>
            <w:r>
              <w:rPr>
                <w:lang w:val="en-US"/>
              </w:rPr>
              <w:t>Communication/Liaison with relevant parties.</w:t>
            </w:r>
          </w:p>
          <w:p>
            <w:pPr>
              <w:pStyle w:val="yTable"/>
              <w:keepNext/>
              <w:keepLines/>
              <w:numPr>
                <w:ilvl w:val="0"/>
                <w:numId w:val="13"/>
              </w:numPr>
              <w:ind w:hanging="276"/>
              <w:rPr>
                <w:lang w:val="en-US"/>
              </w:rPr>
            </w:pPr>
            <w:r>
              <w:rPr>
                <w:lang w:val="en-US"/>
              </w:rPr>
              <w:t>Physiological Assessment/testing.</w:t>
            </w:r>
          </w:p>
          <w:p>
            <w:pPr>
              <w:pStyle w:val="yTable"/>
              <w:keepNext/>
              <w:keepLines/>
              <w:numPr>
                <w:ilvl w:val="0"/>
                <w:numId w:val="13"/>
              </w:numPr>
              <w:ind w:hanging="276"/>
              <w:rPr>
                <w:i/>
                <w:lang w:val="en-US"/>
              </w:rPr>
            </w:pPr>
            <w:r>
              <w:rPr>
                <w:lang w:val="en-US"/>
              </w:rPr>
              <w:t>Screening Questionnaires relating to worker’s level of function.</w:t>
            </w:r>
          </w:p>
          <w:p>
            <w:pPr>
              <w:pStyle w:val="yTable"/>
              <w:keepNext/>
              <w:keepLines/>
              <w:numPr>
                <w:ilvl w:val="0"/>
                <w:numId w:val="13"/>
              </w:numPr>
              <w:ind w:hanging="276"/>
              <w:rPr>
                <w:i/>
                <w:lang w:val="en-US"/>
              </w:rPr>
            </w:pPr>
            <w:r>
              <w:rPr>
                <w:lang w:val="en-US"/>
              </w:rPr>
              <w:t>Program design based on above.</w:t>
            </w:r>
          </w:p>
          <w:p>
            <w:pPr>
              <w:pStyle w:val="yTable"/>
              <w:keepNext/>
              <w:keepLines/>
              <w:numPr>
                <w:ilvl w:val="0"/>
                <w:numId w:val="13"/>
              </w:numPr>
              <w:ind w:hanging="276"/>
              <w:rPr>
                <w:i/>
                <w:lang w:val="en-US"/>
              </w:rPr>
            </w:pPr>
            <w:r>
              <w:rPr>
                <w:lang w:val="en-US"/>
              </w:rPr>
              <w:t>Exercise facility/equipment coordination (pool or gym based).</w:t>
            </w:r>
          </w:p>
        </w:tc>
        <w:tc>
          <w:tcPr>
            <w:tcW w:w="1493" w:type="dxa"/>
            <w:tcBorders>
              <w:top w:val="single" w:sz="4" w:space="0" w:color="auto"/>
            </w:tcBorders>
          </w:tcPr>
          <w:p>
            <w:pPr>
              <w:keepNext/>
              <w:keepLines/>
              <w:spacing w:before="60"/>
              <w:jc w:val="center"/>
              <w:rPr>
                <w:sz w:val="22"/>
                <w:szCs w:val="22"/>
              </w:rPr>
            </w:pPr>
          </w:p>
          <w:p>
            <w:pPr>
              <w:keepNext/>
              <w:keepLines/>
              <w:spacing w:before="60"/>
              <w:jc w:val="center"/>
              <w:rPr>
                <w:sz w:val="22"/>
                <w:szCs w:val="22"/>
              </w:rPr>
            </w:pPr>
            <w:r>
              <w:rPr>
                <w:sz w:val="22"/>
                <w:szCs w:val="22"/>
              </w:rPr>
              <w:t xml:space="preserve">$141.55 </w:t>
            </w:r>
            <w:r>
              <w:rPr>
                <w:sz w:val="22"/>
                <w:szCs w:val="22"/>
              </w:rPr>
              <w:br/>
              <w:t>per hour to a maximum of 2 hours**</w:t>
            </w:r>
          </w:p>
        </w:tc>
      </w:tr>
      <w:tr>
        <w:trPr>
          <w:cantSplit/>
        </w:trPr>
        <w:tc>
          <w:tcPr>
            <w:tcW w:w="960" w:type="dxa"/>
            <w:tcBorders>
              <w:bottom w:val="single" w:sz="4" w:space="0" w:color="auto"/>
            </w:tcBorders>
          </w:tcPr>
          <w:p>
            <w:pPr>
              <w:pStyle w:val="yTable"/>
            </w:pPr>
          </w:p>
        </w:tc>
        <w:tc>
          <w:tcPr>
            <w:tcW w:w="4994" w:type="dxa"/>
            <w:tcBorders>
              <w:bottom w:val="single" w:sz="4" w:space="0" w:color="auto"/>
            </w:tcBorders>
          </w:tcPr>
          <w:p>
            <w:pPr>
              <w:pStyle w:val="yTable"/>
            </w:pPr>
            <w:r>
              <w:t>Provider to patient ratio must be 1:1 for the duration of the consultation.</w:t>
            </w:r>
          </w:p>
        </w:tc>
        <w:tc>
          <w:tcPr>
            <w:tcW w:w="1493" w:type="dxa"/>
            <w:tcBorders>
              <w:bottom w:val="single" w:sz="4" w:space="0" w:color="auto"/>
            </w:tcBorders>
          </w:tcPr>
          <w:p>
            <w:pPr>
              <w:pStyle w:val="yTable"/>
              <w:jc w:val="center"/>
            </w:pPr>
          </w:p>
        </w:tc>
      </w:tr>
      <w:tr>
        <w:trPr>
          <w:cantSplit/>
        </w:trPr>
        <w:tc>
          <w:tcPr>
            <w:tcW w:w="960" w:type="dxa"/>
            <w:tcBorders>
              <w:top w:val="single" w:sz="4" w:space="0" w:color="auto"/>
              <w:bottom w:val="single" w:sz="4" w:space="0" w:color="auto"/>
            </w:tcBorders>
          </w:tcPr>
          <w:p>
            <w:pPr>
              <w:pStyle w:val="yTable"/>
            </w:pPr>
            <w:r>
              <w:t>EXE21</w:t>
            </w:r>
          </w:p>
        </w:tc>
        <w:tc>
          <w:tcPr>
            <w:tcW w:w="4994" w:type="dxa"/>
            <w:tcBorders>
              <w:top w:val="single" w:sz="4" w:space="0" w:color="auto"/>
              <w:bottom w:val="single" w:sz="4" w:space="0" w:color="auto"/>
            </w:tcBorders>
          </w:tcPr>
          <w:p>
            <w:pPr>
              <w:pStyle w:val="yTable"/>
              <w:rPr>
                <w:b/>
                <w:bCs/>
                <w:szCs w:val="22"/>
              </w:rPr>
            </w:pPr>
            <w:r>
              <w:rPr>
                <w:b/>
                <w:bCs/>
                <w:szCs w:val="22"/>
              </w:rPr>
              <w:t>Subsequent Exercise Consultation/Assessment</w:t>
            </w:r>
          </w:p>
          <w:p>
            <w:pPr>
              <w:pStyle w:val="yTable"/>
              <w:rPr>
                <w:bCs/>
                <w:szCs w:val="22"/>
              </w:rPr>
            </w:pPr>
            <w:r>
              <w:rPr>
                <w:bCs/>
                <w:szCs w:val="22"/>
              </w:rPr>
              <w:t xml:space="preserve">Includes — </w:t>
            </w:r>
          </w:p>
          <w:p>
            <w:pPr>
              <w:pStyle w:val="yTable"/>
              <w:numPr>
                <w:ilvl w:val="0"/>
                <w:numId w:val="13"/>
              </w:numPr>
              <w:ind w:hanging="276"/>
              <w:rPr>
                <w:szCs w:val="22"/>
                <w:lang w:val="en-US"/>
              </w:rPr>
            </w:pPr>
            <w:r>
              <w:rPr>
                <w:szCs w:val="22"/>
                <w:lang w:val="en-US"/>
              </w:rPr>
              <w:t>program implementation — prescription and provision of exercises (land or pool based);</w:t>
            </w:r>
          </w:p>
          <w:p>
            <w:pPr>
              <w:pStyle w:val="yTable"/>
              <w:numPr>
                <w:ilvl w:val="0"/>
                <w:numId w:val="13"/>
              </w:numPr>
              <w:ind w:hanging="276"/>
              <w:rPr>
                <w:szCs w:val="22"/>
                <w:lang w:val="en-US"/>
              </w:rPr>
            </w:pPr>
            <w:r>
              <w:rPr>
                <w:szCs w:val="22"/>
                <w:lang w:val="en-US"/>
              </w:rPr>
              <w:t>program monitoring;</w:t>
            </w:r>
          </w:p>
          <w:p>
            <w:pPr>
              <w:pStyle w:val="yTable"/>
              <w:numPr>
                <w:ilvl w:val="0"/>
                <w:numId w:val="13"/>
              </w:numPr>
              <w:ind w:hanging="276"/>
              <w:rPr>
                <w:i/>
                <w:szCs w:val="22"/>
                <w:lang w:val="en-US"/>
              </w:rPr>
            </w:pPr>
            <w:r>
              <w:rPr>
                <w:szCs w:val="22"/>
                <w:lang w:val="en-US"/>
              </w:rPr>
              <w:t>post program screening questionnaire relating to worker’s level of function;</w:t>
            </w:r>
          </w:p>
          <w:p>
            <w:pPr>
              <w:pStyle w:val="yTable"/>
              <w:numPr>
                <w:ilvl w:val="0"/>
                <w:numId w:val="13"/>
              </w:numPr>
              <w:ind w:hanging="276"/>
              <w:rPr>
                <w:szCs w:val="22"/>
                <w:lang w:val="en-US"/>
              </w:rPr>
            </w:pPr>
            <w:r>
              <w:rPr>
                <w:szCs w:val="22"/>
                <w:lang w:val="en-US"/>
              </w:rPr>
              <w:t>psychosocial reassessment;</w:t>
            </w:r>
          </w:p>
          <w:p>
            <w:pPr>
              <w:pStyle w:val="yTable"/>
              <w:numPr>
                <w:ilvl w:val="0"/>
                <w:numId w:val="13"/>
              </w:numPr>
              <w:ind w:hanging="276"/>
            </w:pPr>
            <w:r>
              <w:rPr>
                <w:lang w:val="en-US"/>
              </w:rPr>
              <w:t>communication/liaison with relevant parties.</w:t>
            </w:r>
          </w:p>
        </w:tc>
        <w:tc>
          <w:tcPr>
            <w:tcW w:w="1493" w:type="dxa"/>
            <w:tcBorders>
              <w:top w:val="single" w:sz="4" w:space="0" w:color="auto"/>
              <w:bottom w:val="single" w:sz="4" w:space="0" w:color="auto"/>
            </w:tcBorders>
          </w:tcPr>
          <w:p>
            <w:pPr>
              <w:pStyle w:val="yTable"/>
              <w:jc w:val="center"/>
              <w:rPr>
                <w:szCs w:val="22"/>
              </w:rPr>
            </w:pPr>
          </w:p>
          <w:p>
            <w:pPr>
              <w:pStyle w:val="yTable"/>
              <w:jc w:val="center"/>
              <w:rPr>
                <w:sz w:val="16"/>
              </w:rPr>
            </w:pPr>
            <w:r>
              <w:rPr>
                <w:szCs w:val="22"/>
              </w:rPr>
              <w:t>$141.55 per hour to a maximum of one hour**</w:t>
            </w:r>
          </w:p>
        </w:tc>
      </w:tr>
      <w:tr>
        <w:trPr>
          <w:cantSplit/>
        </w:trPr>
        <w:tc>
          <w:tcPr>
            <w:tcW w:w="960" w:type="dxa"/>
            <w:tcBorders>
              <w:top w:val="single" w:sz="4" w:space="0" w:color="auto"/>
              <w:bottom w:val="single" w:sz="4" w:space="0" w:color="auto"/>
            </w:tcBorders>
          </w:tcPr>
          <w:p>
            <w:pPr>
              <w:pStyle w:val="yTable"/>
            </w:pPr>
            <w:r>
              <w:t>EXE02</w:t>
            </w:r>
          </w:p>
        </w:tc>
        <w:tc>
          <w:tcPr>
            <w:tcW w:w="4994" w:type="dxa"/>
            <w:tcBorders>
              <w:top w:val="single" w:sz="4" w:space="0" w:color="auto"/>
              <w:bottom w:val="single" w:sz="4" w:space="0" w:color="auto"/>
            </w:tcBorders>
          </w:tcPr>
          <w:p>
            <w:pPr>
              <w:pStyle w:val="yTable"/>
              <w:rPr>
                <w:b/>
              </w:rPr>
            </w:pPr>
            <w:r>
              <w:rPr>
                <w:b/>
              </w:rPr>
              <w:t>Initial report</w:t>
            </w:r>
          </w:p>
          <w:p>
            <w:pPr>
              <w:pStyle w:val="yTable"/>
            </w:pPr>
            <w:r>
              <w:t xml:space="preserve">Includes — </w:t>
            </w:r>
          </w:p>
          <w:p>
            <w:pPr>
              <w:pStyle w:val="yTable"/>
              <w:numPr>
                <w:ilvl w:val="0"/>
                <w:numId w:val="13"/>
              </w:numPr>
              <w:ind w:hanging="276"/>
              <w:rPr>
                <w:lang w:val="en-US"/>
              </w:rPr>
            </w:pPr>
            <w:r>
              <w:rPr>
                <w:lang w:val="en-US"/>
              </w:rPr>
              <w:t>initial assessment report outlining results (self</w:t>
            </w:r>
            <w:r>
              <w:rPr>
                <w:lang w:val="en-US"/>
              </w:rPr>
              <w:noBreakHyphen/>
              <w:t>reported and objective), recommendations and exercise rehabilitation plan;</w:t>
            </w:r>
          </w:p>
          <w:p>
            <w:pPr>
              <w:pStyle w:val="yTable"/>
              <w:numPr>
                <w:ilvl w:val="0"/>
                <w:numId w:val="13"/>
              </w:numPr>
              <w:ind w:hanging="276"/>
              <w:rPr>
                <w:lang w:val="en-US"/>
              </w:rPr>
            </w:pPr>
            <w:r>
              <w:rPr>
                <w:lang w:val="en-US"/>
              </w:rPr>
              <w:t>current status as per medical certification and proposed outcome status;</w:t>
            </w:r>
          </w:p>
          <w:p>
            <w:pPr>
              <w:pStyle w:val="yTable"/>
              <w:numPr>
                <w:ilvl w:val="0"/>
                <w:numId w:val="13"/>
              </w:numPr>
              <w:ind w:hanging="276"/>
            </w:pPr>
            <w:r>
              <w:rPr>
                <w:lang w:val="en-US"/>
              </w:rPr>
              <w:t>detailed cost plan outlining proposed outcome, services required and proposed costs for insurer approval.</w:t>
            </w:r>
          </w:p>
        </w:tc>
        <w:tc>
          <w:tcPr>
            <w:tcW w:w="1493" w:type="dxa"/>
            <w:tcBorders>
              <w:top w:val="single" w:sz="4" w:space="0" w:color="auto"/>
              <w:bottom w:val="single" w:sz="4" w:space="0" w:color="auto"/>
            </w:tcBorders>
          </w:tcPr>
          <w:p>
            <w:pPr>
              <w:pStyle w:val="yTable"/>
              <w:jc w:val="center"/>
              <w:rPr>
                <w:szCs w:val="22"/>
              </w:rPr>
            </w:pPr>
          </w:p>
          <w:p>
            <w:pPr>
              <w:pStyle w:val="yTable"/>
              <w:jc w:val="center"/>
            </w:pPr>
            <w:r>
              <w:rPr>
                <w:szCs w:val="22"/>
              </w:rPr>
              <w:t>$141.55 per hour to a maximum of one hour**</w:t>
            </w:r>
          </w:p>
        </w:tc>
      </w:tr>
      <w:tr>
        <w:trPr>
          <w:cantSplit/>
        </w:trPr>
        <w:tc>
          <w:tcPr>
            <w:tcW w:w="960" w:type="dxa"/>
            <w:tcBorders>
              <w:top w:val="single" w:sz="4" w:space="0" w:color="auto"/>
              <w:bottom w:val="single" w:sz="4" w:space="0" w:color="auto"/>
            </w:tcBorders>
          </w:tcPr>
          <w:p>
            <w:pPr>
              <w:pStyle w:val="yTable"/>
            </w:pPr>
            <w:r>
              <w:t>EXE03</w:t>
            </w:r>
          </w:p>
        </w:tc>
        <w:tc>
          <w:tcPr>
            <w:tcW w:w="4994" w:type="dxa"/>
            <w:tcBorders>
              <w:top w:val="single" w:sz="4" w:space="0" w:color="auto"/>
              <w:bottom w:val="single" w:sz="4" w:space="0" w:color="auto"/>
            </w:tcBorders>
          </w:tcPr>
          <w:p>
            <w:pPr>
              <w:pStyle w:val="yTable"/>
              <w:rPr>
                <w:b/>
              </w:rPr>
            </w:pPr>
            <w:r>
              <w:rPr>
                <w:b/>
              </w:rPr>
              <w:t>Subsequent reports</w:t>
            </w:r>
          </w:p>
          <w:p>
            <w:pPr>
              <w:pStyle w:val="yTable"/>
            </w:pPr>
            <w:r>
              <w:rPr>
                <w:lang w:val="en-US"/>
              </w:rPr>
              <w:t>Progress report to be provided at the request of the referrer.</w:t>
            </w:r>
          </w:p>
        </w:tc>
        <w:tc>
          <w:tcPr>
            <w:tcW w:w="1493" w:type="dxa"/>
            <w:tcBorders>
              <w:top w:val="single" w:sz="4" w:space="0" w:color="auto"/>
              <w:bottom w:val="single" w:sz="4" w:space="0" w:color="auto"/>
            </w:tcBorders>
          </w:tcPr>
          <w:p>
            <w:pPr>
              <w:pStyle w:val="yTable"/>
              <w:jc w:val="center"/>
              <w:rPr>
                <w:szCs w:val="22"/>
              </w:rPr>
            </w:pPr>
          </w:p>
          <w:p>
            <w:pPr>
              <w:pStyle w:val="yTable"/>
              <w:tabs>
                <w:tab w:val="decimal" w:pos="600"/>
              </w:tabs>
              <w:jc w:val="center"/>
            </w:pPr>
            <w:r>
              <w:rPr>
                <w:szCs w:val="22"/>
              </w:rPr>
              <w:t>$141.55 per hour to a maximum of 30 minutes**</w:t>
            </w:r>
          </w:p>
        </w:tc>
      </w:tr>
      <w:tr>
        <w:trPr>
          <w:cantSplit/>
        </w:trPr>
        <w:tc>
          <w:tcPr>
            <w:tcW w:w="960" w:type="dxa"/>
            <w:tcBorders>
              <w:top w:val="single" w:sz="4" w:space="0" w:color="auto"/>
              <w:bottom w:val="single" w:sz="4" w:space="0" w:color="auto"/>
            </w:tcBorders>
          </w:tcPr>
          <w:p>
            <w:pPr>
              <w:pStyle w:val="yTable"/>
            </w:pPr>
            <w:r>
              <w:t>EXE04</w:t>
            </w:r>
          </w:p>
        </w:tc>
        <w:tc>
          <w:tcPr>
            <w:tcW w:w="4994" w:type="dxa"/>
            <w:tcBorders>
              <w:top w:val="single" w:sz="4" w:space="0" w:color="auto"/>
              <w:bottom w:val="single" w:sz="4" w:space="0" w:color="auto"/>
            </w:tcBorders>
          </w:tcPr>
          <w:p>
            <w:pPr>
              <w:pStyle w:val="yTable"/>
              <w:tabs>
                <w:tab w:val="left" w:pos="175"/>
              </w:tabs>
              <w:jc w:val="both"/>
              <w:rPr>
                <w:b/>
                <w:szCs w:val="22"/>
              </w:rPr>
            </w:pPr>
            <w:r>
              <w:rPr>
                <w:b/>
                <w:szCs w:val="22"/>
              </w:rPr>
              <w:t>Final report</w:t>
            </w:r>
          </w:p>
          <w:p>
            <w:pPr>
              <w:pStyle w:val="yTable"/>
              <w:tabs>
                <w:tab w:val="left" w:pos="175"/>
              </w:tabs>
              <w:ind w:left="33"/>
              <w:jc w:val="both"/>
              <w:rPr>
                <w:szCs w:val="22"/>
              </w:rPr>
            </w:pPr>
            <w:r>
              <w:rPr>
                <w:szCs w:val="22"/>
              </w:rPr>
              <w:t xml:space="preserve">Comprehensive report to be provided at the end of the service delivery detailing — </w:t>
            </w:r>
          </w:p>
          <w:p>
            <w:pPr>
              <w:pStyle w:val="yTable"/>
              <w:numPr>
                <w:ilvl w:val="0"/>
                <w:numId w:val="21"/>
              </w:numPr>
              <w:jc w:val="both"/>
              <w:rPr>
                <w:szCs w:val="22"/>
              </w:rPr>
            </w:pPr>
            <w:r>
              <w:rPr>
                <w:szCs w:val="22"/>
              </w:rPr>
              <w:t>physiological testing results pre and post program;</w:t>
            </w:r>
          </w:p>
          <w:p>
            <w:pPr>
              <w:pStyle w:val="yTable"/>
              <w:numPr>
                <w:ilvl w:val="0"/>
                <w:numId w:val="21"/>
              </w:numPr>
              <w:rPr>
                <w:b/>
                <w:bCs/>
                <w:szCs w:val="22"/>
              </w:rPr>
            </w:pPr>
            <w:r>
              <w:rPr>
                <w:szCs w:val="22"/>
              </w:rPr>
              <w:t>worker attendance/programme compliance.</w:t>
            </w:r>
          </w:p>
        </w:tc>
        <w:tc>
          <w:tcPr>
            <w:tcW w:w="1493" w:type="dxa"/>
            <w:tcBorders>
              <w:top w:val="single" w:sz="4" w:space="0" w:color="auto"/>
              <w:bottom w:val="single" w:sz="4" w:space="0" w:color="auto"/>
            </w:tcBorders>
          </w:tcPr>
          <w:p>
            <w:pPr>
              <w:pStyle w:val="yTable"/>
              <w:jc w:val="center"/>
              <w:rPr>
                <w:szCs w:val="22"/>
              </w:rPr>
            </w:pPr>
          </w:p>
          <w:p>
            <w:pPr>
              <w:pStyle w:val="yTable"/>
              <w:jc w:val="center"/>
            </w:pPr>
            <w:r>
              <w:rPr>
                <w:szCs w:val="22"/>
              </w:rPr>
              <w:t>$141.55 per hour to a maximum of 30 minutes**</w:t>
            </w:r>
          </w:p>
        </w:tc>
      </w:tr>
      <w:tr>
        <w:trPr>
          <w:cantSplit/>
        </w:trPr>
        <w:tc>
          <w:tcPr>
            <w:tcW w:w="960" w:type="dxa"/>
            <w:tcBorders>
              <w:top w:val="single" w:sz="4" w:space="0" w:color="auto"/>
              <w:bottom w:val="single" w:sz="4" w:space="0" w:color="auto"/>
            </w:tcBorders>
          </w:tcPr>
          <w:p>
            <w:pPr>
              <w:pStyle w:val="yTable"/>
            </w:pPr>
            <w:r>
              <w:t>EXE05</w:t>
            </w:r>
          </w:p>
        </w:tc>
        <w:tc>
          <w:tcPr>
            <w:tcW w:w="4994" w:type="dxa"/>
            <w:tcBorders>
              <w:top w:val="single" w:sz="4" w:space="0" w:color="auto"/>
              <w:bottom w:val="single" w:sz="4" w:space="0" w:color="auto"/>
            </w:tcBorders>
          </w:tcPr>
          <w:p>
            <w:pPr>
              <w:pStyle w:val="yTable"/>
              <w:rPr>
                <w:b/>
              </w:rPr>
            </w:pPr>
            <w:r>
              <w:rPr>
                <w:b/>
              </w:rPr>
              <w:t>Gym membership/Entry fees</w:t>
            </w:r>
          </w:p>
          <w:p>
            <w:pPr>
              <w:pStyle w:val="yTable"/>
              <w:rPr>
                <w:lang w:val="en-US"/>
              </w:rPr>
            </w:pPr>
            <w:r>
              <w:t xml:space="preserve">Includes </w:t>
            </w:r>
            <w:r>
              <w:rPr>
                <w:lang w:val="en-US"/>
              </w:rPr>
              <w:t>direct cost of membership (pool or gym).</w:t>
            </w:r>
          </w:p>
          <w:p>
            <w:pPr>
              <w:pStyle w:val="yTable"/>
            </w:pPr>
            <w:r>
              <w:rPr>
                <w:lang w:val="en-US"/>
              </w:rPr>
              <w:t>Prior approval from insurer required.</w:t>
            </w:r>
          </w:p>
        </w:tc>
        <w:tc>
          <w:tcPr>
            <w:tcW w:w="1493" w:type="dxa"/>
            <w:tcBorders>
              <w:top w:val="single" w:sz="4" w:space="0" w:color="auto"/>
              <w:bottom w:val="single" w:sz="4" w:space="0" w:color="auto"/>
            </w:tcBorders>
          </w:tcPr>
          <w:p>
            <w:pPr>
              <w:pStyle w:val="yTable"/>
              <w:jc w:val="center"/>
            </w:pPr>
          </w:p>
          <w:p>
            <w:pPr>
              <w:pStyle w:val="yTable"/>
            </w:pPr>
            <w:r>
              <w:t>Market rates</w:t>
            </w:r>
          </w:p>
        </w:tc>
      </w:tr>
      <w:tr>
        <w:trPr>
          <w:cantSplit/>
        </w:trPr>
        <w:tc>
          <w:tcPr>
            <w:tcW w:w="960" w:type="dxa"/>
            <w:tcBorders>
              <w:top w:val="single" w:sz="4" w:space="0" w:color="auto"/>
              <w:bottom w:val="single" w:sz="4" w:space="0" w:color="auto"/>
            </w:tcBorders>
          </w:tcPr>
          <w:p>
            <w:pPr>
              <w:pStyle w:val="yTable"/>
            </w:pPr>
            <w:r>
              <w:rPr>
                <w:szCs w:val="22"/>
              </w:rPr>
              <w:t>EXE06</w:t>
            </w:r>
          </w:p>
        </w:tc>
        <w:tc>
          <w:tcPr>
            <w:tcW w:w="4994" w:type="dxa"/>
            <w:tcBorders>
              <w:top w:val="single" w:sz="4" w:space="0" w:color="auto"/>
              <w:bottom w:val="single" w:sz="4" w:space="0" w:color="auto"/>
            </w:tcBorders>
          </w:tcPr>
          <w:p>
            <w:pPr>
              <w:pStyle w:val="yTable"/>
              <w:rPr>
                <w:b/>
                <w:bCs/>
              </w:rPr>
            </w:pPr>
            <w:r>
              <w:rPr>
                <w:b/>
                <w:bCs/>
              </w:rPr>
              <w:t>Travel</w:t>
            </w:r>
          </w:p>
          <w:p>
            <w:pPr>
              <w:pStyle w:val="yTable"/>
              <w:keepNext/>
              <w:keepLines/>
              <w:rPr>
                <w:bCs/>
                <w:lang w:val="en-US"/>
              </w:rPr>
            </w:pPr>
            <w:r>
              <w:rPr>
                <w:bCs/>
                <w:lang w:val="en-US"/>
              </w:rPr>
              <w:t>Travel when the most appropriate management of the patient requires the provider to travel away from their normal practice.</w:t>
            </w:r>
          </w:p>
          <w:p>
            <w:pPr>
              <w:pStyle w:val="yTable"/>
              <w:keepNext/>
              <w:keepLines/>
              <w:rPr>
                <w:bCs/>
                <w:lang w:val="en-US"/>
              </w:rPr>
            </w:pPr>
            <w:r>
              <w:rPr>
                <w:bCs/>
                <w:lang w:val="en-US"/>
              </w:rPr>
              <w:t>The insurer must provide pre</w:t>
            </w:r>
            <w:r>
              <w:rPr>
                <w:bCs/>
                <w:lang w:val="en-US"/>
              </w:rPr>
              <w:noBreakHyphen/>
              <w:t>approval for travel in excess of one hour.</w:t>
            </w:r>
          </w:p>
          <w:p>
            <w:pPr>
              <w:pStyle w:val="yTable"/>
              <w:keepNext/>
              <w:keepLines/>
              <w:spacing w:before="120"/>
            </w:pPr>
            <w:r>
              <w:rPr>
                <w:bCs/>
              </w:rPr>
              <w:t>If services are provided to more than one worker before leaving a venue, the fee for the journey is to be apportioned equally between workers</w:t>
            </w:r>
            <w:r>
              <w:rPr>
                <w:b/>
                <w:bCs/>
              </w:rPr>
              <w:t>.</w:t>
            </w:r>
          </w:p>
        </w:tc>
        <w:tc>
          <w:tcPr>
            <w:tcW w:w="1493" w:type="dxa"/>
            <w:tcBorders>
              <w:top w:val="single" w:sz="4" w:space="0" w:color="auto"/>
              <w:bottom w:val="single" w:sz="4" w:space="0" w:color="auto"/>
            </w:tcBorders>
          </w:tcPr>
          <w:p>
            <w:pPr>
              <w:pStyle w:val="yTable"/>
              <w:jc w:val="center"/>
              <w:rPr>
                <w:szCs w:val="22"/>
              </w:rPr>
            </w:pPr>
          </w:p>
          <w:p>
            <w:pPr>
              <w:pStyle w:val="yTable"/>
              <w:jc w:val="center"/>
            </w:pPr>
            <w:r>
              <w:rPr>
                <w:szCs w:val="22"/>
              </w:rPr>
              <w:t>$113.24 per hour **</w:t>
            </w:r>
          </w:p>
        </w:tc>
      </w:tr>
      <w:tr>
        <w:trPr>
          <w:cantSplit/>
        </w:trPr>
        <w:tc>
          <w:tcPr>
            <w:tcW w:w="960" w:type="dxa"/>
            <w:tcBorders>
              <w:top w:val="single" w:sz="4" w:space="0" w:color="auto"/>
              <w:bottom w:val="single" w:sz="4" w:space="0" w:color="auto"/>
            </w:tcBorders>
          </w:tcPr>
          <w:p>
            <w:pPr>
              <w:pStyle w:val="yTable"/>
            </w:pPr>
            <w:r>
              <w:t>EXE08</w:t>
            </w:r>
          </w:p>
        </w:tc>
        <w:tc>
          <w:tcPr>
            <w:tcW w:w="4994" w:type="dxa"/>
            <w:tcBorders>
              <w:top w:val="single" w:sz="4" w:space="0" w:color="auto"/>
              <w:bottom w:val="single" w:sz="4" w:space="0" w:color="auto"/>
            </w:tcBorders>
          </w:tcPr>
          <w:p>
            <w:pPr>
              <w:pStyle w:val="yTable"/>
            </w:pPr>
            <w:r>
              <w:rPr>
                <w:b/>
              </w:rPr>
              <w:t>Communication</w:t>
            </w:r>
          </w:p>
          <w:p>
            <w:pPr>
              <w:pStyle w:val="yTable"/>
              <w:keepNext/>
              <w:keepLines/>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
              <w:keepNext/>
              <w:keepLines/>
            </w:pPr>
            <w:r>
              <w:t>Excludes courtesy communication such as acknowledgement of referral and brief updates to the medical practitioner.</w:t>
            </w:r>
          </w:p>
          <w:p>
            <w:pPr>
              <w:pStyle w:val="yTable"/>
            </w:pPr>
            <w:r>
              <w:t>Maximum time allowable per communication of 30 minutes.</w:t>
            </w:r>
          </w:p>
        </w:tc>
        <w:tc>
          <w:tcPr>
            <w:tcW w:w="1493" w:type="dxa"/>
            <w:tcBorders>
              <w:top w:val="single" w:sz="4" w:space="0" w:color="auto"/>
              <w:bottom w:val="single" w:sz="4" w:space="0" w:color="auto"/>
            </w:tcBorders>
          </w:tcPr>
          <w:p>
            <w:pPr>
              <w:pStyle w:val="yTable"/>
              <w:jc w:val="center"/>
              <w:rPr>
                <w:szCs w:val="22"/>
              </w:rPr>
            </w:pPr>
          </w:p>
          <w:p>
            <w:pPr>
              <w:pStyle w:val="yTable"/>
              <w:jc w:val="center"/>
            </w:pPr>
            <w:r>
              <w:rPr>
                <w:szCs w:val="22"/>
              </w:rPr>
              <w:t>$14.20</w:t>
            </w:r>
            <w:r>
              <w:rPr>
                <w:szCs w:val="22"/>
              </w:rPr>
              <w:br/>
            </w:r>
            <w:r>
              <w:t>per 6 minute block</w:t>
            </w:r>
          </w:p>
        </w:tc>
      </w:tr>
      <w:tr>
        <w:trPr>
          <w:cantSplit/>
        </w:trPr>
        <w:tc>
          <w:tcPr>
            <w:tcW w:w="960" w:type="dxa"/>
            <w:tcBorders>
              <w:top w:val="single" w:sz="4" w:space="0" w:color="auto"/>
              <w:bottom w:val="single" w:sz="4" w:space="0" w:color="auto"/>
            </w:tcBorders>
          </w:tcPr>
          <w:p>
            <w:pPr>
              <w:pStyle w:val="yTable"/>
            </w:pPr>
            <w:r>
              <w:t>EXE09</w:t>
            </w:r>
          </w:p>
        </w:tc>
        <w:tc>
          <w:tcPr>
            <w:tcW w:w="4994" w:type="dxa"/>
            <w:tcBorders>
              <w:top w:val="single" w:sz="4" w:space="0" w:color="auto"/>
              <w:bottom w:val="single" w:sz="4" w:space="0" w:color="auto"/>
            </w:tcBorders>
          </w:tcPr>
          <w:p>
            <w:pPr>
              <w:spacing w:before="60"/>
              <w:rPr>
                <w:b/>
                <w:sz w:val="22"/>
                <w:szCs w:val="22"/>
                <w:lang w:val="en-US"/>
              </w:rPr>
            </w:pPr>
            <w:r>
              <w:rPr>
                <w:b/>
                <w:sz w:val="22"/>
                <w:szCs w:val="22"/>
                <w:lang w:val="en-US"/>
              </w:rPr>
              <w:t>Attendance at Medical Case Conferences</w:t>
            </w:r>
          </w:p>
          <w:p>
            <w:pPr>
              <w:pStyle w:val="yTable"/>
            </w:pPr>
            <w:r>
              <w:rPr>
                <w:szCs w:val="22"/>
                <w:lang w:val="en-US"/>
              </w:rPr>
              <w:t>Prior insurer approval must be obtained prior to undertaking the service.</w:t>
            </w:r>
          </w:p>
        </w:tc>
        <w:tc>
          <w:tcPr>
            <w:tcW w:w="1493" w:type="dxa"/>
            <w:tcBorders>
              <w:top w:val="single" w:sz="4" w:space="0" w:color="auto"/>
              <w:bottom w:val="single" w:sz="4" w:space="0" w:color="auto"/>
            </w:tcBorders>
          </w:tcPr>
          <w:p>
            <w:pPr>
              <w:pStyle w:val="yTable"/>
              <w:jc w:val="center"/>
              <w:rPr>
                <w:szCs w:val="22"/>
              </w:rPr>
            </w:pPr>
          </w:p>
          <w:p>
            <w:pPr>
              <w:pStyle w:val="yTable"/>
              <w:jc w:val="center"/>
              <w:rPr>
                <w:strike/>
              </w:rPr>
            </w:pPr>
            <w:r>
              <w:rPr>
                <w:szCs w:val="22"/>
              </w:rPr>
              <w:t>$141.55 per hour **</w:t>
            </w:r>
          </w:p>
        </w:tc>
      </w:tr>
    </w:tbl>
    <w:p>
      <w:pPr>
        <w:pStyle w:val="NotesPerm"/>
        <w:spacing w:before="0"/>
      </w:pPr>
      <w:r>
        <w:rPr>
          <w:b/>
          <w:bCs/>
        </w:rPr>
        <w:t>**</w:t>
      </w:r>
      <w:r>
        <w:tab/>
        <w:t>Denotes that where the service provided is a fraction of one hour, the amount chargeable is to be calculated as that fraction of the maximum amount.</w:t>
      </w:r>
    </w:p>
    <w:p>
      <w:pPr>
        <w:pStyle w:val="yFootnotesection"/>
        <w:keepLines w:val="0"/>
        <w:tabs>
          <w:tab w:val="clear" w:pos="893"/>
          <w:tab w:val="left" w:pos="567"/>
        </w:tabs>
        <w:ind w:left="567" w:hanging="567"/>
      </w:pPr>
      <w:r>
        <w:tab/>
        <w:t>[Part 2 inserted in Gazette 7 Dec 2007 p. 6065</w:t>
      </w:r>
      <w:r>
        <w:noBreakHyphen/>
        <w:t>7.]</w:t>
      </w:r>
    </w:p>
    <w:p>
      <w:pPr>
        <w:pStyle w:val="yScheduleHeading"/>
      </w:pPr>
      <w:bookmarkStart w:id="168" w:name="_Toc184719582"/>
      <w:bookmarkStart w:id="169" w:name="_Toc184720490"/>
      <w:r>
        <w:rPr>
          <w:rStyle w:val="CharSchNo"/>
        </w:rPr>
        <w:t>Schedule 3</w:t>
      </w:r>
      <w:r>
        <w:t xml:space="preserve"> — </w:t>
      </w:r>
      <w:r>
        <w:rPr>
          <w:rStyle w:val="CharSchText"/>
        </w:rPr>
        <w:t>Scale of fees — chiropractors</w:t>
      </w:r>
      <w:bookmarkEnd w:id="168"/>
      <w:bookmarkEnd w:id="169"/>
    </w:p>
    <w:p>
      <w:pPr>
        <w:pStyle w:val="yShoulderClause"/>
        <w:spacing w:after="120"/>
      </w:pPr>
      <w:r>
        <w:t>[r. 4]</w:t>
      </w:r>
    </w:p>
    <w:p>
      <w:pPr>
        <w:pStyle w:val="yFootnoteheading"/>
        <w:spacing w:after="120"/>
      </w:pPr>
      <w:r>
        <w:tab/>
        <w:t>[Heading inserted in Gazette 7 Dec 2007 p. 6067.]</w:t>
      </w:r>
    </w:p>
    <w:tbl>
      <w:tblPr>
        <w:tblW w:w="7440" w:type="dxa"/>
        <w:tblInd w:w="108" w:type="dxa"/>
        <w:tblLayout w:type="fixed"/>
        <w:tblLook w:val="0000" w:firstRow="0" w:lastRow="0" w:firstColumn="0" w:lastColumn="0" w:noHBand="0" w:noVBand="0"/>
      </w:tblPr>
      <w:tblGrid>
        <w:gridCol w:w="960"/>
        <w:gridCol w:w="4989"/>
        <w:gridCol w:w="1491"/>
      </w:tblGrid>
      <w:tr>
        <w:trPr>
          <w:tblHeader/>
        </w:trPr>
        <w:tc>
          <w:tcPr>
            <w:tcW w:w="960" w:type="dxa"/>
            <w:tcBorders>
              <w:top w:val="single" w:sz="4" w:space="0" w:color="auto"/>
              <w:bottom w:val="single" w:sz="4" w:space="0" w:color="auto"/>
            </w:tcBorders>
          </w:tcPr>
          <w:p>
            <w:pPr>
              <w:pStyle w:val="yTable"/>
              <w:jc w:val="right"/>
              <w:rPr>
                <w:b/>
              </w:rPr>
            </w:pPr>
          </w:p>
        </w:tc>
        <w:tc>
          <w:tcPr>
            <w:tcW w:w="4989" w:type="dxa"/>
            <w:tcBorders>
              <w:top w:val="single" w:sz="4" w:space="0" w:color="auto"/>
              <w:bottom w:val="single" w:sz="4" w:space="0" w:color="auto"/>
            </w:tcBorders>
          </w:tcPr>
          <w:p>
            <w:pPr>
              <w:pStyle w:val="yTable"/>
              <w:rPr>
                <w:b/>
              </w:rPr>
            </w:pPr>
            <w:r>
              <w:rPr>
                <w:b/>
              </w:rPr>
              <w:t>Type of service</w:t>
            </w:r>
          </w:p>
        </w:tc>
        <w:tc>
          <w:tcPr>
            <w:tcW w:w="1491" w:type="dxa"/>
            <w:tcBorders>
              <w:top w:val="single" w:sz="4" w:space="0" w:color="auto"/>
              <w:bottom w:val="single" w:sz="4" w:space="0" w:color="auto"/>
            </w:tcBorders>
          </w:tcPr>
          <w:p>
            <w:pPr>
              <w:pStyle w:val="yTable"/>
              <w:ind w:right="-108"/>
              <w:jc w:val="center"/>
              <w:rPr>
                <w:b/>
              </w:rPr>
            </w:pPr>
            <w:r>
              <w:rPr>
                <w:b/>
              </w:rPr>
              <w:t>Fee</w:t>
            </w:r>
          </w:p>
          <w:p>
            <w:pPr>
              <w:pStyle w:val="yTable"/>
              <w:ind w:right="-108"/>
              <w:jc w:val="center"/>
              <w:rPr>
                <w:b/>
              </w:rPr>
            </w:pPr>
            <w:r>
              <w:rPr>
                <w:b/>
              </w:rPr>
              <w:t>$</w:t>
            </w:r>
          </w:p>
        </w:tc>
      </w:tr>
      <w:tr>
        <w:tc>
          <w:tcPr>
            <w:tcW w:w="960" w:type="dxa"/>
          </w:tcPr>
          <w:p>
            <w:pPr>
              <w:pStyle w:val="yTable"/>
              <w:jc w:val="center"/>
            </w:pPr>
            <w:r>
              <w:t>1.</w:t>
            </w:r>
          </w:p>
        </w:tc>
        <w:tc>
          <w:tcPr>
            <w:tcW w:w="4989" w:type="dxa"/>
          </w:tcPr>
          <w:p>
            <w:pPr>
              <w:pStyle w:val="yTable"/>
            </w:pPr>
            <w:r>
              <w:t>Initial consultation and examination</w:t>
            </w:r>
          </w:p>
        </w:tc>
        <w:tc>
          <w:tcPr>
            <w:tcW w:w="1491" w:type="dxa"/>
            <w:vAlign w:val="center"/>
          </w:tcPr>
          <w:p>
            <w:pPr>
              <w:pStyle w:val="yTable"/>
              <w:tabs>
                <w:tab w:val="decimal" w:pos="318"/>
              </w:tabs>
              <w:jc w:val="center"/>
            </w:pPr>
            <w:r>
              <w:t>49.10</w:t>
            </w:r>
          </w:p>
        </w:tc>
      </w:tr>
      <w:tr>
        <w:tc>
          <w:tcPr>
            <w:tcW w:w="960" w:type="dxa"/>
          </w:tcPr>
          <w:p>
            <w:pPr>
              <w:pStyle w:val="yTable"/>
              <w:jc w:val="center"/>
            </w:pPr>
            <w:r>
              <w:t>2.</w:t>
            </w:r>
          </w:p>
        </w:tc>
        <w:tc>
          <w:tcPr>
            <w:tcW w:w="4989" w:type="dxa"/>
          </w:tcPr>
          <w:p>
            <w:pPr>
              <w:pStyle w:val="yTable"/>
            </w:pPr>
            <w:r>
              <w:t>Subsequent consultation</w:t>
            </w:r>
          </w:p>
        </w:tc>
        <w:tc>
          <w:tcPr>
            <w:tcW w:w="1491" w:type="dxa"/>
            <w:vAlign w:val="center"/>
          </w:tcPr>
          <w:p>
            <w:pPr>
              <w:pStyle w:val="yTable"/>
              <w:tabs>
                <w:tab w:val="decimal" w:pos="318"/>
              </w:tabs>
              <w:jc w:val="center"/>
            </w:pPr>
            <w:r>
              <w:t>40.95</w:t>
            </w:r>
          </w:p>
        </w:tc>
      </w:tr>
      <w:tr>
        <w:tc>
          <w:tcPr>
            <w:tcW w:w="960" w:type="dxa"/>
          </w:tcPr>
          <w:p>
            <w:pPr>
              <w:pStyle w:val="yTable"/>
              <w:jc w:val="center"/>
            </w:pPr>
            <w:r>
              <w:t>3.</w:t>
            </w:r>
          </w:p>
        </w:tc>
        <w:tc>
          <w:tcPr>
            <w:tcW w:w="4989" w:type="dxa"/>
          </w:tcPr>
          <w:p>
            <w:pPr>
              <w:pStyle w:val="yTable"/>
            </w:pPr>
            <w:r>
              <w:t>Spinal x</w:t>
            </w:r>
            <w:r>
              <w:noBreakHyphen/>
              <w:t>ray, one region</w:t>
            </w:r>
          </w:p>
        </w:tc>
        <w:tc>
          <w:tcPr>
            <w:tcW w:w="1491" w:type="dxa"/>
            <w:vAlign w:val="center"/>
          </w:tcPr>
          <w:p>
            <w:pPr>
              <w:pStyle w:val="yTable"/>
              <w:tabs>
                <w:tab w:val="decimal" w:pos="318"/>
              </w:tabs>
              <w:jc w:val="center"/>
            </w:pPr>
            <w:r>
              <w:t>97.50</w:t>
            </w:r>
          </w:p>
        </w:tc>
      </w:tr>
      <w:tr>
        <w:tc>
          <w:tcPr>
            <w:tcW w:w="960" w:type="dxa"/>
          </w:tcPr>
          <w:p>
            <w:pPr>
              <w:pStyle w:val="yTable"/>
              <w:jc w:val="center"/>
            </w:pPr>
            <w:r>
              <w:t>4.</w:t>
            </w:r>
          </w:p>
        </w:tc>
        <w:tc>
          <w:tcPr>
            <w:tcW w:w="4989" w:type="dxa"/>
          </w:tcPr>
          <w:p>
            <w:pPr>
              <w:pStyle w:val="yTable"/>
            </w:pPr>
            <w:r>
              <w:t>Spinal x</w:t>
            </w:r>
            <w:r>
              <w:noBreakHyphen/>
              <w:t>ray, 2 or more regions</w:t>
            </w:r>
          </w:p>
        </w:tc>
        <w:tc>
          <w:tcPr>
            <w:tcW w:w="1491" w:type="dxa"/>
            <w:vAlign w:val="center"/>
          </w:tcPr>
          <w:p>
            <w:pPr>
              <w:pStyle w:val="yTable"/>
              <w:tabs>
                <w:tab w:val="decimal" w:pos="318"/>
              </w:tabs>
              <w:jc w:val="center"/>
            </w:pPr>
            <w:r>
              <w:t>146.40</w:t>
            </w:r>
          </w:p>
        </w:tc>
      </w:tr>
      <w:tr>
        <w:tc>
          <w:tcPr>
            <w:tcW w:w="960" w:type="dxa"/>
            <w:tcBorders>
              <w:bottom w:val="single" w:sz="4" w:space="0" w:color="auto"/>
            </w:tcBorders>
          </w:tcPr>
          <w:p>
            <w:pPr>
              <w:pStyle w:val="yTable"/>
              <w:jc w:val="center"/>
            </w:pPr>
            <w:r>
              <w:t>5.</w:t>
            </w:r>
          </w:p>
        </w:tc>
        <w:tc>
          <w:tcPr>
            <w:tcW w:w="4989" w:type="dxa"/>
            <w:tcBorders>
              <w:bottom w:val="single" w:sz="4" w:space="0" w:color="auto"/>
            </w:tcBorders>
          </w:tcPr>
          <w:p>
            <w:pPr>
              <w:pStyle w:val="yTable"/>
            </w:pPr>
            <w:r>
              <w:t>Travel (per kilometre)</w:t>
            </w:r>
          </w:p>
        </w:tc>
        <w:tc>
          <w:tcPr>
            <w:tcW w:w="1491" w:type="dxa"/>
            <w:tcBorders>
              <w:bottom w:val="single" w:sz="4" w:space="0" w:color="auto"/>
            </w:tcBorders>
            <w:vAlign w:val="center"/>
          </w:tcPr>
          <w:p>
            <w:pPr>
              <w:pStyle w:val="yTable"/>
              <w:tabs>
                <w:tab w:val="decimal" w:pos="318"/>
              </w:tabs>
              <w:ind w:right="240"/>
              <w:jc w:val="center"/>
            </w:pPr>
            <w:r>
              <w:t>0.70</w:t>
            </w:r>
          </w:p>
        </w:tc>
      </w:tr>
    </w:tbl>
    <w:p>
      <w:pPr>
        <w:pStyle w:val="yFootnotesection"/>
      </w:pPr>
      <w:r>
        <w:tab/>
        <w:t>[Schedule 3 inserted in Gazette 7 Dec 2007 p. 6067.]</w:t>
      </w:r>
    </w:p>
    <w:p>
      <w:pPr>
        <w:pStyle w:val="yScheduleHeading"/>
      </w:pPr>
      <w:bookmarkStart w:id="170" w:name="_Toc184719583"/>
      <w:bookmarkStart w:id="171" w:name="_Toc184720491"/>
      <w:r>
        <w:rPr>
          <w:rStyle w:val="CharSchNo"/>
        </w:rPr>
        <w:t>Schedule 4</w:t>
      </w:r>
      <w:r>
        <w:t> — </w:t>
      </w:r>
      <w:r>
        <w:rPr>
          <w:rStyle w:val="CharSchText"/>
        </w:rPr>
        <w:t>Scale of fees — occupational therapists</w:t>
      </w:r>
      <w:bookmarkEnd w:id="170"/>
      <w:bookmarkEnd w:id="171"/>
    </w:p>
    <w:p>
      <w:pPr>
        <w:pStyle w:val="yShoulderClause"/>
        <w:keepNext/>
        <w:keepLines/>
        <w:spacing w:after="120"/>
      </w:pPr>
      <w:r>
        <w:t>[r. 5]</w:t>
      </w:r>
    </w:p>
    <w:p>
      <w:pPr>
        <w:pStyle w:val="yFootnoteheading"/>
        <w:spacing w:after="120"/>
      </w:pPr>
      <w:r>
        <w:tab/>
        <w:t>[Heading inserted in Gazette 7 Dec 2007 p. 6068.]</w:t>
      </w:r>
    </w:p>
    <w:tbl>
      <w:tblPr>
        <w:tblW w:w="7440" w:type="dxa"/>
        <w:tblInd w:w="108" w:type="dxa"/>
        <w:tblLayout w:type="fixed"/>
        <w:tblLook w:val="0000" w:firstRow="0" w:lastRow="0" w:firstColumn="0" w:lastColumn="0" w:noHBand="0" w:noVBand="0"/>
      </w:tblPr>
      <w:tblGrid>
        <w:gridCol w:w="960"/>
        <w:gridCol w:w="4989"/>
        <w:gridCol w:w="1491"/>
      </w:tblGrid>
      <w:tr>
        <w:tc>
          <w:tcPr>
            <w:tcW w:w="960" w:type="dxa"/>
            <w:tcBorders>
              <w:top w:val="single" w:sz="4" w:space="0" w:color="auto"/>
              <w:bottom w:val="single" w:sz="4" w:space="0" w:color="auto"/>
            </w:tcBorders>
          </w:tcPr>
          <w:p>
            <w:pPr>
              <w:pStyle w:val="yTable"/>
              <w:keepNext/>
              <w:keepLines/>
            </w:pPr>
          </w:p>
        </w:tc>
        <w:tc>
          <w:tcPr>
            <w:tcW w:w="4989" w:type="dxa"/>
            <w:tcBorders>
              <w:top w:val="single" w:sz="4" w:space="0" w:color="auto"/>
              <w:bottom w:val="single" w:sz="4" w:space="0" w:color="auto"/>
            </w:tcBorders>
          </w:tcPr>
          <w:p>
            <w:pPr>
              <w:pStyle w:val="yTable"/>
              <w:keepNext/>
              <w:keepLines/>
              <w:rPr>
                <w:b/>
              </w:rPr>
            </w:pPr>
            <w:r>
              <w:rPr>
                <w:b/>
              </w:rPr>
              <w:t>Type of Service</w:t>
            </w:r>
          </w:p>
        </w:tc>
        <w:tc>
          <w:tcPr>
            <w:tcW w:w="1491" w:type="dxa"/>
            <w:tcBorders>
              <w:top w:val="single" w:sz="4" w:space="0" w:color="auto"/>
              <w:bottom w:val="single" w:sz="4" w:space="0" w:color="auto"/>
            </w:tcBorders>
          </w:tcPr>
          <w:p>
            <w:pPr>
              <w:pStyle w:val="yTable"/>
              <w:keepNext/>
              <w:keepLines/>
              <w:jc w:val="center"/>
              <w:rPr>
                <w:b/>
              </w:rPr>
            </w:pPr>
            <w:r>
              <w:rPr>
                <w:b/>
              </w:rPr>
              <w:t>Fee</w:t>
            </w:r>
          </w:p>
          <w:p>
            <w:pPr>
              <w:pStyle w:val="yTable"/>
              <w:keepNext/>
              <w:keepLines/>
              <w:jc w:val="center"/>
              <w:rPr>
                <w:b/>
              </w:rPr>
            </w:pPr>
            <w:r>
              <w:rPr>
                <w:b/>
              </w:rPr>
              <w:t>$</w:t>
            </w:r>
          </w:p>
        </w:tc>
      </w:tr>
      <w:tr>
        <w:tc>
          <w:tcPr>
            <w:tcW w:w="960" w:type="dxa"/>
            <w:tcBorders>
              <w:top w:val="single" w:sz="4" w:space="0" w:color="auto"/>
            </w:tcBorders>
          </w:tcPr>
          <w:p>
            <w:pPr>
              <w:pStyle w:val="yTable"/>
              <w:keepNext/>
              <w:keepLines/>
            </w:pPr>
            <w:r>
              <w:t>1.</w:t>
            </w:r>
          </w:p>
        </w:tc>
        <w:tc>
          <w:tcPr>
            <w:tcW w:w="4989" w:type="dxa"/>
            <w:tcBorders>
              <w:top w:val="single" w:sz="4" w:space="0" w:color="auto"/>
            </w:tcBorders>
          </w:tcPr>
          <w:p>
            <w:pPr>
              <w:pStyle w:val="yTable"/>
              <w:keepNext/>
              <w:keepLines/>
            </w:pPr>
            <w:r>
              <w:t>Brief consultation (&lt; 15 minutes)</w:t>
            </w:r>
          </w:p>
        </w:tc>
        <w:tc>
          <w:tcPr>
            <w:tcW w:w="1491" w:type="dxa"/>
            <w:tcBorders>
              <w:top w:val="single" w:sz="4" w:space="0" w:color="auto"/>
            </w:tcBorders>
            <w:vAlign w:val="center"/>
          </w:tcPr>
          <w:p>
            <w:pPr>
              <w:pStyle w:val="yTable"/>
              <w:keepNext/>
              <w:keepLines/>
              <w:tabs>
                <w:tab w:val="decimal" w:pos="601"/>
              </w:tabs>
            </w:pPr>
            <w:r>
              <w:t>21.20</w:t>
            </w:r>
          </w:p>
        </w:tc>
      </w:tr>
      <w:tr>
        <w:tc>
          <w:tcPr>
            <w:tcW w:w="960" w:type="dxa"/>
          </w:tcPr>
          <w:p>
            <w:pPr>
              <w:pStyle w:val="yTable"/>
            </w:pPr>
            <w:r>
              <w:t>2.</w:t>
            </w:r>
          </w:p>
        </w:tc>
        <w:tc>
          <w:tcPr>
            <w:tcW w:w="4989" w:type="dxa"/>
          </w:tcPr>
          <w:p>
            <w:pPr>
              <w:pStyle w:val="yTable"/>
            </w:pPr>
            <w:r>
              <w:t>Short consultation (15 minutes to &lt; 30 minutes)</w:t>
            </w:r>
          </w:p>
        </w:tc>
        <w:tc>
          <w:tcPr>
            <w:tcW w:w="1491" w:type="dxa"/>
            <w:vAlign w:val="center"/>
          </w:tcPr>
          <w:p>
            <w:pPr>
              <w:pStyle w:val="yTable"/>
              <w:tabs>
                <w:tab w:val="decimal" w:pos="601"/>
              </w:tabs>
            </w:pPr>
            <w:r>
              <w:t>42.45</w:t>
            </w:r>
          </w:p>
        </w:tc>
      </w:tr>
      <w:tr>
        <w:tc>
          <w:tcPr>
            <w:tcW w:w="960" w:type="dxa"/>
          </w:tcPr>
          <w:p>
            <w:pPr>
              <w:pStyle w:val="yTable"/>
            </w:pPr>
            <w:r>
              <w:t>3.</w:t>
            </w:r>
          </w:p>
        </w:tc>
        <w:tc>
          <w:tcPr>
            <w:tcW w:w="4989" w:type="dxa"/>
          </w:tcPr>
          <w:p>
            <w:pPr>
              <w:pStyle w:val="yTable"/>
            </w:pPr>
            <w:r>
              <w:t>Standard consultation (30 minutes to &lt; 45 minutes)</w:t>
            </w:r>
          </w:p>
        </w:tc>
        <w:tc>
          <w:tcPr>
            <w:tcW w:w="1491" w:type="dxa"/>
            <w:vAlign w:val="center"/>
          </w:tcPr>
          <w:p>
            <w:pPr>
              <w:pStyle w:val="yTable"/>
              <w:tabs>
                <w:tab w:val="decimal" w:pos="601"/>
              </w:tabs>
            </w:pPr>
            <w:r>
              <w:t>70.00</w:t>
            </w:r>
          </w:p>
        </w:tc>
      </w:tr>
      <w:tr>
        <w:tc>
          <w:tcPr>
            <w:tcW w:w="960" w:type="dxa"/>
          </w:tcPr>
          <w:p>
            <w:pPr>
              <w:pStyle w:val="yTable"/>
            </w:pPr>
            <w:r>
              <w:t>4.</w:t>
            </w:r>
          </w:p>
        </w:tc>
        <w:tc>
          <w:tcPr>
            <w:tcW w:w="4989" w:type="dxa"/>
          </w:tcPr>
          <w:p>
            <w:pPr>
              <w:pStyle w:val="yTable"/>
            </w:pPr>
            <w:r>
              <w:t>Extended consultation (45 minutes to &lt; one hour)</w:t>
            </w:r>
          </w:p>
        </w:tc>
        <w:tc>
          <w:tcPr>
            <w:tcW w:w="1491" w:type="dxa"/>
            <w:vAlign w:val="center"/>
          </w:tcPr>
          <w:p>
            <w:pPr>
              <w:pStyle w:val="yTable"/>
              <w:tabs>
                <w:tab w:val="decimal" w:pos="601"/>
              </w:tabs>
            </w:pPr>
            <w:r>
              <w:t>105.00</w:t>
            </w:r>
          </w:p>
        </w:tc>
      </w:tr>
      <w:tr>
        <w:tc>
          <w:tcPr>
            <w:tcW w:w="960" w:type="dxa"/>
          </w:tcPr>
          <w:p>
            <w:pPr>
              <w:pStyle w:val="yTable"/>
            </w:pPr>
            <w:r>
              <w:t>5.</w:t>
            </w:r>
          </w:p>
        </w:tc>
        <w:tc>
          <w:tcPr>
            <w:tcW w:w="4989" w:type="dxa"/>
          </w:tcPr>
          <w:p>
            <w:pPr>
              <w:pStyle w:val="yTable"/>
            </w:pPr>
            <w:r>
              <w:t xml:space="preserve">Extended consultation ( </w:t>
            </w:r>
            <w:r>
              <w:rPr>
                <w:u w:val="single"/>
              </w:rPr>
              <w:t>&gt;</w:t>
            </w:r>
            <w:r>
              <w:t xml:space="preserve"> one hour)</w:t>
            </w:r>
          </w:p>
        </w:tc>
        <w:tc>
          <w:tcPr>
            <w:tcW w:w="1491" w:type="dxa"/>
            <w:vAlign w:val="center"/>
          </w:tcPr>
          <w:p>
            <w:pPr>
              <w:pStyle w:val="yTable"/>
              <w:tabs>
                <w:tab w:val="decimal" w:pos="601"/>
              </w:tabs>
            </w:pPr>
            <w:r>
              <w:t>140.00</w:t>
            </w:r>
          </w:p>
        </w:tc>
      </w:tr>
      <w:tr>
        <w:tc>
          <w:tcPr>
            <w:tcW w:w="960" w:type="dxa"/>
          </w:tcPr>
          <w:p>
            <w:pPr>
              <w:pStyle w:val="yTable"/>
            </w:pPr>
            <w:r>
              <w:t>6.</w:t>
            </w:r>
          </w:p>
        </w:tc>
        <w:tc>
          <w:tcPr>
            <w:tcW w:w="4989" w:type="dxa"/>
          </w:tcPr>
          <w:p>
            <w:pPr>
              <w:pStyle w:val="yTable"/>
            </w:pPr>
            <w:r>
              <w:t xml:space="preserve">Standard group consultation (30 minutes) </w:t>
            </w:r>
            <w:r>
              <w:br/>
              <w:t>per person</w:t>
            </w:r>
          </w:p>
        </w:tc>
        <w:tc>
          <w:tcPr>
            <w:tcW w:w="1491" w:type="dxa"/>
            <w:vAlign w:val="center"/>
          </w:tcPr>
          <w:p>
            <w:pPr>
              <w:pStyle w:val="yTable"/>
              <w:tabs>
                <w:tab w:val="decimal" w:pos="601"/>
              </w:tabs>
            </w:pPr>
            <w:r>
              <w:br/>
              <w:t>45.95</w:t>
            </w:r>
          </w:p>
        </w:tc>
      </w:tr>
      <w:tr>
        <w:trPr>
          <w:cantSplit/>
        </w:trPr>
        <w:tc>
          <w:tcPr>
            <w:tcW w:w="960" w:type="dxa"/>
            <w:tcBorders>
              <w:bottom w:val="single" w:sz="4" w:space="0" w:color="auto"/>
            </w:tcBorders>
          </w:tcPr>
          <w:p>
            <w:pPr>
              <w:pStyle w:val="yTable"/>
            </w:pPr>
            <w:r>
              <w:t>7.</w:t>
            </w:r>
          </w:p>
        </w:tc>
        <w:tc>
          <w:tcPr>
            <w:tcW w:w="6480" w:type="dxa"/>
            <w:gridSpan w:val="2"/>
            <w:tcBorders>
              <w:bottom w:val="single" w:sz="4" w:space="0" w:color="auto"/>
            </w:tcBorders>
          </w:tcPr>
          <w:p>
            <w:pPr>
              <w:pStyle w:val="yTable"/>
            </w:pPr>
            <w:r>
              <w:t xml:space="preserve">Travel costs are to be calculated at the hourly rate by </w:t>
            </w:r>
            <w:r>
              <w:br/>
              <w:t>the length of time spent travelling.</w:t>
            </w:r>
          </w:p>
        </w:tc>
      </w:tr>
    </w:tbl>
    <w:p>
      <w:pPr>
        <w:pStyle w:val="yFootnotesection"/>
      </w:pPr>
      <w:r>
        <w:tab/>
        <w:t>[Schedule 4 inserted in Gazette 7 Dec 2007 p. 6068.]</w:t>
      </w:r>
    </w:p>
    <w:p>
      <w:pPr>
        <w:pStyle w:val="yScheduleHeading"/>
      </w:pPr>
      <w:bookmarkStart w:id="172" w:name="_Toc184719584"/>
      <w:bookmarkStart w:id="173" w:name="_Toc184720492"/>
      <w:r>
        <w:rPr>
          <w:rStyle w:val="CharSchNo"/>
        </w:rPr>
        <w:t>Schedule 5</w:t>
      </w:r>
      <w:r>
        <w:t> — </w:t>
      </w:r>
      <w:r>
        <w:rPr>
          <w:rStyle w:val="CharSchText"/>
        </w:rPr>
        <w:t>Scale of fees — speech pathologists</w:t>
      </w:r>
      <w:bookmarkEnd w:id="172"/>
      <w:bookmarkEnd w:id="173"/>
    </w:p>
    <w:p>
      <w:pPr>
        <w:pStyle w:val="yShoulderClause"/>
        <w:spacing w:after="120"/>
      </w:pPr>
      <w:r>
        <w:t>[r. 7]</w:t>
      </w:r>
    </w:p>
    <w:p>
      <w:pPr>
        <w:pStyle w:val="yFootnoteheading"/>
        <w:spacing w:after="120"/>
      </w:pPr>
      <w:r>
        <w:tab/>
        <w:t>[Heading inserted in Gazette 7 Dec 2007 p. 6068.]</w:t>
      </w:r>
    </w:p>
    <w:tbl>
      <w:tblPr>
        <w:tblW w:w="7419" w:type="dxa"/>
        <w:tblInd w:w="108" w:type="dxa"/>
        <w:tblLayout w:type="fixed"/>
        <w:tblLook w:val="0000" w:firstRow="0" w:lastRow="0" w:firstColumn="0" w:lastColumn="0" w:noHBand="0" w:noVBand="0"/>
      </w:tblPr>
      <w:tblGrid>
        <w:gridCol w:w="952"/>
        <w:gridCol w:w="4997"/>
        <w:gridCol w:w="1470"/>
      </w:tblGrid>
      <w:tr>
        <w:tc>
          <w:tcPr>
            <w:tcW w:w="952" w:type="dxa"/>
            <w:tcBorders>
              <w:top w:val="single" w:sz="4" w:space="0" w:color="auto"/>
              <w:bottom w:val="single" w:sz="4" w:space="0" w:color="auto"/>
            </w:tcBorders>
          </w:tcPr>
          <w:p>
            <w:pPr>
              <w:pStyle w:val="yTable"/>
            </w:pPr>
          </w:p>
        </w:tc>
        <w:tc>
          <w:tcPr>
            <w:tcW w:w="4997" w:type="dxa"/>
            <w:tcBorders>
              <w:top w:val="single" w:sz="4" w:space="0" w:color="auto"/>
              <w:bottom w:val="single" w:sz="4" w:space="0" w:color="auto"/>
            </w:tcBorders>
          </w:tcPr>
          <w:p>
            <w:pPr>
              <w:pStyle w:val="yTable"/>
              <w:rPr>
                <w:b/>
              </w:rPr>
            </w:pPr>
            <w:r>
              <w:rPr>
                <w:b/>
              </w:rPr>
              <w:t>Type of service</w:t>
            </w:r>
          </w:p>
        </w:tc>
        <w:tc>
          <w:tcPr>
            <w:tcW w:w="1470" w:type="dxa"/>
            <w:tcBorders>
              <w:top w:val="single" w:sz="4" w:space="0" w:color="auto"/>
              <w:bottom w:val="single" w:sz="4" w:space="0" w:color="auto"/>
            </w:tcBorders>
          </w:tcPr>
          <w:p>
            <w:pPr>
              <w:pStyle w:val="yTable"/>
              <w:jc w:val="center"/>
              <w:rPr>
                <w:b/>
              </w:rPr>
            </w:pPr>
            <w:r>
              <w:rPr>
                <w:b/>
              </w:rPr>
              <w:t>Fee</w:t>
            </w:r>
          </w:p>
          <w:p>
            <w:pPr>
              <w:pStyle w:val="yTable"/>
              <w:jc w:val="center"/>
              <w:rPr>
                <w:b/>
              </w:rPr>
            </w:pPr>
            <w:r>
              <w:rPr>
                <w:b/>
              </w:rPr>
              <w:t>$</w:t>
            </w:r>
          </w:p>
        </w:tc>
      </w:tr>
      <w:tr>
        <w:tc>
          <w:tcPr>
            <w:tcW w:w="952" w:type="dxa"/>
            <w:tcBorders>
              <w:top w:val="single" w:sz="4" w:space="0" w:color="auto"/>
            </w:tcBorders>
          </w:tcPr>
          <w:p>
            <w:pPr>
              <w:pStyle w:val="yTable"/>
            </w:pPr>
            <w:r>
              <w:t>1.</w:t>
            </w:r>
          </w:p>
        </w:tc>
        <w:tc>
          <w:tcPr>
            <w:tcW w:w="4997" w:type="dxa"/>
            <w:tcBorders>
              <w:top w:val="single" w:sz="4" w:space="0" w:color="auto"/>
            </w:tcBorders>
          </w:tcPr>
          <w:p>
            <w:pPr>
              <w:pStyle w:val="yTable"/>
            </w:pPr>
            <w:r>
              <w:t>Initial consultation/assessment (up to and including one hour)</w:t>
            </w:r>
          </w:p>
        </w:tc>
        <w:tc>
          <w:tcPr>
            <w:tcW w:w="1470" w:type="dxa"/>
            <w:tcBorders>
              <w:top w:val="single" w:sz="4" w:space="0" w:color="auto"/>
            </w:tcBorders>
            <w:vAlign w:val="center"/>
          </w:tcPr>
          <w:p>
            <w:pPr>
              <w:pStyle w:val="yTable"/>
              <w:tabs>
                <w:tab w:val="decimal" w:pos="459"/>
              </w:tabs>
            </w:pPr>
            <w:r>
              <w:br/>
              <w:t>129.35</w:t>
            </w:r>
          </w:p>
        </w:tc>
      </w:tr>
      <w:tr>
        <w:tc>
          <w:tcPr>
            <w:tcW w:w="952" w:type="dxa"/>
          </w:tcPr>
          <w:p>
            <w:pPr>
              <w:pStyle w:val="yTable"/>
            </w:pPr>
            <w:r>
              <w:t>2.</w:t>
            </w:r>
          </w:p>
        </w:tc>
        <w:tc>
          <w:tcPr>
            <w:tcW w:w="4997" w:type="dxa"/>
          </w:tcPr>
          <w:p>
            <w:pPr>
              <w:pStyle w:val="yTable"/>
            </w:pPr>
            <w:r>
              <w:t>Initial consultation/assessment (exceeding one hour)</w:t>
            </w:r>
          </w:p>
        </w:tc>
        <w:tc>
          <w:tcPr>
            <w:tcW w:w="1470" w:type="dxa"/>
          </w:tcPr>
          <w:p>
            <w:pPr>
              <w:pStyle w:val="yTable"/>
              <w:tabs>
                <w:tab w:val="decimal" w:pos="459"/>
              </w:tabs>
            </w:pPr>
            <w:r>
              <w:t>167.55</w:t>
            </w:r>
          </w:p>
        </w:tc>
      </w:tr>
      <w:tr>
        <w:tc>
          <w:tcPr>
            <w:tcW w:w="952" w:type="dxa"/>
          </w:tcPr>
          <w:p>
            <w:pPr>
              <w:pStyle w:val="yTable"/>
            </w:pPr>
            <w:r>
              <w:t>3.</w:t>
            </w:r>
          </w:p>
        </w:tc>
        <w:tc>
          <w:tcPr>
            <w:tcW w:w="4997" w:type="dxa"/>
          </w:tcPr>
          <w:p>
            <w:pPr>
              <w:pStyle w:val="yTable"/>
            </w:pPr>
            <w:r>
              <w:t>Subsequent consultation (&lt;½ hour)</w:t>
            </w:r>
          </w:p>
        </w:tc>
        <w:tc>
          <w:tcPr>
            <w:tcW w:w="1470" w:type="dxa"/>
            <w:vAlign w:val="center"/>
          </w:tcPr>
          <w:p>
            <w:pPr>
              <w:pStyle w:val="yTable"/>
              <w:tabs>
                <w:tab w:val="decimal" w:pos="459"/>
              </w:tabs>
            </w:pPr>
            <w:r>
              <w:t>56.50</w:t>
            </w:r>
          </w:p>
        </w:tc>
      </w:tr>
      <w:tr>
        <w:tc>
          <w:tcPr>
            <w:tcW w:w="952" w:type="dxa"/>
          </w:tcPr>
          <w:p>
            <w:pPr>
              <w:pStyle w:val="yTable"/>
            </w:pPr>
            <w:r>
              <w:t>4.</w:t>
            </w:r>
          </w:p>
        </w:tc>
        <w:tc>
          <w:tcPr>
            <w:tcW w:w="4997" w:type="dxa"/>
          </w:tcPr>
          <w:p>
            <w:pPr>
              <w:pStyle w:val="yTable"/>
            </w:pPr>
            <w:r>
              <w:t>Subsequent consultation (½ hour – one hour)</w:t>
            </w:r>
          </w:p>
        </w:tc>
        <w:tc>
          <w:tcPr>
            <w:tcW w:w="1470" w:type="dxa"/>
            <w:vAlign w:val="center"/>
          </w:tcPr>
          <w:p>
            <w:pPr>
              <w:pStyle w:val="yTable"/>
              <w:tabs>
                <w:tab w:val="decimal" w:pos="459"/>
              </w:tabs>
            </w:pPr>
            <w:r>
              <w:t>73.25</w:t>
            </w:r>
          </w:p>
        </w:tc>
      </w:tr>
      <w:tr>
        <w:tc>
          <w:tcPr>
            <w:tcW w:w="952" w:type="dxa"/>
            <w:tcBorders>
              <w:bottom w:val="single" w:sz="4" w:space="0" w:color="auto"/>
            </w:tcBorders>
          </w:tcPr>
          <w:p>
            <w:pPr>
              <w:pStyle w:val="yTable"/>
            </w:pPr>
            <w:r>
              <w:t>5.</w:t>
            </w:r>
          </w:p>
        </w:tc>
        <w:tc>
          <w:tcPr>
            <w:tcW w:w="4997" w:type="dxa"/>
            <w:tcBorders>
              <w:bottom w:val="single" w:sz="4" w:space="0" w:color="auto"/>
            </w:tcBorders>
          </w:tcPr>
          <w:p>
            <w:pPr>
              <w:pStyle w:val="yTable"/>
            </w:pPr>
            <w:r>
              <w:t>Subsequent consultation (&gt;one hour)</w:t>
            </w:r>
          </w:p>
        </w:tc>
        <w:tc>
          <w:tcPr>
            <w:tcW w:w="1470" w:type="dxa"/>
            <w:tcBorders>
              <w:bottom w:val="single" w:sz="4" w:space="0" w:color="auto"/>
            </w:tcBorders>
            <w:vAlign w:val="center"/>
          </w:tcPr>
          <w:p>
            <w:pPr>
              <w:pStyle w:val="yTable"/>
              <w:tabs>
                <w:tab w:val="decimal" w:pos="459"/>
              </w:tabs>
            </w:pPr>
            <w:r>
              <w:t>98.90</w:t>
            </w:r>
          </w:p>
        </w:tc>
      </w:tr>
    </w:tbl>
    <w:p>
      <w:pPr>
        <w:pStyle w:val="yFootnotesection"/>
      </w:pPr>
      <w:r>
        <w:tab/>
        <w:t>[Schedule 5 inserted in Gazette 7 Dec 2007 p. 6068.]</w:t>
      </w:r>
    </w:p>
    <w:p>
      <w:pPr>
        <w:pStyle w:val="yScheduleHeading"/>
      </w:pPr>
      <w:bookmarkStart w:id="174" w:name="_Toc184719585"/>
      <w:bookmarkStart w:id="175" w:name="_Toc184720493"/>
      <w:r>
        <w:rPr>
          <w:rStyle w:val="CharSchNo"/>
        </w:rPr>
        <w:t>Schedule 6</w:t>
      </w:r>
      <w:r>
        <w:t> — </w:t>
      </w:r>
      <w:r>
        <w:rPr>
          <w:rStyle w:val="CharSchText"/>
        </w:rPr>
        <w:t>Scale of maximum fees — approved medical specialists</w:t>
      </w:r>
      <w:bookmarkEnd w:id="174"/>
      <w:bookmarkEnd w:id="175"/>
    </w:p>
    <w:p>
      <w:pPr>
        <w:pStyle w:val="yShoulderClause"/>
        <w:keepNext/>
        <w:keepLines/>
        <w:spacing w:after="120"/>
      </w:pPr>
      <w:r>
        <w:t>[r. 9]</w:t>
      </w:r>
    </w:p>
    <w:p>
      <w:pPr>
        <w:pStyle w:val="yFootnoteheading"/>
        <w:spacing w:after="120"/>
      </w:pPr>
      <w:r>
        <w:tab/>
        <w:t>[Heading inserted in Gazette 7 Dec 2007 p. 6069.]</w:t>
      </w:r>
    </w:p>
    <w:p>
      <w:pPr>
        <w:pStyle w:val="yHeading3"/>
        <w:keepLines/>
        <w:spacing w:after="120"/>
      </w:pPr>
      <w:bookmarkStart w:id="176" w:name="_Toc184719586"/>
      <w:bookmarkStart w:id="177" w:name="_Toc184720494"/>
      <w:r>
        <w:rPr>
          <w:rStyle w:val="CharSDivNo"/>
        </w:rPr>
        <w:t>Part 1</w:t>
      </w:r>
      <w:r>
        <w:t xml:space="preserve"> — </w:t>
      </w:r>
      <w:r>
        <w:rPr>
          <w:rStyle w:val="CharSDivText"/>
        </w:rPr>
        <w:t>Assessments</w:t>
      </w:r>
      <w:bookmarkEnd w:id="176"/>
      <w:bookmarkEnd w:id="177"/>
    </w:p>
    <w:p>
      <w:pPr>
        <w:pStyle w:val="yFootnoteheading"/>
        <w:spacing w:after="120"/>
      </w:pPr>
      <w:r>
        <w:tab/>
        <w:t>[Heading inserted in Gazette 7 Dec 2007 p. 6069.]</w:t>
      </w:r>
    </w:p>
    <w:tbl>
      <w:tblPr>
        <w:tblW w:w="7391" w:type="dxa"/>
        <w:tblInd w:w="108" w:type="dxa"/>
        <w:tblLayout w:type="fixed"/>
        <w:tblLook w:val="0000" w:firstRow="0" w:lastRow="0" w:firstColumn="0" w:lastColumn="0" w:noHBand="0" w:noVBand="0"/>
      </w:tblPr>
      <w:tblGrid>
        <w:gridCol w:w="720"/>
        <w:gridCol w:w="4208"/>
        <w:gridCol w:w="2463"/>
      </w:tblGrid>
      <w:tr>
        <w:trPr>
          <w:cantSplit/>
          <w:tblHeader/>
        </w:trPr>
        <w:tc>
          <w:tcPr>
            <w:tcW w:w="720" w:type="dxa"/>
            <w:tcBorders>
              <w:top w:val="single" w:sz="4" w:space="0" w:color="auto"/>
              <w:bottom w:val="single" w:sz="4" w:space="0" w:color="auto"/>
            </w:tcBorders>
          </w:tcPr>
          <w:p>
            <w:pPr>
              <w:pStyle w:val="yTable"/>
            </w:pPr>
          </w:p>
        </w:tc>
        <w:tc>
          <w:tcPr>
            <w:tcW w:w="4208" w:type="dxa"/>
            <w:tcBorders>
              <w:top w:val="single" w:sz="4" w:space="0" w:color="auto"/>
              <w:bottom w:val="single" w:sz="4" w:space="0" w:color="auto"/>
            </w:tcBorders>
          </w:tcPr>
          <w:p>
            <w:pPr>
              <w:pStyle w:val="yTable"/>
              <w:keepNext/>
              <w:keepLines/>
              <w:spacing w:before="20"/>
              <w:jc w:val="center"/>
            </w:pPr>
            <w:r>
              <w:rPr>
                <w:b/>
              </w:rPr>
              <w:t>Description of assessment</w:t>
            </w:r>
          </w:p>
        </w:tc>
        <w:tc>
          <w:tcPr>
            <w:tcW w:w="2463" w:type="dxa"/>
            <w:tcBorders>
              <w:top w:val="single" w:sz="4" w:space="0" w:color="auto"/>
              <w:bottom w:val="single" w:sz="4" w:space="0" w:color="auto"/>
            </w:tcBorders>
          </w:tcPr>
          <w:p>
            <w:pPr>
              <w:pStyle w:val="yTable"/>
              <w:keepNext/>
              <w:keepLines/>
              <w:spacing w:before="20"/>
              <w:jc w:val="center"/>
            </w:pPr>
            <w:r>
              <w:rPr>
                <w:b/>
              </w:rPr>
              <w:t xml:space="preserve">Maximum fee** </w:t>
            </w:r>
          </w:p>
        </w:tc>
      </w:tr>
      <w:tr>
        <w:tc>
          <w:tcPr>
            <w:tcW w:w="720" w:type="dxa"/>
          </w:tcPr>
          <w:p>
            <w:pPr>
              <w:pStyle w:val="yTable"/>
              <w:keepNext/>
              <w:keepLines/>
            </w:pPr>
            <w:r>
              <w:t>1.</w:t>
            </w:r>
          </w:p>
        </w:tc>
        <w:tc>
          <w:tcPr>
            <w:tcW w:w="4208" w:type="dxa"/>
          </w:tcPr>
          <w:p>
            <w:pPr>
              <w:pStyle w:val="yTable"/>
              <w:keepNext/>
              <w:keepLines/>
            </w:pPr>
            <w:r>
              <w:t>Examination and provision of report and certificate — straightforward assessment — other than a service mentioned in item 4, 5, 6 or 8.</w:t>
            </w:r>
          </w:p>
        </w:tc>
        <w:tc>
          <w:tcPr>
            <w:tcW w:w="2463" w:type="dxa"/>
          </w:tcPr>
          <w:p>
            <w:pPr>
              <w:pStyle w:val="yTable"/>
              <w:keepNext/>
              <w:keepLines/>
              <w:rPr>
                <w:szCs w:val="22"/>
              </w:rPr>
            </w:pPr>
            <w:r>
              <w:rPr>
                <w:szCs w:val="22"/>
              </w:rPr>
              <w:t xml:space="preserve">$954.50 </w:t>
            </w:r>
            <w:r>
              <w:t>(or, if an interpreter is present at the examination, $1 193.05 excluding any fee payable to the interpreter)</w:t>
            </w:r>
          </w:p>
        </w:tc>
      </w:tr>
      <w:tr>
        <w:tc>
          <w:tcPr>
            <w:tcW w:w="720" w:type="dxa"/>
          </w:tcPr>
          <w:p>
            <w:pPr>
              <w:pStyle w:val="yTable"/>
            </w:pPr>
            <w:r>
              <w:t>2.</w:t>
            </w:r>
          </w:p>
        </w:tc>
        <w:tc>
          <w:tcPr>
            <w:tcW w:w="4208" w:type="dxa"/>
          </w:tcPr>
          <w:p>
            <w:pPr>
              <w:pStyle w:val="yTable"/>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63" w:type="dxa"/>
          </w:tcPr>
          <w:p>
            <w:pPr>
              <w:pStyle w:val="yTable"/>
            </w:pPr>
            <w:r>
              <w:t>$1 193.05 (or, if an interpreter is present at the examination, $1 431.70 excluding any fee payable to the interpreter)</w:t>
            </w:r>
          </w:p>
        </w:tc>
      </w:tr>
      <w:tr>
        <w:tc>
          <w:tcPr>
            <w:tcW w:w="720" w:type="dxa"/>
          </w:tcPr>
          <w:p>
            <w:pPr>
              <w:pStyle w:val="yTable"/>
            </w:pPr>
            <w:r>
              <w:t>3.</w:t>
            </w:r>
          </w:p>
        </w:tc>
        <w:tc>
          <w:tcPr>
            <w:tcW w:w="4208" w:type="dxa"/>
          </w:tcPr>
          <w:p>
            <w:pPr>
              <w:pStyle w:val="yTable"/>
            </w:pPr>
            <w:r>
              <w:t>Examination and provision of report and certificate — complex assessment (e.g. multiple injuries; severe impairment such as spinal cord injury or head injury) — other than a service mentioned in item 4, 5, 6 or 8.</w:t>
            </w:r>
          </w:p>
        </w:tc>
        <w:tc>
          <w:tcPr>
            <w:tcW w:w="2463" w:type="dxa"/>
          </w:tcPr>
          <w:p>
            <w:pPr>
              <w:pStyle w:val="yTable"/>
            </w:pPr>
            <w:r>
              <w:t>$1 431.70 (or, if an interpreter is present at the examination, $1 670.30 excluding any fee payable to the interpreter)</w:t>
            </w:r>
          </w:p>
        </w:tc>
      </w:tr>
      <w:tr>
        <w:tc>
          <w:tcPr>
            <w:tcW w:w="720" w:type="dxa"/>
          </w:tcPr>
          <w:p>
            <w:pPr>
              <w:pStyle w:val="yTable"/>
            </w:pPr>
            <w:r>
              <w:t>4.</w:t>
            </w:r>
          </w:p>
        </w:tc>
        <w:tc>
          <w:tcPr>
            <w:tcW w:w="4208" w:type="dxa"/>
          </w:tcPr>
          <w:p>
            <w:pPr>
              <w:pStyle w:val="yTable"/>
            </w:pPr>
            <w:r>
              <w:t>Examination of any of ear, nose and throat only, including audiometric testing, and provision of report and certificate — other than a service mentioned in item 8.</w:t>
            </w:r>
          </w:p>
        </w:tc>
        <w:tc>
          <w:tcPr>
            <w:tcW w:w="2463" w:type="dxa"/>
          </w:tcPr>
          <w:p>
            <w:pPr>
              <w:pStyle w:val="yTable"/>
            </w:pPr>
            <w:r>
              <w:t>$954.50 (or, if an interpreter is present at the examination, $1 193.05 excluding any fee payable to the interpreter)</w:t>
            </w:r>
          </w:p>
        </w:tc>
      </w:tr>
      <w:tr>
        <w:tc>
          <w:tcPr>
            <w:tcW w:w="720" w:type="dxa"/>
          </w:tcPr>
          <w:p>
            <w:pPr>
              <w:pStyle w:val="yTable"/>
              <w:keepNext/>
            </w:pPr>
            <w:r>
              <w:t>5.</w:t>
            </w:r>
          </w:p>
        </w:tc>
        <w:tc>
          <w:tcPr>
            <w:tcW w:w="4208" w:type="dxa"/>
          </w:tcPr>
          <w:p>
            <w:pPr>
              <w:pStyle w:val="yTable"/>
              <w:keepNext/>
            </w:pPr>
            <w:r>
              <w:t>Examination and provision of report and certificate — psychiatric — standard assessment — other than a service mentioned in item 8.</w:t>
            </w:r>
          </w:p>
        </w:tc>
        <w:tc>
          <w:tcPr>
            <w:tcW w:w="2463" w:type="dxa"/>
          </w:tcPr>
          <w:p>
            <w:pPr>
              <w:pStyle w:val="yTable"/>
              <w:keepNext/>
            </w:pPr>
            <w:r>
              <w:t>$1 431.70 (or, if an interpreter is present at the examination, $1 670.30 excluding any fee payable to the interpreter)</w:t>
            </w:r>
          </w:p>
        </w:tc>
      </w:tr>
      <w:tr>
        <w:trPr>
          <w:cantSplit/>
        </w:trPr>
        <w:tc>
          <w:tcPr>
            <w:tcW w:w="720" w:type="dxa"/>
          </w:tcPr>
          <w:p>
            <w:pPr>
              <w:pStyle w:val="yTable"/>
            </w:pPr>
            <w:r>
              <w:t>6.</w:t>
            </w:r>
          </w:p>
        </w:tc>
        <w:tc>
          <w:tcPr>
            <w:tcW w:w="4208" w:type="dxa"/>
          </w:tcPr>
          <w:p>
            <w:pPr>
              <w:pStyle w:val="yTable"/>
            </w:pPr>
            <w:r>
              <w:t>Examination and provision of report and certificate — psychiatric — complex assessment (e.g. reviewing significant documented prior psychiatric history) — other than a service mentioned in item 8.</w:t>
            </w:r>
          </w:p>
        </w:tc>
        <w:tc>
          <w:tcPr>
            <w:tcW w:w="2463" w:type="dxa"/>
          </w:tcPr>
          <w:p>
            <w:pPr>
              <w:pStyle w:val="yTable"/>
            </w:pPr>
            <w:r>
              <w:t>$2 386.15 (or, if an interpreter is present at the examination, $2 624.75 excluding any fee payable to the interpreter)</w:t>
            </w:r>
          </w:p>
        </w:tc>
      </w:tr>
      <w:tr>
        <w:tc>
          <w:tcPr>
            <w:tcW w:w="720" w:type="dxa"/>
          </w:tcPr>
          <w:p>
            <w:pPr>
              <w:pStyle w:val="yTable"/>
            </w:pPr>
            <w:r>
              <w:t>7.</w:t>
            </w:r>
          </w:p>
        </w:tc>
        <w:tc>
          <w:tcPr>
            <w:tcW w:w="4208" w:type="dxa"/>
          </w:tcPr>
          <w:p>
            <w:pPr>
              <w:pStyle w:val="yTable"/>
            </w:pPr>
            <w:r>
              <w:t>Consolidation of written assessments from multiple assessors.</w:t>
            </w:r>
          </w:p>
        </w:tc>
        <w:tc>
          <w:tcPr>
            <w:tcW w:w="2463" w:type="dxa"/>
          </w:tcPr>
          <w:p>
            <w:pPr>
              <w:pStyle w:val="yTable"/>
            </w:pPr>
            <w:r>
              <w:t>$477.20</w:t>
            </w:r>
          </w:p>
        </w:tc>
      </w:tr>
      <w:tr>
        <w:tc>
          <w:tcPr>
            <w:tcW w:w="720" w:type="dxa"/>
          </w:tcPr>
          <w:p>
            <w:pPr>
              <w:pStyle w:val="yTable"/>
            </w:pPr>
            <w:r>
              <w:t>8.</w:t>
            </w:r>
          </w:p>
        </w:tc>
        <w:tc>
          <w:tcPr>
            <w:tcW w:w="4208" w:type="dxa"/>
          </w:tcPr>
          <w:p>
            <w:pPr>
              <w:pStyle w:val="yTable"/>
            </w:pPr>
            <w:r>
              <w:t>Re</w:t>
            </w:r>
            <w:r>
              <w:noBreakHyphen/>
              <w:t>examination and provision of report and certificate.</w:t>
            </w:r>
          </w:p>
        </w:tc>
        <w:tc>
          <w:tcPr>
            <w:tcW w:w="2463" w:type="dxa"/>
          </w:tcPr>
          <w:p>
            <w:pPr>
              <w:pStyle w:val="yTable"/>
            </w:pPr>
            <w:r>
              <w:t>$715.85 (or, if an interpreter is present at the examination, $954.50 excluding any fee payable to the interpreter)</w:t>
            </w:r>
          </w:p>
        </w:tc>
      </w:tr>
      <w:tr>
        <w:tc>
          <w:tcPr>
            <w:tcW w:w="720" w:type="dxa"/>
            <w:tcBorders>
              <w:bottom w:val="single" w:sz="4" w:space="0" w:color="auto"/>
            </w:tcBorders>
          </w:tcPr>
          <w:p>
            <w:pPr>
              <w:pStyle w:val="yTable"/>
            </w:pPr>
            <w:r>
              <w:t>9.</w:t>
            </w:r>
          </w:p>
        </w:tc>
        <w:tc>
          <w:tcPr>
            <w:tcW w:w="4208" w:type="dxa"/>
            <w:tcBorders>
              <w:bottom w:val="single" w:sz="4" w:space="0" w:color="auto"/>
            </w:tcBorders>
          </w:tcPr>
          <w:p>
            <w:pPr>
              <w:pStyle w:val="yTable"/>
            </w:pPr>
            <w:r>
              <w:t>Provision of supplementary report and certificate.</w:t>
            </w:r>
          </w:p>
        </w:tc>
        <w:tc>
          <w:tcPr>
            <w:tcW w:w="2463" w:type="dxa"/>
            <w:tcBorders>
              <w:bottom w:val="single" w:sz="4" w:space="0" w:color="auto"/>
            </w:tcBorders>
          </w:tcPr>
          <w:p>
            <w:pPr>
              <w:pStyle w:val="yTable"/>
            </w:pPr>
            <w:r>
              <w:t>$238.65</w:t>
            </w:r>
          </w:p>
        </w:tc>
      </w:tr>
    </w:tbl>
    <w:p>
      <w:pPr>
        <w:pStyle w:val="yFootnotesection"/>
        <w:keepLines w:val="0"/>
        <w:tabs>
          <w:tab w:val="clear" w:pos="893"/>
          <w:tab w:val="left" w:pos="567"/>
        </w:tabs>
        <w:ind w:left="567" w:hanging="567"/>
      </w:pPr>
      <w:r>
        <w:tab/>
        <w:t>[Part 1 inserted in Gazette 7 Dec 2007 p. 6069</w:t>
      </w:r>
      <w:r>
        <w:noBreakHyphen/>
        <w:t>70.]</w:t>
      </w:r>
    </w:p>
    <w:p>
      <w:pPr>
        <w:pStyle w:val="yHeading3"/>
        <w:spacing w:after="120"/>
      </w:pPr>
      <w:bookmarkStart w:id="178" w:name="_Toc184719587"/>
      <w:bookmarkStart w:id="179" w:name="_Toc184720495"/>
      <w:r>
        <w:rPr>
          <w:rStyle w:val="CharSDivNo"/>
        </w:rPr>
        <w:t>Part 2</w:t>
      </w:r>
      <w:r>
        <w:t> — </w:t>
      </w:r>
      <w:r>
        <w:rPr>
          <w:rStyle w:val="CharSDivText"/>
        </w:rPr>
        <w:t>Attempted assessments</w:t>
      </w:r>
      <w:bookmarkStart w:id="180" w:name="UpToHere"/>
      <w:bookmarkEnd w:id="178"/>
      <w:bookmarkEnd w:id="179"/>
    </w:p>
    <w:bookmarkEnd w:id="180"/>
    <w:p>
      <w:pPr>
        <w:pStyle w:val="yFootnoteheading"/>
        <w:spacing w:after="120"/>
      </w:pPr>
      <w:r>
        <w:tab/>
        <w:t>[Heading inserted in Gazette 7 Dec 2007 p. 6070.]</w:t>
      </w:r>
    </w:p>
    <w:tbl>
      <w:tblPr>
        <w:tblW w:w="0" w:type="auto"/>
        <w:tblInd w:w="108" w:type="dxa"/>
        <w:tblLayout w:type="fixed"/>
        <w:tblLook w:val="0000" w:firstRow="0" w:lastRow="0" w:firstColumn="0" w:lastColumn="0" w:noHBand="0" w:noVBand="0"/>
      </w:tblPr>
      <w:tblGrid>
        <w:gridCol w:w="720"/>
        <w:gridCol w:w="3816"/>
        <w:gridCol w:w="2552"/>
      </w:tblGrid>
      <w:tr>
        <w:trPr>
          <w:tblHeader/>
        </w:trPr>
        <w:tc>
          <w:tcPr>
            <w:tcW w:w="720" w:type="dxa"/>
            <w:tcBorders>
              <w:top w:val="single" w:sz="4" w:space="0" w:color="auto"/>
              <w:bottom w:val="single" w:sz="4" w:space="0" w:color="auto"/>
            </w:tcBorders>
          </w:tcPr>
          <w:p>
            <w:pPr>
              <w:pStyle w:val="yTable"/>
              <w:keepNext/>
              <w:keepLines/>
            </w:pPr>
            <w:r>
              <w:tab/>
            </w:r>
          </w:p>
        </w:tc>
        <w:tc>
          <w:tcPr>
            <w:tcW w:w="3816" w:type="dxa"/>
            <w:tcBorders>
              <w:top w:val="single" w:sz="4" w:space="0" w:color="auto"/>
              <w:bottom w:val="single" w:sz="4" w:space="0" w:color="auto"/>
            </w:tcBorders>
          </w:tcPr>
          <w:p>
            <w:pPr>
              <w:pStyle w:val="yTable"/>
              <w:keepNext/>
              <w:keepLines/>
            </w:pPr>
            <w:r>
              <w:rPr>
                <w:b/>
              </w:rPr>
              <w:t>Description of circumstances</w:t>
            </w:r>
          </w:p>
        </w:tc>
        <w:tc>
          <w:tcPr>
            <w:tcW w:w="2552" w:type="dxa"/>
            <w:tcBorders>
              <w:top w:val="single" w:sz="4" w:space="0" w:color="auto"/>
              <w:bottom w:val="single" w:sz="4" w:space="0" w:color="auto"/>
            </w:tcBorders>
          </w:tcPr>
          <w:p>
            <w:pPr>
              <w:pStyle w:val="yTable"/>
              <w:keepNext/>
              <w:keepLines/>
            </w:pPr>
            <w:r>
              <w:rPr>
                <w:b/>
              </w:rPr>
              <w:t>Maximum fee**</w:t>
            </w:r>
          </w:p>
        </w:tc>
      </w:tr>
      <w:tr>
        <w:tc>
          <w:tcPr>
            <w:tcW w:w="720" w:type="dxa"/>
            <w:tcBorders>
              <w:top w:val="single" w:sz="4" w:space="0" w:color="auto"/>
            </w:tcBorders>
          </w:tcPr>
          <w:p>
            <w:pPr>
              <w:pStyle w:val="yTable"/>
              <w:keepLines/>
            </w:pPr>
            <w:r>
              <w:t>1.</w:t>
            </w:r>
          </w:p>
        </w:tc>
        <w:tc>
          <w:tcPr>
            <w:tcW w:w="3816" w:type="dxa"/>
            <w:tcBorders>
              <w:top w:val="single" w:sz="4" w:space="0" w:color="auto"/>
            </w:tcBorders>
          </w:tcPr>
          <w:p>
            <w:pPr>
              <w:pStyle w:val="yTable"/>
              <w:keepLines/>
            </w:pPr>
            <w:r>
              <w:t xml:space="preserve">If a worker who is required under Part VII Division 2 of the Act to submit to an examination by an approved medical specialist does not attend, in a case in which — </w:t>
            </w:r>
          </w:p>
          <w:p>
            <w:pPr>
              <w:pStyle w:val="yTable"/>
              <w:keepNext/>
              <w:keepLines/>
              <w:tabs>
                <w:tab w:val="left" w:pos="601"/>
              </w:tabs>
              <w:ind w:left="601" w:hanging="601"/>
            </w:pPr>
            <w:r>
              <w:t>(a)</w:t>
            </w:r>
            <w:r>
              <w:tab/>
              <w:t>no prior arrangements to cancel the examination are made; or</w:t>
            </w:r>
          </w:p>
        </w:tc>
        <w:tc>
          <w:tcPr>
            <w:tcW w:w="2552" w:type="dxa"/>
            <w:tcBorders>
              <w:top w:val="single" w:sz="4" w:space="0" w:color="auto"/>
            </w:tcBorders>
          </w:tcPr>
          <w:p>
            <w:pPr>
              <w:pStyle w:val="yTable"/>
              <w:keepLines/>
            </w:pPr>
            <w:r>
              <w:t>$477.20</w:t>
            </w:r>
          </w:p>
        </w:tc>
      </w:tr>
      <w:tr>
        <w:trPr>
          <w:tblHeader/>
        </w:trPr>
        <w:tc>
          <w:tcPr>
            <w:tcW w:w="720" w:type="dxa"/>
            <w:tcBorders>
              <w:bottom w:val="single" w:sz="4" w:space="0" w:color="auto"/>
            </w:tcBorders>
          </w:tcPr>
          <w:p>
            <w:pPr>
              <w:pStyle w:val="yTable"/>
              <w:keepNext/>
              <w:keepLines/>
            </w:pPr>
          </w:p>
        </w:tc>
        <w:tc>
          <w:tcPr>
            <w:tcW w:w="3816" w:type="dxa"/>
            <w:tcBorders>
              <w:bottom w:val="single" w:sz="4" w:space="0" w:color="auto"/>
            </w:tcBorders>
          </w:tcPr>
          <w:p>
            <w:pPr>
              <w:pStyle w:val="yTable"/>
              <w:ind w:left="720" w:hanging="720"/>
              <w:rPr>
                <w:b/>
              </w:rPr>
            </w:pPr>
            <w:r>
              <w:t>(b)</w:t>
            </w:r>
            <w:r>
              <w:tab/>
              <w:t>the examination is cancelled, otherwise than at the request of the approved medical specialist, with less than one working day’s notice.</w:t>
            </w:r>
          </w:p>
        </w:tc>
        <w:tc>
          <w:tcPr>
            <w:tcW w:w="2552" w:type="dxa"/>
            <w:tcBorders>
              <w:bottom w:val="single" w:sz="4" w:space="0" w:color="auto"/>
            </w:tcBorders>
          </w:tcPr>
          <w:p>
            <w:pPr>
              <w:pStyle w:val="yTable"/>
              <w:keepNext/>
              <w:keepLines/>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keepLines w:val="0"/>
        <w:tabs>
          <w:tab w:val="clear" w:pos="893"/>
          <w:tab w:val="left" w:pos="567"/>
        </w:tabs>
        <w:ind w:left="567" w:hanging="567"/>
      </w:pPr>
      <w:r>
        <w:tab/>
        <w:t>[Part 2 inserted in Gazette 7 Dec 2007 p. 6070</w:t>
      </w:r>
      <w:r>
        <w:noBreakHyphen/>
        <w:t>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1" w:name="_Toc128796286"/>
      <w:bookmarkStart w:id="182" w:name="_Toc128796610"/>
      <w:bookmarkStart w:id="183" w:name="_Toc128807374"/>
      <w:bookmarkStart w:id="184" w:name="_Toc128807565"/>
      <w:bookmarkStart w:id="185" w:name="_Toc130871697"/>
      <w:bookmarkStart w:id="186" w:name="_Toc133913844"/>
      <w:bookmarkStart w:id="187" w:name="_Toc133915041"/>
      <w:bookmarkStart w:id="188" w:name="_Toc154553103"/>
      <w:bookmarkStart w:id="189" w:name="_Toc156894700"/>
      <w:bookmarkStart w:id="190" w:name="_Toc156968382"/>
      <w:bookmarkStart w:id="191" w:name="_Toc160942398"/>
      <w:bookmarkStart w:id="192" w:name="_Toc161024647"/>
      <w:bookmarkStart w:id="193" w:name="_Toc161024753"/>
      <w:bookmarkStart w:id="194" w:name="_Toc161025863"/>
      <w:bookmarkStart w:id="195" w:name="_Toc161030737"/>
      <w:bookmarkStart w:id="196" w:name="_Toc161038723"/>
      <w:bookmarkStart w:id="197" w:name="_Toc161039685"/>
      <w:bookmarkStart w:id="198" w:name="_Toc164504717"/>
      <w:bookmarkStart w:id="199" w:name="_Toc184719588"/>
      <w:bookmarkStart w:id="200" w:name="_Toc184720496"/>
      <w:r>
        <w:t>Notes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01" w:name="_Toc184720497"/>
      <w:r>
        <w:t>Compilation table</w:t>
      </w:r>
      <w:bookmarkEnd w:id="2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Workers’ Compensation and Injury Management (Scale of Fees) Amendment Regulations 2007</w:t>
            </w:r>
          </w:p>
        </w:tc>
        <w:tc>
          <w:tcPr>
            <w:tcW w:w="1276" w:type="dxa"/>
            <w:tcBorders>
              <w:bottom w:val="single" w:sz="4" w:space="0" w:color="auto"/>
            </w:tcBorders>
          </w:tcPr>
          <w:p>
            <w:pPr>
              <w:pStyle w:val="nTable"/>
              <w:spacing w:after="40"/>
              <w:rPr>
                <w:sz w:val="19"/>
              </w:rPr>
            </w:pPr>
            <w:r>
              <w:rPr>
                <w:sz w:val="19"/>
              </w:rPr>
              <w:t>7 Dec 2007 p. 6031</w:t>
            </w:r>
            <w:r>
              <w:rPr>
                <w:sz w:val="19"/>
              </w:rPr>
              <w:noBreakHyphen/>
              <w:t>71</w:t>
            </w:r>
          </w:p>
        </w:tc>
        <w:tc>
          <w:tcPr>
            <w:tcW w:w="2693" w:type="dxa"/>
            <w:tcBorders>
              <w:bottom w:val="single" w:sz="4" w:space="0" w:color="auto"/>
            </w:tcBorders>
          </w:tcPr>
          <w:p>
            <w:pPr>
              <w:pStyle w:val="nTable"/>
              <w:spacing w:after="40"/>
              <w:rPr>
                <w:sz w:val="19"/>
              </w:rPr>
            </w:pPr>
            <w:r>
              <w:rPr>
                <w:sz w:val="19"/>
              </w:rPr>
              <w:t>r. 1 and 2: 7 Dec 2007 (see r. 2(a));</w:t>
            </w:r>
            <w:r>
              <w:rPr>
                <w:sz w:val="19"/>
              </w:rPr>
              <w:br/>
              <w:t>Regulations other than r. 1 and 2: 8 Dec 2007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7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1891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FA3C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923E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948A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0489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5CE3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14B4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982B9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901E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2E76A06"/>
    <w:multiLevelType w:val="hybridMultilevel"/>
    <w:tmpl w:val="48C2A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F024582"/>
    <w:multiLevelType w:val="hybridMultilevel"/>
    <w:tmpl w:val="BBB82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B0AD0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8CC1E65"/>
    <w:multiLevelType w:val="hybridMultilevel"/>
    <w:tmpl w:val="68E8E376"/>
    <w:lvl w:ilvl="0" w:tplc="04090001">
      <w:start w:val="1"/>
      <w:numFmt w:val="bullet"/>
      <w:lvlText w:val=""/>
      <w:lvlJc w:val="left"/>
      <w:pPr>
        <w:tabs>
          <w:tab w:val="num" w:pos="896"/>
        </w:tabs>
        <w:ind w:left="896" w:hanging="360"/>
      </w:pPr>
      <w:rPr>
        <w:rFonts w:ascii="Symbol" w:hAnsi="Symbol"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24">
    <w:nsid w:val="3C2808C0"/>
    <w:multiLevelType w:val="singleLevel"/>
    <w:tmpl w:val="E2AA1EC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340F3A"/>
    <w:multiLevelType w:val="hybridMultilevel"/>
    <w:tmpl w:val="14F691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4F2F0FD3"/>
    <w:multiLevelType w:val="hybridMultilevel"/>
    <w:tmpl w:val="9BEAF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60E1A19"/>
    <w:multiLevelType w:val="hybridMultilevel"/>
    <w:tmpl w:val="CC00A9B4"/>
    <w:lvl w:ilvl="0" w:tplc="04090001">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0">
    <w:nsid w:val="594902E3"/>
    <w:multiLevelType w:val="hybridMultilevel"/>
    <w:tmpl w:val="E0A0D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E96C54"/>
    <w:multiLevelType w:val="hybridMultilevel"/>
    <w:tmpl w:val="3D402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CD6443"/>
    <w:multiLevelType w:val="hybridMultilevel"/>
    <w:tmpl w:val="7110DD9A"/>
    <w:lvl w:ilvl="0" w:tplc="04090001">
      <w:start w:val="1"/>
      <w:numFmt w:val="bullet"/>
      <w:lvlText w:val=""/>
      <w:lvlJc w:val="left"/>
      <w:pPr>
        <w:tabs>
          <w:tab w:val="num" w:pos="753"/>
        </w:tabs>
        <w:ind w:left="753"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 w:numId="14">
    <w:abstractNumId w:val="30"/>
  </w:num>
  <w:num w:numId="15">
    <w:abstractNumId w:val="25"/>
  </w:num>
  <w:num w:numId="16">
    <w:abstractNumId w:val="16"/>
  </w:num>
  <w:num w:numId="17">
    <w:abstractNumId w:val="14"/>
  </w:num>
  <w:num w:numId="18">
    <w:abstractNumId w:val="31"/>
  </w:num>
  <w:num w:numId="19">
    <w:abstractNumId w:val="28"/>
  </w:num>
  <w:num w:numId="20">
    <w:abstractNumId w:val="23"/>
  </w:num>
  <w:num w:numId="2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12114</Words>
  <Characters>67116</Characters>
  <Application>Microsoft Office Word</Application>
  <DocSecurity>0</DocSecurity>
  <Lines>3948</Lines>
  <Paragraphs>3301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1998 - 03-b0-05</dc:title>
  <dc:subject/>
  <dc:creator/>
  <cp:keywords/>
  <dc:description/>
  <cp:lastModifiedBy>svcMRProcess</cp:lastModifiedBy>
  <cp:revision>4</cp:revision>
  <cp:lastPrinted>2007-04-02T00:08:00Z</cp:lastPrinted>
  <dcterms:created xsi:type="dcterms:W3CDTF">2018-09-17T01:47:00Z</dcterms:created>
  <dcterms:modified xsi:type="dcterms:W3CDTF">2018-09-17T01:47:00Z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20071208</vt:lpwstr>
  </property>
  <property fmtid="{D5CDD505-2E9C-101B-9397-08002B2CF9AE}" pid="4" name="DocumentType">
    <vt:lpwstr>Reg</vt:lpwstr>
  </property>
  <property fmtid="{D5CDD505-2E9C-101B-9397-08002B2CF9AE}" pid="5" name="OwlsUID">
    <vt:i4>101</vt:i4>
  </property>
  <property fmtid="{D5CDD505-2E9C-101B-9397-08002B2CF9AE}" pid="6" name="ReprintNo">
    <vt:lpwstr>3</vt:lpwstr>
  </property>
  <property fmtid="{D5CDD505-2E9C-101B-9397-08002B2CF9AE}" pid="7" name="AsAtDate">
    <vt:lpwstr>08 Dec 2007</vt:lpwstr>
  </property>
  <property fmtid="{D5CDD505-2E9C-101B-9397-08002B2CF9AE}" pid="8" name="Suffix">
    <vt:lpwstr>03-b0-05</vt:lpwstr>
  </property>
</Properties>
</file>