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Fish Resources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_Toc187049593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_Toc187049594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_Toc187049595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_Toc187049596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Meaning of “WA waters”</w:t>
      </w:r>
      <w:r>
        <w:tab/>
      </w:r>
      <w:r>
        <w:fldChar w:fldCharType="begin"/>
      </w:r>
      <w:r>
        <w:instrText xml:space="preserve"> PAGEREF _Toc187049597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Application of Act to Aboriginal persons</w:t>
      </w:r>
      <w:r>
        <w:tab/>
      </w:r>
      <w:r>
        <w:fldChar w:fldCharType="begin"/>
      </w:r>
      <w:r>
        <w:instrText xml:space="preserve"> PAGEREF _Toc187049598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Exemptions</w:t>
      </w:r>
      <w:r>
        <w:tab/>
      </w:r>
      <w:r>
        <w:fldChar w:fldCharType="begin"/>
      </w:r>
      <w:r>
        <w:instrText xml:space="preserve"> PAGEREF _Toc187049599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Crown bound</w:t>
      </w:r>
      <w:r>
        <w:tab/>
      </w:r>
      <w:r>
        <w:fldChar w:fldCharType="begin"/>
      </w:r>
      <w:r>
        <w:instrText xml:space="preserve"> PAGEREF _Toc187049600 \h </w:instrText>
      </w:r>
      <w:r>
        <w:fldChar w:fldCharType="separate"/>
      </w:r>
      <w:r>
        <w:t>13</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9</w:t>
      </w:r>
      <w:r>
        <w:rPr>
          <w:snapToGrid w:val="0"/>
          <w:szCs w:val="24"/>
        </w:rPr>
        <w:t>.</w:t>
      </w:r>
      <w:r>
        <w:rPr>
          <w:snapToGrid w:val="0"/>
          <w:szCs w:val="24"/>
        </w:rPr>
        <w:tab/>
        <w:t>Minister continued in existence as body corporate</w:t>
      </w:r>
      <w:r>
        <w:tab/>
      </w:r>
      <w:r>
        <w:fldChar w:fldCharType="begin"/>
      </w:r>
      <w:r>
        <w:instrText xml:space="preserve"> PAGEREF _Toc187049602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Fisheries officers and other staff</w:t>
      </w:r>
      <w:r>
        <w:tab/>
      </w:r>
      <w:r>
        <w:fldChar w:fldCharType="begin"/>
      </w:r>
      <w:r>
        <w:instrText xml:space="preserve"> PAGEREF _Toc187049603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Delegation by Minister</w:t>
      </w:r>
      <w:r>
        <w:tab/>
      </w:r>
      <w:r>
        <w:fldChar w:fldCharType="begin"/>
      </w:r>
      <w:r>
        <w:instrText xml:space="preserve"> PAGEREF _Toc187049604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 xml:space="preserve">Delegation by </w:t>
      </w:r>
      <w:r>
        <w:rPr>
          <w:szCs w:val="24"/>
        </w:rPr>
        <w:t>CEO</w:t>
      </w:r>
      <w:r>
        <w:tab/>
      </w:r>
      <w:r>
        <w:fldChar w:fldCharType="begin"/>
      </w:r>
      <w:r>
        <w:instrText xml:space="preserve"> PAGEREF _Toc187049605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Minister may carry out research</w:t>
      </w:r>
      <w:r>
        <w:tab/>
      </w:r>
      <w:r>
        <w:fldChar w:fldCharType="begin"/>
      </w:r>
      <w:r>
        <w:instrText xml:space="preserve"> PAGEREF _Toc187049606 \h </w:instrText>
      </w:r>
      <w:r>
        <w:fldChar w:fldCharType="separate"/>
      </w:r>
      <w:r>
        <w:t>15</w:t>
      </w:r>
      <w:r>
        <w:fldChar w:fldCharType="end"/>
      </w:r>
    </w:p>
    <w:p>
      <w:pPr>
        <w:pStyle w:val="TOC2"/>
        <w:tabs>
          <w:tab w:val="right" w:leader="dot" w:pos="7086"/>
        </w:tabs>
        <w:rPr>
          <w:b w:val="0"/>
          <w:sz w:val="24"/>
          <w:szCs w:val="24"/>
        </w:rPr>
      </w:pPr>
      <w:r>
        <w:rPr>
          <w:szCs w:val="30"/>
        </w:rPr>
        <w:t>Part 3 — Commonwealth</w:t>
      </w:r>
      <w:r>
        <w:rPr>
          <w:szCs w:val="30"/>
        </w:rPr>
        <w:noBreakHyphen/>
        <w:t>State management of fisheries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15</w:t>
      </w:r>
      <w:r>
        <w:rPr>
          <w:snapToGrid w:val="0"/>
          <w:szCs w:val="24"/>
        </w:rPr>
        <w:t>.</w:t>
      </w:r>
      <w:r>
        <w:rPr>
          <w:snapToGrid w:val="0"/>
          <w:szCs w:val="24"/>
        </w:rPr>
        <w:tab/>
        <w:t>Interpretation</w:t>
      </w:r>
      <w:r>
        <w:tab/>
      </w:r>
      <w:r>
        <w:fldChar w:fldCharType="begin"/>
      </w:r>
      <w:r>
        <w:instrText xml:space="preserve"> PAGEREF _Toc187049609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Joint Authorities</w:t>
      </w:r>
    </w:p>
    <w:p>
      <w:pPr>
        <w:pStyle w:val="TOC8"/>
        <w:rPr>
          <w:sz w:val="24"/>
          <w:szCs w:val="24"/>
        </w:rPr>
      </w:pPr>
      <w:r>
        <w:rPr>
          <w:szCs w:val="24"/>
        </w:rPr>
        <w:t>16</w:t>
      </w:r>
      <w:r>
        <w:rPr>
          <w:snapToGrid w:val="0"/>
          <w:szCs w:val="24"/>
        </w:rPr>
        <w:t>.</w:t>
      </w:r>
      <w:r>
        <w:rPr>
          <w:snapToGrid w:val="0"/>
          <w:szCs w:val="24"/>
        </w:rPr>
        <w:tab/>
        <w:t>Powers and functions of Minister</w:t>
      </w:r>
      <w:r>
        <w:tab/>
      </w:r>
      <w:r>
        <w:fldChar w:fldCharType="begin"/>
      </w:r>
      <w:r>
        <w:instrText xml:space="preserve"> PAGEREF _Toc187049611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Judicial notice</w:t>
      </w:r>
      <w:r>
        <w:tab/>
      </w:r>
      <w:r>
        <w:fldChar w:fldCharType="begin"/>
      </w:r>
      <w:r>
        <w:instrText xml:space="preserve"> PAGEREF _Toc187049612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Functions of Joint Authority</w:t>
      </w:r>
      <w:r>
        <w:tab/>
      </w:r>
      <w:r>
        <w:fldChar w:fldCharType="begin"/>
      </w:r>
      <w:r>
        <w:instrText xml:space="preserve"> PAGEREF _Toc187049613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Delegation</w:t>
      </w:r>
      <w:r>
        <w:tab/>
      </w:r>
      <w:r>
        <w:fldChar w:fldCharType="begin"/>
      </w:r>
      <w:r>
        <w:instrText xml:space="preserve"> PAGEREF _Toc187049614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Procedure of Joint Authorities</w:t>
      </w:r>
      <w:r>
        <w:tab/>
      </w:r>
      <w:r>
        <w:fldChar w:fldCharType="begin"/>
      </w:r>
      <w:r>
        <w:instrText xml:space="preserve"> PAGEREF _Toc187049615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Report of Joint Authority</w:t>
      </w:r>
      <w:r>
        <w:tab/>
      </w:r>
      <w:r>
        <w:fldChar w:fldCharType="begin"/>
      </w:r>
      <w:r>
        <w:instrText xml:space="preserve"> PAGEREF _Toc187049616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Arrangements for management of particular fisheries</w:t>
      </w:r>
    </w:p>
    <w:p>
      <w:pPr>
        <w:pStyle w:val="TOC8"/>
        <w:rPr>
          <w:sz w:val="24"/>
          <w:szCs w:val="24"/>
        </w:rPr>
      </w:pPr>
      <w:r>
        <w:rPr>
          <w:szCs w:val="24"/>
        </w:rPr>
        <w:t>22</w:t>
      </w:r>
      <w:r>
        <w:rPr>
          <w:snapToGrid w:val="0"/>
          <w:szCs w:val="24"/>
        </w:rPr>
        <w:t>.</w:t>
      </w:r>
      <w:r>
        <w:rPr>
          <w:snapToGrid w:val="0"/>
          <w:szCs w:val="24"/>
        </w:rPr>
        <w:tab/>
        <w:t>Arrangement for management of particular fishery</w:t>
      </w:r>
      <w:r>
        <w:tab/>
      </w:r>
      <w:r>
        <w:fldChar w:fldCharType="begin"/>
      </w:r>
      <w:r>
        <w:instrText xml:space="preserve"> PAGEREF _Toc187049618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Application of this Act to fisheries in accordance with arrangements</w:t>
      </w:r>
      <w:r>
        <w:tab/>
      </w:r>
      <w:r>
        <w:fldChar w:fldCharType="begin"/>
      </w:r>
      <w:r>
        <w:instrText xml:space="preserve"> PAGEREF _Toc187049619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Functions of Joint Authority</w:t>
      </w:r>
      <w:r>
        <w:tab/>
      </w:r>
      <w:r>
        <w:fldChar w:fldCharType="begin"/>
      </w:r>
      <w:r>
        <w:instrText xml:space="preserve"> PAGEREF _Toc187049620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Joint Authority to exercise certain powers instead of Minister etc.</w:t>
      </w:r>
      <w:r>
        <w:tab/>
      </w:r>
      <w:r>
        <w:fldChar w:fldCharType="begin"/>
      </w:r>
      <w:r>
        <w:instrText xml:space="preserve"> PAGEREF _Toc187049621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Application of provisions relating to offences</w:t>
      </w:r>
      <w:r>
        <w:tab/>
      </w:r>
      <w:r>
        <w:fldChar w:fldCharType="begin"/>
      </w:r>
      <w:r>
        <w:instrText xml:space="preserve"> PAGEREF _Toc187049622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Presumption relating to certain statements</w:t>
      </w:r>
      <w:r>
        <w:tab/>
      </w:r>
      <w:r>
        <w:fldChar w:fldCharType="begin"/>
      </w:r>
      <w:r>
        <w:instrText xml:space="preserve"> PAGEREF _Toc187049623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Regulations, orders etc.</w:t>
      </w:r>
      <w:r>
        <w:tab/>
      </w:r>
      <w:r>
        <w:fldChar w:fldCharType="begin"/>
      </w:r>
      <w:r>
        <w:instrText xml:space="preserve"> PAGEREF _Toc187049624 \h </w:instrText>
      </w:r>
      <w:r>
        <w:fldChar w:fldCharType="separate"/>
      </w:r>
      <w:r>
        <w:t>23</w:t>
      </w:r>
      <w:r>
        <w:fldChar w:fldCharType="end"/>
      </w:r>
    </w:p>
    <w:p>
      <w:pPr>
        <w:pStyle w:val="TOC2"/>
        <w:tabs>
          <w:tab w:val="right" w:leader="dot" w:pos="7086"/>
        </w:tabs>
        <w:rPr>
          <w:b w:val="0"/>
          <w:sz w:val="24"/>
          <w:szCs w:val="24"/>
        </w:rPr>
      </w:pPr>
      <w:r>
        <w:rPr>
          <w:szCs w:val="30"/>
        </w:rPr>
        <w:t>Part 4 — Advisory Committees</w:t>
      </w:r>
    </w:p>
    <w:p>
      <w:pPr>
        <w:pStyle w:val="TOC4"/>
        <w:tabs>
          <w:tab w:val="right" w:leader="dot" w:pos="7086"/>
        </w:tabs>
        <w:rPr>
          <w:b w:val="0"/>
          <w:sz w:val="24"/>
          <w:szCs w:val="24"/>
        </w:rPr>
      </w:pPr>
      <w:r>
        <w:rPr>
          <w:szCs w:val="26"/>
        </w:rPr>
        <w:t>Division 1</w:t>
      </w:r>
      <w:r>
        <w:rPr>
          <w:snapToGrid w:val="0"/>
          <w:szCs w:val="26"/>
        </w:rPr>
        <w:t> — </w:t>
      </w:r>
      <w:r>
        <w:rPr>
          <w:szCs w:val="26"/>
        </w:rPr>
        <w:t>Rock Lobster Industry Advisory Committee</w:t>
      </w:r>
    </w:p>
    <w:p>
      <w:pPr>
        <w:pStyle w:val="TOC8"/>
        <w:rPr>
          <w:sz w:val="24"/>
          <w:szCs w:val="24"/>
        </w:rPr>
      </w:pPr>
      <w:r>
        <w:rPr>
          <w:szCs w:val="24"/>
        </w:rPr>
        <w:t>29</w:t>
      </w:r>
      <w:r>
        <w:rPr>
          <w:snapToGrid w:val="0"/>
          <w:szCs w:val="24"/>
        </w:rPr>
        <w:t>.</w:t>
      </w:r>
      <w:r>
        <w:rPr>
          <w:snapToGrid w:val="0"/>
          <w:szCs w:val="24"/>
        </w:rPr>
        <w:tab/>
        <w:t>Rock Lobster Industry Advisory Committee</w:t>
      </w:r>
      <w:r>
        <w:tab/>
      </w:r>
      <w:r>
        <w:fldChar w:fldCharType="begin"/>
      </w:r>
      <w:r>
        <w:instrText xml:space="preserve"> PAGEREF _Toc187049627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Functions of Advisory Committee</w:t>
      </w:r>
      <w:r>
        <w:tab/>
      </w:r>
      <w:r>
        <w:fldChar w:fldCharType="begin"/>
      </w:r>
      <w:r>
        <w:instrText xml:space="preserve"> PAGEREF _Toc187049628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Chairperson</w:t>
      </w:r>
      <w:r>
        <w:tab/>
      </w:r>
      <w:r>
        <w:fldChar w:fldCharType="begin"/>
      </w:r>
      <w:r>
        <w:instrText xml:space="preserve"> PAGEREF _Toc187049629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Constitution and proceedings</w:t>
      </w:r>
      <w:r>
        <w:tab/>
      </w:r>
      <w:r>
        <w:fldChar w:fldCharType="begin"/>
      </w:r>
      <w:r>
        <w:instrText xml:space="preserve"> PAGEREF _Toc187049630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Recreational Fishing Advisory Committee</w:t>
      </w:r>
    </w:p>
    <w:p>
      <w:pPr>
        <w:pStyle w:val="TOC8"/>
        <w:rPr>
          <w:sz w:val="24"/>
          <w:szCs w:val="24"/>
        </w:rPr>
      </w:pPr>
      <w:r>
        <w:rPr>
          <w:szCs w:val="24"/>
        </w:rPr>
        <w:t>33</w:t>
      </w:r>
      <w:r>
        <w:rPr>
          <w:snapToGrid w:val="0"/>
          <w:szCs w:val="24"/>
        </w:rPr>
        <w:t>.</w:t>
      </w:r>
      <w:r>
        <w:rPr>
          <w:snapToGrid w:val="0"/>
          <w:szCs w:val="24"/>
        </w:rPr>
        <w:tab/>
        <w:t>Recreational Fishing Advisory Committee</w:t>
      </w:r>
      <w:r>
        <w:tab/>
      </w:r>
      <w:r>
        <w:fldChar w:fldCharType="begin"/>
      </w:r>
      <w:r>
        <w:instrText xml:space="preserve"> PAGEREF _Toc187049632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Functions of Advisory Committee</w:t>
      </w:r>
      <w:r>
        <w:tab/>
      </w:r>
      <w:r>
        <w:fldChar w:fldCharType="begin"/>
      </w:r>
      <w:r>
        <w:instrText xml:space="preserve"> PAGEREF _Toc187049633 \h </w:instrText>
      </w:r>
      <w:r>
        <w:fldChar w:fldCharType="separate"/>
      </w:r>
      <w:r>
        <w:t>29</w:t>
      </w:r>
      <w:r>
        <w:fldChar w:fldCharType="end"/>
      </w:r>
    </w:p>
    <w:p>
      <w:pPr>
        <w:pStyle w:val="TOC8"/>
        <w:rPr>
          <w:sz w:val="24"/>
          <w:szCs w:val="24"/>
        </w:rPr>
      </w:pPr>
      <w:r>
        <w:rPr>
          <w:szCs w:val="24"/>
        </w:rPr>
        <w:t>35</w:t>
      </w:r>
      <w:r>
        <w:rPr>
          <w:snapToGrid w:val="0"/>
          <w:szCs w:val="24"/>
        </w:rPr>
        <w:t>.</w:t>
      </w:r>
      <w:r>
        <w:rPr>
          <w:snapToGrid w:val="0"/>
          <w:szCs w:val="24"/>
        </w:rPr>
        <w:tab/>
        <w:t>Chairperson</w:t>
      </w:r>
      <w:r>
        <w:tab/>
      </w:r>
      <w:r>
        <w:fldChar w:fldCharType="begin"/>
      </w:r>
      <w:r>
        <w:instrText xml:space="preserve"> PAGEREF _Toc187049634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Constitution and proceedings</w:t>
      </w:r>
      <w:r>
        <w:tab/>
      </w:r>
      <w:r>
        <w:fldChar w:fldCharType="begin"/>
      </w:r>
      <w:r>
        <w:instrText xml:space="preserve"> PAGEREF _Toc187049635 \h </w:instrText>
      </w:r>
      <w:r>
        <w:fldChar w:fldCharType="separate"/>
      </w:r>
      <w:r>
        <w:t>29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Aquaculture Development Council</w:t>
      </w:r>
    </w:p>
    <w:p>
      <w:pPr>
        <w:pStyle w:val="TOC8"/>
        <w:rPr>
          <w:sz w:val="24"/>
          <w:szCs w:val="24"/>
        </w:rPr>
      </w:pPr>
      <w:r>
        <w:rPr>
          <w:szCs w:val="24"/>
        </w:rPr>
        <w:t>37</w:t>
      </w:r>
      <w:r>
        <w:rPr>
          <w:snapToGrid w:val="0"/>
          <w:szCs w:val="24"/>
        </w:rPr>
        <w:t>.</w:t>
      </w:r>
      <w:r>
        <w:rPr>
          <w:snapToGrid w:val="0"/>
          <w:szCs w:val="24"/>
        </w:rPr>
        <w:tab/>
        <w:t>Aquaculture Development Council</w:t>
      </w:r>
      <w:r>
        <w:tab/>
      </w:r>
      <w:r>
        <w:fldChar w:fldCharType="begin"/>
      </w:r>
      <w:r>
        <w:instrText xml:space="preserve"> PAGEREF _Toc187049637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Functions of Council</w:t>
      </w:r>
      <w:r>
        <w:tab/>
      </w:r>
      <w:r>
        <w:fldChar w:fldCharType="begin"/>
      </w:r>
      <w:r>
        <w:instrText xml:space="preserve"> PAGEREF _Toc187049638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Chairperson</w:t>
      </w:r>
      <w:r>
        <w:tab/>
      </w:r>
      <w:r>
        <w:fldChar w:fldCharType="begin"/>
      </w:r>
      <w:r>
        <w:instrText xml:space="preserve"> PAGEREF _Toc187049639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Constitution and proceedings</w:t>
      </w:r>
      <w:r>
        <w:tab/>
      </w:r>
      <w:r>
        <w:fldChar w:fldCharType="begin"/>
      </w:r>
      <w:r>
        <w:instrText xml:space="preserve"> PAGEREF _Toc187049640 \h </w:instrText>
      </w:r>
      <w:r>
        <w:fldChar w:fldCharType="separate"/>
      </w:r>
      <w:r>
        <w:t>31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Fishery Management Advisory Committees</w:t>
      </w:r>
    </w:p>
    <w:p>
      <w:pPr>
        <w:pStyle w:val="TOC8"/>
        <w:rPr>
          <w:sz w:val="24"/>
          <w:szCs w:val="24"/>
        </w:rPr>
      </w:pPr>
      <w:r>
        <w:rPr>
          <w:szCs w:val="24"/>
        </w:rPr>
        <w:t>41</w:t>
      </w:r>
      <w:r>
        <w:rPr>
          <w:snapToGrid w:val="0"/>
          <w:szCs w:val="24"/>
        </w:rPr>
        <w:t>.</w:t>
      </w:r>
      <w:r>
        <w:rPr>
          <w:snapToGrid w:val="0"/>
          <w:szCs w:val="24"/>
        </w:rPr>
        <w:tab/>
        <w:t>Fishery Management Advisory Committees</w:t>
      </w:r>
      <w:r>
        <w:tab/>
      </w:r>
      <w:r>
        <w:fldChar w:fldCharType="begin"/>
      </w:r>
      <w:r>
        <w:instrText xml:space="preserve"> PAGEREF _Toc187049642 \h </w:instrText>
      </w:r>
      <w:r>
        <w:fldChar w:fldCharType="separate"/>
      </w:r>
      <w:r>
        <w:t>31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Other Committees</w:t>
      </w:r>
    </w:p>
    <w:p>
      <w:pPr>
        <w:pStyle w:val="TOC8"/>
        <w:rPr>
          <w:sz w:val="24"/>
          <w:szCs w:val="24"/>
        </w:rPr>
      </w:pPr>
      <w:r>
        <w:rPr>
          <w:szCs w:val="24"/>
        </w:rPr>
        <w:t>42</w:t>
      </w:r>
      <w:r>
        <w:rPr>
          <w:snapToGrid w:val="0"/>
          <w:szCs w:val="24"/>
        </w:rPr>
        <w:t>.</w:t>
      </w:r>
      <w:r>
        <w:rPr>
          <w:snapToGrid w:val="0"/>
          <w:szCs w:val="24"/>
        </w:rPr>
        <w:tab/>
        <w:t>Other committees</w:t>
      </w:r>
      <w:r>
        <w:tab/>
      </w:r>
      <w:r>
        <w:fldChar w:fldCharType="begin"/>
      </w:r>
      <w:r>
        <w:instrText xml:space="preserve"> PAGEREF _Toc187049644 \h </w:instrText>
      </w:r>
      <w:r>
        <w:fldChar w:fldCharType="separate"/>
      </w:r>
      <w:r>
        <w:t>32</w:t>
      </w:r>
      <w:r>
        <w:fldChar w:fldCharType="end"/>
      </w:r>
    </w:p>
    <w:p>
      <w:pPr>
        <w:pStyle w:val="TOC2"/>
        <w:tabs>
          <w:tab w:val="right" w:leader="dot" w:pos="7086"/>
        </w:tabs>
        <w:rPr>
          <w:b w:val="0"/>
          <w:sz w:val="24"/>
          <w:szCs w:val="24"/>
        </w:rPr>
      </w:pPr>
      <w:r>
        <w:rPr>
          <w:szCs w:val="30"/>
        </w:rPr>
        <w:t>Part 5 — General regulation of fishing</w:t>
      </w:r>
    </w:p>
    <w:p>
      <w:pPr>
        <w:pStyle w:val="TOC4"/>
        <w:tabs>
          <w:tab w:val="right" w:leader="dot" w:pos="7086"/>
        </w:tabs>
        <w:rPr>
          <w:b w:val="0"/>
          <w:sz w:val="24"/>
          <w:szCs w:val="24"/>
        </w:rPr>
      </w:pPr>
      <w:r>
        <w:rPr>
          <w:szCs w:val="26"/>
        </w:rPr>
        <w:t>Division 1</w:t>
      </w:r>
      <w:r>
        <w:rPr>
          <w:snapToGrid w:val="0"/>
          <w:szCs w:val="26"/>
        </w:rPr>
        <w:t> — </w:t>
      </w:r>
      <w:r>
        <w:rPr>
          <w:szCs w:val="26"/>
        </w:rPr>
        <w:t>Prohibited fishing</w:t>
      </w:r>
    </w:p>
    <w:p>
      <w:pPr>
        <w:pStyle w:val="TOC8"/>
        <w:rPr>
          <w:sz w:val="24"/>
          <w:szCs w:val="24"/>
        </w:rPr>
      </w:pPr>
      <w:r>
        <w:rPr>
          <w:szCs w:val="24"/>
        </w:rPr>
        <w:t>43</w:t>
      </w:r>
      <w:r>
        <w:rPr>
          <w:snapToGrid w:val="0"/>
          <w:szCs w:val="24"/>
        </w:rPr>
        <w:t>.</w:t>
      </w:r>
      <w:r>
        <w:rPr>
          <w:snapToGrid w:val="0"/>
          <w:szCs w:val="24"/>
        </w:rPr>
        <w:tab/>
        <w:t>Order may prohibit fishing</w:t>
      </w:r>
      <w:r>
        <w:tab/>
      </w:r>
      <w:r>
        <w:fldChar w:fldCharType="begin"/>
      </w:r>
      <w:r>
        <w:instrText xml:space="preserve"> PAGEREF _Toc187049647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Orders subject to tabling, disallowance etc.</w:t>
      </w:r>
      <w:r>
        <w:tab/>
      </w:r>
      <w:r>
        <w:fldChar w:fldCharType="begin"/>
      </w:r>
      <w:r>
        <w:instrText xml:space="preserve"> PAGEREF _Toc187049648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Protected fish</w:t>
      </w:r>
    </w:p>
    <w:p>
      <w:pPr>
        <w:pStyle w:val="TOC8"/>
        <w:rPr>
          <w:sz w:val="24"/>
          <w:szCs w:val="24"/>
        </w:rPr>
      </w:pPr>
      <w:r>
        <w:rPr>
          <w:szCs w:val="24"/>
        </w:rPr>
        <w:t>45</w:t>
      </w:r>
      <w:r>
        <w:rPr>
          <w:snapToGrid w:val="0"/>
          <w:szCs w:val="24"/>
        </w:rPr>
        <w:t>.</w:t>
      </w:r>
      <w:r>
        <w:rPr>
          <w:snapToGrid w:val="0"/>
          <w:szCs w:val="24"/>
        </w:rPr>
        <w:tab/>
        <w:t>Class of fish may be prescribed to be protected fish</w:t>
      </w:r>
      <w:r>
        <w:tab/>
      </w:r>
      <w:r>
        <w:fldChar w:fldCharType="begin"/>
      </w:r>
      <w:r>
        <w:instrText xml:space="preserve"> PAGEREF _Toc187049650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Totally protected fish</w:t>
      </w:r>
      <w:r>
        <w:tab/>
      </w:r>
      <w:r>
        <w:fldChar w:fldCharType="begin"/>
      </w:r>
      <w:r>
        <w:instrText xml:space="preserve"> PAGEREF _Toc187049651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Commercially protected fish</w:t>
      </w:r>
      <w:r>
        <w:tab/>
      </w:r>
      <w:r>
        <w:fldChar w:fldCharType="begin"/>
      </w:r>
      <w:r>
        <w:instrText xml:space="preserve"> PAGEREF _Toc187049652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Defences</w:t>
      </w:r>
      <w:r>
        <w:tab/>
      </w:r>
      <w:r>
        <w:fldChar w:fldCharType="begin"/>
      </w:r>
      <w:r>
        <w:instrText xml:space="preserve"> PAGEREF _Toc187049653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Mutilation of fish to prevent determination prohibited</w:t>
      </w:r>
      <w:r>
        <w:tab/>
      </w:r>
      <w:r>
        <w:fldChar w:fldCharType="begin"/>
      </w:r>
      <w:r>
        <w:instrText xml:space="preserve"> PAGEREF _Toc187049654 \h </w:instrText>
      </w:r>
      <w:r>
        <w:fldChar w:fldCharType="separate"/>
      </w:r>
      <w:r>
        <w:t>35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Bag and possession limits</w:t>
      </w:r>
    </w:p>
    <w:p>
      <w:pPr>
        <w:pStyle w:val="TOC8"/>
        <w:rPr>
          <w:sz w:val="24"/>
          <w:szCs w:val="24"/>
        </w:rPr>
      </w:pPr>
      <w:r>
        <w:rPr>
          <w:szCs w:val="24"/>
        </w:rPr>
        <w:t>50</w:t>
      </w:r>
      <w:r>
        <w:rPr>
          <w:snapToGrid w:val="0"/>
          <w:szCs w:val="24"/>
        </w:rPr>
        <w:t>.</w:t>
      </w:r>
      <w:r>
        <w:rPr>
          <w:snapToGrid w:val="0"/>
          <w:szCs w:val="24"/>
        </w:rPr>
        <w:tab/>
        <w:t>Bag limits — taking of fish</w:t>
      </w:r>
      <w:r>
        <w:tab/>
      </w:r>
      <w:r>
        <w:fldChar w:fldCharType="begin"/>
      </w:r>
      <w:r>
        <w:instrText xml:space="preserve"> PAGEREF _Toc187049656 \h </w:instrText>
      </w:r>
      <w:r>
        <w:fldChar w:fldCharType="separate"/>
      </w:r>
      <w:r>
        <w:t>35</w:t>
      </w:r>
      <w:r>
        <w:fldChar w:fldCharType="end"/>
      </w:r>
    </w:p>
    <w:p>
      <w:pPr>
        <w:pStyle w:val="TOC8"/>
        <w:rPr>
          <w:sz w:val="24"/>
          <w:szCs w:val="24"/>
        </w:rPr>
      </w:pPr>
      <w:r>
        <w:rPr>
          <w:szCs w:val="24"/>
        </w:rPr>
        <w:t>51</w:t>
      </w:r>
      <w:r>
        <w:rPr>
          <w:snapToGrid w:val="0"/>
          <w:szCs w:val="24"/>
        </w:rPr>
        <w:t>.</w:t>
      </w:r>
      <w:r>
        <w:rPr>
          <w:snapToGrid w:val="0"/>
          <w:szCs w:val="24"/>
        </w:rPr>
        <w:tab/>
        <w:t>Possession limits — possession of fish</w:t>
      </w:r>
      <w:r>
        <w:tab/>
      </w:r>
      <w:r>
        <w:fldChar w:fldCharType="begin"/>
      </w:r>
      <w:r>
        <w:instrText xml:space="preserve"> PAGEREF _Toc187049657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penalty</w:t>
      </w:r>
    </w:p>
    <w:p>
      <w:pPr>
        <w:pStyle w:val="TOC8"/>
        <w:rPr>
          <w:sz w:val="24"/>
          <w:szCs w:val="24"/>
        </w:rPr>
      </w:pPr>
      <w:r>
        <w:rPr>
          <w:szCs w:val="24"/>
        </w:rPr>
        <w:t>52</w:t>
      </w:r>
      <w:r>
        <w:rPr>
          <w:snapToGrid w:val="0"/>
          <w:szCs w:val="24"/>
        </w:rPr>
        <w:t>.</w:t>
      </w:r>
      <w:r>
        <w:rPr>
          <w:snapToGrid w:val="0"/>
          <w:szCs w:val="24"/>
        </w:rPr>
        <w:tab/>
        <w:t>General penalty</w:t>
      </w:r>
      <w:r>
        <w:tab/>
      </w:r>
      <w:r>
        <w:fldChar w:fldCharType="begin"/>
      </w:r>
      <w:r>
        <w:instrText xml:space="preserve"> PAGEREF _Toc187049659 \h </w:instrText>
      </w:r>
      <w:r>
        <w:fldChar w:fldCharType="separate"/>
      </w:r>
      <w:r>
        <w:t>37</w:t>
      </w:r>
      <w:r>
        <w:fldChar w:fldCharType="end"/>
      </w:r>
    </w:p>
    <w:p>
      <w:pPr>
        <w:pStyle w:val="TOC2"/>
        <w:tabs>
          <w:tab w:val="right" w:leader="dot" w:pos="7086"/>
        </w:tabs>
        <w:rPr>
          <w:b w:val="0"/>
          <w:sz w:val="24"/>
          <w:szCs w:val="24"/>
        </w:rPr>
      </w:pPr>
      <w:r>
        <w:rPr>
          <w:szCs w:val="30"/>
        </w:rPr>
        <w:t>Part 6 — Management of fisheries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53</w:t>
      </w:r>
      <w:r>
        <w:rPr>
          <w:snapToGrid w:val="0"/>
          <w:szCs w:val="24"/>
        </w:rPr>
        <w:t>.</w:t>
      </w:r>
      <w:r>
        <w:rPr>
          <w:snapToGrid w:val="0"/>
          <w:szCs w:val="24"/>
        </w:rPr>
        <w:tab/>
        <w:t>Meaning of “authorisation” in this Part</w:t>
      </w:r>
      <w:r>
        <w:tab/>
      </w:r>
      <w:r>
        <w:fldChar w:fldCharType="begin"/>
      </w:r>
      <w:r>
        <w:instrText xml:space="preserve"> PAGEREF _Toc187049662 \h </w:instrText>
      </w:r>
      <w:r>
        <w:fldChar w:fldCharType="separate"/>
      </w:r>
      <w:r>
        <w:t>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plans</w:t>
      </w:r>
    </w:p>
    <w:p>
      <w:pPr>
        <w:pStyle w:val="TOC8"/>
        <w:rPr>
          <w:sz w:val="24"/>
          <w:szCs w:val="24"/>
        </w:rPr>
      </w:pPr>
      <w:r>
        <w:rPr>
          <w:szCs w:val="24"/>
        </w:rPr>
        <w:t>54</w:t>
      </w:r>
      <w:r>
        <w:rPr>
          <w:snapToGrid w:val="0"/>
          <w:szCs w:val="24"/>
        </w:rPr>
        <w:t>.</w:t>
      </w:r>
      <w:r>
        <w:rPr>
          <w:snapToGrid w:val="0"/>
          <w:szCs w:val="24"/>
        </w:rPr>
        <w:tab/>
        <w:t>Determination of management plan</w:t>
      </w:r>
      <w:r>
        <w:tab/>
      </w:r>
      <w:r>
        <w:fldChar w:fldCharType="begin"/>
      </w:r>
      <w:r>
        <w:instrText xml:space="preserve"> PAGEREF _Toc187049664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Instruments subject to tabling, disallowance etc.</w:t>
      </w:r>
      <w:r>
        <w:tab/>
      </w:r>
      <w:r>
        <w:fldChar w:fldCharType="begin"/>
      </w:r>
      <w:r>
        <w:instrText xml:space="preserve"> PAGEREF _Toc187049665 \h </w:instrText>
      </w:r>
      <w:r>
        <w:fldChar w:fldCharType="separate"/>
      </w:r>
      <w:r>
        <w:t>39</w:t>
      </w:r>
      <w:r>
        <w:fldChar w:fldCharType="end"/>
      </w:r>
    </w:p>
    <w:p>
      <w:pPr>
        <w:pStyle w:val="TOC8"/>
        <w:rPr>
          <w:sz w:val="24"/>
          <w:szCs w:val="24"/>
        </w:rPr>
      </w:pPr>
      <w:r>
        <w:rPr>
          <w:szCs w:val="24"/>
        </w:rPr>
        <w:t>56</w:t>
      </w:r>
      <w:r>
        <w:rPr>
          <w:snapToGrid w:val="0"/>
          <w:szCs w:val="24"/>
        </w:rPr>
        <w:t>.</w:t>
      </w:r>
      <w:r>
        <w:rPr>
          <w:snapToGrid w:val="0"/>
          <w:szCs w:val="24"/>
        </w:rPr>
        <w:tab/>
        <w:t>General contents</w:t>
      </w:r>
      <w:r>
        <w:tab/>
      </w:r>
      <w:r>
        <w:fldChar w:fldCharType="begin"/>
      </w:r>
      <w:r>
        <w:instrText xml:space="preserve"> PAGEREF _Toc187049666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Expiry date</w:t>
      </w:r>
      <w:r>
        <w:tab/>
      </w:r>
      <w:r>
        <w:fldChar w:fldCharType="begin"/>
      </w:r>
      <w:r>
        <w:instrText xml:space="preserve"> PAGEREF _Toc187049667 \h </w:instrText>
      </w:r>
      <w:r>
        <w:fldChar w:fldCharType="separate"/>
      </w:r>
      <w:r>
        <w:t>40</w:t>
      </w:r>
      <w:r>
        <w:fldChar w:fldCharType="end"/>
      </w:r>
    </w:p>
    <w:p>
      <w:pPr>
        <w:pStyle w:val="TOC8"/>
        <w:rPr>
          <w:sz w:val="24"/>
          <w:szCs w:val="24"/>
        </w:rPr>
      </w:pPr>
      <w:r>
        <w:rPr>
          <w:szCs w:val="24"/>
        </w:rPr>
        <w:t>58</w:t>
      </w:r>
      <w:r>
        <w:rPr>
          <w:snapToGrid w:val="0"/>
          <w:szCs w:val="24"/>
        </w:rPr>
        <w:t>.</w:t>
      </w:r>
      <w:r>
        <w:rPr>
          <w:snapToGrid w:val="0"/>
          <w:szCs w:val="24"/>
        </w:rPr>
        <w:tab/>
        <w:t>Management plan — authorisations</w:t>
      </w:r>
      <w:r>
        <w:tab/>
      </w:r>
      <w:r>
        <w:fldChar w:fldCharType="begin"/>
      </w:r>
      <w:r>
        <w:instrText xml:space="preserve"> PAGEREF _Toc187049668 \h </w:instrText>
      </w:r>
      <w:r>
        <w:fldChar w:fldCharType="separate"/>
      </w:r>
      <w:r>
        <w:t>40</w:t>
      </w:r>
      <w:r>
        <w:fldChar w:fldCharType="end"/>
      </w:r>
    </w:p>
    <w:p>
      <w:pPr>
        <w:pStyle w:val="TOC8"/>
        <w:rPr>
          <w:sz w:val="24"/>
          <w:szCs w:val="24"/>
        </w:rPr>
      </w:pPr>
      <w:r>
        <w:rPr>
          <w:szCs w:val="24"/>
        </w:rPr>
        <w:t>59</w:t>
      </w:r>
      <w:r>
        <w:rPr>
          <w:snapToGrid w:val="0"/>
          <w:szCs w:val="24"/>
        </w:rPr>
        <w:t>.</w:t>
      </w:r>
      <w:r>
        <w:rPr>
          <w:snapToGrid w:val="0"/>
          <w:szCs w:val="24"/>
        </w:rPr>
        <w:tab/>
        <w:t>Management plan — capacity of fishery</w:t>
      </w:r>
      <w:r>
        <w:tab/>
      </w:r>
      <w:r>
        <w:fldChar w:fldCharType="begin"/>
      </w:r>
      <w:r>
        <w:instrText xml:space="preserve"> PAGEREF _Toc187049669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Management plan — entitlements</w:t>
      </w:r>
      <w:r>
        <w:tab/>
      </w:r>
      <w:r>
        <w:fldChar w:fldCharType="begin"/>
      </w:r>
      <w:r>
        <w:instrText xml:space="preserve"> PAGEREF _Toc187049670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Management plan — prohibited fishing in fishery</w:t>
      </w:r>
      <w:r>
        <w:tab/>
      </w:r>
      <w:r>
        <w:fldChar w:fldCharType="begin"/>
      </w:r>
      <w:r>
        <w:instrText xml:space="preserve"> PAGEREF _Toc187049671 \h </w:instrText>
      </w:r>
      <w:r>
        <w:fldChar w:fldCharType="separate"/>
      </w:r>
      <w:r>
        <w:t>42</w:t>
      </w:r>
      <w:r>
        <w:fldChar w:fldCharType="end"/>
      </w:r>
    </w:p>
    <w:p>
      <w:pPr>
        <w:pStyle w:val="TOC8"/>
        <w:rPr>
          <w:sz w:val="24"/>
          <w:szCs w:val="24"/>
        </w:rPr>
      </w:pPr>
      <w:r>
        <w:rPr>
          <w:szCs w:val="24"/>
        </w:rPr>
        <w:t>62</w:t>
      </w:r>
      <w:r>
        <w:rPr>
          <w:snapToGrid w:val="0"/>
          <w:szCs w:val="24"/>
        </w:rPr>
        <w:t>.</w:t>
      </w:r>
      <w:r>
        <w:rPr>
          <w:snapToGrid w:val="0"/>
          <w:szCs w:val="24"/>
        </w:rPr>
        <w:tab/>
        <w:t>Management plan — miscellaneous</w:t>
      </w:r>
      <w:r>
        <w:tab/>
      </w:r>
      <w:r>
        <w:fldChar w:fldCharType="begin"/>
      </w:r>
      <w:r>
        <w:instrText xml:space="preserve"> PAGEREF _Toc187049672 \h </w:instrText>
      </w:r>
      <w:r>
        <w:fldChar w:fldCharType="separate"/>
      </w:r>
      <w:r>
        <w:t>43</w:t>
      </w:r>
      <w:r>
        <w:fldChar w:fldCharType="end"/>
      </w:r>
    </w:p>
    <w:p>
      <w:pPr>
        <w:pStyle w:val="TOC8"/>
        <w:rPr>
          <w:sz w:val="24"/>
          <w:szCs w:val="24"/>
        </w:rPr>
      </w:pPr>
      <w:r>
        <w:rPr>
          <w:szCs w:val="24"/>
        </w:rPr>
        <w:t>63</w:t>
      </w:r>
      <w:r>
        <w:rPr>
          <w:snapToGrid w:val="0"/>
          <w:szCs w:val="24"/>
        </w:rPr>
        <w:t>.</w:t>
      </w:r>
      <w:r>
        <w:rPr>
          <w:snapToGrid w:val="0"/>
          <w:szCs w:val="24"/>
        </w:rPr>
        <w:tab/>
        <w:t>How an interim managed fishery becomes a managed fishery</w:t>
      </w:r>
      <w:r>
        <w:tab/>
      </w:r>
      <w:r>
        <w:fldChar w:fldCharType="begin"/>
      </w:r>
      <w:r>
        <w:instrText xml:space="preserve"> PAGEREF _Toc187049673 \h </w:instrText>
      </w:r>
      <w:r>
        <w:fldChar w:fldCharType="separate"/>
      </w:r>
      <w:r>
        <w:t>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before determining or amending management plans</w:t>
      </w:r>
    </w:p>
    <w:p>
      <w:pPr>
        <w:pStyle w:val="TOC8"/>
        <w:rPr>
          <w:sz w:val="24"/>
          <w:szCs w:val="24"/>
        </w:rPr>
      </w:pPr>
      <w:r>
        <w:rPr>
          <w:szCs w:val="24"/>
        </w:rPr>
        <w:t>64</w:t>
      </w:r>
      <w:r>
        <w:rPr>
          <w:snapToGrid w:val="0"/>
          <w:szCs w:val="24"/>
        </w:rPr>
        <w:t>.</w:t>
      </w:r>
      <w:r>
        <w:rPr>
          <w:snapToGrid w:val="0"/>
          <w:szCs w:val="24"/>
        </w:rPr>
        <w:tab/>
        <w:t>Procedure before determining management plan</w:t>
      </w:r>
      <w:r>
        <w:tab/>
      </w:r>
      <w:r>
        <w:fldChar w:fldCharType="begin"/>
      </w:r>
      <w:r>
        <w:instrText xml:space="preserve"> PAGEREF _Toc187049675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Procedure before amending management plan</w:t>
      </w:r>
      <w:r>
        <w:tab/>
      </w:r>
      <w:r>
        <w:fldChar w:fldCharType="begin"/>
      </w:r>
      <w:r>
        <w:instrText xml:space="preserve"> PAGEREF _Toc187049676 \h </w:instrText>
      </w:r>
      <w:r>
        <w:fldChar w:fldCharType="separate"/>
      </w:r>
      <w:r>
        <w:t>46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Managed fishery licences and interim managed fishery permits</w:t>
      </w:r>
    </w:p>
    <w:p>
      <w:pPr>
        <w:pStyle w:val="TOC8"/>
        <w:rPr>
          <w:sz w:val="24"/>
          <w:szCs w:val="24"/>
        </w:rPr>
      </w:pPr>
      <w:r>
        <w:rPr>
          <w:szCs w:val="24"/>
        </w:rPr>
        <w:t>66</w:t>
      </w:r>
      <w:r>
        <w:rPr>
          <w:snapToGrid w:val="0"/>
          <w:szCs w:val="24"/>
        </w:rPr>
        <w:t>.</w:t>
      </w:r>
      <w:r>
        <w:rPr>
          <w:snapToGrid w:val="0"/>
          <w:szCs w:val="24"/>
        </w:rPr>
        <w:tab/>
        <w:t>Grant of managed fishery licences and interim managed fishery permits</w:t>
      </w:r>
      <w:r>
        <w:tab/>
      </w:r>
      <w:r>
        <w:fldChar w:fldCharType="begin"/>
      </w:r>
      <w:r>
        <w:instrText xml:space="preserve"> PAGEREF _Toc187049678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Duration of licences and permits</w:t>
      </w:r>
      <w:r>
        <w:tab/>
      </w:r>
      <w:r>
        <w:fldChar w:fldCharType="begin"/>
      </w:r>
      <w:r>
        <w:instrText xml:space="preserve"> PAGEREF _Toc187049679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Renewal of licences and permits</w:t>
      </w:r>
      <w:r>
        <w:tab/>
      </w:r>
      <w:r>
        <w:fldChar w:fldCharType="begin"/>
      </w:r>
      <w:r>
        <w:instrText xml:space="preserve"> PAGEREF _Toc187049680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Conditions</w:t>
      </w:r>
      <w:r>
        <w:tab/>
      </w:r>
      <w:r>
        <w:fldChar w:fldCharType="begin"/>
      </w:r>
      <w:r>
        <w:instrText xml:space="preserve"> PAGEREF _Toc187049681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Authorisation ceases to have effect if management plan ceases to have effect</w:t>
      </w:r>
      <w:r>
        <w:tab/>
      </w:r>
      <w:r>
        <w:fldChar w:fldCharType="begin"/>
      </w:r>
      <w:r>
        <w:instrText xml:space="preserve"> PAGEREF _Toc187049682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Prior fishing confers no right to authorisation</w:t>
      </w:r>
      <w:r>
        <w:tab/>
      </w:r>
      <w:r>
        <w:fldChar w:fldCharType="begin"/>
      </w:r>
      <w:r>
        <w:instrText xml:space="preserve"> PAGEREF _Toc187049683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Grant of authorisation confers no right to subsequent authorisation</w:t>
      </w:r>
      <w:r>
        <w:tab/>
      </w:r>
      <w:r>
        <w:fldChar w:fldCharType="begin"/>
      </w:r>
      <w:r>
        <w:instrText xml:space="preserve"> PAGEREF _Toc187049684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Other licences do not authorise fishing in fishery</w:t>
      </w:r>
      <w:r>
        <w:tab/>
      </w:r>
      <w:r>
        <w:fldChar w:fldCharType="begin"/>
      </w:r>
      <w:r>
        <w:instrText xml:space="preserve"> PAGEREF _Toc187049685 \h </w:instrText>
      </w:r>
      <w:r>
        <w:fldChar w:fldCharType="separate"/>
      </w:r>
      <w:r>
        <w:t>50</w:t>
      </w:r>
      <w:r>
        <w:fldChar w:fldCharType="end"/>
      </w:r>
    </w:p>
    <w:p>
      <w:pPr>
        <w:pStyle w:val="TOC8"/>
        <w:rPr>
          <w:sz w:val="24"/>
          <w:szCs w:val="24"/>
        </w:rPr>
      </w:pPr>
      <w:r>
        <w:rPr>
          <w:szCs w:val="24"/>
        </w:rPr>
        <w:t>73A</w:t>
      </w:r>
      <w:r>
        <w:rPr>
          <w:snapToGrid w:val="0"/>
          <w:szCs w:val="24"/>
        </w:rPr>
        <w:t xml:space="preserve">. </w:t>
      </w:r>
      <w:r>
        <w:rPr>
          <w:snapToGrid w:val="0"/>
          <w:szCs w:val="24"/>
        </w:rPr>
        <w:tab/>
        <w:t>Authorisation is subject to restrictions in relation to certain marine reserves</w:t>
      </w:r>
      <w:r>
        <w:tab/>
      </w:r>
      <w:r>
        <w:fldChar w:fldCharType="begin"/>
      </w:r>
      <w:r>
        <w:instrText xml:space="preserve"> PAGEREF _Toc187049686 \h </w:instrText>
      </w:r>
      <w:r>
        <w:fldChar w:fldCharType="separate"/>
      </w:r>
      <w:r>
        <w:t>50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Offences</w:t>
      </w:r>
    </w:p>
    <w:p>
      <w:pPr>
        <w:pStyle w:val="TOC8"/>
        <w:rPr>
          <w:sz w:val="24"/>
          <w:szCs w:val="24"/>
        </w:rPr>
      </w:pPr>
      <w:r>
        <w:rPr>
          <w:szCs w:val="24"/>
        </w:rPr>
        <w:t>74</w:t>
      </w:r>
      <w:r>
        <w:rPr>
          <w:snapToGrid w:val="0"/>
          <w:szCs w:val="24"/>
        </w:rPr>
        <w:t>.</w:t>
      </w:r>
      <w:r>
        <w:rPr>
          <w:snapToGrid w:val="0"/>
          <w:szCs w:val="24"/>
        </w:rPr>
        <w:tab/>
        <w:t>Contravention of management plan</w:t>
      </w:r>
      <w:r>
        <w:tab/>
      </w:r>
      <w:r>
        <w:fldChar w:fldCharType="begin"/>
      </w:r>
      <w:r>
        <w:instrText xml:space="preserve"> PAGEREF _Toc187049688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General penalty</w:t>
      </w:r>
      <w:r>
        <w:tab/>
      </w:r>
      <w:r>
        <w:fldChar w:fldCharType="begin"/>
      </w:r>
      <w:r>
        <w:instrText xml:space="preserve"> PAGEREF _Toc187049689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Court to order reduction of entitlement in certain circumstances</w:t>
      </w:r>
      <w:r>
        <w:tab/>
      </w:r>
      <w:r>
        <w:fldChar w:fldCharType="begin"/>
      </w:r>
      <w:r>
        <w:instrText xml:space="preserve"> PAGEREF _Toc187049690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Contravention of condition of licence or permit</w:t>
      </w:r>
      <w:r>
        <w:tab/>
      </w:r>
      <w:r>
        <w:fldChar w:fldCharType="begin"/>
      </w:r>
      <w:r>
        <w:instrText xml:space="preserve"> PAGEREF _Toc187049691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General penalty</w:t>
      </w:r>
      <w:r>
        <w:tab/>
      </w:r>
      <w:r>
        <w:fldChar w:fldCharType="begin"/>
      </w:r>
      <w:r>
        <w:instrText xml:space="preserve"> PAGEREF _Toc187049692 \h </w:instrText>
      </w:r>
      <w:r>
        <w:fldChar w:fldCharType="separate"/>
      </w:r>
      <w:r>
        <w:t>53</w:t>
      </w:r>
      <w:r>
        <w:fldChar w:fldCharType="end"/>
      </w:r>
    </w:p>
    <w:p>
      <w:pPr>
        <w:pStyle w:val="TOC2"/>
        <w:tabs>
          <w:tab w:val="right" w:leader="dot" w:pos="7086"/>
        </w:tabs>
        <w:rPr>
          <w:b w:val="0"/>
          <w:sz w:val="24"/>
          <w:szCs w:val="24"/>
        </w:rPr>
      </w:pPr>
      <w:r>
        <w:rPr>
          <w:szCs w:val="30"/>
        </w:rPr>
        <w:t>Part 7 — Fish processing</w:t>
      </w:r>
    </w:p>
    <w:p>
      <w:pPr>
        <w:pStyle w:val="TOC8"/>
        <w:rPr>
          <w:sz w:val="24"/>
          <w:szCs w:val="24"/>
        </w:rPr>
      </w:pPr>
      <w:r>
        <w:rPr>
          <w:szCs w:val="24"/>
        </w:rPr>
        <w:t>79</w:t>
      </w:r>
      <w:r>
        <w:rPr>
          <w:snapToGrid w:val="0"/>
          <w:szCs w:val="24"/>
        </w:rPr>
        <w:t>.</w:t>
      </w:r>
      <w:r>
        <w:rPr>
          <w:snapToGrid w:val="0"/>
          <w:szCs w:val="24"/>
        </w:rPr>
        <w:tab/>
        <w:t>Fish processing establishment not to be established without permit</w:t>
      </w:r>
      <w:r>
        <w:tab/>
      </w:r>
      <w:r>
        <w:fldChar w:fldCharType="begin"/>
      </w:r>
      <w:r>
        <w:instrText xml:space="preserve"> PAGEREF _Toc187049694 \h </w:instrText>
      </w:r>
      <w:r>
        <w:fldChar w:fldCharType="separate"/>
      </w:r>
      <w:r>
        <w:t>54</w:t>
      </w:r>
      <w:r>
        <w:fldChar w:fldCharType="end"/>
      </w:r>
    </w:p>
    <w:p>
      <w:pPr>
        <w:pStyle w:val="TOC8"/>
        <w:rPr>
          <w:sz w:val="24"/>
          <w:szCs w:val="24"/>
        </w:rPr>
      </w:pPr>
      <w:r>
        <w:rPr>
          <w:szCs w:val="24"/>
        </w:rPr>
        <w:t>80</w:t>
      </w:r>
      <w:r>
        <w:rPr>
          <w:snapToGrid w:val="0"/>
          <w:szCs w:val="24"/>
        </w:rPr>
        <w:t>.</w:t>
      </w:r>
      <w:r>
        <w:rPr>
          <w:snapToGrid w:val="0"/>
          <w:szCs w:val="24"/>
        </w:rPr>
        <w:tab/>
        <w:t>Grant of permit</w:t>
      </w:r>
      <w:r>
        <w:tab/>
      </w:r>
      <w:r>
        <w:fldChar w:fldCharType="begin"/>
      </w:r>
      <w:r>
        <w:instrText xml:space="preserve"> PAGEREF _Toc187049695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Conditions</w:t>
      </w:r>
      <w:r>
        <w:tab/>
      </w:r>
      <w:r>
        <w:fldChar w:fldCharType="begin"/>
      </w:r>
      <w:r>
        <w:instrText xml:space="preserve"> PAGEREF _Toc187049696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Fish processor to be licensed</w:t>
      </w:r>
      <w:r>
        <w:tab/>
      </w:r>
      <w:r>
        <w:fldChar w:fldCharType="begin"/>
      </w:r>
      <w:r>
        <w:instrText xml:space="preserve"> PAGEREF _Toc187049697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Grant of fish processor’s licence</w:t>
      </w:r>
      <w:r>
        <w:tab/>
      </w:r>
      <w:r>
        <w:fldChar w:fldCharType="begin"/>
      </w:r>
      <w:r>
        <w:instrText xml:space="preserve"> PAGEREF _Toc187049698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Duration of licence</w:t>
      </w:r>
      <w:r>
        <w:tab/>
      </w:r>
      <w:r>
        <w:fldChar w:fldCharType="begin"/>
      </w:r>
      <w:r>
        <w:instrText xml:space="preserve"> PAGEREF _Toc187049699 \h </w:instrText>
      </w:r>
      <w:r>
        <w:fldChar w:fldCharType="separate"/>
      </w:r>
      <w:r>
        <w:t>57</w:t>
      </w:r>
      <w:r>
        <w:fldChar w:fldCharType="end"/>
      </w:r>
    </w:p>
    <w:p>
      <w:pPr>
        <w:pStyle w:val="TOC8"/>
        <w:rPr>
          <w:sz w:val="24"/>
          <w:szCs w:val="24"/>
        </w:rPr>
      </w:pPr>
      <w:r>
        <w:rPr>
          <w:szCs w:val="24"/>
        </w:rPr>
        <w:t>85</w:t>
      </w:r>
      <w:r>
        <w:rPr>
          <w:snapToGrid w:val="0"/>
          <w:szCs w:val="24"/>
        </w:rPr>
        <w:t>.</w:t>
      </w:r>
      <w:r>
        <w:rPr>
          <w:snapToGrid w:val="0"/>
          <w:szCs w:val="24"/>
        </w:rPr>
        <w:tab/>
        <w:t>Renewal of licence</w:t>
      </w:r>
      <w:r>
        <w:tab/>
      </w:r>
      <w:r>
        <w:fldChar w:fldCharType="begin"/>
      </w:r>
      <w:r>
        <w:instrText xml:space="preserve"> PAGEREF _Toc187049700 \h </w:instrText>
      </w:r>
      <w:r>
        <w:fldChar w:fldCharType="separate"/>
      </w:r>
      <w:r>
        <w:t>57</w:t>
      </w:r>
      <w:r>
        <w:fldChar w:fldCharType="end"/>
      </w:r>
    </w:p>
    <w:p>
      <w:pPr>
        <w:pStyle w:val="TOC8"/>
        <w:rPr>
          <w:sz w:val="24"/>
          <w:szCs w:val="24"/>
        </w:rPr>
      </w:pPr>
      <w:r>
        <w:rPr>
          <w:szCs w:val="24"/>
        </w:rPr>
        <w:t>86</w:t>
      </w:r>
      <w:r>
        <w:rPr>
          <w:snapToGrid w:val="0"/>
          <w:szCs w:val="24"/>
        </w:rPr>
        <w:t>.</w:t>
      </w:r>
      <w:r>
        <w:rPr>
          <w:snapToGrid w:val="0"/>
          <w:szCs w:val="24"/>
        </w:rPr>
        <w:tab/>
        <w:t>Fish must not be processed or stored except at place specified in licence</w:t>
      </w:r>
      <w:r>
        <w:tab/>
      </w:r>
      <w:r>
        <w:fldChar w:fldCharType="begin"/>
      </w:r>
      <w:r>
        <w:instrText xml:space="preserve"> PAGEREF _Toc187049701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Conditions</w:t>
      </w:r>
      <w:r>
        <w:tab/>
      </w:r>
      <w:r>
        <w:fldChar w:fldCharType="begin"/>
      </w:r>
      <w:r>
        <w:instrText xml:space="preserve"> PAGEREF _Toc187049702 \h </w:instrText>
      </w:r>
      <w:r>
        <w:fldChar w:fldCharType="separate"/>
      </w:r>
      <w:r>
        <w:t>58</w:t>
      </w:r>
      <w:r>
        <w:fldChar w:fldCharType="end"/>
      </w:r>
    </w:p>
    <w:p>
      <w:pPr>
        <w:pStyle w:val="TOC8"/>
        <w:rPr>
          <w:sz w:val="24"/>
          <w:szCs w:val="24"/>
        </w:rPr>
      </w:pPr>
      <w:r>
        <w:rPr>
          <w:szCs w:val="24"/>
        </w:rPr>
        <w:t>88</w:t>
      </w:r>
      <w:r>
        <w:rPr>
          <w:snapToGrid w:val="0"/>
          <w:szCs w:val="24"/>
        </w:rPr>
        <w:t>.</w:t>
      </w:r>
      <w:r>
        <w:rPr>
          <w:snapToGrid w:val="0"/>
          <w:szCs w:val="24"/>
        </w:rPr>
        <w:tab/>
        <w:t>Contravention of condition of permit or licence</w:t>
      </w:r>
      <w:r>
        <w:tab/>
      </w:r>
      <w:r>
        <w:fldChar w:fldCharType="begin"/>
      </w:r>
      <w:r>
        <w:instrText xml:space="preserve"> PAGEREF _Toc187049703 \h </w:instrText>
      </w:r>
      <w:r>
        <w:fldChar w:fldCharType="separate"/>
      </w:r>
      <w:r>
        <w:t>59</w:t>
      </w:r>
      <w:r>
        <w:fldChar w:fldCharType="end"/>
      </w:r>
    </w:p>
    <w:p>
      <w:pPr>
        <w:pStyle w:val="TOC8"/>
        <w:rPr>
          <w:sz w:val="24"/>
          <w:szCs w:val="24"/>
        </w:rPr>
      </w:pPr>
      <w:r>
        <w:rPr>
          <w:szCs w:val="24"/>
        </w:rPr>
        <w:t>89</w:t>
      </w:r>
      <w:r>
        <w:rPr>
          <w:snapToGrid w:val="0"/>
          <w:szCs w:val="24"/>
        </w:rPr>
        <w:t>.</w:t>
      </w:r>
      <w:r>
        <w:rPr>
          <w:snapToGrid w:val="0"/>
          <w:szCs w:val="24"/>
        </w:rPr>
        <w:tab/>
        <w:t>Regulations relating to fish processing</w:t>
      </w:r>
      <w:r>
        <w:tab/>
      </w:r>
      <w:r>
        <w:fldChar w:fldCharType="begin"/>
      </w:r>
      <w:r>
        <w:instrText xml:space="preserve"> PAGEREF _Toc187049704 \h </w:instrText>
      </w:r>
      <w:r>
        <w:fldChar w:fldCharType="separate"/>
      </w:r>
      <w:r>
        <w:t>59</w:t>
      </w:r>
      <w:r>
        <w:fldChar w:fldCharType="end"/>
      </w:r>
    </w:p>
    <w:p>
      <w:pPr>
        <w:pStyle w:val="TOC2"/>
        <w:tabs>
          <w:tab w:val="right" w:leader="dot" w:pos="7086"/>
        </w:tabs>
        <w:rPr>
          <w:b w:val="0"/>
          <w:sz w:val="24"/>
          <w:szCs w:val="24"/>
        </w:rPr>
      </w:pPr>
      <w:r>
        <w:rPr>
          <w:szCs w:val="30"/>
        </w:rPr>
        <w:t>Part 8 — Aquaculture</w:t>
      </w:r>
    </w:p>
    <w:p>
      <w:pPr>
        <w:pStyle w:val="TOC8"/>
        <w:rPr>
          <w:sz w:val="24"/>
          <w:szCs w:val="24"/>
        </w:rPr>
      </w:pPr>
      <w:r>
        <w:rPr>
          <w:szCs w:val="24"/>
        </w:rPr>
        <w:t>90</w:t>
      </w:r>
      <w:r>
        <w:rPr>
          <w:snapToGrid w:val="0"/>
          <w:szCs w:val="24"/>
        </w:rPr>
        <w:t>.</w:t>
      </w:r>
      <w:r>
        <w:rPr>
          <w:snapToGrid w:val="0"/>
          <w:szCs w:val="24"/>
        </w:rPr>
        <w:tab/>
        <w:t>Persons engaging in aquaculture and related activities to be licensed</w:t>
      </w:r>
      <w:r>
        <w:tab/>
      </w:r>
      <w:r>
        <w:fldChar w:fldCharType="begin"/>
      </w:r>
      <w:r>
        <w:instrText xml:space="preserve"> PAGEREF _Toc187049706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Exceptions</w:t>
      </w:r>
      <w:r>
        <w:tab/>
      </w:r>
      <w:r>
        <w:fldChar w:fldCharType="begin"/>
      </w:r>
      <w:r>
        <w:instrText xml:space="preserve"> PAGEREF _Toc187049707 \h </w:instrText>
      </w:r>
      <w:r>
        <w:fldChar w:fldCharType="separate"/>
      </w:r>
      <w:r>
        <w:t>60</w:t>
      </w:r>
      <w:r>
        <w:fldChar w:fldCharType="end"/>
      </w:r>
    </w:p>
    <w:p>
      <w:pPr>
        <w:pStyle w:val="TOC8"/>
        <w:rPr>
          <w:sz w:val="24"/>
          <w:szCs w:val="24"/>
        </w:rPr>
      </w:pPr>
      <w:r>
        <w:rPr>
          <w:szCs w:val="24"/>
        </w:rPr>
        <w:t>92</w:t>
      </w:r>
      <w:r>
        <w:rPr>
          <w:snapToGrid w:val="0"/>
          <w:szCs w:val="24"/>
        </w:rPr>
        <w:t>.</w:t>
      </w:r>
      <w:r>
        <w:rPr>
          <w:snapToGrid w:val="0"/>
          <w:szCs w:val="24"/>
        </w:rPr>
        <w:tab/>
        <w:t>Grant of aquaculture licence</w:t>
      </w:r>
      <w:r>
        <w:tab/>
      </w:r>
      <w:r>
        <w:fldChar w:fldCharType="begin"/>
      </w:r>
      <w:r>
        <w:instrText xml:space="preserve"> PAGEREF _Toc187049708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Duration of licence</w:t>
      </w:r>
      <w:r>
        <w:tab/>
      </w:r>
      <w:r>
        <w:fldChar w:fldCharType="begin"/>
      </w:r>
      <w:r>
        <w:instrText xml:space="preserve"> PAGEREF _Toc187049709 \h </w:instrText>
      </w:r>
      <w:r>
        <w:fldChar w:fldCharType="separate"/>
      </w:r>
      <w:r>
        <w:t>62</w:t>
      </w:r>
      <w:r>
        <w:fldChar w:fldCharType="end"/>
      </w:r>
    </w:p>
    <w:p>
      <w:pPr>
        <w:pStyle w:val="TOC8"/>
        <w:rPr>
          <w:sz w:val="24"/>
          <w:szCs w:val="24"/>
        </w:rPr>
      </w:pPr>
      <w:r>
        <w:rPr>
          <w:szCs w:val="24"/>
        </w:rPr>
        <w:t>94</w:t>
      </w:r>
      <w:r>
        <w:rPr>
          <w:snapToGrid w:val="0"/>
          <w:szCs w:val="24"/>
        </w:rPr>
        <w:t>.</w:t>
      </w:r>
      <w:r>
        <w:rPr>
          <w:snapToGrid w:val="0"/>
          <w:szCs w:val="24"/>
        </w:rPr>
        <w:tab/>
        <w:t>Renewal of licence</w:t>
      </w:r>
      <w:r>
        <w:tab/>
      </w:r>
      <w:r>
        <w:fldChar w:fldCharType="begin"/>
      </w:r>
      <w:r>
        <w:instrText xml:space="preserve"> PAGEREF _Toc187049710 \h </w:instrText>
      </w:r>
      <w:r>
        <w:fldChar w:fldCharType="separate"/>
      </w:r>
      <w:r>
        <w:t>62</w:t>
      </w:r>
      <w:r>
        <w:fldChar w:fldCharType="end"/>
      </w:r>
    </w:p>
    <w:p>
      <w:pPr>
        <w:pStyle w:val="TOC8"/>
        <w:rPr>
          <w:sz w:val="24"/>
          <w:szCs w:val="24"/>
        </w:rPr>
      </w:pPr>
      <w:r>
        <w:rPr>
          <w:szCs w:val="24"/>
        </w:rPr>
        <w:t>95</w:t>
      </w:r>
      <w:r>
        <w:rPr>
          <w:snapToGrid w:val="0"/>
          <w:szCs w:val="24"/>
        </w:rPr>
        <w:t>.</w:t>
      </w:r>
      <w:r>
        <w:rPr>
          <w:snapToGrid w:val="0"/>
          <w:szCs w:val="24"/>
        </w:rPr>
        <w:tab/>
        <w:t>Conditions</w:t>
      </w:r>
      <w:r>
        <w:tab/>
      </w:r>
      <w:r>
        <w:fldChar w:fldCharType="begin"/>
      </w:r>
      <w:r>
        <w:instrText xml:space="preserve"> PAGEREF _Toc187049711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Contravention of condition of licence</w:t>
      </w:r>
      <w:r>
        <w:tab/>
      </w:r>
      <w:r>
        <w:fldChar w:fldCharType="begin"/>
      </w:r>
      <w:r>
        <w:instrText xml:space="preserve"> PAGEREF _Toc187049712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Grant of aquaculture leases</w:t>
      </w:r>
      <w:r>
        <w:tab/>
      </w:r>
      <w:r>
        <w:fldChar w:fldCharType="begin"/>
      </w:r>
      <w:r>
        <w:instrText xml:space="preserve"> PAGEREF _Toc187049713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Limitation on granting of leases in certain marine reserves</w:t>
      </w:r>
      <w:r>
        <w:tab/>
      </w:r>
      <w:r>
        <w:fldChar w:fldCharType="begin"/>
      </w:r>
      <w:r>
        <w:instrText xml:space="preserve"> PAGEREF _Toc187049714 \h </w:instrText>
      </w:r>
      <w:r>
        <w:fldChar w:fldCharType="separate"/>
      </w:r>
      <w:r>
        <w:t>66</w:t>
      </w:r>
      <w:r>
        <w:fldChar w:fldCharType="end"/>
      </w:r>
    </w:p>
    <w:p>
      <w:pPr>
        <w:pStyle w:val="TOC8"/>
        <w:rPr>
          <w:sz w:val="24"/>
          <w:szCs w:val="24"/>
        </w:rPr>
      </w:pPr>
      <w:r>
        <w:rPr>
          <w:szCs w:val="24"/>
        </w:rPr>
        <w:t>98A</w:t>
      </w:r>
      <w:r>
        <w:rPr>
          <w:snapToGrid w:val="0"/>
          <w:szCs w:val="24"/>
        </w:rPr>
        <w:t xml:space="preserve">. </w:t>
      </w:r>
      <w:r>
        <w:rPr>
          <w:snapToGrid w:val="0"/>
          <w:szCs w:val="24"/>
        </w:rPr>
        <w:tab/>
        <w:t>Limitation on renewal of leases in certain marine reserves</w:t>
      </w:r>
      <w:r>
        <w:tab/>
      </w:r>
      <w:r>
        <w:fldChar w:fldCharType="begin"/>
      </w:r>
      <w:r>
        <w:instrText xml:space="preserve"> PAGEREF _Toc187049715 \h </w:instrText>
      </w:r>
      <w:r>
        <w:fldChar w:fldCharType="separate"/>
      </w:r>
      <w:r>
        <w:t>67</w:t>
      </w:r>
      <w:r>
        <w:fldChar w:fldCharType="end"/>
      </w:r>
    </w:p>
    <w:p>
      <w:pPr>
        <w:pStyle w:val="TOC8"/>
        <w:rPr>
          <w:sz w:val="24"/>
          <w:szCs w:val="24"/>
        </w:rPr>
      </w:pPr>
      <w:r>
        <w:rPr>
          <w:szCs w:val="24"/>
        </w:rPr>
        <w:t>99</w:t>
      </w:r>
      <w:r>
        <w:rPr>
          <w:snapToGrid w:val="0"/>
          <w:szCs w:val="24"/>
        </w:rPr>
        <w:t>.</w:t>
      </w:r>
      <w:r>
        <w:rPr>
          <w:snapToGrid w:val="0"/>
          <w:szCs w:val="24"/>
        </w:rPr>
        <w:tab/>
        <w:t>Aquaculture licence required in connection with lease</w:t>
      </w:r>
      <w:r>
        <w:tab/>
      </w:r>
      <w:r>
        <w:fldChar w:fldCharType="begin"/>
      </w:r>
      <w:r>
        <w:instrText xml:space="preserve"> PAGEREF _Toc187049716 \h </w:instrText>
      </w:r>
      <w:r>
        <w:fldChar w:fldCharType="separate"/>
      </w:r>
      <w:r>
        <w:t>68</w:t>
      </w:r>
      <w:r>
        <w:fldChar w:fldCharType="end"/>
      </w:r>
    </w:p>
    <w:p>
      <w:pPr>
        <w:pStyle w:val="TOC8"/>
        <w:rPr>
          <w:sz w:val="24"/>
          <w:szCs w:val="24"/>
        </w:rPr>
      </w:pPr>
      <w:r>
        <w:rPr>
          <w:szCs w:val="24"/>
        </w:rPr>
        <w:t>100</w:t>
      </w:r>
      <w:r>
        <w:rPr>
          <w:snapToGrid w:val="0"/>
          <w:szCs w:val="24"/>
        </w:rPr>
        <w:t>.</w:t>
      </w:r>
      <w:r>
        <w:rPr>
          <w:snapToGrid w:val="0"/>
          <w:szCs w:val="24"/>
        </w:rPr>
        <w:tab/>
        <w:t>Termination of lease</w:t>
      </w:r>
      <w:r>
        <w:tab/>
      </w:r>
      <w:r>
        <w:fldChar w:fldCharType="begin"/>
      </w:r>
      <w:r>
        <w:instrText xml:space="preserve"> PAGEREF _Toc187049717 \h </w:instrText>
      </w:r>
      <w:r>
        <w:fldChar w:fldCharType="separate"/>
      </w:r>
      <w:r>
        <w:t>68</w:t>
      </w:r>
      <w:r>
        <w:fldChar w:fldCharType="end"/>
      </w:r>
    </w:p>
    <w:p>
      <w:pPr>
        <w:pStyle w:val="TOC8"/>
        <w:rPr>
          <w:sz w:val="24"/>
          <w:szCs w:val="24"/>
        </w:rPr>
      </w:pPr>
      <w:r>
        <w:rPr>
          <w:szCs w:val="24"/>
        </w:rPr>
        <w:t>101A.</w:t>
      </w:r>
      <w:r>
        <w:rPr>
          <w:szCs w:val="24"/>
        </w:rPr>
        <w:tab/>
        <w:t>Minister’s powers in relation to aquaculture</w:t>
      </w:r>
      <w:r>
        <w:tab/>
      </w:r>
      <w:r>
        <w:fldChar w:fldCharType="begin"/>
      </w:r>
      <w:r>
        <w:instrText xml:space="preserve"> PAGEREF _Toc187049718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Regulations relating to aquaculture</w:t>
      </w:r>
      <w:r>
        <w:tab/>
      </w:r>
      <w:r>
        <w:fldChar w:fldCharType="begin"/>
      </w:r>
      <w:r>
        <w:instrText xml:space="preserve"> PAGEREF _Toc187049719 \h </w:instrText>
      </w:r>
      <w:r>
        <w:fldChar w:fldCharType="separate"/>
      </w:r>
      <w:r>
        <w:t>70</w:t>
      </w:r>
      <w:r>
        <w:fldChar w:fldCharType="end"/>
      </w:r>
    </w:p>
    <w:p>
      <w:pPr>
        <w:pStyle w:val="TOC2"/>
        <w:tabs>
          <w:tab w:val="right" w:leader="dot" w:pos="7086"/>
        </w:tabs>
        <w:rPr>
          <w:b w:val="0"/>
          <w:sz w:val="24"/>
          <w:szCs w:val="24"/>
        </w:rPr>
      </w:pPr>
      <w:r>
        <w:rPr>
          <w:szCs w:val="30"/>
        </w:rPr>
        <w:t>Part 9 — Noxious fish</w:t>
      </w:r>
    </w:p>
    <w:p>
      <w:pPr>
        <w:pStyle w:val="TOC8"/>
        <w:rPr>
          <w:sz w:val="24"/>
          <w:szCs w:val="24"/>
        </w:rPr>
      </w:pPr>
      <w:r>
        <w:rPr>
          <w:szCs w:val="24"/>
        </w:rPr>
        <w:t>103</w:t>
      </w:r>
      <w:r>
        <w:rPr>
          <w:snapToGrid w:val="0"/>
          <w:szCs w:val="24"/>
        </w:rPr>
        <w:t>.</w:t>
      </w:r>
      <w:r>
        <w:rPr>
          <w:snapToGrid w:val="0"/>
          <w:szCs w:val="24"/>
        </w:rPr>
        <w:tab/>
        <w:t>Species of fish may be prescribed to be noxious fish</w:t>
      </w:r>
      <w:r>
        <w:tab/>
      </w:r>
      <w:r>
        <w:fldChar w:fldCharType="begin"/>
      </w:r>
      <w:r>
        <w:instrText xml:space="preserve"> PAGEREF _Toc187049721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Noxious fish not be kept etc.</w:t>
      </w:r>
      <w:r>
        <w:tab/>
      </w:r>
      <w:r>
        <w:fldChar w:fldCharType="begin"/>
      </w:r>
      <w:r>
        <w:instrText xml:space="preserve"> PAGEREF _Toc187049722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Noxious fish not to be brought into the State etc.</w:t>
      </w:r>
      <w:r>
        <w:tab/>
      </w:r>
      <w:r>
        <w:fldChar w:fldCharType="begin"/>
      </w:r>
      <w:r>
        <w:instrText xml:space="preserve"> PAGEREF _Toc187049723 \h </w:instrText>
      </w:r>
      <w:r>
        <w:fldChar w:fldCharType="separate"/>
      </w:r>
      <w:r>
        <w:t>72</w:t>
      </w:r>
      <w:r>
        <w:fldChar w:fldCharType="end"/>
      </w:r>
    </w:p>
    <w:p>
      <w:pPr>
        <w:pStyle w:val="TOC8"/>
        <w:rPr>
          <w:sz w:val="24"/>
          <w:szCs w:val="24"/>
        </w:rPr>
      </w:pPr>
      <w:r>
        <w:rPr>
          <w:szCs w:val="24"/>
        </w:rPr>
        <w:t>106</w:t>
      </w:r>
      <w:r>
        <w:rPr>
          <w:snapToGrid w:val="0"/>
          <w:szCs w:val="24"/>
        </w:rPr>
        <w:t>.</w:t>
      </w:r>
      <w:r>
        <w:rPr>
          <w:snapToGrid w:val="0"/>
          <w:szCs w:val="24"/>
        </w:rPr>
        <w:tab/>
        <w:t>Requirements relating to noxious fish</w:t>
      </w:r>
      <w:r>
        <w:tab/>
      </w:r>
      <w:r>
        <w:fldChar w:fldCharType="begin"/>
      </w:r>
      <w:r>
        <w:instrText xml:space="preserve"> PAGEREF _Toc187049724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Recovery of cost of destruction of noxious fish</w:t>
      </w:r>
      <w:r>
        <w:tab/>
      </w:r>
      <w:r>
        <w:fldChar w:fldCharType="begin"/>
      </w:r>
      <w:r>
        <w:instrText xml:space="preserve"> PAGEREF _Toc187049725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No compensation payable for incidental damage</w:t>
      </w:r>
      <w:r>
        <w:tab/>
      </w:r>
      <w:r>
        <w:fldChar w:fldCharType="begin"/>
      </w:r>
      <w:r>
        <w:instrText xml:space="preserve"> PAGEREF _Toc187049726 \h </w:instrText>
      </w:r>
      <w:r>
        <w:fldChar w:fldCharType="separate"/>
      </w:r>
      <w:r>
        <w:t>74</w:t>
      </w:r>
      <w:r>
        <w:fldChar w:fldCharType="end"/>
      </w:r>
    </w:p>
    <w:p>
      <w:pPr>
        <w:pStyle w:val="TOC2"/>
        <w:tabs>
          <w:tab w:val="right" w:leader="dot" w:pos="7086"/>
        </w:tabs>
        <w:rPr>
          <w:b w:val="0"/>
          <w:sz w:val="24"/>
          <w:szCs w:val="24"/>
        </w:rPr>
      </w:pPr>
      <w:r>
        <w:rPr>
          <w:szCs w:val="30"/>
        </w:rPr>
        <w:t>Part 10 — Designated fishing zones</w:t>
      </w:r>
    </w:p>
    <w:p>
      <w:pPr>
        <w:pStyle w:val="TOC8"/>
        <w:rPr>
          <w:sz w:val="24"/>
          <w:szCs w:val="24"/>
        </w:rPr>
      </w:pPr>
      <w:r>
        <w:rPr>
          <w:szCs w:val="24"/>
        </w:rPr>
        <w:t>109</w:t>
      </w:r>
      <w:r>
        <w:rPr>
          <w:snapToGrid w:val="0"/>
          <w:szCs w:val="24"/>
        </w:rPr>
        <w:t>.</w:t>
      </w:r>
      <w:r>
        <w:rPr>
          <w:snapToGrid w:val="0"/>
          <w:szCs w:val="24"/>
        </w:rPr>
        <w:tab/>
        <w:t>Area may be prescribed to be designated fishing zone</w:t>
      </w:r>
      <w:r>
        <w:tab/>
      </w:r>
      <w:r>
        <w:fldChar w:fldCharType="begin"/>
      </w:r>
      <w:r>
        <w:instrText xml:space="preserve"> PAGEREF _Toc187049728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Designated fishing zone not to be created in marine nature reserve or marine park</w:t>
      </w:r>
      <w:r>
        <w:tab/>
      </w:r>
      <w:r>
        <w:fldChar w:fldCharType="begin"/>
      </w:r>
      <w:r>
        <w:instrText xml:space="preserve"> PAGEREF _Toc187049729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Signs to be erected</w:t>
      </w:r>
      <w:r>
        <w:tab/>
      </w:r>
      <w:r>
        <w:fldChar w:fldCharType="begin"/>
      </w:r>
      <w:r>
        <w:instrText xml:space="preserve"> PAGEREF _Toc187049730 \h </w:instrText>
      </w:r>
      <w:r>
        <w:fldChar w:fldCharType="separate"/>
      </w:r>
      <w:r>
        <w:t>75</w:t>
      </w:r>
      <w:r>
        <w:fldChar w:fldCharType="end"/>
      </w:r>
    </w:p>
    <w:p>
      <w:pPr>
        <w:pStyle w:val="TOC8"/>
        <w:rPr>
          <w:sz w:val="24"/>
          <w:szCs w:val="24"/>
        </w:rPr>
      </w:pPr>
      <w:r>
        <w:rPr>
          <w:szCs w:val="24"/>
        </w:rPr>
        <w:t>112</w:t>
      </w:r>
      <w:r>
        <w:rPr>
          <w:snapToGrid w:val="0"/>
          <w:szCs w:val="24"/>
        </w:rPr>
        <w:t>.</w:t>
      </w:r>
      <w:r>
        <w:rPr>
          <w:snapToGrid w:val="0"/>
          <w:szCs w:val="24"/>
        </w:rPr>
        <w:tab/>
        <w:t>Directions relating to designated fishing zones</w:t>
      </w:r>
      <w:r>
        <w:tab/>
      </w:r>
      <w:r>
        <w:fldChar w:fldCharType="begin"/>
      </w:r>
      <w:r>
        <w:instrText xml:space="preserve"> PAGEREF _Toc187049731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Regulations relating to designated fishing zones</w:t>
      </w:r>
      <w:r>
        <w:tab/>
      </w:r>
      <w:r>
        <w:fldChar w:fldCharType="begin"/>
      </w:r>
      <w:r>
        <w:instrText xml:space="preserve"> PAGEREF _Toc187049732 \h </w:instrText>
      </w:r>
      <w:r>
        <w:fldChar w:fldCharType="separate"/>
      </w:r>
      <w:r>
        <w:t>76</w:t>
      </w:r>
      <w:r>
        <w:fldChar w:fldCharType="end"/>
      </w:r>
    </w:p>
    <w:p>
      <w:pPr>
        <w:pStyle w:val="TOC2"/>
        <w:tabs>
          <w:tab w:val="right" w:leader="dot" w:pos="7086"/>
        </w:tabs>
        <w:rPr>
          <w:b w:val="0"/>
          <w:sz w:val="24"/>
          <w:szCs w:val="24"/>
        </w:rPr>
      </w:pPr>
      <w:r>
        <w:rPr>
          <w:szCs w:val="30"/>
        </w:rPr>
        <w:t>Part 11 — Fish habitat protection areas and Abrolhos Islands reserve</w:t>
      </w:r>
    </w:p>
    <w:p>
      <w:pPr>
        <w:pStyle w:val="TOC4"/>
        <w:tabs>
          <w:tab w:val="right" w:leader="dot" w:pos="7086"/>
        </w:tabs>
        <w:rPr>
          <w:b w:val="0"/>
          <w:sz w:val="24"/>
          <w:szCs w:val="24"/>
        </w:rPr>
      </w:pPr>
      <w:r>
        <w:rPr>
          <w:szCs w:val="26"/>
        </w:rPr>
        <w:t>Division 1</w:t>
      </w:r>
      <w:r>
        <w:rPr>
          <w:snapToGrid w:val="0"/>
          <w:szCs w:val="26"/>
        </w:rPr>
        <w:t> — </w:t>
      </w:r>
      <w:r>
        <w:rPr>
          <w:szCs w:val="26"/>
        </w:rPr>
        <w:t>Fish habitat protection areas</w:t>
      </w:r>
    </w:p>
    <w:p>
      <w:pPr>
        <w:pStyle w:val="TOC8"/>
        <w:rPr>
          <w:sz w:val="24"/>
          <w:szCs w:val="24"/>
        </w:rPr>
      </w:pPr>
      <w:r>
        <w:rPr>
          <w:szCs w:val="24"/>
        </w:rPr>
        <w:t>114</w:t>
      </w:r>
      <w:r>
        <w:rPr>
          <w:snapToGrid w:val="0"/>
          <w:szCs w:val="24"/>
        </w:rPr>
        <w:t>.</w:t>
      </w:r>
      <w:r>
        <w:rPr>
          <w:snapToGrid w:val="0"/>
          <w:szCs w:val="24"/>
        </w:rPr>
        <w:tab/>
        <w:t>Application of Division to other Acts</w:t>
      </w:r>
      <w:r>
        <w:tab/>
      </w:r>
      <w:r>
        <w:fldChar w:fldCharType="begin"/>
      </w:r>
      <w:r>
        <w:instrText xml:space="preserve"> PAGEREF _Toc187049735 \h </w:instrText>
      </w:r>
      <w:r>
        <w:fldChar w:fldCharType="separate"/>
      </w:r>
      <w:r>
        <w:t>77</w:t>
      </w:r>
      <w:r>
        <w:fldChar w:fldCharType="end"/>
      </w:r>
    </w:p>
    <w:p>
      <w:pPr>
        <w:pStyle w:val="TOC8"/>
        <w:rPr>
          <w:sz w:val="24"/>
          <w:szCs w:val="24"/>
        </w:rPr>
      </w:pPr>
      <w:r>
        <w:rPr>
          <w:szCs w:val="24"/>
        </w:rPr>
        <w:t>115</w:t>
      </w:r>
      <w:r>
        <w:rPr>
          <w:snapToGrid w:val="0"/>
          <w:szCs w:val="24"/>
        </w:rPr>
        <w:t>.</w:t>
      </w:r>
      <w:r>
        <w:rPr>
          <w:snapToGrid w:val="0"/>
          <w:szCs w:val="24"/>
        </w:rPr>
        <w:tab/>
        <w:t>Area may be set aside as fish habitat protection area</w:t>
      </w:r>
      <w:r>
        <w:tab/>
      </w:r>
      <w:r>
        <w:fldChar w:fldCharType="begin"/>
      </w:r>
      <w:r>
        <w:instrText xml:space="preserve"> PAGEREF _Toc187049736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Fish habitat protection area not to be created in marine nature reserve or marine park</w:t>
      </w:r>
      <w:r>
        <w:tab/>
      </w:r>
      <w:r>
        <w:fldChar w:fldCharType="begin"/>
      </w:r>
      <w:r>
        <w:instrText xml:space="preserve"> PAGEREF _Toc187049737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Minister to determine draft plan for fish habitat protection area</w:t>
      </w:r>
      <w:r>
        <w:tab/>
      </w:r>
      <w:r>
        <w:fldChar w:fldCharType="begin"/>
      </w:r>
      <w:r>
        <w:instrText xml:space="preserve"> PAGEREF _Toc187049738 \h </w:instrText>
      </w:r>
      <w:r>
        <w:fldChar w:fldCharType="separate"/>
      </w:r>
      <w:r>
        <w:t>78</w:t>
      </w:r>
      <w:r>
        <w:fldChar w:fldCharType="end"/>
      </w:r>
    </w:p>
    <w:p>
      <w:pPr>
        <w:pStyle w:val="TOC8"/>
        <w:rPr>
          <w:sz w:val="24"/>
          <w:szCs w:val="24"/>
        </w:rPr>
      </w:pPr>
      <w:r>
        <w:rPr>
          <w:szCs w:val="24"/>
        </w:rPr>
        <w:t>118</w:t>
      </w:r>
      <w:r>
        <w:rPr>
          <w:snapToGrid w:val="0"/>
          <w:szCs w:val="24"/>
        </w:rPr>
        <w:t>.</w:t>
      </w:r>
      <w:r>
        <w:rPr>
          <w:snapToGrid w:val="0"/>
          <w:szCs w:val="24"/>
        </w:rPr>
        <w:tab/>
        <w:t>Notice of proposal to establish fish habitat protection area</w:t>
      </w:r>
      <w:r>
        <w:tab/>
      </w:r>
      <w:r>
        <w:fldChar w:fldCharType="begin"/>
      </w:r>
      <w:r>
        <w:instrText xml:space="preserve"> PAGEREF _Toc187049739 \h </w:instrText>
      </w:r>
      <w:r>
        <w:fldChar w:fldCharType="separate"/>
      </w:r>
      <w:r>
        <w:t>78</w:t>
      </w:r>
      <w:r>
        <w:fldChar w:fldCharType="end"/>
      </w:r>
    </w:p>
    <w:p>
      <w:pPr>
        <w:pStyle w:val="TOC8"/>
        <w:rPr>
          <w:sz w:val="24"/>
          <w:szCs w:val="24"/>
        </w:rPr>
      </w:pPr>
      <w:r>
        <w:rPr>
          <w:szCs w:val="24"/>
        </w:rPr>
        <w:t>119</w:t>
      </w:r>
      <w:r>
        <w:rPr>
          <w:snapToGrid w:val="0"/>
          <w:szCs w:val="24"/>
        </w:rPr>
        <w:t>.</w:t>
      </w:r>
      <w:r>
        <w:rPr>
          <w:snapToGrid w:val="0"/>
          <w:szCs w:val="24"/>
        </w:rPr>
        <w:tab/>
        <w:t>Vesting of management of fish habitat protection areas</w:t>
      </w:r>
      <w:r>
        <w:tab/>
      </w:r>
      <w:r>
        <w:fldChar w:fldCharType="begin"/>
      </w:r>
      <w:r>
        <w:instrText xml:space="preserve"> PAGEREF _Toc187049740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Regulations relating to fish habitat protection areas</w:t>
      </w:r>
      <w:r>
        <w:tab/>
      </w:r>
      <w:r>
        <w:fldChar w:fldCharType="begin"/>
      </w:r>
      <w:r>
        <w:instrText xml:space="preserve"> PAGEREF _Toc187049741 \h </w:instrText>
      </w:r>
      <w:r>
        <w:fldChar w:fldCharType="separate"/>
      </w:r>
      <w:r>
        <w:t>80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Abrolhos Islands reserve</w:t>
      </w:r>
    </w:p>
    <w:p>
      <w:pPr>
        <w:pStyle w:val="TOC8"/>
        <w:rPr>
          <w:sz w:val="24"/>
          <w:szCs w:val="24"/>
        </w:rPr>
      </w:pPr>
      <w:r>
        <w:rPr>
          <w:szCs w:val="24"/>
        </w:rPr>
        <w:t>121</w:t>
      </w:r>
      <w:r>
        <w:rPr>
          <w:snapToGrid w:val="0"/>
          <w:szCs w:val="24"/>
        </w:rPr>
        <w:t>.</w:t>
      </w:r>
      <w:r>
        <w:rPr>
          <w:snapToGrid w:val="0"/>
          <w:szCs w:val="24"/>
        </w:rPr>
        <w:tab/>
        <w:t>Regulations relating to Abrolhos Islands reserve</w:t>
      </w:r>
      <w:r>
        <w:tab/>
      </w:r>
      <w:r>
        <w:fldChar w:fldCharType="begin"/>
      </w:r>
      <w:r>
        <w:instrText xml:space="preserve"> PAGEREF _Toc187049743 \h </w:instrText>
      </w:r>
      <w:r>
        <w:fldChar w:fldCharType="separate"/>
      </w:r>
      <w:r>
        <w:t>81</w:t>
      </w:r>
      <w:r>
        <w:fldChar w:fldCharType="end"/>
      </w:r>
    </w:p>
    <w:p>
      <w:pPr>
        <w:pStyle w:val="TOC8"/>
        <w:rPr>
          <w:sz w:val="24"/>
          <w:szCs w:val="24"/>
        </w:rPr>
      </w:pPr>
      <w:r>
        <w:rPr>
          <w:szCs w:val="24"/>
        </w:rPr>
        <w:t>122</w:t>
      </w:r>
      <w:r>
        <w:rPr>
          <w:snapToGrid w:val="0"/>
          <w:szCs w:val="24"/>
        </w:rPr>
        <w:t>.</w:t>
      </w:r>
      <w:r>
        <w:rPr>
          <w:snapToGrid w:val="0"/>
          <w:szCs w:val="24"/>
        </w:rPr>
        <w:tab/>
        <w:t>Vesting of management of reserve</w:t>
      </w:r>
      <w:r>
        <w:tab/>
      </w:r>
      <w:r>
        <w:fldChar w:fldCharType="begin"/>
      </w:r>
      <w:r>
        <w:instrText xml:space="preserve"> PAGEREF _Toc187049744 \h </w:instrText>
      </w:r>
      <w:r>
        <w:fldChar w:fldCharType="separate"/>
      </w:r>
      <w:r>
        <w:t>82</w:t>
      </w:r>
      <w:r>
        <w:fldChar w:fldCharType="end"/>
      </w:r>
    </w:p>
    <w:p>
      <w:pPr>
        <w:pStyle w:val="TOC8"/>
        <w:rPr>
          <w:sz w:val="24"/>
          <w:szCs w:val="24"/>
        </w:rPr>
      </w:pPr>
      <w:r>
        <w:rPr>
          <w:szCs w:val="24"/>
        </w:rPr>
        <w:t>123</w:t>
      </w:r>
      <w:r>
        <w:rPr>
          <w:snapToGrid w:val="0"/>
          <w:szCs w:val="24"/>
        </w:rPr>
        <w:t>.</w:t>
      </w:r>
      <w:r>
        <w:rPr>
          <w:snapToGrid w:val="0"/>
          <w:szCs w:val="24"/>
        </w:rPr>
        <w:tab/>
        <w:t xml:space="preserve">Application of certain sections of the </w:t>
      </w:r>
      <w:r>
        <w:rPr>
          <w:i/>
          <w:snapToGrid w:val="0"/>
          <w:szCs w:val="24"/>
        </w:rPr>
        <w:t>Parks and Reserves Act 1895</w:t>
      </w:r>
      <w:r>
        <w:tab/>
      </w:r>
      <w:r>
        <w:fldChar w:fldCharType="begin"/>
      </w:r>
      <w:r>
        <w:instrText xml:space="preserve"> PAGEREF _Toc187049745 \h </w:instrText>
      </w:r>
      <w:r>
        <w:fldChar w:fldCharType="separate"/>
      </w:r>
      <w:r>
        <w:t>83</w:t>
      </w:r>
      <w:r>
        <w:fldChar w:fldCharType="end"/>
      </w:r>
    </w:p>
    <w:p>
      <w:pPr>
        <w:pStyle w:val="TOC2"/>
        <w:tabs>
          <w:tab w:val="right" w:leader="dot" w:pos="7086"/>
        </w:tabs>
        <w:rPr>
          <w:b w:val="0"/>
          <w:sz w:val="24"/>
          <w:szCs w:val="24"/>
        </w:rPr>
      </w:pPr>
      <w:r>
        <w:rPr>
          <w:szCs w:val="30"/>
        </w:rPr>
        <w:t>Part 12 — Register</w:t>
      </w:r>
    </w:p>
    <w:p>
      <w:pPr>
        <w:pStyle w:val="TOC8"/>
        <w:rPr>
          <w:sz w:val="24"/>
          <w:szCs w:val="24"/>
        </w:rPr>
      </w:pPr>
      <w:r>
        <w:rPr>
          <w:szCs w:val="24"/>
        </w:rPr>
        <w:t>124</w:t>
      </w:r>
      <w:r>
        <w:rPr>
          <w:snapToGrid w:val="0"/>
          <w:szCs w:val="24"/>
        </w:rPr>
        <w:t>.</w:t>
      </w:r>
      <w:r>
        <w:rPr>
          <w:snapToGrid w:val="0"/>
          <w:szCs w:val="24"/>
        </w:rPr>
        <w:tab/>
        <w:t>Registrar</w:t>
      </w:r>
      <w:r>
        <w:tab/>
      </w:r>
      <w:r>
        <w:fldChar w:fldCharType="begin"/>
      </w:r>
      <w:r>
        <w:instrText xml:space="preserve"> PAGEREF _Toc187049747 \h </w:instrText>
      </w:r>
      <w:r>
        <w:fldChar w:fldCharType="separate"/>
      </w:r>
      <w:r>
        <w:t>84</w:t>
      </w:r>
      <w:r>
        <w:fldChar w:fldCharType="end"/>
      </w:r>
    </w:p>
    <w:p>
      <w:pPr>
        <w:pStyle w:val="TOC8"/>
        <w:rPr>
          <w:sz w:val="24"/>
          <w:szCs w:val="24"/>
        </w:rPr>
      </w:pPr>
      <w:r>
        <w:rPr>
          <w:szCs w:val="24"/>
        </w:rPr>
        <w:t>125</w:t>
      </w:r>
      <w:r>
        <w:rPr>
          <w:snapToGrid w:val="0"/>
          <w:szCs w:val="24"/>
        </w:rPr>
        <w:t>.</w:t>
      </w:r>
      <w:r>
        <w:rPr>
          <w:snapToGrid w:val="0"/>
          <w:szCs w:val="24"/>
        </w:rPr>
        <w:tab/>
        <w:t>Register</w:t>
      </w:r>
      <w:r>
        <w:tab/>
      </w:r>
      <w:r>
        <w:fldChar w:fldCharType="begin"/>
      </w:r>
      <w:r>
        <w:instrText xml:space="preserve"> PAGEREF _Toc187049748 \h </w:instrText>
      </w:r>
      <w:r>
        <w:fldChar w:fldCharType="separate"/>
      </w:r>
      <w:r>
        <w:t>84</w:t>
      </w:r>
      <w:r>
        <w:fldChar w:fldCharType="end"/>
      </w:r>
    </w:p>
    <w:p>
      <w:pPr>
        <w:pStyle w:val="TOC8"/>
        <w:rPr>
          <w:sz w:val="24"/>
          <w:szCs w:val="24"/>
        </w:rPr>
      </w:pPr>
      <w:r>
        <w:rPr>
          <w:szCs w:val="24"/>
        </w:rPr>
        <w:t>126</w:t>
      </w:r>
      <w:r>
        <w:rPr>
          <w:snapToGrid w:val="0"/>
          <w:szCs w:val="24"/>
        </w:rPr>
        <w:t>.</w:t>
      </w:r>
      <w:r>
        <w:rPr>
          <w:snapToGrid w:val="0"/>
          <w:szCs w:val="24"/>
        </w:rPr>
        <w:tab/>
        <w:t>Information to be included in register</w:t>
      </w:r>
      <w:r>
        <w:tab/>
      </w:r>
      <w:r>
        <w:fldChar w:fldCharType="begin"/>
      </w:r>
      <w:r>
        <w:instrText xml:space="preserve"> PAGEREF _Toc187049749 \h </w:instrText>
      </w:r>
      <w:r>
        <w:fldChar w:fldCharType="separate"/>
      </w:r>
      <w:r>
        <w:t>84</w:t>
      </w:r>
      <w:r>
        <w:fldChar w:fldCharType="end"/>
      </w:r>
    </w:p>
    <w:p>
      <w:pPr>
        <w:pStyle w:val="TOC8"/>
        <w:rPr>
          <w:sz w:val="24"/>
          <w:szCs w:val="24"/>
        </w:rPr>
      </w:pPr>
      <w:r>
        <w:rPr>
          <w:szCs w:val="24"/>
        </w:rPr>
        <w:t>127</w:t>
      </w:r>
      <w:r>
        <w:rPr>
          <w:snapToGrid w:val="0"/>
          <w:szCs w:val="24"/>
        </w:rPr>
        <w:t>.</w:t>
      </w:r>
      <w:r>
        <w:rPr>
          <w:snapToGrid w:val="0"/>
          <w:szCs w:val="24"/>
        </w:rPr>
        <w:tab/>
        <w:t>Application for notation of security interest</w:t>
      </w:r>
      <w:r>
        <w:tab/>
      </w:r>
      <w:r>
        <w:fldChar w:fldCharType="begin"/>
      </w:r>
      <w:r>
        <w:instrText xml:space="preserve"> PAGEREF _Toc187049750 \h </w:instrText>
      </w:r>
      <w:r>
        <w:fldChar w:fldCharType="separate"/>
      </w:r>
      <w:r>
        <w:t>85</w:t>
      </w:r>
      <w:r>
        <w:fldChar w:fldCharType="end"/>
      </w:r>
    </w:p>
    <w:p>
      <w:pPr>
        <w:pStyle w:val="TOC8"/>
        <w:rPr>
          <w:sz w:val="24"/>
          <w:szCs w:val="24"/>
        </w:rPr>
      </w:pPr>
      <w:r>
        <w:rPr>
          <w:szCs w:val="24"/>
        </w:rPr>
        <w:t>128</w:t>
      </w:r>
      <w:r>
        <w:rPr>
          <w:snapToGrid w:val="0"/>
          <w:szCs w:val="24"/>
        </w:rPr>
        <w:t>.</w:t>
      </w:r>
      <w:r>
        <w:rPr>
          <w:snapToGrid w:val="0"/>
          <w:szCs w:val="24"/>
        </w:rPr>
        <w:tab/>
        <w:t>Notation of security interest</w:t>
      </w:r>
      <w:r>
        <w:tab/>
      </w:r>
      <w:r>
        <w:fldChar w:fldCharType="begin"/>
      </w:r>
      <w:r>
        <w:instrText xml:space="preserve"> PAGEREF _Toc187049751 \h </w:instrText>
      </w:r>
      <w:r>
        <w:fldChar w:fldCharType="separate"/>
      </w:r>
      <w:r>
        <w:t>85</w:t>
      </w:r>
      <w:r>
        <w:fldChar w:fldCharType="end"/>
      </w:r>
    </w:p>
    <w:p>
      <w:pPr>
        <w:pStyle w:val="TOC8"/>
        <w:rPr>
          <w:sz w:val="24"/>
          <w:szCs w:val="24"/>
        </w:rPr>
      </w:pPr>
      <w:r>
        <w:rPr>
          <w:szCs w:val="24"/>
        </w:rPr>
        <w:t>129</w:t>
      </w:r>
      <w:r>
        <w:rPr>
          <w:snapToGrid w:val="0"/>
          <w:szCs w:val="24"/>
        </w:rPr>
        <w:t>.</w:t>
      </w:r>
      <w:r>
        <w:rPr>
          <w:snapToGrid w:val="0"/>
          <w:szCs w:val="24"/>
        </w:rPr>
        <w:tab/>
        <w:t>Registrar not to be concerned with certain matters</w:t>
      </w:r>
      <w:r>
        <w:tab/>
      </w:r>
      <w:r>
        <w:fldChar w:fldCharType="begin"/>
      </w:r>
      <w:r>
        <w:instrText xml:space="preserve"> PAGEREF _Toc187049752 \h </w:instrText>
      </w:r>
      <w:r>
        <w:fldChar w:fldCharType="separate"/>
      </w:r>
      <w:r>
        <w:t>86</w:t>
      </w:r>
      <w:r>
        <w:fldChar w:fldCharType="end"/>
      </w:r>
    </w:p>
    <w:p>
      <w:pPr>
        <w:pStyle w:val="TOC8"/>
        <w:rPr>
          <w:sz w:val="24"/>
          <w:szCs w:val="24"/>
        </w:rPr>
      </w:pPr>
      <w:r>
        <w:rPr>
          <w:szCs w:val="24"/>
        </w:rPr>
        <w:t>130</w:t>
      </w:r>
      <w:r>
        <w:rPr>
          <w:snapToGrid w:val="0"/>
          <w:szCs w:val="24"/>
        </w:rPr>
        <w:t>.</w:t>
      </w:r>
      <w:r>
        <w:rPr>
          <w:snapToGrid w:val="0"/>
          <w:szCs w:val="24"/>
        </w:rPr>
        <w:tab/>
        <w:t>Effect of notation — security holder to be notified of certain events affecting security interest</w:t>
      </w:r>
      <w:r>
        <w:tab/>
      </w:r>
      <w:r>
        <w:fldChar w:fldCharType="begin"/>
      </w:r>
      <w:r>
        <w:instrText xml:space="preserve"> PAGEREF _Toc187049753 \h </w:instrText>
      </w:r>
      <w:r>
        <w:fldChar w:fldCharType="separate"/>
      </w:r>
      <w:r>
        <w:t>86</w:t>
      </w:r>
      <w:r>
        <w:fldChar w:fldCharType="end"/>
      </w:r>
    </w:p>
    <w:p>
      <w:pPr>
        <w:pStyle w:val="TOC8"/>
        <w:rPr>
          <w:sz w:val="24"/>
          <w:szCs w:val="24"/>
        </w:rPr>
      </w:pPr>
      <w:r>
        <w:rPr>
          <w:szCs w:val="24"/>
        </w:rPr>
        <w:t>131</w:t>
      </w:r>
      <w:r>
        <w:rPr>
          <w:snapToGrid w:val="0"/>
          <w:szCs w:val="24"/>
        </w:rPr>
        <w:t>.</w:t>
      </w:r>
      <w:r>
        <w:rPr>
          <w:snapToGrid w:val="0"/>
          <w:szCs w:val="24"/>
        </w:rPr>
        <w:tab/>
        <w:t>Removal or variation of notation</w:t>
      </w:r>
      <w:r>
        <w:tab/>
      </w:r>
      <w:r>
        <w:fldChar w:fldCharType="begin"/>
      </w:r>
      <w:r>
        <w:instrText xml:space="preserve"> PAGEREF _Toc187049754 \h </w:instrText>
      </w:r>
      <w:r>
        <w:fldChar w:fldCharType="separate"/>
      </w:r>
      <w:r>
        <w:t>87</w:t>
      </w:r>
      <w:r>
        <w:fldChar w:fldCharType="end"/>
      </w:r>
    </w:p>
    <w:p>
      <w:pPr>
        <w:pStyle w:val="TOC8"/>
        <w:rPr>
          <w:sz w:val="24"/>
          <w:szCs w:val="24"/>
        </w:rPr>
      </w:pPr>
      <w:r>
        <w:rPr>
          <w:szCs w:val="24"/>
        </w:rPr>
        <w:t>132</w:t>
      </w:r>
      <w:r>
        <w:rPr>
          <w:snapToGrid w:val="0"/>
          <w:szCs w:val="24"/>
        </w:rPr>
        <w:t>.</w:t>
      </w:r>
      <w:r>
        <w:rPr>
          <w:snapToGrid w:val="0"/>
          <w:szCs w:val="24"/>
        </w:rPr>
        <w:tab/>
        <w:t>Register may be amended</w:t>
      </w:r>
      <w:r>
        <w:tab/>
      </w:r>
      <w:r>
        <w:fldChar w:fldCharType="begin"/>
      </w:r>
      <w:r>
        <w:instrText xml:space="preserve"> PAGEREF _Toc187049755 \h </w:instrText>
      </w:r>
      <w:r>
        <w:fldChar w:fldCharType="separate"/>
      </w:r>
      <w:r>
        <w:t>88</w:t>
      </w:r>
      <w:r>
        <w:fldChar w:fldCharType="end"/>
      </w:r>
    </w:p>
    <w:p>
      <w:pPr>
        <w:pStyle w:val="TOC8"/>
        <w:rPr>
          <w:sz w:val="24"/>
          <w:szCs w:val="24"/>
        </w:rPr>
      </w:pPr>
      <w:r>
        <w:rPr>
          <w:szCs w:val="24"/>
        </w:rPr>
        <w:t>133</w:t>
      </w:r>
      <w:r>
        <w:rPr>
          <w:snapToGrid w:val="0"/>
          <w:szCs w:val="24"/>
        </w:rPr>
        <w:t>.</w:t>
      </w:r>
      <w:r>
        <w:rPr>
          <w:snapToGrid w:val="0"/>
          <w:szCs w:val="24"/>
        </w:rPr>
        <w:tab/>
        <w:t>No compensation payable</w:t>
      </w:r>
      <w:r>
        <w:tab/>
      </w:r>
      <w:r>
        <w:fldChar w:fldCharType="begin"/>
      </w:r>
      <w:r>
        <w:instrText xml:space="preserve"> PAGEREF _Toc187049756 \h </w:instrText>
      </w:r>
      <w:r>
        <w:fldChar w:fldCharType="separate"/>
      </w:r>
      <w:r>
        <w:t>88</w:t>
      </w:r>
      <w:r>
        <w:fldChar w:fldCharType="end"/>
      </w:r>
    </w:p>
    <w:p>
      <w:pPr>
        <w:pStyle w:val="TOC8"/>
        <w:rPr>
          <w:sz w:val="24"/>
          <w:szCs w:val="24"/>
        </w:rPr>
      </w:pPr>
      <w:r>
        <w:rPr>
          <w:szCs w:val="24"/>
        </w:rPr>
        <w:t>134</w:t>
      </w:r>
      <w:r>
        <w:rPr>
          <w:snapToGrid w:val="0"/>
          <w:szCs w:val="24"/>
        </w:rPr>
        <w:t>.</w:t>
      </w:r>
      <w:r>
        <w:rPr>
          <w:snapToGrid w:val="0"/>
          <w:szCs w:val="24"/>
        </w:rPr>
        <w:tab/>
        <w:t>Regulations relating to register</w:t>
      </w:r>
      <w:r>
        <w:tab/>
      </w:r>
      <w:r>
        <w:fldChar w:fldCharType="begin"/>
      </w:r>
      <w:r>
        <w:instrText xml:space="preserve"> PAGEREF _Toc187049757 \h </w:instrText>
      </w:r>
      <w:r>
        <w:fldChar w:fldCharType="separate"/>
      </w:r>
      <w:r>
        <w:t>88</w:t>
      </w:r>
      <w:r>
        <w:fldChar w:fldCharType="end"/>
      </w:r>
    </w:p>
    <w:p>
      <w:pPr>
        <w:pStyle w:val="TOC2"/>
        <w:tabs>
          <w:tab w:val="right" w:leader="dot" w:pos="7086"/>
        </w:tabs>
        <w:rPr>
          <w:b w:val="0"/>
          <w:sz w:val="24"/>
          <w:szCs w:val="24"/>
        </w:rPr>
      </w:pPr>
      <w:r>
        <w:rPr>
          <w:szCs w:val="30"/>
        </w:rPr>
        <w:t>Part 13 — General provisions relating to authorisations</w:t>
      </w:r>
    </w:p>
    <w:p>
      <w:pPr>
        <w:pStyle w:val="TOC8"/>
        <w:rPr>
          <w:sz w:val="24"/>
          <w:szCs w:val="24"/>
        </w:rPr>
      </w:pPr>
      <w:r>
        <w:rPr>
          <w:szCs w:val="24"/>
        </w:rPr>
        <w:t>135</w:t>
      </w:r>
      <w:r>
        <w:rPr>
          <w:snapToGrid w:val="0"/>
          <w:szCs w:val="24"/>
        </w:rPr>
        <w:t>.</w:t>
      </w:r>
      <w:r>
        <w:rPr>
          <w:snapToGrid w:val="0"/>
          <w:szCs w:val="24"/>
        </w:rPr>
        <w:tab/>
        <w:t>Applications</w:t>
      </w:r>
      <w:r>
        <w:tab/>
      </w:r>
      <w:r>
        <w:fldChar w:fldCharType="begin"/>
      </w:r>
      <w:r>
        <w:instrText xml:space="preserve"> PAGEREF _Toc187049759 \h </w:instrText>
      </w:r>
      <w:r>
        <w:fldChar w:fldCharType="separate"/>
      </w:r>
      <w:r>
        <w:t>89</w:t>
      </w:r>
      <w:r>
        <w:fldChar w:fldCharType="end"/>
      </w:r>
    </w:p>
    <w:p>
      <w:pPr>
        <w:pStyle w:val="TOC8"/>
        <w:rPr>
          <w:sz w:val="24"/>
          <w:szCs w:val="24"/>
        </w:rPr>
      </w:pPr>
      <w:r>
        <w:rPr>
          <w:szCs w:val="24"/>
        </w:rPr>
        <w:t>136</w:t>
      </w:r>
      <w:r>
        <w:rPr>
          <w:snapToGrid w:val="0"/>
          <w:szCs w:val="24"/>
        </w:rPr>
        <w:t>.</w:t>
      </w:r>
      <w:r>
        <w:rPr>
          <w:snapToGrid w:val="0"/>
          <w:szCs w:val="24"/>
        </w:rPr>
        <w:tab/>
        <w:t>Grant of authorisations not as of right</w:t>
      </w:r>
      <w:r>
        <w:tab/>
      </w:r>
      <w:r>
        <w:fldChar w:fldCharType="begin"/>
      </w:r>
      <w:r>
        <w:instrText xml:space="preserve"> PAGEREF _Toc187049760 \h </w:instrText>
      </w:r>
      <w:r>
        <w:fldChar w:fldCharType="separate"/>
      </w:r>
      <w:r>
        <w:t>89</w:t>
      </w:r>
      <w:r>
        <w:fldChar w:fldCharType="end"/>
      </w:r>
    </w:p>
    <w:p>
      <w:pPr>
        <w:pStyle w:val="TOC8"/>
        <w:rPr>
          <w:sz w:val="24"/>
          <w:szCs w:val="24"/>
        </w:rPr>
      </w:pPr>
      <w:r>
        <w:rPr>
          <w:szCs w:val="24"/>
        </w:rPr>
        <w:t>136A</w:t>
      </w:r>
      <w:r>
        <w:rPr>
          <w:snapToGrid w:val="0"/>
          <w:szCs w:val="24"/>
        </w:rPr>
        <w:t xml:space="preserve">. </w:t>
      </w:r>
      <w:r>
        <w:rPr>
          <w:snapToGrid w:val="0"/>
          <w:szCs w:val="24"/>
        </w:rPr>
        <w:tab/>
        <w:t>Grant or renewal of authorisations over areas in marine reserves</w:t>
      </w:r>
      <w:r>
        <w:tab/>
      </w:r>
      <w:r>
        <w:fldChar w:fldCharType="begin"/>
      </w:r>
      <w:r>
        <w:instrText xml:space="preserve"> PAGEREF _Toc187049761 \h </w:instrText>
      </w:r>
      <w:r>
        <w:fldChar w:fldCharType="separate"/>
      </w:r>
      <w:r>
        <w:t>90</w:t>
      </w:r>
      <w:r>
        <w:fldChar w:fldCharType="end"/>
      </w:r>
    </w:p>
    <w:p>
      <w:pPr>
        <w:pStyle w:val="TOC8"/>
        <w:rPr>
          <w:sz w:val="24"/>
          <w:szCs w:val="24"/>
        </w:rPr>
      </w:pPr>
      <w:r>
        <w:rPr>
          <w:szCs w:val="24"/>
        </w:rPr>
        <w:t>137</w:t>
      </w:r>
      <w:r>
        <w:rPr>
          <w:snapToGrid w:val="0"/>
          <w:szCs w:val="24"/>
        </w:rPr>
        <w:t>.</w:t>
      </w:r>
      <w:r>
        <w:rPr>
          <w:snapToGrid w:val="0"/>
          <w:szCs w:val="24"/>
        </w:rPr>
        <w:tab/>
        <w:t>Effect of authorisations</w:t>
      </w:r>
      <w:r>
        <w:tab/>
      </w:r>
      <w:r>
        <w:fldChar w:fldCharType="begin"/>
      </w:r>
      <w:r>
        <w:instrText xml:space="preserve"> PAGEREF _Toc187049762 \h </w:instrText>
      </w:r>
      <w:r>
        <w:fldChar w:fldCharType="separate"/>
      </w:r>
      <w:r>
        <w:t>91</w:t>
      </w:r>
      <w:r>
        <w:fldChar w:fldCharType="end"/>
      </w:r>
    </w:p>
    <w:p>
      <w:pPr>
        <w:pStyle w:val="TOC8"/>
        <w:rPr>
          <w:sz w:val="24"/>
          <w:szCs w:val="24"/>
        </w:rPr>
      </w:pPr>
      <w:r>
        <w:rPr>
          <w:szCs w:val="24"/>
        </w:rPr>
        <w:t>138</w:t>
      </w:r>
      <w:r>
        <w:rPr>
          <w:snapToGrid w:val="0"/>
          <w:szCs w:val="24"/>
        </w:rPr>
        <w:t>.</w:t>
      </w:r>
      <w:r>
        <w:rPr>
          <w:snapToGrid w:val="0"/>
          <w:szCs w:val="24"/>
        </w:rPr>
        <w:tab/>
        <w:t>Form of authorisations</w:t>
      </w:r>
      <w:r>
        <w:tab/>
      </w:r>
      <w:r>
        <w:fldChar w:fldCharType="begin"/>
      </w:r>
      <w:r>
        <w:instrText xml:space="preserve"> PAGEREF _Toc187049763 \h </w:instrText>
      </w:r>
      <w:r>
        <w:fldChar w:fldCharType="separate"/>
      </w:r>
      <w:r>
        <w:t>91</w:t>
      </w:r>
      <w:r>
        <w:fldChar w:fldCharType="end"/>
      </w:r>
    </w:p>
    <w:p>
      <w:pPr>
        <w:pStyle w:val="TOC8"/>
        <w:rPr>
          <w:sz w:val="24"/>
          <w:szCs w:val="24"/>
        </w:rPr>
      </w:pPr>
      <w:r>
        <w:rPr>
          <w:szCs w:val="24"/>
        </w:rPr>
        <w:t>139</w:t>
      </w:r>
      <w:r>
        <w:rPr>
          <w:snapToGrid w:val="0"/>
          <w:szCs w:val="24"/>
        </w:rPr>
        <w:t>.</w:t>
      </w:r>
      <w:r>
        <w:rPr>
          <w:snapToGrid w:val="0"/>
          <w:szCs w:val="24"/>
        </w:rPr>
        <w:tab/>
        <w:t>Renewal after expiry</w:t>
      </w:r>
      <w:r>
        <w:tab/>
      </w:r>
      <w:r>
        <w:fldChar w:fldCharType="begin"/>
      </w:r>
      <w:r>
        <w:instrText xml:space="preserve"> PAGEREF _Toc187049764 \h </w:instrText>
      </w:r>
      <w:r>
        <w:fldChar w:fldCharType="separate"/>
      </w:r>
      <w:r>
        <w:t>91</w:t>
      </w:r>
      <w:r>
        <w:fldChar w:fldCharType="end"/>
      </w:r>
    </w:p>
    <w:p>
      <w:pPr>
        <w:pStyle w:val="TOC8"/>
        <w:rPr>
          <w:sz w:val="24"/>
          <w:szCs w:val="24"/>
        </w:rPr>
      </w:pPr>
      <w:r>
        <w:rPr>
          <w:szCs w:val="24"/>
        </w:rPr>
        <w:t>140</w:t>
      </w:r>
      <w:r>
        <w:rPr>
          <w:snapToGrid w:val="0"/>
          <w:szCs w:val="24"/>
        </w:rPr>
        <w:t>.</w:t>
      </w:r>
      <w:r>
        <w:rPr>
          <w:snapToGrid w:val="0"/>
          <w:szCs w:val="24"/>
        </w:rPr>
        <w:tab/>
        <w:t>Transfer</w:t>
      </w:r>
      <w:r>
        <w:tab/>
      </w:r>
      <w:r>
        <w:fldChar w:fldCharType="begin"/>
      </w:r>
      <w:r>
        <w:instrText xml:space="preserve"> PAGEREF _Toc187049765 \h </w:instrText>
      </w:r>
      <w:r>
        <w:fldChar w:fldCharType="separate"/>
      </w:r>
      <w:r>
        <w:t>92</w:t>
      </w:r>
      <w:r>
        <w:fldChar w:fldCharType="end"/>
      </w:r>
    </w:p>
    <w:p>
      <w:pPr>
        <w:pStyle w:val="TOC8"/>
        <w:rPr>
          <w:sz w:val="24"/>
          <w:szCs w:val="24"/>
        </w:rPr>
      </w:pPr>
      <w:r>
        <w:rPr>
          <w:szCs w:val="24"/>
        </w:rPr>
        <w:t>141</w:t>
      </w:r>
      <w:r>
        <w:rPr>
          <w:snapToGrid w:val="0"/>
          <w:szCs w:val="24"/>
        </w:rPr>
        <w:t>.</w:t>
      </w:r>
      <w:r>
        <w:rPr>
          <w:snapToGrid w:val="0"/>
          <w:szCs w:val="24"/>
        </w:rPr>
        <w:tab/>
        <w:t>Temporary transfer of entitlements</w:t>
      </w:r>
      <w:r>
        <w:tab/>
      </w:r>
      <w:r>
        <w:fldChar w:fldCharType="begin"/>
      </w:r>
      <w:r>
        <w:instrText xml:space="preserve"> PAGEREF _Toc187049766 \h </w:instrText>
      </w:r>
      <w:r>
        <w:fldChar w:fldCharType="separate"/>
      </w:r>
      <w:r>
        <w:t>93</w:t>
      </w:r>
      <w:r>
        <w:fldChar w:fldCharType="end"/>
      </w:r>
    </w:p>
    <w:p>
      <w:pPr>
        <w:pStyle w:val="TOC8"/>
        <w:rPr>
          <w:sz w:val="24"/>
          <w:szCs w:val="24"/>
        </w:rPr>
      </w:pPr>
      <w:r>
        <w:rPr>
          <w:szCs w:val="24"/>
        </w:rPr>
        <w:t>142</w:t>
      </w:r>
      <w:r>
        <w:rPr>
          <w:snapToGrid w:val="0"/>
          <w:szCs w:val="24"/>
        </w:rPr>
        <w:t>.</w:t>
      </w:r>
      <w:r>
        <w:rPr>
          <w:snapToGrid w:val="0"/>
          <w:szCs w:val="24"/>
        </w:rPr>
        <w:tab/>
        <w:t>Variation</w:t>
      </w:r>
      <w:r>
        <w:tab/>
      </w:r>
      <w:r>
        <w:fldChar w:fldCharType="begin"/>
      </w:r>
      <w:r>
        <w:instrText xml:space="preserve"> PAGEREF _Toc187049767 \h </w:instrText>
      </w:r>
      <w:r>
        <w:fldChar w:fldCharType="separate"/>
      </w:r>
      <w:r>
        <w:t>93</w:t>
      </w:r>
      <w:r>
        <w:fldChar w:fldCharType="end"/>
      </w:r>
    </w:p>
    <w:p>
      <w:pPr>
        <w:pStyle w:val="TOC8"/>
        <w:rPr>
          <w:sz w:val="24"/>
          <w:szCs w:val="24"/>
        </w:rPr>
      </w:pPr>
      <w:r>
        <w:rPr>
          <w:szCs w:val="24"/>
        </w:rPr>
        <w:t>143</w:t>
      </w:r>
      <w:r>
        <w:rPr>
          <w:snapToGrid w:val="0"/>
          <w:szCs w:val="24"/>
        </w:rPr>
        <w:t>.</w:t>
      </w:r>
      <w:r>
        <w:rPr>
          <w:snapToGrid w:val="0"/>
          <w:szCs w:val="24"/>
        </w:rPr>
        <w:tab/>
        <w:t>Cancellation, suspension and non</w:t>
      </w:r>
      <w:r>
        <w:rPr>
          <w:snapToGrid w:val="0"/>
          <w:szCs w:val="24"/>
        </w:rPr>
        <w:noBreakHyphen/>
        <w:t>renewal</w:t>
      </w:r>
      <w:r>
        <w:tab/>
      </w:r>
      <w:r>
        <w:fldChar w:fldCharType="begin"/>
      </w:r>
      <w:r>
        <w:instrText xml:space="preserve"> PAGEREF _Toc187049768 \h </w:instrText>
      </w:r>
      <w:r>
        <w:fldChar w:fldCharType="separate"/>
      </w:r>
      <w:r>
        <w:t>94</w:t>
      </w:r>
      <w:r>
        <w:fldChar w:fldCharType="end"/>
      </w:r>
    </w:p>
    <w:p>
      <w:pPr>
        <w:pStyle w:val="TOC8"/>
        <w:rPr>
          <w:sz w:val="24"/>
          <w:szCs w:val="24"/>
        </w:rPr>
      </w:pPr>
      <w:r>
        <w:rPr>
          <w:szCs w:val="24"/>
        </w:rPr>
        <w:t>144</w:t>
      </w:r>
      <w:r>
        <w:rPr>
          <w:snapToGrid w:val="0"/>
          <w:szCs w:val="24"/>
        </w:rPr>
        <w:t>.</w:t>
      </w:r>
      <w:r>
        <w:rPr>
          <w:snapToGrid w:val="0"/>
          <w:szCs w:val="24"/>
        </w:rPr>
        <w:tab/>
        <w:t>Voluntary surrender</w:t>
      </w:r>
      <w:r>
        <w:tab/>
      </w:r>
      <w:r>
        <w:fldChar w:fldCharType="begin"/>
      </w:r>
      <w:r>
        <w:instrText xml:space="preserve"> PAGEREF _Toc187049769 \h </w:instrText>
      </w:r>
      <w:r>
        <w:fldChar w:fldCharType="separate"/>
      </w:r>
      <w:r>
        <w:t>96</w:t>
      </w:r>
      <w:r>
        <w:fldChar w:fldCharType="end"/>
      </w:r>
    </w:p>
    <w:p>
      <w:pPr>
        <w:pStyle w:val="TOC8"/>
        <w:rPr>
          <w:sz w:val="24"/>
          <w:szCs w:val="24"/>
        </w:rPr>
      </w:pPr>
      <w:r>
        <w:rPr>
          <w:szCs w:val="24"/>
        </w:rPr>
        <w:t>145</w:t>
      </w:r>
      <w:r>
        <w:rPr>
          <w:snapToGrid w:val="0"/>
          <w:szCs w:val="24"/>
        </w:rPr>
        <w:t>.</w:t>
      </w:r>
      <w:r>
        <w:rPr>
          <w:snapToGrid w:val="0"/>
          <w:szCs w:val="24"/>
        </w:rPr>
        <w:tab/>
        <w:t>Return of authorisations</w:t>
      </w:r>
      <w:r>
        <w:tab/>
      </w:r>
      <w:r>
        <w:fldChar w:fldCharType="begin"/>
      </w:r>
      <w:r>
        <w:instrText xml:space="preserve"> PAGEREF _Toc187049770 \h </w:instrText>
      </w:r>
      <w:r>
        <w:fldChar w:fldCharType="separate"/>
      </w:r>
      <w:r>
        <w:t>96</w:t>
      </w:r>
      <w:r>
        <w:fldChar w:fldCharType="end"/>
      </w:r>
    </w:p>
    <w:p>
      <w:pPr>
        <w:pStyle w:val="TOC2"/>
        <w:tabs>
          <w:tab w:val="right" w:leader="dot" w:pos="7086"/>
        </w:tabs>
        <w:rPr>
          <w:b w:val="0"/>
          <w:sz w:val="24"/>
          <w:szCs w:val="24"/>
        </w:rPr>
      </w:pPr>
      <w:r>
        <w:rPr>
          <w:szCs w:val="30"/>
        </w:rPr>
        <w:t>Part 14 — Right to object or apply for review</w:t>
      </w:r>
    </w:p>
    <w:p>
      <w:pPr>
        <w:pStyle w:val="TOC8"/>
        <w:rPr>
          <w:sz w:val="24"/>
          <w:szCs w:val="24"/>
        </w:rPr>
      </w:pPr>
      <w:r>
        <w:rPr>
          <w:szCs w:val="24"/>
        </w:rPr>
        <w:t>146</w:t>
      </w:r>
      <w:r>
        <w:rPr>
          <w:snapToGrid w:val="0"/>
          <w:szCs w:val="24"/>
        </w:rPr>
        <w:t>.</w:t>
      </w:r>
      <w:r>
        <w:rPr>
          <w:snapToGrid w:val="0"/>
          <w:szCs w:val="24"/>
        </w:rPr>
        <w:tab/>
        <w:t>Meaning of “affected person”</w:t>
      </w:r>
      <w:r>
        <w:tab/>
      </w:r>
      <w:r>
        <w:fldChar w:fldCharType="begin"/>
      </w:r>
      <w:r>
        <w:instrText xml:space="preserve"> PAGEREF _Toc187049772 \h </w:instrText>
      </w:r>
      <w:r>
        <w:fldChar w:fldCharType="separate"/>
      </w:r>
      <w:r>
        <w:t>97</w:t>
      </w:r>
      <w:r>
        <w:fldChar w:fldCharType="end"/>
      </w:r>
    </w:p>
    <w:p>
      <w:pPr>
        <w:pStyle w:val="TOC8"/>
        <w:rPr>
          <w:sz w:val="24"/>
          <w:szCs w:val="24"/>
        </w:rPr>
      </w:pPr>
      <w:r>
        <w:rPr>
          <w:szCs w:val="24"/>
        </w:rPr>
        <w:t>147</w:t>
      </w:r>
      <w:r>
        <w:rPr>
          <w:snapToGrid w:val="0"/>
          <w:szCs w:val="24"/>
        </w:rPr>
        <w:t>.</w:t>
      </w:r>
      <w:r>
        <w:rPr>
          <w:snapToGrid w:val="0"/>
          <w:szCs w:val="24"/>
        </w:rPr>
        <w:tab/>
      </w:r>
      <w:r>
        <w:rPr>
          <w:szCs w:val="24"/>
        </w:rPr>
        <w:t xml:space="preserve">CEO </w:t>
      </w:r>
      <w:r>
        <w:rPr>
          <w:snapToGrid w:val="0"/>
          <w:szCs w:val="24"/>
        </w:rPr>
        <w:t>to notify persons of certain decisions</w:t>
      </w:r>
      <w:r>
        <w:tab/>
      </w:r>
      <w:r>
        <w:fldChar w:fldCharType="begin"/>
      </w:r>
      <w:r>
        <w:instrText xml:space="preserve"> PAGEREF _Toc187049773 \h </w:instrText>
      </w:r>
      <w:r>
        <w:fldChar w:fldCharType="separate"/>
      </w:r>
      <w:r>
        <w:t>98</w:t>
      </w:r>
      <w:r>
        <w:fldChar w:fldCharType="end"/>
      </w:r>
    </w:p>
    <w:p>
      <w:pPr>
        <w:pStyle w:val="TOC8"/>
        <w:rPr>
          <w:sz w:val="24"/>
          <w:szCs w:val="24"/>
        </w:rPr>
      </w:pPr>
      <w:r>
        <w:rPr>
          <w:szCs w:val="24"/>
        </w:rPr>
        <w:t>148</w:t>
      </w:r>
      <w:r>
        <w:rPr>
          <w:snapToGrid w:val="0"/>
          <w:szCs w:val="24"/>
        </w:rPr>
        <w:t>.</w:t>
      </w:r>
      <w:r>
        <w:rPr>
          <w:snapToGrid w:val="0"/>
          <w:szCs w:val="24"/>
        </w:rPr>
        <w:tab/>
      </w:r>
      <w:r>
        <w:rPr>
          <w:szCs w:val="24"/>
        </w:rPr>
        <w:t xml:space="preserve">CEO </w:t>
      </w:r>
      <w:r>
        <w:rPr>
          <w:snapToGrid w:val="0"/>
          <w:szCs w:val="24"/>
        </w:rPr>
        <w:t>to publish notice of certain decisions</w:t>
      </w:r>
      <w:r>
        <w:tab/>
      </w:r>
      <w:r>
        <w:fldChar w:fldCharType="begin"/>
      </w:r>
      <w:r>
        <w:instrText xml:space="preserve"> PAGEREF _Toc187049774 \h </w:instrText>
      </w:r>
      <w:r>
        <w:fldChar w:fldCharType="separate"/>
      </w:r>
      <w:r>
        <w:t>98</w:t>
      </w:r>
      <w:r>
        <w:fldChar w:fldCharType="end"/>
      </w:r>
    </w:p>
    <w:p>
      <w:pPr>
        <w:pStyle w:val="TOC8"/>
        <w:rPr>
          <w:sz w:val="24"/>
          <w:szCs w:val="24"/>
        </w:rPr>
      </w:pPr>
      <w:r>
        <w:rPr>
          <w:szCs w:val="24"/>
        </w:rPr>
        <w:t>149.</w:t>
      </w:r>
      <w:r>
        <w:rPr>
          <w:szCs w:val="24"/>
        </w:rPr>
        <w:tab/>
        <w:t>Review</w:t>
      </w:r>
      <w:r>
        <w:tab/>
      </w:r>
      <w:r>
        <w:fldChar w:fldCharType="begin"/>
      </w:r>
      <w:r>
        <w:instrText xml:space="preserve"> PAGEREF _Toc187049775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Continuation of authorisation pending decision on renewal</w:t>
      </w:r>
      <w:r>
        <w:tab/>
      </w:r>
      <w:r>
        <w:fldChar w:fldCharType="begin"/>
      </w:r>
      <w:r>
        <w:instrText xml:space="preserve"> PAGEREF _Toc187049776 \h </w:instrText>
      </w:r>
      <w:r>
        <w:fldChar w:fldCharType="separate"/>
      </w:r>
      <w:r>
        <w:t>99</w:t>
      </w:r>
      <w:r>
        <w:fldChar w:fldCharType="end"/>
      </w:r>
    </w:p>
    <w:p>
      <w:pPr>
        <w:pStyle w:val="TOC8"/>
        <w:rPr>
          <w:sz w:val="24"/>
          <w:szCs w:val="24"/>
        </w:rPr>
      </w:pPr>
      <w:r>
        <w:rPr>
          <w:szCs w:val="24"/>
        </w:rPr>
        <w:t>151.</w:t>
      </w:r>
      <w:r>
        <w:rPr>
          <w:szCs w:val="24"/>
        </w:rPr>
        <w:tab/>
        <w:t>Notice of when decision has effect</w:t>
      </w:r>
      <w:r>
        <w:tab/>
      </w:r>
      <w:r>
        <w:fldChar w:fldCharType="begin"/>
      </w:r>
      <w:r>
        <w:instrText xml:space="preserve"> PAGEREF _Toc187049777 \h </w:instrText>
      </w:r>
      <w:r>
        <w:fldChar w:fldCharType="separate"/>
      </w:r>
      <w:r>
        <w:t>100</w:t>
      </w:r>
      <w:r>
        <w:fldChar w:fldCharType="end"/>
      </w:r>
    </w:p>
    <w:p>
      <w:pPr>
        <w:pStyle w:val="TOC8"/>
        <w:rPr>
          <w:sz w:val="24"/>
          <w:szCs w:val="24"/>
        </w:rPr>
      </w:pPr>
      <w:r>
        <w:rPr>
          <w:szCs w:val="24"/>
        </w:rPr>
        <w:t>152.</w:t>
      </w:r>
      <w:r>
        <w:rPr>
          <w:szCs w:val="24"/>
        </w:rPr>
        <w:tab/>
      </w:r>
      <w:r>
        <w:rPr>
          <w:snapToGrid w:val="0"/>
          <w:szCs w:val="24"/>
        </w:rPr>
        <w:t>Notice of decision upon application for review</w:t>
      </w:r>
      <w:r>
        <w:tab/>
      </w:r>
      <w:r>
        <w:fldChar w:fldCharType="begin"/>
      </w:r>
      <w:r>
        <w:instrText xml:space="preserve"> PAGEREF _Toc187049778 \h </w:instrText>
      </w:r>
      <w:r>
        <w:fldChar w:fldCharType="separate"/>
      </w:r>
      <w:r>
        <w:t>100</w:t>
      </w:r>
      <w:r>
        <w:fldChar w:fldCharType="end"/>
      </w:r>
    </w:p>
    <w:p>
      <w:pPr>
        <w:pStyle w:val="TOC2"/>
        <w:tabs>
          <w:tab w:val="right" w:leader="dot" w:pos="7086"/>
        </w:tabs>
        <w:rPr>
          <w:b w:val="0"/>
          <w:sz w:val="24"/>
          <w:szCs w:val="24"/>
        </w:rPr>
      </w:pPr>
      <w:r>
        <w:rPr>
          <w:szCs w:val="30"/>
        </w:rPr>
        <w:t>Part 15 — Miscellaneous offences</w:t>
      </w:r>
    </w:p>
    <w:p>
      <w:pPr>
        <w:pStyle w:val="TOC8"/>
        <w:rPr>
          <w:sz w:val="24"/>
          <w:szCs w:val="24"/>
        </w:rPr>
      </w:pPr>
      <w:r>
        <w:rPr>
          <w:szCs w:val="24"/>
        </w:rPr>
        <w:t>170</w:t>
      </w:r>
      <w:r>
        <w:rPr>
          <w:snapToGrid w:val="0"/>
          <w:szCs w:val="24"/>
        </w:rPr>
        <w:t>.</w:t>
      </w:r>
      <w:r>
        <w:rPr>
          <w:snapToGrid w:val="0"/>
          <w:szCs w:val="24"/>
        </w:rPr>
        <w:tab/>
        <w:t>Use of explosives or noxious substances for fishing</w:t>
      </w:r>
      <w:r>
        <w:tab/>
      </w:r>
      <w:r>
        <w:fldChar w:fldCharType="begin"/>
      </w:r>
      <w:r>
        <w:instrText xml:space="preserve"> PAGEREF _Toc187049780 \h </w:instrText>
      </w:r>
      <w:r>
        <w:fldChar w:fldCharType="separate"/>
      </w:r>
      <w:r>
        <w:t>102</w:t>
      </w:r>
      <w:r>
        <w:fldChar w:fldCharType="end"/>
      </w:r>
    </w:p>
    <w:p>
      <w:pPr>
        <w:pStyle w:val="TOC8"/>
        <w:rPr>
          <w:sz w:val="24"/>
          <w:szCs w:val="24"/>
        </w:rPr>
      </w:pPr>
      <w:r>
        <w:rPr>
          <w:szCs w:val="24"/>
        </w:rPr>
        <w:t>171</w:t>
      </w:r>
      <w:r>
        <w:rPr>
          <w:snapToGrid w:val="0"/>
          <w:szCs w:val="24"/>
        </w:rPr>
        <w:t>.</w:t>
      </w:r>
      <w:r>
        <w:rPr>
          <w:snapToGrid w:val="0"/>
          <w:szCs w:val="24"/>
        </w:rPr>
        <w:tab/>
        <w:t>Interference with lawful fishing activities</w:t>
      </w:r>
      <w:r>
        <w:tab/>
      </w:r>
      <w:r>
        <w:fldChar w:fldCharType="begin"/>
      </w:r>
      <w:r>
        <w:instrText xml:space="preserve"> PAGEREF _Toc187049781 \h </w:instrText>
      </w:r>
      <w:r>
        <w:fldChar w:fldCharType="separate"/>
      </w:r>
      <w:r>
        <w:t>102</w:t>
      </w:r>
      <w:r>
        <w:fldChar w:fldCharType="end"/>
      </w:r>
    </w:p>
    <w:p>
      <w:pPr>
        <w:pStyle w:val="TOC8"/>
        <w:rPr>
          <w:sz w:val="24"/>
          <w:szCs w:val="24"/>
        </w:rPr>
      </w:pPr>
      <w:r>
        <w:rPr>
          <w:szCs w:val="24"/>
        </w:rPr>
        <w:t>172</w:t>
      </w:r>
      <w:r>
        <w:rPr>
          <w:snapToGrid w:val="0"/>
          <w:szCs w:val="24"/>
        </w:rPr>
        <w:t>.</w:t>
      </w:r>
      <w:r>
        <w:rPr>
          <w:snapToGrid w:val="0"/>
          <w:szCs w:val="24"/>
        </w:rPr>
        <w:tab/>
        <w:t>Unlawful interference with fishing gear</w:t>
      </w:r>
      <w:r>
        <w:tab/>
      </w:r>
      <w:r>
        <w:fldChar w:fldCharType="begin"/>
      </w:r>
      <w:r>
        <w:instrText xml:space="preserve"> PAGEREF _Toc187049782 \h </w:instrText>
      </w:r>
      <w:r>
        <w:fldChar w:fldCharType="separate"/>
      </w:r>
      <w:r>
        <w:t>103</w:t>
      </w:r>
      <w:r>
        <w:fldChar w:fldCharType="end"/>
      </w:r>
    </w:p>
    <w:p>
      <w:pPr>
        <w:pStyle w:val="TOC8"/>
        <w:rPr>
          <w:sz w:val="24"/>
          <w:szCs w:val="24"/>
        </w:rPr>
      </w:pPr>
      <w:r>
        <w:rPr>
          <w:szCs w:val="24"/>
        </w:rPr>
        <w:t>173</w:t>
      </w:r>
      <w:r>
        <w:rPr>
          <w:snapToGrid w:val="0"/>
          <w:szCs w:val="24"/>
        </w:rPr>
        <w:t>.</w:t>
      </w:r>
      <w:r>
        <w:rPr>
          <w:snapToGrid w:val="0"/>
          <w:szCs w:val="24"/>
        </w:rPr>
        <w:tab/>
        <w:t>Purchase or sale of fish taken in contravention of this Act</w:t>
      </w:r>
      <w:r>
        <w:tab/>
      </w:r>
      <w:r>
        <w:fldChar w:fldCharType="begin"/>
      </w:r>
      <w:r>
        <w:instrText xml:space="preserve"> PAGEREF _Toc187049783 \h </w:instrText>
      </w:r>
      <w:r>
        <w:fldChar w:fldCharType="separate"/>
      </w:r>
      <w:r>
        <w:t>103</w:t>
      </w:r>
      <w:r>
        <w:fldChar w:fldCharType="end"/>
      </w:r>
    </w:p>
    <w:p>
      <w:pPr>
        <w:pStyle w:val="TOC8"/>
        <w:rPr>
          <w:sz w:val="24"/>
          <w:szCs w:val="24"/>
        </w:rPr>
      </w:pPr>
      <w:r>
        <w:rPr>
          <w:szCs w:val="24"/>
        </w:rPr>
        <w:t>174</w:t>
      </w:r>
      <w:r>
        <w:rPr>
          <w:snapToGrid w:val="0"/>
          <w:szCs w:val="24"/>
        </w:rPr>
        <w:t>.</w:t>
      </w:r>
      <w:r>
        <w:rPr>
          <w:snapToGrid w:val="0"/>
          <w:szCs w:val="24"/>
        </w:rPr>
        <w:tab/>
        <w:t>Use of foreign boat for fishing</w:t>
      </w:r>
      <w:r>
        <w:tab/>
      </w:r>
      <w:r>
        <w:fldChar w:fldCharType="begin"/>
      </w:r>
      <w:r>
        <w:instrText xml:space="preserve"> PAGEREF _Toc187049784 \h </w:instrText>
      </w:r>
      <w:r>
        <w:fldChar w:fldCharType="separate"/>
      </w:r>
      <w:r>
        <w:t>104</w:t>
      </w:r>
      <w:r>
        <w:fldChar w:fldCharType="end"/>
      </w:r>
    </w:p>
    <w:p>
      <w:pPr>
        <w:pStyle w:val="TOC8"/>
        <w:rPr>
          <w:sz w:val="24"/>
          <w:szCs w:val="24"/>
        </w:rPr>
      </w:pPr>
      <w:r>
        <w:rPr>
          <w:szCs w:val="24"/>
        </w:rPr>
        <w:t>175</w:t>
      </w:r>
      <w:r>
        <w:rPr>
          <w:snapToGrid w:val="0"/>
          <w:szCs w:val="24"/>
        </w:rPr>
        <w:t>.</w:t>
      </w:r>
      <w:r>
        <w:rPr>
          <w:snapToGrid w:val="0"/>
          <w:szCs w:val="24"/>
        </w:rPr>
        <w:tab/>
        <w:t>Having foreign boat equipped with fishing gear</w:t>
      </w:r>
      <w:r>
        <w:tab/>
      </w:r>
      <w:r>
        <w:fldChar w:fldCharType="begin"/>
      </w:r>
      <w:r>
        <w:instrText xml:space="preserve"> PAGEREF _Toc187049785 \h </w:instrText>
      </w:r>
      <w:r>
        <w:fldChar w:fldCharType="separate"/>
      </w:r>
      <w:r>
        <w:t>104</w:t>
      </w:r>
      <w:r>
        <w:fldChar w:fldCharType="end"/>
      </w:r>
    </w:p>
    <w:p>
      <w:pPr>
        <w:pStyle w:val="TOC8"/>
        <w:rPr>
          <w:sz w:val="24"/>
          <w:szCs w:val="24"/>
        </w:rPr>
      </w:pPr>
      <w:r>
        <w:rPr>
          <w:szCs w:val="24"/>
        </w:rPr>
        <w:t>175A.</w:t>
      </w:r>
      <w:r>
        <w:rPr>
          <w:szCs w:val="24"/>
        </w:rPr>
        <w:tab/>
        <w:t>Mandatory maximum sentences for individuals convicted of third or subsequent offences</w:t>
      </w:r>
      <w:r>
        <w:tab/>
      </w:r>
      <w:r>
        <w:fldChar w:fldCharType="begin"/>
      </w:r>
      <w:r>
        <w:instrText xml:space="preserve"> PAGEREF _Toc187049786 \h </w:instrText>
      </w:r>
      <w:r>
        <w:fldChar w:fldCharType="separate"/>
      </w:r>
      <w:r>
        <w:t>105</w:t>
      </w:r>
      <w:r>
        <w:fldChar w:fldCharType="end"/>
      </w:r>
    </w:p>
    <w:p>
      <w:pPr>
        <w:pStyle w:val="TOC8"/>
        <w:rPr>
          <w:sz w:val="24"/>
          <w:szCs w:val="24"/>
        </w:rPr>
      </w:pPr>
      <w:r>
        <w:rPr>
          <w:szCs w:val="24"/>
        </w:rPr>
        <w:t>176</w:t>
      </w:r>
      <w:r>
        <w:rPr>
          <w:snapToGrid w:val="0"/>
          <w:szCs w:val="24"/>
        </w:rPr>
        <w:t>.</w:t>
      </w:r>
      <w:r>
        <w:rPr>
          <w:snapToGrid w:val="0"/>
          <w:szCs w:val="24"/>
        </w:rPr>
        <w:tab/>
        <w:t>False statements in applications</w:t>
      </w:r>
      <w:r>
        <w:tab/>
      </w:r>
      <w:r>
        <w:fldChar w:fldCharType="begin"/>
      </w:r>
      <w:r>
        <w:instrText xml:space="preserve"> PAGEREF _Toc187049787 \h </w:instrText>
      </w:r>
      <w:r>
        <w:fldChar w:fldCharType="separate"/>
      </w:r>
      <w:r>
        <w:t>106</w:t>
      </w:r>
      <w:r>
        <w:fldChar w:fldCharType="end"/>
      </w:r>
    </w:p>
    <w:p>
      <w:pPr>
        <w:pStyle w:val="TOC2"/>
        <w:tabs>
          <w:tab w:val="right" w:leader="dot" w:pos="7086"/>
        </w:tabs>
        <w:rPr>
          <w:b w:val="0"/>
          <w:sz w:val="24"/>
          <w:szCs w:val="24"/>
        </w:rPr>
      </w:pPr>
      <w:r>
        <w:rPr>
          <w:szCs w:val="30"/>
        </w:rPr>
        <w:t>Part 16 — Fisheries officers</w:t>
      </w:r>
    </w:p>
    <w:p>
      <w:pPr>
        <w:pStyle w:val="TOC8"/>
        <w:rPr>
          <w:sz w:val="24"/>
          <w:szCs w:val="24"/>
        </w:rPr>
      </w:pPr>
      <w:r>
        <w:rPr>
          <w:szCs w:val="24"/>
        </w:rPr>
        <w:t>177</w:t>
      </w:r>
      <w:r>
        <w:rPr>
          <w:snapToGrid w:val="0"/>
          <w:szCs w:val="24"/>
        </w:rPr>
        <w:t>.</w:t>
      </w:r>
      <w:r>
        <w:rPr>
          <w:snapToGrid w:val="0"/>
          <w:szCs w:val="24"/>
        </w:rPr>
        <w:tab/>
        <w:t>Certificate of appointment</w:t>
      </w:r>
      <w:r>
        <w:tab/>
      </w:r>
      <w:r>
        <w:fldChar w:fldCharType="begin"/>
      </w:r>
      <w:r>
        <w:instrText xml:space="preserve"> PAGEREF _Toc187049789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Production of certificate</w:t>
      </w:r>
      <w:r>
        <w:tab/>
      </w:r>
      <w:r>
        <w:fldChar w:fldCharType="begin"/>
      </w:r>
      <w:r>
        <w:instrText xml:space="preserve"> PAGEREF _Toc187049790 \h </w:instrText>
      </w:r>
      <w:r>
        <w:fldChar w:fldCharType="separate"/>
      </w:r>
      <w:r>
        <w:t>107</w:t>
      </w:r>
      <w:r>
        <w:fldChar w:fldCharType="end"/>
      </w:r>
    </w:p>
    <w:p>
      <w:pPr>
        <w:pStyle w:val="TOC8"/>
        <w:rPr>
          <w:sz w:val="24"/>
          <w:szCs w:val="24"/>
        </w:rPr>
      </w:pPr>
      <w:r>
        <w:rPr>
          <w:szCs w:val="24"/>
        </w:rPr>
        <w:t>179</w:t>
      </w:r>
      <w:r>
        <w:rPr>
          <w:snapToGrid w:val="0"/>
          <w:szCs w:val="24"/>
        </w:rPr>
        <w:t>.</w:t>
      </w:r>
      <w:r>
        <w:rPr>
          <w:snapToGrid w:val="0"/>
          <w:szCs w:val="24"/>
        </w:rPr>
        <w:tab/>
        <w:t>Honorary fisheries officers</w:t>
      </w:r>
      <w:r>
        <w:tab/>
      </w:r>
      <w:r>
        <w:fldChar w:fldCharType="begin"/>
      </w:r>
      <w:r>
        <w:instrText xml:space="preserve"> PAGEREF _Toc187049791 \h </w:instrText>
      </w:r>
      <w:r>
        <w:fldChar w:fldCharType="separate"/>
      </w:r>
      <w:r>
        <w:t>107</w:t>
      </w:r>
      <w:r>
        <w:fldChar w:fldCharType="end"/>
      </w:r>
    </w:p>
    <w:p>
      <w:pPr>
        <w:pStyle w:val="TOC8"/>
        <w:rPr>
          <w:sz w:val="24"/>
          <w:szCs w:val="24"/>
        </w:rPr>
      </w:pPr>
      <w:r>
        <w:rPr>
          <w:szCs w:val="24"/>
        </w:rPr>
        <w:t>180</w:t>
      </w:r>
      <w:r>
        <w:rPr>
          <w:snapToGrid w:val="0"/>
          <w:szCs w:val="24"/>
        </w:rPr>
        <w:t>.</w:t>
      </w:r>
      <w:r>
        <w:rPr>
          <w:snapToGrid w:val="0"/>
          <w:szCs w:val="24"/>
        </w:rPr>
        <w:tab/>
        <w:t>Police officers to have powers of fisheries officers</w:t>
      </w:r>
      <w:r>
        <w:tab/>
      </w:r>
      <w:r>
        <w:fldChar w:fldCharType="begin"/>
      </w:r>
      <w:r>
        <w:instrText xml:space="preserve"> PAGEREF _Toc187049792 \h </w:instrText>
      </w:r>
      <w:r>
        <w:fldChar w:fldCharType="separate"/>
      </w:r>
      <w:r>
        <w:t>108</w:t>
      </w:r>
      <w:r>
        <w:fldChar w:fldCharType="end"/>
      </w:r>
    </w:p>
    <w:p>
      <w:pPr>
        <w:pStyle w:val="TOC8"/>
        <w:rPr>
          <w:sz w:val="24"/>
          <w:szCs w:val="24"/>
        </w:rPr>
      </w:pPr>
      <w:r>
        <w:rPr>
          <w:szCs w:val="24"/>
        </w:rPr>
        <w:t>181</w:t>
      </w:r>
      <w:r>
        <w:rPr>
          <w:snapToGrid w:val="0"/>
          <w:szCs w:val="24"/>
        </w:rPr>
        <w:t>.</w:t>
      </w:r>
      <w:r>
        <w:rPr>
          <w:snapToGrid w:val="0"/>
          <w:szCs w:val="24"/>
        </w:rPr>
        <w:tab/>
        <w:t>Naval officers to have powers of fisheries officers in dealing with foreign boats</w:t>
      </w:r>
      <w:r>
        <w:tab/>
      </w:r>
      <w:r>
        <w:fldChar w:fldCharType="begin"/>
      </w:r>
      <w:r>
        <w:instrText xml:space="preserve"> PAGEREF _Toc187049793 \h </w:instrText>
      </w:r>
      <w:r>
        <w:fldChar w:fldCharType="separate"/>
      </w:r>
      <w:r>
        <w:t>109</w:t>
      </w:r>
      <w:r>
        <w:fldChar w:fldCharType="end"/>
      </w:r>
    </w:p>
    <w:p>
      <w:pPr>
        <w:pStyle w:val="TOC8"/>
        <w:rPr>
          <w:sz w:val="24"/>
          <w:szCs w:val="24"/>
        </w:rPr>
      </w:pPr>
      <w:r>
        <w:rPr>
          <w:szCs w:val="24"/>
        </w:rPr>
        <w:t>182</w:t>
      </w:r>
      <w:r>
        <w:rPr>
          <w:snapToGrid w:val="0"/>
          <w:szCs w:val="24"/>
        </w:rPr>
        <w:t>.</w:t>
      </w:r>
      <w:r>
        <w:rPr>
          <w:snapToGrid w:val="0"/>
          <w:szCs w:val="24"/>
        </w:rPr>
        <w:tab/>
        <w:t>Routine inspection</w:t>
      </w:r>
      <w:r>
        <w:tab/>
      </w:r>
      <w:r>
        <w:fldChar w:fldCharType="begin"/>
      </w:r>
      <w:r>
        <w:instrText xml:space="preserve"> PAGEREF _Toc187049794 \h </w:instrText>
      </w:r>
      <w:r>
        <w:fldChar w:fldCharType="separate"/>
      </w:r>
      <w:r>
        <w:t>109</w:t>
      </w:r>
      <w:r>
        <w:fldChar w:fldCharType="end"/>
      </w:r>
    </w:p>
    <w:p>
      <w:pPr>
        <w:pStyle w:val="TOC8"/>
        <w:rPr>
          <w:sz w:val="24"/>
          <w:szCs w:val="24"/>
        </w:rPr>
      </w:pPr>
      <w:r>
        <w:rPr>
          <w:szCs w:val="24"/>
        </w:rPr>
        <w:t>183</w:t>
      </w:r>
      <w:r>
        <w:rPr>
          <w:snapToGrid w:val="0"/>
          <w:szCs w:val="24"/>
        </w:rPr>
        <w:t>.</w:t>
      </w:r>
      <w:r>
        <w:rPr>
          <w:snapToGrid w:val="0"/>
          <w:szCs w:val="24"/>
        </w:rPr>
        <w:tab/>
        <w:t>Entry onto land</w:t>
      </w:r>
      <w:r>
        <w:tab/>
      </w:r>
      <w:r>
        <w:fldChar w:fldCharType="begin"/>
      </w:r>
      <w:r>
        <w:instrText xml:space="preserve"> PAGEREF _Toc187049795 \h </w:instrText>
      </w:r>
      <w:r>
        <w:fldChar w:fldCharType="separate"/>
      </w:r>
      <w:r>
        <w:t>110</w:t>
      </w:r>
      <w:r>
        <w:fldChar w:fldCharType="end"/>
      </w:r>
    </w:p>
    <w:p>
      <w:pPr>
        <w:pStyle w:val="TOC8"/>
        <w:rPr>
          <w:sz w:val="24"/>
          <w:szCs w:val="24"/>
        </w:rPr>
      </w:pPr>
      <w:r>
        <w:rPr>
          <w:szCs w:val="24"/>
        </w:rPr>
        <w:t>184</w:t>
      </w:r>
      <w:r>
        <w:rPr>
          <w:snapToGrid w:val="0"/>
          <w:szCs w:val="24"/>
        </w:rPr>
        <w:t>.</w:t>
      </w:r>
      <w:r>
        <w:rPr>
          <w:snapToGrid w:val="0"/>
          <w:szCs w:val="24"/>
        </w:rPr>
        <w:tab/>
        <w:t>Entry and search of non</w:t>
      </w:r>
      <w:r>
        <w:rPr>
          <w:snapToGrid w:val="0"/>
          <w:szCs w:val="24"/>
        </w:rPr>
        <w:noBreakHyphen/>
        <w:t>residential premises in connection with offence</w:t>
      </w:r>
      <w:r>
        <w:tab/>
      </w:r>
      <w:r>
        <w:fldChar w:fldCharType="begin"/>
      </w:r>
      <w:r>
        <w:instrText xml:space="preserve"> PAGEREF _Toc187049796 \h </w:instrText>
      </w:r>
      <w:r>
        <w:fldChar w:fldCharType="separate"/>
      </w:r>
      <w:r>
        <w:t>110</w:t>
      </w:r>
      <w:r>
        <w:fldChar w:fldCharType="end"/>
      </w:r>
    </w:p>
    <w:p>
      <w:pPr>
        <w:pStyle w:val="TOC8"/>
        <w:rPr>
          <w:sz w:val="24"/>
          <w:szCs w:val="24"/>
        </w:rPr>
      </w:pPr>
      <w:r>
        <w:rPr>
          <w:szCs w:val="24"/>
        </w:rPr>
        <w:t>185</w:t>
      </w:r>
      <w:r>
        <w:rPr>
          <w:snapToGrid w:val="0"/>
          <w:szCs w:val="24"/>
        </w:rPr>
        <w:t>.</w:t>
      </w:r>
      <w:r>
        <w:rPr>
          <w:snapToGrid w:val="0"/>
          <w:szCs w:val="24"/>
        </w:rPr>
        <w:tab/>
        <w:t>Entry and search of residential premises in connection with offence</w:t>
      </w:r>
      <w:r>
        <w:tab/>
      </w:r>
      <w:r>
        <w:fldChar w:fldCharType="begin"/>
      </w:r>
      <w:r>
        <w:instrText xml:space="preserve"> PAGEREF _Toc187049797 \h </w:instrText>
      </w:r>
      <w:r>
        <w:fldChar w:fldCharType="separate"/>
      </w:r>
      <w:r>
        <w:t>110</w:t>
      </w:r>
      <w:r>
        <w:fldChar w:fldCharType="end"/>
      </w:r>
    </w:p>
    <w:p>
      <w:pPr>
        <w:pStyle w:val="TOC8"/>
        <w:rPr>
          <w:sz w:val="24"/>
          <w:szCs w:val="24"/>
        </w:rPr>
      </w:pPr>
      <w:r>
        <w:rPr>
          <w:szCs w:val="24"/>
        </w:rPr>
        <w:t>186</w:t>
      </w:r>
      <w:r>
        <w:rPr>
          <w:snapToGrid w:val="0"/>
          <w:szCs w:val="24"/>
        </w:rPr>
        <w:t>.</w:t>
      </w:r>
      <w:r>
        <w:rPr>
          <w:snapToGrid w:val="0"/>
          <w:szCs w:val="24"/>
        </w:rPr>
        <w:tab/>
        <w:t>Entry and search of tents, camps and unauthorised structures</w:t>
      </w:r>
      <w:r>
        <w:tab/>
      </w:r>
      <w:r>
        <w:fldChar w:fldCharType="begin"/>
      </w:r>
      <w:r>
        <w:instrText xml:space="preserve"> PAGEREF _Toc187049798 \h </w:instrText>
      </w:r>
      <w:r>
        <w:fldChar w:fldCharType="separate"/>
      </w:r>
      <w:r>
        <w:t>111</w:t>
      </w:r>
      <w:r>
        <w:fldChar w:fldCharType="end"/>
      </w:r>
    </w:p>
    <w:p>
      <w:pPr>
        <w:pStyle w:val="TOC8"/>
        <w:rPr>
          <w:sz w:val="24"/>
          <w:szCs w:val="24"/>
        </w:rPr>
      </w:pPr>
      <w:r>
        <w:rPr>
          <w:szCs w:val="24"/>
        </w:rPr>
        <w:t>187</w:t>
      </w:r>
      <w:r>
        <w:rPr>
          <w:snapToGrid w:val="0"/>
          <w:szCs w:val="24"/>
        </w:rPr>
        <w:t>.</w:t>
      </w:r>
      <w:r>
        <w:rPr>
          <w:snapToGrid w:val="0"/>
          <w:szCs w:val="24"/>
        </w:rPr>
        <w:tab/>
        <w:t>Warrants</w:t>
      </w:r>
      <w:r>
        <w:tab/>
      </w:r>
      <w:r>
        <w:fldChar w:fldCharType="begin"/>
      </w:r>
      <w:r>
        <w:instrText xml:space="preserve"> PAGEREF _Toc187049799 \h </w:instrText>
      </w:r>
      <w:r>
        <w:fldChar w:fldCharType="separate"/>
      </w:r>
      <w:r>
        <w:t>111</w:t>
      </w:r>
      <w:r>
        <w:fldChar w:fldCharType="end"/>
      </w:r>
    </w:p>
    <w:p>
      <w:pPr>
        <w:pStyle w:val="TOC8"/>
        <w:rPr>
          <w:sz w:val="24"/>
          <w:szCs w:val="24"/>
        </w:rPr>
      </w:pPr>
      <w:r>
        <w:rPr>
          <w:szCs w:val="24"/>
        </w:rPr>
        <w:t>188</w:t>
      </w:r>
      <w:r>
        <w:rPr>
          <w:snapToGrid w:val="0"/>
          <w:szCs w:val="24"/>
        </w:rPr>
        <w:t>.</w:t>
      </w:r>
      <w:r>
        <w:rPr>
          <w:snapToGrid w:val="0"/>
          <w:szCs w:val="24"/>
        </w:rPr>
        <w:tab/>
        <w:t>Warrants may be granted by telephone etc.</w:t>
      </w:r>
      <w:r>
        <w:tab/>
      </w:r>
      <w:r>
        <w:fldChar w:fldCharType="begin"/>
      </w:r>
      <w:r>
        <w:instrText xml:space="preserve"> PAGEREF _Toc187049800 \h </w:instrText>
      </w:r>
      <w:r>
        <w:fldChar w:fldCharType="separate"/>
      </w:r>
      <w:r>
        <w:t>112</w:t>
      </w:r>
      <w:r>
        <w:fldChar w:fldCharType="end"/>
      </w:r>
    </w:p>
    <w:p>
      <w:pPr>
        <w:pStyle w:val="TOC8"/>
        <w:rPr>
          <w:sz w:val="24"/>
          <w:szCs w:val="24"/>
        </w:rPr>
      </w:pPr>
      <w:r>
        <w:rPr>
          <w:szCs w:val="24"/>
        </w:rPr>
        <w:t>189</w:t>
      </w:r>
      <w:r>
        <w:rPr>
          <w:snapToGrid w:val="0"/>
          <w:szCs w:val="24"/>
        </w:rPr>
        <w:t>.</w:t>
      </w:r>
      <w:r>
        <w:rPr>
          <w:snapToGrid w:val="0"/>
          <w:szCs w:val="24"/>
        </w:rPr>
        <w:tab/>
        <w:t>Provision of information</w:t>
      </w:r>
      <w:r>
        <w:tab/>
      </w:r>
      <w:r>
        <w:fldChar w:fldCharType="begin"/>
      </w:r>
      <w:r>
        <w:instrText xml:space="preserve"> PAGEREF _Toc187049801 \h </w:instrText>
      </w:r>
      <w:r>
        <w:fldChar w:fldCharType="separate"/>
      </w:r>
      <w:r>
        <w:t>113</w:t>
      </w:r>
      <w:r>
        <w:fldChar w:fldCharType="end"/>
      </w:r>
    </w:p>
    <w:p>
      <w:pPr>
        <w:pStyle w:val="TOC8"/>
        <w:rPr>
          <w:sz w:val="24"/>
          <w:szCs w:val="24"/>
        </w:rPr>
      </w:pPr>
      <w:r>
        <w:rPr>
          <w:szCs w:val="24"/>
        </w:rPr>
        <w:t>190</w:t>
      </w:r>
      <w:r>
        <w:rPr>
          <w:snapToGrid w:val="0"/>
          <w:szCs w:val="24"/>
        </w:rPr>
        <w:t>.</w:t>
      </w:r>
      <w:r>
        <w:rPr>
          <w:snapToGrid w:val="0"/>
          <w:szCs w:val="24"/>
        </w:rPr>
        <w:tab/>
        <w:t>Production of authorisations etc.</w:t>
      </w:r>
      <w:r>
        <w:tab/>
      </w:r>
      <w:r>
        <w:fldChar w:fldCharType="begin"/>
      </w:r>
      <w:r>
        <w:instrText xml:space="preserve"> PAGEREF _Toc187049802 \h </w:instrText>
      </w:r>
      <w:r>
        <w:fldChar w:fldCharType="separate"/>
      </w:r>
      <w:r>
        <w:t>114</w:t>
      </w:r>
      <w:r>
        <w:fldChar w:fldCharType="end"/>
      </w:r>
    </w:p>
    <w:p>
      <w:pPr>
        <w:pStyle w:val="TOC8"/>
        <w:rPr>
          <w:sz w:val="24"/>
          <w:szCs w:val="24"/>
        </w:rPr>
      </w:pPr>
      <w:r>
        <w:rPr>
          <w:szCs w:val="24"/>
        </w:rPr>
        <w:t>191</w:t>
      </w:r>
      <w:r>
        <w:rPr>
          <w:snapToGrid w:val="0"/>
          <w:szCs w:val="24"/>
        </w:rPr>
        <w:t>.</w:t>
      </w:r>
      <w:r>
        <w:rPr>
          <w:snapToGrid w:val="0"/>
          <w:szCs w:val="24"/>
        </w:rPr>
        <w:tab/>
        <w:t>Other powers of fisheries officers</w:t>
      </w:r>
      <w:r>
        <w:tab/>
      </w:r>
      <w:r>
        <w:fldChar w:fldCharType="begin"/>
      </w:r>
      <w:r>
        <w:instrText xml:space="preserve"> PAGEREF _Toc187049803 \h </w:instrText>
      </w:r>
      <w:r>
        <w:fldChar w:fldCharType="separate"/>
      </w:r>
      <w:r>
        <w:t>115</w:t>
      </w:r>
      <w:r>
        <w:fldChar w:fldCharType="end"/>
      </w:r>
    </w:p>
    <w:p>
      <w:pPr>
        <w:pStyle w:val="TOC8"/>
        <w:rPr>
          <w:sz w:val="24"/>
          <w:szCs w:val="24"/>
        </w:rPr>
      </w:pPr>
      <w:r>
        <w:rPr>
          <w:szCs w:val="24"/>
        </w:rPr>
        <w:t>191A.</w:t>
      </w:r>
      <w:r>
        <w:rPr>
          <w:szCs w:val="24"/>
        </w:rPr>
        <w:tab/>
        <w:t>Additional powers of fisheries officers in relation to cruelty</w:t>
      </w:r>
      <w:r>
        <w:tab/>
      </w:r>
      <w:r>
        <w:fldChar w:fldCharType="begin"/>
      </w:r>
      <w:r>
        <w:instrText xml:space="preserve"> PAGEREF _Toc187049804 \h </w:instrText>
      </w:r>
      <w:r>
        <w:fldChar w:fldCharType="separate"/>
      </w:r>
      <w:r>
        <w:t>118</w:t>
      </w:r>
      <w:r>
        <w:fldChar w:fldCharType="end"/>
      </w:r>
    </w:p>
    <w:p>
      <w:pPr>
        <w:pStyle w:val="TOC8"/>
        <w:rPr>
          <w:sz w:val="24"/>
          <w:szCs w:val="24"/>
        </w:rPr>
      </w:pPr>
      <w:r>
        <w:rPr>
          <w:szCs w:val="24"/>
        </w:rPr>
        <w:t>192</w:t>
      </w:r>
      <w:r>
        <w:rPr>
          <w:snapToGrid w:val="0"/>
          <w:szCs w:val="24"/>
        </w:rPr>
        <w:t>.</w:t>
      </w:r>
      <w:r>
        <w:rPr>
          <w:snapToGrid w:val="0"/>
          <w:szCs w:val="24"/>
        </w:rPr>
        <w:tab/>
        <w:t>Arrest</w:t>
      </w:r>
      <w:r>
        <w:tab/>
      </w:r>
      <w:r>
        <w:fldChar w:fldCharType="begin"/>
      </w:r>
      <w:r>
        <w:instrText xml:space="preserve"> PAGEREF _Toc187049805 \h </w:instrText>
      </w:r>
      <w:r>
        <w:fldChar w:fldCharType="separate"/>
      </w:r>
      <w:r>
        <w:t>118</w:t>
      </w:r>
      <w:r>
        <w:fldChar w:fldCharType="end"/>
      </w:r>
    </w:p>
    <w:p>
      <w:pPr>
        <w:pStyle w:val="TOC8"/>
        <w:rPr>
          <w:sz w:val="24"/>
          <w:szCs w:val="24"/>
        </w:rPr>
      </w:pPr>
      <w:r>
        <w:rPr>
          <w:szCs w:val="24"/>
        </w:rPr>
        <w:t>193</w:t>
      </w:r>
      <w:r>
        <w:rPr>
          <w:snapToGrid w:val="0"/>
          <w:szCs w:val="24"/>
        </w:rPr>
        <w:t>.</w:t>
      </w:r>
      <w:r>
        <w:rPr>
          <w:snapToGrid w:val="0"/>
          <w:szCs w:val="24"/>
        </w:rPr>
        <w:tab/>
        <w:t>Seizure</w:t>
      </w:r>
      <w:r>
        <w:tab/>
      </w:r>
      <w:r>
        <w:fldChar w:fldCharType="begin"/>
      </w:r>
      <w:r>
        <w:instrText xml:space="preserve"> PAGEREF _Toc187049806 \h </w:instrText>
      </w:r>
      <w:r>
        <w:fldChar w:fldCharType="separate"/>
      </w:r>
      <w:r>
        <w:t>119</w:t>
      </w:r>
      <w:r>
        <w:fldChar w:fldCharType="end"/>
      </w:r>
    </w:p>
    <w:p>
      <w:pPr>
        <w:pStyle w:val="TOC8"/>
        <w:rPr>
          <w:sz w:val="24"/>
          <w:szCs w:val="24"/>
        </w:rPr>
      </w:pPr>
      <w:r>
        <w:rPr>
          <w:szCs w:val="24"/>
        </w:rPr>
        <w:t>194</w:t>
      </w:r>
      <w:r>
        <w:rPr>
          <w:snapToGrid w:val="0"/>
          <w:szCs w:val="24"/>
        </w:rPr>
        <w:t>.</w:t>
      </w:r>
      <w:r>
        <w:rPr>
          <w:snapToGrid w:val="0"/>
          <w:szCs w:val="24"/>
        </w:rPr>
        <w:tab/>
        <w:t>Fish may be returned to water etc.</w:t>
      </w:r>
      <w:r>
        <w:tab/>
      </w:r>
      <w:r>
        <w:fldChar w:fldCharType="begin"/>
      </w:r>
      <w:r>
        <w:instrText xml:space="preserve"> PAGEREF _Toc187049807 \h </w:instrText>
      </w:r>
      <w:r>
        <w:fldChar w:fldCharType="separate"/>
      </w:r>
      <w:r>
        <w:t>120</w:t>
      </w:r>
      <w:r>
        <w:fldChar w:fldCharType="end"/>
      </w:r>
    </w:p>
    <w:p>
      <w:pPr>
        <w:pStyle w:val="TOC8"/>
        <w:rPr>
          <w:sz w:val="24"/>
          <w:szCs w:val="24"/>
        </w:rPr>
      </w:pPr>
      <w:r>
        <w:rPr>
          <w:szCs w:val="24"/>
        </w:rPr>
        <w:t>195</w:t>
      </w:r>
      <w:r>
        <w:rPr>
          <w:snapToGrid w:val="0"/>
          <w:szCs w:val="24"/>
        </w:rPr>
        <w:t>.</w:t>
      </w:r>
      <w:r>
        <w:rPr>
          <w:snapToGrid w:val="0"/>
          <w:szCs w:val="24"/>
        </w:rPr>
        <w:tab/>
        <w:t>Seizure of abandoned etc. fishing gear</w:t>
      </w:r>
      <w:r>
        <w:tab/>
      </w:r>
      <w:r>
        <w:fldChar w:fldCharType="begin"/>
      </w:r>
      <w:r>
        <w:instrText xml:space="preserve"> PAGEREF _Toc187049808 \h </w:instrText>
      </w:r>
      <w:r>
        <w:fldChar w:fldCharType="separate"/>
      </w:r>
      <w:r>
        <w:t>121</w:t>
      </w:r>
      <w:r>
        <w:fldChar w:fldCharType="end"/>
      </w:r>
    </w:p>
    <w:p>
      <w:pPr>
        <w:pStyle w:val="TOC8"/>
        <w:rPr>
          <w:sz w:val="24"/>
          <w:szCs w:val="24"/>
        </w:rPr>
      </w:pPr>
      <w:r>
        <w:rPr>
          <w:szCs w:val="24"/>
        </w:rPr>
        <w:t>196</w:t>
      </w:r>
      <w:r>
        <w:rPr>
          <w:snapToGrid w:val="0"/>
          <w:szCs w:val="24"/>
        </w:rPr>
        <w:t>.</w:t>
      </w:r>
      <w:r>
        <w:rPr>
          <w:snapToGrid w:val="0"/>
          <w:szCs w:val="24"/>
        </w:rPr>
        <w:tab/>
        <w:t>Person not to interfere with seized property</w:t>
      </w:r>
      <w:r>
        <w:tab/>
      </w:r>
      <w:r>
        <w:fldChar w:fldCharType="begin"/>
      </w:r>
      <w:r>
        <w:instrText xml:space="preserve"> PAGEREF _Toc187049809 \h </w:instrText>
      </w:r>
      <w:r>
        <w:fldChar w:fldCharType="separate"/>
      </w:r>
      <w:r>
        <w:t>122</w:t>
      </w:r>
      <w:r>
        <w:fldChar w:fldCharType="end"/>
      </w:r>
    </w:p>
    <w:p>
      <w:pPr>
        <w:pStyle w:val="TOC8"/>
        <w:rPr>
          <w:sz w:val="24"/>
          <w:szCs w:val="24"/>
        </w:rPr>
      </w:pPr>
      <w:r>
        <w:rPr>
          <w:szCs w:val="24"/>
        </w:rPr>
        <w:t>197</w:t>
      </w:r>
      <w:r>
        <w:rPr>
          <w:snapToGrid w:val="0"/>
          <w:szCs w:val="24"/>
        </w:rPr>
        <w:t>.</w:t>
      </w:r>
      <w:r>
        <w:rPr>
          <w:snapToGrid w:val="0"/>
          <w:szCs w:val="24"/>
        </w:rPr>
        <w:tab/>
        <w:t>Giving of assistance</w:t>
      </w:r>
      <w:r>
        <w:tab/>
      </w:r>
      <w:r>
        <w:fldChar w:fldCharType="begin"/>
      </w:r>
      <w:r>
        <w:instrText xml:space="preserve"> PAGEREF _Toc187049810 \h </w:instrText>
      </w:r>
      <w:r>
        <w:fldChar w:fldCharType="separate"/>
      </w:r>
      <w:r>
        <w:t>122</w:t>
      </w:r>
      <w:r>
        <w:fldChar w:fldCharType="end"/>
      </w:r>
    </w:p>
    <w:p>
      <w:pPr>
        <w:pStyle w:val="TOC8"/>
        <w:rPr>
          <w:sz w:val="24"/>
          <w:szCs w:val="24"/>
        </w:rPr>
      </w:pPr>
      <w:r>
        <w:rPr>
          <w:szCs w:val="24"/>
        </w:rPr>
        <w:t>198</w:t>
      </w:r>
      <w:r>
        <w:rPr>
          <w:snapToGrid w:val="0"/>
          <w:szCs w:val="24"/>
        </w:rPr>
        <w:t>.</w:t>
      </w:r>
      <w:r>
        <w:rPr>
          <w:snapToGrid w:val="0"/>
          <w:szCs w:val="24"/>
        </w:rPr>
        <w:tab/>
        <w:t>Fisheries officer to try to minimize damage</w:t>
      </w:r>
      <w:r>
        <w:tab/>
      </w:r>
      <w:r>
        <w:fldChar w:fldCharType="begin"/>
      </w:r>
      <w:r>
        <w:instrText xml:space="preserve"> PAGEREF _Toc187049811 \h </w:instrText>
      </w:r>
      <w:r>
        <w:fldChar w:fldCharType="separate"/>
      </w:r>
      <w:r>
        <w:t>123</w:t>
      </w:r>
      <w:r>
        <w:fldChar w:fldCharType="end"/>
      </w:r>
    </w:p>
    <w:p>
      <w:pPr>
        <w:pStyle w:val="TOC8"/>
        <w:rPr>
          <w:sz w:val="24"/>
          <w:szCs w:val="24"/>
        </w:rPr>
      </w:pPr>
      <w:r>
        <w:rPr>
          <w:szCs w:val="24"/>
        </w:rPr>
        <w:t>199</w:t>
      </w:r>
      <w:r>
        <w:rPr>
          <w:snapToGrid w:val="0"/>
          <w:szCs w:val="24"/>
        </w:rPr>
        <w:t>.</w:t>
      </w:r>
      <w:r>
        <w:rPr>
          <w:snapToGrid w:val="0"/>
          <w:szCs w:val="24"/>
        </w:rPr>
        <w:tab/>
        <w:t>False or misleading information</w:t>
      </w:r>
      <w:r>
        <w:tab/>
      </w:r>
      <w:r>
        <w:fldChar w:fldCharType="begin"/>
      </w:r>
      <w:r>
        <w:instrText xml:space="preserve"> PAGEREF _Toc187049812 \h </w:instrText>
      </w:r>
      <w:r>
        <w:fldChar w:fldCharType="separate"/>
      </w:r>
      <w:r>
        <w:t>123</w:t>
      </w:r>
      <w:r>
        <w:fldChar w:fldCharType="end"/>
      </w:r>
    </w:p>
    <w:p>
      <w:pPr>
        <w:pStyle w:val="TOC8"/>
        <w:rPr>
          <w:sz w:val="24"/>
          <w:szCs w:val="24"/>
        </w:rPr>
      </w:pPr>
      <w:r>
        <w:rPr>
          <w:szCs w:val="24"/>
        </w:rPr>
        <w:t>200</w:t>
      </w:r>
      <w:r>
        <w:rPr>
          <w:snapToGrid w:val="0"/>
          <w:szCs w:val="24"/>
        </w:rPr>
        <w:t>.</w:t>
      </w:r>
      <w:r>
        <w:rPr>
          <w:snapToGrid w:val="0"/>
          <w:szCs w:val="24"/>
        </w:rPr>
        <w:tab/>
        <w:t>Obstruction of fisheries officers</w:t>
      </w:r>
      <w:r>
        <w:tab/>
      </w:r>
      <w:r>
        <w:fldChar w:fldCharType="begin"/>
      </w:r>
      <w:r>
        <w:instrText xml:space="preserve"> PAGEREF _Toc187049813 \h </w:instrText>
      </w:r>
      <w:r>
        <w:fldChar w:fldCharType="separate"/>
      </w:r>
      <w:r>
        <w:t>124</w:t>
      </w:r>
      <w:r>
        <w:fldChar w:fldCharType="end"/>
      </w:r>
    </w:p>
    <w:p>
      <w:pPr>
        <w:pStyle w:val="TOC2"/>
        <w:tabs>
          <w:tab w:val="right" w:leader="dot" w:pos="7086"/>
        </w:tabs>
        <w:rPr>
          <w:b w:val="0"/>
          <w:sz w:val="24"/>
          <w:szCs w:val="24"/>
        </w:rPr>
      </w:pPr>
      <w:r>
        <w:rPr>
          <w:szCs w:val="30"/>
        </w:rPr>
        <w:t>Part 17 — Legal proceedings</w:t>
      </w:r>
    </w:p>
    <w:p>
      <w:pPr>
        <w:pStyle w:val="TOC4"/>
        <w:tabs>
          <w:tab w:val="right" w:leader="dot" w:pos="7086"/>
        </w:tabs>
        <w:rPr>
          <w:b w:val="0"/>
          <w:sz w:val="24"/>
          <w:szCs w:val="24"/>
        </w:rPr>
      </w:pPr>
      <w:r>
        <w:rPr>
          <w:szCs w:val="26"/>
        </w:rPr>
        <w:t>Division 1</w:t>
      </w:r>
      <w:r>
        <w:rPr>
          <w:snapToGrid w:val="0"/>
          <w:szCs w:val="26"/>
        </w:rPr>
        <w:t> — </w:t>
      </w:r>
      <w:r>
        <w:rPr>
          <w:szCs w:val="26"/>
        </w:rPr>
        <w:t>Proceedings</w:t>
      </w:r>
    </w:p>
    <w:p>
      <w:pPr>
        <w:pStyle w:val="TOC8"/>
        <w:rPr>
          <w:sz w:val="24"/>
          <w:szCs w:val="24"/>
        </w:rPr>
      </w:pPr>
      <w:r>
        <w:rPr>
          <w:szCs w:val="24"/>
        </w:rPr>
        <w:t>201</w:t>
      </w:r>
      <w:r>
        <w:rPr>
          <w:snapToGrid w:val="0"/>
          <w:szCs w:val="24"/>
        </w:rPr>
        <w:t>.</w:t>
      </w:r>
      <w:r>
        <w:rPr>
          <w:snapToGrid w:val="0"/>
          <w:szCs w:val="24"/>
        </w:rPr>
        <w:tab/>
        <w:t>Proceedings</w:t>
      </w:r>
      <w:r>
        <w:tab/>
      </w:r>
      <w:r>
        <w:fldChar w:fldCharType="begin"/>
      </w:r>
      <w:r>
        <w:instrText xml:space="preserve"> PAGEREF _Toc187049816 \h </w:instrText>
      </w:r>
      <w:r>
        <w:fldChar w:fldCharType="separate"/>
      </w:r>
      <w:r>
        <w:t>125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Responsibility of certain persons</w:t>
      </w:r>
    </w:p>
    <w:p>
      <w:pPr>
        <w:pStyle w:val="TOC8"/>
        <w:rPr>
          <w:sz w:val="24"/>
          <w:szCs w:val="24"/>
        </w:rPr>
      </w:pPr>
      <w:r>
        <w:rPr>
          <w:szCs w:val="24"/>
        </w:rPr>
        <w:t>202</w:t>
      </w:r>
      <w:r>
        <w:rPr>
          <w:snapToGrid w:val="0"/>
          <w:szCs w:val="24"/>
        </w:rPr>
        <w:t>.</w:t>
      </w:r>
      <w:r>
        <w:rPr>
          <w:snapToGrid w:val="0"/>
          <w:szCs w:val="24"/>
        </w:rPr>
        <w:tab/>
        <w:t>Liability of master</w:t>
      </w:r>
      <w:r>
        <w:tab/>
      </w:r>
      <w:r>
        <w:fldChar w:fldCharType="begin"/>
      </w:r>
      <w:r>
        <w:instrText xml:space="preserve"> PAGEREF _Toc187049818 \h </w:instrText>
      </w:r>
      <w:r>
        <w:fldChar w:fldCharType="separate"/>
      </w:r>
      <w:r>
        <w:t>125</w:t>
      </w:r>
      <w:r>
        <w:fldChar w:fldCharType="end"/>
      </w:r>
    </w:p>
    <w:p>
      <w:pPr>
        <w:pStyle w:val="TOC8"/>
        <w:rPr>
          <w:sz w:val="24"/>
          <w:szCs w:val="24"/>
        </w:rPr>
      </w:pPr>
      <w:r>
        <w:rPr>
          <w:szCs w:val="24"/>
        </w:rPr>
        <w:t>202A.</w:t>
      </w:r>
      <w:r>
        <w:rPr>
          <w:szCs w:val="24"/>
        </w:rPr>
        <w:tab/>
        <w:t>Liability of person in charge of a fishing tour</w:t>
      </w:r>
      <w:r>
        <w:tab/>
      </w:r>
      <w:r>
        <w:fldChar w:fldCharType="begin"/>
      </w:r>
      <w:r>
        <w:instrText xml:space="preserve"> PAGEREF _Toc187049819 \h </w:instrText>
      </w:r>
      <w:r>
        <w:fldChar w:fldCharType="separate"/>
      </w:r>
      <w:r>
        <w:t>126</w:t>
      </w:r>
      <w:r>
        <w:fldChar w:fldCharType="end"/>
      </w:r>
    </w:p>
    <w:p>
      <w:pPr>
        <w:pStyle w:val="TOC8"/>
        <w:rPr>
          <w:sz w:val="24"/>
          <w:szCs w:val="24"/>
        </w:rPr>
      </w:pPr>
      <w:r>
        <w:rPr>
          <w:szCs w:val="24"/>
        </w:rPr>
        <w:t>203</w:t>
      </w:r>
      <w:r>
        <w:rPr>
          <w:snapToGrid w:val="0"/>
          <w:szCs w:val="24"/>
        </w:rPr>
        <w:t>.</w:t>
      </w:r>
      <w:r>
        <w:rPr>
          <w:snapToGrid w:val="0"/>
          <w:szCs w:val="24"/>
        </w:rPr>
        <w:tab/>
        <w:t>Liability of authorisation holder</w:t>
      </w:r>
      <w:r>
        <w:tab/>
      </w:r>
      <w:r>
        <w:fldChar w:fldCharType="begin"/>
      </w:r>
      <w:r>
        <w:instrText xml:space="preserve"> PAGEREF _Toc187049820 \h </w:instrText>
      </w:r>
      <w:r>
        <w:fldChar w:fldCharType="separate"/>
      </w:r>
      <w:r>
        <w:t>127</w:t>
      </w:r>
      <w:r>
        <w:fldChar w:fldCharType="end"/>
      </w:r>
    </w:p>
    <w:p>
      <w:pPr>
        <w:pStyle w:val="TOC8"/>
        <w:rPr>
          <w:sz w:val="24"/>
          <w:szCs w:val="24"/>
        </w:rPr>
      </w:pPr>
      <w:r>
        <w:rPr>
          <w:szCs w:val="24"/>
        </w:rPr>
        <w:t>204</w:t>
      </w:r>
      <w:r>
        <w:rPr>
          <w:snapToGrid w:val="0"/>
          <w:szCs w:val="24"/>
        </w:rPr>
        <w:t>.</w:t>
      </w:r>
      <w:r>
        <w:rPr>
          <w:snapToGrid w:val="0"/>
          <w:szCs w:val="24"/>
        </w:rPr>
        <w:tab/>
        <w:t>Liability of officers for offence by body corporate</w:t>
      </w:r>
      <w:r>
        <w:tab/>
      </w:r>
      <w:r>
        <w:fldChar w:fldCharType="begin"/>
      </w:r>
      <w:r>
        <w:instrText xml:space="preserve"> PAGEREF _Toc187049821 \h </w:instrText>
      </w:r>
      <w:r>
        <w:fldChar w:fldCharType="separate"/>
      </w:r>
      <w:r>
        <w:t>128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Evidentiary provisions</w:t>
      </w:r>
    </w:p>
    <w:p>
      <w:pPr>
        <w:pStyle w:val="TOC8"/>
        <w:rPr>
          <w:sz w:val="24"/>
          <w:szCs w:val="24"/>
        </w:rPr>
      </w:pPr>
      <w:r>
        <w:rPr>
          <w:szCs w:val="24"/>
        </w:rPr>
        <w:t>205</w:t>
      </w:r>
      <w:r>
        <w:rPr>
          <w:snapToGrid w:val="0"/>
          <w:szCs w:val="24"/>
        </w:rPr>
        <w:t>.</w:t>
      </w:r>
      <w:r>
        <w:rPr>
          <w:snapToGrid w:val="0"/>
          <w:szCs w:val="24"/>
        </w:rPr>
        <w:tab/>
        <w:t>Proof of exemptions</w:t>
      </w:r>
      <w:r>
        <w:tab/>
      </w:r>
      <w:r>
        <w:fldChar w:fldCharType="begin"/>
      </w:r>
      <w:r>
        <w:instrText xml:space="preserve"> PAGEREF _Toc187049823 \h </w:instrText>
      </w:r>
      <w:r>
        <w:fldChar w:fldCharType="separate"/>
      </w:r>
      <w:r>
        <w:t>128</w:t>
      </w:r>
      <w:r>
        <w:fldChar w:fldCharType="end"/>
      </w:r>
    </w:p>
    <w:p>
      <w:pPr>
        <w:pStyle w:val="TOC8"/>
        <w:rPr>
          <w:sz w:val="24"/>
          <w:szCs w:val="24"/>
        </w:rPr>
      </w:pPr>
      <w:r>
        <w:rPr>
          <w:szCs w:val="24"/>
        </w:rPr>
        <w:t>206</w:t>
      </w:r>
      <w:r>
        <w:rPr>
          <w:snapToGrid w:val="0"/>
          <w:szCs w:val="24"/>
        </w:rPr>
        <w:t>.</w:t>
      </w:r>
      <w:r>
        <w:rPr>
          <w:snapToGrid w:val="0"/>
          <w:szCs w:val="24"/>
        </w:rPr>
        <w:tab/>
        <w:t>Proof of place of offence</w:t>
      </w:r>
      <w:r>
        <w:tab/>
      </w:r>
      <w:r>
        <w:fldChar w:fldCharType="begin"/>
      </w:r>
      <w:r>
        <w:instrText xml:space="preserve"> PAGEREF _Toc187049824 \h </w:instrText>
      </w:r>
      <w:r>
        <w:fldChar w:fldCharType="separate"/>
      </w:r>
      <w:r>
        <w:t>129</w:t>
      </w:r>
      <w:r>
        <w:fldChar w:fldCharType="end"/>
      </w:r>
    </w:p>
    <w:p>
      <w:pPr>
        <w:pStyle w:val="TOC8"/>
        <w:rPr>
          <w:sz w:val="24"/>
          <w:szCs w:val="24"/>
        </w:rPr>
      </w:pPr>
      <w:r>
        <w:rPr>
          <w:szCs w:val="24"/>
        </w:rPr>
        <w:t>207</w:t>
      </w:r>
      <w:r>
        <w:rPr>
          <w:snapToGrid w:val="0"/>
          <w:szCs w:val="24"/>
        </w:rPr>
        <w:t>.</w:t>
      </w:r>
      <w:r>
        <w:rPr>
          <w:snapToGrid w:val="0"/>
          <w:szCs w:val="24"/>
        </w:rPr>
        <w:tab/>
        <w:t>Proof that boat was a foreign boat</w:t>
      </w:r>
      <w:r>
        <w:tab/>
      </w:r>
      <w:r>
        <w:fldChar w:fldCharType="begin"/>
      </w:r>
      <w:r>
        <w:instrText xml:space="preserve"> PAGEREF _Toc187049825 \h </w:instrText>
      </w:r>
      <w:r>
        <w:fldChar w:fldCharType="separate"/>
      </w:r>
      <w:r>
        <w:t>129</w:t>
      </w:r>
      <w:r>
        <w:fldChar w:fldCharType="end"/>
      </w:r>
    </w:p>
    <w:p>
      <w:pPr>
        <w:pStyle w:val="TOC8"/>
        <w:rPr>
          <w:sz w:val="24"/>
          <w:szCs w:val="24"/>
        </w:rPr>
      </w:pPr>
      <w:r>
        <w:rPr>
          <w:szCs w:val="24"/>
        </w:rPr>
        <w:t>208</w:t>
      </w:r>
      <w:r>
        <w:rPr>
          <w:snapToGrid w:val="0"/>
          <w:szCs w:val="24"/>
        </w:rPr>
        <w:t>.</w:t>
      </w:r>
      <w:r>
        <w:rPr>
          <w:snapToGrid w:val="0"/>
          <w:szCs w:val="24"/>
        </w:rPr>
        <w:tab/>
        <w:t>Proof of contents etc. of package</w:t>
      </w:r>
      <w:r>
        <w:tab/>
      </w:r>
      <w:r>
        <w:fldChar w:fldCharType="begin"/>
      </w:r>
      <w:r>
        <w:instrText xml:space="preserve"> PAGEREF _Toc187049826 \h </w:instrText>
      </w:r>
      <w:r>
        <w:fldChar w:fldCharType="separate"/>
      </w:r>
      <w:r>
        <w:t>129</w:t>
      </w:r>
      <w:r>
        <w:fldChar w:fldCharType="end"/>
      </w:r>
    </w:p>
    <w:p>
      <w:pPr>
        <w:pStyle w:val="TOC8"/>
        <w:rPr>
          <w:sz w:val="24"/>
          <w:szCs w:val="24"/>
        </w:rPr>
      </w:pPr>
      <w:r>
        <w:rPr>
          <w:szCs w:val="24"/>
        </w:rPr>
        <w:t>209</w:t>
      </w:r>
      <w:r>
        <w:rPr>
          <w:snapToGrid w:val="0"/>
          <w:szCs w:val="24"/>
        </w:rPr>
        <w:t>.</w:t>
      </w:r>
      <w:r>
        <w:rPr>
          <w:snapToGrid w:val="0"/>
          <w:szCs w:val="24"/>
        </w:rPr>
        <w:tab/>
        <w:t>Proof that fish were taken for sale</w:t>
      </w:r>
      <w:r>
        <w:tab/>
      </w:r>
      <w:r>
        <w:fldChar w:fldCharType="begin"/>
      </w:r>
      <w:r>
        <w:instrText xml:space="preserve"> PAGEREF _Toc187049827 \h </w:instrText>
      </w:r>
      <w:r>
        <w:fldChar w:fldCharType="separate"/>
      </w:r>
      <w:r>
        <w:t>130</w:t>
      </w:r>
      <w:r>
        <w:fldChar w:fldCharType="end"/>
      </w:r>
    </w:p>
    <w:p>
      <w:pPr>
        <w:pStyle w:val="TOC8"/>
        <w:rPr>
          <w:sz w:val="24"/>
          <w:szCs w:val="24"/>
        </w:rPr>
      </w:pPr>
      <w:r>
        <w:rPr>
          <w:szCs w:val="24"/>
        </w:rPr>
        <w:t>210</w:t>
      </w:r>
      <w:r>
        <w:rPr>
          <w:snapToGrid w:val="0"/>
          <w:szCs w:val="24"/>
        </w:rPr>
        <w:t>.</w:t>
      </w:r>
      <w:r>
        <w:rPr>
          <w:snapToGrid w:val="0"/>
          <w:szCs w:val="24"/>
        </w:rPr>
        <w:tab/>
        <w:t>Fish on fishing boats and commercial premises etc. presumed to be for sale</w:t>
      </w:r>
      <w:r>
        <w:tab/>
      </w:r>
      <w:r>
        <w:fldChar w:fldCharType="begin"/>
      </w:r>
      <w:r>
        <w:instrText xml:space="preserve"> PAGEREF _Toc187049828 \h </w:instrText>
      </w:r>
      <w:r>
        <w:fldChar w:fldCharType="separate"/>
      </w:r>
      <w:r>
        <w:t>130</w:t>
      </w:r>
      <w:r>
        <w:fldChar w:fldCharType="end"/>
      </w:r>
    </w:p>
    <w:p>
      <w:pPr>
        <w:pStyle w:val="TOC8"/>
        <w:rPr>
          <w:sz w:val="24"/>
          <w:szCs w:val="24"/>
        </w:rPr>
      </w:pPr>
      <w:r>
        <w:rPr>
          <w:szCs w:val="24"/>
        </w:rPr>
        <w:t>211</w:t>
      </w:r>
      <w:r>
        <w:rPr>
          <w:snapToGrid w:val="0"/>
          <w:szCs w:val="24"/>
        </w:rPr>
        <w:t>.</w:t>
      </w:r>
      <w:r>
        <w:rPr>
          <w:snapToGrid w:val="0"/>
          <w:szCs w:val="24"/>
        </w:rPr>
        <w:tab/>
        <w:t>Proof of purpose</w:t>
      </w:r>
      <w:r>
        <w:tab/>
      </w:r>
      <w:r>
        <w:fldChar w:fldCharType="begin"/>
      </w:r>
      <w:r>
        <w:instrText xml:space="preserve"> PAGEREF _Toc187049829 \h </w:instrText>
      </w:r>
      <w:r>
        <w:fldChar w:fldCharType="separate"/>
      </w:r>
      <w:r>
        <w:t>131</w:t>
      </w:r>
      <w:r>
        <w:fldChar w:fldCharType="end"/>
      </w:r>
    </w:p>
    <w:p>
      <w:pPr>
        <w:pStyle w:val="TOC8"/>
        <w:rPr>
          <w:sz w:val="24"/>
          <w:szCs w:val="24"/>
        </w:rPr>
      </w:pPr>
      <w:r>
        <w:rPr>
          <w:szCs w:val="24"/>
        </w:rPr>
        <w:t>212</w:t>
      </w:r>
      <w:r>
        <w:rPr>
          <w:snapToGrid w:val="0"/>
          <w:szCs w:val="24"/>
        </w:rPr>
        <w:t>.</w:t>
      </w:r>
      <w:r>
        <w:rPr>
          <w:snapToGrid w:val="0"/>
          <w:szCs w:val="24"/>
        </w:rPr>
        <w:tab/>
        <w:t>Evidence of licensing matters</w:t>
      </w:r>
      <w:r>
        <w:tab/>
      </w:r>
      <w:r>
        <w:fldChar w:fldCharType="begin"/>
      </w:r>
      <w:r>
        <w:instrText xml:space="preserve"> PAGEREF _Toc187049830 \h </w:instrText>
      </w:r>
      <w:r>
        <w:fldChar w:fldCharType="separate"/>
      </w:r>
      <w:r>
        <w:t>131</w:t>
      </w:r>
      <w:r>
        <w:fldChar w:fldCharType="end"/>
      </w:r>
    </w:p>
    <w:p>
      <w:pPr>
        <w:pStyle w:val="TOC8"/>
        <w:rPr>
          <w:sz w:val="24"/>
          <w:szCs w:val="24"/>
        </w:rPr>
      </w:pPr>
      <w:r>
        <w:rPr>
          <w:szCs w:val="24"/>
        </w:rPr>
        <w:t>213</w:t>
      </w:r>
      <w:r>
        <w:rPr>
          <w:snapToGrid w:val="0"/>
          <w:szCs w:val="24"/>
        </w:rPr>
        <w:t>.</w:t>
      </w:r>
      <w:r>
        <w:rPr>
          <w:snapToGrid w:val="0"/>
          <w:szCs w:val="24"/>
        </w:rPr>
        <w:tab/>
        <w:t>Evidence of scientific matters</w:t>
      </w:r>
      <w:r>
        <w:tab/>
      </w:r>
      <w:r>
        <w:fldChar w:fldCharType="begin"/>
      </w:r>
      <w:r>
        <w:instrText xml:space="preserve"> PAGEREF _Toc187049831 \h </w:instrText>
      </w:r>
      <w:r>
        <w:fldChar w:fldCharType="separate"/>
      </w:r>
      <w:r>
        <w:t>132</w:t>
      </w:r>
      <w:r>
        <w:fldChar w:fldCharType="end"/>
      </w:r>
    </w:p>
    <w:p>
      <w:pPr>
        <w:pStyle w:val="TOC8"/>
        <w:rPr>
          <w:sz w:val="24"/>
          <w:szCs w:val="24"/>
        </w:rPr>
      </w:pPr>
      <w:r>
        <w:rPr>
          <w:szCs w:val="24"/>
        </w:rPr>
        <w:t>214</w:t>
      </w:r>
      <w:r>
        <w:rPr>
          <w:snapToGrid w:val="0"/>
          <w:szCs w:val="24"/>
        </w:rPr>
        <w:t>.</w:t>
      </w:r>
      <w:r>
        <w:rPr>
          <w:snapToGrid w:val="0"/>
          <w:szCs w:val="24"/>
        </w:rPr>
        <w:tab/>
        <w:t>Determination of characteristics of fish</w:t>
      </w:r>
      <w:r>
        <w:tab/>
      </w:r>
      <w:r>
        <w:fldChar w:fldCharType="begin"/>
      </w:r>
      <w:r>
        <w:instrText xml:space="preserve"> PAGEREF _Toc187049832 \h </w:instrText>
      </w:r>
      <w:r>
        <w:fldChar w:fldCharType="separate"/>
      </w:r>
      <w:r>
        <w:t>133</w:t>
      </w:r>
      <w:r>
        <w:fldChar w:fldCharType="end"/>
      </w:r>
    </w:p>
    <w:p>
      <w:pPr>
        <w:pStyle w:val="TOC8"/>
        <w:rPr>
          <w:sz w:val="24"/>
          <w:szCs w:val="24"/>
        </w:rPr>
      </w:pPr>
      <w:r>
        <w:rPr>
          <w:szCs w:val="24"/>
        </w:rPr>
        <w:t>215</w:t>
      </w:r>
      <w:r>
        <w:rPr>
          <w:snapToGrid w:val="0"/>
          <w:szCs w:val="24"/>
        </w:rPr>
        <w:t>.</w:t>
      </w:r>
      <w:r>
        <w:rPr>
          <w:snapToGrid w:val="0"/>
          <w:szCs w:val="24"/>
        </w:rPr>
        <w:tab/>
        <w:t>Accuracy of measuring equipment</w:t>
      </w:r>
      <w:r>
        <w:tab/>
      </w:r>
      <w:r>
        <w:fldChar w:fldCharType="begin"/>
      </w:r>
      <w:r>
        <w:instrText xml:space="preserve"> PAGEREF _Toc187049833 \h </w:instrText>
      </w:r>
      <w:r>
        <w:fldChar w:fldCharType="separate"/>
      </w:r>
      <w:r>
        <w:t>133</w:t>
      </w:r>
      <w:r>
        <w:fldChar w:fldCharType="end"/>
      </w:r>
    </w:p>
    <w:p>
      <w:pPr>
        <w:pStyle w:val="TOC8"/>
        <w:rPr>
          <w:sz w:val="24"/>
          <w:szCs w:val="24"/>
        </w:rPr>
      </w:pPr>
      <w:r>
        <w:rPr>
          <w:szCs w:val="24"/>
        </w:rPr>
        <w:t>216</w:t>
      </w:r>
      <w:r>
        <w:rPr>
          <w:snapToGrid w:val="0"/>
          <w:szCs w:val="24"/>
        </w:rPr>
        <w:t>.</w:t>
      </w:r>
      <w:r>
        <w:rPr>
          <w:snapToGrid w:val="0"/>
          <w:szCs w:val="24"/>
        </w:rPr>
        <w:tab/>
        <w:t>Position to be ascertained by reference to Australian Geodetic Datum</w:t>
      </w:r>
      <w:r>
        <w:tab/>
      </w:r>
      <w:r>
        <w:fldChar w:fldCharType="begin"/>
      </w:r>
      <w:r>
        <w:instrText xml:space="preserve"> PAGEREF _Toc187049834 \h </w:instrText>
      </w:r>
      <w:r>
        <w:fldChar w:fldCharType="separate"/>
      </w:r>
      <w:r>
        <w:t>134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Forfeiture</w:t>
      </w:r>
    </w:p>
    <w:p>
      <w:pPr>
        <w:pStyle w:val="TOC8"/>
        <w:rPr>
          <w:sz w:val="24"/>
          <w:szCs w:val="24"/>
        </w:rPr>
      </w:pPr>
      <w:r>
        <w:rPr>
          <w:szCs w:val="24"/>
        </w:rPr>
        <w:t>217</w:t>
      </w:r>
      <w:r>
        <w:rPr>
          <w:snapToGrid w:val="0"/>
          <w:szCs w:val="24"/>
        </w:rPr>
        <w:t>.</w:t>
      </w:r>
      <w:r>
        <w:rPr>
          <w:snapToGrid w:val="0"/>
          <w:szCs w:val="24"/>
        </w:rPr>
        <w:tab/>
        <w:t>Return of things seized</w:t>
      </w:r>
      <w:r>
        <w:tab/>
      </w:r>
      <w:r>
        <w:fldChar w:fldCharType="begin"/>
      </w:r>
      <w:r>
        <w:instrText xml:space="preserve"> PAGEREF _Toc187049836 \h </w:instrText>
      </w:r>
      <w:r>
        <w:fldChar w:fldCharType="separate"/>
      </w:r>
      <w:r>
        <w:t>134</w:t>
      </w:r>
      <w:r>
        <w:fldChar w:fldCharType="end"/>
      </w:r>
    </w:p>
    <w:p>
      <w:pPr>
        <w:pStyle w:val="TOC8"/>
        <w:rPr>
          <w:sz w:val="24"/>
          <w:szCs w:val="24"/>
        </w:rPr>
      </w:pPr>
      <w:r>
        <w:rPr>
          <w:szCs w:val="24"/>
        </w:rPr>
        <w:t>218</w:t>
      </w:r>
      <w:r>
        <w:rPr>
          <w:snapToGrid w:val="0"/>
          <w:szCs w:val="24"/>
        </w:rPr>
        <w:t>.</w:t>
      </w:r>
      <w:r>
        <w:rPr>
          <w:snapToGrid w:val="0"/>
          <w:szCs w:val="24"/>
        </w:rPr>
        <w:tab/>
        <w:t>Order for forfeiture</w:t>
      </w:r>
      <w:r>
        <w:tab/>
      </w:r>
      <w:r>
        <w:fldChar w:fldCharType="begin"/>
      </w:r>
      <w:r>
        <w:instrText xml:space="preserve"> PAGEREF _Toc187049837 \h </w:instrText>
      </w:r>
      <w:r>
        <w:fldChar w:fldCharType="separate"/>
      </w:r>
      <w:r>
        <w:t>135</w:t>
      </w:r>
      <w:r>
        <w:fldChar w:fldCharType="end"/>
      </w:r>
    </w:p>
    <w:p>
      <w:pPr>
        <w:pStyle w:val="TOC8"/>
        <w:rPr>
          <w:sz w:val="24"/>
          <w:szCs w:val="24"/>
        </w:rPr>
      </w:pPr>
      <w:r>
        <w:rPr>
          <w:szCs w:val="24"/>
        </w:rPr>
        <w:t>219</w:t>
      </w:r>
      <w:r>
        <w:rPr>
          <w:snapToGrid w:val="0"/>
          <w:szCs w:val="24"/>
        </w:rPr>
        <w:t>.</w:t>
      </w:r>
      <w:r>
        <w:rPr>
          <w:snapToGrid w:val="0"/>
          <w:szCs w:val="24"/>
        </w:rPr>
        <w:tab/>
        <w:t>Forfeiture of abandoned fishing gear</w:t>
      </w:r>
      <w:r>
        <w:tab/>
      </w:r>
      <w:r>
        <w:fldChar w:fldCharType="begin"/>
      </w:r>
      <w:r>
        <w:instrText xml:space="preserve"> PAGEREF _Toc187049838 \h </w:instrText>
      </w:r>
      <w:r>
        <w:fldChar w:fldCharType="separate"/>
      </w:r>
      <w:r>
        <w:t>136</w:t>
      </w:r>
      <w:r>
        <w:fldChar w:fldCharType="end"/>
      </w:r>
    </w:p>
    <w:p>
      <w:pPr>
        <w:pStyle w:val="TOC8"/>
        <w:rPr>
          <w:sz w:val="24"/>
          <w:szCs w:val="24"/>
        </w:rPr>
      </w:pPr>
      <w:r>
        <w:rPr>
          <w:szCs w:val="24"/>
        </w:rPr>
        <w:t>220</w:t>
      </w:r>
      <w:r>
        <w:rPr>
          <w:snapToGrid w:val="0"/>
          <w:szCs w:val="24"/>
        </w:rPr>
        <w:t>.</w:t>
      </w:r>
      <w:r>
        <w:rPr>
          <w:snapToGrid w:val="0"/>
          <w:szCs w:val="24"/>
        </w:rPr>
        <w:tab/>
        <w:t>Certain fish forfeited upon seizure</w:t>
      </w:r>
      <w:r>
        <w:tab/>
      </w:r>
      <w:r>
        <w:fldChar w:fldCharType="begin"/>
      </w:r>
      <w:r>
        <w:instrText xml:space="preserve"> PAGEREF _Toc187049839 \h </w:instrText>
      </w:r>
      <w:r>
        <w:fldChar w:fldCharType="separate"/>
      </w:r>
      <w:r>
        <w:t>136</w:t>
      </w:r>
      <w:r>
        <w:fldChar w:fldCharType="end"/>
      </w:r>
    </w:p>
    <w:p>
      <w:pPr>
        <w:pStyle w:val="TOC8"/>
        <w:rPr>
          <w:sz w:val="24"/>
          <w:szCs w:val="24"/>
        </w:rPr>
      </w:pPr>
      <w:r>
        <w:rPr>
          <w:szCs w:val="24"/>
        </w:rPr>
        <w:t>221</w:t>
      </w:r>
      <w:r>
        <w:rPr>
          <w:snapToGrid w:val="0"/>
          <w:szCs w:val="24"/>
        </w:rPr>
        <w:t>.</w:t>
      </w:r>
      <w:r>
        <w:rPr>
          <w:snapToGrid w:val="0"/>
          <w:szCs w:val="24"/>
        </w:rPr>
        <w:tab/>
        <w:t>Disposal of forfeited things</w:t>
      </w:r>
      <w:r>
        <w:tab/>
      </w:r>
      <w:r>
        <w:fldChar w:fldCharType="begin"/>
      </w:r>
      <w:r>
        <w:instrText xml:space="preserve"> PAGEREF _Toc187049840 \h </w:instrText>
      </w:r>
      <w:r>
        <w:fldChar w:fldCharType="separate"/>
      </w:r>
      <w:r>
        <w:t>137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Additional penalties</w:t>
      </w:r>
    </w:p>
    <w:p>
      <w:pPr>
        <w:pStyle w:val="TOC8"/>
        <w:rPr>
          <w:sz w:val="24"/>
          <w:szCs w:val="24"/>
        </w:rPr>
      </w:pPr>
      <w:r>
        <w:rPr>
          <w:szCs w:val="24"/>
        </w:rPr>
        <w:t>222</w:t>
      </w:r>
      <w:r>
        <w:rPr>
          <w:snapToGrid w:val="0"/>
          <w:szCs w:val="24"/>
        </w:rPr>
        <w:t>.</w:t>
      </w:r>
      <w:r>
        <w:rPr>
          <w:snapToGrid w:val="0"/>
          <w:szCs w:val="24"/>
        </w:rPr>
        <w:tab/>
        <w:t>Additional penalty based on value of fish</w:t>
      </w:r>
      <w:r>
        <w:tab/>
      </w:r>
      <w:r>
        <w:fldChar w:fldCharType="begin"/>
      </w:r>
      <w:r>
        <w:instrText xml:space="preserve"> PAGEREF _Toc187049842 \h </w:instrText>
      </w:r>
      <w:r>
        <w:fldChar w:fldCharType="separate"/>
      </w:r>
      <w:r>
        <w:t>137</w:t>
      </w:r>
      <w:r>
        <w:fldChar w:fldCharType="end"/>
      </w:r>
    </w:p>
    <w:p>
      <w:pPr>
        <w:pStyle w:val="TOC8"/>
        <w:rPr>
          <w:sz w:val="24"/>
          <w:szCs w:val="24"/>
        </w:rPr>
      </w:pPr>
      <w:r>
        <w:rPr>
          <w:szCs w:val="24"/>
        </w:rPr>
        <w:t>223</w:t>
      </w:r>
      <w:r>
        <w:rPr>
          <w:snapToGrid w:val="0"/>
          <w:szCs w:val="24"/>
        </w:rPr>
        <w:t>.</w:t>
      </w:r>
      <w:r>
        <w:rPr>
          <w:snapToGrid w:val="0"/>
          <w:szCs w:val="24"/>
        </w:rPr>
        <w:tab/>
        <w:t>Court may cancel or suspend authorisation</w:t>
      </w:r>
      <w:r>
        <w:tab/>
      </w:r>
      <w:r>
        <w:fldChar w:fldCharType="begin"/>
      </w:r>
      <w:r>
        <w:instrText xml:space="preserve"> PAGEREF _Toc187049843 \h </w:instrText>
      </w:r>
      <w:r>
        <w:fldChar w:fldCharType="separate"/>
      </w:r>
      <w:r>
        <w:t>138</w:t>
      </w:r>
      <w:r>
        <w:fldChar w:fldCharType="end"/>
      </w:r>
    </w:p>
    <w:p>
      <w:pPr>
        <w:pStyle w:val="TOC8"/>
        <w:rPr>
          <w:sz w:val="24"/>
          <w:szCs w:val="24"/>
        </w:rPr>
      </w:pPr>
      <w:r>
        <w:rPr>
          <w:szCs w:val="24"/>
        </w:rPr>
        <w:t>224</w:t>
      </w:r>
      <w:r>
        <w:rPr>
          <w:snapToGrid w:val="0"/>
          <w:szCs w:val="24"/>
        </w:rPr>
        <w:t>.</w:t>
      </w:r>
      <w:r>
        <w:rPr>
          <w:snapToGrid w:val="0"/>
          <w:szCs w:val="24"/>
        </w:rPr>
        <w:tab/>
        <w:t>Automatic cancellation of authorisation if 3 offences are committed in any 10 year period</w:t>
      </w:r>
      <w:r>
        <w:tab/>
      </w:r>
      <w:r>
        <w:fldChar w:fldCharType="begin"/>
      </w:r>
      <w:r>
        <w:instrText xml:space="preserve"> PAGEREF _Toc187049844 \h </w:instrText>
      </w:r>
      <w:r>
        <w:fldChar w:fldCharType="separate"/>
      </w:r>
      <w:r>
        <w:t>138</w:t>
      </w:r>
      <w:r>
        <w:fldChar w:fldCharType="end"/>
      </w:r>
    </w:p>
    <w:p>
      <w:pPr>
        <w:pStyle w:val="TOC8"/>
        <w:rPr>
          <w:sz w:val="24"/>
          <w:szCs w:val="24"/>
        </w:rPr>
      </w:pPr>
      <w:r>
        <w:rPr>
          <w:szCs w:val="24"/>
        </w:rPr>
        <w:t>225</w:t>
      </w:r>
      <w:r>
        <w:rPr>
          <w:snapToGrid w:val="0"/>
          <w:szCs w:val="24"/>
        </w:rPr>
        <w:t>.</w:t>
      </w:r>
      <w:r>
        <w:rPr>
          <w:snapToGrid w:val="0"/>
          <w:szCs w:val="24"/>
        </w:rPr>
        <w:tab/>
        <w:t>Court may prohibit person from being on fishing boats or certain places etc.</w:t>
      </w:r>
      <w:r>
        <w:tab/>
      </w:r>
      <w:r>
        <w:fldChar w:fldCharType="begin"/>
      </w:r>
      <w:r>
        <w:instrText xml:space="preserve"> PAGEREF _Toc187049845 \h </w:instrText>
      </w:r>
      <w:r>
        <w:fldChar w:fldCharType="separate"/>
      </w:r>
      <w:r>
        <w:t>139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Infringement notices</w:t>
      </w:r>
    </w:p>
    <w:p>
      <w:pPr>
        <w:pStyle w:val="TOC8"/>
        <w:rPr>
          <w:sz w:val="24"/>
          <w:szCs w:val="24"/>
        </w:rPr>
      </w:pPr>
      <w:r>
        <w:rPr>
          <w:szCs w:val="24"/>
        </w:rPr>
        <w:t>226</w:t>
      </w:r>
      <w:r>
        <w:rPr>
          <w:snapToGrid w:val="0"/>
          <w:szCs w:val="24"/>
        </w:rPr>
        <w:t>.</w:t>
      </w:r>
      <w:r>
        <w:rPr>
          <w:snapToGrid w:val="0"/>
          <w:szCs w:val="24"/>
        </w:rPr>
        <w:tab/>
        <w:t>Interpretation</w:t>
      </w:r>
      <w:r>
        <w:tab/>
      </w:r>
      <w:r>
        <w:fldChar w:fldCharType="begin"/>
      </w:r>
      <w:r>
        <w:instrText xml:space="preserve"> PAGEREF _Toc187049847 \h </w:instrText>
      </w:r>
      <w:r>
        <w:fldChar w:fldCharType="separate"/>
      </w:r>
      <w:r>
        <w:t>140</w:t>
      </w:r>
      <w:r>
        <w:fldChar w:fldCharType="end"/>
      </w:r>
    </w:p>
    <w:p>
      <w:pPr>
        <w:pStyle w:val="TOC8"/>
        <w:rPr>
          <w:sz w:val="24"/>
          <w:szCs w:val="24"/>
        </w:rPr>
      </w:pPr>
      <w:r>
        <w:rPr>
          <w:szCs w:val="24"/>
        </w:rPr>
        <w:t>227</w:t>
      </w:r>
      <w:r>
        <w:rPr>
          <w:snapToGrid w:val="0"/>
          <w:szCs w:val="24"/>
        </w:rPr>
        <w:t>.</w:t>
      </w:r>
      <w:r>
        <w:rPr>
          <w:snapToGrid w:val="0"/>
          <w:szCs w:val="24"/>
        </w:rPr>
        <w:tab/>
        <w:t>Authorised persons</w:t>
      </w:r>
      <w:r>
        <w:tab/>
      </w:r>
      <w:r>
        <w:fldChar w:fldCharType="begin"/>
      </w:r>
      <w:r>
        <w:instrText xml:space="preserve"> PAGEREF _Toc187049848 \h </w:instrText>
      </w:r>
      <w:r>
        <w:fldChar w:fldCharType="separate"/>
      </w:r>
      <w:r>
        <w:t>141</w:t>
      </w:r>
      <w:r>
        <w:fldChar w:fldCharType="end"/>
      </w:r>
    </w:p>
    <w:p>
      <w:pPr>
        <w:pStyle w:val="TOC8"/>
        <w:rPr>
          <w:sz w:val="24"/>
          <w:szCs w:val="24"/>
        </w:rPr>
      </w:pPr>
      <w:r>
        <w:rPr>
          <w:szCs w:val="24"/>
        </w:rPr>
        <w:t>228</w:t>
      </w:r>
      <w:r>
        <w:rPr>
          <w:snapToGrid w:val="0"/>
          <w:szCs w:val="24"/>
        </w:rPr>
        <w:t>.</w:t>
      </w:r>
      <w:r>
        <w:rPr>
          <w:snapToGrid w:val="0"/>
          <w:szCs w:val="24"/>
        </w:rPr>
        <w:tab/>
        <w:t>Giving of notice</w:t>
      </w:r>
      <w:r>
        <w:tab/>
      </w:r>
      <w:r>
        <w:fldChar w:fldCharType="begin"/>
      </w:r>
      <w:r>
        <w:instrText xml:space="preserve"> PAGEREF _Toc187049849 \h </w:instrText>
      </w:r>
      <w:r>
        <w:fldChar w:fldCharType="separate"/>
      </w:r>
      <w:r>
        <w:t>141</w:t>
      </w:r>
      <w:r>
        <w:fldChar w:fldCharType="end"/>
      </w:r>
    </w:p>
    <w:p>
      <w:pPr>
        <w:pStyle w:val="TOC8"/>
        <w:rPr>
          <w:sz w:val="24"/>
          <w:szCs w:val="24"/>
        </w:rPr>
      </w:pPr>
      <w:r>
        <w:rPr>
          <w:szCs w:val="24"/>
        </w:rPr>
        <w:t>229</w:t>
      </w:r>
      <w:r>
        <w:rPr>
          <w:snapToGrid w:val="0"/>
          <w:szCs w:val="24"/>
        </w:rPr>
        <w:t>.</w:t>
      </w:r>
      <w:r>
        <w:rPr>
          <w:snapToGrid w:val="0"/>
          <w:szCs w:val="24"/>
        </w:rPr>
        <w:tab/>
        <w:t>Form of notice</w:t>
      </w:r>
      <w:r>
        <w:tab/>
      </w:r>
      <w:r>
        <w:fldChar w:fldCharType="begin"/>
      </w:r>
      <w:r>
        <w:instrText xml:space="preserve"> PAGEREF _Toc187049850 \h </w:instrText>
      </w:r>
      <w:r>
        <w:fldChar w:fldCharType="separate"/>
      </w:r>
      <w:r>
        <w:t>141</w:t>
      </w:r>
      <w:r>
        <w:fldChar w:fldCharType="end"/>
      </w:r>
    </w:p>
    <w:p>
      <w:pPr>
        <w:pStyle w:val="TOC8"/>
        <w:rPr>
          <w:sz w:val="24"/>
          <w:szCs w:val="24"/>
        </w:rPr>
      </w:pPr>
      <w:r>
        <w:rPr>
          <w:szCs w:val="24"/>
        </w:rPr>
        <w:t>230</w:t>
      </w:r>
      <w:r>
        <w:rPr>
          <w:snapToGrid w:val="0"/>
          <w:szCs w:val="24"/>
        </w:rPr>
        <w:t>.</w:t>
      </w:r>
      <w:r>
        <w:rPr>
          <w:snapToGrid w:val="0"/>
          <w:szCs w:val="24"/>
        </w:rPr>
        <w:tab/>
        <w:t>Extension of time</w:t>
      </w:r>
      <w:r>
        <w:tab/>
      </w:r>
      <w:r>
        <w:fldChar w:fldCharType="begin"/>
      </w:r>
      <w:r>
        <w:instrText xml:space="preserve"> PAGEREF _Toc187049851 \h </w:instrText>
      </w:r>
      <w:r>
        <w:fldChar w:fldCharType="separate"/>
      </w:r>
      <w:r>
        <w:t>142</w:t>
      </w:r>
      <w:r>
        <w:fldChar w:fldCharType="end"/>
      </w:r>
    </w:p>
    <w:p>
      <w:pPr>
        <w:pStyle w:val="TOC8"/>
        <w:rPr>
          <w:sz w:val="24"/>
          <w:szCs w:val="24"/>
        </w:rPr>
      </w:pPr>
      <w:r>
        <w:rPr>
          <w:szCs w:val="24"/>
        </w:rPr>
        <w:t>231</w:t>
      </w:r>
      <w:r>
        <w:rPr>
          <w:snapToGrid w:val="0"/>
          <w:szCs w:val="24"/>
        </w:rPr>
        <w:t>.</w:t>
      </w:r>
      <w:r>
        <w:rPr>
          <w:snapToGrid w:val="0"/>
          <w:szCs w:val="24"/>
        </w:rPr>
        <w:tab/>
        <w:t>Withdrawal of notice</w:t>
      </w:r>
      <w:r>
        <w:tab/>
      </w:r>
      <w:r>
        <w:fldChar w:fldCharType="begin"/>
      </w:r>
      <w:r>
        <w:instrText xml:space="preserve"> PAGEREF _Toc187049852 \h </w:instrText>
      </w:r>
      <w:r>
        <w:fldChar w:fldCharType="separate"/>
      </w:r>
      <w:r>
        <w:t>142</w:t>
      </w:r>
      <w:r>
        <w:fldChar w:fldCharType="end"/>
      </w:r>
    </w:p>
    <w:p>
      <w:pPr>
        <w:pStyle w:val="TOC8"/>
        <w:rPr>
          <w:sz w:val="24"/>
          <w:szCs w:val="24"/>
        </w:rPr>
      </w:pPr>
      <w:r>
        <w:rPr>
          <w:szCs w:val="24"/>
        </w:rPr>
        <w:t>232</w:t>
      </w:r>
      <w:r>
        <w:rPr>
          <w:snapToGrid w:val="0"/>
          <w:szCs w:val="24"/>
        </w:rPr>
        <w:t>.</w:t>
      </w:r>
      <w:r>
        <w:rPr>
          <w:snapToGrid w:val="0"/>
          <w:szCs w:val="24"/>
        </w:rPr>
        <w:tab/>
        <w:t>Payment of penalty</w:t>
      </w:r>
      <w:r>
        <w:tab/>
      </w:r>
      <w:r>
        <w:fldChar w:fldCharType="begin"/>
      </w:r>
      <w:r>
        <w:instrText xml:space="preserve"> PAGEREF _Toc187049853 \h </w:instrText>
      </w:r>
      <w:r>
        <w:fldChar w:fldCharType="separate"/>
      </w:r>
      <w:r>
        <w:t>142</w:t>
      </w:r>
      <w:r>
        <w:fldChar w:fldCharType="end"/>
      </w:r>
    </w:p>
    <w:p>
      <w:pPr>
        <w:pStyle w:val="TOC2"/>
        <w:tabs>
          <w:tab w:val="right" w:leader="dot" w:pos="7086"/>
        </w:tabs>
        <w:rPr>
          <w:b w:val="0"/>
          <w:sz w:val="24"/>
          <w:szCs w:val="24"/>
        </w:rPr>
      </w:pPr>
      <w:r>
        <w:rPr>
          <w:szCs w:val="30"/>
        </w:rPr>
        <w:t>Part 18 — Financial provisions</w:t>
      </w:r>
    </w:p>
    <w:p>
      <w:pPr>
        <w:pStyle w:val="TOC4"/>
        <w:tabs>
          <w:tab w:val="right" w:leader="dot" w:pos="7086"/>
        </w:tabs>
        <w:rPr>
          <w:b w:val="0"/>
          <w:sz w:val="24"/>
          <w:szCs w:val="24"/>
        </w:rPr>
      </w:pPr>
      <w:r>
        <w:rPr>
          <w:szCs w:val="26"/>
        </w:rPr>
        <w:t>Division 1</w:t>
      </w:r>
      <w:r>
        <w:rPr>
          <w:snapToGrid w:val="0"/>
          <w:szCs w:val="26"/>
        </w:rPr>
        <w:t> — </w:t>
      </w:r>
      <w:r>
        <w:rPr>
          <w:szCs w:val="26"/>
        </w:rPr>
        <w:t xml:space="preserve">Collection of levy imposed under </w:t>
      </w:r>
      <w:r>
        <w:rPr>
          <w:i/>
          <w:szCs w:val="26"/>
        </w:rPr>
        <w:t>Fishing Industry Promotion Training and Management Levy Act 1994</w:t>
      </w:r>
    </w:p>
    <w:p>
      <w:pPr>
        <w:pStyle w:val="TOC8"/>
        <w:rPr>
          <w:sz w:val="24"/>
          <w:szCs w:val="24"/>
        </w:rPr>
      </w:pPr>
      <w:r>
        <w:rPr>
          <w:szCs w:val="24"/>
        </w:rPr>
        <w:t>233</w:t>
      </w:r>
      <w:r>
        <w:rPr>
          <w:snapToGrid w:val="0"/>
          <w:szCs w:val="24"/>
        </w:rPr>
        <w:t>.</w:t>
      </w:r>
      <w:r>
        <w:rPr>
          <w:snapToGrid w:val="0"/>
          <w:szCs w:val="24"/>
        </w:rPr>
        <w:tab/>
        <w:t>When levy is payable</w:t>
      </w:r>
      <w:r>
        <w:tab/>
      </w:r>
      <w:r>
        <w:fldChar w:fldCharType="begin"/>
      </w:r>
      <w:r>
        <w:instrText xml:space="preserve"> PAGEREF _Toc187049856 \h </w:instrText>
      </w:r>
      <w:r>
        <w:fldChar w:fldCharType="separate"/>
      </w:r>
      <w:r>
        <w:t>144</w:t>
      </w:r>
      <w:r>
        <w:fldChar w:fldCharType="end"/>
      </w:r>
    </w:p>
    <w:p>
      <w:pPr>
        <w:pStyle w:val="TOC8"/>
        <w:rPr>
          <w:sz w:val="24"/>
          <w:szCs w:val="24"/>
        </w:rPr>
      </w:pPr>
      <w:r>
        <w:rPr>
          <w:szCs w:val="24"/>
        </w:rPr>
        <w:t>234</w:t>
      </w:r>
      <w:r>
        <w:rPr>
          <w:snapToGrid w:val="0"/>
          <w:szCs w:val="24"/>
        </w:rPr>
        <w:t>.</w:t>
      </w:r>
      <w:r>
        <w:rPr>
          <w:snapToGrid w:val="0"/>
          <w:szCs w:val="24"/>
        </w:rPr>
        <w:tab/>
        <w:t>Payment by instalments</w:t>
      </w:r>
      <w:r>
        <w:tab/>
      </w:r>
      <w:r>
        <w:fldChar w:fldCharType="begin"/>
      </w:r>
      <w:r>
        <w:instrText xml:space="preserve"> PAGEREF _Toc187049857 \h </w:instrText>
      </w:r>
      <w:r>
        <w:fldChar w:fldCharType="separate"/>
      </w:r>
      <w:r>
        <w:t>144</w:t>
      </w:r>
      <w:r>
        <w:fldChar w:fldCharType="end"/>
      </w:r>
    </w:p>
    <w:p>
      <w:pPr>
        <w:pStyle w:val="TOC8"/>
        <w:rPr>
          <w:sz w:val="24"/>
          <w:szCs w:val="24"/>
        </w:rPr>
      </w:pPr>
      <w:r>
        <w:rPr>
          <w:szCs w:val="24"/>
        </w:rPr>
        <w:t>235</w:t>
      </w:r>
      <w:r>
        <w:rPr>
          <w:snapToGrid w:val="0"/>
          <w:szCs w:val="24"/>
        </w:rPr>
        <w:t>.</w:t>
      </w:r>
      <w:r>
        <w:rPr>
          <w:snapToGrid w:val="0"/>
          <w:szCs w:val="24"/>
        </w:rPr>
        <w:tab/>
        <w:t>Exemption from levy</w:t>
      </w:r>
      <w:r>
        <w:tab/>
      </w:r>
      <w:r>
        <w:fldChar w:fldCharType="begin"/>
      </w:r>
      <w:r>
        <w:instrText xml:space="preserve"> PAGEREF _Toc187049858 \h </w:instrText>
      </w:r>
      <w:r>
        <w:fldChar w:fldCharType="separate"/>
      </w:r>
      <w:r>
        <w:t>144</w:t>
      </w:r>
      <w:r>
        <w:fldChar w:fldCharType="end"/>
      </w:r>
    </w:p>
    <w:p>
      <w:pPr>
        <w:pStyle w:val="TOC8"/>
        <w:rPr>
          <w:sz w:val="24"/>
          <w:szCs w:val="24"/>
        </w:rPr>
      </w:pPr>
      <w:r>
        <w:rPr>
          <w:szCs w:val="24"/>
        </w:rPr>
        <w:t>236</w:t>
      </w:r>
      <w:r>
        <w:rPr>
          <w:snapToGrid w:val="0"/>
          <w:szCs w:val="24"/>
        </w:rPr>
        <w:t>.</w:t>
      </w:r>
      <w:r>
        <w:rPr>
          <w:snapToGrid w:val="0"/>
          <w:szCs w:val="24"/>
        </w:rPr>
        <w:tab/>
        <w:t>Penalty for non</w:t>
      </w:r>
      <w:r>
        <w:rPr>
          <w:snapToGrid w:val="0"/>
          <w:szCs w:val="24"/>
        </w:rPr>
        <w:noBreakHyphen/>
        <w:t>payment</w:t>
      </w:r>
      <w:r>
        <w:tab/>
      </w:r>
      <w:r>
        <w:fldChar w:fldCharType="begin"/>
      </w:r>
      <w:r>
        <w:instrText xml:space="preserve"> PAGEREF _Toc187049859 \h </w:instrText>
      </w:r>
      <w:r>
        <w:fldChar w:fldCharType="separate"/>
      </w:r>
      <w:r>
        <w:t>145</w:t>
      </w:r>
      <w:r>
        <w:fldChar w:fldCharType="end"/>
      </w:r>
    </w:p>
    <w:p>
      <w:pPr>
        <w:pStyle w:val="TOC8"/>
        <w:rPr>
          <w:sz w:val="24"/>
          <w:szCs w:val="24"/>
        </w:rPr>
      </w:pPr>
      <w:r>
        <w:rPr>
          <w:szCs w:val="24"/>
        </w:rPr>
        <w:t>237</w:t>
      </w:r>
      <w:r>
        <w:rPr>
          <w:snapToGrid w:val="0"/>
          <w:szCs w:val="24"/>
        </w:rPr>
        <w:t>.</w:t>
      </w:r>
      <w:r>
        <w:rPr>
          <w:snapToGrid w:val="0"/>
          <w:szCs w:val="24"/>
        </w:rPr>
        <w:tab/>
        <w:t>Recovery of levy</w:t>
      </w:r>
      <w:r>
        <w:tab/>
      </w:r>
      <w:r>
        <w:fldChar w:fldCharType="begin"/>
      </w:r>
      <w:r>
        <w:instrText xml:space="preserve"> PAGEREF _Toc187049860 \h </w:instrText>
      </w:r>
      <w:r>
        <w:fldChar w:fldCharType="separate"/>
      </w:r>
      <w:r>
        <w:t>145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w:t>
      </w:r>
    </w:p>
    <w:p>
      <w:pPr>
        <w:pStyle w:val="TOC8"/>
        <w:rPr>
          <w:sz w:val="24"/>
          <w:szCs w:val="24"/>
        </w:rPr>
      </w:pPr>
      <w:r>
        <w:rPr>
          <w:szCs w:val="24"/>
        </w:rPr>
        <w:t>238</w:t>
      </w:r>
      <w:r>
        <w:rPr>
          <w:snapToGrid w:val="0"/>
          <w:szCs w:val="24"/>
        </w:rPr>
        <w:t>.</w:t>
      </w:r>
      <w:r>
        <w:rPr>
          <w:snapToGrid w:val="0"/>
          <w:szCs w:val="24"/>
        </w:rPr>
        <w:tab/>
        <w:t>Fisheries Research and Development Account</w:t>
      </w:r>
      <w:r>
        <w:tab/>
      </w:r>
      <w:r>
        <w:fldChar w:fldCharType="begin"/>
      </w:r>
      <w:r>
        <w:instrText xml:space="preserve"> PAGEREF _Toc187049862 \h </w:instrText>
      </w:r>
      <w:r>
        <w:fldChar w:fldCharType="separate"/>
      </w:r>
      <w:r>
        <w:t>145</w:t>
      </w:r>
      <w:r>
        <w:fldChar w:fldCharType="end"/>
      </w:r>
    </w:p>
    <w:p>
      <w:pPr>
        <w:pStyle w:val="TOC8"/>
        <w:rPr>
          <w:sz w:val="24"/>
          <w:szCs w:val="24"/>
        </w:rPr>
      </w:pPr>
      <w:r>
        <w:rPr>
          <w:szCs w:val="24"/>
        </w:rPr>
        <w:t>239</w:t>
      </w:r>
      <w:r>
        <w:rPr>
          <w:snapToGrid w:val="0"/>
          <w:szCs w:val="24"/>
        </w:rPr>
        <w:t>.</w:t>
      </w:r>
      <w:r>
        <w:rPr>
          <w:snapToGrid w:val="0"/>
          <w:szCs w:val="24"/>
        </w:rPr>
        <w:tab/>
        <w:t>Recreational Fishing Account</w:t>
      </w:r>
      <w:r>
        <w:tab/>
      </w:r>
      <w:r>
        <w:fldChar w:fldCharType="begin"/>
      </w:r>
      <w:r>
        <w:instrText xml:space="preserve"> PAGEREF _Toc187049863 \h </w:instrText>
      </w:r>
      <w:r>
        <w:fldChar w:fldCharType="separate"/>
      </w:r>
      <w:r>
        <w:t>149</w:t>
      </w:r>
      <w:r>
        <w:fldChar w:fldCharType="end"/>
      </w:r>
    </w:p>
    <w:p>
      <w:pPr>
        <w:pStyle w:val="TOC8"/>
        <w:rPr>
          <w:sz w:val="24"/>
          <w:szCs w:val="24"/>
        </w:rPr>
      </w:pPr>
      <w:r>
        <w:rPr>
          <w:szCs w:val="24"/>
        </w:rPr>
        <w:t>240</w:t>
      </w:r>
      <w:r>
        <w:rPr>
          <w:snapToGrid w:val="0"/>
          <w:szCs w:val="24"/>
        </w:rPr>
        <w:t>.</w:t>
      </w:r>
      <w:r>
        <w:rPr>
          <w:snapToGrid w:val="0"/>
          <w:szCs w:val="24"/>
        </w:rPr>
        <w:tab/>
        <w:t>Fishing Industry Promotion Training and Management Levy Account</w:t>
      </w:r>
      <w:r>
        <w:tab/>
      </w:r>
      <w:r>
        <w:fldChar w:fldCharType="begin"/>
      </w:r>
      <w:r>
        <w:instrText xml:space="preserve"> PAGEREF _Toc187049864 \h </w:instrText>
      </w:r>
      <w:r>
        <w:fldChar w:fldCharType="separate"/>
      </w:r>
      <w:r>
        <w:t>151</w:t>
      </w:r>
      <w:r>
        <w:fldChar w:fldCharType="end"/>
      </w:r>
    </w:p>
    <w:p>
      <w:pPr>
        <w:pStyle w:val="TOC8"/>
        <w:rPr>
          <w:sz w:val="24"/>
          <w:szCs w:val="24"/>
        </w:rPr>
      </w:pPr>
      <w:r>
        <w:rPr>
          <w:szCs w:val="24"/>
        </w:rPr>
        <w:t>241</w:t>
      </w:r>
      <w:r>
        <w:rPr>
          <w:snapToGrid w:val="0"/>
          <w:szCs w:val="24"/>
        </w:rPr>
        <w:t>.</w:t>
      </w:r>
      <w:r>
        <w:rPr>
          <w:snapToGrid w:val="0"/>
          <w:szCs w:val="24"/>
        </w:rPr>
        <w:tab/>
        <w:t>AFMA Account</w:t>
      </w:r>
      <w:r>
        <w:tab/>
      </w:r>
      <w:r>
        <w:fldChar w:fldCharType="begin"/>
      </w:r>
      <w:r>
        <w:instrText xml:space="preserve"> PAGEREF _Toc187049865 \h </w:instrText>
      </w:r>
      <w:r>
        <w:fldChar w:fldCharType="separate"/>
      </w:r>
      <w:r>
        <w:t>152</w:t>
      </w:r>
      <w:r>
        <w:fldChar w:fldCharType="end"/>
      </w:r>
    </w:p>
    <w:p>
      <w:pPr>
        <w:pStyle w:val="TOC8"/>
        <w:rPr>
          <w:sz w:val="24"/>
          <w:szCs w:val="24"/>
        </w:rPr>
      </w:pPr>
      <w:r>
        <w:rPr>
          <w:szCs w:val="24"/>
        </w:rPr>
        <w:t>242</w:t>
      </w:r>
      <w:r>
        <w:rPr>
          <w:snapToGrid w:val="0"/>
          <w:szCs w:val="24"/>
        </w:rPr>
        <w:t>.</w:t>
      </w:r>
      <w:r>
        <w:rPr>
          <w:snapToGrid w:val="0"/>
          <w:szCs w:val="24"/>
        </w:rPr>
        <w:tab/>
        <w:t>Fisheries Research and Development Corporation Account</w:t>
      </w:r>
      <w:r>
        <w:tab/>
      </w:r>
      <w:r>
        <w:fldChar w:fldCharType="begin"/>
      </w:r>
      <w:r>
        <w:instrText xml:space="preserve"> PAGEREF _Toc187049866 \h </w:instrText>
      </w:r>
      <w:r>
        <w:fldChar w:fldCharType="separate"/>
      </w:r>
      <w:r>
        <w:t>153</w:t>
      </w:r>
      <w:r>
        <w:fldChar w:fldCharType="end"/>
      </w:r>
    </w:p>
    <w:p>
      <w:pPr>
        <w:pStyle w:val="TOC8"/>
        <w:rPr>
          <w:sz w:val="24"/>
          <w:szCs w:val="24"/>
        </w:rPr>
      </w:pPr>
      <w:r>
        <w:rPr>
          <w:szCs w:val="24"/>
        </w:rPr>
        <w:t>243</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_Toc187049867 \h </w:instrText>
      </w:r>
      <w:r>
        <w:fldChar w:fldCharType="separate"/>
      </w:r>
      <w:r>
        <w:t>154</w:t>
      </w:r>
      <w:r>
        <w:fldChar w:fldCharType="end"/>
      </w:r>
    </w:p>
    <w:p>
      <w:pPr>
        <w:pStyle w:val="TOC2"/>
        <w:tabs>
          <w:tab w:val="right" w:leader="dot" w:pos="7086"/>
        </w:tabs>
        <w:rPr>
          <w:b w:val="0"/>
          <w:sz w:val="24"/>
          <w:szCs w:val="24"/>
        </w:rPr>
      </w:pPr>
      <w:r>
        <w:rPr>
          <w:szCs w:val="30"/>
        </w:rPr>
        <w:t>Part 19 — Miscellaneous</w:t>
      </w:r>
    </w:p>
    <w:p>
      <w:pPr>
        <w:pStyle w:val="TOC8"/>
        <w:rPr>
          <w:sz w:val="24"/>
          <w:szCs w:val="24"/>
        </w:rPr>
      </w:pPr>
      <w:r>
        <w:rPr>
          <w:szCs w:val="24"/>
        </w:rPr>
        <w:t>244</w:t>
      </w:r>
      <w:r>
        <w:rPr>
          <w:snapToGrid w:val="0"/>
          <w:szCs w:val="24"/>
        </w:rPr>
        <w:t>.</w:t>
      </w:r>
      <w:r>
        <w:rPr>
          <w:snapToGrid w:val="0"/>
          <w:szCs w:val="24"/>
        </w:rPr>
        <w:tab/>
        <w:t>Protection from liability</w:t>
      </w:r>
      <w:r>
        <w:tab/>
      </w:r>
      <w:r>
        <w:fldChar w:fldCharType="begin"/>
      </w:r>
      <w:r>
        <w:instrText xml:space="preserve"> PAGEREF _Toc187049869 \h </w:instrText>
      </w:r>
      <w:r>
        <w:fldChar w:fldCharType="separate"/>
      </w:r>
      <w:r>
        <w:t>155</w:t>
      </w:r>
      <w:r>
        <w:fldChar w:fldCharType="end"/>
      </w:r>
    </w:p>
    <w:p>
      <w:pPr>
        <w:pStyle w:val="TOC8"/>
        <w:rPr>
          <w:sz w:val="24"/>
          <w:szCs w:val="24"/>
        </w:rPr>
      </w:pPr>
      <w:r>
        <w:rPr>
          <w:szCs w:val="24"/>
        </w:rPr>
        <w:t>245</w:t>
      </w:r>
      <w:r>
        <w:rPr>
          <w:snapToGrid w:val="0"/>
          <w:szCs w:val="24"/>
        </w:rPr>
        <w:t>.</w:t>
      </w:r>
      <w:r>
        <w:rPr>
          <w:snapToGrid w:val="0"/>
          <w:szCs w:val="24"/>
        </w:rPr>
        <w:tab/>
        <w:t>Remuneration of committee members</w:t>
      </w:r>
      <w:r>
        <w:tab/>
      </w:r>
      <w:r>
        <w:fldChar w:fldCharType="begin"/>
      </w:r>
      <w:r>
        <w:instrText xml:space="preserve"> PAGEREF _Toc187049870 \h </w:instrText>
      </w:r>
      <w:r>
        <w:fldChar w:fldCharType="separate"/>
      </w:r>
      <w:r>
        <w:t>155</w:t>
      </w:r>
      <w:r>
        <w:fldChar w:fldCharType="end"/>
      </w:r>
    </w:p>
    <w:p>
      <w:pPr>
        <w:pStyle w:val="TOC8"/>
        <w:rPr>
          <w:sz w:val="24"/>
          <w:szCs w:val="24"/>
        </w:rPr>
      </w:pPr>
      <w:r>
        <w:rPr>
          <w:szCs w:val="24"/>
        </w:rPr>
        <w:t>246</w:t>
      </w:r>
      <w:r>
        <w:rPr>
          <w:snapToGrid w:val="0"/>
          <w:szCs w:val="24"/>
        </w:rPr>
        <w:t>.</w:t>
      </w:r>
      <w:r>
        <w:rPr>
          <w:snapToGrid w:val="0"/>
          <w:szCs w:val="24"/>
        </w:rPr>
        <w:tab/>
        <w:t>Policy guidelines — general</w:t>
      </w:r>
      <w:r>
        <w:tab/>
      </w:r>
      <w:r>
        <w:fldChar w:fldCharType="begin"/>
      </w:r>
      <w:r>
        <w:instrText xml:space="preserve"> PAGEREF _Toc187049871 \h </w:instrText>
      </w:r>
      <w:r>
        <w:fldChar w:fldCharType="separate"/>
      </w:r>
      <w:r>
        <w:t>156</w:t>
      </w:r>
      <w:r>
        <w:fldChar w:fldCharType="end"/>
      </w:r>
    </w:p>
    <w:p>
      <w:pPr>
        <w:pStyle w:val="TOC8"/>
        <w:rPr>
          <w:sz w:val="24"/>
          <w:szCs w:val="24"/>
        </w:rPr>
      </w:pPr>
      <w:r>
        <w:rPr>
          <w:szCs w:val="24"/>
        </w:rPr>
        <w:t>247</w:t>
      </w:r>
      <w:r>
        <w:rPr>
          <w:snapToGrid w:val="0"/>
          <w:szCs w:val="24"/>
        </w:rPr>
        <w:t>.</w:t>
      </w:r>
      <w:r>
        <w:rPr>
          <w:snapToGrid w:val="0"/>
          <w:szCs w:val="24"/>
        </w:rPr>
        <w:tab/>
        <w:t>Policy guidelines — foreign interests</w:t>
      </w:r>
      <w:r>
        <w:tab/>
      </w:r>
      <w:r>
        <w:fldChar w:fldCharType="begin"/>
      </w:r>
      <w:r>
        <w:instrText xml:space="preserve"> PAGEREF _Toc187049872 \h </w:instrText>
      </w:r>
      <w:r>
        <w:fldChar w:fldCharType="separate"/>
      </w:r>
      <w:r>
        <w:t>156</w:t>
      </w:r>
      <w:r>
        <w:fldChar w:fldCharType="end"/>
      </w:r>
    </w:p>
    <w:p>
      <w:pPr>
        <w:pStyle w:val="TOC8"/>
        <w:rPr>
          <w:sz w:val="24"/>
          <w:szCs w:val="24"/>
        </w:rPr>
      </w:pPr>
      <w:r>
        <w:rPr>
          <w:szCs w:val="24"/>
        </w:rPr>
        <w:t>248</w:t>
      </w:r>
      <w:r>
        <w:rPr>
          <w:snapToGrid w:val="0"/>
          <w:szCs w:val="24"/>
        </w:rPr>
        <w:t>.</w:t>
      </w:r>
      <w:r>
        <w:rPr>
          <w:snapToGrid w:val="0"/>
          <w:szCs w:val="24"/>
        </w:rPr>
        <w:tab/>
        <w:t>Consultation relating to guidelines</w:t>
      </w:r>
      <w:r>
        <w:tab/>
      </w:r>
      <w:r>
        <w:fldChar w:fldCharType="begin"/>
      </w:r>
      <w:r>
        <w:instrText xml:space="preserve"> PAGEREF _Toc187049873 \h </w:instrText>
      </w:r>
      <w:r>
        <w:fldChar w:fldCharType="separate"/>
      </w:r>
      <w:r>
        <w:t>157</w:t>
      </w:r>
      <w:r>
        <w:fldChar w:fldCharType="end"/>
      </w:r>
    </w:p>
    <w:p>
      <w:pPr>
        <w:pStyle w:val="TOC8"/>
        <w:rPr>
          <w:sz w:val="24"/>
          <w:szCs w:val="24"/>
        </w:rPr>
      </w:pPr>
      <w:r>
        <w:rPr>
          <w:szCs w:val="24"/>
        </w:rPr>
        <w:t>249</w:t>
      </w:r>
      <w:r>
        <w:rPr>
          <w:snapToGrid w:val="0"/>
          <w:szCs w:val="24"/>
        </w:rPr>
        <w:t>.</w:t>
      </w:r>
      <w:r>
        <w:rPr>
          <w:snapToGrid w:val="0"/>
          <w:szCs w:val="24"/>
        </w:rPr>
        <w:tab/>
        <w:t>Inquiry relating to authorisation</w:t>
      </w:r>
      <w:r>
        <w:tab/>
      </w:r>
      <w:r>
        <w:fldChar w:fldCharType="begin"/>
      </w:r>
      <w:r>
        <w:instrText xml:space="preserve"> PAGEREF _Toc187049874 \h </w:instrText>
      </w:r>
      <w:r>
        <w:fldChar w:fldCharType="separate"/>
      </w:r>
      <w:r>
        <w:t>157</w:t>
      </w:r>
      <w:r>
        <w:fldChar w:fldCharType="end"/>
      </w:r>
    </w:p>
    <w:p>
      <w:pPr>
        <w:pStyle w:val="TOC8"/>
        <w:rPr>
          <w:sz w:val="24"/>
          <w:szCs w:val="24"/>
        </w:rPr>
      </w:pPr>
      <w:r>
        <w:rPr>
          <w:szCs w:val="24"/>
        </w:rPr>
        <w:t>250</w:t>
      </w:r>
      <w:r>
        <w:rPr>
          <w:snapToGrid w:val="0"/>
          <w:szCs w:val="24"/>
        </w:rPr>
        <w:t>.</w:t>
      </w:r>
      <w:r>
        <w:rPr>
          <w:snapToGrid w:val="0"/>
          <w:szCs w:val="24"/>
        </w:rPr>
        <w:tab/>
        <w:t>Confidentiality</w:t>
      </w:r>
      <w:r>
        <w:tab/>
      </w:r>
      <w:r>
        <w:fldChar w:fldCharType="begin"/>
      </w:r>
      <w:r>
        <w:instrText xml:space="preserve"> PAGEREF _Toc187049875 \h </w:instrText>
      </w:r>
      <w:r>
        <w:fldChar w:fldCharType="separate"/>
      </w:r>
      <w:r>
        <w:t>158</w:t>
      </w:r>
      <w:r>
        <w:fldChar w:fldCharType="end"/>
      </w:r>
    </w:p>
    <w:p>
      <w:pPr>
        <w:pStyle w:val="TOC8"/>
        <w:rPr>
          <w:sz w:val="24"/>
          <w:szCs w:val="24"/>
        </w:rPr>
      </w:pPr>
      <w:r>
        <w:rPr>
          <w:szCs w:val="24"/>
        </w:rPr>
        <w:t>251</w:t>
      </w:r>
      <w:r>
        <w:rPr>
          <w:snapToGrid w:val="0"/>
          <w:szCs w:val="24"/>
        </w:rPr>
        <w:t>.</w:t>
      </w:r>
      <w:r>
        <w:rPr>
          <w:snapToGrid w:val="0"/>
          <w:szCs w:val="24"/>
        </w:rPr>
        <w:tab/>
        <w:t>Exclusive licences</w:t>
      </w:r>
      <w:r>
        <w:tab/>
      </w:r>
      <w:r>
        <w:fldChar w:fldCharType="begin"/>
      </w:r>
      <w:r>
        <w:instrText xml:space="preserve"> PAGEREF _Toc187049876 \h </w:instrText>
      </w:r>
      <w:r>
        <w:fldChar w:fldCharType="separate"/>
      </w:r>
      <w:r>
        <w:t>160</w:t>
      </w:r>
      <w:r>
        <w:fldChar w:fldCharType="end"/>
      </w:r>
    </w:p>
    <w:p>
      <w:pPr>
        <w:pStyle w:val="TOC8"/>
        <w:rPr>
          <w:sz w:val="24"/>
          <w:szCs w:val="24"/>
        </w:rPr>
      </w:pPr>
      <w:r>
        <w:rPr>
          <w:szCs w:val="24"/>
        </w:rPr>
        <w:t>252</w:t>
      </w:r>
      <w:r>
        <w:rPr>
          <w:snapToGrid w:val="0"/>
          <w:szCs w:val="24"/>
        </w:rPr>
        <w:t>.</w:t>
      </w:r>
      <w:r>
        <w:rPr>
          <w:snapToGrid w:val="0"/>
          <w:szCs w:val="24"/>
        </w:rPr>
        <w:tab/>
        <w:t>Exclusive licence not to be granted in marine nature reserve or marine park</w:t>
      </w:r>
      <w:r>
        <w:tab/>
      </w:r>
      <w:r>
        <w:fldChar w:fldCharType="begin"/>
      </w:r>
      <w:r>
        <w:instrText xml:space="preserve"> PAGEREF _Toc187049877 \h </w:instrText>
      </w:r>
      <w:r>
        <w:fldChar w:fldCharType="separate"/>
      </w:r>
      <w:r>
        <w:t>161</w:t>
      </w:r>
      <w:r>
        <w:fldChar w:fldCharType="end"/>
      </w:r>
    </w:p>
    <w:p>
      <w:pPr>
        <w:pStyle w:val="TOC8"/>
        <w:rPr>
          <w:sz w:val="24"/>
          <w:szCs w:val="24"/>
        </w:rPr>
      </w:pPr>
      <w:r>
        <w:rPr>
          <w:szCs w:val="24"/>
        </w:rPr>
        <w:t>254</w:t>
      </w:r>
      <w:r>
        <w:rPr>
          <w:snapToGrid w:val="0"/>
          <w:szCs w:val="24"/>
        </w:rPr>
        <w:t>.</w:t>
      </w:r>
      <w:r>
        <w:rPr>
          <w:snapToGrid w:val="0"/>
          <w:szCs w:val="24"/>
        </w:rPr>
        <w:tab/>
        <w:t>Minister to be notified of certain works on a waterway</w:t>
      </w:r>
      <w:r>
        <w:tab/>
      </w:r>
      <w:r>
        <w:fldChar w:fldCharType="begin"/>
      </w:r>
      <w:r>
        <w:instrText xml:space="preserve"> PAGEREF _Toc187049878 \h </w:instrText>
      </w:r>
      <w:r>
        <w:fldChar w:fldCharType="separate"/>
      </w:r>
      <w:r>
        <w:t>161</w:t>
      </w:r>
      <w:r>
        <w:fldChar w:fldCharType="end"/>
      </w:r>
    </w:p>
    <w:p>
      <w:pPr>
        <w:pStyle w:val="TOC8"/>
        <w:rPr>
          <w:sz w:val="24"/>
          <w:szCs w:val="24"/>
        </w:rPr>
      </w:pPr>
      <w:r>
        <w:rPr>
          <w:szCs w:val="24"/>
        </w:rPr>
        <w:t>255</w:t>
      </w:r>
      <w:r>
        <w:rPr>
          <w:snapToGrid w:val="0"/>
          <w:szCs w:val="24"/>
        </w:rPr>
        <w:t>.</w:t>
      </w:r>
      <w:r>
        <w:rPr>
          <w:snapToGrid w:val="0"/>
          <w:szCs w:val="24"/>
        </w:rPr>
        <w:tab/>
        <w:t>Minister may prohibit activities that pollute waters</w:t>
      </w:r>
      <w:r>
        <w:tab/>
      </w:r>
      <w:r>
        <w:fldChar w:fldCharType="begin"/>
      </w:r>
      <w:r>
        <w:instrText xml:space="preserve"> PAGEREF _Toc187049879 \h </w:instrText>
      </w:r>
      <w:r>
        <w:fldChar w:fldCharType="separate"/>
      </w:r>
      <w:r>
        <w:t>162</w:t>
      </w:r>
      <w:r>
        <w:fldChar w:fldCharType="end"/>
      </w:r>
    </w:p>
    <w:p>
      <w:pPr>
        <w:pStyle w:val="TOC8"/>
        <w:rPr>
          <w:sz w:val="24"/>
          <w:szCs w:val="24"/>
        </w:rPr>
      </w:pPr>
      <w:r>
        <w:rPr>
          <w:szCs w:val="24"/>
        </w:rPr>
        <w:t>256</w:t>
      </w:r>
      <w:r>
        <w:rPr>
          <w:snapToGrid w:val="0"/>
          <w:szCs w:val="24"/>
        </w:rPr>
        <w:t>.</w:t>
      </w:r>
      <w:r>
        <w:rPr>
          <w:snapToGrid w:val="0"/>
          <w:szCs w:val="24"/>
        </w:rPr>
        <w:tab/>
        <w:t>Regulations — general power</w:t>
      </w:r>
      <w:r>
        <w:tab/>
      </w:r>
      <w:r>
        <w:fldChar w:fldCharType="begin"/>
      </w:r>
      <w:r>
        <w:instrText xml:space="preserve"> PAGEREF _Toc187049880 \h </w:instrText>
      </w:r>
      <w:r>
        <w:fldChar w:fldCharType="separate"/>
      </w:r>
      <w:r>
        <w:t>162</w:t>
      </w:r>
      <w:r>
        <w:fldChar w:fldCharType="end"/>
      </w:r>
    </w:p>
    <w:p>
      <w:pPr>
        <w:pStyle w:val="TOC8"/>
        <w:rPr>
          <w:sz w:val="24"/>
          <w:szCs w:val="24"/>
        </w:rPr>
      </w:pPr>
      <w:r>
        <w:rPr>
          <w:szCs w:val="24"/>
        </w:rPr>
        <w:t>257</w:t>
      </w:r>
      <w:r>
        <w:rPr>
          <w:snapToGrid w:val="0"/>
          <w:szCs w:val="24"/>
        </w:rPr>
        <w:t>.</w:t>
      </w:r>
      <w:r>
        <w:rPr>
          <w:snapToGrid w:val="0"/>
          <w:szCs w:val="24"/>
        </w:rPr>
        <w:tab/>
        <w:t>Regulations — other licences</w:t>
      </w:r>
      <w:r>
        <w:tab/>
      </w:r>
      <w:r>
        <w:fldChar w:fldCharType="begin"/>
      </w:r>
      <w:r>
        <w:instrText xml:space="preserve"> PAGEREF _Toc187049881 \h </w:instrText>
      </w:r>
      <w:r>
        <w:fldChar w:fldCharType="separate"/>
      </w:r>
      <w:r>
        <w:t>163</w:t>
      </w:r>
      <w:r>
        <w:fldChar w:fldCharType="end"/>
      </w:r>
    </w:p>
    <w:p>
      <w:pPr>
        <w:pStyle w:val="TOC8"/>
        <w:rPr>
          <w:sz w:val="24"/>
          <w:szCs w:val="24"/>
        </w:rPr>
      </w:pPr>
      <w:r>
        <w:rPr>
          <w:szCs w:val="24"/>
        </w:rPr>
        <w:t>258</w:t>
      </w:r>
      <w:r>
        <w:rPr>
          <w:snapToGrid w:val="0"/>
          <w:szCs w:val="24"/>
        </w:rPr>
        <w:t>.</w:t>
      </w:r>
      <w:r>
        <w:rPr>
          <w:snapToGrid w:val="0"/>
          <w:szCs w:val="24"/>
        </w:rPr>
        <w:tab/>
        <w:t>Regulations — miscellaneous</w:t>
      </w:r>
      <w:r>
        <w:tab/>
      </w:r>
      <w:r>
        <w:fldChar w:fldCharType="begin"/>
      </w:r>
      <w:r>
        <w:instrText xml:space="preserve"> PAGEREF _Toc187049882 \h </w:instrText>
      </w:r>
      <w:r>
        <w:fldChar w:fldCharType="separate"/>
      </w:r>
      <w:r>
        <w:t>164</w:t>
      </w:r>
      <w:r>
        <w:fldChar w:fldCharType="end"/>
      </w:r>
    </w:p>
    <w:p>
      <w:pPr>
        <w:pStyle w:val="TOC8"/>
        <w:rPr>
          <w:sz w:val="24"/>
          <w:szCs w:val="24"/>
        </w:rPr>
      </w:pPr>
      <w:r>
        <w:rPr>
          <w:szCs w:val="24"/>
        </w:rPr>
        <w:t>259</w:t>
      </w:r>
      <w:r>
        <w:rPr>
          <w:snapToGrid w:val="0"/>
          <w:szCs w:val="24"/>
        </w:rPr>
        <w:t>.</w:t>
      </w:r>
      <w:r>
        <w:rPr>
          <w:snapToGrid w:val="0"/>
          <w:szCs w:val="24"/>
        </w:rPr>
        <w:tab/>
        <w:t>Categories of fish</w:t>
      </w:r>
      <w:r>
        <w:tab/>
      </w:r>
      <w:r>
        <w:fldChar w:fldCharType="begin"/>
      </w:r>
      <w:r>
        <w:instrText xml:space="preserve"> PAGEREF _Toc187049883 \h </w:instrText>
      </w:r>
      <w:r>
        <w:fldChar w:fldCharType="separate"/>
      </w:r>
      <w:r>
        <w:t>168</w:t>
      </w:r>
      <w:r>
        <w:fldChar w:fldCharType="end"/>
      </w:r>
    </w:p>
    <w:p>
      <w:pPr>
        <w:pStyle w:val="TOC8"/>
        <w:rPr>
          <w:sz w:val="24"/>
          <w:szCs w:val="24"/>
        </w:rPr>
      </w:pPr>
      <w:r>
        <w:rPr>
          <w:szCs w:val="24"/>
        </w:rPr>
        <w:t>261.</w:t>
      </w:r>
      <w:r>
        <w:rPr>
          <w:szCs w:val="24"/>
        </w:rPr>
        <w:tab/>
        <w:t>Service of notices</w:t>
      </w:r>
      <w:r>
        <w:tab/>
      </w:r>
      <w:r>
        <w:fldChar w:fldCharType="begin"/>
      </w:r>
      <w:r>
        <w:instrText xml:space="preserve"> PAGEREF _Toc187049884 \h </w:instrText>
      </w:r>
      <w:r>
        <w:fldChar w:fldCharType="separate"/>
      </w:r>
      <w:r>
        <w:t>168</w:t>
      </w:r>
      <w:r>
        <w:fldChar w:fldCharType="end"/>
      </w:r>
    </w:p>
    <w:p>
      <w:pPr>
        <w:pStyle w:val="TOC8"/>
        <w:rPr>
          <w:sz w:val="24"/>
          <w:szCs w:val="24"/>
        </w:rPr>
      </w:pPr>
      <w:r>
        <w:rPr>
          <w:szCs w:val="24"/>
        </w:rPr>
        <w:t>262</w:t>
      </w:r>
      <w:r>
        <w:rPr>
          <w:snapToGrid w:val="0"/>
          <w:szCs w:val="24"/>
        </w:rPr>
        <w:t>.</w:t>
      </w:r>
      <w:r>
        <w:rPr>
          <w:snapToGrid w:val="0"/>
          <w:szCs w:val="24"/>
        </w:rPr>
        <w:tab/>
      </w:r>
      <w:r>
        <w:rPr>
          <w:szCs w:val="24"/>
        </w:rPr>
        <w:t xml:space="preserve">CEO </w:t>
      </w:r>
      <w:r>
        <w:rPr>
          <w:snapToGrid w:val="0"/>
          <w:szCs w:val="24"/>
        </w:rPr>
        <w:t>to keep and make available copies of subsidiary legislation</w:t>
      </w:r>
      <w:r>
        <w:tab/>
      </w:r>
      <w:r>
        <w:fldChar w:fldCharType="begin"/>
      </w:r>
      <w:r>
        <w:instrText xml:space="preserve"> PAGEREF _Toc187049885 \h </w:instrText>
      </w:r>
      <w:r>
        <w:fldChar w:fldCharType="separate"/>
      </w:r>
      <w:r>
        <w:t>168</w:t>
      </w:r>
      <w:r>
        <w:fldChar w:fldCharType="end"/>
      </w:r>
    </w:p>
    <w:p>
      <w:pPr>
        <w:pStyle w:val="TOC8"/>
        <w:rPr>
          <w:sz w:val="24"/>
          <w:szCs w:val="24"/>
        </w:rPr>
      </w:pPr>
      <w:r>
        <w:rPr>
          <w:szCs w:val="24"/>
        </w:rPr>
        <w:t>263</w:t>
      </w:r>
      <w:r>
        <w:rPr>
          <w:snapToGrid w:val="0"/>
          <w:szCs w:val="24"/>
        </w:rPr>
        <w:t>.</w:t>
      </w:r>
      <w:r>
        <w:rPr>
          <w:snapToGrid w:val="0"/>
          <w:szCs w:val="24"/>
        </w:rPr>
        <w:tab/>
        <w:t>Annual report</w:t>
      </w:r>
      <w:r>
        <w:tab/>
      </w:r>
      <w:r>
        <w:fldChar w:fldCharType="begin"/>
      </w:r>
      <w:r>
        <w:instrText xml:space="preserve"> PAGEREF _Toc187049886 \h </w:instrText>
      </w:r>
      <w:r>
        <w:fldChar w:fldCharType="separate"/>
      </w:r>
      <w:r>
        <w:t>169</w:t>
      </w:r>
      <w:r>
        <w:fldChar w:fldCharType="end"/>
      </w:r>
    </w:p>
    <w:p>
      <w:pPr>
        <w:pStyle w:val="TOC8"/>
        <w:rPr>
          <w:sz w:val="24"/>
          <w:szCs w:val="24"/>
        </w:rPr>
      </w:pPr>
      <w:r>
        <w:rPr>
          <w:szCs w:val="24"/>
        </w:rPr>
        <w:t>266</w:t>
      </w:r>
      <w:r>
        <w:rPr>
          <w:snapToGrid w:val="0"/>
          <w:szCs w:val="24"/>
        </w:rPr>
        <w:t>.</w:t>
      </w:r>
      <w:r>
        <w:rPr>
          <w:snapToGrid w:val="0"/>
          <w:szCs w:val="24"/>
        </w:rPr>
        <w:tab/>
        <w:t>Savings and transitional provisions</w:t>
      </w:r>
      <w:r>
        <w:tab/>
      </w:r>
      <w:r>
        <w:fldChar w:fldCharType="begin"/>
      </w:r>
      <w:r>
        <w:instrText xml:space="preserve"> PAGEREF _Toc187049887 \h </w:instrText>
      </w:r>
      <w:r>
        <w:fldChar w:fldCharType="separate"/>
      </w:r>
      <w:r>
        <w:t>169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Constitution and proceedings of Advisory Committees</w:t>
      </w:r>
    </w:p>
    <w:p>
      <w:pPr>
        <w:pStyle w:val="TOC8"/>
        <w:rPr>
          <w:sz w:val="24"/>
          <w:szCs w:val="24"/>
        </w:rPr>
      </w:pPr>
      <w:r>
        <w:rPr>
          <w:snapToGrid w:val="0"/>
          <w:szCs w:val="22"/>
        </w:rPr>
        <w:t xml:space="preserve">1. </w:t>
      </w:r>
      <w:r>
        <w:rPr>
          <w:snapToGrid w:val="0"/>
          <w:szCs w:val="22"/>
        </w:rPr>
        <w:tab/>
        <w:t>Meaning of “Advisory Committee”</w:t>
      </w:r>
      <w:r>
        <w:tab/>
      </w:r>
      <w:r>
        <w:fldChar w:fldCharType="begin"/>
      </w:r>
      <w:r>
        <w:instrText xml:space="preserve"> PAGEREF _Toc187049890 \h </w:instrText>
      </w:r>
      <w:r>
        <w:fldChar w:fldCharType="separate"/>
      </w:r>
      <w:r>
        <w:t>170</w:t>
      </w:r>
      <w:r>
        <w:fldChar w:fldCharType="end"/>
      </w:r>
    </w:p>
    <w:p>
      <w:pPr>
        <w:pStyle w:val="TOC8"/>
        <w:rPr>
          <w:sz w:val="24"/>
          <w:szCs w:val="24"/>
        </w:rPr>
      </w:pPr>
      <w:r>
        <w:rPr>
          <w:snapToGrid w:val="0"/>
          <w:szCs w:val="22"/>
        </w:rPr>
        <w:t xml:space="preserve">2. </w:t>
      </w:r>
      <w:r>
        <w:rPr>
          <w:snapToGrid w:val="0"/>
          <w:szCs w:val="22"/>
        </w:rPr>
        <w:tab/>
        <w:t>Term of office of members</w:t>
      </w:r>
      <w:r>
        <w:tab/>
      </w:r>
      <w:r>
        <w:fldChar w:fldCharType="begin"/>
      </w:r>
      <w:r>
        <w:instrText xml:space="preserve"> PAGEREF _Toc187049891 \h </w:instrText>
      </w:r>
      <w:r>
        <w:fldChar w:fldCharType="separate"/>
      </w:r>
      <w:r>
        <w:t>170</w:t>
      </w:r>
      <w:r>
        <w:fldChar w:fldCharType="end"/>
      </w:r>
    </w:p>
    <w:p>
      <w:pPr>
        <w:pStyle w:val="TOC8"/>
        <w:rPr>
          <w:sz w:val="24"/>
          <w:szCs w:val="24"/>
        </w:rPr>
      </w:pPr>
      <w:r>
        <w:rPr>
          <w:snapToGrid w:val="0"/>
          <w:szCs w:val="22"/>
        </w:rPr>
        <w:t xml:space="preserve">3. </w:t>
      </w:r>
      <w:r>
        <w:rPr>
          <w:snapToGrid w:val="0"/>
          <w:szCs w:val="22"/>
        </w:rPr>
        <w:tab/>
        <w:t>Vacation of office by member</w:t>
      </w:r>
      <w:r>
        <w:tab/>
      </w:r>
      <w:r>
        <w:fldChar w:fldCharType="begin"/>
      </w:r>
      <w:r>
        <w:instrText xml:space="preserve"> PAGEREF _Toc187049892 \h </w:instrText>
      </w:r>
      <w:r>
        <w:fldChar w:fldCharType="separate"/>
      </w:r>
      <w:r>
        <w:t>170</w:t>
      </w:r>
      <w:r>
        <w:fldChar w:fldCharType="end"/>
      </w:r>
    </w:p>
    <w:p>
      <w:pPr>
        <w:pStyle w:val="TOC8"/>
        <w:rPr>
          <w:sz w:val="24"/>
          <w:szCs w:val="24"/>
        </w:rPr>
      </w:pPr>
      <w:r>
        <w:rPr>
          <w:snapToGrid w:val="0"/>
          <w:szCs w:val="22"/>
        </w:rPr>
        <w:t xml:space="preserve">4. </w:t>
      </w:r>
      <w:r>
        <w:rPr>
          <w:snapToGrid w:val="0"/>
          <w:szCs w:val="22"/>
        </w:rPr>
        <w:tab/>
        <w:t>Proceedings of Committee</w:t>
      </w:r>
      <w:r>
        <w:tab/>
      </w:r>
      <w:r>
        <w:fldChar w:fldCharType="begin"/>
      </w:r>
      <w:r>
        <w:instrText xml:space="preserve"> PAGEREF _Toc187049893 \h </w:instrText>
      </w:r>
      <w:r>
        <w:fldChar w:fldCharType="separate"/>
      </w:r>
      <w:r>
        <w:t>171</w:t>
      </w:r>
      <w:r>
        <w:fldChar w:fldCharType="end"/>
      </w:r>
    </w:p>
    <w:p>
      <w:pPr>
        <w:pStyle w:val="TOC8"/>
        <w:rPr>
          <w:sz w:val="24"/>
          <w:szCs w:val="24"/>
        </w:rPr>
      </w:pPr>
      <w:r>
        <w:rPr>
          <w:snapToGrid w:val="0"/>
          <w:szCs w:val="22"/>
        </w:rPr>
        <w:t xml:space="preserve">5. </w:t>
      </w:r>
      <w:r>
        <w:rPr>
          <w:snapToGrid w:val="0"/>
          <w:szCs w:val="22"/>
        </w:rPr>
        <w:tab/>
        <w:t>Chairperson</w:t>
      </w:r>
      <w:r>
        <w:tab/>
      </w:r>
      <w:r>
        <w:fldChar w:fldCharType="begin"/>
      </w:r>
      <w:r>
        <w:instrText xml:space="preserve"> PAGEREF _Toc187049894 \h </w:instrText>
      </w:r>
      <w:r>
        <w:fldChar w:fldCharType="separate"/>
      </w:r>
      <w:r>
        <w:t>171</w:t>
      </w:r>
      <w:r>
        <w:fldChar w:fldCharType="end"/>
      </w:r>
    </w:p>
    <w:p>
      <w:pPr>
        <w:pStyle w:val="TOC8"/>
        <w:rPr>
          <w:sz w:val="24"/>
          <w:szCs w:val="24"/>
        </w:rPr>
      </w:pPr>
      <w:r>
        <w:rPr>
          <w:snapToGrid w:val="0"/>
          <w:szCs w:val="22"/>
        </w:rPr>
        <w:t xml:space="preserve">6. </w:t>
      </w:r>
      <w:r>
        <w:rPr>
          <w:snapToGrid w:val="0"/>
          <w:szCs w:val="22"/>
        </w:rPr>
        <w:tab/>
        <w:t>Voting</w:t>
      </w:r>
      <w:r>
        <w:tab/>
      </w:r>
      <w:r>
        <w:fldChar w:fldCharType="begin"/>
      </w:r>
      <w:r>
        <w:instrText xml:space="preserve"> PAGEREF _Toc187049895 \h </w:instrText>
      </w:r>
      <w:r>
        <w:fldChar w:fldCharType="separate"/>
      </w:r>
      <w:r>
        <w:t>171</w:t>
      </w:r>
      <w:r>
        <w:fldChar w:fldCharType="end"/>
      </w:r>
    </w:p>
    <w:p>
      <w:pPr>
        <w:pStyle w:val="TOC8"/>
        <w:rPr>
          <w:sz w:val="24"/>
          <w:szCs w:val="24"/>
        </w:rPr>
      </w:pPr>
      <w:r>
        <w:rPr>
          <w:snapToGrid w:val="0"/>
          <w:szCs w:val="22"/>
        </w:rPr>
        <w:t xml:space="preserve">7. </w:t>
      </w:r>
      <w:r>
        <w:rPr>
          <w:snapToGrid w:val="0"/>
          <w:szCs w:val="22"/>
        </w:rPr>
        <w:tab/>
        <w:t>Person may attend at meeting</w:t>
      </w:r>
      <w:r>
        <w:tab/>
      </w:r>
      <w:r>
        <w:fldChar w:fldCharType="begin"/>
      </w:r>
      <w:r>
        <w:instrText xml:space="preserve"> PAGEREF _Toc187049896 \h </w:instrText>
      </w:r>
      <w:r>
        <w:fldChar w:fldCharType="separate"/>
      </w:r>
      <w:r>
        <w:t>172</w:t>
      </w:r>
      <w:r>
        <w:fldChar w:fldCharType="end"/>
      </w:r>
    </w:p>
    <w:p>
      <w:pPr>
        <w:pStyle w:val="TOC8"/>
        <w:rPr>
          <w:sz w:val="24"/>
          <w:szCs w:val="24"/>
        </w:rPr>
      </w:pPr>
      <w:r>
        <w:rPr>
          <w:snapToGrid w:val="0"/>
          <w:szCs w:val="22"/>
        </w:rPr>
        <w:t xml:space="preserve">8. </w:t>
      </w:r>
      <w:r>
        <w:rPr>
          <w:snapToGrid w:val="0"/>
          <w:szCs w:val="22"/>
        </w:rPr>
        <w:tab/>
        <w:t>Disclosure of interests</w:t>
      </w:r>
      <w:r>
        <w:tab/>
      </w:r>
      <w:r>
        <w:fldChar w:fldCharType="begin"/>
      </w:r>
      <w:r>
        <w:instrText xml:space="preserve"> PAGEREF _Toc187049897 \h </w:instrText>
      </w:r>
      <w:r>
        <w:fldChar w:fldCharType="separate"/>
      </w:r>
      <w:r>
        <w:t>172</w:t>
      </w:r>
      <w:r>
        <w:fldChar w:fldCharType="end"/>
      </w:r>
    </w:p>
    <w:p>
      <w:pPr>
        <w:pStyle w:val="TOC8"/>
        <w:rPr>
          <w:sz w:val="24"/>
          <w:szCs w:val="24"/>
        </w:rPr>
      </w:pPr>
      <w:r>
        <w:rPr>
          <w:snapToGrid w:val="0"/>
          <w:szCs w:val="22"/>
        </w:rPr>
        <w:t xml:space="preserve">9. </w:t>
      </w:r>
      <w:r>
        <w:rPr>
          <w:snapToGrid w:val="0"/>
          <w:szCs w:val="22"/>
        </w:rPr>
        <w:tab/>
        <w:t>Minutes</w:t>
      </w:r>
      <w:r>
        <w:tab/>
      </w:r>
      <w:r>
        <w:fldChar w:fldCharType="begin"/>
      </w:r>
      <w:r>
        <w:instrText xml:space="preserve"> PAGEREF _Toc187049898 \h </w:instrText>
      </w:r>
      <w:r>
        <w:fldChar w:fldCharType="separate"/>
      </w:r>
      <w:r>
        <w:t>172</w:t>
      </w:r>
      <w:r>
        <w:fldChar w:fldCharType="end"/>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Savings and transitional provisions</w:t>
      </w:r>
    </w:p>
    <w:p>
      <w:pPr>
        <w:pStyle w:val="TOC8"/>
        <w:rPr>
          <w:sz w:val="24"/>
          <w:szCs w:val="24"/>
        </w:rPr>
      </w:pPr>
      <w:r>
        <w:rPr>
          <w:snapToGrid w:val="0"/>
          <w:szCs w:val="22"/>
        </w:rPr>
        <w:t xml:space="preserve">1. </w:t>
      </w:r>
      <w:r>
        <w:rPr>
          <w:snapToGrid w:val="0"/>
          <w:szCs w:val="22"/>
        </w:rPr>
        <w:tab/>
      </w:r>
      <w:r>
        <w:rPr>
          <w:i/>
          <w:snapToGrid w:val="0"/>
          <w:szCs w:val="22"/>
        </w:rPr>
        <w:t>Interpretation Act 1984</w:t>
      </w:r>
      <w:r>
        <w:rPr>
          <w:snapToGrid w:val="0"/>
          <w:szCs w:val="22"/>
        </w:rPr>
        <w:t xml:space="preserve"> not affected</w:t>
      </w:r>
      <w:r>
        <w:tab/>
      </w:r>
      <w:r>
        <w:fldChar w:fldCharType="begin"/>
      </w:r>
      <w:r>
        <w:instrText xml:space="preserve"> PAGEREF _Toc187049901 \h </w:instrText>
      </w:r>
      <w:r>
        <w:fldChar w:fldCharType="separate"/>
      </w:r>
      <w:r>
        <w:t>173</w:t>
      </w:r>
      <w:r>
        <w:fldChar w:fldCharType="end"/>
      </w:r>
    </w:p>
    <w:p>
      <w:pPr>
        <w:pStyle w:val="TOC8"/>
        <w:rPr>
          <w:sz w:val="24"/>
          <w:szCs w:val="24"/>
        </w:rPr>
      </w:pPr>
      <w:r>
        <w:rPr>
          <w:snapToGrid w:val="0"/>
          <w:szCs w:val="22"/>
        </w:rPr>
        <w:t xml:space="preserve">2. </w:t>
      </w:r>
      <w:r>
        <w:rPr>
          <w:snapToGrid w:val="0"/>
          <w:szCs w:val="22"/>
        </w:rPr>
        <w:tab/>
        <w:t>Director of Fisheries</w:t>
      </w:r>
      <w:r>
        <w:tab/>
      </w:r>
      <w:r>
        <w:fldChar w:fldCharType="begin"/>
      </w:r>
      <w:r>
        <w:instrText xml:space="preserve"> PAGEREF _Toc187049902 \h </w:instrText>
      </w:r>
      <w:r>
        <w:fldChar w:fldCharType="separate"/>
      </w:r>
      <w:r>
        <w:t>173</w:t>
      </w:r>
      <w:r>
        <w:fldChar w:fldCharType="end"/>
      </w:r>
    </w:p>
    <w:p>
      <w:pPr>
        <w:pStyle w:val="TOC8"/>
        <w:rPr>
          <w:sz w:val="24"/>
          <w:szCs w:val="24"/>
        </w:rPr>
      </w:pPr>
      <w:r>
        <w:rPr>
          <w:snapToGrid w:val="0"/>
          <w:szCs w:val="22"/>
        </w:rPr>
        <w:t xml:space="preserve">3. </w:t>
      </w:r>
      <w:r>
        <w:rPr>
          <w:snapToGrid w:val="0"/>
          <w:szCs w:val="22"/>
        </w:rPr>
        <w:tab/>
        <w:t>Inspectors</w:t>
      </w:r>
      <w:r>
        <w:tab/>
      </w:r>
      <w:r>
        <w:fldChar w:fldCharType="begin"/>
      </w:r>
      <w:r>
        <w:instrText xml:space="preserve"> PAGEREF _Toc187049903 \h </w:instrText>
      </w:r>
      <w:r>
        <w:fldChar w:fldCharType="separate"/>
      </w:r>
      <w:r>
        <w:t>173</w:t>
      </w:r>
      <w:r>
        <w:fldChar w:fldCharType="end"/>
      </w:r>
    </w:p>
    <w:p>
      <w:pPr>
        <w:pStyle w:val="TOC8"/>
        <w:rPr>
          <w:sz w:val="24"/>
          <w:szCs w:val="24"/>
        </w:rPr>
      </w:pPr>
      <w:r>
        <w:rPr>
          <w:snapToGrid w:val="0"/>
          <w:szCs w:val="22"/>
        </w:rPr>
        <w:t xml:space="preserve">4. </w:t>
      </w:r>
      <w:r>
        <w:rPr>
          <w:snapToGrid w:val="0"/>
          <w:szCs w:val="22"/>
        </w:rPr>
        <w:tab/>
        <w:t>Honorary inspectors</w:t>
      </w:r>
      <w:r>
        <w:tab/>
      </w:r>
      <w:r>
        <w:fldChar w:fldCharType="begin"/>
      </w:r>
      <w:r>
        <w:instrText xml:space="preserve"> PAGEREF _Toc187049904 \h </w:instrText>
      </w:r>
      <w:r>
        <w:fldChar w:fldCharType="separate"/>
      </w:r>
      <w:r>
        <w:t>173</w:t>
      </w:r>
      <w:r>
        <w:fldChar w:fldCharType="end"/>
      </w:r>
    </w:p>
    <w:p>
      <w:pPr>
        <w:pStyle w:val="TOC8"/>
        <w:rPr>
          <w:sz w:val="24"/>
          <w:szCs w:val="24"/>
        </w:rPr>
      </w:pPr>
      <w:r>
        <w:rPr>
          <w:snapToGrid w:val="0"/>
          <w:szCs w:val="22"/>
        </w:rPr>
        <w:t xml:space="preserve">5. </w:t>
      </w:r>
      <w:r>
        <w:rPr>
          <w:snapToGrid w:val="0"/>
          <w:szCs w:val="22"/>
        </w:rPr>
        <w:tab/>
        <w:t>Fisheries Research and Development Fund</w:t>
      </w:r>
      <w:r>
        <w:tab/>
      </w:r>
      <w:r>
        <w:fldChar w:fldCharType="begin"/>
      </w:r>
      <w:r>
        <w:instrText xml:space="preserve"> PAGEREF _Toc187049905 \h </w:instrText>
      </w:r>
      <w:r>
        <w:fldChar w:fldCharType="separate"/>
      </w:r>
      <w:r>
        <w:t>173</w:t>
      </w:r>
      <w:r>
        <w:fldChar w:fldCharType="end"/>
      </w:r>
    </w:p>
    <w:p>
      <w:pPr>
        <w:pStyle w:val="TOC8"/>
        <w:rPr>
          <w:sz w:val="24"/>
          <w:szCs w:val="24"/>
        </w:rPr>
      </w:pPr>
      <w:r>
        <w:rPr>
          <w:snapToGrid w:val="0"/>
          <w:szCs w:val="22"/>
        </w:rPr>
        <w:t xml:space="preserve">6. </w:t>
      </w:r>
      <w:r>
        <w:rPr>
          <w:snapToGrid w:val="0"/>
          <w:szCs w:val="22"/>
        </w:rPr>
        <w:tab/>
        <w:t>Rock Lobster Industry Advisory Committee</w:t>
      </w:r>
      <w:r>
        <w:tab/>
      </w:r>
      <w:r>
        <w:fldChar w:fldCharType="begin"/>
      </w:r>
      <w:r>
        <w:instrText xml:space="preserve"> PAGEREF _Toc187049906 \h </w:instrText>
      </w:r>
      <w:r>
        <w:fldChar w:fldCharType="separate"/>
      </w:r>
      <w:r>
        <w:t>174</w:t>
      </w:r>
      <w:r>
        <w:fldChar w:fldCharType="end"/>
      </w:r>
    </w:p>
    <w:p>
      <w:pPr>
        <w:pStyle w:val="TOC8"/>
        <w:rPr>
          <w:sz w:val="24"/>
          <w:szCs w:val="24"/>
        </w:rPr>
      </w:pPr>
      <w:r>
        <w:rPr>
          <w:snapToGrid w:val="0"/>
          <w:szCs w:val="22"/>
        </w:rPr>
        <w:t xml:space="preserve">7. </w:t>
      </w:r>
      <w:r>
        <w:rPr>
          <w:snapToGrid w:val="0"/>
          <w:szCs w:val="22"/>
        </w:rPr>
        <w:tab/>
        <w:t>Arrangements</w:t>
      </w:r>
      <w:r>
        <w:tab/>
      </w:r>
      <w:r>
        <w:fldChar w:fldCharType="begin"/>
      </w:r>
      <w:r>
        <w:instrText xml:space="preserve"> PAGEREF _Toc187049907 \h </w:instrText>
      </w:r>
      <w:r>
        <w:fldChar w:fldCharType="separate"/>
      </w:r>
      <w:r>
        <w:t>174</w:t>
      </w:r>
      <w:r>
        <w:fldChar w:fldCharType="end"/>
      </w:r>
    </w:p>
    <w:p>
      <w:pPr>
        <w:pStyle w:val="TOC8"/>
        <w:rPr>
          <w:sz w:val="24"/>
          <w:szCs w:val="24"/>
        </w:rPr>
      </w:pPr>
      <w:r>
        <w:rPr>
          <w:snapToGrid w:val="0"/>
          <w:szCs w:val="22"/>
        </w:rPr>
        <w:t xml:space="preserve">8. </w:t>
      </w:r>
      <w:r>
        <w:rPr>
          <w:snapToGrid w:val="0"/>
          <w:szCs w:val="22"/>
        </w:rPr>
        <w:tab/>
        <w:t>Limited entry fishery taken to be a managed fishery</w:t>
      </w:r>
      <w:r>
        <w:tab/>
      </w:r>
      <w:r>
        <w:fldChar w:fldCharType="begin"/>
      </w:r>
      <w:r>
        <w:instrText xml:space="preserve"> PAGEREF _Toc187049908 \h </w:instrText>
      </w:r>
      <w:r>
        <w:fldChar w:fldCharType="separate"/>
      </w:r>
      <w:r>
        <w:t>174</w:t>
      </w:r>
      <w:r>
        <w:fldChar w:fldCharType="end"/>
      </w:r>
    </w:p>
    <w:p>
      <w:pPr>
        <w:pStyle w:val="TOC8"/>
        <w:rPr>
          <w:sz w:val="24"/>
          <w:szCs w:val="24"/>
        </w:rPr>
      </w:pPr>
      <w:r>
        <w:rPr>
          <w:snapToGrid w:val="0"/>
          <w:szCs w:val="22"/>
        </w:rPr>
        <w:t xml:space="preserve">9. </w:t>
      </w:r>
      <w:r>
        <w:rPr>
          <w:snapToGrid w:val="0"/>
          <w:szCs w:val="22"/>
        </w:rPr>
        <w:tab/>
        <w:t>Limited entry fishery notice taken to be management plan</w:t>
      </w:r>
      <w:r>
        <w:tab/>
      </w:r>
      <w:r>
        <w:fldChar w:fldCharType="begin"/>
      </w:r>
      <w:r>
        <w:instrText xml:space="preserve"> PAGEREF _Toc187049909 \h </w:instrText>
      </w:r>
      <w:r>
        <w:fldChar w:fldCharType="separate"/>
      </w:r>
      <w:r>
        <w:t>174</w:t>
      </w:r>
      <w:r>
        <w:fldChar w:fldCharType="end"/>
      </w:r>
    </w:p>
    <w:p>
      <w:pPr>
        <w:pStyle w:val="TOC8"/>
        <w:rPr>
          <w:sz w:val="24"/>
          <w:szCs w:val="24"/>
        </w:rPr>
      </w:pPr>
      <w:r>
        <w:rPr>
          <w:snapToGrid w:val="0"/>
          <w:szCs w:val="22"/>
        </w:rPr>
        <w:t xml:space="preserve">10. </w:t>
      </w:r>
      <w:r>
        <w:rPr>
          <w:snapToGrid w:val="0"/>
          <w:szCs w:val="22"/>
        </w:rPr>
        <w:tab/>
        <w:t>Limited entry fishery licence continued in force</w:t>
      </w:r>
      <w:r>
        <w:tab/>
      </w:r>
      <w:r>
        <w:fldChar w:fldCharType="begin"/>
      </w:r>
      <w:r>
        <w:instrText xml:space="preserve"> PAGEREF _Toc187049910 \h </w:instrText>
      </w:r>
      <w:r>
        <w:fldChar w:fldCharType="separate"/>
      </w:r>
      <w:r>
        <w:t>175</w:t>
      </w:r>
      <w:r>
        <w:fldChar w:fldCharType="end"/>
      </w:r>
    </w:p>
    <w:p>
      <w:pPr>
        <w:pStyle w:val="TOC8"/>
        <w:rPr>
          <w:sz w:val="24"/>
          <w:szCs w:val="24"/>
        </w:rPr>
      </w:pPr>
      <w:r>
        <w:rPr>
          <w:snapToGrid w:val="0"/>
          <w:szCs w:val="22"/>
        </w:rPr>
        <w:t xml:space="preserve">11. </w:t>
      </w:r>
      <w:r>
        <w:rPr>
          <w:snapToGrid w:val="0"/>
          <w:szCs w:val="22"/>
        </w:rPr>
        <w:tab/>
        <w:t>Permit to establish processing establishment continued in force</w:t>
      </w:r>
      <w:r>
        <w:tab/>
      </w:r>
      <w:r>
        <w:fldChar w:fldCharType="begin"/>
      </w:r>
      <w:r>
        <w:instrText xml:space="preserve"> PAGEREF _Toc187049911 \h </w:instrText>
      </w:r>
      <w:r>
        <w:fldChar w:fldCharType="separate"/>
      </w:r>
      <w:r>
        <w:t>175</w:t>
      </w:r>
      <w:r>
        <w:fldChar w:fldCharType="end"/>
      </w:r>
    </w:p>
    <w:p>
      <w:pPr>
        <w:pStyle w:val="TOC8"/>
        <w:rPr>
          <w:sz w:val="24"/>
          <w:szCs w:val="24"/>
        </w:rPr>
      </w:pPr>
      <w:r>
        <w:rPr>
          <w:snapToGrid w:val="0"/>
          <w:szCs w:val="22"/>
        </w:rPr>
        <w:t xml:space="preserve">12. </w:t>
      </w:r>
      <w:r>
        <w:rPr>
          <w:snapToGrid w:val="0"/>
          <w:szCs w:val="22"/>
        </w:rPr>
        <w:tab/>
        <w:t>Processor’s licence continued in force</w:t>
      </w:r>
      <w:r>
        <w:tab/>
      </w:r>
      <w:r>
        <w:fldChar w:fldCharType="begin"/>
      </w:r>
      <w:r>
        <w:instrText xml:space="preserve"> PAGEREF _Toc187049912 \h </w:instrText>
      </w:r>
      <w:r>
        <w:fldChar w:fldCharType="separate"/>
      </w:r>
      <w:r>
        <w:t>175</w:t>
      </w:r>
      <w:r>
        <w:fldChar w:fldCharType="end"/>
      </w:r>
    </w:p>
    <w:p>
      <w:pPr>
        <w:pStyle w:val="TOC8"/>
        <w:rPr>
          <w:sz w:val="24"/>
          <w:szCs w:val="24"/>
        </w:rPr>
      </w:pPr>
      <w:r>
        <w:rPr>
          <w:snapToGrid w:val="0"/>
          <w:szCs w:val="22"/>
        </w:rPr>
        <w:t xml:space="preserve">13. </w:t>
      </w:r>
      <w:r>
        <w:rPr>
          <w:snapToGrid w:val="0"/>
          <w:szCs w:val="22"/>
        </w:rPr>
        <w:tab/>
        <w:t>Fish farm licence continued in force</w:t>
      </w:r>
      <w:r>
        <w:tab/>
      </w:r>
      <w:r>
        <w:fldChar w:fldCharType="begin"/>
      </w:r>
      <w:r>
        <w:instrText xml:space="preserve"> PAGEREF _Toc187049913 \h </w:instrText>
      </w:r>
      <w:r>
        <w:fldChar w:fldCharType="separate"/>
      </w:r>
      <w:r>
        <w:t>176</w:t>
      </w:r>
      <w:r>
        <w:fldChar w:fldCharType="end"/>
      </w:r>
    </w:p>
    <w:p>
      <w:pPr>
        <w:pStyle w:val="TOC8"/>
        <w:rPr>
          <w:sz w:val="24"/>
          <w:szCs w:val="24"/>
        </w:rPr>
      </w:pPr>
      <w:r>
        <w:rPr>
          <w:snapToGrid w:val="0"/>
          <w:szCs w:val="22"/>
        </w:rPr>
        <w:t xml:space="preserve">14. </w:t>
      </w:r>
      <w:r>
        <w:rPr>
          <w:snapToGrid w:val="0"/>
          <w:szCs w:val="22"/>
        </w:rPr>
        <w:tab/>
        <w:t>Proclaimed fishing zones continued in force</w:t>
      </w:r>
      <w:r>
        <w:tab/>
      </w:r>
      <w:r>
        <w:fldChar w:fldCharType="begin"/>
      </w:r>
      <w:r>
        <w:instrText xml:space="preserve"> PAGEREF _Toc187049914 \h </w:instrText>
      </w:r>
      <w:r>
        <w:fldChar w:fldCharType="separate"/>
      </w:r>
      <w:r>
        <w:t>176</w:t>
      </w:r>
      <w:r>
        <w:fldChar w:fldCharType="end"/>
      </w:r>
    </w:p>
    <w:p>
      <w:pPr>
        <w:pStyle w:val="TOC8"/>
        <w:rPr>
          <w:sz w:val="24"/>
          <w:szCs w:val="24"/>
        </w:rPr>
      </w:pPr>
      <w:r>
        <w:rPr>
          <w:snapToGrid w:val="0"/>
          <w:szCs w:val="22"/>
        </w:rPr>
        <w:t xml:space="preserve">15. </w:t>
      </w:r>
      <w:r>
        <w:rPr>
          <w:snapToGrid w:val="0"/>
          <w:szCs w:val="22"/>
        </w:rPr>
        <w:tab/>
        <w:t>Fishing boat licence continued in force</w:t>
      </w:r>
      <w:r>
        <w:tab/>
      </w:r>
      <w:r>
        <w:fldChar w:fldCharType="begin"/>
      </w:r>
      <w:r>
        <w:instrText xml:space="preserve"> PAGEREF _Toc187049915 \h </w:instrText>
      </w:r>
      <w:r>
        <w:fldChar w:fldCharType="separate"/>
      </w:r>
      <w:r>
        <w:t>176</w:t>
      </w:r>
      <w:r>
        <w:fldChar w:fldCharType="end"/>
      </w:r>
    </w:p>
    <w:p>
      <w:pPr>
        <w:pStyle w:val="TOC8"/>
        <w:rPr>
          <w:sz w:val="24"/>
          <w:szCs w:val="24"/>
        </w:rPr>
      </w:pPr>
      <w:r>
        <w:rPr>
          <w:snapToGrid w:val="0"/>
          <w:szCs w:val="22"/>
        </w:rPr>
        <w:t xml:space="preserve">16. </w:t>
      </w:r>
      <w:r>
        <w:rPr>
          <w:snapToGrid w:val="0"/>
          <w:szCs w:val="22"/>
        </w:rPr>
        <w:tab/>
        <w:t>Carrier boat licence continued in force</w:t>
      </w:r>
      <w:r>
        <w:tab/>
      </w:r>
      <w:r>
        <w:fldChar w:fldCharType="begin"/>
      </w:r>
      <w:r>
        <w:instrText xml:space="preserve"> PAGEREF _Toc187049916 \h </w:instrText>
      </w:r>
      <w:r>
        <w:fldChar w:fldCharType="separate"/>
      </w:r>
      <w:r>
        <w:t>176</w:t>
      </w:r>
      <w:r>
        <w:fldChar w:fldCharType="end"/>
      </w:r>
    </w:p>
    <w:p>
      <w:pPr>
        <w:pStyle w:val="TOC8"/>
        <w:rPr>
          <w:sz w:val="24"/>
          <w:szCs w:val="24"/>
        </w:rPr>
      </w:pPr>
      <w:r>
        <w:rPr>
          <w:snapToGrid w:val="0"/>
          <w:szCs w:val="22"/>
        </w:rPr>
        <w:t xml:space="preserve">17. </w:t>
      </w:r>
      <w:r>
        <w:rPr>
          <w:snapToGrid w:val="0"/>
          <w:szCs w:val="22"/>
        </w:rPr>
        <w:tab/>
        <w:t>Professional fisherman’s licence continued in force</w:t>
      </w:r>
      <w:r>
        <w:tab/>
      </w:r>
      <w:r>
        <w:fldChar w:fldCharType="begin"/>
      </w:r>
      <w:r>
        <w:instrText xml:space="preserve"> PAGEREF _Toc187049917 \h </w:instrText>
      </w:r>
      <w:r>
        <w:fldChar w:fldCharType="separate"/>
      </w:r>
      <w:r>
        <w:t>177</w:t>
      </w:r>
      <w:r>
        <w:fldChar w:fldCharType="end"/>
      </w:r>
    </w:p>
    <w:p>
      <w:pPr>
        <w:pStyle w:val="TOC8"/>
        <w:rPr>
          <w:sz w:val="24"/>
          <w:szCs w:val="24"/>
        </w:rPr>
      </w:pPr>
      <w:r>
        <w:rPr>
          <w:snapToGrid w:val="0"/>
          <w:szCs w:val="22"/>
        </w:rPr>
        <w:t xml:space="preserve">18. </w:t>
      </w:r>
      <w:r>
        <w:rPr>
          <w:snapToGrid w:val="0"/>
          <w:szCs w:val="22"/>
        </w:rPr>
        <w:tab/>
        <w:t>Recreational fishing licence continued in force</w:t>
      </w:r>
      <w:r>
        <w:tab/>
      </w:r>
      <w:r>
        <w:fldChar w:fldCharType="begin"/>
      </w:r>
      <w:r>
        <w:instrText xml:space="preserve"> PAGEREF _Toc187049918 \h </w:instrText>
      </w:r>
      <w:r>
        <w:fldChar w:fldCharType="separate"/>
      </w:r>
      <w:r>
        <w:t>177</w:t>
      </w:r>
      <w:r>
        <w:fldChar w:fldCharType="end"/>
      </w:r>
    </w:p>
    <w:p>
      <w:pPr>
        <w:pStyle w:val="TOC8"/>
        <w:rPr>
          <w:sz w:val="24"/>
          <w:szCs w:val="24"/>
        </w:rPr>
      </w:pPr>
      <w:r>
        <w:rPr>
          <w:snapToGrid w:val="0"/>
          <w:szCs w:val="22"/>
        </w:rPr>
        <w:t xml:space="preserve">19. </w:t>
      </w:r>
      <w:r>
        <w:rPr>
          <w:snapToGrid w:val="0"/>
          <w:szCs w:val="22"/>
        </w:rPr>
        <w:tab/>
        <w:t>Transitional regulations</w:t>
      </w:r>
      <w:r>
        <w:tab/>
      </w:r>
      <w:r>
        <w:fldChar w:fldCharType="begin"/>
      </w:r>
      <w:r>
        <w:instrText xml:space="preserve"> PAGEREF _Toc187049919 \h </w:instrText>
      </w:r>
      <w:r>
        <w:fldChar w:fldCharType="separate"/>
      </w:r>
      <w:r>
        <w:t>177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_Toc187049921 \h </w:instrText>
      </w:r>
      <w:r>
        <w:fldChar w:fldCharType="separate"/>
      </w:r>
      <w:r>
        <w:t>178</w:t>
      </w:r>
      <w:r>
        <w:fldChar w:fldCharType="end"/>
      </w:r>
    </w:p>
    <w:p>
      <w:pPr>
        <w:pStyle w:val="TOC8"/>
        <w:rPr>
          <w:sz w:val="24"/>
        </w:rPr>
      </w:pPr>
      <w:r>
        <w:tab/>
        <w:t>Provisions that have not come into operation</w:t>
      </w:r>
      <w:r>
        <w:tab/>
      </w:r>
      <w:r>
        <w:fldChar w:fldCharType="begin"/>
      </w:r>
      <w:r>
        <w:instrText xml:space="preserve"> PAGEREF _Toc187049922 \h </w:instrText>
      </w:r>
      <w:r>
        <w:fldChar w:fldCharType="separate"/>
      </w:r>
      <w:r>
        <w:t>180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 xml:space="preserve">An Act relating to the management of fish resources, to repeal and amend certain Acts, and for related purposes. </w:t>
      </w:r>
    </w:p>
    <w:p>
      <w:pPr>
        <w:pStyle w:val="Heading2"/>
      </w:pPr>
      <w:bookmarkStart w:id="2" w:name="_Toc72635103"/>
      <w:bookmarkStart w:id="3" w:name="_Toc89519672"/>
      <w:bookmarkStart w:id="4" w:name="_Toc89850049"/>
      <w:bookmarkStart w:id="5" w:name="_Toc92523627"/>
      <w:bookmarkStart w:id="6" w:name="_Toc94406667"/>
      <w:bookmarkStart w:id="7" w:name="_Toc94425874"/>
      <w:bookmarkStart w:id="8" w:name="_Toc97519972"/>
      <w:bookmarkStart w:id="9" w:name="_Toc97520307"/>
      <w:bookmarkStart w:id="10" w:name="_Toc97614960"/>
      <w:bookmarkStart w:id="11" w:name="_Toc98064346"/>
      <w:bookmarkStart w:id="12" w:name="_Toc101064986"/>
      <w:bookmarkStart w:id="13" w:name="_Toc102296557"/>
      <w:bookmarkStart w:id="14" w:name="_Toc102874803"/>
      <w:bookmarkStart w:id="15" w:name="_Toc102875134"/>
      <w:bookmarkStart w:id="16" w:name="_Toc139355067"/>
      <w:bookmarkStart w:id="17" w:name="_Toc139360296"/>
      <w:bookmarkStart w:id="18" w:name="_Toc139699738"/>
      <w:bookmarkStart w:id="19" w:name="_Toc139700068"/>
      <w:bookmarkStart w:id="20" w:name="_Toc156363141"/>
      <w:bookmarkStart w:id="21" w:name="_Toc157854388"/>
      <w:bookmarkStart w:id="22" w:name="_Toc159303229"/>
      <w:bookmarkStart w:id="23" w:name="_Toc181006362"/>
      <w:bookmarkStart w:id="24" w:name="_Toc181420752"/>
      <w:bookmarkStart w:id="25" w:name="_Toc186623727"/>
      <w:bookmarkStart w:id="26" w:name="_Toc18704959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45112247"/>
      <w:bookmarkStart w:id="28" w:name="_Toc517497884"/>
      <w:bookmarkStart w:id="29" w:name="_Toc102875135"/>
      <w:bookmarkStart w:id="30" w:name="_Toc187049593"/>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31" w:name="_Toc445112248"/>
      <w:bookmarkStart w:id="32" w:name="_Toc517497885"/>
      <w:bookmarkStart w:id="33" w:name="_Toc102875136"/>
      <w:bookmarkStart w:id="34" w:name="_Toc187049594"/>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5" w:name="_Toc445112249"/>
      <w:bookmarkStart w:id="36" w:name="_Toc517497886"/>
      <w:bookmarkStart w:id="37" w:name="_Toc102875137"/>
      <w:bookmarkStart w:id="38" w:name="_Toc187049595"/>
      <w:r>
        <w:rPr>
          <w:rStyle w:val="CharSectno"/>
        </w:rPr>
        <w:t>3</w:t>
      </w:r>
      <w:r>
        <w:rPr>
          <w:snapToGrid w:val="0"/>
        </w:rPr>
        <w:t>.</w:t>
      </w:r>
      <w:r>
        <w:rPr>
          <w:snapToGrid w:val="0"/>
        </w:rPr>
        <w:tab/>
        <w:t>Objects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39" w:name="_Toc445112250"/>
      <w:bookmarkStart w:id="40" w:name="_Toc517497887"/>
      <w:bookmarkStart w:id="41" w:name="_Toc102875138"/>
      <w:bookmarkStart w:id="42" w:name="_Toc187049596"/>
      <w:r>
        <w:rPr>
          <w:rStyle w:val="CharSectno"/>
        </w:rPr>
        <w:t>4</w:t>
      </w:r>
      <w:r>
        <w:rPr>
          <w:snapToGrid w:val="0"/>
        </w:rPr>
        <w:t>.</w:t>
      </w:r>
      <w:r>
        <w:rPr>
          <w:snapToGrid w:val="0"/>
        </w:rPr>
        <w:tab/>
        <w:t>Interpretation</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Aboriginal person</w:t>
      </w:r>
      <w:r>
        <w:rPr>
          <w:b/>
        </w:rPr>
        <w:t>”</w:t>
      </w:r>
      <w:r>
        <w:t xml:space="preserve"> means a member of the Aboriginal race of Australia;</w:t>
      </w:r>
    </w:p>
    <w:p>
      <w:pPr>
        <w:pStyle w:val="Defstart"/>
      </w:pPr>
      <w:r>
        <w:rPr>
          <w:b/>
        </w:rPr>
        <w:tab/>
        <w:t>“</w:t>
      </w:r>
      <w:r>
        <w:rPr>
          <w:rStyle w:val="CharDefText"/>
        </w:rPr>
        <w:t>Abrolhos Islands reserve</w:t>
      </w:r>
      <w:r>
        <w:rPr>
          <w:b/>
        </w:rPr>
        <w:t>”</w:t>
      </w:r>
      <w:r>
        <w:t xml:space="preserve"> means Reserve No. 20253 classified as of Class “A”;</w:t>
      </w:r>
    </w:p>
    <w:p>
      <w:pPr>
        <w:pStyle w:val="Defstart"/>
      </w:pPr>
      <w:r>
        <w:rPr>
          <w:b/>
        </w:rPr>
        <w:tab/>
        <w:t>“</w:t>
      </w:r>
      <w:r>
        <w:rPr>
          <w:rStyle w:val="CharDefText"/>
        </w:rPr>
        <w:t>AFMA</w:t>
      </w:r>
      <w:r>
        <w:rPr>
          <w:b/>
        </w:rPr>
        <w:t>”</w:t>
      </w:r>
      <w:r>
        <w:t xml:space="preserve"> means the Australian Fisheries Management Authority established under the </w:t>
      </w:r>
      <w:r>
        <w:rPr>
          <w:i/>
        </w:rPr>
        <w:t>Fisheries Administration Act 1991</w:t>
      </w:r>
      <w:r>
        <w:t xml:space="preserve"> of the Commonwealth;</w:t>
      </w:r>
    </w:p>
    <w:p>
      <w:pPr>
        <w:pStyle w:val="Defstart"/>
      </w:pPr>
      <w:r>
        <w:rPr>
          <w:b/>
        </w:rPr>
        <w:tab/>
        <w:t>“</w:t>
      </w:r>
      <w:r>
        <w:rPr>
          <w:rStyle w:val="CharDefText"/>
        </w:rPr>
        <w:t>aquaculture</w:t>
      </w:r>
      <w:r>
        <w:rPr>
          <w:b/>
        </w:rPr>
        <w:t>”</w:t>
      </w:r>
      <w:r>
        <w:t xml:space="preserve"> means the keeping, breeding, hatching or culturing of fish;</w:t>
      </w:r>
    </w:p>
    <w:p>
      <w:pPr>
        <w:pStyle w:val="Defstart"/>
      </w:pPr>
      <w:r>
        <w:rPr>
          <w:b/>
        </w:rPr>
        <w:tab/>
        <w:t>“</w:t>
      </w:r>
      <w:r>
        <w:rPr>
          <w:rStyle w:val="CharDefText"/>
        </w:rPr>
        <w:t>Aquaculture Development Council</w:t>
      </w:r>
      <w:r>
        <w:rPr>
          <w:b/>
        </w:rPr>
        <w:t>”</w:t>
      </w:r>
      <w:r>
        <w:t xml:space="preserve"> means the advisory committee established under section 37;</w:t>
      </w:r>
    </w:p>
    <w:p>
      <w:pPr>
        <w:pStyle w:val="Defstart"/>
      </w:pPr>
      <w:r>
        <w:rPr>
          <w:b/>
        </w:rPr>
        <w:tab/>
        <w:t>“</w:t>
      </w:r>
      <w:r>
        <w:rPr>
          <w:rStyle w:val="CharDefText"/>
        </w:rPr>
        <w:t>aquaculture lease</w:t>
      </w:r>
      <w:r>
        <w:rPr>
          <w:b/>
        </w:rPr>
        <w:t>”</w:t>
      </w:r>
      <w:r>
        <w:t xml:space="preserve"> means a lease granted under section 97;</w:t>
      </w:r>
    </w:p>
    <w:p>
      <w:pPr>
        <w:pStyle w:val="Defstart"/>
      </w:pPr>
      <w:r>
        <w:rPr>
          <w:b/>
        </w:rPr>
        <w:tab/>
        <w:t>“</w:t>
      </w:r>
      <w:r>
        <w:rPr>
          <w:rStyle w:val="CharDefText"/>
        </w:rPr>
        <w:t>aquaculture licence</w:t>
      </w:r>
      <w:r>
        <w:rPr>
          <w:b/>
        </w:rPr>
        <w:t>”</w:t>
      </w:r>
      <w:r>
        <w:t xml:space="preserve"> means an aquaculture licence granted under section 92;</w:t>
      </w:r>
    </w:p>
    <w:p>
      <w:pPr>
        <w:pStyle w:val="Defstart"/>
      </w:pPr>
      <w:r>
        <w:rPr>
          <w:b/>
        </w:rPr>
        <w:tab/>
        <w:t>“</w:t>
      </w:r>
      <w:r>
        <w:rPr>
          <w:rStyle w:val="CharDefText"/>
        </w:rPr>
        <w:t>aquatic eco</w:t>
      </w:r>
      <w:r>
        <w:rPr>
          <w:rStyle w:val="CharDefText"/>
        </w:rPr>
        <w:noBreakHyphen/>
        <w:t>tourism</w:t>
      </w:r>
      <w:r>
        <w:rPr>
          <w:b/>
        </w:rPr>
        <w:t>”</w:t>
      </w:r>
      <w:r>
        <w:t xml:space="preserve"> means tourism relating to fish in their natural environment and includes the viewing or feeding of fish but does not include the taking of fish;</w:t>
      </w:r>
    </w:p>
    <w:p>
      <w:pPr>
        <w:pStyle w:val="Defstart"/>
      </w:pPr>
      <w:r>
        <w:rPr>
          <w:b/>
        </w:rPr>
        <w:tab/>
        <w:t>“</w:t>
      </w:r>
      <w:r>
        <w:rPr>
          <w:rStyle w:val="CharDefText"/>
        </w:rPr>
        <w:t>Australian fishing zone</w:t>
      </w:r>
      <w:r>
        <w:rPr>
          <w:b/>
        </w:rPr>
        <w:t>”</w:t>
      </w:r>
      <w:r>
        <w:t xml:space="preserve"> has the same meaning as in the Commonwealth Act;</w:t>
      </w:r>
    </w:p>
    <w:p>
      <w:pPr>
        <w:pStyle w:val="Defstart"/>
      </w:pPr>
      <w:r>
        <w:rPr>
          <w:b/>
        </w:rPr>
        <w:tab/>
        <w:t>“</w:t>
      </w:r>
      <w:r>
        <w:rPr>
          <w:rStyle w:val="CharDefText"/>
        </w:rPr>
        <w:t>authorisation</w:t>
      </w:r>
      <w:r>
        <w:rPr>
          <w:b/>
        </w:rPr>
        <w:t>”</w:t>
      </w:r>
      <w:r>
        <w:t xml:space="preserve"> means a licence or permit;</w:t>
      </w:r>
    </w:p>
    <w:p>
      <w:pPr>
        <w:pStyle w:val="Defstart"/>
      </w:pPr>
      <w:r>
        <w:rPr>
          <w:b/>
        </w:rPr>
        <w:tab/>
        <w:t>“</w:t>
      </w:r>
      <w:r>
        <w:rPr>
          <w:rStyle w:val="CharDefText"/>
        </w:rPr>
        <w:t>bed</w:t>
      </w:r>
      <w:r>
        <w:rPr>
          <w:b/>
        </w:rPr>
        <w:t>”</w:t>
      </w:r>
      <w:r>
        <w:t>, in relation to any waters, means the land permanently or intermittently covered by the waters or the land over which the waters permanently or intermittently flow;</w:t>
      </w:r>
    </w:p>
    <w:p>
      <w:pPr>
        <w:pStyle w:val="Defstart"/>
      </w:pPr>
      <w:r>
        <w:rPr>
          <w:b/>
        </w:rPr>
        <w:tab/>
        <w:t>“</w:t>
      </w:r>
      <w:r>
        <w:rPr>
          <w:rStyle w:val="CharDefText"/>
        </w:rPr>
        <w:t>boat</w:t>
      </w:r>
      <w:r>
        <w:rPr>
          <w:b/>
        </w:rPr>
        <w:t>”</w:t>
      </w:r>
      <w:r>
        <w:t xml:space="preserve"> means a vessel, craft or floating platform of any description that is capable of use in or on water, whether floating or submersible;</w:t>
      </w:r>
    </w:p>
    <w:p>
      <w:pPr>
        <w:pStyle w:val="Defstart"/>
      </w:pPr>
      <w:r>
        <w:rPr>
          <w:b/>
        </w:rPr>
        <w:tab/>
        <w:t>“</w:t>
      </w:r>
      <w:r>
        <w:rPr>
          <w:rStyle w:val="CharDefText"/>
        </w:rPr>
        <w:t>category 1 fish</w:t>
      </w:r>
      <w:r>
        <w:rPr>
          <w:b/>
        </w:rPr>
        <w:t>”</w:t>
      </w:r>
      <w:r>
        <w:t xml:space="preserve"> means any fish of a species prescribed under section 259 to be category 1 fish;</w:t>
      </w:r>
    </w:p>
    <w:p>
      <w:pPr>
        <w:pStyle w:val="Defstart"/>
      </w:pPr>
      <w:r>
        <w:rPr>
          <w:b/>
        </w:rPr>
        <w:tab/>
        <w:t>“</w:t>
      </w:r>
      <w:r>
        <w:rPr>
          <w:rStyle w:val="CharDefText"/>
        </w:rPr>
        <w:t>category 2 fish</w:t>
      </w:r>
      <w:r>
        <w:rPr>
          <w:b/>
        </w:rPr>
        <w:t>”</w:t>
      </w:r>
      <w:r>
        <w:t xml:space="preserve"> means any fish of a species prescribed under section 259 to be category 2 fish;</w:t>
      </w:r>
    </w:p>
    <w:p>
      <w:pPr>
        <w:pStyle w:val="Defstart"/>
      </w:pPr>
      <w:r>
        <w:rPr>
          <w:b/>
        </w:rPr>
        <w:tab/>
        <w:t>“</w:t>
      </w:r>
      <w:r>
        <w:rPr>
          <w:rStyle w:val="CharDefText"/>
        </w:rPr>
        <w:t>category 3 fish</w:t>
      </w:r>
      <w:r>
        <w:rPr>
          <w:b/>
        </w:rPr>
        <w:t>”</w:t>
      </w:r>
      <w:r>
        <w:t xml:space="preserve"> means any fish of a species prescribed under section 259 to be category 3 fish;</w:t>
      </w:r>
    </w:p>
    <w:p>
      <w:pPr>
        <w:pStyle w:val="Defstart"/>
      </w:pPr>
      <w:r>
        <w:rPr>
          <w:b/>
        </w:rPr>
        <w:tab/>
        <w:t>“</w:t>
      </w:r>
      <w:r>
        <w:rPr>
          <w:rStyle w:val="CharDefText"/>
        </w:rPr>
        <w:t>category 4 fish</w:t>
      </w:r>
      <w:r>
        <w:rPr>
          <w:b/>
        </w:rPr>
        <w:t>”</w:t>
      </w:r>
      <w:r>
        <w:t xml:space="preserve"> means any fish of a species prescribed under section 259 to be category 4 fish;</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coastal waters</w:t>
      </w:r>
      <w:r>
        <w:rPr>
          <w:b/>
        </w:rPr>
        <w:t>”</w:t>
      </w:r>
      <w:r>
        <w:t>, in relation to the State, has the same meaning as in the Commonwealth Act;</w:t>
      </w:r>
    </w:p>
    <w:p>
      <w:pPr>
        <w:pStyle w:val="Defstart"/>
      </w:pPr>
      <w:r>
        <w:rPr>
          <w:b/>
        </w:rPr>
        <w:tab/>
        <w:t>“</w:t>
      </w:r>
      <w:r>
        <w:rPr>
          <w:rStyle w:val="CharDefText"/>
        </w:rPr>
        <w:t>commercial fishing</w:t>
      </w:r>
      <w:r>
        <w:rPr>
          <w:b/>
        </w:rPr>
        <w:t>”</w:t>
      </w:r>
      <w:r>
        <w:t xml:space="preserve"> means fishing for a commercial purpose;</w:t>
      </w:r>
    </w:p>
    <w:p>
      <w:pPr>
        <w:pStyle w:val="Defstart"/>
      </w:pPr>
      <w:r>
        <w:rPr>
          <w:b/>
        </w:rPr>
        <w:tab/>
        <w:t>“</w:t>
      </w:r>
      <w:r>
        <w:rPr>
          <w:rStyle w:val="CharDefText"/>
        </w:rPr>
        <w:t>commercial fishing licence</w:t>
      </w:r>
      <w:r>
        <w:rPr>
          <w:b/>
        </w:rPr>
        <w:t>”</w:t>
      </w:r>
      <w:r>
        <w:t xml:space="preserve"> means a licence granted under the regulations authorising a person to engage in commercial fishing;</w:t>
      </w:r>
    </w:p>
    <w:p>
      <w:pPr>
        <w:pStyle w:val="Defstart"/>
      </w:pPr>
      <w:r>
        <w:rPr>
          <w:b/>
        </w:rPr>
        <w:tab/>
        <w:t>“</w:t>
      </w:r>
      <w:r>
        <w:rPr>
          <w:rStyle w:val="CharDefText"/>
        </w:rPr>
        <w:t>commercial purpose</w:t>
      </w:r>
      <w:r>
        <w:rPr>
          <w:b/>
        </w:rPr>
        <w:t>”</w:t>
      </w:r>
      <w:r>
        <w:t xml:space="preserve"> means the purpose of sale or any other purpose that is directed to gain or reward;</w:t>
      </w:r>
    </w:p>
    <w:p>
      <w:pPr>
        <w:pStyle w:val="Defstart"/>
      </w:pPr>
      <w:r>
        <w:rPr>
          <w:b/>
        </w:rPr>
        <w:tab/>
        <w:t>“</w:t>
      </w:r>
      <w:r>
        <w:rPr>
          <w:rStyle w:val="CharDefText"/>
        </w:rPr>
        <w:t>commercially protected fish</w:t>
      </w:r>
      <w:r>
        <w:rPr>
          <w:b/>
        </w:rPr>
        <w:t>”</w:t>
      </w:r>
      <w:r>
        <w:t xml:space="preserve"> means any fish of a class prescribed under section 45 to be commercially protected fish;</w:t>
      </w:r>
    </w:p>
    <w:p>
      <w:pPr>
        <w:pStyle w:val="Defstart"/>
      </w:pPr>
      <w:r>
        <w:rPr>
          <w:b/>
        </w:rPr>
        <w:tab/>
        <w:t>“</w:t>
      </w:r>
      <w:r>
        <w:rPr>
          <w:rStyle w:val="CharDefText"/>
        </w:rPr>
        <w:t>Commonwealth Act</w:t>
      </w:r>
      <w:r>
        <w:rPr>
          <w:b/>
        </w:rPr>
        <w:t>”</w:t>
      </w:r>
      <w:r>
        <w:t xml:space="preserve"> means the </w:t>
      </w:r>
      <w:r>
        <w:rPr>
          <w:i/>
        </w:rPr>
        <w:t>Fisheries Management Act 1991</w:t>
      </w:r>
      <w:r>
        <w:t xml:space="preserve"> of the Commonwealth;</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designated fishing zone</w:t>
      </w:r>
      <w:r>
        <w:rPr>
          <w:b/>
        </w:rPr>
        <w:t>”</w:t>
      </w:r>
      <w:r>
        <w:t xml:space="preserve"> means an area prescribed under section 109 to be a designated fishing zone;</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entitlement</w:t>
      </w:r>
      <w:r>
        <w:rPr>
          <w:b/>
        </w:rPr>
        <w:t>”</w:t>
      </w:r>
      <w:r>
        <w:t xml:space="preserve"> means an entitlement that a person has from time to time under a managed fishery licence or an interim managed fishery permit;</w:t>
      </w:r>
    </w:p>
    <w:p>
      <w:pPr>
        <w:pStyle w:val="Defstart"/>
      </w:pPr>
      <w:r>
        <w:rPr>
          <w:b/>
        </w:rPr>
        <w:tab/>
        <w:t>“</w:t>
      </w:r>
      <w:r>
        <w:rPr>
          <w:rStyle w:val="CharDefText"/>
        </w:rPr>
        <w:t>exclusive licence</w:t>
      </w:r>
      <w:r>
        <w:rPr>
          <w:b/>
        </w:rPr>
        <w:t>”</w:t>
      </w:r>
      <w:r>
        <w:t xml:space="preserve"> means an exclusive licence granted under section 251;</w:t>
      </w:r>
    </w:p>
    <w:p>
      <w:pPr>
        <w:pStyle w:val="Defstart"/>
      </w:pPr>
      <w:r>
        <w:rPr>
          <w:b/>
        </w:rPr>
        <w:tab/>
        <w:t>“</w:t>
      </w:r>
      <w:r>
        <w:rPr>
          <w:rStyle w:val="CharDefText"/>
        </w:rPr>
        <w:t>exemption</w:t>
      </w:r>
      <w:r>
        <w:rPr>
          <w:b/>
        </w:rPr>
        <w:t>”</w:t>
      </w:r>
      <w:r>
        <w:t xml:space="preserve"> means an exemption granted under section 7;</w:t>
      </w:r>
    </w:p>
    <w:p>
      <w:pPr>
        <w:pStyle w:val="Defstart"/>
      </w:pPr>
      <w:r>
        <w:rPr>
          <w:b/>
        </w:rPr>
        <w:tab/>
        <w:t>“</w:t>
      </w:r>
      <w:r>
        <w:rPr>
          <w:rStyle w:val="CharDefText"/>
        </w:rPr>
        <w:t>fish</w:t>
      </w:r>
      <w:r>
        <w:rPr>
          <w:b/>
        </w:rPr>
        <w:t>”</w:t>
      </w:r>
      <w:r>
        <w:t xml:space="preserve"> means an aquatic organism of any species (whether alive or dead) and includes —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r>
      <w:r>
        <w:tab/>
        <w:t>but does not include aquatic mammals, aquatic reptiles, aquatic birds, amphibians or (except in relation to Part 3 and Division 1 of Part 11) pearl oysters;</w:t>
      </w:r>
    </w:p>
    <w:p>
      <w:pPr>
        <w:pStyle w:val="Defstart"/>
      </w:pPr>
      <w:r>
        <w:rPr>
          <w:b/>
        </w:rPr>
        <w:tab/>
        <w:t>“</w:t>
      </w:r>
      <w:r>
        <w:rPr>
          <w:rStyle w:val="CharDefText"/>
        </w:rPr>
        <w:t>fisheries officer</w:t>
      </w:r>
      <w:r>
        <w:rPr>
          <w:b/>
        </w:rPr>
        <w:t>”</w:t>
      </w:r>
      <w:r>
        <w:t xml:space="preserve"> means a fisheries officer referred to in section 11;</w:t>
      </w:r>
    </w:p>
    <w:p>
      <w:pPr>
        <w:pStyle w:val="Defstart"/>
      </w:pPr>
      <w:r>
        <w:rPr>
          <w:b/>
        </w:rPr>
        <w:tab/>
        <w:t>“</w:t>
      </w:r>
      <w:r>
        <w:rPr>
          <w:rStyle w:val="CharDefText"/>
        </w:rPr>
        <w:t>Fisheries Research and Development Corporation</w:t>
      </w:r>
      <w:r>
        <w:rPr>
          <w:b/>
        </w:rPr>
        <w:t>”</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t>“</w:t>
      </w:r>
      <w:r>
        <w:rPr>
          <w:rStyle w:val="CharDefText"/>
        </w:rPr>
        <w:t>fishery</w:t>
      </w:r>
      <w:r>
        <w:rPr>
          <w:b/>
        </w:rPr>
        <w:t>”</w:t>
      </w:r>
      <w:r>
        <w:t xml:space="preserve"> means —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t>“</w:t>
      </w:r>
      <w:r>
        <w:rPr>
          <w:rStyle w:val="CharDefText"/>
        </w:rPr>
        <w:t>fish habitat protection area</w:t>
      </w:r>
      <w:r>
        <w:rPr>
          <w:b/>
        </w:rPr>
        <w:t>”</w:t>
      </w:r>
      <w:r>
        <w:t xml:space="preserve"> means an area set aside under section 115 as a fish habitat protection area;</w:t>
      </w:r>
    </w:p>
    <w:p>
      <w:pPr>
        <w:pStyle w:val="Defstart"/>
        <w:keepNext/>
        <w:keepLines/>
      </w:pPr>
      <w:r>
        <w:rPr>
          <w:b/>
        </w:rPr>
        <w:tab/>
        <w:t>“</w:t>
      </w:r>
      <w:r>
        <w:rPr>
          <w:rStyle w:val="CharDefText"/>
        </w:rPr>
        <w:t>fishing</w:t>
      </w:r>
      <w:r>
        <w:rPr>
          <w:b/>
        </w:rPr>
        <w:t>”</w:t>
      </w:r>
      <w:r>
        <w:t xml:space="preserve"> or </w:t>
      </w:r>
      <w:r>
        <w:rPr>
          <w:b/>
        </w:rPr>
        <w:t>“</w:t>
      </w:r>
      <w:r>
        <w:rPr>
          <w:rStyle w:val="CharDefText"/>
        </w:rPr>
        <w:t>fishing activity</w:t>
      </w:r>
      <w:r>
        <w:rPr>
          <w:b/>
        </w:rPr>
        <w:t>”</w:t>
      </w:r>
      <w:r>
        <w:t xml:space="preserve"> means —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t>“</w:t>
      </w:r>
      <w:r>
        <w:rPr>
          <w:rStyle w:val="CharDefText"/>
        </w:rPr>
        <w:t>fishing boat</w:t>
      </w:r>
      <w:r>
        <w:rPr>
          <w:b/>
        </w:rPr>
        <w:t>”</w:t>
      </w:r>
      <w:r>
        <w:t xml:space="preserve"> means a boat that is used for commercial fishing;</w:t>
      </w:r>
    </w:p>
    <w:p>
      <w:pPr>
        <w:pStyle w:val="Defstart"/>
      </w:pPr>
      <w:r>
        <w:rPr>
          <w:b/>
        </w:rPr>
        <w:tab/>
        <w:t>“</w:t>
      </w:r>
      <w:r>
        <w:rPr>
          <w:rStyle w:val="CharDefText"/>
        </w:rPr>
        <w:t>fishing boat licence</w:t>
      </w:r>
      <w:r>
        <w:rPr>
          <w:b/>
        </w:rPr>
        <w:t>”</w:t>
      </w:r>
      <w:r>
        <w:t xml:space="preserve"> means a licence granted under the regulations authorising a person to use a boat for commercial fishing;</w:t>
      </w:r>
    </w:p>
    <w:p>
      <w:pPr>
        <w:pStyle w:val="Defstart"/>
      </w:pPr>
      <w:r>
        <w:rPr>
          <w:b/>
        </w:rPr>
        <w:tab/>
        <w:t>“</w:t>
      </w:r>
      <w:r>
        <w:rPr>
          <w:rStyle w:val="CharDefText"/>
        </w:rPr>
        <w:t>fishing gear</w:t>
      </w:r>
      <w:r>
        <w:rPr>
          <w:b/>
        </w:rPr>
        <w:t>”</w:t>
      </w:r>
      <w:r>
        <w:t xml:space="preserve"> means any equipment, implement, device, apparatus or other thing used or designed for use for, or in connection with, fishing;</w:t>
      </w:r>
    </w:p>
    <w:p>
      <w:pPr>
        <w:pStyle w:val="Defstart"/>
      </w:pPr>
      <w:r>
        <w:tab/>
      </w:r>
      <w:r>
        <w:rPr>
          <w:b/>
        </w:rPr>
        <w:t>“</w:t>
      </w:r>
      <w:r>
        <w:rPr>
          <w:rStyle w:val="CharDefText"/>
        </w:rPr>
        <w:t>fishing tour</w:t>
      </w:r>
      <w:r>
        <w:rPr>
          <w:b/>
        </w:rPr>
        <w:t>”</w:t>
      </w:r>
      <w:r>
        <w:t xml:space="preserve"> means a tour a central purpose of which is to provide an opportunity for recreational fishing and may include the provision of fishing guidance, fishing gear, accommodation or transport;</w:t>
      </w:r>
    </w:p>
    <w:p>
      <w:pPr>
        <w:pStyle w:val="Defstart"/>
      </w:pPr>
      <w:r>
        <w:rPr>
          <w:b/>
        </w:rPr>
        <w:tab/>
        <w:t>“</w:t>
      </w:r>
      <w:r>
        <w:rPr>
          <w:rStyle w:val="CharDefText"/>
        </w:rPr>
        <w:t>fish processor’s licence</w:t>
      </w:r>
      <w:r>
        <w:rPr>
          <w:b/>
        </w:rPr>
        <w:t>”</w:t>
      </w:r>
      <w:r>
        <w:t xml:space="preserve"> means a fish processor’s licence granted under section 83;</w:t>
      </w:r>
    </w:p>
    <w:p>
      <w:pPr>
        <w:pStyle w:val="Defstart"/>
      </w:pPr>
      <w:r>
        <w:rPr>
          <w:b/>
        </w:rPr>
        <w:tab/>
        <w:t>“</w:t>
      </w:r>
      <w:r>
        <w:rPr>
          <w:rStyle w:val="CharDefText"/>
        </w:rPr>
        <w:t>foreign boat</w:t>
      </w:r>
      <w:r>
        <w:rPr>
          <w:b/>
        </w:rPr>
        <w:t>”</w:t>
      </w:r>
      <w:r>
        <w:t xml:space="preserve"> has the same meaning as in the Commonwealth Act;</w:t>
      </w:r>
    </w:p>
    <w:p>
      <w:pPr>
        <w:pStyle w:val="Defstart"/>
      </w:pPr>
      <w:r>
        <w:rPr>
          <w:b/>
        </w:rPr>
        <w:tab/>
        <w:t>“</w:t>
      </w:r>
      <w:r>
        <w:rPr>
          <w:rStyle w:val="CharDefText"/>
        </w:rPr>
        <w:t>forfeited entitlement</w:t>
      </w:r>
      <w:r>
        <w:rPr>
          <w:b/>
        </w:rPr>
        <w:t>”</w:t>
      </w:r>
      <w:r>
        <w:t xml:space="preserve"> means the amount by which an entitlement is reduced under section 76;</w:t>
      </w:r>
    </w:p>
    <w:p>
      <w:pPr>
        <w:pStyle w:val="Defstart"/>
      </w:pPr>
      <w:r>
        <w:rPr>
          <w:b/>
        </w:rPr>
        <w:tab/>
        <w:t>“</w:t>
      </w:r>
      <w:r>
        <w:rPr>
          <w:rStyle w:val="CharDefText"/>
        </w:rPr>
        <w:t>honorary fisheries officer</w:t>
      </w:r>
      <w:r>
        <w:rPr>
          <w:b/>
        </w:rPr>
        <w:t>”</w:t>
      </w:r>
      <w:r>
        <w:t xml:space="preserve"> means an honorary fisheries officer appointed under section 179;</w:t>
      </w:r>
    </w:p>
    <w:p>
      <w:pPr>
        <w:pStyle w:val="Defstart"/>
      </w:pPr>
      <w:r>
        <w:rPr>
          <w:b/>
        </w:rPr>
        <w:tab/>
        <w:t>“</w:t>
      </w:r>
      <w:r>
        <w:rPr>
          <w:rStyle w:val="CharDefText"/>
        </w:rPr>
        <w:t>interim managed fishery</w:t>
      </w:r>
      <w:r>
        <w:rPr>
          <w:b/>
        </w:rPr>
        <w:t>”</w:t>
      </w:r>
      <w:r>
        <w:t xml:space="preserve"> means a fishery declared by a management plan to be an interim managed fishery;</w:t>
      </w:r>
    </w:p>
    <w:p>
      <w:pPr>
        <w:pStyle w:val="Defstart"/>
      </w:pPr>
      <w:r>
        <w:rPr>
          <w:b/>
        </w:rPr>
        <w:tab/>
        <w:t>“</w:t>
      </w:r>
      <w:r>
        <w:rPr>
          <w:rStyle w:val="CharDefText"/>
        </w:rPr>
        <w:t>interim managed fishery permit</w:t>
      </w:r>
      <w:r>
        <w:rPr>
          <w:b/>
        </w:rPr>
        <w:t>”</w:t>
      </w:r>
      <w:r>
        <w:t>, in relation to an interim managed fishery, means a permit granted under section 66 in respect of that fishery;</w:t>
      </w:r>
    </w:p>
    <w:p>
      <w:pPr>
        <w:pStyle w:val="Defstart"/>
      </w:pPr>
      <w:r>
        <w:rPr>
          <w:b/>
        </w:rPr>
        <w:tab/>
        <w:t>“</w:t>
      </w:r>
      <w:r>
        <w:rPr>
          <w:rStyle w:val="CharDefText"/>
        </w:rPr>
        <w:t>levy</w:t>
      </w:r>
      <w:r>
        <w:rPr>
          <w:b/>
        </w:rPr>
        <w:t>”</w:t>
      </w:r>
      <w:r>
        <w:t xml:space="preserve"> means a levy imposed under the </w:t>
      </w:r>
      <w:r>
        <w:rPr>
          <w:i/>
        </w:rPr>
        <w:t>Fishing Industry Promotion Training and Management Levy Act 1994</w:t>
      </w:r>
      <w:r>
        <w:t>;</w:t>
      </w:r>
    </w:p>
    <w:p>
      <w:pPr>
        <w:pStyle w:val="Defstart"/>
      </w:pPr>
      <w:r>
        <w:rPr>
          <w:b/>
        </w:rPr>
        <w:tab/>
        <w:t>“</w:t>
      </w:r>
      <w:r>
        <w:rPr>
          <w:rStyle w:val="CharDefText"/>
        </w:rPr>
        <w:t>licence</w:t>
      </w:r>
      <w:r>
        <w:rPr>
          <w:b/>
        </w:rPr>
        <w:t>”</w:t>
      </w:r>
      <w:r>
        <w:t xml:space="preserve"> means —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t>“</w:t>
      </w:r>
      <w:r>
        <w:rPr>
          <w:rStyle w:val="CharDefText"/>
        </w:rPr>
        <w:t>managed fishery</w:t>
      </w:r>
      <w:r>
        <w:rPr>
          <w:b/>
        </w:rPr>
        <w:t>”</w:t>
      </w:r>
      <w:r>
        <w:t xml:space="preserve"> means a fishery declared by a management plan to be a managed fishery;</w:t>
      </w:r>
    </w:p>
    <w:p>
      <w:pPr>
        <w:pStyle w:val="Defstart"/>
      </w:pPr>
      <w:r>
        <w:rPr>
          <w:b/>
        </w:rPr>
        <w:tab/>
        <w:t>“</w:t>
      </w:r>
      <w:r>
        <w:rPr>
          <w:rStyle w:val="CharDefText"/>
        </w:rPr>
        <w:t>managed fishery licence</w:t>
      </w:r>
      <w:r>
        <w:rPr>
          <w:b/>
        </w:rPr>
        <w:t>”</w:t>
      </w:r>
      <w:r>
        <w:t>, in relation to a managed fishery, means a licence granted under section 66 in respect of that fishery;</w:t>
      </w:r>
    </w:p>
    <w:p>
      <w:pPr>
        <w:pStyle w:val="Defstart"/>
      </w:pPr>
      <w:r>
        <w:rPr>
          <w:b/>
        </w:rPr>
        <w:tab/>
        <w:t>“</w:t>
      </w:r>
      <w:r>
        <w:rPr>
          <w:rStyle w:val="CharDefText"/>
        </w:rPr>
        <w:t>management plan</w:t>
      </w:r>
      <w:r>
        <w:rPr>
          <w:b/>
        </w:rPr>
        <w:t>”</w:t>
      </w:r>
      <w:r>
        <w:t>, in relation to a fishery, means a management plan determined for that fishery under section 54;</w:t>
      </w:r>
    </w:p>
    <w:p>
      <w:pPr>
        <w:pStyle w:val="Defstart"/>
      </w:pPr>
      <w:r>
        <w:rPr>
          <w:b/>
        </w:rPr>
        <w:tab/>
        <w:t>“</w:t>
      </w:r>
      <w:r>
        <w:rPr>
          <w:rStyle w:val="CharDefText"/>
        </w:rPr>
        <w:t>marine management area</w:t>
      </w:r>
      <w:r>
        <w:rPr>
          <w:b/>
        </w:rPr>
        <w:t>”</w:t>
      </w:r>
      <w:r>
        <w:t xml:space="preserve"> has the same meaning as in the </w:t>
      </w:r>
      <w:r>
        <w:rPr>
          <w:i/>
        </w:rPr>
        <w:t>Conservation and Land Management Act 1984</w:t>
      </w:r>
      <w:r>
        <w:t xml:space="preserve">; </w:t>
      </w:r>
    </w:p>
    <w:p>
      <w:pPr>
        <w:pStyle w:val="Defstart"/>
      </w:pPr>
      <w:r>
        <w:rPr>
          <w:b/>
        </w:rPr>
        <w:tab/>
        <w:t>“</w:t>
      </w:r>
      <w:r>
        <w:rPr>
          <w:rStyle w:val="CharDefText"/>
        </w:rPr>
        <w:t>marine nature reserve</w:t>
      </w:r>
      <w:r>
        <w:rPr>
          <w:b/>
        </w:rPr>
        <w:t>”</w:t>
      </w:r>
      <w:r>
        <w:t xml:space="preserve"> has the same meaning as in the </w:t>
      </w:r>
      <w:r>
        <w:rPr>
          <w:i/>
        </w:rPr>
        <w:t>Conservation and Land Management Act 1984</w:t>
      </w:r>
      <w:r>
        <w:t>;</w:t>
      </w:r>
    </w:p>
    <w:p>
      <w:pPr>
        <w:pStyle w:val="Defstart"/>
      </w:pPr>
      <w:r>
        <w:rPr>
          <w:b/>
        </w:rPr>
        <w:tab/>
        <w:t>“</w:t>
      </w:r>
      <w:r>
        <w:rPr>
          <w:rStyle w:val="CharDefText"/>
        </w:rPr>
        <w:t>marine park</w:t>
      </w:r>
      <w:r>
        <w:rPr>
          <w:b/>
        </w:rPr>
        <w:t>”</w:t>
      </w:r>
      <w:r>
        <w:t xml:space="preserve"> has the same meaning as in the </w:t>
      </w:r>
      <w:r>
        <w:rPr>
          <w:i/>
        </w:rPr>
        <w:t>Conservation and Land Management Act 1984</w:t>
      </w:r>
      <w:r>
        <w:t>;</w:t>
      </w:r>
    </w:p>
    <w:p>
      <w:pPr>
        <w:pStyle w:val="Defstart"/>
      </w:pPr>
      <w:r>
        <w:rPr>
          <w:b/>
        </w:rPr>
        <w:tab/>
        <w:t>“</w:t>
      </w:r>
      <w:r>
        <w:rPr>
          <w:rStyle w:val="CharDefText"/>
        </w:rPr>
        <w:t>master</w:t>
      </w:r>
      <w:r>
        <w:rPr>
          <w:b/>
        </w:rPr>
        <w:t>”</w:t>
      </w:r>
      <w:r>
        <w:t>, in relation to a boat, means the person for the time being having the command, charge or management of the boat;</w:t>
      </w:r>
    </w:p>
    <w:p>
      <w:pPr>
        <w:pStyle w:val="Defstart"/>
      </w:pPr>
      <w:r>
        <w:rPr>
          <w:b/>
        </w:rPr>
        <w:tab/>
        <w:t>“</w:t>
      </w:r>
      <w:r>
        <w:rPr>
          <w:rStyle w:val="CharDefText"/>
        </w:rPr>
        <w:t>noxious fish</w:t>
      </w:r>
      <w:r>
        <w:rPr>
          <w:b/>
        </w:rPr>
        <w:t>”</w:t>
      </w:r>
      <w:r>
        <w:t xml:space="preserve"> means any fish of a species prescribed under section 103 to be noxious fish;</w:t>
      </w:r>
    </w:p>
    <w:p>
      <w:pPr>
        <w:pStyle w:val="Defstart"/>
      </w:pPr>
      <w:r>
        <w:rPr>
          <w:b/>
        </w:rPr>
        <w:tab/>
        <w:t>“</w:t>
      </w:r>
      <w:r>
        <w:rPr>
          <w:rStyle w:val="CharDefText"/>
        </w:rPr>
        <w:t>noxious substance</w:t>
      </w:r>
      <w:r>
        <w:rPr>
          <w:b/>
        </w:rPr>
        <w:t>”</w:t>
      </w:r>
      <w:r>
        <w:t xml:space="preserve"> means any substance that may be harmful to fish;</w:t>
      </w:r>
    </w:p>
    <w:p>
      <w:pPr>
        <w:pStyle w:val="Defstart"/>
      </w:pPr>
      <w:r>
        <w:rPr>
          <w:b/>
        </w:rPr>
        <w:tab/>
        <w:t>“</w:t>
      </w:r>
      <w:r>
        <w:rPr>
          <w:rStyle w:val="CharDefText"/>
        </w:rPr>
        <w:t>peak industry body</w:t>
      </w:r>
      <w:r>
        <w:rPr>
          <w:b/>
        </w:rPr>
        <w:t>”</w:t>
      </w:r>
      <w:r>
        <w:t xml:space="preserve"> means such body (whether incorporated or not) as is prescribed for the purposes of this definition;</w:t>
      </w:r>
    </w:p>
    <w:p>
      <w:pPr>
        <w:pStyle w:val="Defstart"/>
      </w:pPr>
      <w:r>
        <w:rPr>
          <w:b/>
        </w:rPr>
        <w:tab/>
        <w:t>“</w:t>
      </w:r>
      <w:r>
        <w:rPr>
          <w:rStyle w:val="CharDefText"/>
        </w:rPr>
        <w:t>pearl oyster</w:t>
      </w:r>
      <w:r>
        <w:rPr>
          <w:b/>
        </w:rPr>
        <w:t>”</w:t>
      </w:r>
      <w:r>
        <w:t xml:space="preserve"> has the same meaning as in section 3(1) of the </w:t>
      </w:r>
      <w:r>
        <w:rPr>
          <w:i/>
        </w:rPr>
        <w:t>Pearling Act 1990</w:t>
      </w:r>
      <w:r>
        <w:t>;</w:t>
      </w:r>
    </w:p>
    <w:p>
      <w:pPr>
        <w:pStyle w:val="Defstart"/>
        <w:keepNext/>
        <w:keepLines/>
      </w:pPr>
      <w:r>
        <w:rPr>
          <w:b/>
        </w:rPr>
        <w:tab/>
        <w:t>“</w:t>
      </w:r>
      <w:r>
        <w:rPr>
          <w:rStyle w:val="CharDefText"/>
        </w:rPr>
        <w:t>permit</w:t>
      </w:r>
      <w:r>
        <w:rPr>
          <w:b/>
        </w:rPr>
        <w:t>”</w:t>
      </w:r>
      <w:r>
        <w:t xml:space="preserve"> means — </w:t>
      </w:r>
    </w:p>
    <w:p>
      <w:pPr>
        <w:pStyle w:val="Defpara"/>
      </w:pPr>
      <w:r>
        <w:tab/>
        <w:t>(a)</w:t>
      </w:r>
      <w:r>
        <w:tab/>
        <w:t>an interim managed fishery permit; or</w:t>
      </w:r>
    </w:p>
    <w:p>
      <w:pPr>
        <w:pStyle w:val="Defpara"/>
      </w:pPr>
      <w:r>
        <w:tab/>
        <w:t>(b)</w:t>
      </w:r>
      <w:r>
        <w:tab/>
        <w:t>a permit granted under section 80;</w:t>
      </w:r>
    </w:p>
    <w:p>
      <w:pPr>
        <w:pStyle w:val="Defstart"/>
      </w:pPr>
      <w:r>
        <w:rPr>
          <w:b/>
        </w:rPr>
        <w:tab/>
        <w:t>“</w:t>
      </w:r>
      <w:r>
        <w:rPr>
          <w:rStyle w:val="CharDefText"/>
        </w:rPr>
        <w:t>place</w:t>
      </w:r>
      <w:r>
        <w:rPr>
          <w:b/>
        </w:rPr>
        <w:t>”</w:t>
      </w:r>
      <w:r>
        <w:t xml:space="preserve"> means any land, building, structure (whether permanent or temporary), tent, boat, aircraft or vehicle or any part of any land, building, structure, tent, boat, aircraft or vehicle;</w:t>
      </w:r>
    </w:p>
    <w:p>
      <w:pPr>
        <w:pStyle w:val="Defstart"/>
      </w:pPr>
      <w:r>
        <w:rPr>
          <w:b/>
        </w:rPr>
        <w:tab/>
        <w:t>“</w:t>
      </w:r>
      <w:r>
        <w:rPr>
          <w:rStyle w:val="CharDefText"/>
        </w:rPr>
        <w:t>possession</w:t>
      </w:r>
      <w:r>
        <w:rPr>
          <w:b/>
        </w:rPr>
        <w:t>”</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t>“</w:t>
      </w:r>
      <w:r>
        <w:rPr>
          <w:rStyle w:val="CharDefText"/>
        </w:rPr>
        <w:t>premises</w:t>
      </w:r>
      <w:r>
        <w:rPr>
          <w:b/>
        </w:rPr>
        <w:t>”</w:t>
      </w:r>
      <w:r>
        <w:t xml:space="preserve"> includes part of any premises but does not include —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t>“</w:t>
      </w:r>
      <w:r>
        <w:rPr>
          <w:rStyle w:val="CharDefText"/>
        </w:rPr>
        <w:t>private land</w:t>
      </w:r>
      <w:r>
        <w:rPr>
          <w:b/>
        </w:rPr>
        <w:t>”</w:t>
      </w:r>
      <w:r>
        <w:t xml:space="preserve"> means any land that —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t>“</w:t>
      </w:r>
      <w:r>
        <w:rPr>
          <w:rStyle w:val="CharDefText"/>
        </w:rPr>
        <w:t>process</w:t>
      </w:r>
      <w:r>
        <w:rPr>
          <w:b/>
        </w:rPr>
        <w:t>”</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t>“</w:t>
      </w:r>
      <w:r>
        <w:rPr>
          <w:rStyle w:val="CharDefText"/>
        </w:rPr>
        <w:t>protected fish</w:t>
      </w:r>
      <w:r>
        <w:rPr>
          <w:b/>
        </w:rPr>
        <w:t>”</w:t>
      </w:r>
      <w:r>
        <w:t xml:space="preserve"> means — </w:t>
      </w:r>
    </w:p>
    <w:p>
      <w:pPr>
        <w:pStyle w:val="Defpara"/>
      </w:pPr>
      <w:r>
        <w:tab/>
        <w:t>(a)</w:t>
      </w:r>
      <w:r>
        <w:tab/>
        <w:t>commercially protected fish; or</w:t>
      </w:r>
    </w:p>
    <w:p>
      <w:pPr>
        <w:pStyle w:val="Defpara"/>
      </w:pPr>
      <w:r>
        <w:tab/>
        <w:t>(b)</w:t>
      </w:r>
      <w:r>
        <w:tab/>
        <w:t>totally protected fish;</w:t>
      </w:r>
    </w:p>
    <w:p>
      <w:pPr>
        <w:pStyle w:val="Defstart"/>
      </w:pPr>
      <w:r>
        <w:rPr>
          <w:b/>
        </w:rPr>
        <w:tab/>
        <w:t>“</w:t>
      </w:r>
      <w:r>
        <w:rPr>
          <w:rStyle w:val="CharDefText"/>
        </w:rPr>
        <w:t>purchase</w:t>
      </w:r>
      <w:r>
        <w:rPr>
          <w:b/>
        </w:rPr>
        <w:t>”</w:t>
      </w:r>
      <w:r>
        <w:t xml:space="preserve"> includes —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t>“</w:t>
      </w:r>
      <w:r>
        <w:rPr>
          <w:rStyle w:val="CharDefText"/>
        </w:rPr>
        <w:t>recreational fishing</w:t>
      </w:r>
      <w:r>
        <w:rPr>
          <w:b/>
        </w:rPr>
        <w:t>”</w:t>
      </w:r>
      <w:r>
        <w:t xml:space="preserve"> means fishing for a purpose other than a commercial purpose;</w:t>
      </w:r>
    </w:p>
    <w:p>
      <w:pPr>
        <w:pStyle w:val="Defstart"/>
      </w:pPr>
      <w:r>
        <w:rPr>
          <w:b/>
        </w:rPr>
        <w:tab/>
        <w:t>“</w:t>
      </w:r>
      <w:r>
        <w:rPr>
          <w:rStyle w:val="CharDefText"/>
        </w:rPr>
        <w:t>Recreational Fishing Advisory Committee</w:t>
      </w:r>
      <w:r>
        <w:rPr>
          <w:b/>
        </w:rPr>
        <w:t>”</w:t>
      </w:r>
      <w:r>
        <w:t xml:space="preserve"> means the advisory committee established under section 33;</w:t>
      </w:r>
    </w:p>
    <w:p>
      <w:pPr>
        <w:pStyle w:val="Defstart"/>
      </w:pPr>
      <w:r>
        <w:rPr>
          <w:b/>
        </w:rPr>
        <w:tab/>
        <w:t>“</w:t>
      </w:r>
      <w:r>
        <w:rPr>
          <w:rStyle w:val="CharDefText"/>
        </w:rPr>
        <w:t>recreational fishing licence</w:t>
      </w:r>
      <w:r>
        <w:rPr>
          <w:b/>
        </w:rPr>
        <w:t>”</w:t>
      </w:r>
      <w:r>
        <w:t xml:space="preserve"> means a licence granted under the regulations authorising a person to engage in a specified activity by way of recreational fishing;</w:t>
      </w:r>
    </w:p>
    <w:p>
      <w:pPr>
        <w:pStyle w:val="Defstart"/>
      </w:pPr>
      <w:r>
        <w:rPr>
          <w:b/>
        </w:rPr>
        <w:tab/>
        <w:t>“</w:t>
      </w:r>
      <w:r>
        <w:rPr>
          <w:rStyle w:val="CharDefText"/>
        </w:rPr>
        <w:t>register</w:t>
      </w:r>
      <w:r>
        <w:rPr>
          <w:b/>
        </w:rPr>
        <w:t>”</w:t>
      </w:r>
      <w:r>
        <w:t xml:space="preserve"> means the register kept under section 125;</w:t>
      </w:r>
    </w:p>
    <w:p>
      <w:pPr>
        <w:pStyle w:val="Defstart"/>
      </w:pPr>
      <w:r>
        <w:rPr>
          <w:b/>
        </w:rPr>
        <w:tab/>
        <w:t>“</w:t>
      </w:r>
      <w:r>
        <w:rPr>
          <w:rStyle w:val="CharDefText"/>
        </w:rPr>
        <w:t>Registrar</w:t>
      </w:r>
      <w:r>
        <w:rPr>
          <w:b/>
        </w:rPr>
        <w:t>”</w:t>
      </w:r>
      <w:r>
        <w:t xml:space="preserve"> means the Registrar referred to in section 124;</w:t>
      </w:r>
    </w:p>
    <w:p>
      <w:pPr>
        <w:pStyle w:val="Defstart"/>
      </w:pPr>
      <w:r>
        <w:rPr>
          <w:b/>
        </w:rPr>
        <w:tab/>
        <w:t>“</w:t>
      </w:r>
      <w:r>
        <w:rPr>
          <w:rStyle w:val="CharDefText"/>
        </w:rPr>
        <w:t>repealed Act</w:t>
      </w:r>
      <w:r>
        <w:rPr>
          <w:b/>
        </w:rPr>
        <w:t>”</w:t>
      </w:r>
      <w:r>
        <w:t xml:space="preserve"> means the </w:t>
      </w:r>
      <w:r>
        <w:rPr>
          <w:i/>
        </w:rPr>
        <w:t>Fisheries Act 1905</w:t>
      </w:r>
      <w:r>
        <w:t>;</w:t>
      </w:r>
    </w:p>
    <w:p>
      <w:pPr>
        <w:pStyle w:val="Defstart"/>
      </w:pPr>
      <w:r>
        <w:rPr>
          <w:b/>
        </w:rPr>
        <w:tab/>
        <w:t>“</w:t>
      </w:r>
      <w:r>
        <w:rPr>
          <w:rStyle w:val="CharDefText"/>
        </w:rPr>
        <w:t>Rock Lobster Industry Advisory Committee</w:t>
      </w:r>
      <w:r>
        <w:rPr>
          <w:b/>
        </w:rPr>
        <w:t>”</w:t>
      </w:r>
      <w:r>
        <w:t xml:space="preserve"> means the advisory committee continued in existence under section 29;</w:t>
      </w:r>
    </w:p>
    <w:p>
      <w:pPr>
        <w:pStyle w:val="Defstart"/>
      </w:pPr>
      <w:r>
        <w:rPr>
          <w:b/>
        </w:rPr>
        <w:tab/>
        <w:t>“</w:t>
      </w:r>
      <w:r>
        <w:rPr>
          <w:rStyle w:val="CharDefText"/>
        </w:rPr>
        <w:t>security holder</w:t>
      </w:r>
      <w:r>
        <w:rPr>
          <w:b/>
        </w:rPr>
        <w:t>”</w:t>
      </w:r>
      <w:r>
        <w:t>, in relation to an authorisation or aquaculture lease, means a person noted on the register as having a security interest in the authorisation or aquaculture lease;</w:t>
      </w:r>
    </w:p>
    <w:p>
      <w:pPr>
        <w:pStyle w:val="Defstart"/>
      </w:pPr>
      <w:r>
        <w:rPr>
          <w:b/>
        </w:rPr>
        <w:tab/>
        <w:t>“</w:t>
      </w:r>
      <w:r>
        <w:rPr>
          <w:rStyle w:val="CharDefText"/>
        </w:rPr>
        <w:t>security interest</w:t>
      </w:r>
      <w:r>
        <w:rPr>
          <w:b/>
        </w:rPr>
        <w: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t>“</w:t>
      </w:r>
      <w:r>
        <w:rPr>
          <w:rStyle w:val="CharDefText"/>
        </w:rPr>
        <w:t>sell</w:t>
      </w:r>
      <w:r>
        <w:rPr>
          <w:b/>
        </w:rPr>
        <w:t>”</w:t>
      </w:r>
      <w:r>
        <w:t xml:space="preserve"> includes —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t>“</w:t>
      </w:r>
      <w:r>
        <w:rPr>
          <w:rStyle w:val="CharDefText"/>
        </w:rPr>
        <w:t>species</w:t>
      </w:r>
      <w:r>
        <w:rPr>
          <w:b/>
        </w:rPr>
        <w:t>”</w:t>
      </w:r>
      <w:r>
        <w:t xml:space="preserve"> includes subspecies, hybrid or variant;</w:t>
      </w:r>
    </w:p>
    <w:p>
      <w:pPr>
        <w:pStyle w:val="Defstart"/>
      </w:pPr>
      <w:r>
        <w:rPr>
          <w:b/>
        </w:rPr>
        <w:tab/>
        <w:t>“</w:t>
      </w:r>
      <w:r>
        <w:rPr>
          <w:rStyle w:val="CharDefText"/>
        </w:rPr>
        <w:t>specified</w:t>
      </w:r>
      <w:r>
        <w:rPr>
          <w:b/>
        </w:rPr>
        <w:t>”</w:t>
      </w:r>
      <w:r>
        <w:t>, in relation to a regulation, management plan, order, notice or other instrument, means specified in the regulation, management plan, order, notice or other instrument (as the case may be);</w:t>
      </w:r>
    </w:p>
    <w:p>
      <w:pPr>
        <w:pStyle w:val="Defstart"/>
      </w:pPr>
      <w:r>
        <w:rPr>
          <w:b/>
        </w:rPr>
        <w:tab/>
        <w:t>“</w:t>
      </w:r>
      <w:r>
        <w:rPr>
          <w:rStyle w:val="CharDefText"/>
        </w:rPr>
        <w:t>take</w:t>
      </w:r>
      <w:r>
        <w:rPr>
          <w:b/>
        </w:rPr>
        <w:t>”</w:t>
      </w:r>
      <w:r>
        <w:t>, in relation to fish, includes catch, capture, entrap, enclose, gather, remove, poison, stun, kill or destroy fish by any means;</w:t>
      </w:r>
    </w:p>
    <w:p>
      <w:pPr>
        <w:pStyle w:val="Defstart"/>
      </w:pPr>
      <w:r>
        <w:rPr>
          <w:b/>
        </w:rPr>
        <w:tab/>
        <w:t>“</w:t>
      </w:r>
      <w:r>
        <w:rPr>
          <w:rStyle w:val="CharDefText"/>
        </w:rPr>
        <w:t>this Act</w:t>
      </w:r>
      <w:r>
        <w:rPr>
          <w:b/>
        </w:rPr>
        <w:t>”</w:t>
      </w:r>
      <w:r>
        <w:t xml:space="preserve"> includes regulations, orders and management plans made or determined under this Act;</w:t>
      </w:r>
    </w:p>
    <w:p>
      <w:pPr>
        <w:pStyle w:val="Defstart"/>
      </w:pPr>
      <w:r>
        <w:rPr>
          <w:b/>
        </w:rPr>
        <w:tab/>
        <w:t>“</w:t>
      </w:r>
      <w:r>
        <w:rPr>
          <w:rStyle w:val="CharDefText"/>
        </w:rPr>
        <w:t>totally protected fish</w:t>
      </w:r>
      <w:r>
        <w:rPr>
          <w:b/>
        </w:rPr>
        <w:t>”</w:t>
      </w:r>
      <w:r>
        <w:t xml:space="preserve"> means any fish of a class prescribed under section 45 to be totally protected fish;</w:t>
      </w:r>
    </w:p>
    <w:p>
      <w:pPr>
        <w:pStyle w:val="Defstart"/>
      </w:pPr>
      <w:r>
        <w:rPr>
          <w:b/>
        </w:rPr>
        <w:tab/>
        <w:t>“</w:t>
      </w:r>
      <w:r>
        <w:rPr>
          <w:rStyle w:val="CharDefText"/>
        </w:rPr>
        <w:t>unauthorised structure</w:t>
      </w:r>
      <w:r>
        <w:rPr>
          <w:b/>
        </w:rPr>
        <w:t>”</w:t>
      </w:r>
      <w:r>
        <w:t xml:space="preserve"> means any hut, shack or other structure on land other than private land the erection of which has not been authorised under a written law;</w:t>
      </w:r>
    </w:p>
    <w:p>
      <w:pPr>
        <w:pStyle w:val="Defstart"/>
      </w:pPr>
      <w:r>
        <w:rPr>
          <w:b/>
        </w:rPr>
        <w:tab/>
        <w:t>“</w:t>
      </w:r>
      <w:r>
        <w:rPr>
          <w:rStyle w:val="CharDefText"/>
        </w:rPr>
        <w:t>unit</w:t>
      </w:r>
      <w:r>
        <w:rPr>
          <w:b/>
        </w:rPr>
        <w:t>”</w:t>
      </w:r>
      <w:r>
        <w:t>, in relation to an entitlement, means a unit as defined from time to time in the relevant management plan;</w:t>
      </w:r>
    </w:p>
    <w:p>
      <w:pPr>
        <w:pStyle w:val="Defstart"/>
      </w:pPr>
      <w:r>
        <w:rPr>
          <w:b/>
        </w:rPr>
        <w:tab/>
        <w:t>“</w:t>
      </w:r>
      <w:r>
        <w:rPr>
          <w:rStyle w:val="CharDefText"/>
        </w:rPr>
        <w:t>vary</w:t>
      </w:r>
      <w:r>
        <w:rPr>
          <w:b/>
        </w:rPr>
        <w:t>”</w:t>
      </w:r>
      <w:r>
        <w:t>, in relation to an authorisation, means to vary anything in the authorisation and includes to substitute any boat, place or other thing in respect of which the authorisation is granted;</w:t>
      </w:r>
    </w:p>
    <w:p>
      <w:pPr>
        <w:pStyle w:val="Defstart"/>
      </w:pPr>
      <w:r>
        <w:rPr>
          <w:b/>
        </w:rPr>
        <w:tab/>
        <w:t>“</w:t>
      </w:r>
      <w:r>
        <w:rPr>
          <w:rStyle w:val="CharDefText"/>
        </w:rPr>
        <w:t>vehicle</w:t>
      </w:r>
      <w:r>
        <w:rPr>
          <w:b/>
        </w:rPr>
        <w:t>”</w:t>
      </w:r>
      <w:r>
        <w:t xml:space="preserve"> has the same meaning as in the </w:t>
      </w:r>
      <w:r>
        <w:rPr>
          <w:i/>
        </w:rPr>
        <w:t>Road Traffic Act 1974</w:t>
      </w:r>
      <w:r>
        <w:t>;</w:t>
      </w:r>
    </w:p>
    <w:p>
      <w:pPr>
        <w:pStyle w:val="Defstart"/>
      </w:pPr>
      <w:r>
        <w:rPr>
          <w:b/>
        </w:rPr>
        <w:tab/>
        <w:t>“</w:t>
      </w:r>
      <w:r>
        <w:rPr>
          <w:rStyle w:val="CharDefText"/>
        </w:rPr>
        <w:t>waters</w:t>
      </w:r>
      <w:r>
        <w:rPr>
          <w:b/>
        </w:rPr>
        <w:t>”</w:t>
      </w:r>
      <w:r>
        <w:t xml:space="preserve"> includes — </w:t>
      </w:r>
    </w:p>
    <w:p>
      <w:pPr>
        <w:pStyle w:val="Defpara"/>
      </w:pPr>
      <w:r>
        <w:tab/>
        <w:t>(a)</w:t>
      </w:r>
      <w:r>
        <w:tab/>
        <w:t>the bed or subsoil, if any, under any waters; and</w:t>
      </w:r>
    </w:p>
    <w:p>
      <w:pPr>
        <w:pStyle w:val="Defpara"/>
      </w:pPr>
      <w:r>
        <w:tab/>
        <w:t>(b)</w:t>
      </w:r>
      <w:r>
        <w:tab/>
        <w:t>the airspace above any waters;</w:t>
      </w:r>
    </w:p>
    <w:p>
      <w:pPr>
        <w:pStyle w:val="Defstart"/>
      </w:pPr>
      <w:r>
        <w:rPr>
          <w:b/>
        </w:rPr>
        <w:tab/>
        <w:t>“</w:t>
      </w:r>
      <w:r>
        <w:rPr>
          <w:rStyle w:val="CharDefText"/>
        </w:rPr>
        <w:t>WA waters</w:t>
      </w:r>
      <w:r>
        <w:rPr>
          <w:b/>
        </w:rPr>
        <w:t>”</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 xml:space="preserve">[Section 4 amended by No. 14 of 1996 s. 4; No. 5 of 1997 s. 46; No. 41 of 2000 s. 5; No. 2 of 2002 s. 5; No. 74 of 2003 s. 56(2); No. 55 of 2004 s. 381; No. 28 of 2006 s. 232.] </w:t>
      </w:r>
    </w:p>
    <w:p>
      <w:pPr>
        <w:pStyle w:val="Heading5"/>
        <w:rPr>
          <w:snapToGrid w:val="0"/>
        </w:rPr>
      </w:pPr>
      <w:bookmarkStart w:id="43" w:name="_Toc445112251"/>
      <w:bookmarkStart w:id="44" w:name="_Toc517497888"/>
      <w:bookmarkStart w:id="45" w:name="_Toc102875139"/>
      <w:bookmarkStart w:id="46" w:name="_Toc187049597"/>
      <w:r>
        <w:rPr>
          <w:rStyle w:val="CharSectno"/>
        </w:rPr>
        <w:t>5</w:t>
      </w:r>
      <w:r>
        <w:rPr>
          <w:snapToGrid w:val="0"/>
        </w:rPr>
        <w:t>.</w:t>
      </w:r>
      <w:r>
        <w:rPr>
          <w:snapToGrid w:val="0"/>
        </w:rPr>
        <w:tab/>
        <w:t>Meaning of “WA waters”</w:t>
      </w:r>
      <w:bookmarkEnd w:id="43"/>
      <w:bookmarkEnd w:id="44"/>
      <w:bookmarkEnd w:id="45"/>
      <w:bookmarkEnd w:id="46"/>
    </w:p>
    <w:p>
      <w:pPr>
        <w:pStyle w:val="Subsection"/>
        <w:rPr>
          <w:snapToGrid w:val="0"/>
        </w:rPr>
      </w:pPr>
      <w:r>
        <w:rPr>
          <w:snapToGrid w:val="0"/>
        </w:rPr>
        <w:tab/>
      </w:r>
      <w:r>
        <w:rPr>
          <w:snapToGrid w:val="0"/>
        </w:rPr>
        <w:tab/>
        <w:t>In this Act, a reference to WA waters —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47" w:name="_Toc445112252"/>
      <w:bookmarkStart w:id="48" w:name="_Toc517497889"/>
      <w:bookmarkStart w:id="49" w:name="_Toc102875140"/>
      <w:bookmarkStart w:id="50" w:name="_Toc187049598"/>
      <w:r>
        <w:rPr>
          <w:rStyle w:val="CharSectno"/>
        </w:rPr>
        <w:t>6</w:t>
      </w:r>
      <w:r>
        <w:rPr>
          <w:snapToGrid w:val="0"/>
        </w:rPr>
        <w:t>.</w:t>
      </w:r>
      <w:r>
        <w:rPr>
          <w:snapToGrid w:val="0"/>
        </w:rPr>
        <w:tab/>
        <w:t>Application of Act to Aboriginal persons</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51" w:name="_Toc445112253"/>
      <w:bookmarkStart w:id="52" w:name="_Toc517497890"/>
      <w:bookmarkStart w:id="53" w:name="_Toc102875141"/>
      <w:bookmarkStart w:id="54" w:name="_Toc187049599"/>
      <w:r>
        <w:rPr>
          <w:rStyle w:val="CharSectno"/>
        </w:rPr>
        <w:t>7</w:t>
      </w:r>
      <w:r>
        <w:rPr>
          <w:snapToGrid w:val="0"/>
        </w:rPr>
        <w:t>.</w:t>
      </w:r>
      <w:r>
        <w:rPr>
          <w:snapToGrid w:val="0"/>
        </w:rPr>
        <w:tab/>
        <w:t>Exemptions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55" w:name="_Toc445112254"/>
      <w:bookmarkStart w:id="56" w:name="_Toc517497891"/>
      <w:bookmarkStart w:id="57" w:name="_Toc102875142"/>
      <w:bookmarkStart w:id="58" w:name="_Toc187049600"/>
      <w:r>
        <w:rPr>
          <w:rStyle w:val="CharSectno"/>
        </w:rPr>
        <w:t>8</w:t>
      </w:r>
      <w:r>
        <w:rPr>
          <w:snapToGrid w:val="0"/>
        </w:rPr>
        <w:t>.</w:t>
      </w:r>
      <w:r>
        <w:rPr>
          <w:snapToGrid w:val="0"/>
        </w:rPr>
        <w:tab/>
        <w:t>Crown bound</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59" w:name="_Toc72635112"/>
      <w:bookmarkStart w:id="60" w:name="_Toc89519681"/>
      <w:bookmarkStart w:id="61" w:name="_Toc89850058"/>
      <w:bookmarkStart w:id="62" w:name="_Toc92523636"/>
      <w:bookmarkStart w:id="63" w:name="_Toc94406676"/>
      <w:bookmarkStart w:id="64" w:name="_Toc94425883"/>
      <w:bookmarkStart w:id="65" w:name="_Toc97519981"/>
      <w:bookmarkStart w:id="66" w:name="_Toc97520316"/>
      <w:bookmarkStart w:id="67" w:name="_Toc97614969"/>
      <w:bookmarkStart w:id="68" w:name="_Toc98064355"/>
      <w:bookmarkStart w:id="69" w:name="_Toc101064995"/>
      <w:bookmarkStart w:id="70" w:name="_Toc102296566"/>
      <w:bookmarkStart w:id="71" w:name="_Toc102874812"/>
      <w:bookmarkStart w:id="72" w:name="_Toc102875143"/>
      <w:bookmarkStart w:id="73" w:name="_Toc139355076"/>
      <w:bookmarkStart w:id="74" w:name="_Toc139360305"/>
      <w:bookmarkStart w:id="75" w:name="_Toc139699747"/>
      <w:bookmarkStart w:id="76" w:name="_Toc139700077"/>
      <w:bookmarkStart w:id="77" w:name="_Toc156363150"/>
      <w:bookmarkStart w:id="78" w:name="_Toc157854397"/>
      <w:bookmarkStart w:id="79" w:name="_Toc159303238"/>
      <w:bookmarkStart w:id="80" w:name="_Toc181006371"/>
      <w:bookmarkStart w:id="81" w:name="_Toc181420761"/>
      <w:bookmarkStart w:id="82" w:name="_Toc186623736"/>
      <w:bookmarkStart w:id="83" w:name="_Toc187049601"/>
      <w:r>
        <w:rPr>
          <w:rStyle w:val="CharPartNo"/>
        </w:rPr>
        <w:t>Part 2</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45112255"/>
      <w:bookmarkStart w:id="85" w:name="_Toc517497892"/>
      <w:bookmarkStart w:id="86" w:name="_Toc102875144"/>
      <w:bookmarkStart w:id="87" w:name="_Toc187049602"/>
      <w:r>
        <w:rPr>
          <w:rStyle w:val="CharSectno"/>
        </w:rPr>
        <w:t>9</w:t>
      </w:r>
      <w:r>
        <w:rPr>
          <w:snapToGrid w:val="0"/>
        </w:rPr>
        <w:t>.</w:t>
      </w:r>
      <w:r>
        <w:rPr>
          <w:snapToGrid w:val="0"/>
        </w:rPr>
        <w:tab/>
        <w:t>Minister continued in existence as body corporate</w:t>
      </w:r>
      <w:bookmarkEnd w:id="84"/>
      <w:bookmarkEnd w:id="85"/>
      <w:bookmarkEnd w:id="86"/>
      <w:bookmarkEnd w:id="87"/>
      <w:r>
        <w:rPr>
          <w:snapToGrid w:val="0"/>
        </w:rPr>
        <w:t xml:space="preserve"> </w:t>
      </w:r>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Repealed by No. 28 of 2006 s. 233.]</w:t>
      </w:r>
    </w:p>
    <w:p>
      <w:pPr>
        <w:pStyle w:val="Heading5"/>
        <w:rPr>
          <w:snapToGrid w:val="0"/>
        </w:rPr>
      </w:pPr>
      <w:bookmarkStart w:id="88" w:name="_Toc445112257"/>
      <w:bookmarkStart w:id="89" w:name="_Toc517497894"/>
      <w:bookmarkStart w:id="90" w:name="_Toc102875146"/>
      <w:bookmarkStart w:id="91" w:name="_Toc187049603"/>
      <w:r>
        <w:rPr>
          <w:rStyle w:val="CharSectno"/>
        </w:rPr>
        <w:t>11</w:t>
      </w:r>
      <w:r>
        <w:rPr>
          <w:snapToGrid w:val="0"/>
        </w:rPr>
        <w:t>.</w:t>
      </w:r>
      <w:r>
        <w:rPr>
          <w:snapToGrid w:val="0"/>
        </w:rPr>
        <w:tab/>
        <w:t>Fisheries officers and other staff</w:t>
      </w:r>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92" w:name="_Toc445112258"/>
      <w:bookmarkStart w:id="93" w:name="_Toc517497895"/>
      <w:bookmarkStart w:id="94" w:name="_Toc102875147"/>
      <w:bookmarkStart w:id="95" w:name="_Toc187049604"/>
      <w:r>
        <w:rPr>
          <w:rStyle w:val="CharSectno"/>
        </w:rPr>
        <w:t>12</w:t>
      </w:r>
      <w:r>
        <w:rPr>
          <w:snapToGrid w:val="0"/>
        </w:rPr>
        <w:t>.</w:t>
      </w:r>
      <w:r>
        <w:rPr>
          <w:snapToGrid w:val="0"/>
        </w:rPr>
        <w:tab/>
        <w:t>Delegation by Minister</w:t>
      </w:r>
      <w:bookmarkEnd w:id="92"/>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96" w:name="_Toc445112259"/>
      <w:bookmarkStart w:id="97" w:name="_Toc517497896"/>
      <w:bookmarkStart w:id="98" w:name="_Toc102875148"/>
      <w:bookmarkStart w:id="99" w:name="_Toc187049605"/>
      <w:r>
        <w:rPr>
          <w:rStyle w:val="CharSectno"/>
        </w:rPr>
        <w:t>13</w:t>
      </w:r>
      <w:r>
        <w:rPr>
          <w:snapToGrid w:val="0"/>
        </w:rPr>
        <w:t>.</w:t>
      </w:r>
      <w:r>
        <w:rPr>
          <w:snapToGrid w:val="0"/>
        </w:rPr>
        <w:tab/>
        <w:t xml:space="preserve">Delegation by </w:t>
      </w:r>
      <w:bookmarkEnd w:id="96"/>
      <w:bookmarkEnd w:id="97"/>
      <w:bookmarkEnd w:id="98"/>
      <w:r>
        <w:t>CEO</w:t>
      </w:r>
      <w:bookmarkEnd w:id="99"/>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100" w:name="_Toc445112260"/>
      <w:bookmarkStart w:id="101" w:name="_Toc517497897"/>
      <w:bookmarkStart w:id="102" w:name="_Toc102875149"/>
      <w:bookmarkStart w:id="103" w:name="_Toc187049606"/>
      <w:r>
        <w:rPr>
          <w:rStyle w:val="CharSectno"/>
        </w:rPr>
        <w:t>14</w:t>
      </w:r>
      <w:r>
        <w:rPr>
          <w:snapToGrid w:val="0"/>
        </w:rPr>
        <w:t>.</w:t>
      </w:r>
      <w:r>
        <w:rPr>
          <w:snapToGrid w:val="0"/>
        </w:rPr>
        <w:tab/>
        <w:t>Minister may carry out research</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104" w:name="_Toc72635119"/>
      <w:bookmarkStart w:id="105" w:name="_Toc89519688"/>
      <w:bookmarkStart w:id="106" w:name="_Toc89850065"/>
      <w:bookmarkStart w:id="107" w:name="_Toc92523643"/>
      <w:bookmarkStart w:id="108" w:name="_Toc94406683"/>
      <w:bookmarkStart w:id="109" w:name="_Toc94425890"/>
      <w:bookmarkStart w:id="110" w:name="_Toc97519988"/>
      <w:bookmarkStart w:id="111" w:name="_Toc97520323"/>
      <w:bookmarkStart w:id="112" w:name="_Toc97614976"/>
      <w:bookmarkStart w:id="113" w:name="_Toc98064362"/>
      <w:bookmarkStart w:id="114" w:name="_Toc101065002"/>
      <w:bookmarkStart w:id="115" w:name="_Toc102296573"/>
      <w:bookmarkStart w:id="116" w:name="_Toc102874819"/>
      <w:bookmarkStart w:id="117" w:name="_Toc102875150"/>
      <w:bookmarkStart w:id="118" w:name="_Toc139355083"/>
      <w:bookmarkStart w:id="119" w:name="_Toc139360312"/>
      <w:bookmarkStart w:id="120" w:name="_Toc139699753"/>
      <w:bookmarkStart w:id="121" w:name="_Toc139700083"/>
      <w:bookmarkStart w:id="122" w:name="_Toc156363156"/>
      <w:bookmarkStart w:id="123" w:name="_Toc157854403"/>
      <w:bookmarkStart w:id="124" w:name="_Toc159303244"/>
      <w:bookmarkStart w:id="125" w:name="_Toc181006377"/>
      <w:bookmarkStart w:id="126" w:name="_Toc181420767"/>
      <w:bookmarkStart w:id="127" w:name="_Toc186623742"/>
      <w:bookmarkStart w:id="128" w:name="_Toc187049607"/>
      <w:r>
        <w:rPr>
          <w:rStyle w:val="CharPartNo"/>
        </w:rPr>
        <w:t>Part 3</w:t>
      </w:r>
      <w:r>
        <w:t> — </w:t>
      </w:r>
      <w:r>
        <w:rPr>
          <w:rStyle w:val="CharPartText"/>
        </w:rPr>
        <w:t>Commonwealth</w:t>
      </w:r>
      <w:r>
        <w:rPr>
          <w:rStyle w:val="CharPartText"/>
        </w:rPr>
        <w:noBreakHyphen/>
        <w:t>State management of fisheries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rPr>
          <w:snapToGrid w:val="0"/>
        </w:rPr>
      </w:pPr>
      <w:bookmarkStart w:id="129" w:name="_Toc72635120"/>
      <w:bookmarkStart w:id="130" w:name="_Toc89519689"/>
      <w:bookmarkStart w:id="131" w:name="_Toc89850066"/>
      <w:bookmarkStart w:id="132" w:name="_Toc92523644"/>
      <w:bookmarkStart w:id="133" w:name="_Toc94406684"/>
      <w:bookmarkStart w:id="134" w:name="_Toc94425891"/>
      <w:bookmarkStart w:id="135" w:name="_Toc97519989"/>
      <w:bookmarkStart w:id="136" w:name="_Toc97520324"/>
      <w:bookmarkStart w:id="137" w:name="_Toc97614977"/>
      <w:bookmarkStart w:id="138" w:name="_Toc98064363"/>
      <w:bookmarkStart w:id="139" w:name="_Toc101065003"/>
      <w:bookmarkStart w:id="140" w:name="_Toc102296574"/>
      <w:bookmarkStart w:id="141" w:name="_Toc102874820"/>
      <w:bookmarkStart w:id="142" w:name="_Toc102875151"/>
      <w:bookmarkStart w:id="143" w:name="_Toc139355084"/>
      <w:bookmarkStart w:id="144" w:name="_Toc139360313"/>
      <w:bookmarkStart w:id="145" w:name="_Toc139699754"/>
      <w:bookmarkStart w:id="146" w:name="_Toc139700084"/>
      <w:bookmarkStart w:id="147" w:name="_Toc156363157"/>
      <w:bookmarkStart w:id="148" w:name="_Toc157854404"/>
      <w:bookmarkStart w:id="149" w:name="_Toc159303245"/>
      <w:bookmarkStart w:id="150" w:name="_Toc181006378"/>
      <w:bookmarkStart w:id="151" w:name="_Toc181420768"/>
      <w:bookmarkStart w:id="152" w:name="_Toc186623743"/>
      <w:bookmarkStart w:id="153" w:name="_Toc187049608"/>
      <w:r>
        <w:rPr>
          <w:rStyle w:val="CharDivNo"/>
        </w:rPr>
        <w:t>Division 1</w:t>
      </w:r>
      <w:r>
        <w:rPr>
          <w:snapToGrid w:val="0"/>
        </w:rPr>
        <w:t> — </w:t>
      </w:r>
      <w:r>
        <w:rPr>
          <w:rStyle w:val="CharDivText"/>
        </w:rPr>
        <w:t>Preliminary</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45112261"/>
      <w:bookmarkStart w:id="155" w:name="_Toc517497898"/>
      <w:bookmarkStart w:id="156" w:name="_Toc102875152"/>
      <w:bookmarkStart w:id="157" w:name="_Toc187049609"/>
      <w:r>
        <w:rPr>
          <w:rStyle w:val="CharSectno"/>
        </w:rPr>
        <w:t>15</w:t>
      </w:r>
      <w:r>
        <w:rPr>
          <w:snapToGrid w:val="0"/>
        </w:rPr>
        <w:t>.</w:t>
      </w:r>
      <w:r>
        <w:rPr>
          <w:snapToGrid w:val="0"/>
        </w:rPr>
        <w:tab/>
        <w:t>Interpretation</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arrangement</w:t>
      </w:r>
      <w:r>
        <w:rPr>
          <w:b/>
        </w:rPr>
        <w:t>”</w:t>
      </w:r>
      <w:r>
        <w:t xml:space="preserve"> means an arrangement made by the State with the Commonwealth under this Part, whether or not it is also made with another State or other States;</w:t>
      </w:r>
    </w:p>
    <w:p>
      <w:pPr>
        <w:pStyle w:val="Defstart"/>
      </w:pPr>
      <w:r>
        <w:rPr>
          <w:b/>
        </w:rPr>
        <w:tab/>
        <w:t>“</w:t>
      </w:r>
      <w:r>
        <w:rPr>
          <w:rStyle w:val="CharDefText"/>
        </w:rPr>
        <w:t>Commonwealth Minister</w:t>
      </w:r>
      <w:r>
        <w:rPr>
          <w:b/>
        </w:rPr>
        <w:t>”</w:t>
      </w:r>
      <w:r>
        <w:t xml:space="preserve"> means the Minister for the time being administering the Commonwealth Act and any other Minister exercising powers and performing functions under section 60 of the Commonwealth Act;</w:t>
      </w:r>
    </w:p>
    <w:p>
      <w:pPr>
        <w:pStyle w:val="Defstart"/>
      </w:pPr>
      <w:r>
        <w:rPr>
          <w:b/>
        </w:rPr>
        <w:tab/>
        <w:t>“</w:t>
      </w:r>
      <w:r>
        <w:rPr>
          <w:rStyle w:val="CharDefText"/>
        </w:rPr>
        <w:t>fishery</w:t>
      </w:r>
      <w:r>
        <w:rPr>
          <w:b/>
        </w:rPr>
        <w:t>”</w:t>
      </w:r>
      <w:r>
        <w:t xml:space="preserve"> means a fishery identified in an arrangement as a fishery to which the arrangement applies;</w:t>
      </w:r>
    </w:p>
    <w:p>
      <w:pPr>
        <w:pStyle w:val="Defstart"/>
      </w:pPr>
      <w:r>
        <w:rPr>
          <w:b/>
        </w:rPr>
        <w:tab/>
        <w:t>“</w:t>
      </w:r>
      <w:r>
        <w:rPr>
          <w:rStyle w:val="CharDefText"/>
        </w:rPr>
        <w:t>Joint Authority</w:t>
      </w:r>
      <w:r>
        <w:rPr>
          <w:b/>
        </w:rPr>
        <w:t>”</w:t>
      </w:r>
      <w:r>
        <w:t xml:space="preserve"> means —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t>“</w:t>
      </w:r>
      <w:r>
        <w:rPr>
          <w:rStyle w:val="CharDefText"/>
        </w:rPr>
        <w:t>Joint Authority fishery</w:t>
      </w:r>
      <w:r>
        <w:rPr>
          <w:b/>
        </w:rPr>
        <w:t>”</w:t>
      </w:r>
      <w:r>
        <w:t xml:space="preserve"> means a fishery in respect of which there is in force an arrangement under which the fishery is to be under the management of a Joint Authority.</w:t>
      </w:r>
    </w:p>
    <w:p>
      <w:pPr>
        <w:pStyle w:val="Heading3"/>
        <w:spacing w:before="180"/>
        <w:rPr>
          <w:snapToGrid w:val="0"/>
        </w:rPr>
      </w:pPr>
      <w:bookmarkStart w:id="158" w:name="_Toc72635122"/>
      <w:bookmarkStart w:id="159" w:name="_Toc89519691"/>
      <w:bookmarkStart w:id="160" w:name="_Toc89850068"/>
      <w:bookmarkStart w:id="161" w:name="_Toc92523646"/>
      <w:bookmarkStart w:id="162" w:name="_Toc94406686"/>
      <w:bookmarkStart w:id="163" w:name="_Toc94425893"/>
      <w:bookmarkStart w:id="164" w:name="_Toc97519991"/>
      <w:bookmarkStart w:id="165" w:name="_Toc97520326"/>
      <w:bookmarkStart w:id="166" w:name="_Toc97614979"/>
      <w:bookmarkStart w:id="167" w:name="_Toc98064365"/>
      <w:bookmarkStart w:id="168" w:name="_Toc101065005"/>
      <w:bookmarkStart w:id="169" w:name="_Toc102296576"/>
      <w:bookmarkStart w:id="170" w:name="_Toc102874822"/>
      <w:bookmarkStart w:id="171" w:name="_Toc102875153"/>
      <w:bookmarkStart w:id="172" w:name="_Toc139355086"/>
      <w:bookmarkStart w:id="173" w:name="_Toc139360315"/>
      <w:bookmarkStart w:id="174" w:name="_Toc139699756"/>
      <w:bookmarkStart w:id="175" w:name="_Toc139700086"/>
      <w:bookmarkStart w:id="176" w:name="_Toc156363159"/>
      <w:bookmarkStart w:id="177" w:name="_Toc157854406"/>
      <w:bookmarkStart w:id="178" w:name="_Toc159303247"/>
      <w:bookmarkStart w:id="179" w:name="_Toc181006380"/>
      <w:bookmarkStart w:id="180" w:name="_Toc181420770"/>
      <w:bookmarkStart w:id="181" w:name="_Toc186623745"/>
      <w:bookmarkStart w:id="182" w:name="_Toc187049610"/>
      <w:r>
        <w:rPr>
          <w:rStyle w:val="CharDivNo"/>
        </w:rPr>
        <w:t>Division 2</w:t>
      </w:r>
      <w:r>
        <w:rPr>
          <w:snapToGrid w:val="0"/>
        </w:rPr>
        <w:t> — </w:t>
      </w:r>
      <w:r>
        <w:rPr>
          <w:rStyle w:val="CharDivText"/>
        </w:rPr>
        <w:t>Joint Authorities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45112262"/>
      <w:bookmarkStart w:id="184" w:name="_Toc517497899"/>
      <w:bookmarkStart w:id="185" w:name="_Toc102875154"/>
      <w:bookmarkStart w:id="186" w:name="_Toc187049611"/>
      <w:r>
        <w:rPr>
          <w:rStyle w:val="CharSectno"/>
        </w:rPr>
        <w:t>16</w:t>
      </w:r>
      <w:r>
        <w:rPr>
          <w:snapToGrid w:val="0"/>
        </w:rPr>
        <w:t>.</w:t>
      </w:r>
      <w:r>
        <w:rPr>
          <w:snapToGrid w:val="0"/>
        </w:rPr>
        <w:tab/>
        <w:t>Powers and functions of Minister</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187" w:name="_Toc445112263"/>
      <w:bookmarkStart w:id="188" w:name="_Toc517497900"/>
      <w:bookmarkStart w:id="189" w:name="_Toc102875155"/>
      <w:bookmarkStart w:id="190" w:name="_Toc187049612"/>
      <w:r>
        <w:rPr>
          <w:rStyle w:val="CharSectno"/>
        </w:rPr>
        <w:t>17</w:t>
      </w:r>
      <w:r>
        <w:rPr>
          <w:snapToGrid w:val="0"/>
        </w:rPr>
        <w:t>.</w:t>
      </w:r>
      <w:r>
        <w:rPr>
          <w:snapToGrid w:val="0"/>
        </w:rPr>
        <w:tab/>
        <w:t>Judicial notice</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191" w:name="_Toc445112264"/>
      <w:bookmarkStart w:id="192" w:name="_Toc517497901"/>
      <w:bookmarkStart w:id="193" w:name="_Toc102875156"/>
      <w:bookmarkStart w:id="194" w:name="_Toc187049613"/>
      <w:r>
        <w:rPr>
          <w:rStyle w:val="CharSectno"/>
        </w:rPr>
        <w:t>18</w:t>
      </w:r>
      <w:r>
        <w:rPr>
          <w:snapToGrid w:val="0"/>
        </w:rPr>
        <w:t>.</w:t>
      </w:r>
      <w:r>
        <w:rPr>
          <w:snapToGrid w:val="0"/>
        </w:rPr>
        <w:tab/>
        <w:t>Functions of Joint Authority</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195" w:name="_Toc445112265"/>
      <w:bookmarkStart w:id="196" w:name="_Toc517497902"/>
      <w:bookmarkStart w:id="197" w:name="_Toc102875157"/>
      <w:bookmarkStart w:id="198" w:name="_Toc187049614"/>
      <w:r>
        <w:rPr>
          <w:rStyle w:val="CharSectno"/>
        </w:rPr>
        <w:t>19</w:t>
      </w:r>
      <w:r>
        <w:rPr>
          <w:snapToGrid w:val="0"/>
        </w:rPr>
        <w:t>.</w:t>
      </w:r>
      <w:r>
        <w:rPr>
          <w:snapToGrid w:val="0"/>
        </w:rPr>
        <w:tab/>
        <w:t>Delegation</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199" w:name="_Toc445112266"/>
      <w:bookmarkStart w:id="200" w:name="_Toc517497903"/>
      <w:bookmarkStart w:id="201" w:name="_Toc102875158"/>
      <w:bookmarkStart w:id="202" w:name="_Toc187049615"/>
      <w:r>
        <w:rPr>
          <w:rStyle w:val="CharSectno"/>
        </w:rPr>
        <w:t>20</w:t>
      </w:r>
      <w:r>
        <w:rPr>
          <w:snapToGrid w:val="0"/>
        </w:rPr>
        <w:t>.</w:t>
      </w:r>
      <w:r>
        <w:rPr>
          <w:snapToGrid w:val="0"/>
        </w:rPr>
        <w:tab/>
        <w:t>Procedure of Joint Authorities</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203" w:name="_Toc445112267"/>
      <w:bookmarkStart w:id="204" w:name="_Toc517497904"/>
      <w:bookmarkStart w:id="205" w:name="_Toc102875159"/>
      <w:bookmarkStart w:id="206" w:name="_Toc187049616"/>
      <w:r>
        <w:rPr>
          <w:rStyle w:val="CharSectno"/>
        </w:rPr>
        <w:t>21</w:t>
      </w:r>
      <w:r>
        <w:rPr>
          <w:snapToGrid w:val="0"/>
        </w:rPr>
        <w:t>.</w:t>
      </w:r>
      <w:r>
        <w:rPr>
          <w:snapToGrid w:val="0"/>
        </w:rPr>
        <w:tab/>
        <w:t>Report of Joint Authority</w:t>
      </w:r>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207" w:name="_Toc72635129"/>
      <w:bookmarkStart w:id="208" w:name="_Toc89519698"/>
      <w:bookmarkStart w:id="209" w:name="_Toc89850075"/>
      <w:bookmarkStart w:id="210" w:name="_Toc92523653"/>
      <w:bookmarkStart w:id="211" w:name="_Toc94406693"/>
      <w:bookmarkStart w:id="212" w:name="_Toc94425900"/>
      <w:bookmarkStart w:id="213" w:name="_Toc97519998"/>
      <w:bookmarkStart w:id="214" w:name="_Toc97520333"/>
      <w:bookmarkStart w:id="215" w:name="_Toc97614986"/>
      <w:bookmarkStart w:id="216" w:name="_Toc98064372"/>
      <w:bookmarkStart w:id="217" w:name="_Toc101065012"/>
      <w:bookmarkStart w:id="218" w:name="_Toc102296583"/>
      <w:bookmarkStart w:id="219" w:name="_Toc102874829"/>
      <w:bookmarkStart w:id="220" w:name="_Toc102875160"/>
      <w:bookmarkStart w:id="221" w:name="_Toc139355093"/>
      <w:bookmarkStart w:id="222" w:name="_Toc139360322"/>
      <w:bookmarkStart w:id="223" w:name="_Toc139699763"/>
      <w:bookmarkStart w:id="224" w:name="_Toc139700093"/>
      <w:bookmarkStart w:id="225" w:name="_Toc156363166"/>
      <w:bookmarkStart w:id="226" w:name="_Toc157854413"/>
      <w:bookmarkStart w:id="227" w:name="_Toc159303254"/>
      <w:bookmarkStart w:id="228" w:name="_Toc181006387"/>
      <w:bookmarkStart w:id="229" w:name="_Toc181420777"/>
      <w:bookmarkStart w:id="230" w:name="_Toc186623752"/>
      <w:bookmarkStart w:id="231" w:name="_Toc187049617"/>
      <w:r>
        <w:rPr>
          <w:rStyle w:val="CharDivNo"/>
        </w:rPr>
        <w:t>Division 3</w:t>
      </w:r>
      <w:r>
        <w:rPr>
          <w:snapToGrid w:val="0"/>
        </w:rPr>
        <w:t> — </w:t>
      </w:r>
      <w:r>
        <w:rPr>
          <w:rStyle w:val="CharDivText"/>
        </w:rPr>
        <w:t>Arrangements for management of particular fisheries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rPr>
          <w:snapToGrid w:val="0"/>
        </w:rPr>
      </w:pPr>
      <w:bookmarkStart w:id="232" w:name="_Toc445112268"/>
      <w:bookmarkStart w:id="233" w:name="_Toc517497905"/>
      <w:bookmarkStart w:id="234" w:name="_Toc102875161"/>
      <w:bookmarkStart w:id="235" w:name="_Toc187049618"/>
      <w:r>
        <w:rPr>
          <w:rStyle w:val="CharSectno"/>
        </w:rPr>
        <w:t>22</w:t>
      </w:r>
      <w:r>
        <w:rPr>
          <w:snapToGrid w:val="0"/>
        </w:rPr>
        <w:t>.</w:t>
      </w:r>
      <w:r>
        <w:rPr>
          <w:snapToGrid w:val="0"/>
        </w:rPr>
        <w:tab/>
        <w:t>Arrangement for management of particular fishery</w:t>
      </w:r>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 xml:space="preserve">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 </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236" w:name="_Toc445112269"/>
      <w:bookmarkStart w:id="237" w:name="_Toc517497906"/>
      <w:bookmarkStart w:id="238" w:name="_Toc102875162"/>
      <w:bookmarkStart w:id="239" w:name="_Toc187049619"/>
      <w:r>
        <w:rPr>
          <w:rStyle w:val="CharSectno"/>
        </w:rPr>
        <w:t>23</w:t>
      </w:r>
      <w:r>
        <w:rPr>
          <w:snapToGrid w:val="0"/>
        </w:rPr>
        <w:t>.</w:t>
      </w:r>
      <w:r>
        <w:rPr>
          <w:snapToGrid w:val="0"/>
        </w:rPr>
        <w:tab/>
        <w:t>Application of this Act to fisheries in accordance with arrangements</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240" w:name="_Toc445112270"/>
      <w:bookmarkStart w:id="241" w:name="_Toc517497907"/>
      <w:bookmarkStart w:id="242" w:name="_Toc102875163"/>
      <w:bookmarkStart w:id="243" w:name="_Toc187049620"/>
      <w:r>
        <w:rPr>
          <w:rStyle w:val="CharSectno"/>
        </w:rPr>
        <w:t>24</w:t>
      </w:r>
      <w:r>
        <w:rPr>
          <w:snapToGrid w:val="0"/>
        </w:rPr>
        <w:t>.</w:t>
      </w:r>
      <w:r>
        <w:rPr>
          <w:snapToGrid w:val="0"/>
        </w:rPr>
        <w:tab/>
        <w:t>Functions of Joint Authority</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244" w:name="_Toc445112271"/>
      <w:bookmarkStart w:id="245" w:name="_Toc517497908"/>
      <w:bookmarkStart w:id="246" w:name="_Toc102875164"/>
      <w:bookmarkStart w:id="247" w:name="_Toc187049621"/>
      <w:r>
        <w:rPr>
          <w:rStyle w:val="CharSectno"/>
        </w:rPr>
        <w:t>25</w:t>
      </w:r>
      <w:r>
        <w:rPr>
          <w:snapToGrid w:val="0"/>
        </w:rPr>
        <w:t>.</w:t>
      </w:r>
      <w:r>
        <w:rPr>
          <w:snapToGrid w:val="0"/>
        </w:rPr>
        <w:tab/>
        <w:t>Joint Authority to exercise certain powers instead of Minister etc.</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rPr>
          <w:snapToGrid w:val="0"/>
        </w:rPr>
        <w:tab/>
        <w:t>(5)</w:t>
      </w:r>
      <w:r>
        <w:rPr>
          <w:snapToGrid w:val="0"/>
        </w:rPr>
        <w:tab/>
        <w:t>If an endorsement referred to in subsection (4) is made —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248" w:name="_Toc445112272"/>
      <w:bookmarkStart w:id="249" w:name="_Toc517497909"/>
      <w:bookmarkStart w:id="250" w:name="_Toc102875165"/>
      <w:bookmarkStart w:id="251" w:name="_Toc187049622"/>
      <w:r>
        <w:rPr>
          <w:rStyle w:val="CharSectno"/>
        </w:rPr>
        <w:t>26</w:t>
      </w:r>
      <w:r>
        <w:rPr>
          <w:snapToGrid w:val="0"/>
        </w:rPr>
        <w:t>.</w:t>
      </w:r>
      <w:r>
        <w:rPr>
          <w:snapToGrid w:val="0"/>
        </w:rPr>
        <w:tab/>
        <w:t>Application of provisions relating to offences</w:t>
      </w:r>
      <w:bookmarkEnd w:id="248"/>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Provisions of this Act that relate to offences, enforcement and legal proceedings —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252" w:name="_Toc445112273"/>
      <w:bookmarkStart w:id="253" w:name="_Toc517497910"/>
      <w:bookmarkStart w:id="254" w:name="_Toc102875166"/>
      <w:bookmarkStart w:id="255" w:name="_Toc187049623"/>
      <w:r>
        <w:rPr>
          <w:rStyle w:val="CharSectno"/>
        </w:rPr>
        <w:t>27</w:t>
      </w:r>
      <w:r>
        <w:rPr>
          <w:snapToGrid w:val="0"/>
        </w:rPr>
        <w:t>.</w:t>
      </w:r>
      <w:r>
        <w:rPr>
          <w:snapToGrid w:val="0"/>
        </w:rPr>
        <w:tab/>
        <w:t>Presumption relating to certain statements</w:t>
      </w:r>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256" w:name="_Toc445112274"/>
      <w:bookmarkStart w:id="257" w:name="_Toc517497911"/>
      <w:bookmarkStart w:id="258" w:name="_Toc102875167"/>
      <w:bookmarkStart w:id="259" w:name="_Toc187049624"/>
      <w:r>
        <w:rPr>
          <w:rStyle w:val="CharSectno"/>
        </w:rPr>
        <w:t>28</w:t>
      </w:r>
      <w:r>
        <w:rPr>
          <w:snapToGrid w:val="0"/>
        </w:rPr>
        <w:t>.</w:t>
      </w:r>
      <w:r>
        <w:rPr>
          <w:snapToGrid w:val="0"/>
        </w:rPr>
        <w:tab/>
        <w:t>Regulations, orders etc.</w:t>
      </w:r>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260" w:name="_Toc72635137"/>
      <w:bookmarkStart w:id="261" w:name="_Toc89519706"/>
      <w:bookmarkStart w:id="262" w:name="_Toc89850083"/>
      <w:bookmarkStart w:id="263" w:name="_Toc92523661"/>
      <w:bookmarkStart w:id="264" w:name="_Toc94406701"/>
      <w:bookmarkStart w:id="265" w:name="_Toc94425908"/>
      <w:bookmarkStart w:id="266" w:name="_Toc97520006"/>
      <w:bookmarkStart w:id="267" w:name="_Toc97520341"/>
      <w:bookmarkStart w:id="268" w:name="_Toc97614994"/>
      <w:bookmarkStart w:id="269" w:name="_Toc98064380"/>
      <w:bookmarkStart w:id="270" w:name="_Toc101065020"/>
      <w:bookmarkStart w:id="271" w:name="_Toc102296591"/>
      <w:bookmarkStart w:id="272" w:name="_Toc102874837"/>
      <w:bookmarkStart w:id="273" w:name="_Toc102875168"/>
      <w:bookmarkStart w:id="274" w:name="_Toc139355101"/>
      <w:bookmarkStart w:id="275" w:name="_Toc139360330"/>
      <w:bookmarkStart w:id="276" w:name="_Toc139699771"/>
      <w:bookmarkStart w:id="277" w:name="_Toc139700101"/>
      <w:bookmarkStart w:id="278" w:name="_Toc156363174"/>
      <w:bookmarkStart w:id="279" w:name="_Toc157854421"/>
      <w:bookmarkStart w:id="280" w:name="_Toc159303262"/>
      <w:bookmarkStart w:id="281" w:name="_Toc181006395"/>
      <w:bookmarkStart w:id="282" w:name="_Toc181420785"/>
      <w:bookmarkStart w:id="283" w:name="_Toc186623760"/>
      <w:bookmarkStart w:id="284" w:name="_Toc187049625"/>
      <w:r>
        <w:rPr>
          <w:rStyle w:val="CharPartNo"/>
        </w:rPr>
        <w:t>Part 4</w:t>
      </w:r>
      <w:r>
        <w:t> — </w:t>
      </w:r>
      <w:r>
        <w:rPr>
          <w:rStyle w:val="CharPartText"/>
        </w:rPr>
        <w:t>Advisory Committees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PartText"/>
        </w:rPr>
        <w:t xml:space="preserve"> </w:t>
      </w:r>
    </w:p>
    <w:p>
      <w:pPr>
        <w:pStyle w:val="Heading3"/>
        <w:rPr>
          <w:snapToGrid w:val="0"/>
        </w:rPr>
      </w:pPr>
      <w:bookmarkStart w:id="285" w:name="_Toc72635138"/>
      <w:bookmarkStart w:id="286" w:name="_Toc89519707"/>
      <w:bookmarkStart w:id="287" w:name="_Toc89850084"/>
      <w:bookmarkStart w:id="288" w:name="_Toc92523662"/>
      <w:bookmarkStart w:id="289" w:name="_Toc94406702"/>
      <w:bookmarkStart w:id="290" w:name="_Toc94425909"/>
      <w:bookmarkStart w:id="291" w:name="_Toc97520007"/>
      <w:bookmarkStart w:id="292" w:name="_Toc97520342"/>
      <w:bookmarkStart w:id="293" w:name="_Toc97614995"/>
      <w:bookmarkStart w:id="294" w:name="_Toc98064381"/>
      <w:bookmarkStart w:id="295" w:name="_Toc101065021"/>
      <w:bookmarkStart w:id="296" w:name="_Toc102296592"/>
      <w:bookmarkStart w:id="297" w:name="_Toc102874838"/>
      <w:bookmarkStart w:id="298" w:name="_Toc102875169"/>
      <w:bookmarkStart w:id="299" w:name="_Toc139355102"/>
      <w:bookmarkStart w:id="300" w:name="_Toc139360331"/>
      <w:bookmarkStart w:id="301" w:name="_Toc139699772"/>
      <w:bookmarkStart w:id="302" w:name="_Toc139700102"/>
      <w:bookmarkStart w:id="303" w:name="_Toc156363175"/>
      <w:bookmarkStart w:id="304" w:name="_Toc157854422"/>
      <w:bookmarkStart w:id="305" w:name="_Toc159303263"/>
      <w:bookmarkStart w:id="306" w:name="_Toc181006396"/>
      <w:bookmarkStart w:id="307" w:name="_Toc181420786"/>
      <w:bookmarkStart w:id="308" w:name="_Toc186623761"/>
      <w:bookmarkStart w:id="309" w:name="_Toc187049626"/>
      <w:r>
        <w:rPr>
          <w:rStyle w:val="CharDivNo"/>
        </w:rPr>
        <w:t>Division 1</w:t>
      </w:r>
      <w:r>
        <w:rPr>
          <w:snapToGrid w:val="0"/>
        </w:rPr>
        <w:t> — </w:t>
      </w:r>
      <w:r>
        <w:rPr>
          <w:rStyle w:val="CharDivText"/>
        </w:rPr>
        <w:t>Rock Lobster Industry Advisory Committee</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445112275"/>
      <w:bookmarkStart w:id="311" w:name="_Toc517497912"/>
      <w:bookmarkStart w:id="312" w:name="_Toc102875170"/>
      <w:bookmarkStart w:id="313" w:name="_Toc187049627"/>
      <w:r>
        <w:rPr>
          <w:rStyle w:val="CharSectno"/>
        </w:rPr>
        <w:t>29</w:t>
      </w:r>
      <w:r>
        <w:rPr>
          <w:snapToGrid w:val="0"/>
        </w:rPr>
        <w:t>.</w:t>
      </w:r>
      <w:r>
        <w:rPr>
          <w:snapToGrid w:val="0"/>
        </w:rPr>
        <w:tab/>
        <w:t>Rock Lobster Industry Advisory Committee</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The Rock Lobster Industry Advisory Committee (in this Division referred to as the </w:t>
      </w:r>
      <w:r>
        <w:rPr>
          <w:b/>
          <w:snapToGrid w:val="0"/>
        </w:rPr>
        <w:t>“</w:t>
      </w:r>
      <w:r>
        <w:rPr>
          <w:rStyle w:val="CharDefText"/>
        </w:rPr>
        <w:t>Advisory Committee</w:t>
      </w:r>
      <w:r>
        <w:rPr>
          <w:b/>
          <w:snapToGrid w:val="0"/>
        </w:rPr>
        <w:t>”</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314" w:name="_Toc445112276"/>
      <w:bookmarkStart w:id="315" w:name="_Toc517497913"/>
      <w:bookmarkStart w:id="316" w:name="_Toc102875171"/>
      <w:bookmarkStart w:id="317" w:name="_Toc187049628"/>
      <w:r>
        <w:rPr>
          <w:rStyle w:val="CharSectno"/>
        </w:rPr>
        <w:t>30</w:t>
      </w:r>
      <w:r>
        <w:rPr>
          <w:snapToGrid w:val="0"/>
        </w:rPr>
        <w:t>.</w:t>
      </w:r>
      <w:r>
        <w:rPr>
          <w:snapToGrid w:val="0"/>
        </w:rPr>
        <w:tab/>
        <w:t>Functions of Advisory Committee</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18" w:name="_Toc445112277"/>
      <w:bookmarkStart w:id="319" w:name="_Toc517497914"/>
      <w:bookmarkStart w:id="320" w:name="_Toc102875172"/>
      <w:bookmarkStart w:id="321" w:name="_Toc187049629"/>
      <w:r>
        <w:rPr>
          <w:rStyle w:val="CharSectno"/>
        </w:rPr>
        <w:t>31</w:t>
      </w:r>
      <w:r>
        <w:rPr>
          <w:snapToGrid w:val="0"/>
        </w:rPr>
        <w:t>.</w:t>
      </w:r>
      <w:r>
        <w:rPr>
          <w:snapToGrid w:val="0"/>
        </w:rPr>
        <w:tab/>
        <w:t>Chairperson</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322" w:name="_Toc445112278"/>
      <w:bookmarkStart w:id="323" w:name="_Toc517497915"/>
      <w:bookmarkStart w:id="324" w:name="_Toc102875173"/>
      <w:bookmarkStart w:id="325" w:name="_Toc187049630"/>
      <w:r>
        <w:rPr>
          <w:rStyle w:val="CharSectno"/>
        </w:rPr>
        <w:t>32</w:t>
      </w:r>
      <w:r>
        <w:rPr>
          <w:snapToGrid w:val="0"/>
        </w:rPr>
        <w:t>.</w:t>
      </w:r>
      <w:r>
        <w:rPr>
          <w:snapToGrid w:val="0"/>
        </w:rPr>
        <w:tab/>
        <w:t>Constitution and proceedings</w:t>
      </w:r>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26" w:name="_Toc72635143"/>
      <w:bookmarkStart w:id="327" w:name="_Toc89519712"/>
      <w:bookmarkStart w:id="328" w:name="_Toc89850089"/>
      <w:bookmarkStart w:id="329" w:name="_Toc92523667"/>
      <w:bookmarkStart w:id="330" w:name="_Toc94406707"/>
      <w:bookmarkStart w:id="331" w:name="_Toc94425914"/>
      <w:bookmarkStart w:id="332" w:name="_Toc97520012"/>
      <w:bookmarkStart w:id="333" w:name="_Toc97520347"/>
      <w:bookmarkStart w:id="334" w:name="_Toc97615000"/>
      <w:bookmarkStart w:id="335" w:name="_Toc98064386"/>
      <w:bookmarkStart w:id="336" w:name="_Toc101065026"/>
      <w:bookmarkStart w:id="337" w:name="_Toc102296597"/>
      <w:bookmarkStart w:id="338" w:name="_Toc102874843"/>
      <w:bookmarkStart w:id="339" w:name="_Toc102875174"/>
      <w:bookmarkStart w:id="340" w:name="_Toc139355107"/>
      <w:bookmarkStart w:id="341" w:name="_Toc139360336"/>
      <w:bookmarkStart w:id="342" w:name="_Toc139699777"/>
      <w:bookmarkStart w:id="343" w:name="_Toc139700107"/>
      <w:bookmarkStart w:id="344" w:name="_Toc156363180"/>
      <w:bookmarkStart w:id="345" w:name="_Toc157854427"/>
      <w:bookmarkStart w:id="346" w:name="_Toc159303268"/>
      <w:bookmarkStart w:id="347" w:name="_Toc181006401"/>
      <w:bookmarkStart w:id="348" w:name="_Toc181420791"/>
      <w:bookmarkStart w:id="349" w:name="_Toc186623766"/>
      <w:bookmarkStart w:id="350" w:name="_Toc187049631"/>
      <w:r>
        <w:rPr>
          <w:rStyle w:val="CharDivNo"/>
        </w:rPr>
        <w:t>Division 2</w:t>
      </w:r>
      <w:r>
        <w:rPr>
          <w:snapToGrid w:val="0"/>
        </w:rPr>
        <w:t> — </w:t>
      </w:r>
      <w:r>
        <w:rPr>
          <w:rStyle w:val="CharDivText"/>
        </w:rPr>
        <w:t>Recreational Fishing Advisory Committee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45112279"/>
      <w:bookmarkStart w:id="352" w:name="_Toc517497916"/>
      <w:bookmarkStart w:id="353" w:name="_Toc102875175"/>
      <w:bookmarkStart w:id="354" w:name="_Toc187049632"/>
      <w:r>
        <w:rPr>
          <w:rStyle w:val="CharSectno"/>
        </w:rPr>
        <w:t>33</w:t>
      </w:r>
      <w:r>
        <w:rPr>
          <w:snapToGrid w:val="0"/>
        </w:rPr>
        <w:t>.</w:t>
      </w:r>
      <w:r>
        <w:rPr>
          <w:snapToGrid w:val="0"/>
        </w:rPr>
        <w:tab/>
        <w:t>Recreational Fishing Advisory Committee</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b/>
          <w:snapToGrid w:val="0"/>
        </w:rPr>
        <w:t>“</w:t>
      </w:r>
      <w:r>
        <w:rPr>
          <w:rStyle w:val="CharDefText"/>
        </w:rPr>
        <w:t>Advisory Committee</w:t>
      </w:r>
      <w:r>
        <w:rPr>
          <w:b/>
          <w:snapToGrid w:val="0"/>
        </w:rPr>
        <w:t>”</w:t>
      </w:r>
      <w:r>
        <w:rPr>
          <w:snapToGrid w:val="0"/>
        </w:rPr>
        <w:t>) is to be established.</w:t>
      </w:r>
    </w:p>
    <w:p>
      <w:pPr>
        <w:pStyle w:val="Subsection"/>
        <w:rPr>
          <w:snapToGrid w:val="0"/>
        </w:rPr>
      </w:pPr>
      <w:r>
        <w:rPr>
          <w:snapToGrid w:val="0"/>
        </w:rPr>
        <w:tab/>
        <w:t>(2)</w:t>
      </w:r>
      <w:r>
        <w:rPr>
          <w:snapToGrid w:val="0"/>
        </w:rPr>
        <w:tab/>
        <w:t>The Advisory Committee is to consist of 15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355" w:name="_Toc445112280"/>
      <w:bookmarkStart w:id="356" w:name="_Toc517497917"/>
      <w:bookmarkStart w:id="357" w:name="_Toc102875176"/>
      <w:bookmarkStart w:id="358" w:name="_Toc187049633"/>
      <w:r>
        <w:rPr>
          <w:rStyle w:val="CharSectno"/>
        </w:rPr>
        <w:t>34</w:t>
      </w:r>
      <w:r>
        <w:rPr>
          <w:snapToGrid w:val="0"/>
        </w:rPr>
        <w:t>.</w:t>
      </w:r>
      <w:r>
        <w:rPr>
          <w:snapToGrid w:val="0"/>
        </w:rPr>
        <w:tab/>
        <w:t>Functions of Advisory Committee</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359" w:name="_Toc445112281"/>
      <w:bookmarkStart w:id="360" w:name="_Toc517497918"/>
      <w:bookmarkStart w:id="361" w:name="_Toc102875177"/>
      <w:bookmarkStart w:id="362" w:name="_Toc187049634"/>
      <w:r>
        <w:rPr>
          <w:rStyle w:val="CharSectno"/>
        </w:rPr>
        <w:t>35</w:t>
      </w:r>
      <w:r>
        <w:rPr>
          <w:snapToGrid w:val="0"/>
        </w:rPr>
        <w:t>.</w:t>
      </w:r>
      <w:r>
        <w:rPr>
          <w:snapToGrid w:val="0"/>
        </w:rPr>
        <w:tab/>
        <w:t>Chairperson</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363" w:name="_Toc445112282"/>
      <w:bookmarkStart w:id="364" w:name="_Toc517497919"/>
      <w:bookmarkStart w:id="365" w:name="_Toc102875178"/>
      <w:bookmarkStart w:id="366" w:name="_Toc187049635"/>
      <w:r>
        <w:rPr>
          <w:rStyle w:val="CharSectno"/>
        </w:rPr>
        <w:t>36</w:t>
      </w:r>
      <w:r>
        <w:rPr>
          <w:snapToGrid w:val="0"/>
        </w:rPr>
        <w:t>.</w:t>
      </w:r>
      <w:r>
        <w:rPr>
          <w:snapToGrid w:val="0"/>
        </w:rPr>
        <w:tab/>
        <w:t>Constitution and proceedings</w:t>
      </w:r>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rPr>
          <w:snapToGrid w:val="0"/>
        </w:rPr>
      </w:pPr>
      <w:bookmarkStart w:id="367" w:name="_Toc72635148"/>
      <w:bookmarkStart w:id="368" w:name="_Toc89519717"/>
      <w:bookmarkStart w:id="369" w:name="_Toc89850094"/>
      <w:bookmarkStart w:id="370" w:name="_Toc92523672"/>
      <w:bookmarkStart w:id="371" w:name="_Toc94406712"/>
      <w:bookmarkStart w:id="372" w:name="_Toc94425919"/>
      <w:bookmarkStart w:id="373" w:name="_Toc97520017"/>
      <w:bookmarkStart w:id="374" w:name="_Toc97520352"/>
      <w:bookmarkStart w:id="375" w:name="_Toc97615005"/>
      <w:bookmarkStart w:id="376" w:name="_Toc98064391"/>
      <w:bookmarkStart w:id="377" w:name="_Toc101065031"/>
      <w:bookmarkStart w:id="378" w:name="_Toc102296602"/>
      <w:bookmarkStart w:id="379" w:name="_Toc102874848"/>
      <w:bookmarkStart w:id="380" w:name="_Toc102875179"/>
      <w:bookmarkStart w:id="381" w:name="_Toc139355112"/>
      <w:bookmarkStart w:id="382" w:name="_Toc139360341"/>
      <w:bookmarkStart w:id="383" w:name="_Toc139699782"/>
      <w:bookmarkStart w:id="384" w:name="_Toc139700112"/>
      <w:bookmarkStart w:id="385" w:name="_Toc156363185"/>
      <w:bookmarkStart w:id="386" w:name="_Toc157854432"/>
      <w:bookmarkStart w:id="387" w:name="_Toc159303273"/>
      <w:bookmarkStart w:id="388" w:name="_Toc181006406"/>
      <w:bookmarkStart w:id="389" w:name="_Toc181420796"/>
      <w:bookmarkStart w:id="390" w:name="_Toc186623771"/>
      <w:bookmarkStart w:id="391" w:name="_Toc187049636"/>
      <w:r>
        <w:rPr>
          <w:rStyle w:val="CharDivNo"/>
        </w:rPr>
        <w:t>Division 3</w:t>
      </w:r>
      <w:r>
        <w:rPr>
          <w:snapToGrid w:val="0"/>
        </w:rPr>
        <w:t> — </w:t>
      </w:r>
      <w:r>
        <w:rPr>
          <w:rStyle w:val="CharDivText"/>
        </w:rPr>
        <w:t>Aquaculture Development Council</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45112283"/>
      <w:bookmarkStart w:id="393" w:name="_Toc517497920"/>
      <w:bookmarkStart w:id="394" w:name="_Toc102875180"/>
      <w:bookmarkStart w:id="395" w:name="_Toc187049637"/>
      <w:r>
        <w:rPr>
          <w:rStyle w:val="CharSectno"/>
        </w:rPr>
        <w:t>37</w:t>
      </w:r>
      <w:r>
        <w:rPr>
          <w:snapToGrid w:val="0"/>
        </w:rPr>
        <w:t>.</w:t>
      </w:r>
      <w:r>
        <w:rPr>
          <w:snapToGrid w:val="0"/>
        </w:rPr>
        <w:tab/>
        <w:t>Aquaculture Development Council</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b/>
          <w:snapToGrid w:val="0"/>
        </w:rPr>
        <w:t>“</w:t>
      </w:r>
      <w:r>
        <w:rPr>
          <w:rStyle w:val="CharDefText"/>
        </w:rPr>
        <w:t>Council</w:t>
      </w:r>
      <w:r>
        <w:rPr>
          <w:b/>
          <w:snapToGrid w:val="0"/>
        </w:rPr>
        <w:t>”</w:t>
      </w:r>
      <w:r>
        <w:rPr>
          <w:snapToGrid w:val="0"/>
        </w:rPr>
        <w:t>) is to be established.</w:t>
      </w:r>
    </w:p>
    <w:p>
      <w:pPr>
        <w:pStyle w:val="Subsection"/>
      </w:pPr>
      <w:r>
        <w:tab/>
        <w:t>(2)</w:t>
      </w:r>
      <w:r>
        <w:tab/>
        <w:t>The Council is to consist of not less than 7 persons and not more than 8 persons of whom —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396" w:name="_Toc445112284"/>
      <w:bookmarkStart w:id="397" w:name="_Toc517497921"/>
      <w:bookmarkStart w:id="398" w:name="_Toc102875181"/>
      <w:bookmarkStart w:id="399" w:name="_Toc187049638"/>
      <w:r>
        <w:rPr>
          <w:rStyle w:val="CharSectno"/>
        </w:rPr>
        <w:t>38</w:t>
      </w:r>
      <w:r>
        <w:rPr>
          <w:snapToGrid w:val="0"/>
        </w:rPr>
        <w:t>.</w:t>
      </w:r>
      <w:r>
        <w:rPr>
          <w:snapToGrid w:val="0"/>
        </w:rPr>
        <w:tab/>
        <w:t>Functions of Council</w:t>
      </w:r>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400" w:name="_Toc445112285"/>
      <w:bookmarkStart w:id="401" w:name="_Toc517497922"/>
      <w:bookmarkStart w:id="402" w:name="_Toc102875182"/>
      <w:bookmarkStart w:id="403" w:name="_Toc187049639"/>
      <w:r>
        <w:rPr>
          <w:rStyle w:val="CharSectno"/>
        </w:rPr>
        <w:t>39</w:t>
      </w:r>
      <w:r>
        <w:rPr>
          <w:snapToGrid w:val="0"/>
        </w:rPr>
        <w:t>.</w:t>
      </w:r>
      <w:r>
        <w:rPr>
          <w:snapToGrid w:val="0"/>
        </w:rPr>
        <w:tab/>
        <w:t>Chairperson</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404" w:name="_Toc445112286"/>
      <w:bookmarkStart w:id="405" w:name="_Toc517497923"/>
      <w:bookmarkStart w:id="406" w:name="_Toc102875183"/>
      <w:bookmarkStart w:id="407" w:name="_Toc187049640"/>
      <w:r>
        <w:rPr>
          <w:rStyle w:val="CharSectno"/>
        </w:rPr>
        <w:t>40</w:t>
      </w:r>
      <w:r>
        <w:rPr>
          <w:snapToGrid w:val="0"/>
        </w:rPr>
        <w:t>.</w:t>
      </w:r>
      <w:r>
        <w:rPr>
          <w:snapToGrid w:val="0"/>
        </w:rPr>
        <w:tab/>
        <w:t>Constitution and proceedings</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Council.</w:t>
      </w:r>
    </w:p>
    <w:p>
      <w:pPr>
        <w:pStyle w:val="Heading3"/>
        <w:rPr>
          <w:snapToGrid w:val="0"/>
        </w:rPr>
      </w:pPr>
      <w:bookmarkStart w:id="408" w:name="_Toc72635153"/>
      <w:bookmarkStart w:id="409" w:name="_Toc89519722"/>
      <w:bookmarkStart w:id="410" w:name="_Toc89850099"/>
      <w:bookmarkStart w:id="411" w:name="_Toc92523677"/>
      <w:bookmarkStart w:id="412" w:name="_Toc94406717"/>
      <w:bookmarkStart w:id="413" w:name="_Toc94425924"/>
      <w:bookmarkStart w:id="414" w:name="_Toc97520022"/>
      <w:bookmarkStart w:id="415" w:name="_Toc97520357"/>
      <w:bookmarkStart w:id="416" w:name="_Toc97615010"/>
      <w:bookmarkStart w:id="417" w:name="_Toc98064396"/>
      <w:bookmarkStart w:id="418" w:name="_Toc101065036"/>
      <w:bookmarkStart w:id="419" w:name="_Toc102296607"/>
      <w:bookmarkStart w:id="420" w:name="_Toc102874853"/>
      <w:bookmarkStart w:id="421" w:name="_Toc102875184"/>
      <w:bookmarkStart w:id="422" w:name="_Toc139355117"/>
      <w:bookmarkStart w:id="423" w:name="_Toc139360346"/>
      <w:bookmarkStart w:id="424" w:name="_Toc139699787"/>
      <w:bookmarkStart w:id="425" w:name="_Toc139700117"/>
      <w:bookmarkStart w:id="426" w:name="_Toc156363190"/>
      <w:bookmarkStart w:id="427" w:name="_Toc157854437"/>
      <w:bookmarkStart w:id="428" w:name="_Toc159303278"/>
      <w:bookmarkStart w:id="429" w:name="_Toc181006411"/>
      <w:bookmarkStart w:id="430" w:name="_Toc181420801"/>
      <w:bookmarkStart w:id="431" w:name="_Toc186623776"/>
      <w:bookmarkStart w:id="432" w:name="_Toc187049641"/>
      <w:r>
        <w:rPr>
          <w:rStyle w:val="CharDivNo"/>
        </w:rPr>
        <w:t>Division 4</w:t>
      </w:r>
      <w:r>
        <w:rPr>
          <w:snapToGrid w:val="0"/>
        </w:rPr>
        <w:t> — </w:t>
      </w:r>
      <w:r>
        <w:rPr>
          <w:rStyle w:val="CharDivText"/>
        </w:rPr>
        <w:t>Fishery Management Advisory Committees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445112287"/>
      <w:bookmarkStart w:id="434" w:name="_Toc517497924"/>
      <w:bookmarkStart w:id="435" w:name="_Toc102875185"/>
      <w:bookmarkStart w:id="436" w:name="_Toc187049642"/>
      <w:r>
        <w:rPr>
          <w:rStyle w:val="CharSectno"/>
        </w:rPr>
        <w:t>41</w:t>
      </w:r>
      <w:r>
        <w:rPr>
          <w:snapToGrid w:val="0"/>
        </w:rPr>
        <w:t>.</w:t>
      </w:r>
      <w:r>
        <w:rPr>
          <w:snapToGrid w:val="0"/>
        </w:rPr>
        <w:tab/>
        <w:t>Fishery Management Advisory Committees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rPr>
          <w:snapToGrid w:val="0"/>
        </w:rPr>
      </w:pPr>
      <w:bookmarkStart w:id="437" w:name="_Toc72635155"/>
      <w:bookmarkStart w:id="438" w:name="_Toc89519724"/>
      <w:bookmarkStart w:id="439" w:name="_Toc89850101"/>
      <w:bookmarkStart w:id="440" w:name="_Toc92523679"/>
      <w:bookmarkStart w:id="441" w:name="_Toc94406719"/>
      <w:bookmarkStart w:id="442" w:name="_Toc94425926"/>
      <w:bookmarkStart w:id="443" w:name="_Toc97520024"/>
      <w:bookmarkStart w:id="444" w:name="_Toc97520359"/>
      <w:bookmarkStart w:id="445" w:name="_Toc97615012"/>
      <w:bookmarkStart w:id="446" w:name="_Toc98064398"/>
      <w:bookmarkStart w:id="447" w:name="_Toc101065038"/>
      <w:bookmarkStart w:id="448" w:name="_Toc102296609"/>
      <w:bookmarkStart w:id="449" w:name="_Toc102874855"/>
      <w:bookmarkStart w:id="450" w:name="_Toc102875186"/>
      <w:bookmarkStart w:id="451" w:name="_Toc139355119"/>
      <w:bookmarkStart w:id="452" w:name="_Toc139360348"/>
      <w:bookmarkStart w:id="453" w:name="_Toc139699789"/>
      <w:bookmarkStart w:id="454" w:name="_Toc139700119"/>
      <w:bookmarkStart w:id="455" w:name="_Toc156363192"/>
      <w:bookmarkStart w:id="456" w:name="_Toc157854439"/>
      <w:bookmarkStart w:id="457" w:name="_Toc159303280"/>
      <w:bookmarkStart w:id="458" w:name="_Toc181006413"/>
      <w:bookmarkStart w:id="459" w:name="_Toc181420803"/>
      <w:bookmarkStart w:id="460" w:name="_Toc186623778"/>
      <w:bookmarkStart w:id="461" w:name="_Toc187049643"/>
      <w:r>
        <w:rPr>
          <w:rStyle w:val="CharDivNo"/>
        </w:rPr>
        <w:t>Division 5</w:t>
      </w:r>
      <w:r>
        <w:rPr>
          <w:snapToGrid w:val="0"/>
        </w:rPr>
        <w:t> — </w:t>
      </w:r>
      <w:r>
        <w:rPr>
          <w:rStyle w:val="CharDivText"/>
        </w:rPr>
        <w:t>Other Committees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DivText"/>
        </w:rPr>
        <w:t xml:space="preserve"> </w:t>
      </w:r>
    </w:p>
    <w:p>
      <w:pPr>
        <w:pStyle w:val="Heading5"/>
        <w:rPr>
          <w:snapToGrid w:val="0"/>
        </w:rPr>
      </w:pPr>
      <w:bookmarkStart w:id="462" w:name="_Toc445112288"/>
      <w:bookmarkStart w:id="463" w:name="_Toc517497925"/>
      <w:bookmarkStart w:id="464" w:name="_Toc102875187"/>
      <w:bookmarkStart w:id="465" w:name="_Toc187049644"/>
      <w:r>
        <w:rPr>
          <w:rStyle w:val="CharSectno"/>
        </w:rPr>
        <w:t>42</w:t>
      </w:r>
      <w:r>
        <w:rPr>
          <w:snapToGrid w:val="0"/>
        </w:rPr>
        <w:t>.</w:t>
      </w:r>
      <w:r>
        <w:rPr>
          <w:snapToGrid w:val="0"/>
        </w:rPr>
        <w:tab/>
        <w:t>Other committees</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466" w:name="_Toc72635157"/>
      <w:bookmarkStart w:id="467" w:name="_Toc89519726"/>
      <w:bookmarkStart w:id="468" w:name="_Toc89850103"/>
      <w:bookmarkStart w:id="469" w:name="_Toc92523681"/>
      <w:bookmarkStart w:id="470" w:name="_Toc94406721"/>
      <w:bookmarkStart w:id="471" w:name="_Toc94425928"/>
      <w:bookmarkStart w:id="472" w:name="_Toc97520026"/>
      <w:bookmarkStart w:id="473" w:name="_Toc97520361"/>
      <w:bookmarkStart w:id="474" w:name="_Toc97615014"/>
      <w:bookmarkStart w:id="475" w:name="_Toc98064400"/>
      <w:bookmarkStart w:id="476" w:name="_Toc101065040"/>
      <w:bookmarkStart w:id="477" w:name="_Toc102296611"/>
      <w:bookmarkStart w:id="478" w:name="_Toc102874857"/>
      <w:bookmarkStart w:id="479" w:name="_Toc102875188"/>
      <w:bookmarkStart w:id="480" w:name="_Toc139355121"/>
      <w:bookmarkStart w:id="481" w:name="_Toc139360350"/>
      <w:bookmarkStart w:id="482" w:name="_Toc139699791"/>
      <w:bookmarkStart w:id="483" w:name="_Toc139700121"/>
      <w:bookmarkStart w:id="484" w:name="_Toc156363194"/>
      <w:bookmarkStart w:id="485" w:name="_Toc157854441"/>
      <w:bookmarkStart w:id="486" w:name="_Toc159303282"/>
      <w:bookmarkStart w:id="487" w:name="_Toc181006415"/>
      <w:bookmarkStart w:id="488" w:name="_Toc181420805"/>
      <w:bookmarkStart w:id="489" w:name="_Toc186623780"/>
      <w:bookmarkStart w:id="490" w:name="_Toc187049645"/>
      <w:r>
        <w:rPr>
          <w:rStyle w:val="CharPartNo"/>
        </w:rPr>
        <w:t>Part 5</w:t>
      </w:r>
      <w:r>
        <w:t> — </w:t>
      </w:r>
      <w:r>
        <w:rPr>
          <w:rStyle w:val="CharPartText"/>
        </w:rPr>
        <w:t>General regulation of fishing</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3"/>
        <w:rPr>
          <w:snapToGrid w:val="0"/>
        </w:rPr>
      </w:pPr>
      <w:bookmarkStart w:id="491" w:name="_Toc72635158"/>
      <w:bookmarkStart w:id="492" w:name="_Toc89519727"/>
      <w:bookmarkStart w:id="493" w:name="_Toc89850104"/>
      <w:bookmarkStart w:id="494" w:name="_Toc92523682"/>
      <w:bookmarkStart w:id="495" w:name="_Toc94406722"/>
      <w:bookmarkStart w:id="496" w:name="_Toc94425929"/>
      <w:bookmarkStart w:id="497" w:name="_Toc97520027"/>
      <w:bookmarkStart w:id="498" w:name="_Toc97520362"/>
      <w:bookmarkStart w:id="499" w:name="_Toc97615015"/>
      <w:bookmarkStart w:id="500" w:name="_Toc98064401"/>
      <w:bookmarkStart w:id="501" w:name="_Toc101065041"/>
      <w:bookmarkStart w:id="502" w:name="_Toc102296612"/>
      <w:bookmarkStart w:id="503" w:name="_Toc102874858"/>
      <w:bookmarkStart w:id="504" w:name="_Toc102875189"/>
      <w:bookmarkStart w:id="505" w:name="_Toc139355122"/>
      <w:bookmarkStart w:id="506" w:name="_Toc139360351"/>
      <w:bookmarkStart w:id="507" w:name="_Toc139699792"/>
      <w:bookmarkStart w:id="508" w:name="_Toc139700122"/>
      <w:bookmarkStart w:id="509" w:name="_Toc156363195"/>
      <w:bookmarkStart w:id="510" w:name="_Toc157854442"/>
      <w:bookmarkStart w:id="511" w:name="_Toc159303283"/>
      <w:bookmarkStart w:id="512" w:name="_Toc181006416"/>
      <w:bookmarkStart w:id="513" w:name="_Toc181420806"/>
      <w:bookmarkStart w:id="514" w:name="_Toc186623781"/>
      <w:bookmarkStart w:id="515" w:name="_Toc187049646"/>
      <w:r>
        <w:rPr>
          <w:rStyle w:val="CharDivNo"/>
        </w:rPr>
        <w:t>Division 1</w:t>
      </w:r>
      <w:r>
        <w:rPr>
          <w:snapToGrid w:val="0"/>
        </w:rPr>
        <w:t> — </w:t>
      </w:r>
      <w:r>
        <w:rPr>
          <w:rStyle w:val="CharDivText"/>
        </w:rPr>
        <w:t>Prohibited fishing</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445112289"/>
      <w:bookmarkStart w:id="517" w:name="_Toc517497926"/>
      <w:bookmarkStart w:id="518" w:name="_Toc102875190"/>
      <w:bookmarkStart w:id="519" w:name="_Toc187049647"/>
      <w:r>
        <w:rPr>
          <w:rStyle w:val="CharSectno"/>
        </w:rPr>
        <w:t>43</w:t>
      </w:r>
      <w:r>
        <w:rPr>
          <w:snapToGrid w:val="0"/>
        </w:rPr>
        <w:t>.</w:t>
      </w:r>
      <w:r>
        <w:rPr>
          <w:snapToGrid w:val="0"/>
        </w:rPr>
        <w:tab/>
        <w:t>Order may prohibit fishing</w:t>
      </w:r>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20" w:name="_Toc445112290"/>
      <w:bookmarkStart w:id="521" w:name="_Toc517497927"/>
      <w:bookmarkStart w:id="522" w:name="_Toc102875191"/>
      <w:bookmarkStart w:id="523" w:name="_Toc187049648"/>
      <w:r>
        <w:rPr>
          <w:rStyle w:val="CharSectno"/>
        </w:rPr>
        <w:t>44</w:t>
      </w:r>
      <w:r>
        <w:rPr>
          <w:snapToGrid w:val="0"/>
        </w:rPr>
        <w:t>.</w:t>
      </w:r>
      <w:r>
        <w:rPr>
          <w:snapToGrid w:val="0"/>
        </w:rPr>
        <w:tab/>
        <w:t>Orders subject to tabling, disallowance etc.</w:t>
      </w:r>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rPr>
          <w:snapToGrid w:val="0"/>
        </w:rPr>
      </w:pPr>
      <w:bookmarkStart w:id="524" w:name="_Toc72635161"/>
      <w:bookmarkStart w:id="525" w:name="_Toc89519730"/>
      <w:bookmarkStart w:id="526" w:name="_Toc89850107"/>
      <w:bookmarkStart w:id="527" w:name="_Toc92523685"/>
      <w:bookmarkStart w:id="528" w:name="_Toc94406725"/>
      <w:bookmarkStart w:id="529" w:name="_Toc94425932"/>
      <w:bookmarkStart w:id="530" w:name="_Toc97520030"/>
      <w:bookmarkStart w:id="531" w:name="_Toc97520365"/>
      <w:bookmarkStart w:id="532" w:name="_Toc97615018"/>
      <w:bookmarkStart w:id="533" w:name="_Toc98064404"/>
      <w:bookmarkStart w:id="534" w:name="_Toc101065044"/>
      <w:bookmarkStart w:id="535" w:name="_Toc102296615"/>
      <w:bookmarkStart w:id="536" w:name="_Toc102874861"/>
      <w:bookmarkStart w:id="537" w:name="_Toc102875192"/>
      <w:bookmarkStart w:id="538" w:name="_Toc139355125"/>
      <w:bookmarkStart w:id="539" w:name="_Toc139360354"/>
      <w:bookmarkStart w:id="540" w:name="_Toc139699795"/>
      <w:bookmarkStart w:id="541" w:name="_Toc139700125"/>
      <w:bookmarkStart w:id="542" w:name="_Toc156363198"/>
      <w:bookmarkStart w:id="543" w:name="_Toc157854445"/>
      <w:bookmarkStart w:id="544" w:name="_Toc159303286"/>
      <w:bookmarkStart w:id="545" w:name="_Toc181006419"/>
      <w:bookmarkStart w:id="546" w:name="_Toc181420809"/>
      <w:bookmarkStart w:id="547" w:name="_Toc186623784"/>
      <w:bookmarkStart w:id="548" w:name="_Toc187049649"/>
      <w:r>
        <w:rPr>
          <w:rStyle w:val="CharDivNo"/>
        </w:rPr>
        <w:t>Division 2</w:t>
      </w:r>
      <w:r>
        <w:rPr>
          <w:snapToGrid w:val="0"/>
        </w:rPr>
        <w:t> — </w:t>
      </w:r>
      <w:r>
        <w:rPr>
          <w:rStyle w:val="CharDivText"/>
        </w:rPr>
        <w:t>Protected fish</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DivText"/>
        </w:rPr>
        <w:t xml:space="preserve"> </w:t>
      </w:r>
    </w:p>
    <w:p>
      <w:pPr>
        <w:pStyle w:val="Heading5"/>
        <w:rPr>
          <w:snapToGrid w:val="0"/>
        </w:rPr>
      </w:pPr>
      <w:bookmarkStart w:id="549" w:name="_Toc445112291"/>
      <w:bookmarkStart w:id="550" w:name="_Toc517497928"/>
      <w:bookmarkStart w:id="551" w:name="_Toc102875193"/>
      <w:bookmarkStart w:id="552" w:name="_Toc187049650"/>
      <w:r>
        <w:rPr>
          <w:rStyle w:val="CharSectno"/>
        </w:rPr>
        <w:t>45</w:t>
      </w:r>
      <w:r>
        <w:rPr>
          <w:snapToGrid w:val="0"/>
        </w:rPr>
        <w:t>.</w:t>
      </w:r>
      <w:r>
        <w:rPr>
          <w:snapToGrid w:val="0"/>
        </w:rPr>
        <w:tab/>
        <w:t>Class of fish may be prescribed to be protected fish</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class of fish may be prescribed to be —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553" w:name="_Toc445112292"/>
      <w:bookmarkStart w:id="554" w:name="_Toc517497929"/>
      <w:bookmarkStart w:id="555" w:name="_Toc102875194"/>
      <w:bookmarkStart w:id="556" w:name="_Toc187049651"/>
      <w:r>
        <w:rPr>
          <w:rStyle w:val="CharSectno"/>
        </w:rPr>
        <w:t>46</w:t>
      </w:r>
      <w:r>
        <w:rPr>
          <w:snapToGrid w:val="0"/>
        </w:rPr>
        <w:t>.</w:t>
      </w:r>
      <w:r>
        <w:rPr>
          <w:snapToGrid w:val="0"/>
        </w:rPr>
        <w:tab/>
        <w:t>Totally protected fish</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557" w:name="_Toc445112293"/>
      <w:bookmarkStart w:id="558" w:name="_Toc517497930"/>
      <w:bookmarkStart w:id="559" w:name="_Toc102875195"/>
      <w:bookmarkStart w:id="560" w:name="_Toc187049652"/>
      <w:r>
        <w:rPr>
          <w:rStyle w:val="CharSectno"/>
        </w:rPr>
        <w:t>47</w:t>
      </w:r>
      <w:r>
        <w:rPr>
          <w:snapToGrid w:val="0"/>
        </w:rPr>
        <w:t>.</w:t>
      </w:r>
      <w:r>
        <w:rPr>
          <w:snapToGrid w:val="0"/>
        </w:rPr>
        <w:tab/>
        <w:t>Commercially protected fish</w:t>
      </w:r>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561" w:name="_Toc445112294"/>
      <w:bookmarkStart w:id="562" w:name="_Toc517497931"/>
      <w:bookmarkStart w:id="563" w:name="_Toc102875196"/>
      <w:bookmarkStart w:id="564" w:name="_Toc187049653"/>
      <w:r>
        <w:rPr>
          <w:rStyle w:val="CharSectno"/>
        </w:rPr>
        <w:t>48</w:t>
      </w:r>
      <w:r>
        <w:rPr>
          <w:snapToGrid w:val="0"/>
        </w:rPr>
        <w:t>.</w:t>
      </w:r>
      <w:r>
        <w:rPr>
          <w:snapToGrid w:val="0"/>
        </w:rPr>
        <w:tab/>
        <w:t>Defences</w:t>
      </w:r>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It is a defence in proceedings for an offence against section 46 or 47 for the person charged to prove —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565" w:name="_Toc445112295"/>
      <w:bookmarkStart w:id="566" w:name="_Toc517497932"/>
      <w:bookmarkStart w:id="567" w:name="_Toc102875197"/>
      <w:bookmarkStart w:id="568" w:name="_Toc187049654"/>
      <w:r>
        <w:rPr>
          <w:rStyle w:val="CharSectno"/>
        </w:rPr>
        <w:t>49</w:t>
      </w:r>
      <w:r>
        <w:rPr>
          <w:snapToGrid w:val="0"/>
        </w:rPr>
        <w:t>.</w:t>
      </w:r>
      <w:r>
        <w:rPr>
          <w:snapToGrid w:val="0"/>
        </w:rPr>
        <w:tab/>
        <w:t>Mutilation of fish to prevent determination prohibited</w:t>
      </w:r>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rPr>
          <w:snapToGrid w:val="0"/>
        </w:rPr>
      </w:pPr>
      <w:bookmarkStart w:id="569" w:name="_Toc72635167"/>
      <w:bookmarkStart w:id="570" w:name="_Toc89519736"/>
      <w:bookmarkStart w:id="571" w:name="_Toc89850113"/>
      <w:bookmarkStart w:id="572" w:name="_Toc92523691"/>
      <w:bookmarkStart w:id="573" w:name="_Toc94406731"/>
      <w:bookmarkStart w:id="574" w:name="_Toc94425938"/>
      <w:bookmarkStart w:id="575" w:name="_Toc97520036"/>
      <w:bookmarkStart w:id="576" w:name="_Toc97520371"/>
      <w:bookmarkStart w:id="577" w:name="_Toc97615024"/>
      <w:bookmarkStart w:id="578" w:name="_Toc98064410"/>
      <w:bookmarkStart w:id="579" w:name="_Toc101065050"/>
      <w:bookmarkStart w:id="580" w:name="_Toc102296621"/>
      <w:bookmarkStart w:id="581" w:name="_Toc102874867"/>
      <w:bookmarkStart w:id="582" w:name="_Toc102875198"/>
      <w:bookmarkStart w:id="583" w:name="_Toc139355131"/>
      <w:bookmarkStart w:id="584" w:name="_Toc139360360"/>
      <w:bookmarkStart w:id="585" w:name="_Toc139699801"/>
      <w:bookmarkStart w:id="586" w:name="_Toc139700131"/>
      <w:bookmarkStart w:id="587" w:name="_Toc156363204"/>
      <w:bookmarkStart w:id="588" w:name="_Toc157854451"/>
      <w:bookmarkStart w:id="589" w:name="_Toc159303292"/>
      <w:bookmarkStart w:id="590" w:name="_Toc181006425"/>
      <w:bookmarkStart w:id="591" w:name="_Toc181420815"/>
      <w:bookmarkStart w:id="592" w:name="_Toc186623790"/>
      <w:bookmarkStart w:id="593" w:name="_Toc187049655"/>
      <w:r>
        <w:rPr>
          <w:rStyle w:val="CharDivNo"/>
        </w:rPr>
        <w:t>Division 3</w:t>
      </w:r>
      <w:r>
        <w:rPr>
          <w:snapToGrid w:val="0"/>
        </w:rPr>
        <w:t> — </w:t>
      </w:r>
      <w:r>
        <w:rPr>
          <w:rStyle w:val="CharDivText"/>
        </w:rPr>
        <w:t>Bag and possession limits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rPr>
          <w:snapToGrid w:val="0"/>
        </w:rPr>
      </w:pPr>
      <w:bookmarkStart w:id="594" w:name="_Toc445112296"/>
      <w:bookmarkStart w:id="595" w:name="_Toc517497933"/>
      <w:bookmarkStart w:id="596" w:name="_Toc102875199"/>
      <w:bookmarkStart w:id="597" w:name="_Toc187049656"/>
      <w:r>
        <w:rPr>
          <w:rStyle w:val="CharSectno"/>
        </w:rPr>
        <w:t>50</w:t>
      </w:r>
      <w:r>
        <w:rPr>
          <w:snapToGrid w:val="0"/>
        </w:rPr>
        <w:t>.</w:t>
      </w:r>
      <w:r>
        <w:rPr>
          <w:snapToGrid w:val="0"/>
        </w:rPr>
        <w:tab/>
        <w:t>Bag limits — taking of fish</w:t>
      </w:r>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one day</w:t>
      </w:r>
      <w:r>
        <w:rPr>
          <w:b/>
          <w:snapToGrid w:val="0"/>
        </w:rPr>
        <w:t>”</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b/>
          <w:snapToGrid w:val="0"/>
        </w:rPr>
        <w:t>“</w:t>
      </w:r>
      <w:r>
        <w:rPr>
          <w:rStyle w:val="CharDefText"/>
        </w:rPr>
        <w:t>bag limit</w:t>
      </w:r>
      <w:r>
        <w:rPr>
          <w:b/>
          <w:snapToGrid w:val="0"/>
        </w:rPr>
        <w: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598" w:name="_Toc445112297"/>
      <w:bookmarkStart w:id="599" w:name="_Toc517497934"/>
      <w:bookmarkStart w:id="600" w:name="_Toc102875200"/>
      <w:bookmarkStart w:id="601" w:name="_Toc187049657"/>
      <w:r>
        <w:rPr>
          <w:rStyle w:val="CharSectno"/>
        </w:rPr>
        <w:t>51</w:t>
      </w:r>
      <w:r>
        <w:rPr>
          <w:snapToGrid w:val="0"/>
        </w:rPr>
        <w:t>.</w:t>
      </w:r>
      <w:r>
        <w:rPr>
          <w:snapToGrid w:val="0"/>
        </w:rPr>
        <w:tab/>
        <w:t>Possession limits — possession of fish</w:t>
      </w:r>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b/>
          <w:snapToGrid w:val="0"/>
        </w:rPr>
        <w:t>“</w:t>
      </w:r>
      <w:r>
        <w:rPr>
          <w:rStyle w:val="CharDefText"/>
        </w:rPr>
        <w:t>possession limit</w:t>
      </w:r>
      <w:r>
        <w:rPr>
          <w:b/>
          <w:snapToGrid w:val="0"/>
        </w:rPr>
        <w: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rPr>
          <w:snapToGrid w:val="0"/>
        </w:rPr>
      </w:pPr>
      <w:bookmarkStart w:id="602" w:name="_Toc72635170"/>
      <w:bookmarkStart w:id="603" w:name="_Toc89519739"/>
      <w:bookmarkStart w:id="604" w:name="_Toc89850116"/>
      <w:bookmarkStart w:id="605" w:name="_Toc92523694"/>
      <w:bookmarkStart w:id="606" w:name="_Toc94406734"/>
      <w:bookmarkStart w:id="607" w:name="_Toc94425941"/>
      <w:bookmarkStart w:id="608" w:name="_Toc97520039"/>
      <w:bookmarkStart w:id="609" w:name="_Toc97520374"/>
      <w:bookmarkStart w:id="610" w:name="_Toc97615027"/>
      <w:bookmarkStart w:id="611" w:name="_Toc98064413"/>
      <w:bookmarkStart w:id="612" w:name="_Toc101065053"/>
      <w:bookmarkStart w:id="613" w:name="_Toc102296624"/>
      <w:bookmarkStart w:id="614" w:name="_Toc102874870"/>
      <w:bookmarkStart w:id="615" w:name="_Toc102875201"/>
      <w:bookmarkStart w:id="616" w:name="_Toc139355134"/>
      <w:bookmarkStart w:id="617" w:name="_Toc139360363"/>
      <w:bookmarkStart w:id="618" w:name="_Toc139699804"/>
      <w:bookmarkStart w:id="619" w:name="_Toc139700134"/>
      <w:bookmarkStart w:id="620" w:name="_Toc156363207"/>
      <w:bookmarkStart w:id="621" w:name="_Toc157854454"/>
      <w:bookmarkStart w:id="622" w:name="_Toc159303295"/>
      <w:bookmarkStart w:id="623" w:name="_Toc181006428"/>
      <w:bookmarkStart w:id="624" w:name="_Toc181420818"/>
      <w:bookmarkStart w:id="625" w:name="_Toc186623793"/>
      <w:bookmarkStart w:id="626" w:name="_Toc187049658"/>
      <w:r>
        <w:rPr>
          <w:rStyle w:val="CharDivNo"/>
        </w:rPr>
        <w:t>Division 4</w:t>
      </w:r>
      <w:r>
        <w:rPr>
          <w:snapToGrid w:val="0"/>
        </w:rPr>
        <w:t> — </w:t>
      </w:r>
      <w:r>
        <w:rPr>
          <w:rStyle w:val="CharDivText"/>
        </w:rPr>
        <w:t>General penalty</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rPr>
          <w:snapToGrid w:val="0"/>
        </w:rPr>
      </w:pPr>
      <w:bookmarkStart w:id="627" w:name="_Toc445112298"/>
      <w:bookmarkStart w:id="628" w:name="_Toc517497935"/>
      <w:bookmarkStart w:id="629" w:name="_Toc102875202"/>
      <w:bookmarkStart w:id="630" w:name="_Toc187049659"/>
      <w:r>
        <w:rPr>
          <w:rStyle w:val="CharSectno"/>
        </w:rPr>
        <w:t>52</w:t>
      </w:r>
      <w:r>
        <w:rPr>
          <w:snapToGrid w:val="0"/>
        </w:rPr>
        <w:t>.</w:t>
      </w:r>
      <w:r>
        <w:rPr>
          <w:snapToGrid w:val="0"/>
        </w:rPr>
        <w:tab/>
        <w:t>General penalty</w:t>
      </w:r>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general penalty for contravention of section 43(3), 46, 47, 50(3) or 51(2) is — </w:t>
      </w:r>
    </w:p>
    <w:p>
      <w:pPr>
        <w:pStyle w:val="Indenta"/>
        <w:rPr>
          <w:snapToGrid w:val="0"/>
        </w:rPr>
      </w:pPr>
      <w:r>
        <w:rPr>
          <w:snapToGrid w:val="0"/>
        </w:rPr>
        <w:tab/>
        <w:t>(a)</w:t>
      </w:r>
      <w:r>
        <w:rPr>
          <w:snapToGrid w:val="0"/>
        </w:rPr>
        <w:tab/>
        <w:t>for a first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631" w:name="_Toc72635172"/>
      <w:bookmarkStart w:id="632" w:name="_Toc89519741"/>
      <w:bookmarkStart w:id="633" w:name="_Toc89850118"/>
      <w:bookmarkStart w:id="634" w:name="_Toc92523696"/>
      <w:bookmarkStart w:id="635" w:name="_Toc94406736"/>
      <w:bookmarkStart w:id="636" w:name="_Toc94425943"/>
      <w:bookmarkStart w:id="637" w:name="_Toc97520041"/>
      <w:bookmarkStart w:id="638" w:name="_Toc97520376"/>
      <w:bookmarkStart w:id="639" w:name="_Toc97615029"/>
      <w:bookmarkStart w:id="640" w:name="_Toc98064415"/>
      <w:bookmarkStart w:id="641" w:name="_Toc101065055"/>
      <w:bookmarkStart w:id="642" w:name="_Toc102296626"/>
      <w:bookmarkStart w:id="643" w:name="_Toc102874872"/>
      <w:bookmarkStart w:id="644" w:name="_Toc102875203"/>
      <w:bookmarkStart w:id="645" w:name="_Toc139355136"/>
      <w:bookmarkStart w:id="646" w:name="_Toc139360365"/>
      <w:bookmarkStart w:id="647" w:name="_Toc139699806"/>
      <w:bookmarkStart w:id="648" w:name="_Toc139700136"/>
      <w:bookmarkStart w:id="649" w:name="_Toc156363209"/>
      <w:bookmarkStart w:id="650" w:name="_Toc157854456"/>
      <w:bookmarkStart w:id="651" w:name="_Toc159303297"/>
      <w:bookmarkStart w:id="652" w:name="_Toc181006430"/>
      <w:bookmarkStart w:id="653" w:name="_Toc181420820"/>
      <w:bookmarkStart w:id="654" w:name="_Toc186623795"/>
      <w:bookmarkStart w:id="655" w:name="_Toc187049660"/>
      <w:r>
        <w:rPr>
          <w:rStyle w:val="CharPartNo"/>
        </w:rPr>
        <w:t>Part 6</w:t>
      </w:r>
      <w:r>
        <w:t> — </w:t>
      </w:r>
      <w:r>
        <w:rPr>
          <w:rStyle w:val="CharPartText"/>
        </w:rPr>
        <w:t>Management of fisheries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 xml:space="preserve"> </w:t>
      </w:r>
    </w:p>
    <w:p>
      <w:pPr>
        <w:pStyle w:val="Heading3"/>
        <w:rPr>
          <w:snapToGrid w:val="0"/>
        </w:rPr>
      </w:pPr>
      <w:bookmarkStart w:id="656" w:name="_Toc72635173"/>
      <w:bookmarkStart w:id="657" w:name="_Toc89519742"/>
      <w:bookmarkStart w:id="658" w:name="_Toc89850119"/>
      <w:bookmarkStart w:id="659" w:name="_Toc92523697"/>
      <w:bookmarkStart w:id="660" w:name="_Toc94406737"/>
      <w:bookmarkStart w:id="661" w:name="_Toc94425944"/>
      <w:bookmarkStart w:id="662" w:name="_Toc97520042"/>
      <w:bookmarkStart w:id="663" w:name="_Toc97520377"/>
      <w:bookmarkStart w:id="664" w:name="_Toc97615030"/>
      <w:bookmarkStart w:id="665" w:name="_Toc98064416"/>
      <w:bookmarkStart w:id="666" w:name="_Toc101065056"/>
      <w:bookmarkStart w:id="667" w:name="_Toc102296627"/>
      <w:bookmarkStart w:id="668" w:name="_Toc102874873"/>
      <w:bookmarkStart w:id="669" w:name="_Toc102875204"/>
      <w:bookmarkStart w:id="670" w:name="_Toc139355137"/>
      <w:bookmarkStart w:id="671" w:name="_Toc139360366"/>
      <w:bookmarkStart w:id="672" w:name="_Toc139699807"/>
      <w:bookmarkStart w:id="673" w:name="_Toc139700137"/>
      <w:bookmarkStart w:id="674" w:name="_Toc156363210"/>
      <w:bookmarkStart w:id="675" w:name="_Toc157854457"/>
      <w:bookmarkStart w:id="676" w:name="_Toc159303298"/>
      <w:bookmarkStart w:id="677" w:name="_Toc181006431"/>
      <w:bookmarkStart w:id="678" w:name="_Toc181420821"/>
      <w:bookmarkStart w:id="679" w:name="_Toc186623796"/>
      <w:bookmarkStart w:id="680" w:name="_Toc187049661"/>
      <w:r>
        <w:rPr>
          <w:rStyle w:val="CharDivNo"/>
        </w:rPr>
        <w:t>Division 1</w:t>
      </w:r>
      <w:r>
        <w:rPr>
          <w:snapToGrid w:val="0"/>
        </w:rPr>
        <w:t> — </w:t>
      </w:r>
      <w:r>
        <w:rPr>
          <w:rStyle w:val="CharDivText"/>
        </w:rPr>
        <w:t>Interpretation</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445112299"/>
      <w:bookmarkStart w:id="682" w:name="_Toc517497936"/>
      <w:bookmarkStart w:id="683" w:name="_Toc102875205"/>
      <w:bookmarkStart w:id="684" w:name="_Toc187049662"/>
      <w:r>
        <w:rPr>
          <w:rStyle w:val="CharSectno"/>
        </w:rPr>
        <w:t>53</w:t>
      </w:r>
      <w:r>
        <w:rPr>
          <w:snapToGrid w:val="0"/>
        </w:rPr>
        <w:t>.</w:t>
      </w:r>
      <w:r>
        <w:rPr>
          <w:snapToGrid w:val="0"/>
        </w:rPr>
        <w:tab/>
        <w:t>Meaning of “authorisation” in this Part</w:t>
      </w:r>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authorisation</w:t>
      </w:r>
      <w:r>
        <w:rPr>
          <w:b/>
          <w:snapToGrid w:val="0"/>
        </w:rPr>
        <w:t>”</w:t>
      </w:r>
      <w:r>
        <w:rPr>
          <w:snapToGrid w:val="0"/>
        </w:rPr>
        <w:t xml:space="preserve"> means —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rPr>
          <w:snapToGrid w:val="0"/>
        </w:rPr>
      </w:pPr>
      <w:bookmarkStart w:id="685" w:name="_Toc72635175"/>
      <w:bookmarkStart w:id="686" w:name="_Toc89519744"/>
      <w:bookmarkStart w:id="687" w:name="_Toc89850121"/>
      <w:bookmarkStart w:id="688" w:name="_Toc92523699"/>
      <w:bookmarkStart w:id="689" w:name="_Toc94406739"/>
      <w:bookmarkStart w:id="690" w:name="_Toc94425946"/>
      <w:bookmarkStart w:id="691" w:name="_Toc97520044"/>
      <w:bookmarkStart w:id="692" w:name="_Toc97520379"/>
      <w:bookmarkStart w:id="693" w:name="_Toc97615032"/>
      <w:bookmarkStart w:id="694" w:name="_Toc98064418"/>
      <w:bookmarkStart w:id="695" w:name="_Toc101065058"/>
      <w:bookmarkStart w:id="696" w:name="_Toc102296629"/>
      <w:bookmarkStart w:id="697" w:name="_Toc102874875"/>
      <w:bookmarkStart w:id="698" w:name="_Toc102875206"/>
      <w:bookmarkStart w:id="699" w:name="_Toc139355139"/>
      <w:bookmarkStart w:id="700" w:name="_Toc139360368"/>
      <w:bookmarkStart w:id="701" w:name="_Toc139699809"/>
      <w:bookmarkStart w:id="702" w:name="_Toc139700139"/>
      <w:bookmarkStart w:id="703" w:name="_Toc156363212"/>
      <w:bookmarkStart w:id="704" w:name="_Toc157854459"/>
      <w:bookmarkStart w:id="705" w:name="_Toc159303300"/>
      <w:bookmarkStart w:id="706" w:name="_Toc181006433"/>
      <w:bookmarkStart w:id="707" w:name="_Toc181420823"/>
      <w:bookmarkStart w:id="708" w:name="_Toc186623798"/>
      <w:bookmarkStart w:id="709" w:name="_Toc187049663"/>
      <w:r>
        <w:rPr>
          <w:rStyle w:val="CharDivNo"/>
        </w:rPr>
        <w:t>Division 2</w:t>
      </w:r>
      <w:r>
        <w:rPr>
          <w:snapToGrid w:val="0"/>
        </w:rPr>
        <w:t> — </w:t>
      </w:r>
      <w:r>
        <w:rPr>
          <w:rStyle w:val="CharDivText"/>
        </w:rPr>
        <w:t>Management plans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445112300"/>
      <w:bookmarkStart w:id="711" w:name="_Toc517497937"/>
      <w:bookmarkStart w:id="712" w:name="_Toc102875207"/>
      <w:bookmarkStart w:id="713" w:name="_Toc187049664"/>
      <w:r>
        <w:rPr>
          <w:rStyle w:val="CharSectno"/>
        </w:rPr>
        <w:t>54</w:t>
      </w:r>
      <w:r>
        <w:rPr>
          <w:snapToGrid w:val="0"/>
        </w:rPr>
        <w:t>.</w:t>
      </w:r>
      <w:r>
        <w:rPr>
          <w:snapToGrid w:val="0"/>
        </w:rPr>
        <w:tab/>
        <w:t>Determination of management plan</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714" w:name="_Toc445112301"/>
      <w:bookmarkStart w:id="715" w:name="_Toc517497938"/>
      <w:bookmarkStart w:id="716" w:name="_Toc102875208"/>
      <w:bookmarkStart w:id="717" w:name="_Toc187049665"/>
      <w:r>
        <w:rPr>
          <w:rStyle w:val="CharSectno"/>
        </w:rPr>
        <w:t>55</w:t>
      </w:r>
      <w:r>
        <w:rPr>
          <w:snapToGrid w:val="0"/>
        </w:rPr>
        <w:t>.</w:t>
      </w:r>
      <w:r>
        <w:rPr>
          <w:snapToGrid w:val="0"/>
        </w:rPr>
        <w:tab/>
        <w:t>Instruments subject to tabling, disallowance etc.</w:t>
      </w:r>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718" w:name="_Toc445112302"/>
      <w:bookmarkStart w:id="719" w:name="_Toc517497939"/>
      <w:bookmarkStart w:id="720" w:name="_Toc102875209"/>
      <w:bookmarkStart w:id="721" w:name="_Toc187049666"/>
      <w:r>
        <w:rPr>
          <w:rStyle w:val="CharSectno"/>
        </w:rPr>
        <w:t>56</w:t>
      </w:r>
      <w:r>
        <w:rPr>
          <w:snapToGrid w:val="0"/>
        </w:rPr>
        <w:t>.</w:t>
      </w:r>
      <w:r>
        <w:rPr>
          <w:snapToGrid w:val="0"/>
        </w:rPr>
        <w:tab/>
        <w:t>General contents</w:t>
      </w:r>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 management plan must —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722" w:name="_Toc445112303"/>
      <w:bookmarkStart w:id="723" w:name="_Toc517497940"/>
      <w:bookmarkStart w:id="724" w:name="_Toc102875210"/>
      <w:bookmarkStart w:id="725" w:name="_Toc187049667"/>
      <w:r>
        <w:rPr>
          <w:rStyle w:val="CharSectno"/>
        </w:rPr>
        <w:t>57</w:t>
      </w:r>
      <w:r>
        <w:rPr>
          <w:snapToGrid w:val="0"/>
        </w:rPr>
        <w:t>.</w:t>
      </w:r>
      <w:r>
        <w:rPr>
          <w:snapToGrid w:val="0"/>
        </w:rPr>
        <w:tab/>
        <w:t>Expiry date</w:t>
      </w:r>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726" w:name="_Toc445112304"/>
      <w:bookmarkStart w:id="727" w:name="_Toc517497941"/>
      <w:bookmarkStart w:id="728" w:name="_Toc102875211"/>
      <w:bookmarkStart w:id="729" w:name="_Toc187049668"/>
      <w:r>
        <w:rPr>
          <w:rStyle w:val="CharSectno"/>
        </w:rPr>
        <w:t>58</w:t>
      </w:r>
      <w:r>
        <w:rPr>
          <w:snapToGrid w:val="0"/>
        </w:rPr>
        <w:t>.</w:t>
      </w:r>
      <w:r>
        <w:rPr>
          <w:snapToGrid w:val="0"/>
        </w:rPr>
        <w:tab/>
        <w:t>Management plan — authorisations</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730" w:name="_Toc445112305"/>
      <w:bookmarkStart w:id="731" w:name="_Toc517497942"/>
      <w:bookmarkStart w:id="732" w:name="_Toc102875212"/>
      <w:bookmarkStart w:id="733" w:name="_Toc187049669"/>
      <w:r>
        <w:rPr>
          <w:rStyle w:val="CharSectno"/>
        </w:rPr>
        <w:t>59</w:t>
      </w:r>
      <w:r>
        <w:rPr>
          <w:snapToGrid w:val="0"/>
        </w:rPr>
        <w:t>.</w:t>
      </w:r>
      <w:r>
        <w:rPr>
          <w:snapToGrid w:val="0"/>
        </w:rPr>
        <w:tab/>
        <w:t>Management plan — capacity of fishery</w:t>
      </w:r>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734" w:name="_Toc445112306"/>
      <w:bookmarkStart w:id="735" w:name="_Toc517497943"/>
      <w:bookmarkStart w:id="736" w:name="_Toc102875213"/>
      <w:bookmarkStart w:id="737" w:name="_Toc187049670"/>
      <w:r>
        <w:rPr>
          <w:rStyle w:val="CharSectno"/>
        </w:rPr>
        <w:t>60</w:t>
      </w:r>
      <w:r>
        <w:rPr>
          <w:snapToGrid w:val="0"/>
        </w:rPr>
        <w:t>.</w:t>
      </w:r>
      <w:r>
        <w:rPr>
          <w:snapToGrid w:val="0"/>
        </w:rPr>
        <w:tab/>
        <w:t>Management plan — entitlements</w:t>
      </w:r>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738" w:name="_Toc445112307"/>
      <w:bookmarkStart w:id="739" w:name="_Toc517497944"/>
      <w:bookmarkStart w:id="740" w:name="_Toc102875214"/>
      <w:bookmarkStart w:id="741" w:name="_Toc187049671"/>
      <w:r>
        <w:rPr>
          <w:rStyle w:val="CharSectno"/>
        </w:rPr>
        <w:t>61</w:t>
      </w:r>
      <w:r>
        <w:rPr>
          <w:snapToGrid w:val="0"/>
        </w:rPr>
        <w:t>.</w:t>
      </w:r>
      <w:r>
        <w:rPr>
          <w:snapToGrid w:val="0"/>
        </w:rPr>
        <w:tab/>
        <w:t>Management plan — prohibited fishing in fishery</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Without limiting section 56(3), a management plan may —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742" w:name="_Toc445112308"/>
      <w:bookmarkStart w:id="743" w:name="_Toc517497945"/>
      <w:bookmarkStart w:id="744" w:name="_Toc102875215"/>
      <w:bookmarkStart w:id="745" w:name="_Toc187049672"/>
      <w:r>
        <w:rPr>
          <w:rStyle w:val="CharSectno"/>
        </w:rPr>
        <w:t>62</w:t>
      </w:r>
      <w:r>
        <w:rPr>
          <w:snapToGrid w:val="0"/>
        </w:rPr>
        <w:t>.</w:t>
      </w:r>
      <w:r>
        <w:rPr>
          <w:snapToGrid w:val="0"/>
        </w:rPr>
        <w:tab/>
        <w:t>Management plan — miscellaneous</w:t>
      </w:r>
      <w:bookmarkEnd w:id="742"/>
      <w:bookmarkEnd w:id="743"/>
      <w:bookmarkEnd w:id="744"/>
      <w:bookmarkEnd w:id="745"/>
      <w:r>
        <w:rPr>
          <w:snapToGrid w:val="0"/>
        </w:rPr>
        <w:t xml:space="preserve"> </w:t>
      </w:r>
    </w:p>
    <w:p>
      <w:pPr>
        <w:pStyle w:val="Subsection"/>
        <w:rPr>
          <w:snapToGrid w:val="0"/>
        </w:rPr>
      </w:pPr>
      <w:r>
        <w:rPr>
          <w:snapToGrid w:val="0"/>
        </w:rPr>
        <w:tab/>
      </w:r>
      <w:r>
        <w:rPr>
          <w:snapToGrid w:val="0"/>
        </w:rPr>
        <w:tab/>
        <w:t>Without limiting section 56(3), a management plan may —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746" w:name="_Toc445112309"/>
      <w:bookmarkStart w:id="747" w:name="_Toc517497946"/>
      <w:bookmarkStart w:id="748" w:name="_Toc102875216"/>
      <w:bookmarkStart w:id="749" w:name="_Toc187049673"/>
      <w:r>
        <w:rPr>
          <w:rStyle w:val="CharSectno"/>
        </w:rPr>
        <w:t>63</w:t>
      </w:r>
      <w:r>
        <w:rPr>
          <w:snapToGrid w:val="0"/>
        </w:rPr>
        <w:t>.</w:t>
      </w:r>
      <w:r>
        <w:rPr>
          <w:snapToGrid w:val="0"/>
        </w:rPr>
        <w:tab/>
        <w:t>How an interim managed fishery becomes a managed fishery</w:t>
      </w:r>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750" w:name="_Toc72635186"/>
      <w:bookmarkStart w:id="751" w:name="_Toc89519755"/>
      <w:bookmarkStart w:id="752" w:name="_Toc89850132"/>
      <w:bookmarkStart w:id="753" w:name="_Toc92523710"/>
      <w:bookmarkStart w:id="754" w:name="_Toc94406750"/>
      <w:bookmarkStart w:id="755" w:name="_Toc94425957"/>
      <w:bookmarkStart w:id="756" w:name="_Toc97520055"/>
      <w:bookmarkStart w:id="757" w:name="_Toc97520390"/>
      <w:bookmarkStart w:id="758" w:name="_Toc97615043"/>
      <w:bookmarkStart w:id="759" w:name="_Toc98064429"/>
      <w:bookmarkStart w:id="760" w:name="_Toc101065069"/>
      <w:bookmarkStart w:id="761" w:name="_Toc102296640"/>
      <w:bookmarkStart w:id="762" w:name="_Toc102874886"/>
      <w:bookmarkStart w:id="763" w:name="_Toc102875217"/>
      <w:bookmarkStart w:id="764" w:name="_Toc139355150"/>
      <w:bookmarkStart w:id="765" w:name="_Toc139360379"/>
      <w:bookmarkStart w:id="766" w:name="_Toc139699820"/>
      <w:bookmarkStart w:id="767" w:name="_Toc139700150"/>
      <w:bookmarkStart w:id="768" w:name="_Toc156363223"/>
      <w:bookmarkStart w:id="769" w:name="_Toc157854470"/>
      <w:bookmarkStart w:id="770" w:name="_Toc159303311"/>
      <w:bookmarkStart w:id="771" w:name="_Toc181006444"/>
      <w:bookmarkStart w:id="772" w:name="_Toc181420834"/>
      <w:bookmarkStart w:id="773" w:name="_Toc186623809"/>
      <w:bookmarkStart w:id="774" w:name="_Toc187049674"/>
      <w:r>
        <w:rPr>
          <w:rStyle w:val="CharDivNo"/>
        </w:rPr>
        <w:t>Division 3</w:t>
      </w:r>
      <w:r>
        <w:rPr>
          <w:snapToGrid w:val="0"/>
        </w:rPr>
        <w:t> — </w:t>
      </w:r>
      <w:r>
        <w:rPr>
          <w:rStyle w:val="CharDivText"/>
        </w:rPr>
        <w:t>Procedure before determining or amending management plans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Heading5"/>
        <w:rPr>
          <w:snapToGrid w:val="0"/>
        </w:rPr>
      </w:pPr>
      <w:bookmarkStart w:id="775" w:name="_Toc445112310"/>
      <w:bookmarkStart w:id="776" w:name="_Toc517497947"/>
      <w:bookmarkStart w:id="777" w:name="_Toc102875218"/>
      <w:bookmarkStart w:id="778" w:name="_Toc187049675"/>
      <w:r>
        <w:rPr>
          <w:rStyle w:val="CharSectno"/>
        </w:rPr>
        <w:t>64</w:t>
      </w:r>
      <w:r>
        <w:rPr>
          <w:snapToGrid w:val="0"/>
        </w:rPr>
        <w:t>.</w:t>
      </w:r>
      <w:r>
        <w:rPr>
          <w:snapToGrid w:val="0"/>
        </w:rPr>
        <w:tab/>
        <w:t>Procedure before determining management plan</w:t>
      </w:r>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Before determining a management plan for a managed fishery under section 54(1) the Minister must — </w:t>
      </w:r>
    </w:p>
    <w:p>
      <w:pPr>
        <w:pStyle w:val="Indenta"/>
        <w:rPr>
          <w:snapToGrid w:val="0"/>
        </w:rPr>
      </w:pPr>
      <w:r>
        <w:rPr>
          <w:snapToGrid w:val="0"/>
        </w:rPr>
        <w:tab/>
        <w:t>(a)</w:t>
      </w:r>
      <w:r>
        <w:rPr>
          <w:snapToGrid w:val="0"/>
        </w:rPr>
        <w:tab/>
        <w:t>consult with —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 </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779" w:name="_Toc445112311"/>
      <w:bookmarkStart w:id="780" w:name="_Toc517497948"/>
      <w:bookmarkStart w:id="781" w:name="_Toc102875219"/>
      <w:bookmarkStart w:id="782" w:name="_Toc187049676"/>
      <w:r>
        <w:rPr>
          <w:rStyle w:val="CharSectno"/>
        </w:rPr>
        <w:t>65</w:t>
      </w:r>
      <w:r>
        <w:rPr>
          <w:snapToGrid w:val="0"/>
        </w:rPr>
        <w:t>.</w:t>
      </w:r>
      <w:r>
        <w:rPr>
          <w:snapToGrid w:val="0"/>
        </w:rPr>
        <w:tab/>
        <w:t>Procedure before amending management plan</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783" w:name="_Toc72635189"/>
      <w:bookmarkStart w:id="784" w:name="_Toc89519758"/>
      <w:bookmarkStart w:id="785" w:name="_Toc89850135"/>
      <w:bookmarkStart w:id="786" w:name="_Toc92523713"/>
      <w:bookmarkStart w:id="787" w:name="_Toc94406753"/>
      <w:bookmarkStart w:id="788" w:name="_Toc94425960"/>
      <w:bookmarkStart w:id="789" w:name="_Toc97520058"/>
      <w:bookmarkStart w:id="790" w:name="_Toc97520393"/>
      <w:bookmarkStart w:id="791" w:name="_Toc97615046"/>
      <w:bookmarkStart w:id="792" w:name="_Toc98064432"/>
      <w:bookmarkStart w:id="793" w:name="_Toc101065072"/>
      <w:bookmarkStart w:id="794" w:name="_Toc102296643"/>
      <w:bookmarkStart w:id="795" w:name="_Toc102874889"/>
      <w:bookmarkStart w:id="796" w:name="_Toc102875220"/>
      <w:bookmarkStart w:id="797" w:name="_Toc139355153"/>
      <w:bookmarkStart w:id="798" w:name="_Toc139360382"/>
      <w:bookmarkStart w:id="799" w:name="_Toc139699823"/>
      <w:bookmarkStart w:id="800" w:name="_Toc139700153"/>
      <w:bookmarkStart w:id="801" w:name="_Toc156363226"/>
      <w:bookmarkStart w:id="802" w:name="_Toc157854473"/>
      <w:bookmarkStart w:id="803" w:name="_Toc159303314"/>
      <w:bookmarkStart w:id="804" w:name="_Toc181006447"/>
      <w:bookmarkStart w:id="805" w:name="_Toc181420837"/>
      <w:bookmarkStart w:id="806" w:name="_Toc186623812"/>
      <w:bookmarkStart w:id="807" w:name="_Toc187049677"/>
      <w:r>
        <w:rPr>
          <w:rStyle w:val="CharDivNo"/>
        </w:rPr>
        <w:t>Division 4</w:t>
      </w:r>
      <w:r>
        <w:rPr>
          <w:snapToGrid w:val="0"/>
        </w:rPr>
        <w:t> — </w:t>
      </w:r>
      <w:r>
        <w:rPr>
          <w:rStyle w:val="CharDivText"/>
        </w:rPr>
        <w:t>Managed fishery licences and interim managed fishery permits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445112312"/>
      <w:bookmarkStart w:id="809" w:name="_Toc517497949"/>
      <w:bookmarkStart w:id="810" w:name="_Toc102875221"/>
      <w:bookmarkStart w:id="811" w:name="_Toc187049678"/>
      <w:r>
        <w:rPr>
          <w:rStyle w:val="CharSectno"/>
        </w:rPr>
        <w:t>66</w:t>
      </w:r>
      <w:r>
        <w:rPr>
          <w:snapToGrid w:val="0"/>
        </w:rPr>
        <w:t>.</w:t>
      </w:r>
      <w:r>
        <w:rPr>
          <w:snapToGrid w:val="0"/>
        </w:rPr>
        <w:tab/>
        <w:t>Grant of managed fishery licences and interim managed fishery permits</w:t>
      </w:r>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812" w:name="_Toc445112313"/>
      <w:bookmarkStart w:id="813" w:name="_Toc517497950"/>
      <w:bookmarkStart w:id="814" w:name="_Toc102875222"/>
      <w:bookmarkStart w:id="815" w:name="_Toc187049679"/>
      <w:r>
        <w:rPr>
          <w:rStyle w:val="CharSectno"/>
        </w:rPr>
        <w:t>67</w:t>
      </w:r>
      <w:r>
        <w:rPr>
          <w:snapToGrid w:val="0"/>
        </w:rPr>
        <w:t>.</w:t>
      </w:r>
      <w:r>
        <w:rPr>
          <w:snapToGrid w:val="0"/>
        </w:rPr>
        <w:tab/>
        <w:t>Duration of licences and permits</w:t>
      </w:r>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816" w:name="_Toc445112314"/>
      <w:bookmarkStart w:id="817" w:name="_Toc517497951"/>
      <w:bookmarkStart w:id="818" w:name="_Toc102875223"/>
      <w:bookmarkStart w:id="819" w:name="_Toc187049680"/>
      <w:r>
        <w:rPr>
          <w:rStyle w:val="CharSectno"/>
        </w:rPr>
        <w:t>68</w:t>
      </w:r>
      <w:r>
        <w:rPr>
          <w:snapToGrid w:val="0"/>
        </w:rPr>
        <w:t>.</w:t>
      </w:r>
      <w:r>
        <w:rPr>
          <w:snapToGrid w:val="0"/>
        </w:rPr>
        <w:tab/>
        <w:t>Renewal of licences and permits</w:t>
      </w:r>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 xml:space="preserve">[Section 68 amended by No. 5 of 1997 s. 47; No. 28 of 2006 s. 236(1).] </w:t>
      </w:r>
    </w:p>
    <w:p>
      <w:pPr>
        <w:pStyle w:val="Heading5"/>
        <w:rPr>
          <w:snapToGrid w:val="0"/>
        </w:rPr>
      </w:pPr>
      <w:bookmarkStart w:id="820" w:name="_Toc445112315"/>
      <w:bookmarkStart w:id="821" w:name="_Toc517497952"/>
      <w:bookmarkStart w:id="822" w:name="_Toc102875224"/>
      <w:bookmarkStart w:id="823" w:name="_Toc187049681"/>
      <w:r>
        <w:rPr>
          <w:rStyle w:val="CharSectno"/>
        </w:rPr>
        <w:t>69</w:t>
      </w:r>
      <w:r>
        <w:rPr>
          <w:snapToGrid w:val="0"/>
        </w:rPr>
        <w:t>.</w:t>
      </w:r>
      <w:r>
        <w:rPr>
          <w:snapToGrid w:val="0"/>
        </w:rPr>
        <w:tab/>
        <w:t>Conditions</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An authorisation is subject to —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824" w:name="_Toc445112316"/>
      <w:bookmarkStart w:id="825" w:name="_Toc517497953"/>
      <w:bookmarkStart w:id="826" w:name="_Toc102875225"/>
      <w:bookmarkStart w:id="827" w:name="_Toc187049682"/>
      <w:r>
        <w:rPr>
          <w:rStyle w:val="CharSectno"/>
        </w:rPr>
        <w:t>70</w:t>
      </w:r>
      <w:r>
        <w:rPr>
          <w:snapToGrid w:val="0"/>
        </w:rPr>
        <w:t>.</w:t>
      </w:r>
      <w:r>
        <w:rPr>
          <w:snapToGrid w:val="0"/>
        </w:rPr>
        <w:tab/>
        <w:t>Authorisation ceases to have effect if management plan ceases to have effect</w:t>
      </w:r>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828" w:name="_Toc445112317"/>
      <w:bookmarkStart w:id="829" w:name="_Toc517497954"/>
      <w:bookmarkStart w:id="830" w:name="_Toc102875226"/>
      <w:bookmarkStart w:id="831" w:name="_Toc187049683"/>
      <w:r>
        <w:rPr>
          <w:rStyle w:val="CharSectno"/>
        </w:rPr>
        <w:t>71</w:t>
      </w:r>
      <w:r>
        <w:rPr>
          <w:snapToGrid w:val="0"/>
        </w:rPr>
        <w:t>.</w:t>
      </w:r>
      <w:r>
        <w:rPr>
          <w:snapToGrid w:val="0"/>
        </w:rPr>
        <w:tab/>
        <w:t>Prior fishing confers no right to authorisation</w:t>
      </w:r>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832" w:name="_Toc445112318"/>
      <w:bookmarkStart w:id="833" w:name="_Toc517497955"/>
      <w:bookmarkStart w:id="834" w:name="_Toc102875227"/>
      <w:bookmarkStart w:id="835" w:name="_Toc187049684"/>
      <w:r>
        <w:rPr>
          <w:rStyle w:val="CharSectno"/>
        </w:rPr>
        <w:t>72</w:t>
      </w:r>
      <w:r>
        <w:rPr>
          <w:snapToGrid w:val="0"/>
        </w:rPr>
        <w:t>.</w:t>
      </w:r>
      <w:r>
        <w:rPr>
          <w:snapToGrid w:val="0"/>
        </w:rPr>
        <w:tab/>
        <w:t>Grant of authorisation confers no right to subsequent authorisation</w:t>
      </w:r>
      <w:bookmarkEnd w:id="832"/>
      <w:bookmarkEnd w:id="833"/>
      <w:bookmarkEnd w:id="834"/>
      <w:bookmarkEnd w:id="835"/>
      <w:r>
        <w:rPr>
          <w:snapToGrid w:val="0"/>
        </w:rPr>
        <w:t xml:space="preserve"> </w:t>
      </w:r>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836" w:name="_Toc445112319"/>
      <w:bookmarkStart w:id="837" w:name="_Toc517497956"/>
      <w:bookmarkStart w:id="838" w:name="_Toc102875228"/>
      <w:bookmarkStart w:id="839" w:name="_Toc187049685"/>
      <w:r>
        <w:rPr>
          <w:rStyle w:val="CharSectno"/>
        </w:rPr>
        <w:t>73</w:t>
      </w:r>
      <w:r>
        <w:rPr>
          <w:snapToGrid w:val="0"/>
        </w:rPr>
        <w:t>.</w:t>
      </w:r>
      <w:r>
        <w:rPr>
          <w:snapToGrid w:val="0"/>
        </w:rPr>
        <w:tab/>
        <w:t>Other licences do not authorise fishing in fishery</w:t>
      </w:r>
      <w:bookmarkEnd w:id="836"/>
      <w:bookmarkEnd w:id="837"/>
      <w:bookmarkEnd w:id="838"/>
      <w:bookmarkEnd w:id="839"/>
      <w:r>
        <w:rPr>
          <w:snapToGrid w:val="0"/>
        </w:rPr>
        <w:t xml:space="preserve"> </w:t>
      </w:r>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840" w:name="_Toc445112320"/>
      <w:bookmarkStart w:id="841" w:name="_Toc517497957"/>
      <w:bookmarkStart w:id="842" w:name="_Toc102875229"/>
      <w:bookmarkStart w:id="843" w:name="_Toc187049686"/>
      <w:r>
        <w:rPr>
          <w:rStyle w:val="CharSectno"/>
        </w:rPr>
        <w:t>73A</w:t>
      </w:r>
      <w:r>
        <w:rPr>
          <w:snapToGrid w:val="0"/>
        </w:rPr>
        <w:t xml:space="preserve">. </w:t>
      </w:r>
      <w:r>
        <w:rPr>
          <w:snapToGrid w:val="0"/>
        </w:rPr>
        <w:tab/>
        <w:t>Authorisation is subject to restrictions in relation to certain marine reserves</w:t>
      </w:r>
      <w:bookmarkEnd w:id="840"/>
      <w:bookmarkEnd w:id="841"/>
      <w:bookmarkEnd w:id="842"/>
      <w:bookmarkEnd w:id="843"/>
      <w:r>
        <w:rPr>
          <w:snapToGrid w:val="0"/>
        </w:rPr>
        <w:t xml:space="preserve"> </w:t>
      </w:r>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 xml:space="preserve">[Section 73A inserted by No. 5 of 1997 s. 48.] </w:t>
      </w:r>
    </w:p>
    <w:p>
      <w:pPr>
        <w:pStyle w:val="Heading3"/>
        <w:rPr>
          <w:snapToGrid w:val="0"/>
        </w:rPr>
      </w:pPr>
      <w:bookmarkStart w:id="844" w:name="_Toc72635199"/>
      <w:bookmarkStart w:id="845" w:name="_Toc89519768"/>
      <w:bookmarkStart w:id="846" w:name="_Toc89850145"/>
      <w:bookmarkStart w:id="847" w:name="_Toc92523723"/>
      <w:bookmarkStart w:id="848" w:name="_Toc94406763"/>
      <w:bookmarkStart w:id="849" w:name="_Toc94425970"/>
      <w:bookmarkStart w:id="850" w:name="_Toc97520068"/>
      <w:bookmarkStart w:id="851" w:name="_Toc97520403"/>
      <w:bookmarkStart w:id="852" w:name="_Toc97615056"/>
      <w:bookmarkStart w:id="853" w:name="_Toc98064442"/>
      <w:bookmarkStart w:id="854" w:name="_Toc101065082"/>
      <w:bookmarkStart w:id="855" w:name="_Toc102296653"/>
      <w:bookmarkStart w:id="856" w:name="_Toc102874899"/>
      <w:bookmarkStart w:id="857" w:name="_Toc102875230"/>
      <w:bookmarkStart w:id="858" w:name="_Toc139355163"/>
      <w:bookmarkStart w:id="859" w:name="_Toc139360392"/>
      <w:bookmarkStart w:id="860" w:name="_Toc139699833"/>
      <w:bookmarkStart w:id="861" w:name="_Toc139700163"/>
      <w:bookmarkStart w:id="862" w:name="_Toc156363236"/>
      <w:bookmarkStart w:id="863" w:name="_Toc157854483"/>
      <w:bookmarkStart w:id="864" w:name="_Toc159303324"/>
      <w:bookmarkStart w:id="865" w:name="_Toc181006457"/>
      <w:bookmarkStart w:id="866" w:name="_Toc181420847"/>
      <w:bookmarkStart w:id="867" w:name="_Toc186623822"/>
      <w:bookmarkStart w:id="868" w:name="_Toc187049687"/>
      <w:r>
        <w:rPr>
          <w:rStyle w:val="CharDivNo"/>
        </w:rPr>
        <w:t>Division 5</w:t>
      </w:r>
      <w:r>
        <w:rPr>
          <w:snapToGrid w:val="0"/>
        </w:rPr>
        <w:t> — </w:t>
      </w:r>
      <w:r>
        <w:rPr>
          <w:rStyle w:val="CharDivText"/>
        </w:rPr>
        <w:t>Offences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rPr>
          <w:snapToGrid w:val="0"/>
        </w:rPr>
      </w:pPr>
      <w:bookmarkStart w:id="869" w:name="_Toc445112321"/>
      <w:bookmarkStart w:id="870" w:name="_Toc517497958"/>
      <w:bookmarkStart w:id="871" w:name="_Toc102875231"/>
      <w:bookmarkStart w:id="872" w:name="_Toc187049688"/>
      <w:r>
        <w:rPr>
          <w:rStyle w:val="CharSectno"/>
        </w:rPr>
        <w:t>74</w:t>
      </w:r>
      <w:r>
        <w:rPr>
          <w:snapToGrid w:val="0"/>
        </w:rPr>
        <w:t>.</w:t>
      </w:r>
      <w:r>
        <w:rPr>
          <w:snapToGrid w:val="0"/>
        </w:rPr>
        <w:tab/>
        <w:t>Contravention of management plan</w:t>
      </w:r>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873" w:name="_Toc445112322"/>
      <w:bookmarkStart w:id="874" w:name="_Toc517497959"/>
      <w:bookmarkStart w:id="875" w:name="_Toc102875232"/>
      <w:bookmarkStart w:id="876" w:name="_Toc187049689"/>
      <w:r>
        <w:rPr>
          <w:rStyle w:val="CharSectno"/>
        </w:rPr>
        <w:t>75</w:t>
      </w:r>
      <w:r>
        <w:rPr>
          <w:snapToGrid w:val="0"/>
        </w:rPr>
        <w:t>.</w:t>
      </w:r>
      <w:r>
        <w:rPr>
          <w:snapToGrid w:val="0"/>
        </w:rPr>
        <w:tab/>
        <w:t>General penalty</w:t>
      </w:r>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The general penalty for a contravention of section 74 is — </w:t>
      </w:r>
    </w:p>
    <w:p>
      <w:pPr>
        <w:pStyle w:val="Indenta"/>
        <w:rPr>
          <w:snapToGrid w:val="0"/>
        </w:rPr>
      </w:pPr>
      <w:r>
        <w:rPr>
          <w:snapToGrid w:val="0"/>
        </w:rPr>
        <w:tab/>
        <w:t>(a)</w:t>
      </w:r>
      <w:r>
        <w:rPr>
          <w:snapToGrid w:val="0"/>
        </w:rPr>
        <w:tab/>
        <w:t>if the provision of the management plan that is contravened is designated in the plan as a major provision —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877" w:name="_Toc445112323"/>
      <w:bookmarkStart w:id="878" w:name="_Toc517497960"/>
      <w:bookmarkStart w:id="879" w:name="_Toc102875233"/>
      <w:bookmarkStart w:id="880" w:name="_Toc187049690"/>
      <w:r>
        <w:rPr>
          <w:rStyle w:val="CharSectno"/>
        </w:rPr>
        <w:t>76</w:t>
      </w:r>
      <w:r>
        <w:rPr>
          <w:snapToGrid w:val="0"/>
        </w:rPr>
        <w:t>.</w:t>
      </w:r>
      <w:r>
        <w:rPr>
          <w:snapToGrid w:val="0"/>
        </w:rPr>
        <w:tab/>
        <w:t>Court to order reduction of entitlement in certain circumstances</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This section applies to an entitlement limited by reference to —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881" w:name="_Toc445112324"/>
      <w:bookmarkStart w:id="882" w:name="_Toc517497961"/>
      <w:bookmarkStart w:id="883" w:name="_Toc102875234"/>
      <w:bookmarkStart w:id="884" w:name="_Toc187049691"/>
      <w:r>
        <w:rPr>
          <w:rStyle w:val="CharSectno"/>
        </w:rPr>
        <w:t>77</w:t>
      </w:r>
      <w:r>
        <w:rPr>
          <w:snapToGrid w:val="0"/>
        </w:rPr>
        <w:t>.</w:t>
      </w:r>
      <w:r>
        <w:rPr>
          <w:snapToGrid w:val="0"/>
        </w:rPr>
        <w:tab/>
        <w:t>Contravention of condition of licence or permit</w:t>
      </w:r>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885" w:name="_Toc445112325"/>
      <w:bookmarkStart w:id="886" w:name="_Toc517497962"/>
      <w:bookmarkStart w:id="887" w:name="_Toc102875235"/>
      <w:bookmarkStart w:id="888" w:name="_Toc187049692"/>
      <w:r>
        <w:rPr>
          <w:rStyle w:val="CharSectno"/>
        </w:rPr>
        <w:t>78</w:t>
      </w:r>
      <w:r>
        <w:rPr>
          <w:snapToGrid w:val="0"/>
        </w:rPr>
        <w:t>.</w:t>
      </w:r>
      <w:r>
        <w:rPr>
          <w:snapToGrid w:val="0"/>
        </w:rPr>
        <w:tab/>
        <w:t>General penalty</w:t>
      </w:r>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The general penalty for contravention of section 77 is —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889" w:name="_Toc72635205"/>
      <w:bookmarkStart w:id="890" w:name="_Toc89519774"/>
      <w:bookmarkStart w:id="891" w:name="_Toc89850151"/>
      <w:bookmarkStart w:id="892" w:name="_Toc92523729"/>
      <w:bookmarkStart w:id="893" w:name="_Toc94406769"/>
      <w:bookmarkStart w:id="894" w:name="_Toc94425976"/>
      <w:bookmarkStart w:id="895" w:name="_Toc97520074"/>
      <w:bookmarkStart w:id="896" w:name="_Toc97520409"/>
      <w:bookmarkStart w:id="897" w:name="_Toc97615062"/>
      <w:bookmarkStart w:id="898" w:name="_Toc98064448"/>
      <w:bookmarkStart w:id="899" w:name="_Toc101065088"/>
      <w:bookmarkStart w:id="900" w:name="_Toc102296659"/>
      <w:bookmarkStart w:id="901" w:name="_Toc102874905"/>
      <w:bookmarkStart w:id="902" w:name="_Toc102875236"/>
      <w:bookmarkStart w:id="903" w:name="_Toc139355169"/>
      <w:bookmarkStart w:id="904" w:name="_Toc139360398"/>
      <w:bookmarkStart w:id="905" w:name="_Toc139699839"/>
      <w:bookmarkStart w:id="906" w:name="_Toc139700169"/>
      <w:bookmarkStart w:id="907" w:name="_Toc156363242"/>
      <w:bookmarkStart w:id="908" w:name="_Toc157854489"/>
      <w:bookmarkStart w:id="909" w:name="_Toc159303330"/>
      <w:bookmarkStart w:id="910" w:name="_Toc181006463"/>
      <w:bookmarkStart w:id="911" w:name="_Toc181420853"/>
      <w:bookmarkStart w:id="912" w:name="_Toc186623828"/>
      <w:bookmarkStart w:id="913" w:name="_Toc187049693"/>
      <w:r>
        <w:rPr>
          <w:rStyle w:val="CharPartNo"/>
        </w:rPr>
        <w:t>Part 7</w:t>
      </w:r>
      <w:r>
        <w:rPr>
          <w:rStyle w:val="CharDivNo"/>
        </w:rPr>
        <w:t> </w:t>
      </w:r>
      <w:r>
        <w:t>—</w:t>
      </w:r>
      <w:r>
        <w:rPr>
          <w:rStyle w:val="CharDivText"/>
        </w:rPr>
        <w:t> </w:t>
      </w:r>
      <w:r>
        <w:rPr>
          <w:rStyle w:val="CharPartText"/>
        </w:rPr>
        <w:t>Fish processing</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PartText"/>
        </w:rPr>
        <w:t xml:space="preserve"> </w:t>
      </w:r>
    </w:p>
    <w:p>
      <w:pPr>
        <w:pStyle w:val="Heading5"/>
        <w:rPr>
          <w:snapToGrid w:val="0"/>
        </w:rPr>
      </w:pPr>
      <w:bookmarkStart w:id="914" w:name="_Toc445112326"/>
      <w:bookmarkStart w:id="915" w:name="_Toc517497963"/>
      <w:bookmarkStart w:id="916" w:name="_Toc102875237"/>
      <w:bookmarkStart w:id="917" w:name="_Toc187049694"/>
      <w:r>
        <w:rPr>
          <w:rStyle w:val="CharSectno"/>
        </w:rPr>
        <w:t>79</w:t>
      </w:r>
      <w:r>
        <w:rPr>
          <w:snapToGrid w:val="0"/>
        </w:rPr>
        <w:t>.</w:t>
      </w:r>
      <w:r>
        <w:rPr>
          <w:snapToGrid w:val="0"/>
        </w:rPr>
        <w:tab/>
        <w:t>Fish processing establishment not to be established without permit</w:t>
      </w:r>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Except as provided in subsection (2), a person must not —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918" w:name="_Toc445112327"/>
      <w:bookmarkStart w:id="919" w:name="_Toc517497964"/>
      <w:bookmarkStart w:id="920" w:name="_Toc102875238"/>
      <w:bookmarkStart w:id="921" w:name="_Toc187049695"/>
      <w:r>
        <w:rPr>
          <w:rStyle w:val="CharSectno"/>
        </w:rPr>
        <w:t>80</w:t>
      </w:r>
      <w:r>
        <w:rPr>
          <w:snapToGrid w:val="0"/>
        </w:rPr>
        <w:t>.</w:t>
      </w:r>
      <w:r>
        <w:rPr>
          <w:snapToGrid w:val="0"/>
        </w:rPr>
        <w:tab/>
        <w:t>Grant of permit</w:t>
      </w:r>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922" w:name="_Toc445112328"/>
      <w:bookmarkStart w:id="923" w:name="_Toc517497965"/>
      <w:bookmarkStart w:id="924" w:name="_Toc102875239"/>
      <w:bookmarkStart w:id="925" w:name="_Toc187049696"/>
      <w:r>
        <w:rPr>
          <w:rStyle w:val="CharSectno"/>
        </w:rPr>
        <w:t>81</w:t>
      </w:r>
      <w:r>
        <w:rPr>
          <w:snapToGrid w:val="0"/>
        </w:rPr>
        <w:t>.</w:t>
      </w:r>
      <w:r>
        <w:rPr>
          <w:snapToGrid w:val="0"/>
        </w:rPr>
        <w:tab/>
        <w:t>Conditions</w:t>
      </w:r>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 permit under section 80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926" w:name="_Toc445112329"/>
      <w:bookmarkStart w:id="927" w:name="_Toc517497966"/>
      <w:bookmarkStart w:id="928" w:name="_Toc102875240"/>
      <w:bookmarkStart w:id="929" w:name="_Toc187049697"/>
      <w:r>
        <w:rPr>
          <w:rStyle w:val="CharSectno"/>
        </w:rPr>
        <w:t>82</w:t>
      </w:r>
      <w:r>
        <w:rPr>
          <w:snapToGrid w:val="0"/>
        </w:rPr>
        <w:t>.</w:t>
      </w:r>
      <w:r>
        <w:rPr>
          <w:snapToGrid w:val="0"/>
        </w:rPr>
        <w:tab/>
        <w:t>Fish processor to be licensed</w:t>
      </w:r>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930" w:name="_Toc445112330"/>
      <w:bookmarkStart w:id="931" w:name="_Toc517497967"/>
      <w:bookmarkStart w:id="932" w:name="_Toc102875241"/>
      <w:bookmarkStart w:id="933" w:name="_Toc187049698"/>
      <w:r>
        <w:rPr>
          <w:rStyle w:val="CharSectno"/>
        </w:rPr>
        <w:t>83</w:t>
      </w:r>
      <w:r>
        <w:rPr>
          <w:snapToGrid w:val="0"/>
        </w:rPr>
        <w:t>.</w:t>
      </w:r>
      <w:r>
        <w:rPr>
          <w:snapToGrid w:val="0"/>
        </w:rPr>
        <w:tab/>
        <w:t>Grant of fish processor’s licence</w:t>
      </w:r>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934" w:name="_Toc445112331"/>
      <w:bookmarkStart w:id="935" w:name="_Toc517497968"/>
      <w:bookmarkStart w:id="936" w:name="_Toc102875242"/>
      <w:bookmarkStart w:id="937" w:name="_Toc187049699"/>
      <w:r>
        <w:rPr>
          <w:rStyle w:val="CharSectno"/>
        </w:rPr>
        <w:t>84</w:t>
      </w:r>
      <w:r>
        <w:rPr>
          <w:snapToGrid w:val="0"/>
        </w:rPr>
        <w:t>.</w:t>
      </w:r>
      <w:r>
        <w:rPr>
          <w:snapToGrid w:val="0"/>
        </w:rPr>
        <w:tab/>
        <w:t>Duration of licence</w:t>
      </w:r>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938" w:name="_Toc445112332"/>
      <w:bookmarkStart w:id="939" w:name="_Toc517497969"/>
      <w:bookmarkStart w:id="940" w:name="_Toc102875243"/>
      <w:bookmarkStart w:id="941" w:name="_Toc187049700"/>
      <w:r>
        <w:rPr>
          <w:rStyle w:val="CharSectno"/>
        </w:rPr>
        <w:t>85</w:t>
      </w:r>
      <w:r>
        <w:rPr>
          <w:snapToGrid w:val="0"/>
        </w:rPr>
        <w:t>.</w:t>
      </w:r>
      <w:r>
        <w:rPr>
          <w:snapToGrid w:val="0"/>
        </w:rPr>
        <w:tab/>
        <w:t>Renewal of licence</w:t>
      </w:r>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 xml:space="preserve">[Section 85 amended by No. 5 of 1997 s. 49; No. 28 of 2006 s. 236(1).] </w:t>
      </w:r>
    </w:p>
    <w:p>
      <w:pPr>
        <w:pStyle w:val="Heading5"/>
        <w:rPr>
          <w:snapToGrid w:val="0"/>
        </w:rPr>
      </w:pPr>
      <w:bookmarkStart w:id="942" w:name="_Toc445112333"/>
      <w:bookmarkStart w:id="943" w:name="_Toc517497970"/>
      <w:bookmarkStart w:id="944" w:name="_Toc102875244"/>
      <w:bookmarkStart w:id="945" w:name="_Toc187049701"/>
      <w:r>
        <w:rPr>
          <w:rStyle w:val="CharSectno"/>
        </w:rPr>
        <w:t>86</w:t>
      </w:r>
      <w:r>
        <w:rPr>
          <w:snapToGrid w:val="0"/>
        </w:rPr>
        <w:t>.</w:t>
      </w:r>
      <w:r>
        <w:rPr>
          <w:snapToGrid w:val="0"/>
        </w:rPr>
        <w:tab/>
        <w:t>Fish must not be processed or stored except at place specified in licence</w:t>
      </w:r>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The holder of a fish processor’s licence must not —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46" w:name="_Toc445112334"/>
      <w:bookmarkStart w:id="947" w:name="_Toc517497971"/>
      <w:bookmarkStart w:id="948" w:name="_Toc102875245"/>
      <w:bookmarkStart w:id="949" w:name="_Toc187049702"/>
      <w:r>
        <w:rPr>
          <w:rStyle w:val="CharSectno"/>
        </w:rPr>
        <w:t>87</w:t>
      </w:r>
      <w:r>
        <w:rPr>
          <w:snapToGrid w:val="0"/>
        </w:rPr>
        <w:t>.</w:t>
      </w:r>
      <w:r>
        <w:rPr>
          <w:snapToGrid w:val="0"/>
        </w:rPr>
        <w:tab/>
        <w:t>Conditions</w:t>
      </w:r>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950" w:name="_Toc445112335"/>
      <w:bookmarkStart w:id="951" w:name="_Toc517497972"/>
      <w:bookmarkStart w:id="952" w:name="_Toc102875246"/>
      <w:bookmarkStart w:id="953" w:name="_Toc187049703"/>
      <w:r>
        <w:rPr>
          <w:rStyle w:val="CharSectno"/>
        </w:rPr>
        <w:t>88</w:t>
      </w:r>
      <w:r>
        <w:rPr>
          <w:snapToGrid w:val="0"/>
        </w:rPr>
        <w:t>.</w:t>
      </w:r>
      <w:r>
        <w:rPr>
          <w:snapToGrid w:val="0"/>
        </w:rPr>
        <w:tab/>
        <w:t>Contravention of condition of permit or licence</w:t>
      </w:r>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 person must not contravene a condition of —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954" w:name="_Toc445112336"/>
      <w:bookmarkStart w:id="955" w:name="_Toc517497973"/>
      <w:bookmarkStart w:id="956" w:name="_Toc102875247"/>
      <w:bookmarkStart w:id="957" w:name="_Toc187049704"/>
      <w:r>
        <w:rPr>
          <w:rStyle w:val="CharSectno"/>
        </w:rPr>
        <w:t>89</w:t>
      </w:r>
      <w:r>
        <w:rPr>
          <w:snapToGrid w:val="0"/>
        </w:rPr>
        <w:t>.</w:t>
      </w:r>
      <w:r>
        <w:rPr>
          <w:snapToGrid w:val="0"/>
        </w:rPr>
        <w:tab/>
        <w:t>Regulations relating to fish processing</w:t>
      </w:r>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The regulations may —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958" w:name="_Toc72635217"/>
      <w:bookmarkStart w:id="959" w:name="_Toc89519786"/>
      <w:bookmarkStart w:id="960" w:name="_Toc89850163"/>
      <w:bookmarkStart w:id="961" w:name="_Toc92523741"/>
      <w:bookmarkStart w:id="962" w:name="_Toc94406781"/>
      <w:bookmarkStart w:id="963" w:name="_Toc94425988"/>
      <w:bookmarkStart w:id="964" w:name="_Toc97520086"/>
      <w:bookmarkStart w:id="965" w:name="_Toc97520421"/>
      <w:bookmarkStart w:id="966" w:name="_Toc97615074"/>
      <w:bookmarkStart w:id="967" w:name="_Toc98064460"/>
      <w:bookmarkStart w:id="968" w:name="_Toc101065100"/>
      <w:bookmarkStart w:id="969" w:name="_Toc102296671"/>
      <w:bookmarkStart w:id="970" w:name="_Toc102874917"/>
      <w:bookmarkStart w:id="971" w:name="_Toc102875248"/>
      <w:bookmarkStart w:id="972" w:name="_Toc139355181"/>
      <w:bookmarkStart w:id="973" w:name="_Toc139360410"/>
      <w:bookmarkStart w:id="974" w:name="_Toc139699851"/>
      <w:bookmarkStart w:id="975" w:name="_Toc139700181"/>
      <w:bookmarkStart w:id="976" w:name="_Toc156363254"/>
      <w:bookmarkStart w:id="977" w:name="_Toc157854501"/>
      <w:bookmarkStart w:id="978" w:name="_Toc159303342"/>
      <w:bookmarkStart w:id="979" w:name="_Toc181006475"/>
      <w:bookmarkStart w:id="980" w:name="_Toc181420865"/>
      <w:bookmarkStart w:id="981" w:name="_Toc186623840"/>
      <w:bookmarkStart w:id="982" w:name="_Toc187049705"/>
      <w:r>
        <w:rPr>
          <w:rStyle w:val="CharPartNo"/>
        </w:rPr>
        <w:t>Part 8</w:t>
      </w:r>
      <w:r>
        <w:rPr>
          <w:rStyle w:val="CharDivNo"/>
        </w:rPr>
        <w:t> </w:t>
      </w:r>
      <w:r>
        <w:t>—</w:t>
      </w:r>
      <w:r>
        <w:rPr>
          <w:rStyle w:val="CharDivText"/>
        </w:rPr>
        <w:t> </w:t>
      </w:r>
      <w:r>
        <w:rPr>
          <w:rStyle w:val="CharPartText"/>
        </w:rPr>
        <w:t>Aquaculture</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445112337"/>
      <w:bookmarkStart w:id="984" w:name="_Toc517497974"/>
      <w:bookmarkStart w:id="985" w:name="_Toc102875249"/>
      <w:bookmarkStart w:id="986" w:name="_Toc187049706"/>
      <w:r>
        <w:rPr>
          <w:rStyle w:val="CharSectno"/>
        </w:rPr>
        <w:t>90</w:t>
      </w:r>
      <w:r>
        <w:rPr>
          <w:snapToGrid w:val="0"/>
        </w:rPr>
        <w:t>.</w:t>
      </w:r>
      <w:r>
        <w:rPr>
          <w:snapToGrid w:val="0"/>
        </w:rPr>
        <w:tab/>
        <w:t>Persons engaging in aquaculture and related activities to be licensed</w:t>
      </w:r>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Except as provided in section 91, a person must not —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987" w:name="_Toc445112338"/>
      <w:bookmarkStart w:id="988" w:name="_Toc517497975"/>
      <w:bookmarkStart w:id="989" w:name="_Toc102875250"/>
      <w:bookmarkStart w:id="990" w:name="_Toc187049707"/>
      <w:r>
        <w:rPr>
          <w:rStyle w:val="CharSectno"/>
        </w:rPr>
        <w:t>91</w:t>
      </w:r>
      <w:r>
        <w:rPr>
          <w:snapToGrid w:val="0"/>
        </w:rPr>
        <w:t>.</w:t>
      </w:r>
      <w:r>
        <w:rPr>
          <w:snapToGrid w:val="0"/>
        </w:rPr>
        <w:tab/>
        <w:t>Exceptions</w:t>
      </w:r>
      <w:bookmarkEnd w:id="987"/>
      <w:bookmarkEnd w:id="988"/>
      <w:bookmarkEnd w:id="989"/>
      <w:bookmarkEnd w:id="990"/>
      <w:r>
        <w:rPr>
          <w:snapToGrid w:val="0"/>
        </w:rPr>
        <w:t xml:space="preserve"> </w:t>
      </w:r>
    </w:p>
    <w:p>
      <w:pPr>
        <w:pStyle w:val="Subsection"/>
        <w:rPr>
          <w:snapToGrid w:val="0"/>
        </w:rPr>
      </w:pPr>
      <w:r>
        <w:rPr>
          <w:snapToGrid w:val="0"/>
        </w:rPr>
        <w:tab/>
      </w:r>
      <w:r>
        <w:rPr>
          <w:snapToGrid w:val="0"/>
        </w:rPr>
        <w:tab/>
        <w:t>Section 90 does not apply to or in relation to any person by reason only of the person —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991" w:name="_Toc445112339"/>
      <w:bookmarkStart w:id="992" w:name="_Toc517497976"/>
      <w:bookmarkStart w:id="993" w:name="_Toc102875251"/>
      <w:bookmarkStart w:id="994" w:name="_Toc187049708"/>
      <w:r>
        <w:rPr>
          <w:rStyle w:val="CharSectno"/>
        </w:rPr>
        <w:t>92</w:t>
      </w:r>
      <w:r>
        <w:rPr>
          <w:snapToGrid w:val="0"/>
        </w:rPr>
        <w:t>.</w:t>
      </w:r>
      <w:r>
        <w:rPr>
          <w:snapToGrid w:val="0"/>
        </w:rPr>
        <w:tab/>
        <w:t>Grant of aquaculture licence</w:t>
      </w:r>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92 amended by No. 5 of 1997 s. 50; No. 28 of 2006 s. 236(1).] </w:t>
      </w:r>
    </w:p>
    <w:p>
      <w:pPr>
        <w:pStyle w:val="Heading5"/>
        <w:rPr>
          <w:snapToGrid w:val="0"/>
        </w:rPr>
      </w:pPr>
      <w:bookmarkStart w:id="995" w:name="_Toc445112340"/>
      <w:bookmarkStart w:id="996" w:name="_Toc517497977"/>
      <w:bookmarkStart w:id="997" w:name="_Toc102875252"/>
      <w:bookmarkStart w:id="998" w:name="_Toc187049709"/>
      <w:r>
        <w:rPr>
          <w:rStyle w:val="CharSectno"/>
        </w:rPr>
        <w:t>93</w:t>
      </w:r>
      <w:r>
        <w:rPr>
          <w:snapToGrid w:val="0"/>
        </w:rPr>
        <w:t>.</w:t>
      </w:r>
      <w:r>
        <w:rPr>
          <w:snapToGrid w:val="0"/>
        </w:rPr>
        <w:tab/>
        <w:t>Duration of licence</w:t>
      </w:r>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999" w:name="_Toc445112341"/>
      <w:bookmarkStart w:id="1000" w:name="_Toc517497978"/>
      <w:bookmarkStart w:id="1001" w:name="_Toc102875253"/>
      <w:bookmarkStart w:id="1002" w:name="_Toc187049710"/>
      <w:r>
        <w:rPr>
          <w:rStyle w:val="CharSectno"/>
        </w:rPr>
        <w:t>94</w:t>
      </w:r>
      <w:r>
        <w:rPr>
          <w:snapToGrid w:val="0"/>
        </w:rPr>
        <w:t>.</w:t>
      </w:r>
      <w:r>
        <w:rPr>
          <w:snapToGrid w:val="0"/>
        </w:rPr>
        <w:tab/>
        <w:t>Renewal of licence</w:t>
      </w:r>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rPr>
          <w:snapToGrid w:val="0"/>
        </w:rPr>
      </w:pPr>
      <w:r>
        <w:rPr>
          <w:snapToGrid w:val="0"/>
        </w:rPr>
        <w:tab/>
        <w:t>(2)</w:t>
      </w:r>
      <w:r>
        <w:rPr>
          <w:snapToGrid w:val="0"/>
        </w:rPr>
        <w:tab/>
        <w:t>If the licence is unattached and relates to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 xml:space="preserve">an aquaculture licence is </w:t>
      </w:r>
      <w:r>
        <w:rPr>
          <w:b/>
          <w:snapToGrid w:val="0"/>
        </w:rPr>
        <w:t>“</w:t>
      </w:r>
      <w:r>
        <w:rPr>
          <w:rStyle w:val="CharDefText"/>
        </w:rPr>
        <w:t>unattached</w:t>
      </w:r>
      <w:r>
        <w:rPr>
          <w:b/>
          <w:snapToGrid w:val="0"/>
        </w:rPr>
        <w:t>”</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 xml:space="preserve">[Section 94 inserted by No. 5 of 1997 s. 51; amended by No. 28 of 2006 s. 236(1).] </w:t>
      </w:r>
    </w:p>
    <w:p>
      <w:pPr>
        <w:pStyle w:val="Heading5"/>
        <w:rPr>
          <w:snapToGrid w:val="0"/>
        </w:rPr>
      </w:pPr>
      <w:bookmarkStart w:id="1003" w:name="_Toc445112342"/>
      <w:bookmarkStart w:id="1004" w:name="_Toc517497979"/>
      <w:bookmarkStart w:id="1005" w:name="_Toc102875254"/>
      <w:bookmarkStart w:id="1006" w:name="_Toc187049711"/>
      <w:r>
        <w:rPr>
          <w:rStyle w:val="CharSectno"/>
        </w:rPr>
        <w:t>95</w:t>
      </w:r>
      <w:r>
        <w:rPr>
          <w:snapToGrid w:val="0"/>
        </w:rPr>
        <w:t>.</w:t>
      </w:r>
      <w:r>
        <w:rPr>
          <w:snapToGrid w:val="0"/>
        </w:rPr>
        <w:tab/>
        <w:t>Conditions</w:t>
      </w:r>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An aquaculture licence is subject to —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1007" w:name="_Toc445112343"/>
      <w:bookmarkStart w:id="1008" w:name="_Toc517497980"/>
      <w:bookmarkStart w:id="1009" w:name="_Toc102875255"/>
      <w:bookmarkStart w:id="1010" w:name="_Toc187049712"/>
      <w:r>
        <w:rPr>
          <w:rStyle w:val="CharSectno"/>
        </w:rPr>
        <w:t>96</w:t>
      </w:r>
      <w:r>
        <w:rPr>
          <w:snapToGrid w:val="0"/>
        </w:rPr>
        <w:t>.</w:t>
      </w:r>
      <w:r>
        <w:rPr>
          <w:snapToGrid w:val="0"/>
        </w:rPr>
        <w:tab/>
        <w:t>Contravention of condition of licence</w:t>
      </w:r>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1011" w:name="_Toc445112344"/>
      <w:bookmarkStart w:id="1012" w:name="_Toc517497981"/>
      <w:bookmarkStart w:id="1013" w:name="_Toc102875256"/>
      <w:bookmarkStart w:id="1014" w:name="_Toc187049713"/>
      <w:r>
        <w:rPr>
          <w:rStyle w:val="CharSectno"/>
        </w:rPr>
        <w:t>97</w:t>
      </w:r>
      <w:r>
        <w:rPr>
          <w:snapToGrid w:val="0"/>
        </w:rPr>
        <w:t>.</w:t>
      </w:r>
      <w:r>
        <w:rPr>
          <w:snapToGrid w:val="0"/>
        </w:rPr>
        <w:tab/>
        <w:t>Grant of aquaculture leases</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 </w:t>
      </w:r>
    </w:p>
    <w:p>
      <w:pPr>
        <w:pStyle w:val="Indenta"/>
        <w:spacing w:before="120"/>
      </w:pPr>
      <w:r>
        <w:tab/>
        <w:t>(a)</w:t>
      </w:r>
      <w:r>
        <w:tab/>
        <w:t xml:space="preserve">the exclusive right during the currency of the lease to keep, breed, hatch and culture within the leased area the species of fish that are specified in the lease;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 xml:space="preserve">may be granted or renewed subject to such terms, covenants, restrictions and conditions as the Minister thinks fit including the requirement for payment of money to the Minister. </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 xml:space="preserve">[Section 97 amended by No. 5 of 1997 s. 52; No. 2 of 2002 s. 6.] </w:t>
      </w:r>
    </w:p>
    <w:p>
      <w:pPr>
        <w:pStyle w:val="Heading5"/>
        <w:rPr>
          <w:snapToGrid w:val="0"/>
        </w:rPr>
      </w:pPr>
      <w:bookmarkStart w:id="1015" w:name="_Toc445112345"/>
      <w:bookmarkStart w:id="1016" w:name="_Toc517497982"/>
      <w:bookmarkStart w:id="1017" w:name="_Toc102875257"/>
      <w:bookmarkStart w:id="1018" w:name="_Toc187049714"/>
      <w:r>
        <w:rPr>
          <w:rStyle w:val="CharSectno"/>
        </w:rPr>
        <w:t>98</w:t>
      </w:r>
      <w:r>
        <w:rPr>
          <w:snapToGrid w:val="0"/>
        </w:rPr>
        <w:t>.</w:t>
      </w:r>
      <w:r>
        <w:rPr>
          <w:snapToGrid w:val="0"/>
        </w:rPr>
        <w:tab/>
        <w:t>Limitation on granting of leases in certain marine reserves</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An aquaculture lease must not be granted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 xml:space="preserve">[Section 98 inserted by No. 5 of 1997 s. 53.] </w:t>
      </w:r>
    </w:p>
    <w:p>
      <w:pPr>
        <w:pStyle w:val="Heading5"/>
        <w:rPr>
          <w:snapToGrid w:val="0"/>
        </w:rPr>
      </w:pPr>
      <w:bookmarkStart w:id="1019" w:name="_Toc445112346"/>
      <w:bookmarkStart w:id="1020" w:name="_Toc517497983"/>
      <w:bookmarkStart w:id="1021" w:name="_Toc102875258"/>
      <w:bookmarkStart w:id="1022" w:name="_Toc187049715"/>
      <w:r>
        <w:rPr>
          <w:rStyle w:val="CharSectno"/>
        </w:rPr>
        <w:t>98A</w:t>
      </w:r>
      <w:r>
        <w:rPr>
          <w:snapToGrid w:val="0"/>
        </w:rPr>
        <w:t xml:space="preserve">. </w:t>
      </w:r>
      <w:r>
        <w:rPr>
          <w:snapToGrid w:val="0"/>
        </w:rPr>
        <w:tab/>
        <w:t>Limitation on renewal of leases in certain marine reserves</w:t>
      </w:r>
      <w:bookmarkEnd w:id="1019"/>
      <w:bookmarkEnd w:id="1020"/>
      <w:bookmarkEnd w:id="1021"/>
      <w:bookmarkEnd w:id="1022"/>
      <w:r>
        <w:rPr>
          <w:snapToGrid w:val="0"/>
        </w:rPr>
        <w:t xml:space="preserve"> </w:t>
      </w:r>
    </w:p>
    <w:p>
      <w:pPr>
        <w:pStyle w:val="Subsection"/>
        <w:spacing w:before="120"/>
        <w:rPr>
          <w:snapToGrid w:val="0"/>
        </w:rPr>
      </w:pPr>
      <w:r>
        <w:rPr>
          <w:snapToGrid w:val="0"/>
        </w:rPr>
        <w:tab/>
        <w:t>(1)</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 xml:space="preserve">[Section 98A inserted by No. 5 of 1997 s. 53.] </w:t>
      </w:r>
    </w:p>
    <w:p>
      <w:pPr>
        <w:pStyle w:val="Heading5"/>
        <w:rPr>
          <w:snapToGrid w:val="0"/>
        </w:rPr>
      </w:pPr>
      <w:bookmarkStart w:id="1023" w:name="_Toc445112347"/>
      <w:bookmarkStart w:id="1024" w:name="_Toc517497984"/>
      <w:bookmarkStart w:id="1025" w:name="_Toc102875259"/>
      <w:bookmarkStart w:id="1026" w:name="_Toc187049716"/>
      <w:r>
        <w:rPr>
          <w:rStyle w:val="CharSectno"/>
        </w:rPr>
        <w:t>99</w:t>
      </w:r>
      <w:r>
        <w:rPr>
          <w:snapToGrid w:val="0"/>
        </w:rPr>
        <w:t>.</w:t>
      </w:r>
      <w:r>
        <w:rPr>
          <w:snapToGrid w:val="0"/>
        </w:rPr>
        <w:tab/>
        <w:t>Aquaculture licence required in connection with lease</w:t>
      </w:r>
      <w:bookmarkEnd w:id="1023"/>
      <w:bookmarkEnd w:id="1024"/>
      <w:bookmarkEnd w:id="1025"/>
      <w:bookmarkEnd w:id="1026"/>
      <w:r>
        <w:rPr>
          <w:snapToGrid w:val="0"/>
        </w:rPr>
        <w:t xml:space="preserve"> </w:t>
      </w:r>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1027" w:name="_Toc445112348"/>
      <w:bookmarkStart w:id="1028" w:name="_Toc517497985"/>
      <w:bookmarkStart w:id="1029" w:name="_Toc102875260"/>
      <w:bookmarkStart w:id="1030" w:name="_Toc187049717"/>
      <w:r>
        <w:rPr>
          <w:rStyle w:val="CharSectno"/>
        </w:rPr>
        <w:t>100</w:t>
      </w:r>
      <w:r>
        <w:rPr>
          <w:snapToGrid w:val="0"/>
        </w:rPr>
        <w:t>.</w:t>
      </w:r>
      <w:r>
        <w:rPr>
          <w:snapToGrid w:val="0"/>
        </w:rPr>
        <w:tab/>
        <w:t>Termination of lease</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The Minister may, by notice in writing given to the lessee, terminate the lease if, in the Minister’s opinion, the leased area —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bookmarkStart w:id="1031" w:name="_Toc445112350"/>
      <w:bookmarkStart w:id="1032" w:name="_Toc517497987"/>
      <w:r>
        <w:t>[</w:t>
      </w:r>
      <w:r>
        <w:rPr>
          <w:b/>
        </w:rPr>
        <w:t>101.</w:t>
      </w:r>
      <w:r>
        <w:tab/>
        <w:t>Repealed by No. 74 of 2003 s. 56(4).]</w:t>
      </w:r>
    </w:p>
    <w:p>
      <w:pPr>
        <w:pStyle w:val="Heading5"/>
      </w:pPr>
      <w:bookmarkStart w:id="1033" w:name="_Toc102875261"/>
      <w:bookmarkStart w:id="1034" w:name="_Toc187049718"/>
      <w:r>
        <w:rPr>
          <w:rStyle w:val="CharSectno"/>
        </w:rPr>
        <w:t>101A</w:t>
      </w:r>
      <w:r>
        <w:t>.</w:t>
      </w:r>
      <w:r>
        <w:tab/>
        <w:t>Minister’s powers in relation to aquaculture</w:t>
      </w:r>
      <w:bookmarkEnd w:id="1033"/>
      <w:bookmarkEnd w:id="1034"/>
      <w:r>
        <w:t xml:space="preserve"> </w:t>
      </w:r>
    </w:p>
    <w:p>
      <w:pPr>
        <w:pStyle w:val="Subsection"/>
      </w:pPr>
      <w:r>
        <w:tab/>
        <w:t>(1)</w:t>
      </w:r>
      <w:r>
        <w:tab/>
        <w:t xml:space="preserve">The Minister may — </w:t>
      </w:r>
    </w:p>
    <w:p>
      <w:pPr>
        <w:pStyle w:val="Indenta"/>
      </w:pPr>
      <w:r>
        <w:tab/>
        <w:t>(a)</w:t>
      </w:r>
      <w:r>
        <w:tab/>
        <w:t xml:space="preserve">establish or manage aquaculture facilities to be used by other persons for community or commercial purposes; </w:t>
      </w:r>
    </w:p>
    <w:p>
      <w:pPr>
        <w:pStyle w:val="Indenta"/>
      </w:pPr>
      <w:r>
        <w:tab/>
        <w:t>(b)</w:t>
      </w:r>
      <w:r>
        <w:tab/>
        <w:t>arrange for aquaculture facilities established by the Minister to be managed or used by other persons for community or commercial purposes; or</w:t>
      </w:r>
    </w:p>
    <w:p>
      <w:pPr>
        <w:pStyle w:val="Indenta"/>
      </w:pPr>
      <w:r>
        <w:tab/>
        <w:t>(c)</w:t>
      </w:r>
      <w:r>
        <w:tab/>
        <w:t xml:space="preserve">arrange for other persons to establish and manage aquaculture facilities on —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 xml:space="preserve">The Minister may do all things necessary or convenient to be done for or in connection with the exercise of the Minister’s powers under subsection (1) including the power — </w:t>
      </w:r>
    </w:p>
    <w:p>
      <w:pPr>
        <w:pStyle w:val="Indenta"/>
      </w:pPr>
      <w:r>
        <w:tab/>
        <w:t>(a)</w:t>
      </w:r>
      <w:r>
        <w:tab/>
        <w:t xml:space="preserve">to acquire, hold, take on lease, let, sublet, issue licences in respect of and exchange real or personal property; </w:t>
      </w:r>
    </w:p>
    <w:p>
      <w:pPr>
        <w:pStyle w:val="Indenta"/>
      </w:pPr>
      <w:r>
        <w:tab/>
        <w:t>(b)</w:t>
      </w:r>
      <w:r>
        <w:tab/>
        <w:t>to construct or erect buildings or other works and to improve, develop or alter property;</w:t>
      </w:r>
    </w:p>
    <w:p>
      <w:pPr>
        <w:pStyle w:val="Indenta"/>
      </w:pPr>
      <w:r>
        <w:tab/>
        <w:t>(c)</w:t>
      </w:r>
      <w:r>
        <w:tab/>
        <w:t xml:space="preserve">to make land, buildings and other facilities available for the use of persons engaged in the aquaculture industry; </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 xml:space="preserve">In this section — </w:t>
      </w:r>
    </w:p>
    <w:p>
      <w:pPr>
        <w:pStyle w:val="Defstart"/>
      </w:pPr>
      <w:r>
        <w:tab/>
      </w:r>
      <w:r>
        <w:rPr>
          <w:b/>
        </w:rPr>
        <w:t>“</w:t>
      </w:r>
      <w:r>
        <w:rPr>
          <w:rStyle w:val="CharDefText"/>
        </w:rPr>
        <w:t>aquaculture</w:t>
      </w:r>
      <w:r>
        <w:rPr>
          <w:b/>
        </w:rPr>
        <w:t>”</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1035" w:name="_Toc102875262"/>
      <w:bookmarkStart w:id="1036" w:name="_Toc187049719"/>
      <w:r>
        <w:rPr>
          <w:rStyle w:val="CharSectno"/>
        </w:rPr>
        <w:t>102</w:t>
      </w:r>
      <w:r>
        <w:rPr>
          <w:snapToGrid w:val="0"/>
        </w:rPr>
        <w:t>.</w:t>
      </w:r>
      <w:r>
        <w:rPr>
          <w:snapToGrid w:val="0"/>
        </w:rPr>
        <w:tab/>
        <w:t>Regulations relating to aquaculture</w:t>
      </w:r>
      <w:bookmarkEnd w:id="1031"/>
      <w:bookmarkEnd w:id="1032"/>
      <w:bookmarkEnd w:id="1035"/>
      <w:bookmarkEnd w:id="1036"/>
      <w:r>
        <w:rPr>
          <w:snapToGrid w:val="0"/>
        </w:rPr>
        <w:t xml:space="preserve"> </w:t>
      </w:r>
    </w:p>
    <w:p>
      <w:pPr>
        <w:pStyle w:val="Subsection"/>
        <w:keepNext/>
        <w:keepLines/>
        <w:rPr>
          <w:snapToGrid w:val="0"/>
        </w:rPr>
      </w:pPr>
      <w:r>
        <w:rPr>
          <w:snapToGrid w:val="0"/>
        </w:rPr>
        <w:tab/>
      </w:r>
      <w:r>
        <w:rPr>
          <w:snapToGrid w:val="0"/>
        </w:rPr>
        <w:tab/>
        <w:t>The regulations may —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1037" w:name="_Toc72635232"/>
      <w:bookmarkStart w:id="1038" w:name="_Toc89519801"/>
      <w:bookmarkStart w:id="1039" w:name="_Toc89850178"/>
      <w:bookmarkStart w:id="1040" w:name="_Toc92523756"/>
      <w:bookmarkStart w:id="1041" w:name="_Toc94406796"/>
      <w:bookmarkStart w:id="1042" w:name="_Toc94426003"/>
      <w:bookmarkStart w:id="1043" w:name="_Toc97520101"/>
      <w:bookmarkStart w:id="1044" w:name="_Toc97520436"/>
      <w:bookmarkStart w:id="1045" w:name="_Toc97615089"/>
      <w:bookmarkStart w:id="1046" w:name="_Toc98064475"/>
      <w:bookmarkStart w:id="1047" w:name="_Toc101065115"/>
      <w:bookmarkStart w:id="1048" w:name="_Toc102296686"/>
      <w:bookmarkStart w:id="1049" w:name="_Toc102874932"/>
      <w:bookmarkStart w:id="1050" w:name="_Toc102875263"/>
      <w:bookmarkStart w:id="1051" w:name="_Toc139355196"/>
      <w:bookmarkStart w:id="1052" w:name="_Toc139360425"/>
      <w:bookmarkStart w:id="1053" w:name="_Toc139699866"/>
      <w:bookmarkStart w:id="1054" w:name="_Toc139700196"/>
      <w:bookmarkStart w:id="1055" w:name="_Toc156363269"/>
      <w:bookmarkStart w:id="1056" w:name="_Toc157854516"/>
      <w:bookmarkStart w:id="1057" w:name="_Toc159303357"/>
      <w:bookmarkStart w:id="1058" w:name="_Toc181006490"/>
      <w:bookmarkStart w:id="1059" w:name="_Toc181420880"/>
      <w:bookmarkStart w:id="1060" w:name="_Toc186623855"/>
      <w:bookmarkStart w:id="1061" w:name="_Toc187049720"/>
      <w:r>
        <w:rPr>
          <w:rStyle w:val="CharPartNo"/>
        </w:rPr>
        <w:t>Part 9</w:t>
      </w:r>
      <w:r>
        <w:rPr>
          <w:rStyle w:val="CharDivNo"/>
        </w:rPr>
        <w:t> </w:t>
      </w:r>
      <w:r>
        <w:t>—</w:t>
      </w:r>
      <w:r>
        <w:rPr>
          <w:rStyle w:val="CharDivText"/>
        </w:rPr>
        <w:t> </w:t>
      </w:r>
      <w:r>
        <w:rPr>
          <w:rStyle w:val="CharPartText"/>
        </w:rPr>
        <w:t>Noxious fish</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Style w:val="CharPartText"/>
        </w:rPr>
        <w:t xml:space="preserve"> </w:t>
      </w:r>
    </w:p>
    <w:p>
      <w:pPr>
        <w:pStyle w:val="Heading5"/>
        <w:rPr>
          <w:snapToGrid w:val="0"/>
        </w:rPr>
      </w:pPr>
      <w:bookmarkStart w:id="1062" w:name="_Toc445112351"/>
      <w:bookmarkStart w:id="1063" w:name="_Toc517497988"/>
      <w:bookmarkStart w:id="1064" w:name="_Toc102875264"/>
      <w:bookmarkStart w:id="1065" w:name="_Toc187049721"/>
      <w:r>
        <w:rPr>
          <w:rStyle w:val="CharSectno"/>
        </w:rPr>
        <w:t>103</w:t>
      </w:r>
      <w:r>
        <w:rPr>
          <w:snapToGrid w:val="0"/>
        </w:rPr>
        <w:t>.</w:t>
      </w:r>
      <w:r>
        <w:rPr>
          <w:snapToGrid w:val="0"/>
        </w:rPr>
        <w:tab/>
        <w:t>Species of fish may be prescribed to be noxious fish</w:t>
      </w:r>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1066" w:name="_Toc445112352"/>
      <w:bookmarkStart w:id="1067" w:name="_Toc517497989"/>
      <w:bookmarkStart w:id="1068" w:name="_Toc102875265"/>
      <w:bookmarkStart w:id="1069" w:name="_Toc187049722"/>
      <w:r>
        <w:rPr>
          <w:rStyle w:val="CharSectno"/>
        </w:rPr>
        <w:t>104</w:t>
      </w:r>
      <w:r>
        <w:rPr>
          <w:snapToGrid w:val="0"/>
        </w:rPr>
        <w:t>.</w:t>
      </w:r>
      <w:r>
        <w:rPr>
          <w:snapToGrid w:val="0"/>
        </w:rPr>
        <w:tab/>
        <w:t>Noxious fish not be kept etc.</w:t>
      </w:r>
      <w:bookmarkEnd w:id="1066"/>
      <w:bookmarkEnd w:id="1067"/>
      <w:bookmarkEnd w:id="1068"/>
      <w:bookmarkEnd w:id="1069"/>
      <w:r>
        <w:rPr>
          <w:snapToGrid w:val="0"/>
        </w:rPr>
        <w:t xml:space="preserve"> </w:t>
      </w:r>
    </w:p>
    <w:p>
      <w:pPr>
        <w:pStyle w:val="Subsection"/>
        <w:rPr>
          <w:snapToGrid w:val="0"/>
        </w:rPr>
      </w:pPr>
      <w:r>
        <w:rPr>
          <w:snapToGrid w:val="0"/>
        </w:rPr>
        <w:tab/>
      </w:r>
      <w:r>
        <w:rPr>
          <w:snapToGrid w:val="0"/>
        </w:rPr>
        <w:tab/>
        <w:t>A person must not, in an area where the fish is prescribed to be a noxious fish —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70" w:name="_Toc445112353"/>
      <w:bookmarkStart w:id="1071" w:name="_Toc517497990"/>
      <w:bookmarkStart w:id="1072" w:name="_Toc102875266"/>
      <w:bookmarkStart w:id="1073" w:name="_Toc187049723"/>
      <w:r>
        <w:rPr>
          <w:rStyle w:val="CharSectno"/>
        </w:rPr>
        <w:t>105</w:t>
      </w:r>
      <w:r>
        <w:rPr>
          <w:snapToGrid w:val="0"/>
        </w:rPr>
        <w:t>.</w:t>
      </w:r>
      <w:r>
        <w:rPr>
          <w:snapToGrid w:val="0"/>
        </w:rPr>
        <w:tab/>
        <w:t>Noxious fish not to be brought into the State etc.</w:t>
      </w:r>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A person must not bring any fish —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1074" w:name="_Toc445112354"/>
      <w:bookmarkStart w:id="1075" w:name="_Toc517497991"/>
      <w:bookmarkStart w:id="1076" w:name="_Toc102875267"/>
      <w:bookmarkStart w:id="1077" w:name="_Toc187049724"/>
      <w:r>
        <w:rPr>
          <w:rStyle w:val="CharSectno"/>
        </w:rPr>
        <w:t>106</w:t>
      </w:r>
      <w:r>
        <w:rPr>
          <w:snapToGrid w:val="0"/>
        </w:rPr>
        <w:t>.</w:t>
      </w:r>
      <w:r>
        <w:rPr>
          <w:snapToGrid w:val="0"/>
        </w:rPr>
        <w:tab/>
        <w:t>Requirements relating to noxious fish</w:t>
      </w:r>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A fisheries officer may, by notice in writing served on a person, require the person —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078" w:name="_Toc445112355"/>
      <w:bookmarkStart w:id="1079" w:name="_Toc517497992"/>
      <w:bookmarkStart w:id="1080" w:name="_Toc102875268"/>
      <w:bookmarkStart w:id="1081" w:name="_Toc187049725"/>
      <w:r>
        <w:rPr>
          <w:rStyle w:val="CharSectno"/>
        </w:rPr>
        <w:t>107</w:t>
      </w:r>
      <w:r>
        <w:rPr>
          <w:snapToGrid w:val="0"/>
        </w:rPr>
        <w:t>.</w:t>
      </w:r>
      <w:r>
        <w:rPr>
          <w:snapToGrid w:val="0"/>
        </w:rPr>
        <w:tab/>
        <w:t>Recovery of cost of destruction of noxious fish</w:t>
      </w:r>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1082" w:name="_Toc445112356"/>
      <w:bookmarkStart w:id="1083" w:name="_Toc517497993"/>
      <w:bookmarkStart w:id="1084" w:name="_Toc102875269"/>
      <w:bookmarkStart w:id="1085" w:name="_Toc187049726"/>
      <w:r>
        <w:rPr>
          <w:rStyle w:val="CharSectno"/>
        </w:rPr>
        <w:t>108</w:t>
      </w:r>
      <w:r>
        <w:rPr>
          <w:snapToGrid w:val="0"/>
        </w:rPr>
        <w:t>.</w:t>
      </w:r>
      <w:r>
        <w:rPr>
          <w:snapToGrid w:val="0"/>
        </w:rPr>
        <w:tab/>
        <w:t>No compensation payable for incidental damage</w:t>
      </w:r>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1086" w:name="_Toc72635239"/>
      <w:bookmarkStart w:id="1087" w:name="_Toc89519808"/>
      <w:bookmarkStart w:id="1088" w:name="_Toc89850185"/>
      <w:bookmarkStart w:id="1089" w:name="_Toc92523763"/>
      <w:bookmarkStart w:id="1090" w:name="_Toc94406803"/>
      <w:bookmarkStart w:id="1091" w:name="_Toc94426010"/>
      <w:bookmarkStart w:id="1092" w:name="_Toc97520108"/>
      <w:bookmarkStart w:id="1093" w:name="_Toc97520443"/>
      <w:bookmarkStart w:id="1094" w:name="_Toc97615096"/>
      <w:bookmarkStart w:id="1095" w:name="_Toc98064482"/>
      <w:bookmarkStart w:id="1096" w:name="_Toc101065122"/>
      <w:bookmarkStart w:id="1097" w:name="_Toc102296693"/>
      <w:bookmarkStart w:id="1098" w:name="_Toc102874939"/>
      <w:bookmarkStart w:id="1099" w:name="_Toc102875270"/>
      <w:bookmarkStart w:id="1100" w:name="_Toc139355203"/>
      <w:bookmarkStart w:id="1101" w:name="_Toc139360432"/>
      <w:bookmarkStart w:id="1102" w:name="_Toc139699873"/>
      <w:bookmarkStart w:id="1103" w:name="_Toc139700203"/>
      <w:bookmarkStart w:id="1104" w:name="_Toc156363276"/>
      <w:bookmarkStart w:id="1105" w:name="_Toc157854523"/>
      <w:bookmarkStart w:id="1106" w:name="_Toc159303364"/>
      <w:bookmarkStart w:id="1107" w:name="_Toc181006497"/>
      <w:bookmarkStart w:id="1108" w:name="_Toc181420887"/>
      <w:bookmarkStart w:id="1109" w:name="_Toc186623862"/>
      <w:bookmarkStart w:id="1110" w:name="_Toc187049727"/>
      <w:r>
        <w:rPr>
          <w:rStyle w:val="CharPartNo"/>
        </w:rPr>
        <w:t>Part 10</w:t>
      </w:r>
      <w:r>
        <w:rPr>
          <w:rStyle w:val="CharDivNo"/>
        </w:rPr>
        <w:t> </w:t>
      </w:r>
      <w:r>
        <w:t>—</w:t>
      </w:r>
      <w:r>
        <w:rPr>
          <w:rStyle w:val="CharDivText"/>
        </w:rPr>
        <w:t> </w:t>
      </w:r>
      <w:r>
        <w:rPr>
          <w:rStyle w:val="CharPartText"/>
        </w:rPr>
        <w:t>Designated fishing zones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Heading5"/>
        <w:rPr>
          <w:snapToGrid w:val="0"/>
        </w:rPr>
      </w:pPr>
      <w:bookmarkStart w:id="1111" w:name="_Toc445112357"/>
      <w:bookmarkStart w:id="1112" w:name="_Toc517497994"/>
      <w:bookmarkStart w:id="1113" w:name="_Toc102875271"/>
      <w:bookmarkStart w:id="1114" w:name="_Toc187049728"/>
      <w:r>
        <w:rPr>
          <w:rStyle w:val="CharSectno"/>
        </w:rPr>
        <w:t>109</w:t>
      </w:r>
      <w:r>
        <w:rPr>
          <w:snapToGrid w:val="0"/>
        </w:rPr>
        <w:t>.</w:t>
      </w:r>
      <w:r>
        <w:rPr>
          <w:snapToGrid w:val="0"/>
        </w:rPr>
        <w:tab/>
        <w:t>Area may be prescribed to be designated fishing zone</w:t>
      </w:r>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1115" w:name="_Toc445112358"/>
      <w:bookmarkStart w:id="1116" w:name="_Toc517497995"/>
      <w:bookmarkStart w:id="1117" w:name="_Toc102875272"/>
      <w:bookmarkStart w:id="1118" w:name="_Toc187049729"/>
      <w:r>
        <w:rPr>
          <w:rStyle w:val="CharSectno"/>
        </w:rPr>
        <w:t>110</w:t>
      </w:r>
      <w:r>
        <w:rPr>
          <w:snapToGrid w:val="0"/>
        </w:rPr>
        <w:t>.</w:t>
      </w:r>
      <w:r>
        <w:rPr>
          <w:snapToGrid w:val="0"/>
        </w:rPr>
        <w:tab/>
        <w:t>Designated fishing zone not to be created in marine nature reserve or marine park</w:t>
      </w:r>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 xml:space="preserve">[Section 110 amended by No. 5 of 1997 s. 54.] </w:t>
      </w:r>
    </w:p>
    <w:p>
      <w:pPr>
        <w:pStyle w:val="Heading5"/>
        <w:rPr>
          <w:snapToGrid w:val="0"/>
        </w:rPr>
      </w:pPr>
      <w:bookmarkStart w:id="1119" w:name="_Toc445112359"/>
      <w:bookmarkStart w:id="1120" w:name="_Toc517497996"/>
      <w:bookmarkStart w:id="1121" w:name="_Toc102875273"/>
      <w:bookmarkStart w:id="1122" w:name="_Toc187049730"/>
      <w:r>
        <w:rPr>
          <w:rStyle w:val="CharSectno"/>
        </w:rPr>
        <w:t>111</w:t>
      </w:r>
      <w:r>
        <w:rPr>
          <w:snapToGrid w:val="0"/>
        </w:rPr>
        <w:t>.</w:t>
      </w:r>
      <w:r>
        <w:rPr>
          <w:snapToGrid w:val="0"/>
        </w:rPr>
        <w:tab/>
        <w:t>Signs to be erected</w:t>
      </w:r>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1123" w:name="_Toc445112360"/>
      <w:bookmarkStart w:id="1124" w:name="_Toc517497997"/>
      <w:bookmarkStart w:id="1125" w:name="_Toc102875274"/>
      <w:bookmarkStart w:id="1126" w:name="_Toc187049731"/>
      <w:r>
        <w:rPr>
          <w:rStyle w:val="CharSectno"/>
        </w:rPr>
        <w:t>112</w:t>
      </w:r>
      <w:r>
        <w:rPr>
          <w:snapToGrid w:val="0"/>
        </w:rPr>
        <w:t>.</w:t>
      </w:r>
      <w:r>
        <w:rPr>
          <w:snapToGrid w:val="0"/>
        </w:rPr>
        <w:tab/>
        <w:t>Directions relating to designated fishing zones</w:t>
      </w:r>
      <w:bookmarkEnd w:id="1123"/>
      <w:bookmarkEnd w:id="1124"/>
      <w:bookmarkEnd w:id="1125"/>
      <w:bookmarkEnd w:id="1126"/>
      <w:r>
        <w:rPr>
          <w:snapToGrid w:val="0"/>
        </w:rPr>
        <w:t xml:space="preserve"> </w:t>
      </w:r>
    </w:p>
    <w:p>
      <w:pPr>
        <w:pStyle w:val="Subsection"/>
        <w:keepNext/>
        <w:rPr>
          <w:snapToGrid w:val="0"/>
        </w:rPr>
      </w:pPr>
      <w:r>
        <w:rPr>
          <w:snapToGrid w:val="0"/>
        </w:rPr>
        <w:tab/>
        <w:t>(1)</w:t>
      </w:r>
      <w:r>
        <w:rPr>
          <w:snapToGrid w:val="0"/>
        </w:rPr>
        <w:tab/>
        <w:t>A fisheries officer may direct a person to —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127" w:name="_Toc445112361"/>
      <w:bookmarkStart w:id="1128" w:name="_Toc517497998"/>
      <w:bookmarkStart w:id="1129" w:name="_Toc102875275"/>
      <w:bookmarkStart w:id="1130" w:name="_Toc187049732"/>
      <w:r>
        <w:rPr>
          <w:rStyle w:val="CharSectno"/>
        </w:rPr>
        <w:t>113</w:t>
      </w:r>
      <w:r>
        <w:rPr>
          <w:snapToGrid w:val="0"/>
        </w:rPr>
        <w:t>.</w:t>
      </w:r>
      <w:r>
        <w:rPr>
          <w:snapToGrid w:val="0"/>
        </w:rPr>
        <w:tab/>
        <w:t>Regulations relating to designated fishing zones</w:t>
      </w:r>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The regulations may prohibit or regulate —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1131" w:name="_Toc72635245"/>
      <w:bookmarkStart w:id="1132" w:name="_Toc89519814"/>
      <w:bookmarkStart w:id="1133" w:name="_Toc89850191"/>
      <w:bookmarkStart w:id="1134" w:name="_Toc92523769"/>
      <w:bookmarkStart w:id="1135" w:name="_Toc94406809"/>
      <w:bookmarkStart w:id="1136" w:name="_Toc94426016"/>
      <w:bookmarkStart w:id="1137" w:name="_Toc97520114"/>
      <w:bookmarkStart w:id="1138" w:name="_Toc97520449"/>
      <w:bookmarkStart w:id="1139" w:name="_Toc97615102"/>
      <w:bookmarkStart w:id="1140" w:name="_Toc98064488"/>
      <w:bookmarkStart w:id="1141" w:name="_Toc101065128"/>
      <w:bookmarkStart w:id="1142" w:name="_Toc102296699"/>
      <w:bookmarkStart w:id="1143" w:name="_Toc102874945"/>
      <w:bookmarkStart w:id="1144" w:name="_Toc102875276"/>
      <w:bookmarkStart w:id="1145" w:name="_Toc139355209"/>
      <w:bookmarkStart w:id="1146" w:name="_Toc139360438"/>
      <w:bookmarkStart w:id="1147" w:name="_Toc139699879"/>
      <w:bookmarkStart w:id="1148" w:name="_Toc139700209"/>
      <w:bookmarkStart w:id="1149" w:name="_Toc156363282"/>
      <w:bookmarkStart w:id="1150" w:name="_Toc157854529"/>
      <w:bookmarkStart w:id="1151" w:name="_Toc159303370"/>
      <w:bookmarkStart w:id="1152" w:name="_Toc181006503"/>
      <w:bookmarkStart w:id="1153" w:name="_Toc181420893"/>
      <w:bookmarkStart w:id="1154" w:name="_Toc186623868"/>
      <w:bookmarkStart w:id="1155" w:name="_Toc187049733"/>
      <w:r>
        <w:rPr>
          <w:rStyle w:val="CharPartNo"/>
        </w:rPr>
        <w:t>Part 11</w:t>
      </w:r>
      <w:r>
        <w:t> — </w:t>
      </w:r>
      <w:r>
        <w:rPr>
          <w:rStyle w:val="CharPartText"/>
        </w:rPr>
        <w:t>Fish habitat protection areas and Abrolhos Islands reserve</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Style w:val="CharPartText"/>
        </w:rPr>
        <w:t xml:space="preserve"> </w:t>
      </w:r>
    </w:p>
    <w:p>
      <w:pPr>
        <w:pStyle w:val="Heading3"/>
        <w:rPr>
          <w:snapToGrid w:val="0"/>
        </w:rPr>
      </w:pPr>
      <w:bookmarkStart w:id="1156" w:name="_Toc72635246"/>
      <w:bookmarkStart w:id="1157" w:name="_Toc89519815"/>
      <w:bookmarkStart w:id="1158" w:name="_Toc89850192"/>
      <w:bookmarkStart w:id="1159" w:name="_Toc92523770"/>
      <w:bookmarkStart w:id="1160" w:name="_Toc94406810"/>
      <w:bookmarkStart w:id="1161" w:name="_Toc94426017"/>
      <w:bookmarkStart w:id="1162" w:name="_Toc97520115"/>
      <w:bookmarkStart w:id="1163" w:name="_Toc97520450"/>
      <w:bookmarkStart w:id="1164" w:name="_Toc97615103"/>
      <w:bookmarkStart w:id="1165" w:name="_Toc98064489"/>
      <w:bookmarkStart w:id="1166" w:name="_Toc101065129"/>
      <w:bookmarkStart w:id="1167" w:name="_Toc102296700"/>
      <w:bookmarkStart w:id="1168" w:name="_Toc102874946"/>
      <w:bookmarkStart w:id="1169" w:name="_Toc102875277"/>
      <w:bookmarkStart w:id="1170" w:name="_Toc139355210"/>
      <w:bookmarkStart w:id="1171" w:name="_Toc139360439"/>
      <w:bookmarkStart w:id="1172" w:name="_Toc139699880"/>
      <w:bookmarkStart w:id="1173" w:name="_Toc139700210"/>
      <w:bookmarkStart w:id="1174" w:name="_Toc156363283"/>
      <w:bookmarkStart w:id="1175" w:name="_Toc157854530"/>
      <w:bookmarkStart w:id="1176" w:name="_Toc159303371"/>
      <w:bookmarkStart w:id="1177" w:name="_Toc181006504"/>
      <w:bookmarkStart w:id="1178" w:name="_Toc181420894"/>
      <w:bookmarkStart w:id="1179" w:name="_Toc186623869"/>
      <w:bookmarkStart w:id="1180" w:name="_Toc187049734"/>
      <w:r>
        <w:rPr>
          <w:rStyle w:val="CharDivNo"/>
        </w:rPr>
        <w:t>Division 1</w:t>
      </w:r>
      <w:r>
        <w:rPr>
          <w:snapToGrid w:val="0"/>
        </w:rPr>
        <w:t> — </w:t>
      </w:r>
      <w:r>
        <w:rPr>
          <w:rStyle w:val="CharDivText"/>
        </w:rPr>
        <w:t>Fish habitat protection areas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Style w:val="CharDivText"/>
        </w:rPr>
        <w:t xml:space="preserve"> </w:t>
      </w:r>
    </w:p>
    <w:p>
      <w:pPr>
        <w:pStyle w:val="Heading5"/>
        <w:rPr>
          <w:snapToGrid w:val="0"/>
        </w:rPr>
      </w:pPr>
      <w:bookmarkStart w:id="1181" w:name="_Toc445112362"/>
      <w:bookmarkStart w:id="1182" w:name="_Toc517497999"/>
      <w:bookmarkStart w:id="1183" w:name="_Toc102875278"/>
      <w:bookmarkStart w:id="1184" w:name="_Toc187049735"/>
      <w:r>
        <w:rPr>
          <w:rStyle w:val="CharSectno"/>
        </w:rPr>
        <w:t>114</w:t>
      </w:r>
      <w:r>
        <w:rPr>
          <w:snapToGrid w:val="0"/>
        </w:rPr>
        <w:t>.</w:t>
      </w:r>
      <w:r>
        <w:rPr>
          <w:snapToGrid w:val="0"/>
        </w:rPr>
        <w:tab/>
        <w:t>Application of Division to other Acts</w:t>
      </w:r>
      <w:bookmarkEnd w:id="1181"/>
      <w:bookmarkEnd w:id="1182"/>
      <w:bookmarkEnd w:id="1183"/>
      <w:bookmarkEnd w:id="1184"/>
      <w:r>
        <w:rPr>
          <w:snapToGrid w:val="0"/>
        </w:rPr>
        <w:t xml:space="preserve"> </w:t>
      </w:r>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Heading5"/>
        <w:rPr>
          <w:snapToGrid w:val="0"/>
        </w:rPr>
      </w:pPr>
      <w:bookmarkStart w:id="1185" w:name="_Toc445112363"/>
      <w:bookmarkStart w:id="1186" w:name="_Toc517498000"/>
      <w:bookmarkStart w:id="1187" w:name="_Toc102875279"/>
      <w:bookmarkStart w:id="1188" w:name="_Toc187049736"/>
      <w:r>
        <w:rPr>
          <w:rStyle w:val="CharSectno"/>
        </w:rPr>
        <w:t>115</w:t>
      </w:r>
      <w:r>
        <w:rPr>
          <w:snapToGrid w:val="0"/>
        </w:rPr>
        <w:t>.</w:t>
      </w:r>
      <w:r>
        <w:rPr>
          <w:snapToGrid w:val="0"/>
        </w:rPr>
        <w:tab/>
        <w:t>Area may be set aside as fish habitat protection area</w:t>
      </w:r>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189" w:name="_Toc445112364"/>
      <w:bookmarkStart w:id="1190" w:name="_Toc517498001"/>
      <w:bookmarkStart w:id="1191" w:name="_Toc102875280"/>
      <w:bookmarkStart w:id="1192" w:name="_Toc187049737"/>
      <w:r>
        <w:rPr>
          <w:rStyle w:val="CharSectno"/>
        </w:rPr>
        <w:t>116</w:t>
      </w:r>
      <w:r>
        <w:rPr>
          <w:snapToGrid w:val="0"/>
        </w:rPr>
        <w:t>.</w:t>
      </w:r>
      <w:r>
        <w:rPr>
          <w:snapToGrid w:val="0"/>
        </w:rPr>
        <w:tab/>
        <w:t>Fish habitat protection area not to be created in marine nature reserve or marine park</w:t>
      </w:r>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 xml:space="preserve">[Section 116 amended by No. 5 of 1997 s. 55.] </w:t>
      </w:r>
    </w:p>
    <w:p>
      <w:pPr>
        <w:pStyle w:val="Heading5"/>
        <w:rPr>
          <w:snapToGrid w:val="0"/>
        </w:rPr>
      </w:pPr>
      <w:bookmarkStart w:id="1193" w:name="_Toc445112365"/>
      <w:bookmarkStart w:id="1194" w:name="_Toc517498002"/>
      <w:bookmarkStart w:id="1195" w:name="_Toc102875281"/>
      <w:bookmarkStart w:id="1196" w:name="_Toc187049738"/>
      <w:r>
        <w:rPr>
          <w:rStyle w:val="CharSectno"/>
        </w:rPr>
        <w:t>117</w:t>
      </w:r>
      <w:r>
        <w:rPr>
          <w:snapToGrid w:val="0"/>
        </w:rPr>
        <w:t>.</w:t>
      </w:r>
      <w:r>
        <w:rPr>
          <w:snapToGrid w:val="0"/>
        </w:rPr>
        <w:tab/>
        <w:t>Minister to determine draft plan for fish habitat protection area</w:t>
      </w:r>
      <w:bookmarkEnd w:id="1193"/>
      <w:bookmarkEnd w:id="1194"/>
      <w:bookmarkEnd w:id="1195"/>
      <w:bookmarkEnd w:id="1196"/>
      <w:r>
        <w:rPr>
          <w:snapToGrid w:val="0"/>
        </w:rPr>
        <w:t xml:space="preserve"> </w:t>
      </w:r>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1197" w:name="_Toc445112366"/>
      <w:bookmarkStart w:id="1198" w:name="_Toc517498003"/>
      <w:bookmarkStart w:id="1199" w:name="_Toc102875282"/>
      <w:bookmarkStart w:id="1200" w:name="_Toc187049739"/>
      <w:r>
        <w:rPr>
          <w:rStyle w:val="CharSectno"/>
        </w:rPr>
        <w:t>118</w:t>
      </w:r>
      <w:r>
        <w:rPr>
          <w:snapToGrid w:val="0"/>
        </w:rPr>
        <w:t>.</w:t>
      </w:r>
      <w:r>
        <w:rPr>
          <w:snapToGrid w:val="0"/>
        </w:rPr>
        <w:tab/>
        <w:t>Notice of proposal to establish fish habitat protection area</w:t>
      </w:r>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1201" w:name="_Toc445112367"/>
      <w:bookmarkStart w:id="1202" w:name="_Toc517498004"/>
      <w:bookmarkStart w:id="1203" w:name="_Toc102875283"/>
      <w:bookmarkStart w:id="1204" w:name="_Toc187049740"/>
      <w:r>
        <w:rPr>
          <w:rStyle w:val="CharSectno"/>
        </w:rPr>
        <w:t>119</w:t>
      </w:r>
      <w:r>
        <w:rPr>
          <w:snapToGrid w:val="0"/>
        </w:rPr>
        <w:t>.</w:t>
      </w:r>
      <w:r>
        <w:rPr>
          <w:snapToGrid w:val="0"/>
        </w:rPr>
        <w:tab/>
        <w:t>Vesting of management of fish habitat protection areas</w:t>
      </w:r>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05" w:name="_Toc445112368"/>
      <w:bookmarkStart w:id="1206" w:name="_Toc517498005"/>
      <w:bookmarkStart w:id="1207" w:name="_Toc102875284"/>
      <w:bookmarkStart w:id="1208" w:name="_Toc187049741"/>
      <w:r>
        <w:rPr>
          <w:rStyle w:val="CharSectno"/>
        </w:rPr>
        <w:t>120</w:t>
      </w:r>
      <w:r>
        <w:rPr>
          <w:snapToGrid w:val="0"/>
        </w:rPr>
        <w:t>.</w:t>
      </w:r>
      <w:r>
        <w:rPr>
          <w:snapToGrid w:val="0"/>
        </w:rPr>
        <w:tab/>
        <w:t>Regulations relating to fish habitat protection areas</w:t>
      </w:r>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rPr>
          <w:snapToGrid w:val="0"/>
        </w:rPr>
      </w:pPr>
      <w:bookmarkStart w:id="1209" w:name="_Toc72635254"/>
      <w:bookmarkStart w:id="1210" w:name="_Toc89519823"/>
      <w:bookmarkStart w:id="1211" w:name="_Toc89850200"/>
      <w:bookmarkStart w:id="1212" w:name="_Toc92523778"/>
      <w:bookmarkStart w:id="1213" w:name="_Toc94406818"/>
      <w:bookmarkStart w:id="1214" w:name="_Toc94426025"/>
      <w:bookmarkStart w:id="1215" w:name="_Toc97520123"/>
      <w:bookmarkStart w:id="1216" w:name="_Toc97520458"/>
      <w:bookmarkStart w:id="1217" w:name="_Toc97615111"/>
      <w:bookmarkStart w:id="1218" w:name="_Toc98064497"/>
      <w:bookmarkStart w:id="1219" w:name="_Toc101065137"/>
      <w:bookmarkStart w:id="1220" w:name="_Toc102296708"/>
      <w:bookmarkStart w:id="1221" w:name="_Toc102874954"/>
      <w:bookmarkStart w:id="1222" w:name="_Toc102875285"/>
      <w:bookmarkStart w:id="1223" w:name="_Toc139355218"/>
      <w:bookmarkStart w:id="1224" w:name="_Toc139360447"/>
      <w:bookmarkStart w:id="1225" w:name="_Toc139699888"/>
      <w:bookmarkStart w:id="1226" w:name="_Toc139700218"/>
      <w:bookmarkStart w:id="1227" w:name="_Toc156363291"/>
      <w:bookmarkStart w:id="1228" w:name="_Toc157854538"/>
      <w:bookmarkStart w:id="1229" w:name="_Toc159303379"/>
      <w:bookmarkStart w:id="1230" w:name="_Toc181006512"/>
      <w:bookmarkStart w:id="1231" w:name="_Toc181420902"/>
      <w:bookmarkStart w:id="1232" w:name="_Toc186623877"/>
      <w:bookmarkStart w:id="1233" w:name="_Toc187049742"/>
      <w:r>
        <w:rPr>
          <w:rStyle w:val="CharDivNo"/>
        </w:rPr>
        <w:t>Division 2</w:t>
      </w:r>
      <w:r>
        <w:rPr>
          <w:snapToGrid w:val="0"/>
        </w:rPr>
        <w:t> — </w:t>
      </w:r>
      <w:r>
        <w:rPr>
          <w:rStyle w:val="CharDivText"/>
        </w:rPr>
        <w:t>Abrolhos Islands reserve</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DivText"/>
        </w:rPr>
        <w:t xml:space="preserve"> </w:t>
      </w:r>
    </w:p>
    <w:p>
      <w:pPr>
        <w:pStyle w:val="Heading5"/>
        <w:rPr>
          <w:snapToGrid w:val="0"/>
        </w:rPr>
      </w:pPr>
      <w:bookmarkStart w:id="1234" w:name="_Toc445112369"/>
      <w:bookmarkStart w:id="1235" w:name="_Toc517498006"/>
      <w:bookmarkStart w:id="1236" w:name="_Toc102875286"/>
      <w:bookmarkStart w:id="1237" w:name="_Toc187049743"/>
      <w:r>
        <w:rPr>
          <w:rStyle w:val="CharSectno"/>
        </w:rPr>
        <w:t>121</w:t>
      </w:r>
      <w:r>
        <w:rPr>
          <w:snapToGrid w:val="0"/>
        </w:rPr>
        <w:t>.</w:t>
      </w:r>
      <w:r>
        <w:rPr>
          <w:snapToGrid w:val="0"/>
        </w:rPr>
        <w:tab/>
        <w:t>Regulations relating to Abrolhos Islands reserve</w:t>
      </w:r>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1238" w:name="_Toc445112370"/>
      <w:bookmarkStart w:id="1239" w:name="_Toc517498007"/>
      <w:bookmarkStart w:id="1240" w:name="_Toc102875287"/>
      <w:bookmarkStart w:id="1241" w:name="_Toc187049744"/>
      <w:r>
        <w:rPr>
          <w:rStyle w:val="CharSectno"/>
        </w:rPr>
        <w:t>122</w:t>
      </w:r>
      <w:r>
        <w:rPr>
          <w:snapToGrid w:val="0"/>
        </w:rPr>
        <w:t>.</w:t>
      </w:r>
      <w:r>
        <w:rPr>
          <w:snapToGrid w:val="0"/>
        </w:rPr>
        <w:tab/>
        <w:t>Vesting of management of reserve</w:t>
      </w:r>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1242" w:name="_Toc445112371"/>
      <w:bookmarkStart w:id="1243" w:name="_Toc517498008"/>
      <w:bookmarkStart w:id="1244" w:name="_Toc102875288"/>
      <w:bookmarkStart w:id="1245" w:name="_Toc187049745"/>
      <w:r>
        <w:rPr>
          <w:rStyle w:val="CharSectno"/>
        </w:rPr>
        <w:t>123</w:t>
      </w:r>
      <w:r>
        <w:rPr>
          <w:snapToGrid w:val="0"/>
        </w:rPr>
        <w:t>.</w:t>
      </w:r>
      <w:r>
        <w:rPr>
          <w:snapToGrid w:val="0"/>
        </w:rPr>
        <w:tab/>
        <w:t xml:space="preserve">Application of certain sections of the </w:t>
      </w:r>
      <w:r>
        <w:rPr>
          <w:i/>
          <w:snapToGrid w:val="0"/>
        </w:rPr>
        <w:t>Parks and Reserves Act 1895</w:t>
      </w:r>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1246" w:name="_Toc72635258"/>
      <w:bookmarkStart w:id="1247" w:name="_Toc89519827"/>
      <w:bookmarkStart w:id="1248" w:name="_Toc89850204"/>
      <w:bookmarkStart w:id="1249" w:name="_Toc92523782"/>
      <w:bookmarkStart w:id="1250" w:name="_Toc94406822"/>
      <w:bookmarkStart w:id="1251" w:name="_Toc94426029"/>
      <w:bookmarkStart w:id="1252" w:name="_Toc97520127"/>
      <w:bookmarkStart w:id="1253" w:name="_Toc97520462"/>
      <w:bookmarkStart w:id="1254" w:name="_Toc97615115"/>
      <w:bookmarkStart w:id="1255" w:name="_Toc98064501"/>
      <w:bookmarkStart w:id="1256" w:name="_Toc101065141"/>
      <w:bookmarkStart w:id="1257" w:name="_Toc102296712"/>
      <w:bookmarkStart w:id="1258" w:name="_Toc102874958"/>
      <w:bookmarkStart w:id="1259" w:name="_Toc102875289"/>
      <w:bookmarkStart w:id="1260" w:name="_Toc139355222"/>
      <w:bookmarkStart w:id="1261" w:name="_Toc139360451"/>
      <w:bookmarkStart w:id="1262" w:name="_Toc139699892"/>
      <w:bookmarkStart w:id="1263" w:name="_Toc139700222"/>
      <w:bookmarkStart w:id="1264" w:name="_Toc156363295"/>
      <w:bookmarkStart w:id="1265" w:name="_Toc157854542"/>
      <w:bookmarkStart w:id="1266" w:name="_Toc159303383"/>
      <w:bookmarkStart w:id="1267" w:name="_Toc181006516"/>
      <w:bookmarkStart w:id="1268" w:name="_Toc181420906"/>
      <w:bookmarkStart w:id="1269" w:name="_Toc186623881"/>
      <w:bookmarkStart w:id="1270" w:name="_Toc187049746"/>
      <w:r>
        <w:rPr>
          <w:rStyle w:val="CharPartNo"/>
        </w:rPr>
        <w:t>Part 12</w:t>
      </w:r>
      <w:r>
        <w:rPr>
          <w:rStyle w:val="CharDivNo"/>
        </w:rPr>
        <w:t> </w:t>
      </w:r>
      <w:r>
        <w:t>—</w:t>
      </w:r>
      <w:r>
        <w:rPr>
          <w:rStyle w:val="CharDivText"/>
        </w:rPr>
        <w:t> </w:t>
      </w:r>
      <w:r>
        <w:rPr>
          <w:rStyle w:val="CharPartText"/>
        </w:rPr>
        <w:t>Register</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Style w:val="CharPartText"/>
        </w:rPr>
        <w:t xml:space="preserve"> </w:t>
      </w:r>
    </w:p>
    <w:p>
      <w:pPr>
        <w:pStyle w:val="Heading5"/>
        <w:rPr>
          <w:snapToGrid w:val="0"/>
        </w:rPr>
      </w:pPr>
      <w:bookmarkStart w:id="1271" w:name="_Toc445112372"/>
      <w:bookmarkStart w:id="1272" w:name="_Toc517498009"/>
      <w:bookmarkStart w:id="1273" w:name="_Toc102875290"/>
      <w:bookmarkStart w:id="1274" w:name="_Toc187049747"/>
      <w:r>
        <w:rPr>
          <w:rStyle w:val="CharSectno"/>
        </w:rPr>
        <w:t>124</w:t>
      </w:r>
      <w:r>
        <w:rPr>
          <w:snapToGrid w:val="0"/>
        </w:rPr>
        <w:t>.</w:t>
      </w:r>
      <w:r>
        <w:rPr>
          <w:snapToGrid w:val="0"/>
        </w:rPr>
        <w:tab/>
        <w:t>Registrar</w:t>
      </w:r>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1275" w:name="_Toc445112373"/>
      <w:bookmarkStart w:id="1276" w:name="_Toc517498010"/>
      <w:bookmarkStart w:id="1277" w:name="_Toc102875291"/>
      <w:bookmarkStart w:id="1278" w:name="_Toc187049748"/>
      <w:r>
        <w:rPr>
          <w:rStyle w:val="CharSectno"/>
        </w:rPr>
        <w:t>125</w:t>
      </w:r>
      <w:r>
        <w:rPr>
          <w:snapToGrid w:val="0"/>
        </w:rPr>
        <w:t>.</w:t>
      </w:r>
      <w:r>
        <w:rPr>
          <w:snapToGrid w:val="0"/>
        </w:rPr>
        <w:tab/>
        <w:t>Register</w:t>
      </w:r>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1279" w:name="_Toc445112374"/>
      <w:bookmarkStart w:id="1280" w:name="_Toc517498011"/>
      <w:bookmarkStart w:id="1281" w:name="_Toc102875292"/>
      <w:bookmarkStart w:id="1282" w:name="_Toc187049749"/>
      <w:r>
        <w:rPr>
          <w:rStyle w:val="CharSectno"/>
        </w:rPr>
        <w:t>126</w:t>
      </w:r>
      <w:r>
        <w:rPr>
          <w:snapToGrid w:val="0"/>
        </w:rPr>
        <w:t>.</w:t>
      </w:r>
      <w:r>
        <w:rPr>
          <w:snapToGrid w:val="0"/>
        </w:rPr>
        <w:tab/>
        <w:t>Information to be included in register</w:t>
      </w:r>
      <w:bookmarkEnd w:id="1279"/>
      <w:bookmarkEnd w:id="1280"/>
      <w:bookmarkEnd w:id="1281"/>
      <w:bookmarkEnd w:id="1282"/>
      <w:r>
        <w:rPr>
          <w:snapToGrid w:val="0"/>
        </w:rPr>
        <w:t xml:space="preserve"> </w:t>
      </w:r>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details relating to any security interest in the authorisation</w:t>
      </w:r>
      <w:r>
        <w:t>,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w:t>
      </w:r>
    </w:p>
    <w:p>
      <w:pPr>
        <w:pStyle w:val="Heading5"/>
        <w:rPr>
          <w:snapToGrid w:val="0"/>
        </w:rPr>
      </w:pPr>
      <w:bookmarkStart w:id="1283" w:name="_Toc445112375"/>
      <w:bookmarkStart w:id="1284" w:name="_Toc517498012"/>
      <w:bookmarkStart w:id="1285" w:name="_Toc102875293"/>
      <w:bookmarkStart w:id="1286" w:name="_Toc187049750"/>
      <w:r>
        <w:rPr>
          <w:rStyle w:val="CharSectno"/>
        </w:rPr>
        <w:t>127</w:t>
      </w:r>
      <w:r>
        <w:rPr>
          <w:snapToGrid w:val="0"/>
        </w:rPr>
        <w:t>.</w:t>
      </w:r>
      <w:r>
        <w:rPr>
          <w:snapToGrid w:val="0"/>
        </w:rPr>
        <w:tab/>
        <w:t>Application for notation of security interest</w:t>
      </w:r>
      <w:bookmarkEnd w:id="1283"/>
      <w:bookmarkEnd w:id="1284"/>
      <w:bookmarkEnd w:id="1285"/>
      <w:bookmarkEnd w:id="1286"/>
      <w:r>
        <w:rPr>
          <w:snapToGrid w:val="0"/>
        </w:rPr>
        <w:t xml:space="preserve"> </w:t>
      </w:r>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1287" w:name="_Toc445112376"/>
      <w:bookmarkStart w:id="1288" w:name="_Toc517498013"/>
      <w:bookmarkStart w:id="1289" w:name="_Toc102875294"/>
      <w:bookmarkStart w:id="1290" w:name="_Toc187049751"/>
      <w:r>
        <w:rPr>
          <w:rStyle w:val="CharSectno"/>
        </w:rPr>
        <w:t>128</w:t>
      </w:r>
      <w:r>
        <w:rPr>
          <w:snapToGrid w:val="0"/>
        </w:rPr>
        <w:t>.</w:t>
      </w:r>
      <w:r>
        <w:rPr>
          <w:snapToGrid w:val="0"/>
        </w:rPr>
        <w:tab/>
        <w:t>Notation of security interest</w:t>
      </w:r>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1291" w:name="_Toc445112377"/>
      <w:bookmarkStart w:id="1292" w:name="_Toc517498014"/>
      <w:bookmarkStart w:id="1293" w:name="_Toc102875295"/>
      <w:bookmarkStart w:id="1294" w:name="_Toc187049752"/>
      <w:r>
        <w:rPr>
          <w:rStyle w:val="CharSectno"/>
        </w:rPr>
        <w:t>129</w:t>
      </w:r>
      <w:r>
        <w:rPr>
          <w:snapToGrid w:val="0"/>
        </w:rPr>
        <w:t>.</w:t>
      </w:r>
      <w:r>
        <w:rPr>
          <w:snapToGrid w:val="0"/>
        </w:rPr>
        <w:tab/>
        <w:t>Registrar not to be concerned with certain matters</w:t>
      </w:r>
      <w:bookmarkEnd w:id="1291"/>
      <w:bookmarkEnd w:id="1292"/>
      <w:bookmarkEnd w:id="1293"/>
      <w:bookmarkEnd w:id="1294"/>
      <w:r>
        <w:rPr>
          <w:snapToGrid w:val="0"/>
        </w:rPr>
        <w:t xml:space="preserve"> </w:t>
      </w:r>
    </w:p>
    <w:p>
      <w:pPr>
        <w:pStyle w:val="Subsection"/>
        <w:keepNext/>
        <w:keepLines/>
        <w:rPr>
          <w:snapToGrid w:val="0"/>
        </w:rPr>
      </w:pPr>
      <w:r>
        <w:rPr>
          <w:snapToGrid w:val="0"/>
        </w:rPr>
        <w:tab/>
        <w:t>(1)</w:t>
      </w:r>
      <w:r>
        <w:rPr>
          <w:snapToGrid w:val="0"/>
        </w:rPr>
        <w:tab/>
        <w:t>The Registrar is not to be concerned with —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bookmarkStart w:id="1295" w:name="_Toc445112378"/>
      <w:bookmarkStart w:id="1296" w:name="_Toc517498015"/>
      <w:r>
        <w:tab/>
        <w:t>[Section 129 amended by No. 2 of 2002 s. 14.]</w:t>
      </w:r>
    </w:p>
    <w:p>
      <w:pPr>
        <w:pStyle w:val="Heading5"/>
        <w:rPr>
          <w:snapToGrid w:val="0"/>
        </w:rPr>
      </w:pPr>
      <w:bookmarkStart w:id="1297" w:name="_Toc102875296"/>
      <w:bookmarkStart w:id="1298" w:name="_Toc187049753"/>
      <w:r>
        <w:rPr>
          <w:rStyle w:val="CharSectno"/>
        </w:rPr>
        <w:t>130</w:t>
      </w:r>
      <w:r>
        <w:rPr>
          <w:snapToGrid w:val="0"/>
        </w:rPr>
        <w:t>.</w:t>
      </w:r>
      <w:r>
        <w:rPr>
          <w:snapToGrid w:val="0"/>
        </w:rPr>
        <w:tab/>
        <w:t>Effect of notation — security holder to be notified of certain events affecting security interest</w:t>
      </w:r>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1299" w:name="_Toc445112379"/>
      <w:bookmarkStart w:id="1300" w:name="_Toc517498016"/>
      <w:bookmarkStart w:id="1301" w:name="_Toc102875297"/>
      <w:bookmarkStart w:id="1302" w:name="_Toc187049754"/>
      <w:r>
        <w:rPr>
          <w:rStyle w:val="CharSectno"/>
        </w:rPr>
        <w:t>131</w:t>
      </w:r>
      <w:r>
        <w:rPr>
          <w:snapToGrid w:val="0"/>
        </w:rPr>
        <w:t>.</w:t>
      </w:r>
      <w:r>
        <w:rPr>
          <w:snapToGrid w:val="0"/>
        </w:rPr>
        <w:tab/>
        <w:t>Removal or variation of notation</w:t>
      </w:r>
      <w:bookmarkEnd w:id="1299"/>
      <w:bookmarkEnd w:id="1300"/>
      <w:bookmarkEnd w:id="1301"/>
      <w:bookmarkEnd w:id="1302"/>
      <w:r>
        <w:rPr>
          <w:snapToGrid w:val="0"/>
        </w:rPr>
        <w:t xml:space="preserve"> </w:t>
      </w:r>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bookmarkStart w:id="1303" w:name="_Toc445112380"/>
      <w:bookmarkStart w:id="1304" w:name="_Toc517498017"/>
      <w:r>
        <w:tab/>
        <w:t>[Section 131 amended by No. 2 of 2002 s. 16.]</w:t>
      </w:r>
    </w:p>
    <w:p>
      <w:pPr>
        <w:pStyle w:val="Heading5"/>
        <w:rPr>
          <w:snapToGrid w:val="0"/>
        </w:rPr>
      </w:pPr>
      <w:bookmarkStart w:id="1305" w:name="_Toc102875298"/>
      <w:bookmarkStart w:id="1306" w:name="_Toc187049755"/>
      <w:r>
        <w:rPr>
          <w:rStyle w:val="CharSectno"/>
        </w:rPr>
        <w:t>132</w:t>
      </w:r>
      <w:r>
        <w:rPr>
          <w:snapToGrid w:val="0"/>
        </w:rPr>
        <w:t>.</w:t>
      </w:r>
      <w:r>
        <w:rPr>
          <w:snapToGrid w:val="0"/>
        </w:rPr>
        <w:tab/>
        <w:t>Register may be amended</w:t>
      </w:r>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1307" w:name="_Toc445112381"/>
      <w:bookmarkStart w:id="1308" w:name="_Toc517498018"/>
      <w:bookmarkStart w:id="1309" w:name="_Toc102875299"/>
      <w:bookmarkStart w:id="1310" w:name="_Toc187049756"/>
      <w:r>
        <w:rPr>
          <w:rStyle w:val="CharSectno"/>
        </w:rPr>
        <w:t>133</w:t>
      </w:r>
      <w:r>
        <w:rPr>
          <w:snapToGrid w:val="0"/>
        </w:rPr>
        <w:t>.</w:t>
      </w:r>
      <w:r>
        <w:rPr>
          <w:snapToGrid w:val="0"/>
        </w:rPr>
        <w:tab/>
        <w:t>No compensation payable</w:t>
      </w:r>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1311" w:name="_Toc445112382"/>
      <w:bookmarkStart w:id="1312" w:name="_Toc517498019"/>
      <w:bookmarkStart w:id="1313" w:name="_Toc102875300"/>
      <w:bookmarkStart w:id="1314" w:name="_Toc187049757"/>
      <w:r>
        <w:rPr>
          <w:rStyle w:val="CharSectno"/>
        </w:rPr>
        <w:t>134</w:t>
      </w:r>
      <w:r>
        <w:rPr>
          <w:snapToGrid w:val="0"/>
        </w:rPr>
        <w:t>.</w:t>
      </w:r>
      <w:r>
        <w:rPr>
          <w:snapToGrid w:val="0"/>
        </w:rPr>
        <w:tab/>
        <w:t>Regulations relating to register</w:t>
      </w:r>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1315" w:name="_Toc72635270"/>
      <w:bookmarkStart w:id="1316" w:name="_Toc89519839"/>
      <w:bookmarkStart w:id="1317" w:name="_Toc89850216"/>
      <w:bookmarkStart w:id="1318" w:name="_Toc92523794"/>
      <w:bookmarkStart w:id="1319" w:name="_Toc94406834"/>
      <w:bookmarkStart w:id="1320" w:name="_Toc94426041"/>
      <w:bookmarkStart w:id="1321" w:name="_Toc97520139"/>
      <w:bookmarkStart w:id="1322" w:name="_Toc97520474"/>
      <w:bookmarkStart w:id="1323" w:name="_Toc97615127"/>
      <w:bookmarkStart w:id="1324" w:name="_Toc98064513"/>
      <w:bookmarkStart w:id="1325" w:name="_Toc101065153"/>
      <w:bookmarkStart w:id="1326" w:name="_Toc102296724"/>
      <w:bookmarkStart w:id="1327" w:name="_Toc102874970"/>
      <w:bookmarkStart w:id="1328" w:name="_Toc102875301"/>
      <w:bookmarkStart w:id="1329" w:name="_Toc139355234"/>
      <w:bookmarkStart w:id="1330" w:name="_Toc139360463"/>
      <w:bookmarkStart w:id="1331" w:name="_Toc139699904"/>
      <w:bookmarkStart w:id="1332" w:name="_Toc139700234"/>
      <w:bookmarkStart w:id="1333" w:name="_Toc156363307"/>
      <w:bookmarkStart w:id="1334" w:name="_Toc157854554"/>
      <w:bookmarkStart w:id="1335" w:name="_Toc159303395"/>
      <w:bookmarkStart w:id="1336" w:name="_Toc181006528"/>
      <w:bookmarkStart w:id="1337" w:name="_Toc181420918"/>
      <w:bookmarkStart w:id="1338" w:name="_Toc186623893"/>
      <w:bookmarkStart w:id="1339" w:name="_Toc187049758"/>
      <w:r>
        <w:rPr>
          <w:rStyle w:val="CharPartNo"/>
        </w:rPr>
        <w:t>Part 13</w:t>
      </w:r>
      <w:r>
        <w:rPr>
          <w:rStyle w:val="CharDivNo"/>
        </w:rPr>
        <w:t> </w:t>
      </w:r>
      <w:r>
        <w:t>—</w:t>
      </w:r>
      <w:r>
        <w:rPr>
          <w:rStyle w:val="CharDivText"/>
        </w:rPr>
        <w:t> </w:t>
      </w:r>
      <w:r>
        <w:rPr>
          <w:rStyle w:val="CharPartText"/>
        </w:rPr>
        <w:t>General provisions relating to authorisations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 xml:space="preserve"> </w:t>
      </w:r>
    </w:p>
    <w:p>
      <w:pPr>
        <w:pStyle w:val="Heading5"/>
        <w:rPr>
          <w:snapToGrid w:val="0"/>
        </w:rPr>
      </w:pPr>
      <w:bookmarkStart w:id="1340" w:name="_Toc445112383"/>
      <w:bookmarkStart w:id="1341" w:name="_Toc517498020"/>
      <w:bookmarkStart w:id="1342" w:name="_Toc102875302"/>
      <w:bookmarkStart w:id="1343" w:name="_Toc187049759"/>
      <w:r>
        <w:rPr>
          <w:rStyle w:val="CharSectno"/>
        </w:rPr>
        <w:t>135</w:t>
      </w:r>
      <w:r>
        <w:rPr>
          <w:snapToGrid w:val="0"/>
        </w:rPr>
        <w:t>.</w:t>
      </w:r>
      <w:r>
        <w:rPr>
          <w:snapToGrid w:val="0"/>
        </w:rPr>
        <w:tab/>
        <w:t>Applications</w:t>
      </w:r>
      <w:bookmarkEnd w:id="1340"/>
      <w:bookmarkEnd w:id="1341"/>
      <w:bookmarkEnd w:id="1342"/>
      <w:bookmarkEnd w:id="1343"/>
      <w:r>
        <w:rPr>
          <w:snapToGrid w:val="0"/>
        </w:rPr>
        <w:t xml:space="preserve"> </w:t>
      </w:r>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b/>
          <w:snapToGrid w:val="0"/>
        </w:rPr>
        <w:t>“</w:t>
      </w:r>
      <w:r>
        <w:rPr>
          <w:rStyle w:val="CharDefText"/>
        </w:rPr>
        <w:t>application</w:t>
      </w:r>
      <w:r>
        <w:rPr>
          <w:b/>
          <w:snapToGrid w:val="0"/>
        </w:rPr>
        <w:t>”</w:t>
      </w:r>
      <w:r>
        <w:rPr>
          <w:snapToGrid w:val="0"/>
        </w:rPr>
        <w:t>) must be —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1344" w:name="_Toc445112384"/>
      <w:bookmarkStart w:id="1345" w:name="_Toc517498021"/>
      <w:bookmarkStart w:id="1346" w:name="_Toc102875303"/>
      <w:bookmarkStart w:id="1347" w:name="_Toc187049760"/>
      <w:r>
        <w:rPr>
          <w:rStyle w:val="CharSectno"/>
        </w:rPr>
        <w:t>136</w:t>
      </w:r>
      <w:r>
        <w:rPr>
          <w:snapToGrid w:val="0"/>
        </w:rPr>
        <w:t>.</w:t>
      </w:r>
      <w:r>
        <w:rPr>
          <w:snapToGrid w:val="0"/>
        </w:rPr>
        <w:tab/>
        <w:t>Grant of authorisations not as of right</w:t>
      </w:r>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1348" w:name="_Toc445112385"/>
      <w:bookmarkStart w:id="1349" w:name="_Toc517498022"/>
      <w:bookmarkStart w:id="1350" w:name="_Toc102875304"/>
      <w:bookmarkStart w:id="1351" w:name="_Toc187049761"/>
      <w:r>
        <w:rPr>
          <w:rStyle w:val="CharSectno"/>
        </w:rPr>
        <w:t>136A</w:t>
      </w:r>
      <w:r>
        <w:rPr>
          <w:snapToGrid w:val="0"/>
        </w:rPr>
        <w:t xml:space="preserve">. </w:t>
      </w:r>
      <w:r>
        <w:rPr>
          <w:snapToGrid w:val="0"/>
        </w:rPr>
        <w:tab/>
        <w:t>Grant or renewal of authorisations over areas in marine reserves</w:t>
      </w:r>
      <w:bookmarkEnd w:id="1348"/>
      <w:bookmarkEnd w:id="1349"/>
      <w:bookmarkEnd w:id="1350"/>
      <w:bookmarkEnd w:id="1351"/>
      <w:r>
        <w:rPr>
          <w:snapToGrid w:val="0"/>
        </w:rPr>
        <w:t xml:space="preserve"> </w:t>
      </w:r>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b/>
          <w:snapToGrid w:val="0"/>
        </w:rPr>
        <w:t>“</w:t>
      </w:r>
      <w:r>
        <w:rPr>
          <w:rStyle w:val="CharDefText"/>
        </w:rPr>
        <w:t>authorised area</w:t>
      </w:r>
      <w:r>
        <w:rPr>
          <w:b/>
          <w:snapToGrid w:val="0"/>
        </w:rPr>
        <w:t>”</w:t>
      </w:r>
      <w:r>
        <w:rPr>
          <w:snapToGrid w:val="0"/>
        </w:rPr>
        <w:t>) and a part of the authorised area becomes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 xml:space="preserve">[Section 136A inserted by No. 5 of 1997 s. 56.] </w:t>
      </w:r>
    </w:p>
    <w:p>
      <w:pPr>
        <w:pStyle w:val="Heading5"/>
        <w:rPr>
          <w:snapToGrid w:val="0"/>
        </w:rPr>
      </w:pPr>
      <w:bookmarkStart w:id="1352" w:name="_Toc445112386"/>
      <w:bookmarkStart w:id="1353" w:name="_Toc517498023"/>
      <w:bookmarkStart w:id="1354" w:name="_Toc102875305"/>
      <w:bookmarkStart w:id="1355" w:name="_Toc187049762"/>
      <w:r>
        <w:rPr>
          <w:rStyle w:val="CharSectno"/>
        </w:rPr>
        <w:t>137</w:t>
      </w:r>
      <w:r>
        <w:rPr>
          <w:snapToGrid w:val="0"/>
        </w:rPr>
        <w:t>.</w:t>
      </w:r>
      <w:r>
        <w:rPr>
          <w:snapToGrid w:val="0"/>
        </w:rPr>
        <w:tab/>
        <w:t>Effect of authorisations</w:t>
      </w:r>
      <w:bookmarkEnd w:id="1352"/>
      <w:bookmarkEnd w:id="1353"/>
      <w:bookmarkEnd w:id="1354"/>
      <w:bookmarkEnd w:id="1355"/>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1356" w:name="_Toc445112387"/>
      <w:bookmarkStart w:id="1357" w:name="_Toc517498024"/>
      <w:bookmarkStart w:id="1358" w:name="_Toc102875306"/>
      <w:bookmarkStart w:id="1359" w:name="_Toc187049763"/>
      <w:r>
        <w:rPr>
          <w:rStyle w:val="CharSectno"/>
        </w:rPr>
        <w:t>138</w:t>
      </w:r>
      <w:r>
        <w:rPr>
          <w:snapToGrid w:val="0"/>
        </w:rPr>
        <w:t>.</w:t>
      </w:r>
      <w:r>
        <w:rPr>
          <w:snapToGrid w:val="0"/>
        </w:rPr>
        <w:tab/>
        <w:t>Form of authorisations</w:t>
      </w:r>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1360" w:name="_Toc445112388"/>
      <w:bookmarkStart w:id="1361" w:name="_Toc517498025"/>
      <w:bookmarkStart w:id="1362" w:name="_Toc102875307"/>
      <w:bookmarkStart w:id="1363" w:name="_Toc187049764"/>
      <w:r>
        <w:rPr>
          <w:rStyle w:val="CharSectno"/>
        </w:rPr>
        <w:t>139</w:t>
      </w:r>
      <w:r>
        <w:rPr>
          <w:snapToGrid w:val="0"/>
        </w:rPr>
        <w:t>.</w:t>
      </w:r>
      <w:r>
        <w:rPr>
          <w:snapToGrid w:val="0"/>
        </w:rPr>
        <w:tab/>
        <w:t>Renewal after expiry</w:t>
      </w:r>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1364" w:name="_Toc445112389"/>
      <w:bookmarkStart w:id="1365" w:name="_Toc517498026"/>
      <w:bookmarkStart w:id="1366" w:name="_Toc102875308"/>
      <w:bookmarkStart w:id="1367" w:name="_Toc187049765"/>
      <w:r>
        <w:rPr>
          <w:rStyle w:val="CharSectno"/>
        </w:rPr>
        <w:t>140</w:t>
      </w:r>
      <w:r>
        <w:rPr>
          <w:snapToGrid w:val="0"/>
        </w:rPr>
        <w:t>.</w:t>
      </w:r>
      <w:r>
        <w:rPr>
          <w:snapToGrid w:val="0"/>
        </w:rPr>
        <w:tab/>
        <w:t>Transfer</w:t>
      </w:r>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 xml:space="preserve">does not satisfy guidelines under section 247 relating to foreign persons holding, controlling or having an interest in authorisations;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1368" w:name="_Toc445112390"/>
      <w:bookmarkStart w:id="1369" w:name="_Toc517498027"/>
      <w:bookmarkStart w:id="1370" w:name="_Toc102875309"/>
      <w:bookmarkStart w:id="1371" w:name="_Toc187049766"/>
      <w:r>
        <w:rPr>
          <w:rStyle w:val="CharSectno"/>
        </w:rPr>
        <w:t>141</w:t>
      </w:r>
      <w:r>
        <w:rPr>
          <w:snapToGrid w:val="0"/>
        </w:rPr>
        <w:t>.</w:t>
      </w:r>
      <w:r>
        <w:rPr>
          <w:snapToGrid w:val="0"/>
        </w:rPr>
        <w:tab/>
        <w:t>Temporary transfer of entitlements</w:t>
      </w:r>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1372" w:name="_Toc445112391"/>
      <w:bookmarkStart w:id="1373" w:name="_Toc517498028"/>
      <w:bookmarkStart w:id="1374" w:name="_Toc102875310"/>
      <w:bookmarkStart w:id="1375" w:name="_Toc187049767"/>
      <w:r>
        <w:rPr>
          <w:rStyle w:val="CharSectno"/>
        </w:rPr>
        <w:t>142</w:t>
      </w:r>
      <w:r>
        <w:rPr>
          <w:snapToGrid w:val="0"/>
        </w:rPr>
        <w:t>.</w:t>
      </w:r>
      <w:r>
        <w:rPr>
          <w:snapToGrid w:val="0"/>
        </w:rPr>
        <w:tab/>
        <w:t>Variation</w:t>
      </w:r>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vary an authorisation if —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1376" w:name="_Toc445112392"/>
      <w:bookmarkStart w:id="1377" w:name="_Toc517498029"/>
      <w:bookmarkStart w:id="1378" w:name="_Toc102875311"/>
      <w:bookmarkStart w:id="1379" w:name="_Toc187049768"/>
      <w:r>
        <w:rPr>
          <w:rStyle w:val="CharSectno"/>
        </w:rPr>
        <w:t>143</w:t>
      </w:r>
      <w:r>
        <w:rPr>
          <w:snapToGrid w:val="0"/>
        </w:rPr>
        <w:t>.</w:t>
      </w:r>
      <w:r>
        <w:rPr>
          <w:snapToGrid w:val="0"/>
        </w:rPr>
        <w:tab/>
        <w:t>Cancellation, suspension and non</w:t>
      </w:r>
      <w:r>
        <w:rPr>
          <w:snapToGrid w:val="0"/>
        </w:rPr>
        <w:noBreakHyphen/>
        <w:t>renewal</w:t>
      </w:r>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1380" w:name="_Toc445112393"/>
      <w:bookmarkStart w:id="1381" w:name="_Toc517498030"/>
      <w:bookmarkStart w:id="1382" w:name="_Toc102875312"/>
      <w:bookmarkStart w:id="1383" w:name="_Toc187049769"/>
      <w:r>
        <w:rPr>
          <w:rStyle w:val="CharSectno"/>
        </w:rPr>
        <w:t>144</w:t>
      </w:r>
      <w:r>
        <w:rPr>
          <w:snapToGrid w:val="0"/>
        </w:rPr>
        <w:t>.</w:t>
      </w:r>
      <w:r>
        <w:rPr>
          <w:snapToGrid w:val="0"/>
        </w:rPr>
        <w:tab/>
        <w:t>Voluntary surrender</w:t>
      </w:r>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1384" w:name="_Toc445112394"/>
      <w:bookmarkStart w:id="1385" w:name="_Toc517498031"/>
      <w:bookmarkStart w:id="1386" w:name="_Toc102875313"/>
      <w:bookmarkStart w:id="1387" w:name="_Toc187049770"/>
      <w:r>
        <w:rPr>
          <w:rStyle w:val="CharSectno"/>
        </w:rPr>
        <w:t>145</w:t>
      </w:r>
      <w:r>
        <w:rPr>
          <w:snapToGrid w:val="0"/>
        </w:rPr>
        <w:t>.</w:t>
      </w:r>
      <w:r>
        <w:rPr>
          <w:snapToGrid w:val="0"/>
        </w:rPr>
        <w:tab/>
        <w:t>Return of authorisations</w:t>
      </w:r>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1388" w:name="_Toc89850230"/>
      <w:bookmarkStart w:id="1389" w:name="_Toc92523807"/>
      <w:bookmarkStart w:id="1390" w:name="_Toc94406847"/>
      <w:bookmarkStart w:id="1391" w:name="_Toc94426054"/>
      <w:bookmarkStart w:id="1392" w:name="_Toc97520152"/>
      <w:bookmarkStart w:id="1393" w:name="_Toc97520487"/>
      <w:bookmarkStart w:id="1394" w:name="_Toc97615140"/>
      <w:bookmarkStart w:id="1395" w:name="_Toc98064526"/>
      <w:bookmarkStart w:id="1396" w:name="_Toc101065166"/>
      <w:bookmarkStart w:id="1397" w:name="_Toc102296737"/>
      <w:bookmarkStart w:id="1398" w:name="_Toc102874983"/>
      <w:bookmarkStart w:id="1399" w:name="_Toc102875314"/>
      <w:bookmarkStart w:id="1400" w:name="_Toc139355247"/>
      <w:bookmarkStart w:id="1401" w:name="_Toc139360476"/>
      <w:bookmarkStart w:id="1402" w:name="_Toc139699917"/>
      <w:bookmarkStart w:id="1403" w:name="_Toc139700247"/>
      <w:bookmarkStart w:id="1404" w:name="_Toc156363320"/>
      <w:bookmarkStart w:id="1405" w:name="_Toc157854567"/>
      <w:bookmarkStart w:id="1406" w:name="_Toc159303408"/>
      <w:bookmarkStart w:id="1407" w:name="_Toc181006541"/>
      <w:bookmarkStart w:id="1408" w:name="_Toc181420931"/>
      <w:bookmarkStart w:id="1409" w:name="_Toc186623906"/>
      <w:bookmarkStart w:id="1410" w:name="_Toc187049771"/>
      <w:bookmarkStart w:id="1411" w:name="_Toc445112395"/>
      <w:bookmarkStart w:id="1412" w:name="_Toc517498032"/>
      <w:r>
        <w:rPr>
          <w:rStyle w:val="CharPartNo"/>
        </w:rPr>
        <w:t>Part 14</w:t>
      </w:r>
      <w:r>
        <w:t xml:space="preserve"> — </w:t>
      </w:r>
      <w:r>
        <w:rPr>
          <w:rStyle w:val="CharPartText"/>
        </w:rPr>
        <w:t>Right to object or apply for review</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1413" w:name="_Toc102875315"/>
      <w:bookmarkStart w:id="1414" w:name="_Toc187049772"/>
      <w:r>
        <w:rPr>
          <w:rStyle w:val="CharSectno"/>
        </w:rPr>
        <w:t>146</w:t>
      </w:r>
      <w:r>
        <w:rPr>
          <w:snapToGrid w:val="0"/>
        </w:rPr>
        <w:t>.</w:t>
      </w:r>
      <w:r>
        <w:rPr>
          <w:snapToGrid w:val="0"/>
        </w:rPr>
        <w:tab/>
        <w:t>Meaning of “affected person”</w:t>
      </w:r>
      <w:bookmarkEnd w:id="1411"/>
      <w:bookmarkEnd w:id="1412"/>
      <w:bookmarkEnd w:id="1413"/>
      <w:bookmarkEnd w:id="1414"/>
    </w:p>
    <w:p>
      <w:pPr>
        <w:pStyle w:val="Subsection"/>
        <w:rPr>
          <w:snapToGrid w:val="0"/>
        </w:rPr>
      </w:pPr>
      <w:r>
        <w:rPr>
          <w:snapToGrid w:val="0"/>
        </w:rPr>
        <w:tab/>
      </w:r>
      <w:r>
        <w:rPr>
          <w:snapToGrid w:val="0"/>
        </w:rPr>
        <w:tab/>
        <w:t>In this Part — </w:t>
      </w:r>
    </w:p>
    <w:p>
      <w:pPr>
        <w:pStyle w:val="Defstart"/>
      </w:pPr>
      <w:r>
        <w:rPr>
          <w:b/>
        </w:rPr>
        <w:tab/>
        <w:t>“</w:t>
      </w:r>
      <w:r>
        <w:rPr>
          <w:rStyle w:val="CharDefText"/>
        </w:rPr>
        <w:t>affected person</w:t>
      </w:r>
      <w:r>
        <w:rPr>
          <w:b/>
        </w:rPr>
        <w:t>”</w:t>
      </w:r>
      <w:r>
        <w:t xml:space="preserve"> means —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bookmarkStart w:id="1415" w:name="_Toc445112396"/>
      <w:bookmarkStart w:id="1416" w:name="_Toc517498033"/>
      <w:r>
        <w:tab/>
        <w:t>[Section 146 amended by No. 74 of 2003 s. 56(6); No. 55 of 2004 s. 383.]</w:t>
      </w:r>
    </w:p>
    <w:p>
      <w:pPr>
        <w:pStyle w:val="Heading5"/>
        <w:rPr>
          <w:snapToGrid w:val="0"/>
        </w:rPr>
      </w:pPr>
      <w:bookmarkStart w:id="1417" w:name="_Toc102875316"/>
      <w:bookmarkStart w:id="1418" w:name="_Toc187049773"/>
      <w:r>
        <w:rPr>
          <w:rStyle w:val="CharSectno"/>
        </w:rPr>
        <w:t>147</w:t>
      </w:r>
      <w:r>
        <w:rPr>
          <w:snapToGrid w:val="0"/>
        </w:rPr>
        <w:t>.</w:t>
      </w:r>
      <w:r>
        <w:rPr>
          <w:snapToGrid w:val="0"/>
        </w:rPr>
        <w:tab/>
      </w:r>
      <w:r>
        <w:t xml:space="preserve">CEO </w:t>
      </w:r>
      <w:r>
        <w:rPr>
          <w:snapToGrid w:val="0"/>
        </w:rPr>
        <w:t xml:space="preserve">to notify persons of certain </w:t>
      </w:r>
      <w:bookmarkEnd w:id="1415"/>
      <w:bookmarkEnd w:id="1416"/>
      <w:r>
        <w:rPr>
          <w:snapToGrid w:val="0"/>
        </w:rPr>
        <w:t>decisions</w:t>
      </w:r>
      <w:bookmarkEnd w:id="1417"/>
      <w:bookmarkEnd w:id="1418"/>
      <w:r>
        <w:rPr>
          <w:snapToGrid w:val="0"/>
        </w:rPr>
        <w:t xml:space="preserve"> </w:t>
      </w:r>
    </w:p>
    <w:p>
      <w:pPr>
        <w:pStyle w:val="Subsection"/>
        <w:keepNext/>
        <w:keepLines/>
        <w:rPr>
          <w:snapToGrid w:val="0"/>
        </w:rPr>
      </w:pPr>
      <w:r>
        <w:rPr>
          <w:snapToGrid w:val="0"/>
        </w:rPr>
        <w:tab/>
        <w:t>(1)</w:t>
      </w:r>
      <w:r>
        <w:rPr>
          <w:snapToGrid w:val="0"/>
        </w:rPr>
        <w:tab/>
        <w:t>Before giving effect to a decision to —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bookmarkStart w:id="1419" w:name="_Toc445112397"/>
      <w:bookmarkStart w:id="1420" w:name="_Toc517498034"/>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1421" w:name="_Toc102875317"/>
      <w:bookmarkStart w:id="1422" w:name="_Toc187049774"/>
      <w:r>
        <w:rPr>
          <w:rStyle w:val="CharSectno"/>
        </w:rPr>
        <w:t>148</w:t>
      </w:r>
      <w:r>
        <w:rPr>
          <w:snapToGrid w:val="0"/>
        </w:rPr>
        <w:t>.</w:t>
      </w:r>
      <w:r>
        <w:rPr>
          <w:snapToGrid w:val="0"/>
        </w:rPr>
        <w:tab/>
      </w:r>
      <w:r>
        <w:t xml:space="preserve">CEO </w:t>
      </w:r>
      <w:r>
        <w:rPr>
          <w:snapToGrid w:val="0"/>
        </w:rPr>
        <w:t xml:space="preserve">to publish notice of certain </w:t>
      </w:r>
      <w:bookmarkEnd w:id="1419"/>
      <w:bookmarkEnd w:id="1420"/>
      <w:r>
        <w:rPr>
          <w:snapToGrid w:val="0"/>
        </w:rPr>
        <w:t>decisions</w:t>
      </w:r>
      <w:bookmarkEnd w:id="1421"/>
      <w:bookmarkEnd w:id="1422"/>
      <w:r>
        <w:rPr>
          <w:snapToGrid w:val="0"/>
        </w:rPr>
        <w:t xml:space="preserve"> </w:t>
      </w:r>
    </w:p>
    <w:p>
      <w:pPr>
        <w:pStyle w:val="Subsection"/>
        <w:rPr>
          <w:snapToGrid w:val="0"/>
        </w:rPr>
      </w:pPr>
      <w:r>
        <w:rPr>
          <w:snapToGrid w:val="0"/>
        </w:rPr>
        <w:tab/>
        <w:t>(1)</w:t>
      </w:r>
      <w:r>
        <w:rPr>
          <w:snapToGrid w:val="0"/>
        </w:rPr>
        <w:tab/>
        <w:t>Before giving effect to a decision to grant, vary or transfer —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bookmarkStart w:id="1423" w:name="_Toc445112398"/>
      <w:bookmarkStart w:id="1424" w:name="_Toc517498035"/>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1425" w:name="_Toc102875318"/>
      <w:bookmarkStart w:id="1426" w:name="_Toc187049775"/>
      <w:bookmarkStart w:id="1427" w:name="_Toc445112399"/>
      <w:bookmarkStart w:id="1428" w:name="_Toc517498036"/>
      <w:bookmarkEnd w:id="1423"/>
      <w:bookmarkEnd w:id="1424"/>
      <w:r>
        <w:rPr>
          <w:rStyle w:val="CharSectno"/>
        </w:rPr>
        <w:t>149</w:t>
      </w:r>
      <w:r>
        <w:t>.</w:t>
      </w:r>
      <w:r>
        <w:tab/>
        <w:t>Review</w:t>
      </w:r>
      <w:bookmarkEnd w:id="1425"/>
      <w:bookmarkEnd w:id="1426"/>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1429" w:name="_Toc102875319"/>
      <w:bookmarkStart w:id="1430" w:name="_Toc187049776"/>
      <w:r>
        <w:rPr>
          <w:rStyle w:val="CharSectno"/>
        </w:rPr>
        <w:t>150</w:t>
      </w:r>
      <w:r>
        <w:rPr>
          <w:snapToGrid w:val="0"/>
        </w:rPr>
        <w:t>.</w:t>
      </w:r>
      <w:r>
        <w:rPr>
          <w:snapToGrid w:val="0"/>
        </w:rPr>
        <w:tab/>
        <w:t>Continuation of authorisation pending decision on renewal</w:t>
      </w:r>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bookmarkStart w:id="1431" w:name="_Toc445112400"/>
      <w:bookmarkStart w:id="1432" w:name="_Toc517498037"/>
      <w:r>
        <w:tab/>
        <w:t>[Section 150 amended by No. 55 of 2004 s. 387; No. 28 of 2006 s. 236(1).]</w:t>
      </w:r>
    </w:p>
    <w:p>
      <w:pPr>
        <w:pStyle w:val="Heading5"/>
      </w:pPr>
      <w:bookmarkStart w:id="1433" w:name="_Toc102875320"/>
      <w:bookmarkStart w:id="1434" w:name="_Toc187049777"/>
      <w:bookmarkStart w:id="1435" w:name="_Toc445112402"/>
      <w:bookmarkStart w:id="1436" w:name="_Toc517498039"/>
      <w:bookmarkEnd w:id="1431"/>
      <w:bookmarkEnd w:id="1432"/>
      <w:r>
        <w:rPr>
          <w:rStyle w:val="CharSectno"/>
        </w:rPr>
        <w:t>151</w:t>
      </w:r>
      <w:r>
        <w:t>.</w:t>
      </w:r>
      <w:r>
        <w:tab/>
        <w:t>Notice of when decision has effect</w:t>
      </w:r>
      <w:bookmarkEnd w:id="1433"/>
      <w:bookmarkEnd w:id="1434"/>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1437" w:name="_Toc102875321"/>
      <w:bookmarkStart w:id="1438" w:name="_Toc187049778"/>
      <w:r>
        <w:rPr>
          <w:rStyle w:val="CharSectno"/>
        </w:rPr>
        <w:t>152</w:t>
      </w:r>
      <w:r>
        <w:t>.</w:t>
      </w:r>
      <w:r>
        <w:tab/>
      </w:r>
      <w:r>
        <w:rPr>
          <w:snapToGrid w:val="0"/>
        </w:rPr>
        <w:t>Notice of decision upon application for review</w:t>
      </w:r>
      <w:bookmarkEnd w:id="1437"/>
      <w:bookmarkEnd w:id="1438"/>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b/>
          <w:snapToGrid w:val="0"/>
        </w:rPr>
        <w:t>“</w:t>
      </w:r>
      <w:r>
        <w:rPr>
          <w:rStyle w:val="CharDefText"/>
        </w:rPr>
        <w:t>original decision</w:t>
      </w:r>
      <w:r>
        <w:rPr>
          <w:b/>
          <w:snapToGrid w:val="0"/>
        </w:rPr>
        <w:t>”</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bookmarkEnd w:id="1435"/>
    <w:bookmarkEnd w:id="1436"/>
    <w:p>
      <w:pPr>
        <w:pStyle w:val="Ednotesection"/>
        <w:keepNext/>
        <w:keepLines/>
        <w:tabs>
          <w:tab w:val="clear" w:pos="893"/>
          <w:tab w:val="left" w:pos="0"/>
        </w:tabs>
        <w:ind w:left="0" w:firstLine="0"/>
      </w:pPr>
      <w:r>
        <w:t>[</w:t>
      </w:r>
      <w:r>
        <w:rPr>
          <w:b/>
        </w:rPr>
        <w:t>153</w:t>
      </w:r>
      <w:r>
        <w:rPr>
          <w:b/>
        </w:rPr>
        <w:noBreakHyphen/>
        <w:t>162.</w:t>
      </w:r>
      <w:r>
        <w:tab/>
        <w:t>Repealed by No. 55 of 2004 s. 389.]</w:t>
      </w:r>
    </w:p>
    <w:p>
      <w:pPr>
        <w:pStyle w:val="Ednotedivision"/>
      </w:pPr>
      <w:r>
        <w:t>[Division 2 (s. 163</w:t>
      </w:r>
      <w:r>
        <w:noBreakHyphen/>
        <w:t>169) repealed by No. 74 of 2003 s. 56(7).]</w:t>
      </w:r>
    </w:p>
    <w:p>
      <w:pPr>
        <w:pStyle w:val="Heading2"/>
      </w:pPr>
      <w:bookmarkStart w:id="1439" w:name="_Toc72635301"/>
      <w:bookmarkStart w:id="1440" w:name="_Toc89519870"/>
      <w:bookmarkStart w:id="1441" w:name="_Toc89850251"/>
      <w:bookmarkStart w:id="1442" w:name="_Toc92523815"/>
      <w:bookmarkStart w:id="1443" w:name="_Toc94406855"/>
      <w:bookmarkStart w:id="1444" w:name="_Toc94426062"/>
      <w:bookmarkStart w:id="1445" w:name="_Toc97520160"/>
      <w:bookmarkStart w:id="1446" w:name="_Toc97520495"/>
      <w:bookmarkStart w:id="1447" w:name="_Toc97615148"/>
      <w:bookmarkStart w:id="1448" w:name="_Toc98064534"/>
      <w:bookmarkStart w:id="1449" w:name="_Toc101065174"/>
      <w:bookmarkStart w:id="1450" w:name="_Toc102296745"/>
      <w:bookmarkStart w:id="1451" w:name="_Toc102874991"/>
      <w:bookmarkStart w:id="1452" w:name="_Toc102875322"/>
      <w:bookmarkStart w:id="1453" w:name="_Toc139355255"/>
      <w:bookmarkStart w:id="1454" w:name="_Toc139360484"/>
      <w:bookmarkStart w:id="1455" w:name="_Toc139699925"/>
      <w:bookmarkStart w:id="1456" w:name="_Toc139700255"/>
      <w:bookmarkStart w:id="1457" w:name="_Toc156363328"/>
      <w:bookmarkStart w:id="1458" w:name="_Toc157854575"/>
      <w:bookmarkStart w:id="1459" w:name="_Toc159303416"/>
      <w:bookmarkStart w:id="1460" w:name="_Toc181006549"/>
      <w:bookmarkStart w:id="1461" w:name="_Toc181420939"/>
      <w:bookmarkStart w:id="1462" w:name="_Toc186623914"/>
      <w:bookmarkStart w:id="1463" w:name="_Toc187049779"/>
      <w:r>
        <w:rPr>
          <w:rStyle w:val="CharPartNo"/>
        </w:rPr>
        <w:t>Part 15</w:t>
      </w:r>
      <w:r>
        <w:rPr>
          <w:rStyle w:val="CharDivNo"/>
        </w:rPr>
        <w:t> </w:t>
      </w:r>
      <w:r>
        <w:t>—</w:t>
      </w:r>
      <w:r>
        <w:rPr>
          <w:rStyle w:val="CharDivText"/>
        </w:rPr>
        <w:t> </w:t>
      </w:r>
      <w:r>
        <w:rPr>
          <w:rStyle w:val="CharPartText"/>
        </w:rPr>
        <w:t>Miscellaneous offences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PartText"/>
        </w:rPr>
        <w:t xml:space="preserve"> </w:t>
      </w:r>
    </w:p>
    <w:p>
      <w:pPr>
        <w:pStyle w:val="Heading5"/>
        <w:rPr>
          <w:snapToGrid w:val="0"/>
        </w:rPr>
      </w:pPr>
      <w:bookmarkStart w:id="1464" w:name="_Toc445112419"/>
      <w:bookmarkStart w:id="1465" w:name="_Toc517498056"/>
      <w:bookmarkStart w:id="1466" w:name="_Toc102875323"/>
      <w:bookmarkStart w:id="1467" w:name="_Toc187049780"/>
      <w:r>
        <w:rPr>
          <w:rStyle w:val="CharSectno"/>
        </w:rPr>
        <w:t>170</w:t>
      </w:r>
      <w:r>
        <w:rPr>
          <w:snapToGrid w:val="0"/>
        </w:rPr>
        <w:t>.</w:t>
      </w:r>
      <w:r>
        <w:rPr>
          <w:snapToGrid w:val="0"/>
        </w:rPr>
        <w:tab/>
        <w:t>Use of explosives or noxious substances for fishing</w:t>
      </w:r>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1468" w:name="_Toc445112420"/>
      <w:bookmarkStart w:id="1469" w:name="_Toc517498057"/>
      <w:bookmarkStart w:id="1470" w:name="_Toc102875324"/>
      <w:bookmarkStart w:id="1471" w:name="_Toc187049781"/>
      <w:r>
        <w:rPr>
          <w:rStyle w:val="CharSectno"/>
        </w:rPr>
        <w:t>171</w:t>
      </w:r>
      <w:r>
        <w:rPr>
          <w:snapToGrid w:val="0"/>
        </w:rPr>
        <w:t>.</w:t>
      </w:r>
      <w:r>
        <w:rPr>
          <w:snapToGrid w:val="0"/>
        </w:rPr>
        <w:tab/>
        <w:t>Interference with lawful fishing activities</w:t>
      </w:r>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recognized net fishing area</w:t>
      </w:r>
      <w:r>
        <w:rPr>
          <w:b/>
          <w:snapToGrid w:val="0"/>
        </w:rPr>
        <w:t>”</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1472" w:name="_Toc445112421"/>
      <w:bookmarkStart w:id="1473" w:name="_Toc517498058"/>
      <w:bookmarkStart w:id="1474" w:name="_Toc102875325"/>
      <w:bookmarkStart w:id="1475" w:name="_Toc187049782"/>
      <w:r>
        <w:rPr>
          <w:rStyle w:val="CharSectno"/>
        </w:rPr>
        <w:t>172</w:t>
      </w:r>
      <w:r>
        <w:rPr>
          <w:snapToGrid w:val="0"/>
        </w:rPr>
        <w:t>.</w:t>
      </w:r>
      <w:r>
        <w:rPr>
          <w:snapToGrid w:val="0"/>
        </w:rPr>
        <w:tab/>
        <w:t>Unlawful interference with fishing gear</w:t>
      </w:r>
      <w:bookmarkEnd w:id="1472"/>
      <w:bookmarkEnd w:id="1473"/>
      <w:bookmarkEnd w:id="1474"/>
      <w:bookmarkEnd w:id="147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bookmarkStart w:id="1476" w:name="_Toc445112422"/>
      <w:bookmarkStart w:id="1477" w:name="_Toc517498059"/>
      <w:r>
        <w:tab/>
        <w:t>[Section 172 amended by No. 2 of 2002 s. 18; No. 50 of 2003 s. 63(5).]</w:t>
      </w:r>
    </w:p>
    <w:p>
      <w:pPr>
        <w:pStyle w:val="Heading5"/>
        <w:rPr>
          <w:snapToGrid w:val="0"/>
        </w:rPr>
      </w:pPr>
      <w:bookmarkStart w:id="1478" w:name="_Toc102875326"/>
      <w:bookmarkStart w:id="1479" w:name="_Toc187049783"/>
      <w:r>
        <w:rPr>
          <w:rStyle w:val="CharSectno"/>
        </w:rPr>
        <w:t>173</w:t>
      </w:r>
      <w:r>
        <w:rPr>
          <w:snapToGrid w:val="0"/>
        </w:rPr>
        <w:t>.</w:t>
      </w:r>
      <w:r>
        <w:rPr>
          <w:snapToGrid w:val="0"/>
        </w:rPr>
        <w:tab/>
        <w:t>Purchase or sale of fish taken in contravention of this Act</w:t>
      </w:r>
      <w:bookmarkEnd w:id="1476"/>
      <w:bookmarkEnd w:id="1477"/>
      <w:bookmarkEnd w:id="1478"/>
      <w:bookmarkEnd w:id="1479"/>
      <w:r>
        <w:rPr>
          <w:snapToGrid w:val="0"/>
        </w:rPr>
        <w:t> </w:t>
      </w:r>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rPr>
          <w:snapToGrid w:val="0"/>
        </w:rPr>
      </w:pPr>
      <w:bookmarkStart w:id="1480" w:name="_Toc445112423"/>
      <w:bookmarkStart w:id="1481" w:name="_Toc517498060"/>
      <w:bookmarkStart w:id="1482" w:name="_Toc102875327"/>
      <w:bookmarkStart w:id="1483" w:name="_Toc187049784"/>
      <w:r>
        <w:rPr>
          <w:rStyle w:val="CharSectno"/>
        </w:rPr>
        <w:t>174</w:t>
      </w:r>
      <w:r>
        <w:rPr>
          <w:snapToGrid w:val="0"/>
        </w:rPr>
        <w:t>.</w:t>
      </w:r>
      <w:r>
        <w:rPr>
          <w:snapToGrid w:val="0"/>
        </w:rPr>
        <w:tab/>
        <w:t>Use of foreign boat for fishing</w:t>
      </w:r>
      <w:bookmarkEnd w:id="1480"/>
      <w:bookmarkEnd w:id="1481"/>
      <w:bookmarkEnd w:id="1482"/>
      <w:bookmarkEnd w:id="1483"/>
      <w:r>
        <w:rPr>
          <w:snapToGrid w:val="0"/>
        </w:rPr>
        <w:t xml:space="preserve"> </w:t>
      </w:r>
    </w:p>
    <w:p>
      <w:pPr>
        <w:pStyle w:val="Subsection"/>
        <w:keepNext/>
        <w:rPr>
          <w:snapToGrid w:val="0"/>
        </w:rPr>
      </w:pPr>
      <w:r>
        <w:rPr>
          <w:snapToGrid w:val="0"/>
        </w:rPr>
        <w:tab/>
        <w:t>(1)</w:t>
      </w:r>
      <w:r>
        <w:rPr>
          <w:snapToGrid w:val="0"/>
        </w:rPr>
        <w:tab/>
        <w:t>A person must not, in WA waters —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rPr>
          <w:snapToGrid w:val="0"/>
        </w:rPr>
      </w:pPr>
      <w:bookmarkStart w:id="1484" w:name="_Toc445112424"/>
      <w:bookmarkStart w:id="1485" w:name="_Toc517498061"/>
      <w:bookmarkStart w:id="1486" w:name="_Toc102875328"/>
      <w:bookmarkStart w:id="1487" w:name="_Toc187049785"/>
      <w:r>
        <w:rPr>
          <w:rStyle w:val="CharSectno"/>
        </w:rPr>
        <w:t>175</w:t>
      </w:r>
      <w:r>
        <w:rPr>
          <w:snapToGrid w:val="0"/>
        </w:rPr>
        <w:t>.</w:t>
      </w:r>
      <w:r>
        <w:rPr>
          <w:snapToGrid w:val="0"/>
        </w:rPr>
        <w:tab/>
        <w:t>Having foreign boat equipped with fishing gear</w:t>
      </w:r>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rPr>
          <w:snapToGrid w:val="0"/>
        </w:rPr>
      </w:pPr>
      <w:r>
        <w:rPr>
          <w:snapToGrid w:val="0"/>
        </w:rPr>
        <w:tab/>
        <w:t>(2)</w:t>
      </w:r>
      <w:r>
        <w:rPr>
          <w:snapToGrid w:val="0"/>
        </w:rPr>
        <w:tab/>
        <w:t>It is a defence in proceedings for an offence against subsection (1) for the person charged to prove that, at the time of the alleged offence —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1488" w:name="_Toc134509088"/>
      <w:bookmarkStart w:id="1489" w:name="_Toc137957107"/>
      <w:bookmarkStart w:id="1490" w:name="_Toc181419262"/>
      <w:bookmarkStart w:id="1491" w:name="_Toc187049786"/>
      <w:bookmarkStart w:id="1492" w:name="_Toc445112425"/>
      <w:bookmarkStart w:id="1493" w:name="_Toc517498062"/>
      <w:bookmarkStart w:id="1494" w:name="_Toc102875329"/>
      <w:r>
        <w:rPr>
          <w:rStyle w:val="CharSectno"/>
        </w:rPr>
        <w:t>175A</w:t>
      </w:r>
      <w:r>
        <w:t>.</w:t>
      </w:r>
      <w:r>
        <w:tab/>
        <w:t>Mandatory maximum sentences for individuals convicted of third or subsequent offences</w:t>
      </w:r>
      <w:bookmarkEnd w:id="1488"/>
      <w:bookmarkEnd w:id="1489"/>
      <w:bookmarkEnd w:id="1490"/>
      <w:bookmarkEnd w:id="1491"/>
    </w:p>
    <w:p>
      <w:pPr>
        <w:pStyle w:val="Subsection"/>
      </w:pPr>
      <w:r>
        <w:tab/>
        <w:t>(1)</w:t>
      </w:r>
      <w:r>
        <w:tab/>
        <w:t xml:space="preserve">If an individual is convicted of —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 xml:space="preserve">section 46(5a), impose both —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 xml:space="preserve">For the purpose of determining whether an individual has been convicted of —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1495" w:name="_Toc187049787"/>
      <w:r>
        <w:rPr>
          <w:rStyle w:val="CharSectno"/>
        </w:rPr>
        <w:t>176</w:t>
      </w:r>
      <w:r>
        <w:rPr>
          <w:snapToGrid w:val="0"/>
        </w:rPr>
        <w:t>.</w:t>
      </w:r>
      <w:r>
        <w:rPr>
          <w:snapToGrid w:val="0"/>
        </w:rPr>
        <w:tab/>
        <w:t>False statements in applications</w:t>
      </w:r>
      <w:bookmarkEnd w:id="1492"/>
      <w:bookmarkEnd w:id="1493"/>
      <w:bookmarkEnd w:id="1494"/>
      <w:bookmarkEnd w:id="1495"/>
      <w:r>
        <w:rPr>
          <w:snapToGrid w:val="0"/>
        </w:rPr>
        <w:t xml:space="preserve"> </w:t>
      </w:r>
    </w:p>
    <w:p>
      <w:pPr>
        <w:pStyle w:val="Subsection"/>
        <w:rPr>
          <w:snapToGrid w:val="0"/>
        </w:rPr>
      </w:pPr>
      <w:r>
        <w:rPr>
          <w:snapToGrid w:val="0"/>
        </w:rPr>
        <w:tab/>
      </w:r>
      <w:r>
        <w:rPr>
          <w:snapToGrid w:val="0"/>
        </w:rPr>
        <w:tab/>
        <w:t>A person must not make any statement or provide any information in, or in connection with, an application under this Act that —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1496" w:name="_Toc72635309"/>
      <w:bookmarkStart w:id="1497" w:name="_Toc89519878"/>
      <w:bookmarkStart w:id="1498" w:name="_Toc89850259"/>
      <w:bookmarkStart w:id="1499" w:name="_Toc92523823"/>
      <w:bookmarkStart w:id="1500" w:name="_Toc94406863"/>
      <w:bookmarkStart w:id="1501" w:name="_Toc94426070"/>
      <w:bookmarkStart w:id="1502" w:name="_Toc97520168"/>
      <w:bookmarkStart w:id="1503" w:name="_Toc97520503"/>
      <w:bookmarkStart w:id="1504" w:name="_Toc97615156"/>
      <w:bookmarkStart w:id="1505" w:name="_Toc98064542"/>
      <w:bookmarkStart w:id="1506" w:name="_Toc101065182"/>
      <w:bookmarkStart w:id="1507" w:name="_Toc102296753"/>
      <w:bookmarkStart w:id="1508" w:name="_Toc102874999"/>
      <w:bookmarkStart w:id="1509" w:name="_Toc102875330"/>
      <w:bookmarkStart w:id="1510" w:name="_Toc139355263"/>
      <w:bookmarkStart w:id="1511" w:name="_Toc139360492"/>
      <w:bookmarkStart w:id="1512" w:name="_Toc139699933"/>
      <w:bookmarkStart w:id="1513" w:name="_Toc139700263"/>
      <w:bookmarkStart w:id="1514" w:name="_Toc156363336"/>
      <w:bookmarkStart w:id="1515" w:name="_Toc157854583"/>
      <w:bookmarkStart w:id="1516" w:name="_Toc159303424"/>
      <w:bookmarkStart w:id="1517" w:name="_Toc181006557"/>
      <w:bookmarkStart w:id="1518" w:name="_Toc181420948"/>
      <w:bookmarkStart w:id="1519" w:name="_Toc186623923"/>
      <w:bookmarkStart w:id="1520" w:name="_Toc187049788"/>
      <w:r>
        <w:rPr>
          <w:rStyle w:val="CharPartNo"/>
        </w:rPr>
        <w:t>Part 16</w:t>
      </w:r>
      <w:r>
        <w:rPr>
          <w:rStyle w:val="CharDivNo"/>
        </w:rPr>
        <w:t> </w:t>
      </w:r>
      <w:r>
        <w:t>—</w:t>
      </w:r>
      <w:r>
        <w:rPr>
          <w:rStyle w:val="CharDivText"/>
        </w:rPr>
        <w:t> </w:t>
      </w:r>
      <w:r>
        <w:rPr>
          <w:rStyle w:val="CharPartText"/>
        </w:rPr>
        <w:t>Fisheries officers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PartText"/>
        </w:rPr>
        <w:t xml:space="preserve"> </w:t>
      </w:r>
    </w:p>
    <w:p>
      <w:pPr>
        <w:pStyle w:val="Heading5"/>
        <w:rPr>
          <w:snapToGrid w:val="0"/>
        </w:rPr>
      </w:pPr>
      <w:bookmarkStart w:id="1521" w:name="_Toc445112426"/>
      <w:bookmarkStart w:id="1522" w:name="_Toc517498063"/>
      <w:bookmarkStart w:id="1523" w:name="_Toc102875331"/>
      <w:bookmarkStart w:id="1524" w:name="_Toc187049789"/>
      <w:r>
        <w:rPr>
          <w:rStyle w:val="CharSectno"/>
        </w:rPr>
        <w:t>177</w:t>
      </w:r>
      <w:r>
        <w:rPr>
          <w:snapToGrid w:val="0"/>
        </w:rPr>
        <w:t>.</w:t>
      </w:r>
      <w:r>
        <w:rPr>
          <w:snapToGrid w:val="0"/>
        </w:rPr>
        <w:tab/>
        <w:t>Certificate of appointment</w:t>
      </w:r>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1525" w:name="_Toc445112427"/>
      <w:bookmarkStart w:id="1526" w:name="_Toc517498064"/>
      <w:bookmarkStart w:id="1527" w:name="_Toc102875332"/>
      <w:bookmarkStart w:id="1528" w:name="_Toc187049790"/>
      <w:r>
        <w:rPr>
          <w:rStyle w:val="CharSectno"/>
        </w:rPr>
        <w:t>178</w:t>
      </w:r>
      <w:r>
        <w:rPr>
          <w:snapToGrid w:val="0"/>
        </w:rPr>
        <w:t>.</w:t>
      </w:r>
      <w:r>
        <w:rPr>
          <w:snapToGrid w:val="0"/>
        </w:rPr>
        <w:tab/>
        <w:t>Production of certificate</w:t>
      </w:r>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1529" w:name="_Toc445112428"/>
      <w:bookmarkStart w:id="1530" w:name="_Toc517498065"/>
      <w:bookmarkStart w:id="1531" w:name="_Toc102875333"/>
      <w:bookmarkStart w:id="1532" w:name="_Toc187049791"/>
      <w:r>
        <w:rPr>
          <w:rStyle w:val="CharSectno"/>
        </w:rPr>
        <w:t>179</w:t>
      </w:r>
      <w:r>
        <w:rPr>
          <w:snapToGrid w:val="0"/>
        </w:rPr>
        <w:t>.</w:t>
      </w:r>
      <w:r>
        <w:rPr>
          <w:snapToGrid w:val="0"/>
        </w:rPr>
        <w:tab/>
        <w:t>Honorary fisheries officers</w:t>
      </w:r>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1533" w:name="_Toc445112429"/>
      <w:bookmarkStart w:id="1534" w:name="_Toc517498066"/>
      <w:bookmarkStart w:id="1535" w:name="_Toc102875334"/>
      <w:bookmarkStart w:id="1536" w:name="_Toc187049792"/>
      <w:r>
        <w:rPr>
          <w:rStyle w:val="CharSectno"/>
        </w:rPr>
        <w:t>180</w:t>
      </w:r>
      <w:r>
        <w:rPr>
          <w:snapToGrid w:val="0"/>
        </w:rPr>
        <w:t>.</w:t>
      </w:r>
      <w:r>
        <w:rPr>
          <w:snapToGrid w:val="0"/>
        </w:rPr>
        <w:tab/>
        <w:t>Police officers to have powers of fisheries officers</w:t>
      </w:r>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1537" w:name="_Toc445112430"/>
      <w:bookmarkStart w:id="1538" w:name="_Toc517498067"/>
      <w:bookmarkStart w:id="1539" w:name="_Toc102875335"/>
      <w:bookmarkStart w:id="1540" w:name="_Toc187049793"/>
      <w:r>
        <w:rPr>
          <w:rStyle w:val="CharSectno"/>
        </w:rPr>
        <w:t>181</w:t>
      </w:r>
      <w:r>
        <w:rPr>
          <w:snapToGrid w:val="0"/>
        </w:rPr>
        <w:t>.</w:t>
      </w:r>
      <w:r>
        <w:rPr>
          <w:snapToGrid w:val="0"/>
        </w:rPr>
        <w:tab/>
        <w:t>Naval officers to have powers of fisheries officers in dealing with foreign boats</w:t>
      </w:r>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1541" w:name="_Toc445112431"/>
      <w:bookmarkStart w:id="1542" w:name="_Toc517498068"/>
      <w:bookmarkStart w:id="1543" w:name="_Toc102875336"/>
      <w:bookmarkStart w:id="1544" w:name="_Toc187049794"/>
      <w:r>
        <w:rPr>
          <w:rStyle w:val="CharSectno"/>
        </w:rPr>
        <w:t>182</w:t>
      </w:r>
      <w:r>
        <w:rPr>
          <w:snapToGrid w:val="0"/>
        </w:rPr>
        <w:t>.</w:t>
      </w:r>
      <w:r>
        <w:rPr>
          <w:snapToGrid w:val="0"/>
        </w:rPr>
        <w:tab/>
        <w:t>Routine inspection</w:t>
      </w:r>
      <w:bookmarkEnd w:id="1541"/>
      <w:bookmarkEnd w:id="1542"/>
      <w:bookmarkEnd w:id="1543"/>
      <w:bookmarkEnd w:id="1544"/>
      <w:r>
        <w:rPr>
          <w:snapToGrid w:val="0"/>
        </w:rPr>
        <w:t xml:space="preserve"> </w:t>
      </w:r>
    </w:p>
    <w:p>
      <w:pPr>
        <w:pStyle w:val="Subsection"/>
        <w:rPr>
          <w:snapToGrid w:val="0"/>
        </w:rPr>
      </w:pPr>
      <w:r>
        <w:rPr>
          <w:snapToGrid w:val="0"/>
        </w:rPr>
        <w:tab/>
      </w:r>
      <w:r>
        <w:rPr>
          <w:snapToGrid w:val="0"/>
        </w:rPr>
        <w:tab/>
        <w:t>A fisheries officer may, for the purposes of this Act, at any reasonable time —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1545" w:name="_Toc445112432"/>
      <w:bookmarkStart w:id="1546" w:name="_Toc517498069"/>
      <w:bookmarkStart w:id="1547" w:name="_Toc102875337"/>
      <w:bookmarkStart w:id="1548" w:name="_Toc187049795"/>
      <w:r>
        <w:rPr>
          <w:rStyle w:val="CharSectno"/>
        </w:rPr>
        <w:t>183</w:t>
      </w:r>
      <w:r>
        <w:rPr>
          <w:snapToGrid w:val="0"/>
        </w:rPr>
        <w:t>.</w:t>
      </w:r>
      <w:r>
        <w:rPr>
          <w:snapToGrid w:val="0"/>
        </w:rPr>
        <w:tab/>
        <w:t>Entry onto land</w:t>
      </w:r>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 fisheries officer may, for the purposes of this Act —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1549" w:name="_Toc445112433"/>
      <w:bookmarkStart w:id="1550" w:name="_Toc517498070"/>
      <w:bookmarkStart w:id="1551" w:name="_Toc102875338"/>
      <w:bookmarkStart w:id="1552" w:name="_Toc187049796"/>
      <w:r>
        <w:rPr>
          <w:rStyle w:val="CharSectno"/>
        </w:rPr>
        <w:t>184</w:t>
      </w:r>
      <w:r>
        <w:rPr>
          <w:snapToGrid w:val="0"/>
        </w:rPr>
        <w:t>.</w:t>
      </w:r>
      <w:r>
        <w:rPr>
          <w:snapToGrid w:val="0"/>
        </w:rPr>
        <w:tab/>
        <w:t>Entry and search of non</w:t>
      </w:r>
      <w:r>
        <w:rPr>
          <w:snapToGrid w:val="0"/>
        </w:rPr>
        <w:noBreakHyphen/>
        <w:t>residential premises in connection with offence</w:t>
      </w:r>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other than premises used as a residence —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1553" w:name="_Toc445112434"/>
      <w:bookmarkStart w:id="1554" w:name="_Toc517498071"/>
      <w:bookmarkStart w:id="1555" w:name="_Toc102875339"/>
      <w:bookmarkStart w:id="1556" w:name="_Toc187049797"/>
      <w:r>
        <w:rPr>
          <w:rStyle w:val="CharSectno"/>
        </w:rPr>
        <w:t>185</w:t>
      </w:r>
      <w:r>
        <w:rPr>
          <w:snapToGrid w:val="0"/>
        </w:rPr>
        <w:t>.</w:t>
      </w:r>
      <w:r>
        <w:rPr>
          <w:snapToGrid w:val="0"/>
        </w:rPr>
        <w:tab/>
        <w:t>Entry and search of residential premises in connection with offence</w:t>
      </w:r>
      <w:bookmarkEnd w:id="1553"/>
      <w:bookmarkEnd w:id="1554"/>
      <w:bookmarkEnd w:id="1555"/>
      <w:bookmarkEnd w:id="1556"/>
      <w:r>
        <w:rPr>
          <w:snapToGrid w:val="0"/>
        </w:rPr>
        <w:t xml:space="preserve"> </w:t>
      </w:r>
    </w:p>
    <w:p>
      <w:pPr>
        <w:pStyle w:val="Subsection"/>
        <w:rPr>
          <w:snapToGrid w:val="0"/>
        </w:rPr>
      </w:pPr>
      <w:r>
        <w:rPr>
          <w:snapToGrid w:val="0"/>
        </w:rPr>
        <w:tab/>
      </w:r>
      <w:r>
        <w:rPr>
          <w:snapToGrid w:val="0"/>
        </w:rPr>
        <w:tab/>
        <w:t>A fisheries officer may, for the purposes of this Act, enter and search any premises used as a residence —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1557" w:name="_Toc445112435"/>
      <w:bookmarkStart w:id="1558" w:name="_Toc517498072"/>
      <w:bookmarkStart w:id="1559" w:name="_Toc102875340"/>
      <w:bookmarkStart w:id="1560" w:name="_Toc187049798"/>
      <w:r>
        <w:rPr>
          <w:rStyle w:val="CharSectno"/>
        </w:rPr>
        <w:t>186</w:t>
      </w:r>
      <w:r>
        <w:rPr>
          <w:snapToGrid w:val="0"/>
        </w:rPr>
        <w:t>.</w:t>
      </w:r>
      <w:r>
        <w:rPr>
          <w:snapToGrid w:val="0"/>
        </w:rPr>
        <w:tab/>
        <w:t>Entry and search of tents, camps and unauthorised structures</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1561" w:name="_Toc445112436"/>
      <w:bookmarkStart w:id="1562" w:name="_Toc517498073"/>
      <w:bookmarkStart w:id="1563" w:name="_Toc102875341"/>
      <w:bookmarkStart w:id="1564" w:name="_Toc187049799"/>
      <w:r>
        <w:rPr>
          <w:rStyle w:val="CharSectno"/>
        </w:rPr>
        <w:t>187</w:t>
      </w:r>
      <w:r>
        <w:rPr>
          <w:snapToGrid w:val="0"/>
        </w:rPr>
        <w:t>.</w:t>
      </w:r>
      <w:r>
        <w:rPr>
          <w:snapToGrid w:val="0"/>
        </w:rPr>
        <w:tab/>
        <w:t>Warrants</w:t>
      </w:r>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 xml:space="preserve">[Section 187 amended by No. 84 of 2004 s. 80.] </w:t>
      </w:r>
    </w:p>
    <w:p>
      <w:pPr>
        <w:pStyle w:val="Heading5"/>
        <w:rPr>
          <w:snapToGrid w:val="0"/>
        </w:rPr>
      </w:pPr>
      <w:bookmarkStart w:id="1565" w:name="_Toc445112437"/>
      <w:bookmarkStart w:id="1566" w:name="_Toc517498074"/>
      <w:bookmarkStart w:id="1567" w:name="_Toc102875342"/>
      <w:bookmarkStart w:id="1568" w:name="_Toc187049800"/>
      <w:r>
        <w:rPr>
          <w:rStyle w:val="CharSectno"/>
        </w:rPr>
        <w:t>188</w:t>
      </w:r>
      <w:r>
        <w:rPr>
          <w:snapToGrid w:val="0"/>
        </w:rPr>
        <w:t>.</w:t>
      </w:r>
      <w:r>
        <w:rPr>
          <w:snapToGrid w:val="0"/>
        </w:rPr>
        <w:tab/>
        <w:t>Warrants may be granted by telephone etc.</w:t>
      </w:r>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 </w:t>
      </w:r>
    </w:p>
    <w:p>
      <w:pPr>
        <w:pStyle w:val="Indenta"/>
        <w:rPr>
          <w:snapToGrid w:val="0"/>
        </w:rPr>
      </w:pPr>
      <w:r>
        <w:rPr>
          <w:snapToGrid w:val="0"/>
        </w:rPr>
        <w:tab/>
        <w:t>(a)</w:t>
      </w:r>
      <w:r>
        <w:rPr>
          <w:snapToGrid w:val="0"/>
        </w:rPr>
        <w:tab/>
        <w:t>the justice must —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 xml:space="preserve">[Section 188 amended by No. 84 of 2004 s. 80.] </w:t>
      </w:r>
    </w:p>
    <w:p>
      <w:pPr>
        <w:pStyle w:val="Heading5"/>
        <w:rPr>
          <w:snapToGrid w:val="0"/>
        </w:rPr>
      </w:pPr>
      <w:bookmarkStart w:id="1569" w:name="_Toc445112438"/>
      <w:bookmarkStart w:id="1570" w:name="_Toc517498075"/>
      <w:bookmarkStart w:id="1571" w:name="_Toc102875343"/>
      <w:bookmarkStart w:id="1572" w:name="_Toc187049801"/>
      <w:r>
        <w:rPr>
          <w:rStyle w:val="CharSectno"/>
        </w:rPr>
        <w:t>189</w:t>
      </w:r>
      <w:r>
        <w:rPr>
          <w:snapToGrid w:val="0"/>
        </w:rPr>
        <w:t>.</w:t>
      </w:r>
      <w:r>
        <w:rPr>
          <w:snapToGrid w:val="0"/>
        </w:rPr>
        <w:tab/>
        <w:t>Provision of information</w:t>
      </w:r>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 xml:space="preserve">A fisheries officer may, for the purposes of this Act — </w:t>
      </w:r>
    </w:p>
    <w:p>
      <w:pPr>
        <w:pStyle w:val="Indenta"/>
        <w:rPr>
          <w:snapToGrid w:val="0"/>
        </w:rPr>
      </w:pPr>
      <w:r>
        <w:rPr>
          <w:snapToGrid w:val="0"/>
        </w:rPr>
        <w:tab/>
        <w:t>(a)</w:t>
      </w:r>
      <w:r>
        <w:rPr>
          <w:snapToGrid w:val="0"/>
        </w:rPr>
        <w:tab/>
        <w:t xml:space="preserve">require any person whom the fisheries officer suspects, on reasonable grounds, of having committed an offence against this Act —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rPr>
          <w:snapToGrid w:val="0"/>
        </w:rPr>
      </w:pPr>
      <w:r>
        <w:rPr>
          <w:snapToGrid w:val="0"/>
        </w:rPr>
        <w:tab/>
        <w:t>(e)</w:t>
      </w:r>
      <w:r>
        <w:rPr>
          <w:snapToGrid w:val="0"/>
        </w:rPr>
        <w:tab/>
        <w:t xml:space="preserve">require the master of any fishing boat to —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1573" w:name="_Toc445112439"/>
      <w:bookmarkStart w:id="1574" w:name="_Toc517498076"/>
      <w:bookmarkStart w:id="1575" w:name="_Toc102875344"/>
      <w:bookmarkStart w:id="1576" w:name="_Toc187049802"/>
      <w:r>
        <w:rPr>
          <w:rStyle w:val="CharSectno"/>
        </w:rPr>
        <w:t>190</w:t>
      </w:r>
      <w:r>
        <w:rPr>
          <w:snapToGrid w:val="0"/>
        </w:rPr>
        <w:t>.</w:t>
      </w:r>
      <w:r>
        <w:rPr>
          <w:snapToGrid w:val="0"/>
        </w:rPr>
        <w:tab/>
        <w:t>Production of authorisations etc.</w:t>
      </w:r>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require any person to produce for inspection any authorisation or exemption which —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1577" w:name="_Toc445112440"/>
      <w:bookmarkStart w:id="1578" w:name="_Toc517498077"/>
      <w:bookmarkStart w:id="1579" w:name="_Toc102875345"/>
      <w:bookmarkStart w:id="1580" w:name="_Toc187049803"/>
      <w:r>
        <w:rPr>
          <w:rStyle w:val="CharSectno"/>
        </w:rPr>
        <w:t>191</w:t>
      </w:r>
      <w:r>
        <w:rPr>
          <w:snapToGrid w:val="0"/>
        </w:rPr>
        <w:t>.</w:t>
      </w:r>
      <w:r>
        <w:rPr>
          <w:snapToGrid w:val="0"/>
        </w:rPr>
        <w:tab/>
        <w:t>Other powers of fisheries officers</w:t>
      </w:r>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 fisheries officer may, for the purposes of this Act — </w:t>
      </w:r>
    </w:p>
    <w:p>
      <w:pPr>
        <w:pStyle w:val="Indenta"/>
        <w:rPr>
          <w:snapToGrid w:val="0"/>
        </w:rPr>
      </w:pPr>
      <w:r>
        <w:rPr>
          <w:snapToGrid w:val="0"/>
        </w:rPr>
        <w:tab/>
        <w:t>(a)</w:t>
      </w:r>
      <w:r>
        <w:rPr>
          <w:snapToGrid w:val="0"/>
        </w:rPr>
        <w:tab/>
        <w:t>signal or direct the person in control of a boat or vehicle —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1581" w:name="_Toc102875346"/>
      <w:bookmarkStart w:id="1582" w:name="_Toc187049804"/>
      <w:bookmarkStart w:id="1583" w:name="_Toc445112441"/>
      <w:bookmarkStart w:id="1584" w:name="_Toc517498078"/>
      <w:r>
        <w:rPr>
          <w:rStyle w:val="CharSectno"/>
        </w:rPr>
        <w:t>191A</w:t>
      </w:r>
      <w:r>
        <w:t>.</w:t>
      </w:r>
      <w:r>
        <w:tab/>
        <w:t>Additional powers of fisheries officers in relation to cruelty</w:t>
      </w:r>
      <w:bookmarkEnd w:id="1581"/>
      <w:bookmarkEnd w:id="158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1585" w:name="_Toc102875347"/>
      <w:bookmarkStart w:id="1586" w:name="_Toc187049805"/>
      <w:r>
        <w:rPr>
          <w:rStyle w:val="CharSectno"/>
        </w:rPr>
        <w:t>192</w:t>
      </w:r>
      <w:r>
        <w:rPr>
          <w:snapToGrid w:val="0"/>
        </w:rPr>
        <w:t>.</w:t>
      </w:r>
      <w:r>
        <w:rPr>
          <w:snapToGrid w:val="0"/>
        </w:rPr>
        <w:tab/>
        <w:t>Arrest</w:t>
      </w:r>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A fisheries officer may arrest without warrant a person if —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1587" w:name="_Toc445112442"/>
      <w:bookmarkStart w:id="1588" w:name="_Toc517498079"/>
      <w:bookmarkStart w:id="1589" w:name="_Toc102875348"/>
      <w:bookmarkStart w:id="1590" w:name="_Toc187049806"/>
      <w:r>
        <w:rPr>
          <w:rStyle w:val="CharSectno"/>
        </w:rPr>
        <w:t>193</w:t>
      </w:r>
      <w:r>
        <w:rPr>
          <w:snapToGrid w:val="0"/>
        </w:rPr>
        <w:t>.</w:t>
      </w:r>
      <w:r>
        <w:rPr>
          <w:snapToGrid w:val="0"/>
        </w:rPr>
        <w:tab/>
        <w:t>Seizure</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A fisheries officer may seize —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1591" w:name="_Toc445112443"/>
      <w:bookmarkStart w:id="1592" w:name="_Toc517498080"/>
      <w:bookmarkStart w:id="1593" w:name="_Toc102875349"/>
      <w:bookmarkStart w:id="1594" w:name="_Toc187049807"/>
      <w:r>
        <w:rPr>
          <w:rStyle w:val="CharSectno"/>
        </w:rPr>
        <w:t>194</w:t>
      </w:r>
      <w:r>
        <w:rPr>
          <w:snapToGrid w:val="0"/>
        </w:rPr>
        <w:t>.</w:t>
      </w:r>
      <w:r>
        <w:rPr>
          <w:snapToGrid w:val="0"/>
        </w:rPr>
        <w:tab/>
        <w:t>Fish may be returned to water etc.</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1595" w:name="_Toc445112444"/>
      <w:bookmarkStart w:id="1596" w:name="_Toc517498081"/>
      <w:bookmarkStart w:id="1597" w:name="_Toc102875350"/>
      <w:bookmarkStart w:id="1598" w:name="_Toc187049808"/>
      <w:r>
        <w:rPr>
          <w:rStyle w:val="CharSectno"/>
        </w:rPr>
        <w:t>195</w:t>
      </w:r>
      <w:r>
        <w:rPr>
          <w:snapToGrid w:val="0"/>
        </w:rPr>
        <w:t>.</w:t>
      </w:r>
      <w:r>
        <w:rPr>
          <w:snapToGrid w:val="0"/>
        </w:rPr>
        <w:tab/>
        <w:t>Seizure of abandoned etc. fishing gear</w:t>
      </w:r>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If a fisheries officer finds — </w:t>
      </w:r>
    </w:p>
    <w:p>
      <w:pPr>
        <w:pStyle w:val="Indenta"/>
        <w:rPr>
          <w:snapToGrid w:val="0"/>
        </w:rPr>
      </w:pPr>
      <w:r>
        <w:rPr>
          <w:snapToGrid w:val="0"/>
        </w:rPr>
        <w:tab/>
        <w:t>(a)</w:t>
      </w:r>
      <w:r>
        <w:rPr>
          <w:snapToGrid w:val="0"/>
        </w:rPr>
        <w:tab/>
        <w:t>any fishing gear unattended in, or adjacent to, any waters and —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1599" w:name="_Toc445112445"/>
      <w:bookmarkStart w:id="1600" w:name="_Toc517498082"/>
      <w:bookmarkStart w:id="1601" w:name="_Toc102875351"/>
      <w:bookmarkStart w:id="1602" w:name="_Toc187049809"/>
      <w:r>
        <w:rPr>
          <w:rStyle w:val="CharSectno"/>
        </w:rPr>
        <w:t>196</w:t>
      </w:r>
      <w:r>
        <w:rPr>
          <w:snapToGrid w:val="0"/>
        </w:rPr>
        <w:t>.</w:t>
      </w:r>
      <w:r>
        <w:rPr>
          <w:snapToGrid w:val="0"/>
        </w:rPr>
        <w:tab/>
        <w:t>Person not to interfere with seized property</w:t>
      </w:r>
      <w:bookmarkEnd w:id="1599"/>
      <w:bookmarkEnd w:id="1600"/>
      <w:bookmarkEnd w:id="1601"/>
      <w:bookmarkEnd w:id="1602"/>
      <w:r>
        <w:rPr>
          <w:snapToGrid w:val="0"/>
        </w:rPr>
        <w:t xml:space="preserve"> </w:t>
      </w:r>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1603" w:name="_Toc445112446"/>
      <w:bookmarkStart w:id="1604" w:name="_Toc517498083"/>
      <w:bookmarkStart w:id="1605" w:name="_Toc102875352"/>
      <w:bookmarkStart w:id="1606" w:name="_Toc187049810"/>
      <w:r>
        <w:rPr>
          <w:rStyle w:val="CharSectno"/>
        </w:rPr>
        <w:t>197</w:t>
      </w:r>
      <w:r>
        <w:rPr>
          <w:snapToGrid w:val="0"/>
        </w:rPr>
        <w:t>.</w:t>
      </w:r>
      <w:r>
        <w:rPr>
          <w:snapToGrid w:val="0"/>
        </w:rPr>
        <w:tab/>
        <w:t>Giving of assistance</w:t>
      </w:r>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1607" w:name="_Toc445112447"/>
      <w:bookmarkStart w:id="1608" w:name="_Toc517498084"/>
      <w:bookmarkStart w:id="1609" w:name="_Toc102875353"/>
      <w:bookmarkStart w:id="1610" w:name="_Toc187049811"/>
      <w:r>
        <w:rPr>
          <w:rStyle w:val="CharSectno"/>
        </w:rPr>
        <w:t>198</w:t>
      </w:r>
      <w:r>
        <w:rPr>
          <w:snapToGrid w:val="0"/>
        </w:rPr>
        <w:t>.</w:t>
      </w:r>
      <w:r>
        <w:rPr>
          <w:snapToGrid w:val="0"/>
        </w:rPr>
        <w:tab/>
        <w:t>Fisheries officer to try to minimize damage</w:t>
      </w:r>
      <w:bookmarkEnd w:id="1607"/>
      <w:bookmarkEnd w:id="1608"/>
      <w:bookmarkEnd w:id="1609"/>
      <w:bookmarkEnd w:id="1610"/>
      <w:r>
        <w:rPr>
          <w:snapToGrid w:val="0"/>
        </w:rPr>
        <w:t xml:space="preserve"> </w:t>
      </w:r>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1611" w:name="_Toc445112448"/>
      <w:bookmarkStart w:id="1612" w:name="_Toc517498085"/>
      <w:bookmarkStart w:id="1613" w:name="_Toc102875354"/>
      <w:bookmarkStart w:id="1614" w:name="_Toc187049812"/>
      <w:r>
        <w:rPr>
          <w:rStyle w:val="CharSectno"/>
        </w:rPr>
        <w:t>199</w:t>
      </w:r>
      <w:r>
        <w:rPr>
          <w:snapToGrid w:val="0"/>
        </w:rPr>
        <w:t>.</w:t>
      </w:r>
      <w:r>
        <w:rPr>
          <w:snapToGrid w:val="0"/>
        </w:rPr>
        <w:tab/>
        <w:t>False or misleading information</w:t>
      </w:r>
      <w:bookmarkEnd w:id="1611"/>
      <w:bookmarkEnd w:id="1612"/>
      <w:bookmarkEnd w:id="1613"/>
      <w:bookmarkEnd w:id="1614"/>
      <w:r>
        <w:rPr>
          <w:snapToGrid w:val="0"/>
        </w:rPr>
        <w:t xml:space="preserve"> </w:t>
      </w:r>
    </w:p>
    <w:p>
      <w:pPr>
        <w:pStyle w:val="Subsection"/>
        <w:spacing w:before="120"/>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1615" w:name="_Toc445112449"/>
      <w:bookmarkStart w:id="1616" w:name="_Toc517498086"/>
      <w:bookmarkStart w:id="1617" w:name="_Toc102875355"/>
      <w:bookmarkStart w:id="1618" w:name="_Toc187049813"/>
      <w:r>
        <w:rPr>
          <w:rStyle w:val="CharSectno"/>
        </w:rPr>
        <w:t>200</w:t>
      </w:r>
      <w:r>
        <w:rPr>
          <w:snapToGrid w:val="0"/>
        </w:rPr>
        <w:t>.</w:t>
      </w:r>
      <w:r>
        <w:rPr>
          <w:snapToGrid w:val="0"/>
        </w:rPr>
        <w:tab/>
        <w:t>Obstruction of fisheries officers</w:t>
      </w:r>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1619" w:name="_Toc72635335"/>
      <w:bookmarkStart w:id="1620" w:name="_Toc89519904"/>
      <w:bookmarkStart w:id="1621" w:name="_Toc89850285"/>
      <w:bookmarkStart w:id="1622" w:name="_Toc92523849"/>
      <w:bookmarkStart w:id="1623" w:name="_Toc94406889"/>
      <w:bookmarkStart w:id="1624" w:name="_Toc94426096"/>
      <w:bookmarkStart w:id="1625" w:name="_Toc97520194"/>
      <w:bookmarkStart w:id="1626" w:name="_Toc97520529"/>
      <w:bookmarkStart w:id="1627" w:name="_Toc97615182"/>
      <w:bookmarkStart w:id="1628" w:name="_Toc98064568"/>
      <w:bookmarkStart w:id="1629" w:name="_Toc101065208"/>
      <w:bookmarkStart w:id="1630" w:name="_Toc102296779"/>
      <w:bookmarkStart w:id="1631" w:name="_Toc102875025"/>
      <w:bookmarkStart w:id="1632" w:name="_Toc102875356"/>
      <w:bookmarkStart w:id="1633" w:name="_Toc139355289"/>
      <w:bookmarkStart w:id="1634" w:name="_Toc139360518"/>
      <w:bookmarkStart w:id="1635" w:name="_Toc139699959"/>
      <w:bookmarkStart w:id="1636" w:name="_Toc139700289"/>
      <w:bookmarkStart w:id="1637" w:name="_Toc156363362"/>
      <w:bookmarkStart w:id="1638" w:name="_Toc157854609"/>
      <w:bookmarkStart w:id="1639" w:name="_Toc159303450"/>
      <w:bookmarkStart w:id="1640" w:name="_Toc181006583"/>
      <w:bookmarkStart w:id="1641" w:name="_Toc181420974"/>
      <w:bookmarkStart w:id="1642" w:name="_Toc186623949"/>
      <w:bookmarkStart w:id="1643" w:name="_Toc187049814"/>
      <w:r>
        <w:rPr>
          <w:rStyle w:val="CharPartNo"/>
        </w:rPr>
        <w:t>Part 17</w:t>
      </w:r>
      <w:r>
        <w:t> — </w:t>
      </w:r>
      <w:r>
        <w:rPr>
          <w:rStyle w:val="CharPartText"/>
        </w:rPr>
        <w:t>Legal proceedings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rPr>
          <w:rStyle w:val="CharPartText"/>
        </w:rPr>
        <w:t xml:space="preserve"> </w:t>
      </w:r>
    </w:p>
    <w:p>
      <w:pPr>
        <w:pStyle w:val="Heading3"/>
        <w:rPr>
          <w:snapToGrid w:val="0"/>
        </w:rPr>
      </w:pPr>
      <w:bookmarkStart w:id="1644" w:name="_Toc72635336"/>
      <w:bookmarkStart w:id="1645" w:name="_Toc89519905"/>
      <w:bookmarkStart w:id="1646" w:name="_Toc89850286"/>
      <w:bookmarkStart w:id="1647" w:name="_Toc92523850"/>
      <w:bookmarkStart w:id="1648" w:name="_Toc94406890"/>
      <w:bookmarkStart w:id="1649" w:name="_Toc94426097"/>
      <w:bookmarkStart w:id="1650" w:name="_Toc97520195"/>
      <w:bookmarkStart w:id="1651" w:name="_Toc97520530"/>
      <w:bookmarkStart w:id="1652" w:name="_Toc97615183"/>
      <w:bookmarkStart w:id="1653" w:name="_Toc98064569"/>
      <w:bookmarkStart w:id="1654" w:name="_Toc101065209"/>
      <w:bookmarkStart w:id="1655" w:name="_Toc102296780"/>
      <w:bookmarkStart w:id="1656" w:name="_Toc102875026"/>
      <w:bookmarkStart w:id="1657" w:name="_Toc102875357"/>
      <w:bookmarkStart w:id="1658" w:name="_Toc139355290"/>
      <w:bookmarkStart w:id="1659" w:name="_Toc139360519"/>
      <w:bookmarkStart w:id="1660" w:name="_Toc139699960"/>
      <w:bookmarkStart w:id="1661" w:name="_Toc139700290"/>
      <w:bookmarkStart w:id="1662" w:name="_Toc156363363"/>
      <w:bookmarkStart w:id="1663" w:name="_Toc157854610"/>
      <w:bookmarkStart w:id="1664" w:name="_Toc159303451"/>
      <w:bookmarkStart w:id="1665" w:name="_Toc181006584"/>
      <w:bookmarkStart w:id="1666" w:name="_Toc181420975"/>
      <w:bookmarkStart w:id="1667" w:name="_Toc186623950"/>
      <w:bookmarkStart w:id="1668" w:name="_Toc187049815"/>
      <w:r>
        <w:rPr>
          <w:rStyle w:val="CharDivNo"/>
        </w:rPr>
        <w:t>Division 1</w:t>
      </w:r>
      <w:r>
        <w:rPr>
          <w:snapToGrid w:val="0"/>
        </w:rPr>
        <w:t> — </w:t>
      </w:r>
      <w:r>
        <w:rPr>
          <w:rStyle w:val="CharDivText"/>
        </w:rPr>
        <w:t>Proceedings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r>
        <w:rPr>
          <w:rStyle w:val="CharDivText"/>
        </w:rPr>
        <w:t xml:space="preserve"> </w:t>
      </w:r>
    </w:p>
    <w:p>
      <w:pPr>
        <w:pStyle w:val="Heading5"/>
        <w:rPr>
          <w:snapToGrid w:val="0"/>
        </w:rPr>
      </w:pPr>
      <w:bookmarkStart w:id="1669" w:name="_Toc445112450"/>
      <w:bookmarkStart w:id="1670" w:name="_Toc517498087"/>
      <w:bookmarkStart w:id="1671" w:name="_Toc102875358"/>
      <w:bookmarkStart w:id="1672" w:name="_Toc187049816"/>
      <w:r>
        <w:rPr>
          <w:rStyle w:val="CharSectno"/>
        </w:rPr>
        <w:t>201</w:t>
      </w:r>
      <w:r>
        <w:rPr>
          <w:snapToGrid w:val="0"/>
        </w:rPr>
        <w:t>.</w:t>
      </w:r>
      <w:r>
        <w:rPr>
          <w:snapToGrid w:val="0"/>
        </w:rPr>
        <w:tab/>
        <w:t>Proceedings</w:t>
      </w:r>
      <w:bookmarkEnd w:id="1669"/>
      <w:bookmarkEnd w:id="1670"/>
      <w:bookmarkEnd w:id="1671"/>
      <w:bookmarkEnd w:id="1672"/>
      <w:r>
        <w:rPr>
          <w:snapToGrid w:val="0"/>
        </w:rPr>
        <w:t xml:space="preserve"> </w:t>
      </w:r>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 xml:space="preserve">[Section 201 amended by No. 59 of 2004 s. 141; No. 84 of 2004 s. 80; No. 28 of 2006 s. 236(1).] </w:t>
      </w:r>
    </w:p>
    <w:p>
      <w:pPr>
        <w:pStyle w:val="Heading3"/>
        <w:rPr>
          <w:snapToGrid w:val="0"/>
        </w:rPr>
      </w:pPr>
      <w:bookmarkStart w:id="1673" w:name="_Toc72635338"/>
      <w:bookmarkStart w:id="1674" w:name="_Toc89519907"/>
      <w:bookmarkStart w:id="1675" w:name="_Toc89850288"/>
      <w:bookmarkStart w:id="1676" w:name="_Toc92523852"/>
      <w:bookmarkStart w:id="1677" w:name="_Toc94406892"/>
      <w:bookmarkStart w:id="1678" w:name="_Toc94426099"/>
      <w:bookmarkStart w:id="1679" w:name="_Toc97520197"/>
      <w:bookmarkStart w:id="1680" w:name="_Toc97520532"/>
      <w:bookmarkStart w:id="1681" w:name="_Toc97615185"/>
      <w:bookmarkStart w:id="1682" w:name="_Toc98064571"/>
      <w:bookmarkStart w:id="1683" w:name="_Toc101065211"/>
      <w:bookmarkStart w:id="1684" w:name="_Toc102296782"/>
      <w:bookmarkStart w:id="1685" w:name="_Toc102875028"/>
      <w:bookmarkStart w:id="1686" w:name="_Toc102875359"/>
      <w:bookmarkStart w:id="1687" w:name="_Toc139355292"/>
      <w:bookmarkStart w:id="1688" w:name="_Toc139360521"/>
      <w:bookmarkStart w:id="1689" w:name="_Toc139699962"/>
      <w:bookmarkStart w:id="1690" w:name="_Toc139700292"/>
      <w:bookmarkStart w:id="1691" w:name="_Toc156363365"/>
      <w:bookmarkStart w:id="1692" w:name="_Toc157854612"/>
      <w:bookmarkStart w:id="1693" w:name="_Toc159303453"/>
      <w:bookmarkStart w:id="1694" w:name="_Toc181006586"/>
      <w:bookmarkStart w:id="1695" w:name="_Toc181420977"/>
      <w:bookmarkStart w:id="1696" w:name="_Toc186623952"/>
      <w:bookmarkStart w:id="1697" w:name="_Toc187049817"/>
      <w:r>
        <w:rPr>
          <w:rStyle w:val="CharDivNo"/>
        </w:rPr>
        <w:t>Division 2</w:t>
      </w:r>
      <w:r>
        <w:rPr>
          <w:snapToGrid w:val="0"/>
        </w:rPr>
        <w:t> — </w:t>
      </w:r>
      <w:r>
        <w:rPr>
          <w:rStyle w:val="CharDivText"/>
        </w:rPr>
        <w:t>Responsibility of certain persons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r>
        <w:rPr>
          <w:rStyle w:val="CharDivText"/>
        </w:rPr>
        <w:t xml:space="preserve"> </w:t>
      </w:r>
    </w:p>
    <w:p>
      <w:pPr>
        <w:pStyle w:val="Heading5"/>
        <w:rPr>
          <w:snapToGrid w:val="0"/>
        </w:rPr>
      </w:pPr>
      <w:bookmarkStart w:id="1698" w:name="_Toc445112451"/>
      <w:bookmarkStart w:id="1699" w:name="_Toc517498088"/>
      <w:bookmarkStart w:id="1700" w:name="_Toc102875360"/>
      <w:bookmarkStart w:id="1701" w:name="_Toc187049818"/>
      <w:r>
        <w:rPr>
          <w:rStyle w:val="CharSectno"/>
        </w:rPr>
        <w:t>202</w:t>
      </w:r>
      <w:r>
        <w:rPr>
          <w:snapToGrid w:val="0"/>
        </w:rPr>
        <w:t>.</w:t>
      </w:r>
      <w:r>
        <w:rPr>
          <w:snapToGrid w:val="0"/>
        </w:rPr>
        <w:tab/>
        <w:t>Liability of master</w:t>
      </w:r>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principal offender</w:t>
      </w:r>
      <w:r>
        <w:rPr>
          <w:b/>
          <w:snapToGrid w:val="0"/>
        </w:rPr>
        <w:t>”</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1702" w:name="_Toc517498089"/>
      <w:bookmarkStart w:id="1703" w:name="_Toc102875361"/>
      <w:bookmarkStart w:id="1704" w:name="_Toc187049819"/>
      <w:bookmarkStart w:id="1705" w:name="_Toc445112452"/>
      <w:r>
        <w:rPr>
          <w:rStyle w:val="CharSectno"/>
        </w:rPr>
        <w:t>202A</w:t>
      </w:r>
      <w:r>
        <w:t>.</w:t>
      </w:r>
      <w:r>
        <w:tab/>
        <w:t>Liability of person in charge of a fishing tour</w:t>
      </w:r>
      <w:bookmarkEnd w:id="1702"/>
      <w:bookmarkEnd w:id="1703"/>
      <w:bookmarkEnd w:id="1704"/>
    </w:p>
    <w:p>
      <w:pPr>
        <w:pStyle w:val="Subsection"/>
      </w:pPr>
      <w:r>
        <w:tab/>
        <w:t>(1)</w:t>
      </w:r>
      <w:r>
        <w:tab/>
        <w:t xml:space="preserve">If a person (in this section referred to as </w:t>
      </w:r>
      <w:r>
        <w:rPr>
          <w:b/>
        </w:rPr>
        <w:t>“</w:t>
      </w:r>
      <w:r>
        <w:rPr>
          <w:rStyle w:val="CharDefText"/>
        </w:rPr>
        <w:t>the principal offender</w:t>
      </w:r>
      <w:r>
        <w:rPr>
          <w:b/>
        </w:rPr>
        <w:t>”</w:t>
      </w:r>
      <w:r>
        <w:t>) commits an offence against this Act while taking part in a fishing tour, the person in charge of the fishing tour is taken to have committed the same offence.</w:t>
      </w:r>
    </w:p>
    <w:p>
      <w:pPr>
        <w:pStyle w:val="Subsection"/>
      </w:pPr>
      <w:r>
        <w:tab/>
        <w:t>(2)</w:t>
      </w:r>
      <w:r>
        <w:tab/>
        <w:t xml:space="preserve">It is a defence in proceedings against a person in charge of a fishing tour for an offence against this Act (by the application of subsection (1)) for that person to prove that —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 xml:space="preserve">In this section — </w:t>
      </w:r>
    </w:p>
    <w:p>
      <w:pPr>
        <w:pStyle w:val="Defstart"/>
      </w:pPr>
      <w:r>
        <w:tab/>
      </w:r>
      <w:r>
        <w:rPr>
          <w:b/>
        </w:rPr>
        <w:t>“</w:t>
      </w:r>
      <w:r>
        <w:rPr>
          <w:rStyle w:val="CharDefText"/>
        </w:rPr>
        <w:t>fishing tour</w:t>
      </w:r>
      <w:r>
        <w:rPr>
          <w:b/>
        </w:rPr>
        <w:t>”</w:t>
      </w:r>
      <w:r>
        <w:t xml:space="preserve"> means a fishing tour provided by a person who holds a licence under section 257(1)(g);</w:t>
      </w:r>
    </w:p>
    <w:p>
      <w:pPr>
        <w:pStyle w:val="Defstart"/>
      </w:pPr>
      <w:r>
        <w:tab/>
      </w:r>
      <w:r>
        <w:rPr>
          <w:b/>
        </w:rPr>
        <w:t>“</w:t>
      </w:r>
      <w:r>
        <w:rPr>
          <w:rStyle w:val="CharDefText"/>
        </w:rPr>
        <w:t>person in charge of a fishing tour</w:t>
      </w:r>
      <w:r>
        <w:rPr>
          <w:b/>
        </w:rPr>
        <w:t>”</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1706" w:name="_Toc517498090"/>
      <w:bookmarkStart w:id="1707" w:name="_Toc102875362"/>
      <w:bookmarkStart w:id="1708" w:name="_Toc187049820"/>
      <w:r>
        <w:rPr>
          <w:rStyle w:val="CharSectno"/>
        </w:rPr>
        <w:t>203</w:t>
      </w:r>
      <w:r>
        <w:rPr>
          <w:snapToGrid w:val="0"/>
        </w:rPr>
        <w:t>.</w:t>
      </w:r>
      <w:r>
        <w:rPr>
          <w:snapToGrid w:val="0"/>
        </w:rPr>
        <w:tab/>
        <w:t>Liability of authorisation holder</w:t>
      </w:r>
      <w:bookmarkEnd w:id="1705"/>
      <w:bookmarkEnd w:id="1706"/>
      <w:bookmarkEnd w:id="1707"/>
      <w:bookmarkEnd w:id="1708"/>
      <w:r>
        <w:rPr>
          <w:snapToGrid w:val="0"/>
        </w:rPr>
        <w:t xml:space="preserve"> </w:t>
      </w:r>
    </w:p>
    <w:p>
      <w:pPr>
        <w:pStyle w:val="Subsection"/>
        <w:rPr>
          <w:snapToGrid w:val="0"/>
        </w:rPr>
      </w:pPr>
      <w:r>
        <w:rPr>
          <w:snapToGrid w:val="0"/>
        </w:rPr>
        <w:tab/>
        <w:t>(1)</w:t>
      </w:r>
      <w:r>
        <w:rPr>
          <w:snapToGrid w:val="0"/>
        </w:rPr>
        <w:tab/>
        <w:t xml:space="preserve">If a person (in this section referred to as </w:t>
      </w:r>
      <w:r>
        <w:rPr>
          <w:b/>
          <w:snapToGrid w:val="0"/>
        </w:rPr>
        <w:t>“</w:t>
      </w:r>
      <w:r>
        <w:rPr>
          <w:rStyle w:val="CharDefText"/>
        </w:rPr>
        <w:t>the agent</w:t>
      </w:r>
      <w:r>
        <w:rPr>
          <w:b/>
          <w:snapToGrid w:val="0"/>
        </w:rPr>
        <w: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1709" w:name="_Toc445112453"/>
      <w:bookmarkStart w:id="1710" w:name="_Toc517498091"/>
      <w:bookmarkStart w:id="1711" w:name="_Toc102875363"/>
      <w:bookmarkStart w:id="1712" w:name="_Toc187049821"/>
      <w:r>
        <w:rPr>
          <w:rStyle w:val="CharSectno"/>
        </w:rPr>
        <w:t>204</w:t>
      </w:r>
      <w:r>
        <w:rPr>
          <w:snapToGrid w:val="0"/>
        </w:rPr>
        <w:t>.</w:t>
      </w:r>
      <w:r>
        <w:rPr>
          <w:snapToGrid w:val="0"/>
        </w:rPr>
        <w:tab/>
        <w:t>Liability of officers for offence by body corporate</w:t>
      </w:r>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If a body corporate commits an offence against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b/>
          <w:snapToGrid w:val="0"/>
        </w:rPr>
        <w:t>“</w:t>
      </w:r>
      <w:r>
        <w:rPr>
          <w:rStyle w:val="CharDefText"/>
        </w:rPr>
        <w:t>officer</w:t>
      </w:r>
      <w:r>
        <w:rPr>
          <w:b/>
          <w:snapToGrid w:val="0"/>
        </w:rPr>
        <w:t>”</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rPr>
          <w:snapToGrid w:val="0"/>
        </w:rPr>
      </w:pPr>
      <w:bookmarkStart w:id="1713" w:name="_Toc72635343"/>
      <w:bookmarkStart w:id="1714" w:name="_Toc89519912"/>
      <w:bookmarkStart w:id="1715" w:name="_Toc89850293"/>
      <w:bookmarkStart w:id="1716" w:name="_Toc92523857"/>
      <w:bookmarkStart w:id="1717" w:name="_Toc94406897"/>
      <w:bookmarkStart w:id="1718" w:name="_Toc94426104"/>
      <w:bookmarkStart w:id="1719" w:name="_Toc97520202"/>
      <w:bookmarkStart w:id="1720" w:name="_Toc97520537"/>
      <w:bookmarkStart w:id="1721" w:name="_Toc97615190"/>
      <w:bookmarkStart w:id="1722" w:name="_Toc98064576"/>
      <w:bookmarkStart w:id="1723" w:name="_Toc101065216"/>
      <w:bookmarkStart w:id="1724" w:name="_Toc102296787"/>
      <w:bookmarkStart w:id="1725" w:name="_Toc102875033"/>
      <w:bookmarkStart w:id="1726" w:name="_Toc102875364"/>
      <w:bookmarkStart w:id="1727" w:name="_Toc139355297"/>
      <w:bookmarkStart w:id="1728" w:name="_Toc139360526"/>
      <w:bookmarkStart w:id="1729" w:name="_Toc139699967"/>
      <w:bookmarkStart w:id="1730" w:name="_Toc139700297"/>
      <w:bookmarkStart w:id="1731" w:name="_Toc156363370"/>
      <w:bookmarkStart w:id="1732" w:name="_Toc157854617"/>
      <w:bookmarkStart w:id="1733" w:name="_Toc159303458"/>
      <w:bookmarkStart w:id="1734" w:name="_Toc181006591"/>
      <w:bookmarkStart w:id="1735" w:name="_Toc181420982"/>
      <w:bookmarkStart w:id="1736" w:name="_Toc186623957"/>
      <w:bookmarkStart w:id="1737" w:name="_Toc187049822"/>
      <w:r>
        <w:rPr>
          <w:rStyle w:val="CharDivNo"/>
        </w:rPr>
        <w:t>Division 3</w:t>
      </w:r>
      <w:r>
        <w:rPr>
          <w:snapToGrid w:val="0"/>
        </w:rPr>
        <w:t> — </w:t>
      </w:r>
      <w:r>
        <w:rPr>
          <w:rStyle w:val="CharDivText"/>
        </w:rPr>
        <w:t>Evidentiary provisions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DivText"/>
        </w:rPr>
        <w:t xml:space="preserve"> </w:t>
      </w:r>
    </w:p>
    <w:p>
      <w:pPr>
        <w:pStyle w:val="Heading5"/>
        <w:rPr>
          <w:snapToGrid w:val="0"/>
        </w:rPr>
      </w:pPr>
      <w:bookmarkStart w:id="1738" w:name="_Toc445112454"/>
      <w:bookmarkStart w:id="1739" w:name="_Toc517498092"/>
      <w:bookmarkStart w:id="1740" w:name="_Toc102875365"/>
      <w:bookmarkStart w:id="1741" w:name="_Toc187049823"/>
      <w:r>
        <w:rPr>
          <w:rStyle w:val="CharSectno"/>
        </w:rPr>
        <w:t>205</w:t>
      </w:r>
      <w:r>
        <w:rPr>
          <w:snapToGrid w:val="0"/>
        </w:rPr>
        <w:t>.</w:t>
      </w:r>
      <w:r>
        <w:rPr>
          <w:snapToGrid w:val="0"/>
        </w:rPr>
        <w:tab/>
        <w:t>Proof of exemptions</w:t>
      </w:r>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In any proceedings for an offence against this Act, the onus of proving that —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bookmarkStart w:id="1742" w:name="_Toc445112455"/>
      <w:bookmarkStart w:id="1743" w:name="_Toc517498093"/>
      <w:r>
        <w:tab/>
        <w:t xml:space="preserve">[Section 205 amended by No. 84 of 2004 s. 80.] </w:t>
      </w:r>
    </w:p>
    <w:p>
      <w:pPr>
        <w:pStyle w:val="Heading5"/>
        <w:rPr>
          <w:snapToGrid w:val="0"/>
        </w:rPr>
      </w:pPr>
      <w:bookmarkStart w:id="1744" w:name="_Toc102875366"/>
      <w:bookmarkStart w:id="1745" w:name="_Toc187049824"/>
      <w:r>
        <w:rPr>
          <w:rStyle w:val="CharSectno"/>
        </w:rPr>
        <w:t>206</w:t>
      </w:r>
      <w:r>
        <w:rPr>
          <w:snapToGrid w:val="0"/>
        </w:rPr>
        <w:t>.</w:t>
      </w:r>
      <w:r>
        <w:rPr>
          <w:snapToGrid w:val="0"/>
        </w:rPr>
        <w:tab/>
        <w:t>Proof of place of offence</w:t>
      </w:r>
      <w:bookmarkEnd w:id="1742"/>
      <w:bookmarkEnd w:id="1743"/>
      <w:bookmarkEnd w:id="1744"/>
      <w:bookmarkEnd w:id="1745"/>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bookmarkStart w:id="1746" w:name="_Toc445112456"/>
      <w:bookmarkStart w:id="1747" w:name="_Toc517498094"/>
      <w:r>
        <w:tab/>
        <w:t xml:space="preserve">[Section 206 amended by No. 84 of 2004 s. 80.] </w:t>
      </w:r>
    </w:p>
    <w:p>
      <w:pPr>
        <w:pStyle w:val="Heading5"/>
        <w:rPr>
          <w:snapToGrid w:val="0"/>
        </w:rPr>
      </w:pPr>
      <w:bookmarkStart w:id="1748" w:name="_Toc102875367"/>
      <w:bookmarkStart w:id="1749" w:name="_Toc187049825"/>
      <w:r>
        <w:rPr>
          <w:rStyle w:val="CharSectno"/>
        </w:rPr>
        <w:t>207</w:t>
      </w:r>
      <w:r>
        <w:rPr>
          <w:snapToGrid w:val="0"/>
        </w:rPr>
        <w:t>.</w:t>
      </w:r>
      <w:r>
        <w:rPr>
          <w:snapToGrid w:val="0"/>
        </w:rPr>
        <w:tab/>
        <w:t>Proof that boat was a foreign boat</w:t>
      </w:r>
      <w:bookmarkEnd w:id="1746"/>
      <w:bookmarkEnd w:id="1747"/>
      <w:bookmarkEnd w:id="1748"/>
      <w:bookmarkEnd w:id="1749"/>
      <w:r>
        <w:rPr>
          <w:snapToGrid w:val="0"/>
        </w:rPr>
        <w:t xml:space="preserve"> </w:t>
      </w:r>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bookmarkStart w:id="1750" w:name="_Toc445112457"/>
      <w:bookmarkStart w:id="1751" w:name="_Toc517498095"/>
      <w:r>
        <w:tab/>
        <w:t xml:space="preserve">[Section 207 amended by No. 84 of 2004 s. 80.] </w:t>
      </w:r>
    </w:p>
    <w:p>
      <w:pPr>
        <w:pStyle w:val="Heading5"/>
        <w:rPr>
          <w:snapToGrid w:val="0"/>
        </w:rPr>
      </w:pPr>
      <w:bookmarkStart w:id="1752" w:name="_Toc102875368"/>
      <w:bookmarkStart w:id="1753" w:name="_Toc187049826"/>
      <w:r>
        <w:rPr>
          <w:rStyle w:val="CharSectno"/>
        </w:rPr>
        <w:t>208</w:t>
      </w:r>
      <w:r>
        <w:rPr>
          <w:snapToGrid w:val="0"/>
        </w:rPr>
        <w:t>.</w:t>
      </w:r>
      <w:r>
        <w:rPr>
          <w:snapToGrid w:val="0"/>
        </w:rPr>
        <w:tab/>
        <w:t>Proof of contents etc. of package</w:t>
      </w:r>
      <w:bookmarkEnd w:id="1750"/>
      <w:bookmarkEnd w:id="1751"/>
      <w:bookmarkEnd w:id="1752"/>
      <w:bookmarkEnd w:id="1753"/>
      <w:r>
        <w:rPr>
          <w:snapToGrid w:val="0"/>
        </w:rPr>
        <w:t xml:space="preserve"> </w:t>
      </w:r>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1754" w:name="_Toc445112458"/>
      <w:bookmarkStart w:id="1755" w:name="_Toc517498096"/>
      <w:bookmarkStart w:id="1756" w:name="_Toc102875369"/>
      <w:bookmarkStart w:id="1757" w:name="_Toc187049827"/>
      <w:r>
        <w:rPr>
          <w:rStyle w:val="CharSectno"/>
        </w:rPr>
        <w:t>209</w:t>
      </w:r>
      <w:r>
        <w:rPr>
          <w:snapToGrid w:val="0"/>
        </w:rPr>
        <w:t>.</w:t>
      </w:r>
      <w:r>
        <w:rPr>
          <w:snapToGrid w:val="0"/>
        </w:rPr>
        <w:tab/>
        <w:t>Proof that fish were taken for sale</w:t>
      </w:r>
      <w:bookmarkEnd w:id="1754"/>
      <w:bookmarkEnd w:id="1755"/>
      <w:bookmarkEnd w:id="1756"/>
      <w:bookmarkEnd w:id="1757"/>
      <w:r>
        <w:rPr>
          <w:snapToGrid w:val="0"/>
        </w:rPr>
        <w:t xml:space="preserve"> </w:t>
      </w:r>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1758" w:name="_Toc445112459"/>
      <w:bookmarkStart w:id="1759" w:name="_Toc517498097"/>
      <w:bookmarkStart w:id="1760" w:name="_Toc102875370"/>
      <w:bookmarkStart w:id="1761" w:name="_Toc187049828"/>
      <w:r>
        <w:rPr>
          <w:rStyle w:val="CharSectno"/>
        </w:rPr>
        <w:t>210</w:t>
      </w:r>
      <w:r>
        <w:rPr>
          <w:snapToGrid w:val="0"/>
        </w:rPr>
        <w:t>.</w:t>
      </w:r>
      <w:r>
        <w:rPr>
          <w:snapToGrid w:val="0"/>
        </w:rPr>
        <w:tab/>
        <w:t>Fish on fishing boats and commercial premises etc. presumed to be for sale</w:t>
      </w:r>
      <w:bookmarkEnd w:id="1758"/>
      <w:bookmarkEnd w:id="1759"/>
      <w:bookmarkEnd w:id="1760"/>
      <w:bookmarkEnd w:id="1761"/>
      <w:r>
        <w:rPr>
          <w:snapToGrid w:val="0"/>
        </w:rPr>
        <w:t xml:space="preserve"> </w:t>
      </w:r>
    </w:p>
    <w:p>
      <w:pPr>
        <w:pStyle w:val="Subsection"/>
        <w:spacing w:before="120"/>
        <w:rPr>
          <w:snapToGrid w:val="0"/>
        </w:rPr>
      </w:pPr>
      <w:r>
        <w:rPr>
          <w:snapToGrid w:val="0"/>
        </w:rPr>
        <w:tab/>
        <w:t>(1)</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1762" w:name="_Toc445112460"/>
      <w:bookmarkStart w:id="1763" w:name="_Toc517498098"/>
      <w:bookmarkStart w:id="1764" w:name="_Toc102875371"/>
      <w:bookmarkStart w:id="1765" w:name="_Toc187049829"/>
      <w:r>
        <w:rPr>
          <w:rStyle w:val="CharSectno"/>
        </w:rPr>
        <w:t>211</w:t>
      </w:r>
      <w:r>
        <w:rPr>
          <w:snapToGrid w:val="0"/>
        </w:rPr>
        <w:t>.</w:t>
      </w:r>
      <w:r>
        <w:rPr>
          <w:snapToGrid w:val="0"/>
        </w:rPr>
        <w:tab/>
        <w:t>Proof of purpose</w:t>
      </w:r>
      <w:bookmarkEnd w:id="1762"/>
      <w:bookmarkEnd w:id="1763"/>
      <w:bookmarkEnd w:id="1764"/>
      <w:bookmarkEnd w:id="1765"/>
      <w:r>
        <w:rPr>
          <w:snapToGrid w:val="0"/>
        </w:rPr>
        <w:t xml:space="preserve"> </w:t>
      </w:r>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bookmarkStart w:id="1766" w:name="_Toc445112461"/>
      <w:bookmarkStart w:id="1767" w:name="_Toc517498099"/>
      <w:r>
        <w:tab/>
        <w:t xml:space="preserve">[Section 211 amended by No. 84 of 2004 s. 80.] </w:t>
      </w:r>
    </w:p>
    <w:p>
      <w:pPr>
        <w:pStyle w:val="Heading5"/>
        <w:rPr>
          <w:snapToGrid w:val="0"/>
        </w:rPr>
      </w:pPr>
      <w:bookmarkStart w:id="1768" w:name="_Toc102875372"/>
      <w:bookmarkStart w:id="1769" w:name="_Toc187049830"/>
      <w:r>
        <w:rPr>
          <w:rStyle w:val="CharSectno"/>
        </w:rPr>
        <w:t>212</w:t>
      </w:r>
      <w:r>
        <w:rPr>
          <w:snapToGrid w:val="0"/>
        </w:rPr>
        <w:t>.</w:t>
      </w:r>
      <w:r>
        <w:rPr>
          <w:snapToGrid w:val="0"/>
        </w:rPr>
        <w:tab/>
        <w:t>Evidence of licensing matters</w:t>
      </w:r>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1770" w:name="_Toc445112462"/>
      <w:bookmarkStart w:id="1771" w:name="_Toc517498100"/>
      <w:bookmarkStart w:id="1772" w:name="_Toc102875373"/>
      <w:bookmarkStart w:id="1773" w:name="_Toc187049831"/>
      <w:r>
        <w:rPr>
          <w:rStyle w:val="CharSectno"/>
        </w:rPr>
        <w:t>213</w:t>
      </w:r>
      <w:r>
        <w:rPr>
          <w:snapToGrid w:val="0"/>
        </w:rPr>
        <w:t>.</w:t>
      </w:r>
      <w:r>
        <w:rPr>
          <w:snapToGrid w:val="0"/>
        </w:rPr>
        <w:tab/>
        <w:t>Evidence of scientific matters</w:t>
      </w:r>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 xml:space="preserve">[Section 213 amended by No. 84 of 2004 s. 80 and 82.] </w:t>
      </w:r>
    </w:p>
    <w:p>
      <w:pPr>
        <w:pStyle w:val="Heading5"/>
        <w:rPr>
          <w:snapToGrid w:val="0"/>
        </w:rPr>
      </w:pPr>
      <w:bookmarkStart w:id="1774" w:name="_Toc445112463"/>
      <w:bookmarkStart w:id="1775" w:name="_Toc517498101"/>
      <w:bookmarkStart w:id="1776" w:name="_Toc102875374"/>
      <w:bookmarkStart w:id="1777" w:name="_Toc187049832"/>
      <w:r>
        <w:rPr>
          <w:rStyle w:val="CharSectno"/>
        </w:rPr>
        <w:t>214</w:t>
      </w:r>
      <w:r>
        <w:rPr>
          <w:snapToGrid w:val="0"/>
        </w:rPr>
        <w:t>.</w:t>
      </w:r>
      <w:r>
        <w:rPr>
          <w:snapToGrid w:val="0"/>
        </w:rPr>
        <w:tab/>
        <w:t>Determination of characteristics of fish</w:t>
      </w:r>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1778" w:name="_Toc445112464"/>
      <w:bookmarkStart w:id="1779" w:name="_Toc517498102"/>
      <w:bookmarkStart w:id="1780" w:name="_Toc102875375"/>
      <w:bookmarkStart w:id="1781" w:name="_Toc187049833"/>
      <w:r>
        <w:rPr>
          <w:rStyle w:val="CharSectno"/>
        </w:rPr>
        <w:t>215</w:t>
      </w:r>
      <w:r>
        <w:rPr>
          <w:snapToGrid w:val="0"/>
        </w:rPr>
        <w:t>.</w:t>
      </w:r>
      <w:r>
        <w:rPr>
          <w:snapToGrid w:val="0"/>
        </w:rPr>
        <w:tab/>
        <w:t>Accuracy of measuring equipment</w:t>
      </w:r>
      <w:bookmarkEnd w:id="1778"/>
      <w:bookmarkEnd w:id="1779"/>
      <w:bookmarkEnd w:id="1780"/>
      <w:bookmarkEnd w:id="1781"/>
      <w:r>
        <w:rPr>
          <w:snapToGrid w:val="0"/>
        </w:rPr>
        <w:t xml:space="preserve"> </w:t>
      </w:r>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1782" w:name="_Toc445112465"/>
      <w:bookmarkStart w:id="1783" w:name="_Toc517498103"/>
      <w:bookmarkStart w:id="1784" w:name="_Toc102875376"/>
      <w:bookmarkStart w:id="1785" w:name="_Toc187049834"/>
      <w:r>
        <w:rPr>
          <w:rStyle w:val="CharSectno"/>
        </w:rPr>
        <w:t>216</w:t>
      </w:r>
      <w:r>
        <w:rPr>
          <w:snapToGrid w:val="0"/>
        </w:rPr>
        <w:t>.</w:t>
      </w:r>
      <w:r>
        <w:rPr>
          <w:snapToGrid w:val="0"/>
        </w:rPr>
        <w:tab/>
        <w:t>Position to be ascertained by reference to Australian Geodetic Datum</w:t>
      </w:r>
      <w:bookmarkEnd w:id="1782"/>
      <w:bookmarkEnd w:id="1783"/>
      <w:bookmarkEnd w:id="1784"/>
      <w:bookmarkEnd w:id="1785"/>
      <w:r>
        <w:rPr>
          <w:snapToGrid w:val="0"/>
        </w:rPr>
        <w:t xml:space="preserve"> </w:t>
      </w:r>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rPr>
          <w:snapToGrid w:val="0"/>
        </w:rPr>
      </w:pPr>
      <w:bookmarkStart w:id="1786" w:name="_Toc72635356"/>
      <w:bookmarkStart w:id="1787" w:name="_Toc89519925"/>
      <w:bookmarkStart w:id="1788" w:name="_Toc89850306"/>
      <w:bookmarkStart w:id="1789" w:name="_Toc92523870"/>
      <w:bookmarkStart w:id="1790" w:name="_Toc94406910"/>
      <w:bookmarkStart w:id="1791" w:name="_Toc94426117"/>
      <w:bookmarkStart w:id="1792" w:name="_Toc97520215"/>
      <w:bookmarkStart w:id="1793" w:name="_Toc97520550"/>
      <w:bookmarkStart w:id="1794" w:name="_Toc97615203"/>
      <w:bookmarkStart w:id="1795" w:name="_Toc98064589"/>
      <w:bookmarkStart w:id="1796" w:name="_Toc101065229"/>
      <w:bookmarkStart w:id="1797" w:name="_Toc102296800"/>
      <w:bookmarkStart w:id="1798" w:name="_Toc102875046"/>
      <w:bookmarkStart w:id="1799" w:name="_Toc102875377"/>
      <w:bookmarkStart w:id="1800" w:name="_Toc139355310"/>
      <w:bookmarkStart w:id="1801" w:name="_Toc139360539"/>
      <w:bookmarkStart w:id="1802" w:name="_Toc139699980"/>
      <w:bookmarkStart w:id="1803" w:name="_Toc139700310"/>
      <w:bookmarkStart w:id="1804" w:name="_Toc156363383"/>
      <w:bookmarkStart w:id="1805" w:name="_Toc157854630"/>
      <w:bookmarkStart w:id="1806" w:name="_Toc159303471"/>
      <w:bookmarkStart w:id="1807" w:name="_Toc181006604"/>
      <w:bookmarkStart w:id="1808" w:name="_Toc181420995"/>
      <w:bookmarkStart w:id="1809" w:name="_Toc186623970"/>
      <w:bookmarkStart w:id="1810" w:name="_Toc187049835"/>
      <w:r>
        <w:rPr>
          <w:rStyle w:val="CharDivNo"/>
        </w:rPr>
        <w:t>Division 4</w:t>
      </w:r>
      <w:r>
        <w:rPr>
          <w:snapToGrid w:val="0"/>
        </w:rPr>
        <w:t> — </w:t>
      </w:r>
      <w:r>
        <w:rPr>
          <w:rStyle w:val="CharDivText"/>
        </w:rPr>
        <w:t>Forfeiture</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rPr>
          <w:rStyle w:val="CharDivText"/>
        </w:rPr>
        <w:t xml:space="preserve"> </w:t>
      </w:r>
    </w:p>
    <w:p>
      <w:pPr>
        <w:pStyle w:val="Heading5"/>
        <w:rPr>
          <w:snapToGrid w:val="0"/>
        </w:rPr>
      </w:pPr>
      <w:bookmarkStart w:id="1811" w:name="_Toc445112466"/>
      <w:bookmarkStart w:id="1812" w:name="_Toc517498104"/>
      <w:bookmarkStart w:id="1813" w:name="_Toc102875378"/>
      <w:bookmarkStart w:id="1814" w:name="_Toc187049836"/>
      <w:r>
        <w:rPr>
          <w:rStyle w:val="CharSectno"/>
        </w:rPr>
        <w:t>217</w:t>
      </w:r>
      <w:r>
        <w:rPr>
          <w:snapToGrid w:val="0"/>
        </w:rPr>
        <w:t>.</w:t>
      </w:r>
      <w:r>
        <w:rPr>
          <w:snapToGrid w:val="0"/>
        </w:rPr>
        <w:tab/>
        <w:t>Return of things seized</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1815" w:name="_Toc445112467"/>
      <w:bookmarkStart w:id="1816" w:name="_Toc517498105"/>
      <w:bookmarkStart w:id="1817" w:name="_Toc102875379"/>
      <w:bookmarkStart w:id="1818" w:name="_Toc187049837"/>
      <w:r>
        <w:rPr>
          <w:rStyle w:val="CharSectno"/>
        </w:rPr>
        <w:t>218</w:t>
      </w:r>
      <w:r>
        <w:rPr>
          <w:snapToGrid w:val="0"/>
        </w:rPr>
        <w:t>.</w:t>
      </w:r>
      <w:r>
        <w:rPr>
          <w:snapToGrid w:val="0"/>
        </w:rPr>
        <w:tab/>
        <w:t>Order for forfeiture</w:t>
      </w:r>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 xml:space="preserve">If a court convicts a person of an offence against section 174(1) or 175(1) in relation to a foreign boat, the court must, in addition to any other penalty imposed under this Act, order the forfeiture to the Crown of —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bookmarkStart w:id="1819" w:name="_Toc445112468"/>
      <w:bookmarkStart w:id="1820" w:name="_Toc517498106"/>
      <w:r>
        <w:tab/>
        <w:t xml:space="preserve">[Section 218 amended by No. 84 of 2004 s. 80; No. 28 of 2007 s. 8.] </w:t>
      </w:r>
    </w:p>
    <w:p>
      <w:pPr>
        <w:pStyle w:val="Heading5"/>
        <w:rPr>
          <w:snapToGrid w:val="0"/>
        </w:rPr>
      </w:pPr>
      <w:bookmarkStart w:id="1821" w:name="_Toc102875380"/>
      <w:bookmarkStart w:id="1822" w:name="_Toc187049838"/>
      <w:r>
        <w:rPr>
          <w:rStyle w:val="CharSectno"/>
        </w:rPr>
        <w:t>219</w:t>
      </w:r>
      <w:r>
        <w:rPr>
          <w:snapToGrid w:val="0"/>
        </w:rPr>
        <w:t>.</w:t>
      </w:r>
      <w:r>
        <w:rPr>
          <w:snapToGrid w:val="0"/>
        </w:rPr>
        <w:tab/>
        <w:t>Forfeiture of abandoned fishing gear</w:t>
      </w:r>
      <w:bookmarkEnd w:id="1819"/>
      <w:bookmarkEnd w:id="1820"/>
      <w:bookmarkEnd w:id="1821"/>
      <w:bookmarkEnd w:id="1822"/>
      <w:r>
        <w:rPr>
          <w:snapToGrid w:val="0"/>
        </w:rPr>
        <w:t xml:space="preserve"> </w:t>
      </w:r>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1823" w:name="_Toc445112469"/>
      <w:bookmarkStart w:id="1824" w:name="_Toc517498107"/>
      <w:bookmarkStart w:id="1825" w:name="_Toc102875381"/>
      <w:bookmarkStart w:id="1826" w:name="_Toc187049839"/>
      <w:r>
        <w:rPr>
          <w:rStyle w:val="CharSectno"/>
        </w:rPr>
        <w:t>220</w:t>
      </w:r>
      <w:r>
        <w:rPr>
          <w:snapToGrid w:val="0"/>
        </w:rPr>
        <w:t>.</w:t>
      </w:r>
      <w:r>
        <w:rPr>
          <w:snapToGrid w:val="0"/>
        </w:rPr>
        <w:tab/>
        <w:t>Certain fish forfeited upon seizure</w:t>
      </w:r>
      <w:bookmarkEnd w:id="1823"/>
      <w:bookmarkEnd w:id="1824"/>
      <w:bookmarkEnd w:id="1825"/>
      <w:bookmarkEnd w:id="182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1827" w:name="_Toc445112470"/>
      <w:bookmarkStart w:id="1828" w:name="_Toc517498108"/>
      <w:bookmarkStart w:id="1829" w:name="_Toc102875382"/>
      <w:bookmarkStart w:id="1830" w:name="_Toc187049840"/>
      <w:r>
        <w:rPr>
          <w:rStyle w:val="CharSectno"/>
        </w:rPr>
        <w:t>221</w:t>
      </w:r>
      <w:r>
        <w:rPr>
          <w:snapToGrid w:val="0"/>
        </w:rPr>
        <w:t>.</w:t>
      </w:r>
      <w:r>
        <w:rPr>
          <w:snapToGrid w:val="0"/>
        </w:rPr>
        <w:tab/>
        <w:t>Disposal of forfeited things</w:t>
      </w:r>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rPr>
          <w:snapToGrid w:val="0"/>
        </w:rPr>
      </w:pPr>
      <w:bookmarkStart w:id="1831" w:name="_Toc72635362"/>
      <w:bookmarkStart w:id="1832" w:name="_Toc89519931"/>
      <w:bookmarkStart w:id="1833" w:name="_Toc89850312"/>
      <w:bookmarkStart w:id="1834" w:name="_Toc92523876"/>
      <w:bookmarkStart w:id="1835" w:name="_Toc94406916"/>
      <w:bookmarkStart w:id="1836" w:name="_Toc94426123"/>
      <w:bookmarkStart w:id="1837" w:name="_Toc97520221"/>
      <w:bookmarkStart w:id="1838" w:name="_Toc97520556"/>
      <w:bookmarkStart w:id="1839" w:name="_Toc97615209"/>
      <w:bookmarkStart w:id="1840" w:name="_Toc98064595"/>
      <w:bookmarkStart w:id="1841" w:name="_Toc101065235"/>
      <w:bookmarkStart w:id="1842" w:name="_Toc102296806"/>
      <w:bookmarkStart w:id="1843" w:name="_Toc102875052"/>
      <w:bookmarkStart w:id="1844" w:name="_Toc102875383"/>
      <w:bookmarkStart w:id="1845" w:name="_Toc139355316"/>
      <w:bookmarkStart w:id="1846" w:name="_Toc139360545"/>
      <w:bookmarkStart w:id="1847" w:name="_Toc139699986"/>
      <w:bookmarkStart w:id="1848" w:name="_Toc139700316"/>
      <w:bookmarkStart w:id="1849" w:name="_Toc156363389"/>
      <w:bookmarkStart w:id="1850" w:name="_Toc157854636"/>
      <w:bookmarkStart w:id="1851" w:name="_Toc159303477"/>
      <w:bookmarkStart w:id="1852" w:name="_Toc181006610"/>
      <w:bookmarkStart w:id="1853" w:name="_Toc181421001"/>
      <w:bookmarkStart w:id="1854" w:name="_Toc186623976"/>
      <w:bookmarkStart w:id="1855" w:name="_Toc187049841"/>
      <w:r>
        <w:rPr>
          <w:rStyle w:val="CharDivNo"/>
        </w:rPr>
        <w:t>Division 5</w:t>
      </w:r>
      <w:r>
        <w:rPr>
          <w:snapToGrid w:val="0"/>
        </w:rPr>
        <w:t> — </w:t>
      </w:r>
      <w:r>
        <w:rPr>
          <w:rStyle w:val="CharDivText"/>
        </w:rPr>
        <w:t>Additional penalties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r>
        <w:rPr>
          <w:rStyle w:val="CharDivText"/>
        </w:rPr>
        <w:t xml:space="preserve"> </w:t>
      </w:r>
    </w:p>
    <w:p>
      <w:pPr>
        <w:pStyle w:val="Heading5"/>
        <w:rPr>
          <w:snapToGrid w:val="0"/>
        </w:rPr>
      </w:pPr>
      <w:bookmarkStart w:id="1856" w:name="_Toc445112471"/>
      <w:bookmarkStart w:id="1857" w:name="_Toc517498109"/>
      <w:bookmarkStart w:id="1858" w:name="_Toc102875384"/>
      <w:bookmarkStart w:id="1859" w:name="_Toc187049842"/>
      <w:r>
        <w:rPr>
          <w:rStyle w:val="CharSectno"/>
        </w:rPr>
        <w:t>222</w:t>
      </w:r>
      <w:r>
        <w:rPr>
          <w:snapToGrid w:val="0"/>
        </w:rPr>
        <w:t>.</w:t>
      </w:r>
      <w:r>
        <w:rPr>
          <w:snapToGrid w:val="0"/>
        </w:rPr>
        <w:tab/>
        <w:t>Additional penalty based on value of fish</w:t>
      </w:r>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spacing w:before="0"/>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1860" w:name="_Toc445112472"/>
      <w:bookmarkStart w:id="1861" w:name="_Toc517498110"/>
      <w:bookmarkStart w:id="1862" w:name="_Toc102875385"/>
      <w:bookmarkStart w:id="1863" w:name="_Toc187049843"/>
      <w:r>
        <w:rPr>
          <w:rStyle w:val="CharSectno"/>
        </w:rPr>
        <w:t>223</w:t>
      </w:r>
      <w:r>
        <w:rPr>
          <w:snapToGrid w:val="0"/>
        </w:rPr>
        <w:t>.</w:t>
      </w:r>
      <w:r>
        <w:rPr>
          <w:snapToGrid w:val="0"/>
        </w:rPr>
        <w:tab/>
        <w:t>Court may cancel or suspend authorisation</w:t>
      </w:r>
      <w:bookmarkEnd w:id="1860"/>
      <w:bookmarkEnd w:id="1861"/>
      <w:bookmarkEnd w:id="1862"/>
      <w:bookmarkEnd w:id="1863"/>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bookmarkStart w:id="1864" w:name="_Toc445112473"/>
      <w:bookmarkStart w:id="1865" w:name="_Toc517498111"/>
      <w:r>
        <w:tab/>
        <w:t xml:space="preserve">[Section 223 amended by No. 84 of 2004 s. 80.] </w:t>
      </w:r>
    </w:p>
    <w:p>
      <w:pPr>
        <w:pStyle w:val="Heading5"/>
        <w:spacing w:before="200"/>
        <w:rPr>
          <w:snapToGrid w:val="0"/>
        </w:rPr>
      </w:pPr>
      <w:bookmarkStart w:id="1866" w:name="_Toc102875386"/>
      <w:bookmarkStart w:id="1867" w:name="_Toc187049844"/>
      <w:r>
        <w:rPr>
          <w:rStyle w:val="CharSectno"/>
        </w:rPr>
        <w:t>224</w:t>
      </w:r>
      <w:r>
        <w:rPr>
          <w:snapToGrid w:val="0"/>
        </w:rPr>
        <w:t>.</w:t>
      </w:r>
      <w:r>
        <w:rPr>
          <w:snapToGrid w:val="0"/>
        </w:rPr>
        <w:tab/>
        <w:t>Automatic cancellation of authorisation if 3 offences are committed in any 10 year period</w:t>
      </w:r>
      <w:bookmarkEnd w:id="1864"/>
      <w:bookmarkEnd w:id="1865"/>
      <w:bookmarkEnd w:id="1866"/>
      <w:bookmarkEnd w:id="1867"/>
      <w:r>
        <w:rPr>
          <w:snapToGrid w:val="0"/>
        </w:rPr>
        <w:t xml:space="preserve"> </w:t>
      </w:r>
    </w:p>
    <w:p>
      <w:pPr>
        <w:pStyle w:val="Subsection"/>
        <w:keepNext/>
        <w:keepLines/>
        <w:spacing w:before="120"/>
        <w:rPr>
          <w:snapToGrid w:val="0"/>
        </w:rPr>
      </w:pPr>
      <w:r>
        <w:rPr>
          <w:snapToGrid w:val="0"/>
        </w:rPr>
        <w:tab/>
        <w:t>(1)</w:t>
      </w:r>
      <w:r>
        <w:rPr>
          <w:snapToGrid w:val="0"/>
        </w:rPr>
        <w:tab/>
        <w:t>If —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1868" w:name="_Toc445112474"/>
      <w:bookmarkStart w:id="1869" w:name="_Toc517498112"/>
      <w:bookmarkStart w:id="1870" w:name="_Toc102875387"/>
      <w:bookmarkStart w:id="1871" w:name="_Toc187049845"/>
      <w:r>
        <w:rPr>
          <w:rStyle w:val="CharSectno"/>
        </w:rPr>
        <w:t>225</w:t>
      </w:r>
      <w:r>
        <w:rPr>
          <w:snapToGrid w:val="0"/>
        </w:rPr>
        <w:t>.</w:t>
      </w:r>
      <w:r>
        <w:rPr>
          <w:snapToGrid w:val="0"/>
        </w:rPr>
        <w:tab/>
        <w:t>Court may prohibit person from being on fishing boats or certain places etc.</w:t>
      </w:r>
      <w:bookmarkEnd w:id="1868"/>
      <w:bookmarkEnd w:id="1869"/>
      <w:bookmarkEnd w:id="1870"/>
      <w:bookmarkEnd w:id="1871"/>
      <w:r>
        <w:rPr>
          <w:snapToGrid w:val="0"/>
        </w:rPr>
        <w:t xml:space="preserve"> </w:t>
      </w:r>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rPr>
          <w:snapToGrid w:val="0"/>
        </w:rPr>
      </w:pPr>
      <w:bookmarkStart w:id="1872" w:name="_Toc72635367"/>
      <w:bookmarkStart w:id="1873" w:name="_Toc89519936"/>
      <w:bookmarkStart w:id="1874" w:name="_Toc89850317"/>
      <w:bookmarkStart w:id="1875" w:name="_Toc92523881"/>
      <w:bookmarkStart w:id="1876" w:name="_Toc94406921"/>
      <w:bookmarkStart w:id="1877" w:name="_Toc94426128"/>
      <w:bookmarkStart w:id="1878" w:name="_Toc97520226"/>
      <w:bookmarkStart w:id="1879" w:name="_Toc97520561"/>
      <w:bookmarkStart w:id="1880" w:name="_Toc97615214"/>
      <w:bookmarkStart w:id="1881" w:name="_Toc98064600"/>
      <w:bookmarkStart w:id="1882" w:name="_Toc101065240"/>
      <w:bookmarkStart w:id="1883" w:name="_Toc102296811"/>
      <w:bookmarkStart w:id="1884" w:name="_Toc102875057"/>
      <w:bookmarkStart w:id="1885" w:name="_Toc102875388"/>
      <w:bookmarkStart w:id="1886" w:name="_Toc139355321"/>
      <w:bookmarkStart w:id="1887" w:name="_Toc139360550"/>
      <w:bookmarkStart w:id="1888" w:name="_Toc139699991"/>
      <w:bookmarkStart w:id="1889" w:name="_Toc139700321"/>
      <w:bookmarkStart w:id="1890" w:name="_Toc156363394"/>
      <w:bookmarkStart w:id="1891" w:name="_Toc157854641"/>
      <w:bookmarkStart w:id="1892" w:name="_Toc159303482"/>
      <w:bookmarkStart w:id="1893" w:name="_Toc181006615"/>
      <w:bookmarkStart w:id="1894" w:name="_Toc181421006"/>
      <w:bookmarkStart w:id="1895" w:name="_Toc186623981"/>
      <w:bookmarkStart w:id="1896" w:name="_Toc187049846"/>
      <w:r>
        <w:rPr>
          <w:rStyle w:val="CharDivNo"/>
        </w:rPr>
        <w:t>Division 6</w:t>
      </w:r>
      <w:r>
        <w:rPr>
          <w:snapToGrid w:val="0"/>
        </w:rPr>
        <w:t> — </w:t>
      </w:r>
      <w:r>
        <w:rPr>
          <w:rStyle w:val="CharDivText"/>
        </w:rPr>
        <w:t>Infringement notices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r>
        <w:rPr>
          <w:rStyle w:val="CharDivText"/>
        </w:rPr>
        <w:t xml:space="preserve"> </w:t>
      </w:r>
    </w:p>
    <w:p>
      <w:pPr>
        <w:pStyle w:val="Heading5"/>
        <w:rPr>
          <w:snapToGrid w:val="0"/>
        </w:rPr>
      </w:pPr>
      <w:bookmarkStart w:id="1897" w:name="_Toc445112475"/>
      <w:bookmarkStart w:id="1898" w:name="_Toc517498113"/>
      <w:bookmarkStart w:id="1899" w:name="_Toc102875389"/>
      <w:bookmarkStart w:id="1900" w:name="_Toc187049847"/>
      <w:r>
        <w:rPr>
          <w:rStyle w:val="CharSectno"/>
        </w:rPr>
        <w:t>226</w:t>
      </w:r>
      <w:r>
        <w:rPr>
          <w:snapToGrid w:val="0"/>
        </w:rPr>
        <w:t>.</w:t>
      </w:r>
      <w:r>
        <w:rPr>
          <w:snapToGrid w:val="0"/>
        </w:rPr>
        <w:tab/>
        <w:t>Interpretation</w:t>
      </w:r>
      <w:bookmarkEnd w:id="1897"/>
      <w:bookmarkEnd w:id="1898"/>
      <w:bookmarkEnd w:id="1899"/>
      <w:bookmarkEnd w:id="190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authorised person</w:t>
      </w:r>
      <w:r>
        <w:rPr>
          <w:b/>
          <w:snapToGrid w:val="0"/>
        </w:rPr>
        <w:t>”</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1901" w:name="_Toc445112476"/>
      <w:bookmarkStart w:id="1902" w:name="_Toc517498114"/>
      <w:bookmarkStart w:id="1903" w:name="_Toc102875390"/>
      <w:bookmarkStart w:id="1904" w:name="_Toc187049848"/>
      <w:r>
        <w:rPr>
          <w:rStyle w:val="CharSectno"/>
        </w:rPr>
        <w:t>227</w:t>
      </w:r>
      <w:r>
        <w:rPr>
          <w:snapToGrid w:val="0"/>
        </w:rPr>
        <w:t>.</w:t>
      </w:r>
      <w:r>
        <w:rPr>
          <w:snapToGrid w:val="0"/>
        </w:rPr>
        <w:tab/>
        <w:t>Authorised persons</w:t>
      </w:r>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1905" w:name="_Toc445112477"/>
      <w:bookmarkStart w:id="1906" w:name="_Toc517498115"/>
      <w:bookmarkStart w:id="1907" w:name="_Toc102875391"/>
      <w:bookmarkStart w:id="1908" w:name="_Toc187049849"/>
      <w:r>
        <w:rPr>
          <w:rStyle w:val="CharSectno"/>
        </w:rPr>
        <w:t>228</w:t>
      </w:r>
      <w:r>
        <w:rPr>
          <w:snapToGrid w:val="0"/>
        </w:rPr>
        <w:t>.</w:t>
      </w:r>
      <w:r>
        <w:rPr>
          <w:snapToGrid w:val="0"/>
        </w:rPr>
        <w:tab/>
        <w:t>Giving of notice</w:t>
      </w:r>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1909" w:name="_Toc445112478"/>
      <w:bookmarkStart w:id="1910" w:name="_Toc517498116"/>
      <w:bookmarkStart w:id="1911" w:name="_Toc102875392"/>
      <w:bookmarkStart w:id="1912" w:name="_Toc187049850"/>
      <w:r>
        <w:rPr>
          <w:rStyle w:val="CharSectno"/>
        </w:rPr>
        <w:t>229</w:t>
      </w:r>
      <w:r>
        <w:rPr>
          <w:snapToGrid w:val="0"/>
        </w:rPr>
        <w:t>.</w:t>
      </w:r>
      <w:r>
        <w:rPr>
          <w:snapToGrid w:val="0"/>
        </w:rPr>
        <w:tab/>
        <w:t>Form of notice</w:t>
      </w:r>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An infringement notice is to be in the prescribed form and must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bookmarkStart w:id="1913" w:name="_Toc445112479"/>
      <w:bookmarkStart w:id="1914" w:name="_Toc517498117"/>
      <w:r>
        <w:tab/>
        <w:t xml:space="preserve">[Section 229 amended by No. 84 of 2004 s. 80.] </w:t>
      </w:r>
    </w:p>
    <w:p>
      <w:pPr>
        <w:pStyle w:val="Heading5"/>
        <w:rPr>
          <w:snapToGrid w:val="0"/>
        </w:rPr>
      </w:pPr>
      <w:bookmarkStart w:id="1915" w:name="_Toc102875393"/>
      <w:bookmarkStart w:id="1916" w:name="_Toc187049851"/>
      <w:r>
        <w:rPr>
          <w:rStyle w:val="CharSectno"/>
        </w:rPr>
        <w:t>230</w:t>
      </w:r>
      <w:r>
        <w:rPr>
          <w:snapToGrid w:val="0"/>
        </w:rPr>
        <w:t>.</w:t>
      </w:r>
      <w:r>
        <w:rPr>
          <w:snapToGrid w:val="0"/>
        </w:rPr>
        <w:tab/>
        <w:t>Extension of time</w:t>
      </w:r>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917" w:name="_Toc445112480"/>
      <w:bookmarkStart w:id="1918" w:name="_Toc517498118"/>
      <w:bookmarkStart w:id="1919" w:name="_Toc102875394"/>
      <w:bookmarkStart w:id="1920" w:name="_Toc187049852"/>
      <w:r>
        <w:rPr>
          <w:rStyle w:val="CharSectno"/>
        </w:rPr>
        <w:t>231</w:t>
      </w:r>
      <w:r>
        <w:rPr>
          <w:snapToGrid w:val="0"/>
        </w:rPr>
        <w:t>.</w:t>
      </w:r>
      <w:r>
        <w:rPr>
          <w:snapToGrid w:val="0"/>
        </w:rPr>
        <w:tab/>
        <w:t>Withdrawal of notice</w:t>
      </w:r>
      <w:bookmarkEnd w:id="1917"/>
      <w:bookmarkEnd w:id="1918"/>
      <w:bookmarkEnd w:id="1919"/>
      <w:bookmarkEnd w:id="1920"/>
      <w:r>
        <w:rPr>
          <w:snapToGrid w:val="0"/>
        </w:rPr>
        <w:t xml:space="preserve"> </w:t>
      </w:r>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1921" w:name="_Toc445112481"/>
      <w:bookmarkStart w:id="1922" w:name="_Toc517498119"/>
      <w:bookmarkStart w:id="1923" w:name="_Toc102875395"/>
      <w:bookmarkStart w:id="1924" w:name="_Toc187049853"/>
      <w:r>
        <w:rPr>
          <w:rStyle w:val="CharSectno"/>
        </w:rPr>
        <w:t>232</w:t>
      </w:r>
      <w:r>
        <w:rPr>
          <w:snapToGrid w:val="0"/>
        </w:rPr>
        <w:t>.</w:t>
      </w:r>
      <w:r>
        <w:rPr>
          <w:snapToGrid w:val="0"/>
        </w:rPr>
        <w:tab/>
        <w:t>Payment of penalty</w:t>
      </w:r>
      <w:bookmarkEnd w:id="1921"/>
      <w:bookmarkEnd w:id="1922"/>
      <w:bookmarkEnd w:id="1923"/>
      <w:bookmarkEnd w:id="1924"/>
      <w:r>
        <w:rPr>
          <w:snapToGrid w:val="0"/>
        </w:rPr>
        <w:t xml:space="preserve"> </w:t>
      </w:r>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 xml:space="preserve">[Section 232 amended by No. 78 of 1995 s. 47.] </w:t>
      </w:r>
    </w:p>
    <w:p>
      <w:pPr>
        <w:pStyle w:val="Heading2"/>
      </w:pPr>
      <w:bookmarkStart w:id="1925" w:name="_Toc72635375"/>
      <w:bookmarkStart w:id="1926" w:name="_Toc89519944"/>
      <w:bookmarkStart w:id="1927" w:name="_Toc89850325"/>
      <w:bookmarkStart w:id="1928" w:name="_Toc92523889"/>
      <w:bookmarkStart w:id="1929" w:name="_Toc94406929"/>
      <w:bookmarkStart w:id="1930" w:name="_Toc94426136"/>
      <w:bookmarkStart w:id="1931" w:name="_Toc97520234"/>
      <w:bookmarkStart w:id="1932" w:name="_Toc97520569"/>
      <w:bookmarkStart w:id="1933" w:name="_Toc97615222"/>
      <w:bookmarkStart w:id="1934" w:name="_Toc98064608"/>
      <w:bookmarkStart w:id="1935" w:name="_Toc101065248"/>
      <w:bookmarkStart w:id="1936" w:name="_Toc102296819"/>
      <w:bookmarkStart w:id="1937" w:name="_Toc102875065"/>
      <w:bookmarkStart w:id="1938" w:name="_Toc102875396"/>
      <w:bookmarkStart w:id="1939" w:name="_Toc139355329"/>
      <w:bookmarkStart w:id="1940" w:name="_Toc139360558"/>
      <w:bookmarkStart w:id="1941" w:name="_Toc139699999"/>
      <w:bookmarkStart w:id="1942" w:name="_Toc139700329"/>
      <w:bookmarkStart w:id="1943" w:name="_Toc156363402"/>
      <w:bookmarkStart w:id="1944" w:name="_Toc157854649"/>
      <w:bookmarkStart w:id="1945" w:name="_Toc159303490"/>
      <w:bookmarkStart w:id="1946" w:name="_Toc181006623"/>
      <w:bookmarkStart w:id="1947" w:name="_Toc181421014"/>
      <w:bookmarkStart w:id="1948" w:name="_Toc186623989"/>
      <w:bookmarkStart w:id="1949" w:name="_Toc187049854"/>
      <w:r>
        <w:rPr>
          <w:rStyle w:val="CharPartNo"/>
        </w:rPr>
        <w:t>Part 18</w:t>
      </w:r>
      <w:r>
        <w:t> — </w:t>
      </w:r>
      <w:r>
        <w:rPr>
          <w:rStyle w:val="CharPartText"/>
        </w:rPr>
        <w:t>Financial provisions</w:t>
      </w:r>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Pr>
          <w:rStyle w:val="CharPartText"/>
        </w:rPr>
        <w:t xml:space="preserve"> </w:t>
      </w:r>
    </w:p>
    <w:p>
      <w:pPr>
        <w:pStyle w:val="Heading3"/>
        <w:rPr>
          <w:i/>
          <w:snapToGrid w:val="0"/>
        </w:rPr>
      </w:pPr>
      <w:bookmarkStart w:id="1950" w:name="_Toc72635376"/>
      <w:bookmarkStart w:id="1951" w:name="_Toc89519945"/>
      <w:bookmarkStart w:id="1952" w:name="_Toc89850326"/>
      <w:bookmarkStart w:id="1953" w:name="_Toc92523890"/>
      <w:bookmarkStart w:id="1954" w:name="_Toc94406930"/>
      <w:bookmarkStart w:id="1955" w:name="_Toc94426137"/>
      <w:bookmarkStart w:id="1956" w:name="_Toc97520235"/>
      <w:bookmarkStart w:id="1957" w:name="_Toc97520570"/>
      <w:bookmarkStart w:id="1958" w:name="_Toc97615223"/>
      <w:bookmarkStart w:id="1959" w:name="_Toc98064609"/>
      <w:bookmarkStart w:id="1960" w:name="_Toc101065249"/>
      <w:bookmarkStart w:id="1961" w:name="_Toc102296820"/>
      <w:bookmarkStart w:id="1962" w:name="_Toc102875066"/>
      <w:bookmarkStart w:id="1963" w:name="_Toc102875397"/>
      <w:bookmarkStart w:id="1964" w:name="_Toc139355330"/>
      <w:bookmarkStart w:id="1965" w:name="_Toc139360559"/>
      <w:bookmarkStart w:id="1966" w:name="_Toc139700000"/>
      <w:bookmarkStart w:id="1967" w:name="_Toc139700330"/>
      <w:bookmarkStart w:id="1968" w:name="_Toc156363403"/>
      <w:bookmarkStart w:id="1969" w:name="_Toc157854650"/>
      <w:bookmarkStart w:id="1970" w:name="_Toc159303491"/>
      <w:bookmarkStart w:id="1971" w:name="_Toc181006624"/>
      <w:bookmarkStart w:id="1972" w:name="_Toc181421015"/>
      <w:bookmarkStart w:id="1973" w:name="_Toc186623990"/>
      <w:bookmarkStart w:id="1974" w:name="_Toc187049855"/>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rPr>
          <w:snapToGrid w:val="0"/>
        </w:rPr>
      </w:pPr>
      <w:bookmarkStart w:id="1975" w:name="_Toc445112482"/>
      <w:bookmarkStart w:id="1976" w:name="_Toc517498120"/>
      <w:bookmarkStart w:id="1977" w:name="_Toc102875398"/>
      <w:bookmarkStart w:id="1978" w:name="_Toc187049856"/>
      <w:r>
        <w:rPr>
          <w:rStyle w:val="CharSectno"/>
        </w:rPr>
        <w:t>233</w:t>
      </w:r>
      <w:r>
        <w:rPr>
          <w:snapToGrid w:val="0"/>
        </w:rPr>
        <w:t>.</w:t>
      </w:r>
      <w:r>
        <w:rPr>
          <w:snapToGrid w:val="0"/>
        </w:rPr>
        <w:tab/>
        <w:t>When levy is payable</w:t>
      </w:r>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1979" w:name="_Toc445112483"/>
      <w:bookmarkStart w:id="1980" w:name="_Toc517498121"/>
      <w:bookmarkStart w:id="1981" w:name="_Toc102875399"/>
      <w:bookmarkStart w:id="1982" w:name="_Toc187049857"/>
      <w:r>
        <w:rPr>
          <w:rStyle w:val="CharSectno"/>
        </w:rPr>
        <w:t>234</w:t>
      </w:r>
      <w:r>
        <w:rPr>
          <w:snapToGrid w:val="0"/>
        </w:rPr>
        <w:t>.</w:t>
      </w:r>
      <w:r>
        <w:rPr>
          <w:snapToGrid w:val="0"/>
        </w:rPr>
        <w:tab/>
        <w:t>Payment by instalments</w:t>
      </w:r>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1983" w:name="_Toc445112484"/>
      <w:bookmarkStart w:id="1984" w:name="_Toc517498122"/>
      <w:bookmarkStart w:id="1985" w:name="_Toc102875400"/>
      <w:bookmarkStart w:id="1986" w:name="_Toc187049858"/>
      <w:r>
        <w:rPr>
          <w:rStyle w:val="CharSectno"/>
        </w:rPr>
        <w:t>235</w:t>
      </w:r>
      <w:r>
        <w:rPr>
          <w:snapToGrid w:val="0"/>
        </w:rPr>
        <w:t>.</w:t>
      </w:r>
      <w:r>
        <w:rPr>
          <w:snapToGrid w:val="0"/>
        </w:rPr>
        <w:tab/>
        <w:t>Exemption from levy</w:t>
      </w:r>
      <w:bookmarkEnd w:id="1983"/>
      <w:bookmarkEnd w:id="1984"/>
      <w:bookmarkEnd w:id="1985"/>
      <w:bookmarkEnd w:id="1986"/>
      <w:r>
        <w:rPr>
          <w:snapToGrid w:val="0"/>
        </w:rPr>
        <w:t xml:space="preserve"> </w:t>
      </w:r>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1987" w:name="_Toc445112485"/>
      <w:bookmarkStart w:id="1988" w:name="_Toc517498123"/>
      <w:bookmarkStart w:id="1989" w:name="_Toc102875401"/>
      <w:bookmarkStart w:id="1990" w:name="_Toc187049859"/>
      <w:r>
        <w:rPr>
          <w:rStyle w:val="CharSectno"/>
        </w:rPr>
        <w:t>236</w:t>
      </w:r>
      <w:r>
        <w:rPr>
          <w:snapToGrid w:val="0"/>
        </w:rPr>
        <w:t>.</w:t>
      </w:r>
      <w:r>
        <w:rPr>
          <w:snapToGrid w:val="0"/>
        </w:rPr>
        <w:tab/>
        <w:t>Penalty for non</w:t>
      </w:r>
      <w:r>
        <w:rPr>
          <w:snapToGrid w:val="0"/>
        </w:rPr>
        <w:noBreakHyphen/>
        <w:t>payment</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1991" w:name="_Toc445112486"/>
      <w:bookmarkStart w:id="1992" w:name="_Toc517498124"/>
      <w:bookmarkStart w:id="1993" w:name="_Toc102875402"/>
      <w:bookmarkStart w:id="1994" w:name="_Toc187049860"/>
      <w:r>
        <w:rPr>
          <w:rStyle w:val="CharSectno"/>
        </w:rPr>
        <w:t>237</w:t>
      </w:r>
      <w:r>
        <w:rPr>
          <w:snapToGrid w:val="0"/>
        </w:rPr>
        <w:t>.</w:t>
      </w:r>
      <w:r>
        <w:rPr>
          <w:snapToGrid w:val="0"/>
        </w:rPr>
        <w:tab/>
        <w:t>Recovery of levy</w:t>
      </w:r>
      <w:bookmarkEnd w:id="1991"/>
      <w:bookmarkEnd w:id="1992"/>
      <w:bookmarkEnd w:id="1993"/>
      <w:bookmarkEnd w:id="1994"/>
      <w:r>
        <w:rPr>
          <w:snapToGrid w:val="0"/>
        </w:rPr>
        <w:t xml:space="preserve"> </w:t>
      </w:r>
    </w:p>
    <w:p>
      <w:pPr>
        <w:pStyle w:val="Subsection"/>
        <w:rPr>
          <w:snapToGrid w:val="0"/>
        </w:rPr>
      </w:pPr>
      <w:r>
        <w:rPr>
          <w:snapToGrid w:val="0"/>
        </w:rPr>
        <w:tab/>
      </w:r>
      <w:r>
        <w:rPr>
          <w:snapToGrid w:val="0"/>
        </w:rPr>
        <w:tab/>
        <w:t>The following amounts may be recovered by the Minister in a court of competent jurisdiction as debts due to the Minister —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rPr>
          <w:rStyle w:val="CharDivText"/>
        </w:rPr>
      </w:pPr>
      <w:bookmarkStart w:id="1995" w:name="_Toc72635382"/>
      <w:bookmarkStart w:id="1996" w:name="_Toc89519951"/>
      <w:bookmarkStart w:id="1997" w:name="_Toc89850332"/>
      <w:bookmarkStart w:id="1998" w:name="_Toc92523896"/>
      <w:bookmarkStart w:id="1999" w:name="_Toc94406936"/>
      <w:bookmarkStart w:id="2000" w:name="_Toc94426143"/>
      <w:bookmarkStart w:id="2001" w:name="_Toc97520241"/>
      <w:bookmarkStart w:id="2002" w:name="_Toc97520576"/>
      <w:bookmarkStart w:id="2003" w:name="_Toc97615229"/>
      <w:bookmarkStart w:id="2004" w:name="_Toc98064615"/>
      <w:bookmarkStart w:id="2005" w:name="_Toc101065255"/>
      <w:bookmarkStart w:id="2006" w:name="_Toc102296826"/>
      <w:bookmarkStart w:id="2007" w:name="_Toc102875072"/>
      <w:bookmarkStart w:id="2008" w:name="_Toc102875403"/>
      <w:bookmarkStart w:id="2009" w:name="_Toc139355336"/>
      <w:bookmarkStart w:id="2010" w:name="_Toc139360565"/>
      <w:bookmarkStart w:id="2011" w:name="_Toc139700006"/>
      <w:bookmarkStart w:id="2012" w:name="_Toc139700336"/>
      <w:bookmarkStart w:id="2013" w:name="_Toc156363409"/>
      <w:bookmarkStart w:id="2014" w:name="_Toc157854656"/>
      <w:bookmarkStart w:id="2015" w:name="_Toc159303497"/>
      <w:bookmarkStart w:id="2016" w:name="_Toc181006630"/>
      <w:bookmarkStart w:id="2017" w:name="_Toc181421021"/>
      <w:bookmarkStart w:id="2018" w:name="_Toc186623996"/>
      <w:bookmarkStart w:id="2019" w:name="_Toc187049861"/>
      <w:r>
        <w:rPr>
          <w:rStyle w:val="CharDivNo"/>
        </w:rPr>
        <w:t>Division 2</w:t>
      </w:r>
      <w:r>
        <w:rPr>
          <w:snapToGrid w:val="0"/>
        </w:rPr>
        <w:t> — </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rPr>
          <w:rStyle w:val="CharDivText"/>
        </w:rPr>
        <w:t>Accounts</w:t>
      </w:r>
      <w:bookmarkEnd w:id="2013"/>
      <w:bookmarkEnd w:id="2014"/>
      <w:bookmarkEnd w:id="2015"/>
      <w:bookmarkEnd w:id="2016"/>
      <w:bookmarkEnd w:id="2017"/>
      <w:bookmarkEnd w:id="2018"/>
      <w:bookmarkEnd w:id="2019"/>
      <w:r>
        <w:rPr>
          <w:rStyle w:val="CharDivText"/>
        </w:rPr>
        <w:t xml:space="preserve"> </w:t>
      </w:r>
    </w:p>
    <w:p>
      <w:pPr>
        <w:pStyle w:val="Footnoteheading"/>
      </w:pPr>
      <w:r>
        <w:tab/>
        <w:t>[Heading amended by No. 77 of 2006 s. 17.]</w:t>
      </w:r>
    </w:p>
    <w:p>
      <w:pPr>
        <w:pStyle w:val="Heading5"/>
        <w:rPr>
          <w:snapToGrid w:val="0"/>
        </w:rPr>
      </w:pPr>
      <w:bookmarkStart w:id="2020" w:name="_Toc445112487"/>
      <w:bookmarkStart w:id="2021" w:name="_Toc517498125"/>
      <w:bookmarkStart w:id="2022" w:name="_Toc102875404"/>
      <w:bookmarkStart w:id="2023" w:name="_Toc187049862"/>
      <w:r>
        <w:rPr>
          <w:rStyle w:val="CharSectno"/>
        </w:rPr>
        <w:t>238</w:t>
      </w:r>
      <w:r>
        <w:rPr>
          <w:snapToGrid w:val="0"/>
        </w:rPr>
        <w:t>.</w:t>
      </w:r>
      <w:r>
        <w:rPr>
          <w:snapToGrid w:val="0"/>
        </w:rPr>
        <w:tab/>
        <w:t xml:space="preserve">Fisheries Research and Development </w:t>
      </w:r>
      <w:bookmarkEnd w:id="2020"/>
      <w:bookmarkEnd w:id="2021"/>
      <w:bookmarkEnd w:id="2022"/>
      <w:r>
        <w:rPr>
          <w:snapToGrid w:val="0"/>
        </w:rPr>
        <w:t>Account</w:t>
      </w:r>
      <w:bookmarkEnd w:id="2023"/>
      <w:r>
        <w:rPr>
          <w:snapToGrid w:val="0"/>
        </w:rPr>
        <w:t xml:space="preserve"> </w:t>
      </w:r>
    </w:p>
    <w:p>
      <w:pPr>
        <w:pStyle w:val="Subsection"/>
      </w:pPr>
      <w:r>
        <w:tab/>
        <w:t>(1)</w:t>
      </w:r>
      <w:r>
        <w:tab/>
        <w:t xml:space="preserve">An agency special purpose account called the Fisheries Research and Development Account (the </w:t>
      </w:r>
      <w:r>
        <w:rPr>
          <w:b/>
        </w:rPr>
        <w:t>“</w:t>
      </w:r>
      <w:r>
        <w:rPr>
          <w:rStyle w:val="CharDefText"/>
        </w:rPr>
        <w:t>Account</w:t>
      </w:r>
      <w:r>
        <w:rPr>
          <w:b/>
        </w:rPr>
        <w:t>”</w:t>
      </w:r>
      <w:r>
        <w:t xml:space="preserve">) is established under section 16 of the </w:t>
      </w:r>
      <w:r>
        <w:rPr>
          <w:i/>
        </w:rPr>
        <w:t>Financial Management Act 2006</w:t>
      </w:r>
      <w:r>
        <w:t>.</w:t>
      </w:r>
    </w:p>
    <w:p>
      <w:pPr>
        <w:pStyle w:val="Ednotesubsection"/>
      </w:pPr>
      <w:r>
        <w:tab/>
        <w:t>[(2)</w:t>
      </w:r>
      <w:r>
        <w:tab/>
        <w:t>repealed]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 </w:t>
      </w:r>
    </w:p>
    <w:p>
      <w:pPr>
        <w:pStyle w:val="Indenta"/>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b/>
          <w:snapToGrid w:val="0"/>
        </w:rPr>
        <w:t>“</w:t>
      </w:r>
      <w:r>
        <w:rPr>
          <w:rStyle w:val="CharDefText"/>
        </w:rPr>
        <w:t>fisheries</w:t>
      </w:r>
      <w:r>
        <w:rPr>
          <w:b/>
          <w:snapToGrid w:val="0"/>
        </w:rPr>
        <w:t>”</w:t>
      </w:r>
      <w:r>
        <w:rPr>
          <w:snapToGrid w:val="0"/>
        </w:rPr>
        <w:t xml:space="preserve"> and </w:t>
      </w:r>
      <w:r>
        <w:rPr>
          <w:b/>
          <w:snapToGrid w:val="0"/>
        </w:rPr>
        <w:t>“</w:t>
      </w:r>
      <w:r>
        <w:rPr>
          <w:rStyle w:val="CharDefText"/>
        </w:rPr>
        <w:t>fishing industry</w:t>
      </w:r>
      <w:r>
        <w:rPr>
          <w:b/>
          <w:snapToGrid w:val="0"/>
        </w:rPr>
        <w:t>”</w:t>
      </w:r>
      <w:r>
        <w:rPr>
          <w:snapToGrid w:val="0"/>
        </w:rPr>
        <w:t xml:space="preserve"> include, respectively, pearl oyster fisheries and the pearl oyster fishing industry.</w:t>
      </w:r>
    </w:p>
    <w:p>
      <w:pPr>
        <w:pStyle w:val="Footnotesection"/>
      </w:pPr>
      <w:r>
        <w:tab/>
        <w:t xml:space="preserve">[Section 238 amended by No. 5 of 1997 s. 57; No. 39 of 1997 s. 14; No. 2 of 2002 s. 20; No. 74 of 2003 s. 56(8); No. 55 of 2004 s. 390; No. 28 of 2006 s. 234 and 236(1); No. 77 of 2006 s. 17.] </w:t>
      </w:r>
    </w:p>
    <w:p>
      <w:pPr>
        <w:pStyle w:val="Heading5"/>
        <w:keepNext w:val="0"/>
        <w:keepLines w:val="0"/>
        <w:rPr>
          <w:snapToGrid w:val="0"/>
        </w:rPr>
      </w:pPr>
      <w:bookmarkStart w:id="2024" w:name="_Toc445112488"/>
      <w:bookmarkStart w:id="2025" w:name="_Toc517498126"/>
      <w:bookmarkStart w:id="2026" w:name="_Toc102875405"/>
      <w:bookmarkStart w:id="2027" w:name="_Toc187049863"/>
      <w:r>
        <w:rPr>
          <w:rStyle w:val="CharSectno"/>
        </w:rPr>
        <w:t>239</w:t>
      </w:r>
      <w:r>
        <w:rPr>
          <w:snapToGrid w:val="0"/>
        </w:rPr>
        <w:t>.</w:t>
      </w:r>
      <w:r>
        <w:rPr>
          <w:snapToGrid w:val="0"/>
        </w:rPr>
        <w:tab/>
        <w:t xml:space="preserve">Recreational Fishing </w:t>
      </w:r>
      <w:bookmarkEnd w:id="2024"/>
      <w:bookmarkEnd w:id="2025"/>
      <w:bookmarkEnd w:id="2026"/>
      <w:r>
        <w:rPr>
          <w:snapToGrid w:val="0"/>
        </w:rPr>
        <w:t>Account</w:t>
      </w:r>
      <w:bookmarkEnd w:id="2027"/>
      <w:r>
        <w:rPr>
          <w:snapToGrid w:val="0"/>
        </w:rPr>
        <w:t xml:space="preserve"> </w:t>
      </w:r>
    </w:p>
    <w:p>
      <w:pPr>
        <w:pStyle w:val="Subsection"/>
      </w:pPr>
      <w:r>
        <w:tab/>
        <w:t>(1)</w:t>
      </w:r>
      <w:r>
        <w:tab/>
        <w:t xml:space="preserve">An agency special purpose account called the Recreational Fishing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spacing w:before="120"/>
        <w:rPr>
          <w:snapToGrid w:val="0"/>
        </w:rPr>
      </w:pPr>
      <w:r>
        <w:rPr>
          <w:snapToGrid w:val="0"/>
        </w:rPr>
        <w:tab/>
        <w:t>(a)</w:t>
      </w:r>
      <w:r>
        <w:rPr>
          <w:snapToGrid w:val="0"/>
        </w:rPr>
        <w:tab/>
        <w:t>fees and charges paid in respect of —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rPr>
          <w:snapToGrid w:val="0"/>
        </w:rPr>
      </w:pPr>
      <w:r>
        <w:tab/>
        <w:t>(v)</w:t>
      </w:r>
      <w:r>
        <w:tab/>
        <w:t>licences for persons engaged in aquatic eco</w:t>
      </w:r>
      <w:r>
        <w:noBreakHyphen/>
        <w:t xml:space="preserve">tourism, or the provision of fishing tours; </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2028" w:name="_Toc445112489"/>
      <w:bookmarkStart w:id="2029" w:name="_Toc517498127"/>
      <w:bookmarkStart w:id="2030" w:name="_Toc102875406"/>
      <w:bookmarkStart w:id="2031" w:name="_Toc187049864"/>
      <w:r>
        <w:rPr>
          <w:rStyle w:val="CharSectno"/>
        </w:rPr>
        <w:t>240</w:t>
      </w:r>
      <w:r>
        <w:rPr>
          <w:snapToGrid w:val="0"/>
        </w:rPr>
        <w:t>.</w:t>
      </w:r>
      <w:r>
        <w:rPr>
          <w:snapToGrid w:val="0"/>
        </w:rPr>
        <w:tab/>
        <w:t xml:space="preserve">Fishing Industry Promotion Training and Management Levy </w:t>
      </w:r>
      <w:bookmarkEnd w:id="2028"/>
      <w:bookmarkEnd w:id="2029"/>
      <w:bookmarkEnd w:id="2030"/>
      <w:r>
        <w:rPr>
          <w:snapToGrid w:val="0"/>
        </w:rPr>
        <w:t>Account</w:t>
      </w:r>
      <w:bookmarkEnd w:id="2031"/>
      <w:r>
        <w:rPr>
          <w:snapToGrid w:val="0"/>
        </w:rPr>
        <w:t xml:space="preserve"> </w:t>
      </w:r>
    </w:p>
    <w:p>
      <w:pPr>
        <w:pStyle w:val="Subsection"/>
      </w:pPr>
      <w:r>
        <w:tab/>
        <w:t>(1)</w:t>
      </w:r>
      <w:r>
        <w:tab/>
        <w:t xml:space="preserve">An agency special purpose account called the Fishing Industry Promotion Training and Management Levy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2032" w:name="_Toc445112490"/>
      <w:bookmarkStart w:id="2033" w:name="_Toc517498128"/>
      <w:bookmarkStart w:id="2034" w:name="_Toc102875407"/>
      <w:bookmarkStart w:id="2035" w:name="_Toc187049865"/>
      <w:r>
        <w:rPr>
          <w:rStyle w:val="CharSectno"/>
        </w:rPr>
        <w:t>241</w:t>
      </w:r>
      <w:r>
        <w:rPr>
          <w:snapToGrid w:val="0"/>
        </w:rPr>
        <w:t>.</w:t>
      </w:r>
      <w:r>
        <w:rPr>
          <w:snapToGrid w:val="0"/>
        </w:rPr>
        <w:tab/>
        <w:t xml:space="preserve">AFMA </w:t>
      </w:r>
      <w:bookmarkEnd w:id="2032"/>
      <w:bookmarkEnd w:id="2033"/>
      <w:bookmarkEnd w:id="2034"/>
      <w:r>
        <w:rPr>
          <w:snapToGrid w:val="0"/>
        </w:rPr>
        <w:t>Account</w:t>
      </w:r>
      <w:bookmarkEnd w:id="2035"/>
      <w:r>
        <w:rPr>
          <w:snapToGrid w:val="0"/>
        </w:rPr>
        <w:t xml:space="preserve"> </w:t>
      </w:r>
    </w:p>
    <w:p>
      <w:pPr>
        <w:pStyle w:val="Subsection"/>
      </w:pPr>
      <w:r>
        <w:tab/>
        <w:t>(1)</w:t>
      </w:r>
      <w:r>
        <w:tab/>
        <w:t xml:space="preserve">An agency special purpose account called the AFMA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2036" w:name="_Toc445112491"/>
      <w:bookmarkStart w:id="2037" w:name="_Toc517498129"/>
      <w:bookmarkStart w:id="2038" w:name="_Toc102875408"/>
      <w:bookmarkStart w:id="2039" w:name="_Toc187049866"/>
      <w:r>
        <w:rPr>
          <w:rStyle w:val="CharSectno"/>
        </w:rPr>
        <w:t>242</w:t>
      </w:r>
      <w:r>
        <w:rPr>
          <w:snapToGrid w:val="0"/>
        </w:rPr>
        <w:t>.</w:t>
      </w:r>
      <w:r>
        <w:rPr>
          <w:snapToGrid w:val="0"/>
        </w:rPr>
        <w:tab/>
        <w:t xml:space="preserve">Fisheries Research and Development Corporation </w:t>
      </w:r>
      <w:bookmarkEnd w:id="2036"/>
      <w:bookmarkEnd w:id="2037"/>
      <w:bookmarkEnd w:id="2038"/>
      <w:r>
        <w:rPr>
          <w:snapToGrid w:val="0"/>
        </w:rPr>
        <w:t>Account</w:t>
      </w:r>
      <w:bookmarkEnd w:id="2039"/>
      <w:r>
        <w:rPr>
          <w:snapToGrid w:val="0"/>
        </w:rPr>
        <w:t xml:space="preserve"> </w:t>
      </w:r>
    </w:p>
    <w:p>
      <w:pPr>
        <w:pStyle w:val="Subsection"/>
      </w:pPr>
      <w:r>
        <w:tab/>
        <w:t>(1)</w:t>
      </w:r>
      <w:r>
        <w:tab/>
        <w:t xml:space="preserve">An agency special purpose account called the Fisheries Research and Development Corporation Account (the </w:t>
      </w:r>
      <w:r>
        <w:rPr>
          <w:b/>
        </w:rPr>
        <w:t>“</w:t>
      </w:r>
      <w:r>
        <w:rPr>
          <w:rStyle w:val="CharDefText"/>
        </w:rPr>
        <w:t>Account</w:t>
      </w:r>
      <w:r>
        <w:rPr>
          <w:b/>
        </w:rPr>
        <w: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2040" w:name="_Toc445112492"/>
      <w:bookmarkStart w:id="2041" w:name="_Toc517498130"/>
      <w:bookmarkStart w:id="2042" w:name="_Toc102875409"/>
      <w:bookmarkStart w:id="2043" w:name="_Toc187049867"/>
      <w:r>
        <w:rPr>
          <w:rStyle w:val="CharSectno"/>
        </w:rPr>
        <w:t>243</w:t>
      </w:r>
      <w:r>
        <w:rPr>
          <w:snapToGrid w:val="0"/>
        </w:rPr>
        <w:t>.</w:t>
      </w:r>
      <w:r>
        <w:rPr>
          <w:snapToGrid w:val="0"/>
        </w:rPr>
        <w:tab/>
        <w:t xml:space="preserve">Application of </w:t>
      </w:r>
      <w:bookmarkEnd w:id="2040"/>
      <w:bookmarkEnd w:id="2041"/>
      <w:bookmarkEnd w:id="2042"/>
      <w:r>
        <w:rPr>
          <w:i/>
        </w:rPr>
        <w:t>Financial Management Act 2006</w:t>
      </w:r>
      <w:r>
        <w:t xml:space="preserve"> and </w:t>
      </w:r>
      <w:r>
        <w:rPr>
          <w:i/>
        </w:rPr>
        <w:t>Auditor General Act 2006</w:t>
      </w:r>
      <w:bookmarkEnd w:id="2043"/>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2044" w:name="_Toc72635389"/>
      <w:bookmarkStart w:id="2045" w:name="_Toc89519958"/>
      <w:bookmarkStart w:id="2046" w:name="_Toc89850339"/>
      <w:bookmarkStart w:id="2047" w:name="_Toc92523903"/>
      <w:bookmarkStart w:id="2048" w:name="_Toc94406943"/>
      <w:bookmarkStart w:id="2049" w:name="_Toc94426150"/>
      <w:bookmarkStart w:id="2050" w:name="_Toc97520248"/>
      <w:bookmarkStart w:id="2051" w:name="_Toc97520583"/>
      <w:bookmarkStart w:id="2052" w:name="_Toc97615236"/>
      <w:bookmarkStart w:id="2053" w:name="_Toc98064622"/>
      <w:bookmarkStart w:id="2054" w:name="_Toc101065262"/>
      <w:bookmarkStart w:id="2055" w:name="_Toc102296833"/>
      <w:bookmarkStart w:id="2056" w:name="_Toc102875079"/>
      <w:bookmarkStart w:id="2057" w:name="_Toc102875410"/>
      <w:bookmarkStart w:id="2058" w:name="_Toc139355343"/>
      <w:bookmarkStart w:id="2059" w:name="_Toc139360572"/>
      <w:bookmarkStart w:id="2060" w:name="_Toc139700013"/>
      <w:bookmarkStart w:id="2061" w:name="_Toc139700343"/>
      <w:bookmarkStart w:id="2062" w:name="_Toc156363416"/>
      <w:bookmarkStart w:id="2063" w:name="_Toc157854663"/>
      <w:bookmarkStart w:id="2064" w:name="_Toc159303504"/>
      <w:bookmarkStart w:id="2065" w:name="_Toc181006637"/>
      <w:bookmarkStart w:id="2066" w:name="_Toc181421028"/>
      <w:bookmarkStart w:id="2067" w:name="_Toc186624003"/>
      <w:bookmarkStart w:id="2068" w:name="_Toc187049868"/>
      <w:r>
        <w:rPr>
          <w:rStyle w:val="CharPartNo"/>
        </w:rPr>
        <w:t>Part 19</w:t>
      </w:r>
      <w:r>
        <w:rPr>
          <w:rStyle w:val="CharDivNo"/>
        </w:rPr>
        <w:t> </w:t>
      </w:r>
      <w:r>
        <w:t>—</w:t>
      </w:r>
      <w:r>
        <w:rPr>
          <w:rStyle w:val="CharDivText"/>
        </w:rPr>
        <w:t> </w:t>
      </w:r>
      <w:r>
        <w:rPr>
          <w:rStyle w:val="CharPartText"/>
        </w:rPr>
        <w:t>Miscellaneous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r>
        <w:rPr>
          <w:rStyle w:val="CharPartText"/>
        </w:rPr>
        <w:t xml:space="preserve"> </w:t>
      </w:r>
    </w:p>
    <w:p>
      <w:pPr>
        <w:pStyle w:val="Heading5"/>
        <w:rPr>
          <w:snapToGrid w:val="0"/>
        </w:rPr>
      </w:pPr>
      <w:bookmarkStart w:id="2069" w:name="_Toc445112493"/>
      <w:bookmarkStart w:id="2070" w:name="_Toc517498131"/>
      <w:bookmarkStart w:id="2071" w:name="_Toc102875411"/>
      <w:bookmarkStart w:id="2072" w:name="_Toc187049869"/>
      <w:r>
        <w:rPr>
          <w:rStyle w:val="CharSectno"/>
        </w:rPr>
        <w:t>244</w:t>
      </w:r>
      <w:r>
        <w:rPr>
          <w:snapToGrid w:val="0"/>
        </w:rPr>
        <w:t>.</w:t>
      </w:r>
      <w:r>
        <w:rPr>
          <w:snapToGrid w:val="0"/>
        </w:rPr>
        <w:tab/>
        <w:t>Protection from liability</w:t>
      </w:r>
      <w:bookmarkEnd w:id="2069"/>
      <w:bookmarkEnd w:id="2070"/>
      <w:bookmarkEnd w:id="2071"/>
      <w:bookmarkEnd w:id="2072"/>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r>
        <w:rPr>
          <w:snapToGrid w:val="0"/>
        </w:rPr>
        <w:tab/>
      </w:r>
    </w:p>
    <w:p>
      <w:pPr>
        <w:pStyle w:val="Ednotepara"/>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2073" w:name="_Toc445112494"/>
      <w:bookmarkStart w:id="2074" w:name="_Toc517498132"/>
      <w:bookmarkStart w:id="2075" w:name="_Toc102875412"/>
      <w:bookmarkStart w:id="2076" w:name="_Toc187049870"/>
      <w:r>
        <w:rPr>
          <w:rStyle w:val="CharSectno"/>
        </w:rPr>
        <w:t>245</w:t>
      </w:r>
      <w:r>
        <w:rPr>
          <w:snapToGrid w:val="0"/>
        </w:rPr>
        <w:t>.</w:t>
      </w:r>
      <w:r>
        <w:rPr>
          <w:snapToGrid w:val="0"/>
        </w:rPr>
        <w:tab/>
        <w:t>Remuneration of committee members</w:t>
      </w:r>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A member of the —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2077" w:name="_Toc445112495"/>
      <w:bookmarkStart w:id="2078" w:name="_Toc517498133"/>
      <w:bookmarkStart w:id="2079" w:name="_Toc102875413"/>
      <w:bookmarkStart w:id="2080" w:name="_Toc187049871"/>
      <w:r>
        <w:rPr>
          <w:rStyle w:val="CharSectno"/>
        </w:rPr>
        <w:t>246</w:t>
      </w:r>
      <w:r>
        <w:rPr>
          <w:snapToGrid w:val="0"/>
        </w:rPr>
        <w:t>.</w:t>
      </w:r>
      <w:r>
        <w:rPr>
          <w:snapToGrid w:val="0"/>
        </w:rPr>
        <w:tab/>
        <w:t>Policy guidelines — general</w:t>
      </w:r>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2081" w:name="_Toc445112496"/>
      <w:bookmarkStart w:id="2082" w:name="_Toc517498134"/>
      <w:bookmarkStart w:id="2083" w:name="_Toc102875414"/>
      <w:bookmarkStart w:id="2084" w:name="_Toc187049872"/>
      <w:r>
        <w:rPr>
          <w:rStyle w:val="CharSectno"/>
        </w:rPr>
        <w:t>247</w:t>
      </w:r>
      <w:r>
        <w:rPr>
          <w:snapToGrid w:val="0"/>
        </w:rPr>
        <w:t>.</w:t>
      </w:r>
      <w:r>
        <w:rPr>
          <w:snapToGrid w:val="0"/>
        </w:rPr>
        <w:tab/>
        <w:t>Policy guidelines — foreign interests</w:t>
      </w:r>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2085" w:name="_Toc445112497"/>
      <w:bookmarkStart w:id="2086" w:name="_Toc517498135"/>
      <w:bookmarkStart w:id="2087" w:name="_Toc102875415"/>
      <w:bookmarkStart w:id="2088" w:name="_Toc187049873"/>
      <w:r>
        <w:rPr>
          <w:rStyle w:val="CharSectno"/>
        </w:rPr>
        <w:t>248</w:t>
      </w:r>
      <w:r>
        <w:rPr>
          <w:snapToGrid w:val="0"/>
        </w:rPr>
        <w:t>.</w:t>
      </w:r>
      <w:r>
        <w:rPr>
          <w:snapToGrid w:val="0"/>
        </w:rPr>
        <w:tab/>
        <w:t>Consultation relating to guidelines</w:t>
      </w:r>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2089" w:name="_Toc445112498"/>
      <w:bookmarkStart w:id="2090" w:name="_Toc517498136"/>
      <w:bookmarkStart w:id="2091" w:name="_Toc102875416"/>
      <w:bookmarkStart w:id="2092" w:name="_Toc187049874"/>
      <w:r>
        <w:rPr>
          <w:rStyle w:val="CharSectno"/>
        </w:rPr>
        <w:t>249</w:t>
      </w:r>
      <w:r>
        <w:rPr>
          <w:snapToGrid w:val="0"/>
        </w:rPr>
        <w:t>.</w:t>
      </w:r>
      <w:r>
        <w:rPr>
          <w:snapToGrid w:val="0"/>
        </w:rPr>
        <w:tab/>
        <w:t>Inquiry relating to authorisation</w:t>
      </w:r>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appointed person</w:t>
      </w:r>
      <w:r>
        <w:rPr>
          <w:b/>
          <w:snapToGrid w:val="0"/>
        </w:rPr>
        <w:t>”</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 </w:t>
      </w:r>
    </w:p>
    <w:p>
      <w:pPr>
        <w:pStyle w:val="Indenta"/>
        <w:spacing w:before="120"/>
        <w:rPr>
          <w:snapToGrid w:val="0"/>
        </w:rPr>
      </w:pPr>
      <w:r>
        <w:rPr>
          <w:snapToGrid w:val="0"/>
        </w:rPr>
        <w:tab/>
        <w:t>(a)</w:t>
      </w:r>
      <w:r>
        <w:rPr>
          <w:snapToGrid w:val="0"/>
        </w:rPr>
        <w:tab/>
        <w:t>by notice in writing require any person —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 </w:t>
      </w:r>
    </w:p>
    <w:p>
      <w:pPr>
        <w:pStyle w:val="Indenti"/>
        <w:rPr>
          <w:snapToGrid w:val="0"/>
        </w:rPr>
      </w:pPr>
      <w:r>
        <w:rPr>
          <w:snapToGrid w:val="0"/>
        </w:rPr>
        <w:tab/>
        <w:t>(i)</w:t>
      </w:r>
      <w:r>
        <w:rPr>
          <w:snapToGrid w:val="0"/>
        </w:rPr>
        <w:tab/>
        <w:t>the person knows to be false or misleading in a material particular; or</w:t>
      </w:r>
    </w:p>
    <w:p>
      <w:pPr>
        <w:pStyle w:val="Indenti"/>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pPr>
      <w:r>
        <w:tab/>
        <w:t>[Section 249 amended by No. 28 of 2006 s. 236(1).]</w:t>
      </w:r>
    </w:p>
    <w:p>
      <w:pPr>
        <w:pStyle w:val="Heading5"/>
        <w:rPr>
          <w:snapToGrid w:val="0"/>
        </w:rPr>
      </w:pPr>
      <w:bookmarkStart w:id="2093" w:name="_Toc445112499"/>
      <w:bookmarkStart w:id="2094" w:name="_Toc517498137"/>
      <w:bookmarkStart w:id="2095" w:name="_Toc102875417"/>
      <w:bookmarkStart w:id="2096" w:name="_Toc187049875"/>
      <w:r>
        <w:rPr>
          <w:rStyle w:val="CharSectno"/>
        </w:rPr>
        <w:t>250</w:t>
      </w:r>
      <w:r>
        <w:rPr>
          <w:snapToGrid w:val="0"/>
        </w:rPr>
        <w:t>.</w:t>
      </w:r>
      <w:r>
        <w:rPr>
          <w:snapToGrid w:val="0"/>
        </w:rPr>
        <w:tab/>
        <w:t>Confidentiality</w:t>
      </w:r>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contained in any —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2097" w:name="_Toc445112500"/>
      <w:bookmarkStart w:id="2098" w:name="_Toc517498138"/>
      <w:bookmarkStart w:id="2099" w:name="_Toc102875418"/>
      <w:bookmarkStart w:id="2100" w:name="_Toc187049876"/>
      <w:r>
        <w:rPr>
          <w:rStyle w:val="CharSectno"/>
        </w:rPr>
        <w:t>251</w:t>
      </w:r>
      <w:r>
        <w:rPr>
          <w:snapToGrid w:val="0"/>
        </w:rPr>
        <w:t>.</w:t>
      </w:r>
      <w:r>
        <w:rPr>
          <w:snapToGrid w:val="0"/>
        </w:rPr>
        <w:tab/>
        <w:t>Exclusive licences</w:t>
      </w:r>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2101" w:name="_Toc445112501"/>
      <w:bookmarkStart w:id="2102" w:name="_Toc517498139"/>
      <w:bookmarkStart w:id="2103" w:name="_Toc102875419"/>
      <w:bookmarkStart w:id="2104" w:name="_Toc187049877"/>
      <w:r>
        <w:rPr>
          <w:rStyle w:val="CharSectno"/>
        </w:rPr>
        <w:t>252</w:t>
      </w:r>
      <w:r>
        <w:rPr>
          <w:snapToGrid w:val="0"/>
        </w:rPr>
        <w:t>.</w:t>
      </w:r>
      <w:r>
        <w:rPr>
          <w:snapToGrid w:val="0"/>
        </w:rPr>
        <w:tab/>
        <w:t>Exclusive licence not to be granted in marine nature reserve or marine park</w:t>
      </w:r>
      <w:bookmarkEnd w:id="2101"/>
      <w:bookmarkEnd w:id="2102"/>
      <w:bookmarkEnd w:id="2103"/>
      <w:bookmarkEnd w:id="2104"/>
      <w:r>
        <w:rPr>
          <w:snapToGrid w:val="0"/>
        </w:rPr>
        <w:t xml:space="preserve"> </w:t>
      </w:r>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 xml:space="preserve">[Section 252 amended by No. 5 of 1997 s. 58.] </w:t>
      </w:r>
    </w:p>
    <w:p>
      <w:pPr>
        <w:pStyle w:val="Ednotesection"/>
      </w:pPr>
      <w:bookmarkStart w:id="2105" w:name="_Toc445112503"/>
      <w:bookmarkStart w:id="2106" w:name="_Toc517498141"/>
      <w:r>
        <w:t>[</w:t>
      </w:r>
      <w:r>
        <w:rPr>
          <w:b/>
        </w:rPr>
        <w:t>253.</w:t>
      </w:r>
      <w:r>
        <w:tab/>
        <w:t>Repealed by No. 74 of 2003 s. 56(9).]</w:t>
      </w:r>
    </w:p>
    <w:p>
      <w:pPr>
        <w:pStyle w:val="Heading5"/>
        <w:rPr>
          <w:snapToGrid w:val="0"/>
        </w:rPr>
      </w:pPr>
      <w:bookmarkStart w:id="2107" w:name="_Toc102875420"/>
      <w:bookmarkStart w:id="2108" w:name="_Toc187049878"/>
      <w:r>
        <w:rPr>
          <w:rStyle w:val="CharSectno"/>
        </w:rPr>
        <w:t>254</w:t>
      </w:r>
      <w:r>
        <w:rPr>
          <w:snapToGrid w:val="0"/>
        </w:rPr>
        <w:t>.</w:t>
      </w:r>
      <w:r>
        <w:rPr>
          <w:snapToGrid w:val="0"/>
        </w:rPr>
        <w:tab/>
        <w:t>Minister to be notified of certain works on a waterway</w:t>
      </w:r>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fish way</w:t>
      </w:r>
      <w:r>
        <w:rPr>
          <w:b/>
        </w:rPr>
        <w:t>”</w:t>
      </w:r>
      <w:r>
        <w:t xml:space="preserve"> means a structure or device that enables fish to pass through, by or over a dam, weir or reservoir;</w:t>
      </w:r>
    </w:p>
    <w:p>
      <w:pPr>
        <w:pStyle w:val="Defstart"/>
      </w:pPr>
      <w:r>
        <w:rPr>
          <w:b/>
        </w:rPr>
        <w:tab/>
        <w:t>“</w:t>
      </w:r>
      <w:r>
        <w:rPr>
          <w:rStyle w:val="CharDefText"/>
        </w:rPr>
        <w:t>waterway</w:t>
      </w:r>
      <w:r>
        <w:rPr>
          <w:b/>
        </w:rPr>
        <w:t>”</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2109" w:name="_Toc445112504"/>
      <w:bookmarkStart w:id="2110" w:name="_Toc517498142"/>
      <w:bookmarkStart w:id="2111" w:name="_Toc102875421"/>
      <w:bookmarkStart w:id="2112" w:name="_Toc187049879"/>
      <w:r>
        <w:rPr>
          <w:rStyle w:val="CharSectno"/>
        </w:rPr>
        <w:t>255</w:t>
      </w:r>
      <w:r>
        <w:rPr>
          <w:snapToGrid w:val="0"/>
        </w:rPr>
        <w:t>.</w:t>
      </w:r>
      <w:r>
        <w:rPr>
          <w:snapToGrid w:val="0"/>
        </w:rPr>
        <w:tab/>
        <w:t>Minister may prohibit activities that pollute waters</w:t>
      </w:r>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2113" w:name="_Toc445112505"/>
      <w:bookmarkStart w:id="2114" w:name="_Toc517498143"/>
      <w:bookmarkStart w:id="2115" w:name="_Toc102875422"/>
      <w:bookmarkStart w:id="2116" w:name="_Toc187049880"/>
      <w:r>
        <w:rPr>
          <w:rStyle w:val="CharSectno"/>
        </w:rPr>
        <w:t>256</w:t>
      </w:r>
      <w:r>
        <w:rPr>
          <w:snapToGrid w:val="0"/>
        </w:rPr>
        <w:t>.</w:t>
      </w:r>
      <w:r>
        <w:rPr>
          <w:snapToGrid w:val="0"/>
        </w:rPr>
        <w:tab/>
        <w:t>Regulations — general power</w:t>
      </w:r>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2117" w:name="_Toc445112506"/>
      <w:bookmarkStart w:id="2118" w:name="_Toc517498144"/>
      <w:bookmarkStart w:id="2119" w:name="_Toc102875423"/>
      <w:bookmarkStart w:id="2120" w:name="_Toc187049881"/>
      <w:r>
        <w:rPr>
          <w:rStyle w:val="CharSectno"/>
        </w:rPr>
        <w:t>257</w:t>
      </w:r>
      <w:r>
        <w:rPr>
          <w:snapToGrid w:val="0"/>
        </w:rPr>
        <w:t>.</w:t>
      </w:r>
      <w:r>
        <w:rPr>
          <w:snapToGrid w:val="0"/>
        </w:rPr>
        <w:tab/>
        <w:t>Regulations — other licences</w:t>
      </w:r>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The regulations may provide for the licensing of —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 xml:space="preserve">[Section 257 amended by No. 5 of 1997 s. 59; No. 41 of 2000 s. 10; No. 28 of 2006 s. 236(1).] </w:t>
      </w:r>
    </w:p>
    <w:p>
      <w:pPr>
        <w:pStyle w:val="Heading5"/>
        <w:rPr>
          <w:snapToGrid w:val="0"/>
        </w:rPr>
      </w:pPr>
      <w:bookmarkStart w:id="2121" w:name="_Toc445112507"/>
      <w:bookmarkStart w:id="2122" w:name="_Toc517498145"/>
      <w:bookmarkStart w:id="2123" w:name="_Toc102875424"/>
      <w:bookmarkStart w:id="2124" w:name="_Toc187049882"/>
      <w:r>
        <w:rPr>
          <w:rStyle w:val="CharSectno"/>
        </w:rPr>
        <w:t>258</w:t>
      </w:r>
      <w:r>
        <w:rPr>
          <w:snapToGrid w:val="0"/>
        </w:rPr>
        <w:t>.</w:t>
      </w:r>
      <w:r>
        <w:rPr>
          <w:snapToGrid w:val="0"/>
        </w:rPr>
        <w:tab/>
        <w:t>Regulations — miscellaneous</w:t>
      </w:r>
      <w:bookmarkEnd w:id="2121"/>
      <w:bookmarkEnd w:id="2122"/>
      <w:bookmarkEnd w:id="2123"/>
      <w:bookmarkEnd w:id="2124"/>
      <w:r>
        <w:rPr>
          <w:snapToGrid w:val="0"/>
        </w:rPr>
        <w:t xml:space="preserve"> </w:t>
      </w:r>
    </w:p>
    <w:p>
      <w:pPr>
        <w:pStyle w:val="Subsection"/>
        <w:rPr>
          <w:snapToGrid w:val="0"/>
        </w:rPr>
      </w:pPr>
      <w:r>
        <w:rPr>
          <w:snapToGrid w:val="0"/>
        </w:rPr>
        <w:tab/>
      </w:r>
      <w:r>
        <w:rPr>
          <w:snapToGrid w:val="0"/>
        </w:rPr>
        <w:tab/>
        <w:t>The regulations may —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 xml:space="preserve">provide for the adoption of codes of practice relating to the use, care, welfare, safety or health of fish either — </w:t>
      </w:r>
    </w:p>
    <w:p>
      <w:pPr>
        <w:pStyle w:val="Indenti"/>
      </w:pPr>
      <w:r>
        <w:tab/>
        <w:t>(i)</w:t>
      </w:r>
      <w:r>
        <w:tab/>
        <w:t xml:space="preserve">as modified by the regulations; </w:t>
      </w:r>
    </w:p>
    <w:p>
      <w:pPr>
        <w:pStyle w:val="Indenti"/>
      </w:pPr>
      <w:r>
        <w:tab/>
        <w:t>(ii)</w:t>
      </w:r>
      <w:r>
        <w:tab/>
        <w:t xml:space="preserve">as they exist at a particular date; or </w:t>
      </w:r>
    </w:p>
    <w:p>
      <w:pPr>
        <w:pStyle w:val="Indenti"/>
        <w:spacing w:before="0"/>
      </w:pPr>
      <w:r>
        <w:tab/>
        <w:t>(iii)</w:t>
      </w:r>
      <w:r>
        <w:tab/>
        <w:t xml:space="preserve">as they are amended from time to time; </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rPr>
          <w:snapToGrid w:val="0"/>
        </w:rPr>
      </w:pPr>
      <w:r>
        <w:rPr>
          <w:snapToGrid w:val="0"/>
        </w:rPr>
        <w:tab/>
        <w:t>(za)</w:t>
      </w:r>
      <w:r>
        <w:rPr>
          <w:snapToGrid w:val="0"/>
        </w:rPr>
        <w:tab/>
        <w:t>require persons who engage in fishing or the storage, transport, sale or purchase of fish to —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Indenta"/>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 </w:t>
      </w:r>
    </w:p>
    <w:p>
      <w:pPr>
        <w:pStyle w:val="Indenti"/>
        <w:rPr>
          <w:snapToGrid w:val="0"/>
        </w:rPr>
      </w:pPr>
      <w:r>
        <w:rPr>
          <w:snapToGrid w:val="0"/>
        </w:rPr>
        <w:tab/>
        <w:t>(i)</w:t>
      </w:r>
      <w:r>
        <w:rPr>
          <w:snapToGrid w:val="0"/>
        </w:rPr>
        <w:tab/>
        <w:t>applications, other than an application to the State Administrative Tribunal for a review;</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rPr>
          <w:snapToGrid w:val="0"/>
        </w:rPr>
      </w:pPr>
      <w:r>
        <w:rPr>
          <w:snapToGrid w:val="0"/>
        </w:rPr>
        <w:tab/>
      </w:r>
      <w:r>
        <w:rPr>
          <w:snapToGrid w:val="0"/>
        </w:rPr>
        <w:tab/>
        <w:t>and</w:t>
      </w:r>
    </w:p>
    <w:p>
      <w:pPr>
        <w:pStyle w:val="Indenta"/>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2125" w:name="_Toc445112508"/>
      <w:bookmarkStart w:id="2126" w:name="_Toc517498146"/>
      <w:bookmarkStart w:id="2127" w:name="_Toc102875425"/>
      <w:bookmarkStart w:id="2128" w:name="_Toc187049883"/>
      <w:r>
        <w:rPr>
          <w:rStyle w:val="CharSectno"/>
        </w:rPr>
        <w:t>259</w:t>
      </w:r>
      <w:r>
        <w:rPr>
          <w:snapToGrid w:val="0"/>
        </w:rPr>
        <w:t>.</w:t>
      </w:r>
      <w:r>
        <w:rPr>
          <w:snapToGrid w:val="0"/>
        </w:rPr>
        <w:tab/>
        <w:t>Categories of fish</w:t>
      </w:r>
      <w:bookmarkEnd w:id="2125"/>
      <w:bookmarkEnd w:id="2126"/>
      <w:bookmarkEnd w:id="2127"/>
      <w:bookmarkEnd w:id="2128"/>
      <w:r>
        <w:rPr>
          <w:snapToGrid w:val="0"/>
        </w:rPr>
        <w:t xml:space="preserve"> </w:t>
      </w:r>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Repealed by No. 49 of 1997 s. 5.]</w:t>
      </w:r>
    </w:p>
    <w:p>
      <w:pPr>
        <w:pStyle w:val="Heading5"/>
        <w:spacing w:before="180"/>
        <w:rPr>
          <w:rStyle w:val="CharSectno"/>
        </w:rPr>
      </w:pPr>
      <w:bookmarkStart w:id="2129" w:name="_Toc445112509"/>
      <w:bookmarkStart w:id="2130" w:name="_Toc517498147"/>
      <w:bookmarkStart w:id="2131" w:name="_Toc102875426"/>
      <w:bookmarkStart w:id="2132" w:name="_Toc187049884"/>
      <w:r>
        <w:rPr>
          <w:rStyle w:val="CharSectno"/>
        </w:rPr>
        <w:t>261.</w:t>
      </w:r>
      <w:r>
        <w:rPr>
          <w:rStyle w:val="CharSectno"/>
        </w:rPr>
        <w:tab/>
        <w:t>Service of notices</w:t>
      </w:r>
      <w:bookmarkEnd w:id="2129"/>
      <w:bookmarkEnd w:id="2130"/>
      <w:bookmarkEnd w:id="2131"/>
      <w:bookmarkEnd w:id="2132"/>
      <w:r>
        <w:rPr>
          <w:rStyle w:val="CharSectno"/>
        </w:rPr>
        <w:t xml:space="preserve"> </w:t>
      </w:r>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2133" w:name="_Toc445112510"/>
      <w:bookmarkStart w:id="2134" w:name="_Toc517498148"/>
      <w:bookmarkStart w:id="2135" w:name="_Toc102875427"/>
      <w:bookmarkStart w:id="2136" w:name="_Toc187049885"/>
      <w:r>
        <w:rPr>
          <w:rStyle w:val="CharSectno"/>
        </w:rPr>
        <w:t>262</w:t>
      </w:r>
      <w:r>
        <w:rPr>
          <w:snapToGrid w:val="0"/>
        </w:rPr>
        <w:t>.</w:t>
      </w:r>
      <w:r>
        <w:rPr>
          <w:snapToGrid w:val="0"/>
        </w:rPr>
        <w:tab/>
      </w:r>
      <w:r>
        <w:t xml:space="preserve">CEO </w:t>
      </w:r>
      <w:r>
        <w:rPr>
          <w:snapToGrid w:val="0"/>
        </w:rPr>
        <w:t>to keep and make available copies of subsidiary legislation</w:t>
      </w:r>
      <w:bookmarkEnd w:id="2133"/>
      <w:bookmarkEnd w:id="2134"/>
      <w:bookmarkEnd w:id="2135"/>
      <w:bookmarkEnd w:id="2136"/>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2137" w:name="_Toc445112511"/>
      <w:bookmarkStart w:id="2138" w:name="_Toc517498149"/>
      <w:bookmarkStart w:id="2139" w:name="_Toc102875428"/>
      <w:bookmarkStart w:id="2140" w:name="_Toc187049886"/>
      <w:r>
        <w:rPr>
          <w:rStyle w:val="CharSectno"/>
        </w:rPr>
        <w:t>263</w:t>
      </w:r>
      <w:r>
        <w:rPr>
          <w:snapToGrid w:val="0"/>
        </w:rPr>
        <w:t>.</w:t>
      </w:r>
      <w:r>
        <w:rPr>
          <w:snapToGrid w:val="0"/>
        </w:rPr>
        <w:tab/>
        <w:t>Annual report</w:t>
      </w:r>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2141" w:name="_Toc445112514"/>
      <w:bookmarkStart w:id="2142" w:name="_Toc517498152"/>
      <w:bookmarkStart w:id="2143" w:name="_Toc102875429"/>
      <w:bookmarkStart w:id="2144" w:name="_Toc187049887"/>
      <w:r>
        <w:rPr>
          <w:rStyle w:val="CharSectno"/>
        </w:rPr>
        <w:t>266</w:t>
      </w:r>
      <w:r>
        <w:rPr>
          <w:snapToGrid w:val="0"/>
        </w:rPr>
        <w:t>.</w:t>
      </w:r>
      <w:r>
        <w:rPr>
          <w:snapToGrid w:val="0"/>
        </w:rPr>
        <w:tab/>
        <w:t>Savings and transitional provisions</w:t>
      </w:r>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The savings and transitional provisions in Schedule 3 have effect.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145" w:name="_Toc97615256"/>
      <w:bookmarkStart w:id="2146" w:name="_Toc98064642"/>
      <w:bookmarkStart w:id="2147" w:name="_Toc101065282"/>
      <w:bookmarkStart w:id="2148" w:name="_Toc102875430"/>
      <w:bookmarkStart w:id="2149" w:name="_Toc139355363"/>
      <w:bookmarkStart w:id="2150" w:name="_Toc139360592"/>
      <w:bookmarkStart w:id="2151" w:name="_Toc139700033"/>
      <w:bookmarkStart w:id="2152" w:name="_Toc139700363"/>
      <w:bookmarkStart w:id="2153" w:name="_Toc156363436"/>
      <w:bookmarkStart w:id="2154" w:name="_Toc157854683"/>
      <w:bookmarkStart w:id="2155" w:name="_Toc159303524"/>
      <w:bookmarkStart w:id="2156" w:name="_Toc181006657"/>
      <w:bookmarkStart w:id="2157" w:name="_Toc181421048"/>
      <w:bookmarkStart w:id="2158" w:name="_Toc186624023"/>
      <w:bookmarkStart w:id="2159" w:name="_Toc187049888"/>
      <w:r>
        <w:rPr>
          <w:rStyle w:val="CharSchNo"/>
        </w:rPr>
        <w:t>Schedule 1</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t xml:space="preserve"> </w:t>
      </w:r>
    </w:p>
    <w:p>
      <w:pPr>
        <w:pStyle w:val="yShoulderClause"/>
        <w:rPr>
          <w:snapToGrid w:val="0"/>
        </w:rPr>
      </w:pPr>
      <w:r>
        <w:rPr>
          <w:snapToGrid w:val="0"/>
        </w:rPr>
        <w:t>[Sections 32, 36 and 40]</w:t>
      </w:r>
    </w:p>
    <w:p>
      <w:pPr>
        <w:pStyle w:val="yHeading2"/>
        <w:spacing w:before="160"/>
        <w:outlineLvl w:val="9"/>
        <w:rPr>
          <w:b w:val="0"/>
        </w:rPr>
      </w:pPr>
      <w:bookmarkStart w:id="2160" w:name="_Toc101065283"/>
      <w:bookmarkStart w:id="2161" w:name="_Toc102875431"/>
      <w:bookmarkStart w:id="2162" w:name="_Toc139355364"/>
      <w:bookmarkStart w:id="2163" w:name="_Toc139360593"/>
      <w:bookmarkStart w:id="2164" w:name="_Toc139700034"/>
      <w:bookmarkStart w:id="2165" w:name="_Toc139700364"/>
      <w:bookmarkStart w:id="2166" w:name="_Toc156363437"/>
      <w:bookmarkStart w:id="2167" w:name="_Toc157854684"/>
      <w:bookmarkStart w:id="2168" w:name="_Toc159303525"/>
      <w:bookmarkStart w:id="2169" w:name="_Toc181006658"/>
      <w:bookmarkStart w:id="2170" w:name="_Toc181421049"/>
      <w:bookmarkStart w:id="2171" w:name="_Toc186624024"/>
      <w:bookmarkStart w:id="2172" w:name="_Toc187049889"/>
      <w:r>
        <w:rPr>
          <w:rStyle w:val="CharSchText"/>
          <w:sz w:val="24"/>
        </w:rPr>
        <w:t>Constitution and proceedings of Advisory Committees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yHeading5"/>
        <w:outlineLvl w:val="9"/>
        <w:rPr>
          <w:snapToGrid w:val="0"/>
        </w:rPr>
      </w:pPr>
      <w:bookmarkStart w:id="2173" w:name="_Toc517498153"/>
      <w:bookmarkStart w:id="2174" w:name="_Toc102875432"/>
      <w:bookmarkStart w:id="2175" w:name="_Toc187049890"/>
      <w:r>
        <w:rPr>
          <w:snapToGrid w:val="0"/>
        </w:rPr>
        <w:t xml:space="preserve">1. </w:t>
      </w:r>
      <w:r>
        <w:rPr>
          <w:snapToGrid w:val="0"/>
        </w:rPr>
        <w:tab/>
        <w:t>Meaning of “Advisory Committee”</w:t>
      </w:r>
      <w:bookmarkEnd w:id="2173"/>
      <w:bookmarkEnd w:id="2174"/>
      <w:bookmarkEnd w:id="2175"/>
      <w:r>
        <w:rPr>
          <w:snapToGrid w:val="0"/>
        </w:rPr>
        <w:t xml:space="preserve"> </w:t>
      </w:r>
    </w:p>
    <w:p>
      <w:pPr>
        <w:pStyle w:val="ySubsection"/>
        <w:rPr>
          <w:snapToGrid w:val="0"/>
        </w:rPr>
      </w:pPr>
      <w:r>
        <w:rPr>
          <w:snapToGrid w:val="0"/>
        </w:rPr>
        <w:tab/>
      </w:r>
      <w:r>
        <w:rPr>
          <w:snapToGrid w:val="0"/>
        </w:rPr>
        <w:tab/>
        <w:t>In this Schedule — </w:t>
      </w:r>
    </w:p>
    <w:p>
      <w:pPr>
        <w:pStyle w:val="yDefstart"/>
        <w:ind w:left="1327" w:hanging="1327"/>
      </w:pPr>
      <w:r>
        <w:tab/>
      </w:r>
      <w:r>
        <w:rPr>
          <w:b/>
        </w:rPr>
        <w:t>“</w:t>
      </w:r>
      <w:r>
        <w:rPr>
          <w:rStyle w:val="CharDefText"/>
        </w:rPr>
        <w:t>Advisory Committee</w:t>
      </w:r>
      <w:r>
        <w:rPr>
          <w:b/>
        </w:rPr>
        <w:t>”</w:t>
      </w:r>
      <w:r>
        <w:t xml:space="preserve"> means —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9"/>
        <w:rPr>
          <w:snapToGrid w:val="0"/>
        </w:rPr>
      </w:pPr>
      <w:bookmarkStart w:id="2176" w:name="_Toc517498154"/>
      <w:bookmarkStart w:id="2177" w:name="_Toc102875433"/>
      <w:bookmarkStart w:id="2178" w:name="_Toc187049891"/>
      <w:r>
        <w:rPr>
          <w:snapToGrid w:val="0"/>
        </w:rPr>
        <w:t xml:space="preserve">2. </w:t>
      </w:r>
      <w:r>
        <w:rPr>
          <w:snapToGrid w:val="0"/>
        </w:rPr>
        <w:tab/>
        <w:t>Term of office of members</w:t>
      </w:r>
      <w:bookmarkEnd w:id="2176"/>
      <w:bookmarkEnd w:id="2177"/>
      <w:bookmarkEnd w:id="2178"/>
      <w:r>
        <w:rPr>
          <w:snapToGrid w:val="0"/>
        </w:rPr>
        <w:t xml:space="preserve"> </w:t>
      </w:r>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9"/>
        <w:rPr>
          <w:snapToGrid w:val="0"/>
        </w:rPr>
      </w:pPr>
      <w:bookmarkStart w:id="2179" w:name="_Toc517498155"/>
      <w:bookmarkStart w:id="2180" w:name="_Toc102875434"/>
      <w:bookmarkStart w:id="2181" w:name="_Toc187049892"/>
      <w:r>
        <w:rPr>
          <w:snapToGrid w:val="0"/>
        </w:rPr>
        <w:t xml:space="preserve">3. </w:t>
      </w:r>
      <w:r>
        <w:rPr>
          <w:snapToGrid w:val="0"/>
        </w:rPr>
        <w:tab/>
        <w:t>Vacation of office by member</w:t>
      </w:r>
      <w:bookmarkEnd w:id="2179"/>
      <w:bookmarkEnd w:id="2180"/>
      <w:bookmarkEnd w:id="2181"/>
      <w:r>
        <w:rPr>
          <w:snapToGrid w:val="0"/>
        </w:rPr>
        <w:t xml:space="preserve"> </w:t>
      </w:r>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9"/>
        <w:rPr>
          <w:snapToGrid w:val="0"/>
        </w:rPr>
      </w:pPr>
      <w:bookmarkStart w:id="2182" w:name="_Toc517498156"/>
      <w:bookmarkStart w:id="2183" w:name="_Toc102875435"/>
      <w:bookmarkStart w:id="2184" w:name="_Toc187049893"/>
      <w:r>
        <w:rPr>
          <w:snapToGrid w:val="0"/>
        </w:rPr>
        <w:t xml:space="preserve">4. </w:t>
      </w:r>
      <w:r>
        <w:rPr>
          <w:snapToGrid w:val="0"/>
        </w:rPr>
        <w:tab/>
        <w:t>Proceedings of Committee</w:t>
      </w:r>
      <w:bookmarkEnd w:id="2182"/>
      <w:bookmarkEnd w:id="2183"/>
      <w:bookmarkEnd w:id="2184"/>
      <w:r>
        <w:rPr>
          <w:snapToGrid w:val="0"/>
        </w:rPr>
        <w:t xml:space="preserve"> </w:t>
      </w:r>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9"/>
        <w:rPr>
          <w:snapToGrid w:val="0"/>
        </w:rPr>
      </w:pPr>
      <w:bookmarkStart w:id="2185" w:name="_Toc517498157"/>
      <w:bookmarkStart w:id="2186" w:name="_Toc102875436"/>
      <w:bookmarkStart w:id="2187" w:name="_Toc187049894"/>
      <w:r>
        <w:rPr>
          <w:snapToGrid w:val="0"/>
        </w:rPr>
        <w:t xml:space="preserve">5. </w:t>
      </w:r>
      <w:r>
        <w:rPr>
          <w:snapToGrid w:val="0"/>
        </w:rPr>
        <w:tab/>
        <w:t>Chairperson</w:t>
      </w:r>
      <w:bookmarkEnd w:id="2185"/>
      <w:bookmarkEnd w:id="2186"/>
      <w:bookmarkEnd w:id="2187"/>
      <w:r>
        <w:rPr>
          <w:snapToGrid w:val="0"/>
        </w:rPr>
        <w:t xml:space="preserve"> </w:t>
      </w:r>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9"/>
        <w:rPr>
          <w:snapToGrid w:val="0"/>
        </w:rPr>
      </w:pPr>
      <w:bookmarkStart w:id="2188" w:name="_Toc517498158"/>
      <w:bookmarkStart w:id="2189" w:name="_Toc102875437"/>
      <w:bookmarkStart w:id="2190" w:name="_Toc187049895"/>
      <w:r>
        <w:rPr>
          <w:snapToGrid w:val="0"/>
        </w:rPr>
        <w:t xml:space="preserve">6. </w:t>
      </w:r>
      <w:r>
        <w:rPr>
          <w:snapToGrid w:val="0"/>
        </w:rPr>
        <w:tab/>
        <w:t>Voting</w:t>
      </w:r>
      <w:bookmarkEnd w:id="2188"/>
      <w:bookmarkEnd w:id="2189"/>
      <w:bookmarkEnd w:id="2190"/>
      <w:r>
        <w:rPr>
          <w:snapToGrid w:val="0"/>
        </w:rPr>
        <w:t xml:space="preserve"> </w:t>
      </w:r>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9"/>
        <w:rPr>
          <w:snapToGrid w:val="0"/>
        </w:rPr>
      </w:pPr>
      <w:bookmarkStart w:id="2191" w:name="_Toc517498159"/>
      <w:bookmarkStart w:id="2192" w:name="_Toc102875438"/>
      <w:bookmarkStart w:id="2193" w:name="_Toc187049896"/>
      <w:r>
        <w:rPr>
          <w:snapToGrid w:val="0"/>
        </w:rPr>
        <w:t xml:space="preserve">7. </w:t>
      </w:r>
      <w:r>
        <w:rPr>
          <w:snapToGrid w:val="0"/>
        </w:rPr>
        <w:tab/>
        <w:t>Person may attend at meeting</w:t>
      </w:r>
      <w:bookmarkEnd w:id="2191"/>
      <w:bookmarkEnd w:id="2192"/>
      <w:bookmarkEnd w:id="2193"/>
      <w:r>
        <w:rPr>
          <w:snapToGrid w:val="0"/>
        </w:rPr>
        <w:t xml:space="preserve"> </w:t>
      </w:r>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9"/>
        <w:rPr>
          <w:snapToGrid w:val="0"/>
        </w:rPr>
      </w:pPr>
      <w:bookmarkStart w:id="2194" w:name="_Toc517498160"/>
      <w:bookmarkStart w:id="2195" w:name="_Toc102875439"/>
      <w:bookmarkStart w:id="2196" w:name="_Toc187049897"/>
      <w:r>
        <w:rPr>
          <w:snapToGrid w:val="0"/>
        </w:rPr>
        <w:t xml:space="preserve">8. </w:t>
      </w:r>
      <w:r>
        <w:rPr>
          <w:snapToGrid w:val="0"/>
        </w:rPr>
        <w:tab/>
        <w:t>Disclosure of interests</w:t>
      </w:r>
      <w:bookmarkEnd w:id="2194"/>
      <w:bookmarkEnd w:id="2195"/>
      <w:bookmarkEnd w:id="2196"/>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9"/>
        <w:rPr>
          <w:snapToGrid w:val="0"/>
        </w:rPr>
      </w:pPr>
      <w:bookmarkStart w:id="2197" w:name="_Toc517498161"/>
      <w:bookmarkStart w:id="2198" w:name="_Toc102875440"/>
      <w:bookmarkStart w:id="2199" w:name="_Toc187049898"/>
      <w:r>
        <w:rPr>
          <w:snapToGrid w:val="0"/>
        </w:rPr>
        <w:t xml:space="preserve">9. </w:t>
      </w:r>
      <w:r>
        <w:rPr>
          <w:snapToGrid w:val="0"/>
        </w:rPr>
        <w:tab/>
        <w:t>Minutes</w:t>
      </w:r>
      <w:bookmarkEnd w:id="2197"/>
      <w:bookmarkEnd w:id="2198"/>
      <w:bookmarkEnd w:id="2199"/>
      <w:r>
        <w:rPr>
          <w:snapToGrid w:val="0"/>
        </w:rPr>
        <w:t xml:space="preserve"> </w:t>
      </w:r>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pPr>
      <w:bookmarkStart w:id="2200" w:name="_Toc97615267"/>
      <w:bookmarkStart w:id="2201" w:name="_Toc98064653"/>
      <w:bookmarkStart w:id="2202" w:name="_Toc102875441"/>
      <w:bookmarkStart w:id="2203" w:name="_Toc139355374"/>
      <w:bookmarkStart w:id="2204" w:name="_Toc139360603"/>
      <w:bookmarkStart w:id="2205" w:name="_Toc139700044"/>
      <w:bookmarkStart w:id="2206" w:name="_Toc139700374"/>
      <w:bookmarkStart w:id="2207" w:name="_Toc156363447"/>
      <w:bookmarkStart w:id="2208" w:name="_Toc157854694"/>
      <w:bookmarkStart w:id="2209" w:name="_Toc159303535"/>
      <w:bookmarkStart w:id="2210" w:name="_Toc181006668"/>
      <w:bookmarkStart w:id="2211" w:name="_Toc181421059"/>
      <w:bookmarkStart w:id="2212" w:name="_Toc186624034"/>
      <w:bookmarkStart w:id="2213" w:name="_Toc187049899"/>
      <w:r>
        <w:rPr>
          <w:rStyle w:val="CharSchNo"/>
        </w:rPr>
        <w:t>Schedule 3</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p>
    <w:p>
      <w:pPr>
        <w:pStyle w:val="yShoulderClause"/>
        <w:rPr>
          <w:snapToGrid w:val="0"/>
        </w:rPr>
      </w:pPr>
      <w:r>
        <w:rPr>
          <w:snapToGrid w:val="0"/>
        </w:rPr>
        <w:t xml:space="preserve">[Section 266] </w:t>
      </w:r>
    </w:p>
    <w:p>
      <w:pPr>
        <w:pStyle w:val="yHeading2"/>
        <w:spacing w:before="160"/>
        <w:outlineLvl w:val="9"/>
        <w:rPr>
          <w:b w:val="0"/>
        </w:rPr>
      </w:pPr>
      <w:bookmarkStart w:id="2214" w:name="_Toc101065294"/>
      <w:bookmarkStart w:id="2215" w:name="_Toc102875442"/>
      <w:bookmarkStart w:id="2216" w:name="_Toc139355375"/>
      <w:bookmarkStart w:id="2217" w:name="_Toc139360604"/>
      <w:bookmarkStart w:id="2218" w:name="_Toc139700045"/>
      <w:bookmarkStart w:id="2219" w:name="_Toc139700375"/>
      <w:bookmarkStart w:id="2220" w:name="_Toc156363448"/>
      <w:bookmarkStart w:id="2221" w:name="_Toc157854695"/>
      <w:bookmarkStart w:id="2222" w:name="_Toc159303536"/>
      <w:bookmarkStart w:id="2223" w:name="_Toc181006669"/>
      <w:bookmarkStart w:id="2224" w:name="_Toc181421060"/>
      <w:bookmarkStart w:id="2225" w:name="_Toc186624035"/>
      <w:bookmarkStart w:id="2226" w:name="_Toc187049900"/>
      <w:r>
        <w:rPr>
          <w:rStyle w:val="CharSchText"/>
          <w:sz w:val="24"/>
        </w:rPr>
        <w:t>Savings and transitional provisions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yHeading5"/>
        <w:outlineLvl w:val="9"/>
        <w:rPr>
          <w:snapToGrid w:val="0"/>
        </w:rPr>
      </w:pPr>
      <w:bookmarkStart w:id="2227" w:name="_Toc517498162"/>
      <w:bookmarkStart w:id="2228" w:name="_Toc102875443"/>
      <w:bookmarkStart w:id="2229" w:name="_Toc187049901"/>
      <w:r>
        <w:rPr>
          <w:snapToGrid w:val="0"/>
        </w:rPr>
        <w:t xml:space="preserve">1. </w:t>
      </w:r>
      <w:r>
        <w:rPr>
          <w:snapToGrid w:val="0"/>
        </w:rPr>
        <w:tab/>
      </w:r>
      <w:r>
        <w:rPr>
          <w:i/>
          <w:snapToGrid w:val="0"/>
        </w:rPr>
        <w:t>Interpretation Act 1984</w:t>
      </w:r>
      <w:r>
        <w:rPr>
          <w:snapToGrid w:val="0"/>
        </w:rPr>
        <w:t xml:space="preserve"> not affected</w:t>
      </w:r>
      <w:bookmarkEnd w:id="2227"/>
      <w:bookmarkEnd w:id="2228"/>
      <w:bookmarkEnd w:id="2229"/>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9"/>
        <w:rPr>
          <w:snapToGrid w:val="0"/>
        </w:rPr>
      </w:pPr>
      <w:bookmarkStart w:id="2230" w:name="_Toc517498163"/>
      <w:bookmarkStart w:id="2231" w:name="_Toc102875444"/>
      <w:bookmarkStart w:id="2232" w:name="_Toc187049902"/>
      <w:r>
        <w:rPr>
          <w:snapToGrid w:val="0"/>
        </w:rPr>
        <w:t xml:space="preserve">2. </w:t>
      </w:r>
      <w:r>
        <w:rPr>
          <w:snapToGrid w:val="0"/>
        </w:rPr>
        <w:tab/>
        <w:t>Director of Fisheries</w:t>
      </w:r>
      <w:bookmarkEnd w:id="2230"/>
      <w:bookmarkEnd w:id="2231"/>
      <w:bookmarkEnd w:id="2232"/>
      <w:r>
        <w:rPr>
          <w:snapToGrid w:val="0"/>
        </w:rPr>
        <w:t xml:space="preserve"> </w:t>
      </w:r>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9"/>
        <w:rPr>
          <w:snapToGrid w:val="0"/>
        </w:rPr>
      </w:pPr>
      <w:bookmarkStart w:id="2233" w:name="_Toc517498164"/>
      <w:bookmarkStart w:id="2234" w:name="_Toc102875445"/>
      <w:bookmarkStart w:id="2235" w:name="_Toc187049903"/>
      <w:r>
        <w:rPr>
          <w:snapToGrid w:val="0"/>
        </w:rPr>
        <w:t xml:space="preserve">3. </w:t>
      </w:r>
      <w:r>
        <w:rPr>
          <w:snapToGrid w:val="0"/>
        </w:rPr>
        <w:tab/>
        <w:t>Inspectors</w:t>
      </w:r>
      <w:bookmarkEnd w:id="2233"/>
      <w:bookmarkEnd w:id="2234"/>
      <w:bookmarkEnd w:id="2235"/>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9"/>
        <w:rPr>
          <w:snapToGrid w:val="0"/>
        </w:rPr>
      </w:pPr>
      <w:bookmarkStart w:id="2236" w:name="_Toc517498165"/>
      <w:bookmarkStart w:id="2237" w:name="_Toc102875446"/>
      <w:bookmarkStart w:id="2238" w:name="_Toc187049904"/>
      <w:r>
        <w:rPr>
          <w:snapToGrid w:val="0"/>
        </w:rPr>
        <w:t xml:space="preserve">4. </w:t>
      </w:r>
      <w:r>
        <w:rPr>
          <w:snapToGrid w:val="0"/>
        </w:rPr>
        <w:tab/>
        <w:t>Honorary inspectors</w:t>
      </w:r>
      <w:bookmarkEnd w:id="2236"/>
      <w:bookmarkEnd w:id="2237"/>
      <w:bookmarkEnd w:id="2238"/>
      <w:r>
        <w:rPr>
          <w:snapToGrid w:val="0"/>
        </w:rPr>
        <w:t xml:space="preserve"> </w:t>
      </w:r>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9"/>
        <w:rPr>
          <w:snapToGrid w:val="0"/>
        </w:rPr>
      </w:pPr>
      <w:bookmarkStart w:id="2239" w:name="_Toc517498166"/>
      <w:bookmarkStart w:id="2240" w:name="_Toc102875447"/>
      <w:bookmarkStart w:id="2241" w:name="_Toc187049905"/>
      <w:r>
        <w:rPr>
          <w:snapToGrid w:val="0"/>
        </w:rPr>
        <w:t xml:space="preserve">5. </w:t>
      </w:r>
      <w:r>
        <w:rPr>
          <w:snapToGrid w:val="0"/>
        </w:rPr>
        <w:tab/>
        <w:t>Fisheries Research and Development Fund</w:t>
      </w:r>
      <w:bookmarkEnd w:id="2239"/>
      <w:bookmarkEnd w:id="2240"/>
      <w:bookmarkEnd w:id="2241"/>
      <w:r>
        <w:rPr>
          <w:snapToGrid w:val="0"/>
        </w:rPr>
        <w:t xml:space="preserve"> </w:t>
      </w:r>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9"/>
        <w:rPr>
          <w:snapToGrid w:val="0"/>
        </w:rPr>
      </w:pPr>
      <w:bookmarkStart w:id="2242" w:name="_Toc517498167"/>
      <w:bookmarkStart w:id="2243" w:name="_Toc102875448"/>
      <w:bookmarkStart w:id="2244" w:name="_Toc187049906"/>
      <w:r>
        <w:rPr>
          <w:snapToGrid w:val="0"/>
        </w:rPr>
        <w:t xml:space="preserve">6. </w:t>
      </w:r>
      <w:r>
        <w:rPr>
          <w:snapToGrid w:val="0"/>
        </w:rPr>
        <w:tab/>
        <w:t>Rock Lobster Industry Advisory Committee</w:t>
      </w:r>
      <w:bookmarkEnd w:id="2242"/>
      <w:bookmarkEnd w:id="2243"/>
      <w:bookmarkEnd w:id="2244"/>
      <w:r>
        <w:rPr>
          <w:snapToGrid w:val="0"/>
        </w:rPr>
        <w:t xml:space="preserve"> </w:t>
      </w:r>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9"/>
        <w:rPr>
          <w:snapToGrid w:val="0"/>
        </w:rPr>
      </w:pPr>
      <w:bookmarkStart w:id="2245" w:name="_Toc517498168"/>
      <w:bookmarkStart w:id="2246" w:name="_Toc102875449"/>
      <w:bookmarkStart w:id="2247" w:name="_Toc187049907"/>
      <w:r>
        <w:rPr>
          <w:snapToGrid w:val="0"/>
        </w:rPr>
        <w:t xml:space="preserve">7. </w:t>
      </w:r>
      <w:r>
        <w:rPr>
          <w:snapToGrid w:val="0"/>
        </w:rPr>
        <w:tab/>
        <w:t>Arrangements</w:t>
      </w:r>
      <w:bookmarkEnd w:id="2245"/>
      <w:bookmarkEnd w:id="2246"/>
      <w:bookmarkEnd w:id="2247"/>
      <w:r>
        <w:rPr>
          <w:snapToGrid w:val="0"/>
        </w:rPr>
        <w:t xml:space="preserve"> </w:t>
      </w:r>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9"/>
        <w:rPr>
          <w:snapToGrid w:val="0"/>
        </w:rPr>
      </w:pPr>
      <w:bookmarkStart w:id="2248" w:name="_Toc517498169"/>
      <w:bookmarkStart w:id="2249" w:name="_Toc102875450"/>
      <w:bookmarkStart w:id="2250" w:name="_Toc187049908"/>
      <w:r>
        <w:rPr>
          <w:snapToGrid w:val="0"/>
        </w:rPr>
        <w:t xml:space="preserve">8. </w:t>
      </w:r>
      <w:r>
        <w:rPr>
          <w:snapToGrid w:val="0"/>
        </w:rPr>
        <w:tab/>
        <w:t>Limited entry fishery taken to be a managed fishery</w:t>
      </w:r>
      <w:bookmarkEnd w:id="2248"/>
      <w:bookmarkEnd w:id="2249"/>
      <w:bookmarkEnd w:id="2250"/>
      <w:r>
        <w:rPr>
          <w:snapToGrid w:val="0"/>
        </w:rPr>
        <w:t xml:space="preserve"> </w:t>
      </w:r>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9"/>
        <w:rPr>
          <w:snapToGrid w:val="0"/>
        </w:rPr>
      </w:pPr>
      <w:bookmarkStart w:id="2251" w:name="_Toc517498170"/>
      <w:bookmarkStart w:id="2252" w:name="_Toc102875451"/>
      <w:bookmarkStart w:id="2253" w:name="_Toc187049909"/>
      <w:r>
        <w:rPr>
          <w:snapToGrid w:val="0"/>
        </w:rPr>
        <w:t xml:space="preserve">9. </w:t>
      </w:r>
      <w:r>
        <w:rPr>
          <w:snapToGrid w:val="0"/>
        </w:rPr>
        <w:tab/>
        <w:t>Limited entry fishery notice taken to be management plan</w:t>
      </w:r>
      <w:bookmarkEnd w:id="2251"/>
      <w:bookmarkEnd w:id="2252"/>
      <w:bookmarkEnd w:id="2253"/>
      <w:r>
        <w:rPr>
          <w:snapToGrid w:val="0"/>
        </w:rPr>
        <w:t xml:space="preserve"> </w:t>
      </w:r>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9"/>
        <w:rPr>
          <w:snapToGrid w:val="0"/>
        </w:rPr>
      </w:pPr>
      <w:bookmarkStart w:id="2254" w:name="_Toc517498171"/>
      <w:bookmarkStart w:id="2255" w:name="_Toc102875452"/>
      <w:bookmarkStart w:id="2256" w:name="_Toc187049910"/>
      <w:r>
        <w:rPr>
          <w:snapToGrid w:val="0"/>
        </w:rPr>
        <w:t xml:space="preserve">10. </w:t>
      </w:r>
      <w:r>
        <w:rPr>
          <w:snapToGrid w:val="0"/>
        </w:rPr>
        <w:tab/>
        <w:t>Limited entry fishery licence continued in force</w:t>
      </w:r>
      <w:bookmarkEnd w:id="2254"/>
      <w:bookmarkEnd w:id="2255"/>
      <w:bookmarkEnd w:id="2256"/>
      <w:r>
        <w:rPr>
          <w:snapToGrid w:val="0"/>
        </w:rPr>
        <w:t xml:space="preserve"> </w:t>
      </w:r>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9"/>
        <w:rPr>
          <w:snapToGrid w:val="0"/>
        </w:rPr>
      </w:pPr>
      <w:bookmarkStart w:id="2257" w:name="_Toc517498172"/>
      <w:bookmarkStart w:id="2258" w:name="_Toc102875453"/>
      <w:bookmarkStart w:id="2259" w:name="_Toc187049911"/>
      <w:r>
        <w:rPr>
          <w:snapToGrid w:val="0"/>
        </w:rPr>
        <w:t xml:space="preserve">11. </w:t>
      </w:r>
      <w:r>
        <w:rPr>
          <w:snapToGrid w:val="0"/>
        </w:rPr>
        <w:tab/>
        <w:t>Permit to establish processing establishment continued in force</w:t>
      </w:r>
      <w:bookmarkEnd w:id="2257"/>
      <w:bookmarkEnd w:id="2258"/>
      <w:bookmarkEnd w:id="2259"/>
      <w:r>
        <w:rPr>
          <w:snapToGrid w:val="0"/>
        </w:rPr>
        <w:t xml:space="preserve"> </w:t>
      </w:r>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9"/>
        <w:rPr>
          <w:snapToGrid w:val="0"/>
        </w:rPr>
      </w:pPr>
      <w:bookmarkStart w:id="2260" w:name="_Toc517498173"/>
      <w:bookmarkStart w:id="2261" w:name="_Toc102875454"/>
      <w:bookmarkStart w:id="2262" w:name="_Toc187049912"/>
      <w:r>
        <w:rPr>
          <w:snapToGrid w:val="0"/>
        </w:rPr>
        <w:t xml:space="preserve">12. </w:t>
      </w:r>
      <w:r>
        <w:rPr>
          <w:snapToGrid w:val="0"/>
        </w:rPr>
        <w:tab/>
        <w:t>Processor’s licence continued in force</w:t>
      </w:r>
      <w:bookmarkEnd w:id="2260"/>
      <w:bookmarkEnd w:id="2261"/>
      <w:bookmarkEnd w:id="2262"/>
      <w:r>
        <w:rPr>
          <w:snapToGrid w:val="0"/>
        </w:rPr>
        <w:t xml:space="preserve"> </w:t>
      </w:r>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9"/>
        <w:rPr>
          <w:snapToGrid w:val="0"/>
        </w:rPr>
      </w:pPr>
      <w:bookmarkStart w:id="2263" w:name="_Toc517498174"/>
      <w:bookmarkStart w:id="2264" w:name="_Toc102875455"/>
      <w:bookmarkStart w:id="2265" w:name="_Toc187049913"/>
      <w:r>
        <w:rPr>
          <w:snapToGrid w:val="0"/>
        </w:rPr>
        <w:t xml:space="preserve">13. </w:t>
      </w:r>
      <w:r>
        <w:rPr>
          <w:snapToGrid w:val="0"/>
        </w:rPr>
        <w:tab/>
        <w:t>Fish farm licence continued in force</w:t>
      </w:r>
      <w:bookmarkEnd w:id="2263"/>
      <w:bookmarkEnd w:id="2264"/>
      <w:bookmarkEnd w:id="2265"/>
      <w:r>
        <w:rPr>
          <w:snapToGrid w:val="0"/>
        </w:rPr>
        <w:t xml:space="preserve"> </w:t>
      </w:r>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9"/>
        <w:rPr>
          <w:snapToGrid w:val="0"/>
        </w:rPr>
      </w:pPr>
      <w:bookmarkStart w:id="2266" w:name="_Toc517498175"/>
      <w:bookmarkStart w:id="2267" w:name="_Toc102875456"/>
      <w:bookmarkStart w:id="2268" w:name="_Toc187049914"/>
      <w:r>
        <w:rPr>
          <w:snapToGrid w:val="0"/>
        </w:rPr>
        <w:t xml:space="preserve">14. </w:t>
      </w:r>
      <w:r>
        <w:rPr>
          <w:snapToGrid w:val="0"/>
        </w:rPr>
        <w:tab/>
        <w:t>Proclaimed fishing zones continued in force</w:t>
      </w:r>
      <w:bookmarkEnd w:id="2266"/>
      <w:bookmarkEnd w:id="2267"/>
      <w:bookmarkEnd w:id="2268"/>
      <w:r>
        <w:rPr>
          <w:snapToGrid w:val="0"/>
        </w:rPr>
        <w:t xml:space="preserve"> </w:t>
      </w:r>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9"/>
        <w:rPr>
          <w:snapToGrid w:val="0"/>
        </w:rPr>
      </w:pPr>
      <w:bookmarkStart w:id="2269" w:name="_Toc517498176"/>
      <w:bookmarkStart w:id="2270" w:name="_Toc102875457"/>
      <w:bookmarkStart w:id="2271" w:name="_Toc187049915"/>
      <w:r>
        <w:rPr>
          <w:snapToGrid w:val="0"/>
        </w:rPr>
        <w:t xml:space="preserve">15. </w:t>
      </w:r>
      <w:r>
        <w:rPr>
          <w:snapToGrid w:val="0"/>
        </w:rPr>
        <w:tab/>
        <w:t>Fishing boat licence continued in force</w:t>
      </w:r>
      <w:bookmarkEnd w:id="2269"/>
      <w:bookmarkEnd w:id="2270"/>
      <w:bookmarkEnd w:id="2271"/>
      <w:r>
        <w:rPr>
          <w:snapToGrid w:val="0"/>
        </w:rPr>
        <w:t xml:space="preserve"> </w:t>
      </w:r>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9"/>
        <w:rPr>
          <w:snapToGrid w:val="0"/>
        </w:rPr>
      </w:pPr>
      <w:bookmarkStart w:id="2272" w:name="_Toc517498177"/>
      <w:bookmarkStart w:id="2273" w:name="_Toc102875458"/>
      <w:bookmarkStart w:id="2274" w:name="_Toc187049916"/>
      <w:r>
        <w:rPr>
          <w:snapToGrid w:val="0"/>
        </w:rPr>
        <w:t xml:space="preserve">16. </w:t>
      </w:r>
      <w:r>
        <w:rPr>
          <w:snapToGrid w:val="0"/>
        </w:rPr>
        <w:tab/>
        <w:t>Carrier boat licence continued in force</w:t>
      </w:r>
      <w:bookmarkEnd w:id="2272"/>
      <w:bookmarkEnd w:id="2273"/>
      <w:bookmarkEnd w:id="2274"/>
      <w:r>
        <w:rPr>
          <w:snapToGrid w:val="0"/>
        </w:rPr>
        <w:t xml:space="preserve"> </w:t>
      </w:r>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9"/>
        <w:rPr>
          <w:snapToGrid w:val="0"/>
        </w:rPr>
      </w:pPr>
      <w:bookmarkStart w:id="2275" w:name="_Toc517498178"/>
      <w:bookmarkStart w:id="2276" w:name="_Toc102875459"/>
      <w:bookmarkStart w:id="2277" w:name="_Toc187049917"/>
      <w:r>
        <w:rPr>
          <w:snapToGrid w:val="0"/>
        </w:rPr>
        <w:t xml:space="preserve">17. </w:t>
      </w:r>
      <w:r>
        <w:rPr>
          <w:snapToGrid w:val="0"/>
        </w:rPr>
        <w:tab/>
        <w:t>Professional fisherman’s licence continued in force</w:t>
      </w:r>
      <w:bookmarkEnd w:id="2275"/>
      <w:bookmarkEnd w:id="2276"/>
      <w:bookmarkEnd w:id="2277"/>
      <w:r>
        <w:rPr>
          <w:snapToGrid w:val="0"/>
        </w:rPr>
        <w:t xml:space="preserve"> </w:t>
      </w:r>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9"/>
        <w:rPr>
          <w:snapToGrid w:val="0"/>
        </w:rPr>
      </w:pPr>
      <w:bookmarkStart w:id="2278" w:name="_Toc517498179"/>
      <w:bookmarkStart w:id="2279" w:name="_Toc102875460"/>
      <w:bookmarkStart w:id="2280" w:name="_Toc187049918"/>
      <w:r>
        <w:rPr>
          <w:snapToGrid w:val="0"/>
        </w:rPr>
        <w:t xml:space="preserve">18. </w:t>
      </w:r>
      <w:r>
        <w:rPr>
          <w:snapToGrid w:val="0"/>
        </w:rPr>
        <w:tab/>
        <w:t>Recreational fishing licence continued in force</w:t>
      </w:r>
      <w:bookmarkEnd w:id="2278"/>
      <w:bookmarkEnd w:id="2279"/>
      <w:bookmarkEnd w:id="2280"/>
      <w:r>
        <w:rPr>
          <w:snapToGrid w:val="0"/>
        </w:rPr>
        <w:t xml:space="preserve"> </w:t>
      </w:r>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9"/>
        <w:rPr>
          <w:snapToGrid w:val="0"/>
        </w:rPr>
      </w:pPr>
      <w:bookmarkStart w:id="2281" w:name="_Toc517498180"/>
      <w:bookmarkStart w:id="2282" w:name="_Toc102875461"/>
      <w:bookmarkStart w:id="2283" w:name="_Toc187049919"/>
      <w:r>
        <w:rPr>
          <w:snapToGrid w:val="0"/>
        </w:rPr>
        <w:t xml:space="preserve">19. </w:t>
      </w:r>
      <w:r>
        <w:rPr>
          <w:snapToGrid w:val="0"/>
        </w:rPr>
        <w:tab/>
        <w:t>Transitional regulations</w:t>
      </w:r>
      <w:bookmarkEnd w:id="2281"/>
      <w:bookmarkEnd w:id="2282"/>
      <w:bookmarkEnd w:id="2283"/>
      <w:r>
        <w:rPr>
          <w:snapToGrid w:val="0"/>
        </w:rPr>
        <w:t xml:space="preserve"> </w:t>
      </w:r>
    </w:p>
    <w:p>
      <w:pPr>
        <w:pStyle w:val="ySubsection"/>
        <w:rPr>
          <w:snapToGrid w:val="0"/>
        </w:rPr>
      </w:pPr>
      <w:r>
        <w:rPr>
          <w:snapToGrid w:val="0"/>
        </w:rPr>
        <w:tab/>
      </w:r>
      <w:r>
        <w:rPr>
          <w:snapToGrid w:val="0"/>
        </w:rPr>
        <w:tab/>
        <w:t>The regulations may provide for any matter if —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2284" w:name="_Toc72635441"/>
      <w:bookmarkStart w:id="2285" w:name="_Toc89520010"/>
      <w:bookmarkStart w:id="2286" w:name="_Toc89850391"/>
      <w:bookmarkStart w:id="2287" w:name="_Toc92523955"/>
      <w:bookmarkStart w:id="2288" w:name="_Toc94406995"/>
      <w:bookmarkStart w:id="2289" w:name="_Toc94426204"/>
      <w:bookmarkStart w:id="2290" w:name="_Toc97520300"/>
      <w:bookmarkStart w:id="2291" w:name="_Toc97520635"/>
      <w:bookmarkStart w:id="2292" w:name="_Toc97615288"/>
      <w:bookmarkStart w:id="2293" w:name="_Toc98064674"/>
      <w:bookmarkStart w:id="2294" w:name="_Toc101065314"/>
      <w:bookmarkStart w:id="2295" w:name="_Toc102296885"/>
      <w:bookmarkStart w:id="2296" w:name="_Toc102875131"/>
      <w:bookmarkStart w:id="2297" w:name="_Toc102875462"/>
      <w:bookmarkStart w:id="2298" w:name="_Toc139355395"/>
      <w:bookmarkStart w:id="2299" w:name="_Toc139360624"/>
      <w:bookmarkStart w:id="2300" w:name="_Toc139700065"/>
      <w:bookmarkStart w:id="2301" w:name="_Toc139700395"/>
      <w:bookmarkStart w:id="2302" w:name="_Toc156363468"/>
      <w:bookmarkStart w:id="2303" w:name="_Toc157854715"/>
      <w:bookmarkStart w:id="2304" w:name="_Toc159303556"/>
      <w:bookmarkStart w:id="2305" w:name="_Toc181006689"/>
      <w:bookmarkStart w:id="2306" w:name="_Toc181421080"/>
      <w:bookmarkStart w:id="2307" w:name="_Toc186624055"/>
      <w:bookmarkStart w:id="2308" w:name="_Toc187049920"/>
      <w:r>
        <w:t>Notes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09" w:name="_Toc102875463"/>
      <w:bookmarkStart w:id="2310" w:name="_Toc187049921"/>
      <w:r>
        <w:rPr>
          <w:snapToGrid w:val="0"/>
        </w:rPr>
        <w:t>Compilation table</w:t>
      </w:r>
      <w:bookmarkEnd w:id="2309"/>
      <w:bookmarkEnd w:id="2310"/>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192"/>
        <w:gridCol w:w="15"/>
        <w:gridCol w:w="12"/>
        <w:gridCol w:w="18"/>
        <w:gridCol w:w="31"/>
        <w:gridCol w:w="1056"/>
        <w:gridCol w:w="17"/>
        <w:gridCol w:w="12"/>
        <w:gridCol w:w="18"/>
        <w:gridCol w:w="31"/>
        <w:gridCol w:w="1074"/>
        <w:gridCol w:w="12"/>
        <w:gridCol w:w="17"/>
        <w:gridCol w:w="31"/>
        <w:gridCol w:w="2486"/>
        <w:gridCol w:w="17"/>
        <w:gridCol w:w="17"/>
        <w:gridCol w:w="24"/>
        <w:gridCol w:w="8"/>
      </w:tblGrid>
      <w:tr>
        <w:trPr>
          <w:gridAfter w:val="4"/>
          <w:wAfter w:w="66" w:type="dxa"/>
          <w:cantSplit/>
          <w:tblHeader/>
        </w:trPr>
        <w:tc>
          <w:tcPr>
            <w:tcW w:w="2192"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2" w:type="dxa"/>
            <w:gridSpan w:val="5"/>
            <w:tcBorders>
              <w:top w:val="single" w:sz="8" w:space="0" w:color="auto"/>
              <w:bottom w:val="single" w:sz="8" w:space="0" w:color="auto"/>
            </w:tcBorders>
          </w:tcPr>
          <w:p>
            <w:pPr>
              <w:pStyle w:val="nTable"/>
              <w:spacing w:after="40"/>
              <w:rPr>
                <w:b/>
                <w:sz w:val="19"/>
              </w:rPr>
            </w:pPr>
            <w:r>
              <w:rPr>
                <w:b/>
                <w:sz w:val="19"/>
              </w:rPr>
              <w:t>Number and year</w:t>
            </w:r>
          </w:p>
        </w:tc>
        <w:tc>
          <w:tcPr>
            <w:tcW w:w="1152" w:type="dxa"/>
            <w:gridSpan w:val="5"/>
            <w:tcBorders>
              <w:top w:val="single" w:sz="8" w:space="0" w:color="auto"/>
              <w:bottom w:val="single" w:sz="8" w:space="0" w:color="auto"/>
            </w:tcBorders>
          </w:tcPr>
          <w:p>
            <w:pPr>
              <w:pStyle w:val="nTable"/>
              <w:spacing w:after="40"/>
              <w:rPr>
                <w:b/>
                <w:sz w:val="19"/>
              </w:rPr>
            </w:pPr>
            <w:r>
              <w:rPr>
                <w:b/>
                <w:sz w:val="19"/>
              </w:rPr>
              <w:t>Assent</w:t>
            </w:r>
          </w:p>
        </w:tc>
        <w:tc>
          <w:tcPr>
            <w:tcW w:w="2546" w:type="dxa"/>
            <w:gridSpan w:val="4"/>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Fish Resources Management Act 1994</w:t>
            </w:r>
          </w:p>
        </w:tc>
        <w:tc>
          <w:tcPr>
            <w:tcW w:w="1132" w:type="dxa"/>
            <w:gridSpan w:val="5"/>
          </w:tcPr>
          <w:p>
            <w:pPr>
              <w:pStyle w:val="nTable"/>
              <w:spacing w:after="40"/>
              <w:rPr>
                <w:spacing w:val="-2"/>
                <w:sz w:val="19"/>
              </w:rPr>
            </w:pPr>
            <w:r>
              <w:rPr>
                <w:spacing w:val="-2"/>
                <w:sz w:val="19"/>
              </w:rPr>
              <w:t>53 of 1994</w:t>
            </w:r>
          </w:p>
        </w:tc>
        <w:tc>
          <w:tcPr>
            <w:tcW w:w="1152" w:type="dxa"/>
            <w:gridSpan w:val="5"/>
          </w:tcPr>
          <w:p>
            <w:pPr>
              <w:pStyle w:val="nTable"/>
              <w:spacing w:after="40"/>
              <w:rPr>
                <w:sz w:val="19"/>
              </w:rPr>
            </w:pPr>
            <w:r>
              <w:rPr>
                <w:spacing w:val="-2"/>
                <w:sz w:val="19"/>
              </w:rPr>
              <w:t>2 Nov 1994</w:t>
            </w:r>
          </w:p>
        </w:tc>
        <w:tc>
          <w:tcPr>
            <w:tcW w:w="2546" w:type="dxa"/>
            <w:gridSpan w:val="4"/>
          </w:tcPr>
          <w:p>
            <w:pPr>
              <w:pStyle w:val="nTable"/>
              <w:spacing w:after="40"/>
              <w:rPr>
                <w:sz w:val="19"/>
              </w:rPr>
            </w:pPr>
            <w:r>
              <w:rPr>
                <w:spacing w:val="-2"/>
                <w:sz w:val="19"/>
              </w:rPr>
              <w:t>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2" w:type="dxa"/>
            <w:gridSpan w:val="5"/>
          </w:tcPr>
          <w:p>
            <w:pPr>
              <w:pStyle w:val="nTable"/>
              <w:spacing w:after="40"/>
              <w:rPr>
                <w:spacing w:val="-2"/>
                <w:sz w:val="19"/>
              </w:rPr>
            </w:pPr>
            <w:r>
              <w:rPr>
                <w:spacing w:val="-2"/>
                <w:sz w:val="19"/>
              </w:rPr>
              <w:t>78 of 1995</w:t>
            </w:r>
          </w:p>
        </w:tc>
        <w:tc>
          <w:tcPr>
            <w:tcW w:w="1152" w:type="dxa"/>
            <w:gridSpan w:val="5"/>
          </w:tcPr>
          <w:p>
            <w:pPr>
              <w:pStyle w:val="nTable"/>
              <w:spacing w:after="40"/>
              <w:rPr>
                <w:sz w:val="19"/>
              </w:rPr>
            </w:pPr>
            <w:r>
              <w:rPr>
                <w:spacing w:val="-2"/>
                <w:sz w:val="19"/>
              </w:rPr>
              <w:t>16 Jan 1996</w:t>
            </w:r>
          </w:p>
        </w:tc>
        <w:tc>
          <w:tcPr>
            <w:tcW w:w="2546" w:type="dxa"/>
            <w:gridSpan w:val="4"/>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2" w:type="dxa"/>
            <w:gridSpan w:val="5"/>
          </w:tcPr>
          <w:p>
            <w:pPr>
              <w:pStyle w:val="nTable"/>
              <w:spacing w:after="40"/>
              <w:rPr>
                <w:spacing w:val="-2"/>
                <w:sz w:val="19"/>
              </w:rPr>
            </w:pPr>
            <w:r>
              <w:rPr>
                <w:spacing w:val="-2"/>
                <w:sz w:val="19"/>
              </w:rPr>
              <w:t>14 of 1996</w:t>
            </w:r>
          </w:p>
        </w:tc>
        <w:tc>
          <w:tcPr>
            <w:tcW w:w="1152" w:type="dxa"/>
            <w:gridSpan w:val="5"/>
          </w:tcPr>
          <w:p>
            <w:pPr>
              <w:pStyle w:val="nTable"/>
              <w:spacing w:after="40"/>
              <w:rPr>
                <w:sz w:val="19"/>
              </w:rPr>
            </w:pPr>
            <w:r>
              <w:rPr>
                <w:spacing w:val="-2"/>
                <w:sz w:val="19"/>
              </w:rPr>
              <w:t>28 Jun 1996</w:t>
            </w:r>
          </w:p>
        </w:tc>
        <w:tc>
          <w:tcPr>
            <w:tcW w:w="2546" w:type="dxa"/>
            <w:gridSpan w:val="4"/>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2" w:type="dxa"/>
            <w:gridSpan w:val="5"/>
          </w:tcPr>
          <w:p>
            <w:pPr>
              <w:pStyle w:val="nTable"/>
              <w:spacing w:after="40"/>
              <w:rPr>
                <w:spacing w:val="-2"/>
                <w:sz w:val="19"/>
              </w:rPr>
            </w:pPr>
            <w:r>
              <w:rPr>
                <w:spacing w:val="-2"/>
                <w:sz w:val="19"/>
              </w:rPr>
              <w:t>5 of 1997</w:t>
            </w:r>
          </w:p>
        </w:tc>
        <w:tc>
          <w:tcPr>
            <w:tcW w:w="1152" w:type="dxa"/>
            <w:gridSpan w:val="5"/>
          </w:tcPr>
          <w:p>
            <w:pPr>
              <w:pStyle w:val="nTable"/>
              <w:spacing w:after="40"/>
              <w:rPr>
                <w:sz w:val="19"/>
              </w:rPr>
            </w:pPr>
            <w:r>
              <w:rPr>
                <w:spacing w:val="-2"/>
                <w:sz w:val="19"/>
              </w:rPr>
              <w:t>10 Jun 1997</w:t>
            </w:r>
          </w:p>
        </w:tc>
        <w:tc>
          <w:tcPr>
            <w:tcW w:w="2546" w:type="dxa"/>
            <w:gridSpan w:val="4"/>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gridAfter w:val="4"/>
          <w:wAfter w:w="66" w:type="dxa"/>
          <w:cantSplit/>
        </w:trPr>
        <w:tc>
          <w:tcPr>
            <w:tcW w:w="2192"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2" w:type="dxa"/>
            <w:gridSpan w:val="5"/>
          </w:tcPr>
          <w:p>
            <w:pPr>
              <w:pStyle w:val="nTable"/>
              <w:spacing w:after="40"/>
              <w:rPr>
                <w:spacing w:val="-2"/>
                <w:sz w:val="19"/>
              </w:rPr>
            </w:pPr>
            <w:r>
              <w:rPr>
                <w:spacing w:val="-2"/>
                <w:sz w:val="19"/>
              </w:rPr>
              <w:t>39 of 1997</w:t>
            </w:r>
          </w:p>
        </w:tc>
        <w:tc>
          <w:tcPr>
            <w:tcW w:w="1152" w:type="dxa"/>
            <w:gridSpan w:val="5"/>
          </w:tcPr>
          <w:p>
            <w:pPr>
              <w:pStyle w:val="nTable"/>
              <w:spacing w:after="40"/>
              <w:rPr>
                <w:sz w:val="19"/>
              </w:rPr>
            </w:pPr>
            <w:r>
              <w:rPr>
                <w:spacing w:val="-2"/>
                <w:sz w:val="19"/>
              </w:rPr>
              <w:t>2 Dec 1997</w:t>
            </w:r>
          </w:p>
        </w:tc>
        <w:tc>
          <w:tcPr>
            <w:tcW w:w="2546" w:type="dxa"/>
            <w:gridSpan w:val="4"/>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4" w:type="dxa"/>
            <w:gridSpan w:val="5"/>
          </w:tcPr>
          <w:p>
            <w:pPr>
              <w:pStyle w:val="nTable"/>
              <w:spacing w:after="40"/>
              <w:rPr>
                <w:spacing w:val="-2"/>
                <w:sz w:val="19"/>
              </w:rPr>
            </w:pPr>
            <w:r>
              <w:rPr>
                <w:spacing w:val="-2"/>
                <w:sz w:val="19"/>
              </w:rPr>
              <w:t>49 of 1997</w:t>
            </w:r>
          </w:p>
        </w:tc>
        <w:tc>
          <w:tcPr>
            <w:tcW w:w="1135" w:type="dxa"/>
            <w:gridSpan w:val="4"/>
          </w:tcPr>
          <w:p>
            <w:pPr>
              <w:pStyle w:val="nTable"/>
              <w:spacing w:after="40"/>
              <w:rPr>
                <w:sz w:val="19"/>
              </w:rPr>
            </w:pPr>
            <w:r>
              <w:rPr>
                <w:spacing w:val="-2"/>
                <w:sz w:val="19"/>
              </w:rPr>
              <w:t>10 Dec 1997</w:t>
            </w:r>
          </w:p>
        </w:tc>
        <w:tc>
          <w:tcPr>
            <w:tcW w:w="2546" w:type="dxa"/>
            <w:gridSpan w:val="4"/>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gridAfter w:val="4"/>
          <w:wAfter w:w="66" w:type="dxa"/>
          <w:cantSplit/>
        </w:trPr>
        <w:tc>
          <w:tcPr>
            <w:tcW w:w="7022" w:type="dxa"/>
            <w:gridSpan w:val="1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i/>
                <w:spacing w:val="-2"/>
                <w:sz w:val="19"/>
              </w:rPr>
            </w:pPr>
            <w:r>
              <w:rPr>
                <w:i/>
                <w:snapToGrid w:val="0"/>
                <w:sz w:val="19"/>
              </w:rPr>
              <w:t>Fish Resources Management Amendment Act 2000</w:t>
            </w:r>
          </w:p>
        </w:tc>
        <w:tc>
          <w:tcPr>
            <w:tcW w:w="1134" w:type="dxa"/>
            <w:gridSpan w:val="5"/>
          </w:tcPr>
          <w:p>
            <w:pPr>
              <w:pStyle w:val="nTable"/>
              <w:spacing w:after="40"/>
              <w:rPr>
                <w:spacing w:val="-2"/>
                <w:sz w:val="19"/>
              </w:rPr>
            </w:pPr>
            <w:r>
              <w:rPr>
                <w:sz w:val="19"/>
              </w:rPr>
              <w:t>41 of 2000</w:t>
            </w:r>
          </w:p>
        </w:tc>
        <w:tc>
          <w:tcPr>
            <w:tcW w:w="1135" w:type="dxa"/>
            <w:gridSpan w:val="4"/>
          </w:tcPr>
          <w:p>
            <w:pPr>
              <w:pStyle w:val="nTable"/>
              <w:spacing w:after="40"/>
              <w:rPr>
                <w:spacing w:val="-2"/>
                <w:sz w:val="19"/>
              </w:rPr>
            </w:pPr>
            <w:r>
              <w:rPr>
                <w:sz w:val="19"/>
              </w:rPr>
              <w:t>2 Nov 2000</w:t>
            </w:r>
          </w:p>
        </w:tc>
        <w:tc>
          <w:tcPr>
            <w:tcW w:w="2546" w:type="dxa"/>
            <w:gridSpan w:val="4"/>
          </w:tcPr>
          <w:p>
            <w:pPr>
              <w:pStyle w:val="nTable"/>
              <w:spacing w:after="40"/>
              <w:rPr>
                <w:spacing w:val="-2"/>
                <w:sz w:val="19"/>
              </w:rPr>
            </w:pP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gridAfter w:val="4"/>
          <w:wAfter w:w="66" w:type="dxa"/>
          <w:cantSplit/>
        </w:trPr>
        <w:tc>
          <w:tcPr>
            <w:tcW w:w="2207" w:type="dxa"/>
            <w:gridSpan w:val="2"/>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4" w:type="dxa"/>
            <w:gridSpan w:val="5"/>
          </w:tcPr>
          <w:p>
            <w:pPr>
              <w:pStyle w:val="nTable"/>
              <w:spacing w:after="40"/>
              <w:rPr>
                <w:sz w:val="19"/>
              </w:rPr>
            </w:pPr>
            <w:r>
              <w:rPr>
                <w:sz w:val="19"/>
              </w:rPr>
              <w:t>54 of 2000</w:t>
            </w:r>
          </w:p>
        </w:tc>
        <w:tc>
          <w:tcPr>
            <w:tcW w:w="1135" w:type="dxa"/>
            <w:gridSpan w:val="4"/>
          </w:tcPr>
          <w:p>
            <w:pPr>
              <w:pStyle w:val="nTable"/>
              <w:spacing w:after="40"/>
              <w:rPr>
                <w:sz w:val="19"/>
              </w:rPr>
            </w:pPr>
            <w:r>
              <w:rPr>
                <w:sz w:val="19"/>
              </w:rPr>
              <w:t>28 Nov 2000</w:t>
            </w:r>
          </w:p>
        </w:tc>
        <w:tc>
          <w:tcPr>
            <w:tcW w:w="2546" w:type="dxa"/>
            <w:gridSpan w:val="4"/>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4" w:type="dxa"/>
            <w:gridSpan w:val="5"/>
          </w:tcPr>
          <w:p>
            <w:pPr>
              <w:pStyle w:val="nTable"/>
              <w:spacing w:after="40"/>
              <w:rPr>
                <w:sz w:val="19"/>
              </w:rPr>
            </w:pPr>
            <w:r>
              <w:rPr>
                <w:sz w:val="19"/>
              </w:rPr>
              <w:t>10 of 2001</w:t>
            </w:r>
          </w:p>
        </w:tc>
        <w:tc>
          <w:tcPr>
            <w:tcW w:w="1135" w:type="dxa"/>
            <w:gridSpan w:val="4"/>
          </w:tcPr>
          <w:p>
            <w:pPr>
              <w:pStyle w:val="nTable"/>
              <w:spacing w:after="40"/>
              <w:rPr>
                <w:sz w:val="19"/>
              </w:rPr>
            </w:pPr>
            <w:r>
              <w:rPr>
                <w:sz w:val="19"/>
              </w:rPr>
              <w:t>28 Jun 2001</w:t>
            </w:r>
          </w:p>
        </w:tc>
        <w:tc>
          <w:tcPr>
            <w:tcW w:w="2551"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3</w:t>
            </w:r>
          </w:p>
        </w:tc>
        <w:tc>
          <w:tcPr>
            <w:tcW w:w="1134" w:type="dxa"/>
            <w:gridSpan w:val="5"/>
          </w:tcPr>
          <w:p>
            <w:pPr>
              <w:pStyle w:val="nTable"/>
              <w:spacing w:after="40"/>
              <w:rPr>
                <w:sz w:val="19"/>
              </w:rPr>
            </w:pPr>
            <w:r>
              <w:rPr>
                <w:sz w:val="19"/>
              </w:rPr>
              <w:t>2 of 2002</w:t>
            </w:r>
          </w:p>
        </w:tc>
        <w:tc>
          <w:tcPr>
            <w:tcW w:w="1135" w:type="dxa"/>
            <w:gridSpan w:val="4"/>
          </w:tcPr>
          <w:p>
            <w:pPr>
              <w:pStyle w:val="nTable"/>
              <w:spacing w:after="40"/>
              <w:rPr>
                <w:sz w:val="19"/>
              </w:rPr>
            </w:pPr>
            <w:r>
              <w:rPr>
                <w:sz w:val="19"/>
              </w:rPr>
              <w:t>9 Apr 2002</w:t>
            </w:r>
          </w:p>
        </w:tc>
        <w:tc>
          <w:tcPr>
            <w:tcW w:w="2551" w:type="dxa"/>
            <w:gridSpan w:val="4"/>
          </w:tcPr>
          <w:p>
            <w:pPr>
              <w:pStyle w:val="nTable"/>
              <w:spacing w:after="40"/>
              <w:rPr>
                <w:sz w:val="19"/>
              </w:rPr>
            </w:pPr>
            <w:r>
              <w:rPr>
                <w:sz w:val="19"/>
              </w:rPr>
              <w:t>9 Apr 2002 (see s. 2)</w:t>
            </w:r>
          </w:p>
        </w:tc>
      </w:tr>
      <w:tr>
        <w:tblPrEx>
          <w:tblBorders>
            <w:top w:val="none" w:sz="0" w:space="0" w:color="auto"/>
            <w:bottom w:val="none" w:sz="0" w:space="0" w:color="auto"/>
          </w:tblBorders>
        </w:tblPrEx>
        <w:trPr>
          <w:gridAfter w:val="3"/>
          <w:wAfter w:w="49" w:type="dxa"/>
          <w:cantSplit/>
        </w:trPr>
        <w:tc>
          <w:tcPr>
            <w:tcW w:w="2219" w:type="dxa"/>
            <w:gridSpan w:val="3"/>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4" w:type="dxa"/>
            <w:gridSpan w:val="5"/>
          </w:tcPr>
          <w:p>
            <w:pPr>
              <w:pStyle w:val="nTable"/>
              <w:spacing w:after="40"/>
              <w:rPr>
                <w:sz w:val="19"/>
              </w:rPr>
            </w:pPr>
            <w:r>
              <w:rPr>
                <w:sz w:val="19"/>
              </w:rPr>
              <w:t>33 of 2002</w:t>
            </w:r>
          </w:p>
        </w:tc>
        <w:tc>
          <w:tcPr>
            <w:tcW w:w="1135" w:type="dxa"/>
            <w:gridSpan w:val="4"/>
          </w:tcPr>
          <w:p>
            <w:pPr>
              <w:pStyle w:val="nTable"/>
              <w:spacing w:after="40"/>
              <w:rPr>
                <w:sz w:val="19"/>
              </w:rPr>
            </w:pPr>
            <w:r>
              <w:rPr>
                <w:sz w:val="19"/>
              </w:rPr>
              <w:t>15 Nov 2002</w:t>
            </w:r>
          </w:p>
        </w:tc>
        <w:tc>
          <w:tcPr>
            <w:tcW w:w="2551" w:type="dxa"/>
            <w:gridSpan w:val="4"/>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4" w:type="dxa"/>
            <w:gridSpan w:val="5"/>
          </w:tcPr>
          <w:p>
            <w:pPr>
              <w:pStyle w:val="nTable"/>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51" w:type="dxa"/>
            <w:gridSpan w:val="4"/>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4" w:type="dxa"/>
            <w:gridSpan w:val="5"/>
          </w:tcPr>
          <w:p>
            <w:pPr>
              <w:pStyle w:val="nTable"/>
              <w:spacing w:after="40"/>
              <w:rPr>
                <w:sz w:val="19"/>
              </w:rPr>
            </w:pPr>
            <w:r>
              <w:rPr>
                <w:sz w:val="19"/>
              </w:rPr>
              <w:t>65 of 2003</w:t>
            </w:r>
          </w:p>
        </w:tc>
        <w:tc>
          <w:tcPr>
            <w:tcW w:w="1134" w:type="dxa"/>
            <w:gridSpan w:val="4"/>
          </w:tcPr>
          <w:p>
            <w:pPr>
              <w:pStyle w:val="nTable"/>
              <w:spacing w:after="40"/>
              <w:rPr>
                <w:sz w:val="19"/>
              </w:rPr>
            </w:pPr>
            <w:r>
              <w:rPr>
                <w:sz w:val="19"/>
              </w:rPr>
              <w:t>4 Dec 2003</w:t>
            </w:r>
          </w:p>
        </w:tc>
        <w:tc>
          <w:tcPr>
            <w:tcW w:w="2551" w:type="dxa"/>
            <w:gridSpan w:val="4"/>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4" w:type="dxa"/>
            <w:gridSpan w:val="5"/>
          </w:tcPr>
          <w:p>
            <w:pPr>
              <w:pStyle w:val="nTable"/>
              <w:spacing w:after="40"/>
              <w:rPr>
                <w:sz w:val="19"/>
              </w:rPr>
            </w:pPr>
            <w:r>
              <w:rPr>
                <w:sz w:val="19"/>
              </w:rPr>
              <w:t>74 of 2003</w:t>
            </w:r>
          </w:p>
        </w:tc>
        <w:tc>
          <w:tcPr>
            <w:tcW w:w="1134" w:type="dxa"/>
            <w:gridSpan w:val="4"/>
          </w:tcPr>
          <w:p>
            <w:pPr>
              <w:pStyle w:val="nTable"/>
              <w:spacing w:after="40"/>
              <w:rPr>
                <w:sz w:val="19"/>
              </w:rPr>
            </w:pPr>
            <w:r>
              <w:rPr>
                <w:sz w:val="19"/>
              </w:rPr>
              <w:t>15 Dec 2003</w:t>
            </w:r>
          </w:p>
        </w:tc>
        <w:tc>
          <w:tcPr>
            <w:tcW w:w="2551" w:type="dxa"/>
            <w:gridSpan w:val="4"/>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w:t>
            </w:r>
          </w:p>
        </w:tc>
        <w:tc>
          <w:tcPr>
            <w:tcW w:w="1134" w:type="dxa"/>
            <w:gridSpan w:val="5"/>
          </w:tcPr>
          <w:p>
            <w:pPr>
              <w:pStyle w:val="nTable"/>
              <w:spacing w:after="40"/>
              <w:rPr>
                <w:sz w:val="19"/>
              </w:rPr>
            </w:pPr>
            <w:r>
              <w:rPr>
                <w:rFonts w:ascii="Times" w:hAnsi="Times"/>
                <w:snapToGrid w:val="0"/>
                <w:sz w:val="19"/>
                <w:lang w:val="en-US"/>
              </w:rPr>
              <w:t>59 of 2004</w:t>
            </w:r>
          </w:p>
        </w:tc>
        <w:tc>
          <w:tcPr>
            <w:tcW w:w="1134" w:type="dxa"/>
            <w:gridSpan w:val="4"/>
          </w:tcPr>
          <w:p>
            <w:pPr>
              <w:pStyle w:val="nTable"/>
              <w:spacing w:after="40"/>
              <w:rPr>
                <w:sz w:val="19"/>
              </w:rPr>
            </w:pPr>
            <w:r>
              <w:rPr>
                <w:rFonts w:ascii="Times" w:hAnsi="Times"/>
                <w:snapToGrid w:val="0"/>
                <w:sz w:val="19"/>
                <w:lang w:val="en-US"/>
              </w:rPr>
              <w:t>23 Nov 2004</w:t>
            </w:r>
          </w:p>
        </w:tc>
        <w:tc>
          <w:tcPr>
            <w:tcW w:w="2551" w:type="dxa"/>
            <w:gridSpan w:val="4"/>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4, 5</w:t>
            </w:r>
          </w:p>
        </w:tc>
        <w:tc>
          <w:tcPr>
            <w:tcW w:w="1134" w:type="dxa"/>
            <w:gridSpan w:val="5"/>
          </w:tcPr>
          <w:p>
            <w:pPr>
              <w:pStyle w:val="nTable"/>
              <w:spacing w:after="40"/>
              <w:rPr>
                <w:sz w:val="19"/>
              </w:rPr>
            </w:pPr>
            <w:r>
              <w:rPr>
                <w:sz w:val="19"/>
              </w:rPr>
              <w:t>55 of 2004</w:t>
            </w:r>
          </w:p>
        </w:tc>
        <w:tc>
          <w:tcPr>
            <w:tcW w:w="1134" w:type="dxa"/>
            <w:gridSpan w:val="4"/>
          </w:tcPr>
          <w:p>
            <w:pPr>
              <w:pStyle w:val="nTable"/>
              <w:spacing w:after="40"/>
              <w:rPr>
                <w:sz w:val="19"/>
              </w:rPr>
            </w:pPr>
            <w:r>
              <w:rPr>
                <w:sz w:val="19"/>
              </w:rPr>
              <w:t>24 Nov 2004</w:t>
            </w:r>
          </w:p>
        </w:tc>
        <w:tc>
          <w:tcPr>
            <w:tcW w:w="2551" w:type="dxa"/>
            <w:gridSpan w:val="4"/>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gridAfter w:val="2"/>
          <w:wAfter w:w="32" w:type="dxa"/>
          <w:cantSplit/>
        </w:trPr>
        <w:tc>
          <w:tcPr>
            <w:tcW w:w="2237" w:type="dxa"/>
            <w:gridSpan w:val="4"/>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4" w:type="dxa"/>
            <w:gridSpan w:val="5"/>
          </w:tcPr>
          <w:p>
            <w:pPr>
              <w:pStyle w:val="nTable"/>
              <w:spacing w:after="40"/>
              <w:rPr>
                <w:sz w:val="19"/>
              </w:rPr>
            </w:pPr>
            <w:r>
              <w:rPr>
                <w:rFonts w:ascii="Times" w:hAnsi="Times"/>
                <w:sz w:val="19"/>
              </w:rPr>
              <w:t>84 of 2004</w:t>
            </w:r>
          </w:p>
        </w:tc>
        <w:tc>
          <w:tcPr>
            <w:tcW w:w="1134" w:type="dxa"/>
            <w:gridSpan w:val="4"/>
          </w:tcPr>
          <w:p>
            <w:pPr>
              <w:pStyle w:val="nTable"/>
              <w:spacing w:after="40"/>
              <w:rPr>
                <w:sz w:val="19"/>
              </w:rPr>
            </w:pPr>
            <w:r>
              <w:rPr>
                <w:rFonts w:ascii="Times" w:hAnsi="Times"/>
                <w:sz w:val="19"/>
              </w:rPr>
              <w:t>16 Dec 2004</w:t>
            </w:r>
          </w:p>
        </w:tc>
        <w:tc>
          <w:tcPr>
            <w:tcW w:w="2551" w:type="dxa"/>
            <w:gridSpan w:val="4"/>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8" w:type="dxa"/>
          <w:cantSplit/>
        </w:trPr>
        <w:tc>
          <w:tcPr>
            <w:tcW w:w="7080" w:type="dxa"/>
            <w:gridSpan w:val="18"/>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7, 8</w:t>
            </w:r>
          </w:p>
        </w:tc>
        <w:tc>
          <w:tcPr>
            <w:tcW w:w="1134" w:type="dxa"/>
            <w:gridSpan w:val="5"/>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52" w:type="dxa"/>
            <w:gridSpan w:val="5"/>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68" w:type="dxa"/>
            <w:gridSpan w:val="5"/>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5"/>
          </w:tcPr>
          <w:p>
            <w:pPr>
              <w:pStyle w:val="nTable"/>
              <w:spacing w:after="40"/>
              <w:rPr>
                <w:snapToGrid w:val="0"/>
                <w:sz w:val="19"/>
                <w:lang w:val="en-US"/>
              </w:rPr>
            </w:pPr>
            <w:r>
              <w:rPr>
                <w:snapToGrid w:val="0"/>
                <w:sz w:val="19"/>
                <w:lang w:val="en-US"/>
              </w:rPr>
              <w:t xml:space="preserve">77 of 2006 </w:t>
            </w:r>
          </w:p>
        </w:tc>
        <w:tc>
          <w:tcPr>
            <w:tcW w:w="1134" w:type="dxa"/>
            <w:gridSpan w:val="4"/>
          </w:tcPr>
          <w:p>
            <w:pPr>
              <w:pStyle w:val="nTable"/>
              <w:spacing w:after="40"/>
              <w:rPr>
                <w:sz w:val="19"/>
              </w:rPr>
            </w:pPr>
            <w:r>
              <w:rPr>
                <w:snapToGrid w:val="0"/>
                <w:sz w:val="19"/>
                <w:lang w:val="en-US"/>
              </w:rPr>
              <w:t>21 Dec 2006</w:t>
            </w:r>
          </w:p>
        </w:tc>
        <w:tc>
          <w:tcPr>
            <w:tcW w:w="2552" w:type="dxa"/>
            <w:gridSpan w:val="5"/>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68" w:type="dxa"/>
            <w:gridSpan w:val="5"/>
            <w:tcBorders>
              <w:bottom w:val="single" w:sz="4" w:space="0" w:color="auto"/>
            </w:tcBorders>
          </w:tcPr>
          <w:p>
            <w:pPr>
              <w:pStyle w:val="nTable"/>
              <w:spacing w:after="40"/>
              <w:ind w:left="-28"/>
              <w:rPr>
                <w:i/>
                <w:snapToGrid w:val="0"/>
                <w:sz w:val="19"/>
                <w:lang w:val="en-US"/>
              </w:rPr>
            </w:pPr>
            <w:r>
              <w:rPr>
                <w:i/>
                <w:snapToGrid w:val="0"/>
                <w:sz w:val="19"/>
              </w:rPr>
              <w:t>Fish Resources Management Amendment Act 2007</w:t>
            </w:r>
          </w:p>
        </w:tc>
        <w:tc>
          <w:tcPr>
            <w:tcW w:w="1134" w:type="dxa"/>
            <w:gridSpan w:val="5"/>
            <w:tcBorders>
              <w:bottom w:val="single" w:sz="4" w:space="0" w:color="auto"/>
            </w:tcBorders>
          </w:tcPr>
          <w:p>
            <w:pPr>
              <w:pStyle w:val="nTable"/>
              <w:spacing w:after="40"/>
              <w:rPr>
                <w:snapToGrid w:val="0"/>
                <w:sz w:val="19"/>
                <w:lang w:val="en-US"/>
              </w:rPr>
            </w:pPr>
            <w:r>
              <w:rPr>
                <w:snapToGrid w:val="0"/>
                <w:sz w:val="19"/>
                <w:lang w:val="en-US"/>
              </w:rPr>
              <w:t xml:space="preserve">28 of 2007 </w:t>
            </w:r>
          </w:p>
        </w:tc>
        <w:tc>
          <w:tcPr>
            <w:tcW w:w="1134" w:type="dxa"/>
            <w:gridSpan w:val="4"/>
            <w:tcBorders>
              <w:bottom w:val="single" w:sz="4" w:space="0" w:color="auto"/>
            </w:tcBorders>
          </w:tcPr>
          <w:p>
            <w:pPr>
              <w:pStyle w:val="nTable"/>
              <w:spacing w:after="40"/>
              <w:rPr>
                <w:snapToGrid w:val="0"/>
                <w:sz w:val="19"/>
                <w:lang w:val="en-US"/>
              </w:rPr>
            </w:pPr>
            <w:r>
              <w:rPr>
                <w:snapToGrid w:val="0"/>
                <w:sz w:val="19"/>
                <w:lang w:val="en-US"/>
              </w:rPr>
              <w:t xml:space="preserve">26 Oct 2007 </w:t>
            </w:r>
          </w:p>
        </w:tc>
        <w:tc>
          <w:tcPr>
            <w:tcW w:w="2552" w:type="dxa"/>
            <w:gridSpan w:val="5"/>
            <w:tcBorders>
              <w:bottom w:val="single" w:sz="4" w:space="0" w:color="auto"/>
            </w:tcBorders>
          </w:tcPr>
          <w:p>
            <w:pPr>
              <w:pStyle w:val="nTable"/>
              <w:spacing w:after="40"/>
              <w:rPr>
                <w:snapToGrid w:val="0"/>
                <w:sz w:val="19"/>
                <w:lang w:val="en-US"/>
              </w:rPr>
            </w:pPr>
            <w:r>
              <w:rPr>
                <w:snapToGrid w:val="0"/>
                <w:sz w:val="19"/>
                <w:lang w:val="en-US"/>
              </w:rPr>
              <w:t>26 Oct 2007 (see s. 2)</w:t>
            </w:r>
          </w:p>
        </w:tc>
      </w:tr>
    </w:tbl>
    <w:p>
      <w:pPr>
        <w:pStyle w:val="nSubsection"/>
        <w:keepNext/>
        <w:spacing w:before="360"/>
        <w:ind w:left="482" w:hanging="482"/>
      </w:pPr>
      <w:r>
        <w:rPr>
          <w:vertAlign w:val="superscript"/>
        </w:rPr>
        <w:t>1a</w:t>
      </w:r>
      <w:r>
        <w:tab/>
        <w:t>On the date as at which thi</w:t>
      </w:r>
      <w:bookmarkStart w:id="2311" w:name="_Hlt507390729"/>
      <w:bookmarkEnd w:id="23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2" w:name="_Toc511102521"/>
      <w:bookmarkStart w:id="2313" w:name="_Toc102875464"/>
      <w:bookmarkStart w:id="2314" w:name="_Toc187049922"/>
      <w:r>
        <w:t>Provisions that have not come into operation</w:t>
      </w:r>
      <w:bookmarkEnd w:id="2312"/>
      <w:bookmarkEnd w:id="2313"/>
      <w:bookmarkEnd w:id="231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Number and year</w:t>
            </w:r>
          </w:p>
        </w:tc>
        <w:tc>
          <w:tcPr>
            <w:tcW w:w="1134"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Assent</w:t>
            </w:r>
          </w:p>
        </w:tc>
        <w:tc>
          <w:tcPr>
            <w:tcW w:w="2552" w:type="dxa"/>
            <w:tcBorders>
              <w:top w:val="single" w:sz="8" w:space="0" w:color="auto"/>
              <w:bottom w:val="single" w:sz="4" w:space="0" w:color="auto"/>
            </w:tcBorders>
          </w:tcPr>
          <w:p>
            <w:pPr>
              <w:pStyle w:val="nTable"/>
              <w:keepNext/>
              <w:spacing w:after="40"/>
              <w:rPr>
                <w:rFonts w:ascii="Times" w:hAnsi="Times"/>
                <w:b/>
                <w:sz w:val="19"/>
              </w:rPr>
            </w:pPr>
            <w:r>
              <w:rPr>
                <w:rFonts w:ascii="Times" w:hAnsi="Times"/>
                <w:b/>
                <w:sz w:val="19"/>
              </w:rPr>
              <w:t>Commencement</w:t>
            </w:r>
          </w:p>
        </w:tc>
      </w:tr>
      <w:tr>
        <w:tblPrEx>
          <w:tblCellMar>
            <w:left w:w="0" w:type="dxa"/>
            <w:right w:w="0" w:type="dxa"/>
          </w:tblCellMar>
        </w:tblPrEx>
        <w:trPr>
          <w:cantSplit/>
        </w:trPr>
        <w:tc>
          <w:tcPr>
            <w:tcW w:w="2268" w:type="dxa"/>
            <w:tcBorders>
              <w:top w:val="single" w:sz="4" w:space="0" w:color="auto"/>
            </w:tcBorders>
          </w:tcPr>
          <w:p>
            <w:pPr>
              <w:pStyle w:val="nTable"/>
              <w:keepNext/>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6</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12 of 2003</w:t>
            </w:r>
          </w:p>
        </w:tc>
        <w:tc>
          <w:tcPr>
            <w:tcW w:w="1134" w:type="dxa"/>
            <w:tcBorders>
              <w:top w:val="single" w:sz="4" w:space="0" w:color="auto"/>
            </w:tcBorders>
          </w:tcPr>
          <w:p>
            <w:pPr>
              <w:pStyle w:val="nTable"/>
              <w:keepNext/>
              <w:spacing w:after="40"/>
              <w:rPr>
                <w:rFonts w:ascii="Times" w:hAnsi="Times"/>
                <w:sz w:val="19"/>
              </w:rPr>
            </w:pPr>
            <w:r>
              <w:rPr>
                <w:rFonts w:ascii="Times" w:hAnsi="Times"/>
                <w:sz w:val="19"/>
              </w:rPr>
              <w:t>17 Apr 2003</w:t>
            </w:r>
          </w:p>
        </w:tc>
        <w:tc>
          <w:tcPr>
            <w:tcW w:w="2552" w:type="dxa"/>
            <w:tcBorders>
              <w:top w:val="single" w:sz="4" w:space="0" w:color="auto"/>
            </w:tcBorders>
          </w:tcPr>
          <w:p>
            <w:pPr>
              <w:pStyle w:val="nTable"/>
              <w:keepNext/>
              <w:spacing w:after="40"/>
              <w:rPr>
                <w:rFonts w:ascii="Times" w:hAnsi="Times"/>
                <w:sz w:val="19"/>
              </w:rPr>
            </w:pPr>
            <w:r>
              <w:rPr>
                <w:rFonts w:ascii="Times" w:hAnsi="Times"/>
                <w:sz w:val="19"/>
              </w:rPr>
              <w:t>Operative on commencement of No. 10 of 2003 (see s. 2)</w:t>
            </w:r>
          </w:p>
        </w:tc>
      </w:tr>
      <w:tr>
        <w:tblPrEx>
          <w:tblCellMar>
            <w:left w:w="0" w:type="dxa"/>
            <w:right w:w="0" w:type="dxa"/>
          </w:tblCellMar>
        </w:tblPrEx>
        <w:trPr>
          <w:cantSplit/>
        </w:trPr>
        <w:tc>
          <w:tcPr>
            <w:tcW w:w="2268" w:type="dxa"/>
          </w:tcPr>
          <w:p>
            <w:pPr>
              <w:pStyle w:val="nTable"/>
              <w:keepNext/>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9</w:t>
            </w:r>
          </w:p>
        </w:tc>
        <w:tc>
          <w:tcPr>
            <w:tcW w:w="1134" w:type="dxa"/>
          </w:tcPr>
          <w:p>
            <w:pPr>
              <w:pStyle w:val="nTable"/>
              <w:keepNext/>
              <w:spacing w:after="40"/>
              <w:rPr>
                <w:rFonts w:ascii="Times" w:hAnsi="Times"/>
                <w:sz w:val="19"/>
              </w:rPr>
            </w:pPr>
            <w:r>
              <w:rPr>
                <w:snapToGrid w:val="0"/>
                <w:sz w:val="19"/>
                <w:lang w:val="en-US"/>
              </w:rPr>
              <w:t>24 of 2007</w:t>
            </w:r>
          </w:p>
        </w:tc>
        <w:tc>
          <w:tcPr>
            <w:tcW w:w="1134" w:type="dxa"/>
          </w:tcPr>
          <w:p>
            <w:pPr>
              <w:pStyle w:val="nTable"/>
              <w:keepNext/>
              <w:spacing w:after="40"/>
              <w:rPr>
                <w:rFonts w:ascii="Times" w:hAnsi="Times"/>
                <w:sz w:val="19"/>
              </w:rPr>
            </w:pPr>
            <w:r>
              <w:rPr>
                <w:snapToGrid w:val="0"/>
                <w:sz w:val="19"/>
                <w:lang w:val="en-US"/>
              </w:rPr>
              <w:t>12 Oct 2007</w:t>
            </w:r>
          </w:p>
        </w:tc>
        <w:tc>
          <w:tcPr>
            <w:tcW w:w="2552" w:type="dxa"/>
          </w:tcPr>
          <w:p>
            <w:pPr>
              <w:pStyle w:val="nTable"/>
              <w:keepNext/>
              <w:spacing w:after="40"/>
              <w:rPr>
                <w:rFonts w:ascii="Times" w:hAnsi="Times"/>
                <w:sz w:val="19"/>
              </w:rPr>
            </w:pPr>
            <w:r>
              <w:rPr>
                <w:snapToGrid w:val="0"/>
                <w:sz w:val="19"/>
                <w:lang w:val="en-US"/>
              </w:rPr>
              <w:t>To be proclaimed (s. 2(2))</w:t>
            </w:r>
          </w:p>
        </w:tc>
      </w:tr>
      <w:tr>
        <w:tblPrEx>
          <w:tblCellMar>
            <w:left w:w="0" w:type="dxa"/>
            <w:right w:w="0" w:type="dxa"/>
          </w:tblCellMar>
        </w:tblPrEx>
        <w:trPr>
          <w:cantSplit/>
        </w:trPr>
        <w:tc>
          <w:tcPr>
            <w:tcW w:w="2268" w:type="dxa"/>
            <w:tcBorders>
              <w:bottom w:val="single" w:sz="8" w:space="0" w:color="auto"/>
            </w:tcBorders>
          </w:tcPr>
          <w:p>
            <w:pPr>
              <w:pStyle w:val="nTable"/>
              <w:keepNext/>
              <w:spacing w:after="40"/>
              <w:rPr>
                <w:i/>
                <w:snapToGrid w:val="0"/>
                <w:sz w:val="19"/>
                <w:lang w:val="en-US"/>
              </w:rPr>
            </w:pPr>
            <w:r>
              <w:rPr>
                <w:i/>
                <w:snapToGrid w:val="0"/>
                <w:sz w:val="19"/>
              </w:rPr>
              <w:t>Petroleum Amendment Act 2007</w:t>
            </w:r>
            <w:r>
              <w:rPr>
                <w:iCs/>
                <w:snapToGrid w:val="0"/>
                <w:sz w:val="19"/>
              </w:rPr>
              <w:t xml:space="preserve"> s. 94 </w:t>
            </w:r>
            <w:r>
              <w:rPr>
                <w:iCs/>
                <w:snapToGrid w:val="0"/>
                <w:sz w:val="19"/>
                <w:vertAlign w:val="superscript"/>
              </w:rPr>
              <w:t>10</w:t>
            </w:r>
          </w:p>
        </w:tc>
        <w:tc>
          <w:tcPr>
            <w:tcW w:w="1134" w:type="dxa"/>
            <w:tcBorders>
              <w:bottom w:val="single" w:sz="8" w:space="0" w:color="auto"/>
            </w:tcBorders>
          </w:tcPr>
          <w:p>
            <w:pPr>
              <w:pStyle w:val="nTable"/>
              <w:keepNext/>
              <w:spacing w:after="40"/>
              <w:rPr>
                <w:snapToGrid w:val="0"/>
                <w:sz w:val="19"/>
                <w:lang w:val="en-US"/>
              </w:rPr>
            </w:pPr>
            <w:r>
              <w:rPr>
                <w:sz w:val="19"/>
              </w:rPr>
              <w:t>35 of 2007</w:t>
            </w:r>
          </w:p>
        </w:tc>
        <w:tc>
          <w:tcPr>
            <w:tcW w:w="1134" w:type="dxa"/>
            <w:tcBorders>
              <w:bottom w:val="single" w:sz="8" w:space="0" w:color="auto"/>
            </w:tcBorders>
          </w:tcPr>
          <w:p>
            <w:pPr>
              <w:pStyle w:val="nTable"/>
              <w:keepNext/>
              <w:spacing w:after="40"/>
              <w:rPr>
                <w:snapToGrid w:val="0"/>
                <w:sz w:val="19"/>
                <w:lang w:val="en-US"/>
              </w:rPr>
            </w:pPr>
            <w:r>
              <w:rPr>
                <w:sz w:val="19"/>
              </w:rPr>
              <w:t>21 Dec 2007</w:t>
            </w:r>
          </w:p>
        </w:tc>
        <w:tc>
          <w:tcPr>
            <w:tcW w:w="2552" w:type="dxa"/>
            <w:tcBorders>
              <w:bottom w:val="single" w:sz="8" w:space="0" w:color="auto"/>
            </w:tcBorders>
          </w:tcPr>
          <w:p>
            <w:pPr>
              <w:pStyle w:val="nTable"/>
              <w:keepNext/>
              <w:spacing w:after="40"/>
              <w:rPr>
                <w:snapToGrid w:val="0"/>
                <w:sz w:val="19"/>
                <w:lang w:val="en-US"/>
              </w:rPr>
            </w:pPr>
            <w:r>
              <w:rPr>
                <w:sz w:val="19"/>
              </w:rPr>
              <w:t>To be proclaimed (see s. 2(b))</w:t>
            </w:r>
          </w:p>
        </w:tc>
      </w:tr>
    </w:tbl>
    <w:p>
      <w:pPr>
        <w:pStyle w:val="nSubsection"/>
      </w:pPr>
      <w:r>
        <w:rPr>
          <w:vertAlign w:val="superscript"/>
        </w:rPr>
        <w:t>2</w:t>
      </w:r>
      <w:r>
        <w:tab/>
        <w:t xml:space="preserve">This Act is affected by the </w:t>
      </w:r>
      <w:r>
        <w:rPr>
          <w:i/>
        </w:rPr>
        <w:t>Fishing Industry Promotion Training and Management Levy Act 1994</w:t>
      </w:r>
      <w:r>
        <w:t>.</w:t>
      </w:r>
    </w:p>
    <w:p>
      <w:pPr>
        <w:pStyle w:val="nSubsection"/>
      </w:pPr>
      <w:r>
        <w:rPr>
          <w:vertAlign w:val="superscript"/>
        </w:rPr>
        <w:t>3</w:t>
      </w:r>
      <w:r>
        <w:tab/>
        <w:t xml:space="preserve">The </w:t>
      </w:r>
      <w:r>
        <w:rPr>
          <w:i/>
        </w:rPr>
        <w:t>Fish Resources Management Amendment Act 2002</w:t>
      </w:r>
      <w:r>
        <w:t xml:space="preserve"> s. 8(2)</w:t>
      </w:r>
      <w:r>
        <w:noBreakHyphen/>
        <w:t>(4) reads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 xml:space="preserve">In subsection (3) — </w:t>
      </w:r>
    </w:p>
    <w:p>
      <w:pPr>
        <w:pStyle w:val="nzDefstart"/>
      </w:pPr>
      <w:r>
        <w:tab/>
      </w:r>
      <w:r>
        <w:rPr>
          <w:b/>
        </w:rPr>
        <w:t>“aquaculture”</w:t>
      </w:r>
      <w:r>
        <w:t xml:space="preserve"> means the keeping, breeding, hatching or culturing of — </w:t>
      </w:r>
    </w:p>
    <w:p>
      <w:pPr>
        <w:pStyle w:val="nzDefpara"/>
      </w:pPr>
      <w:r>
        <w:tab/>
        <w:t>(a)</w:t>
      </w:r>
      <w:r>
        <w:tab/>
        <w:t xml:space="preserve">fish as defined in the </w:t>
      </w:r>
      <w:r>
        <w:rPr>
          <w:i/>
        </w:rPr>
        <w:t>Fish Resources Management Act 1994</w:t>
      </w:r>
      <w:r>
        <w:t xml:space="preserve">; or </w:t>
      </w:r>
    </w:p>
    <w:p>
      <w:pPr>
        <w:pStyle w:val="nzDefpara"/>
      </w:pPr>
      <w:r>
        <w:tab/>
        <w:t>(b)</w:t>
      </w:r>
      <w:r>
        <w:tab/>
        <w:t>pearl oysters as defined in that Act;</w:t>
      </w:r>
    </w:p>
    <w:p>
      <w:pPr>
        <w:pStyle w:val="nzDefstart"/>
      </w:pPr>
      <w:r>
        <w:tab/>
      </w:r>
      <w:r>
        <w:rPr>
          <w:b/>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 xml:space="preserve">The </w:t>
      </w:r>
      <w:r>
        <w:rPr>
          <w:i/>
        </w:rPr>
        <w:t>State Administrative Tribunal Regulations 2004</w:t>
      </w:r>
      <w:r>
        <w:t xml:space="preserve"> r. 32 and 50 read as follows:</w:t>
      </w:r>
    </w:p>
    <w:p>
      <w:pPr>
        <w:pStyle w:val="MiscOpen"/>
      </w:pPr>
      <w:r>
        <w:t>“</w:t>
      </w:r>
    </w:p>
    <w:p>
      <w:pPr>
        <w:pStyle w:val="nzHeading5"/>
      </w:pPr>
      <w:bookmarkStart w:id="2315" w:name="_Toc90957840"/>
      <w:bookmarkStart w:id="2316" w:name="_Toc92182255"/>
      <w:bookmarkStart w:id="2317" w:name="_Toc90957859"/>
      <w:bookmarkStart w:id="2318" w:name="_Toc92182274"/>
      <w:r>
        <w:rPr>
          <w:rStyle w:val="CharSectno"/>
        </w:rPr>
        <w:t>32</w:t>
      </w:r>
      <w:r>
        <w:t>.</w:t>
      </w:r>
      <w:r>
        <w:tab/>
      </w:r>
      <w:r>
        <w:rPr>
          <w:i/>
        </w:rPr>
        <w:t>Fish Resources Management Act 1994</w:t>
      </w:r>
      <w:bookmarkEnd w:id="2315"/>
      <w:bookmarkEnd w:id="2316"/>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bookmarkEnd w:id="2317"/>
      <w:bookmarkEnd w:id="231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nzDefstart"/>
      </w:pPr>
      <w:r>
        <w:rPr>
          <w:b/>
        </w:rPr>
        <w:tab/>
        <w:t>“</w:t>
      </w:r>
      <w:r>
        <w:rPr>
          <w:rStyle w:val="CharDefText"/>
        </w:rPr>
        <w:t>the FRM Act</w:t>
      </w:r>
      <w:r>
        <w:rPr>
          <w:b/>
        </w:rPr>
        <w: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 xml:space="preserve">If an affected person has —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 xml:space="preserve">the Executive Director must, on or after the commencement day, refer the objection to the State Administrative Tribunal and —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pPr>
      <w:r>
        <w:tab/>
        <w:t>(g)</w:t>
      </w:r>
      <w:r>
        <w:tab/>
        <w:t>for the purposes of the review under the Act, a reference in the FRM Act section 149 to a decision is to be taken to be a reference to the proposal the subject of the objection; and</w:t>
      </w:r>
    </w:p>
    <w:p>
      <w:pPr>
        <w:pStyle w:val="nzIndenta"/>
      </w:pPr>
      <w:r>
        <w:tab/>
        <w:t>(h)</w:t>
      </w:r>
      <w:r>
        <w:tab/>
        <w:t>for the purposes of the review under the Act, the Executive Director is to be taken to be the decision</w:t>
      </w:r>
      <w:r>
        <w:noBreakHyphen/>
        <w:t>maker.</w:t>
      </w:r>
    </w:p>
    <w:p>
      <w:pPr>
        <w:pStyle w:val="MiscClose"/>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rPr>
          <w:rStyle w:val="CharPartText"/>
        </w:rPr>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r>
        <w:rPr>
          <w:rStyle w:val="CharPartText"/>
        </w:rPr>
        <w:t xml:space="preserve"> </w:t>
      </w:r>
    </w:p>
    <w:p>
      <w:pPr>
        <w:pStyle w:val="nzHeading5"/>
      </w:pPr>
      <w:bookmarkStart w:id="2319" w:name="_Toc518099669"/>
      <w:bookmarkStart w:id="2320" w:name="_Toc518274230"/>
      <w:bookmarkStart w:id="2321" w:name="_Toc518274371"/>
      <w:bookmarkStart w:id="2322" w:name="_Toc37567356"/>
      <w:r>
        <w:rPr>
          <w:rStyle w:val="CharSectno"/>
        </w:rPr>
        <w:t>16</w:t>
      </w:r>
      <w:r>
        <w:t>.</w:t>
      </w:r>
      <w:r>
        <w:tab/>
        <w:t>Section 114 amended</w:t>
      </w:r>
      <w:bookmarkEnd w:id="2319"/>
      <w:bookmarkEnd w:id="2320"/>
      <w:bookmarkEnd w:id="2321"/>
      <w:bookmarkEnd w:id="2322"/>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7</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bookmarkStart w:id="2323" w:name="_Toc101069055"/>
      <w:bookmarkStart w:id="2324" w:name="_Toc101070650"/>
      <w:bookmarkStart w:id="2325" w:name="_Toc101073234"/>
      <w:bookmarkStart w:id="2326" w:name="_Toc101080417"/>
      <w:bookmarkStart w:id="2327" w:name="_Toc101081080"/>
      <w:bookmarkStart w:id="2328" w:name="_Toc101174042"/>
      <w:bookmarkStart w:id="2329" w:name="_Toc101256718"/>
      <w:bookmarkStart w:id="2330" w:name="_Toc101260770"/>
      <w:bookmarkStart w:id="2331" w:name="_Toc101329551"/>
      <w:bookmarkStart w:id="2332" w:name="_Toc101350992"/>
      <w:bookmarkStart w:id="2333" w:name="_Toc101578872"/>
      <w:bookmarkStart w:id="2334" w:name="_Toc101599847"/>
      <w:bookmarkStart w:id="2335" w:name="_Toc101666679"/>
      <w:bookmarkStart w:id="2336" w:name="_Toc101672641"/>
      <w:bookmarkStart w:id="2337" w:name="_Toc101675151"/>
      <w:bookmarkStart w:id="2338" w:name="_Toc101682877"/>
      <w:bookmarkStart w:id="2339" w:name="_Toc101690147"/>
      <w:bookmarkStart w:id="2340" w:name="_Toc101769479"/>
      <w:bookmarkStart w:id="2341" w:name="_Toc101770765"/>
      <w:bookmarkStart w:id="2342" w:name="_Toc101774222"/>
      <w:bookmarkStart w:id="2343" w:name="_Toc101845185"/>
      <w:bookmarkStart w:id="2344" w:name="_Toc102981838"/>
      <w:bookmarkStart w:id="2345" w:name="_Toc103569944"/>
      <w:bookmarkStart w:id="2346" w:name="_Toc106089180"/>
      <w:bookmarkStart w:id="2347" w:name="_Toc106097235"/>
      <w:bookmarkStart w:id="2348" w:name="_Toc136050388"/>
      <w:bookmarkStart w:id="2349" w:name="_Toc138660767"/>
      <w:bookmarkStart w:id="2350" w:name="_Toc138661346"/>
      <w:bookmarkStart w:id="2351" w:name="_Toc138750339"/>
      <w:bookmarkStart w:id="2352" w:name="_Toc138751024"/>
      <w:bookmarkStart w:id="2353" w:name="_Toc139166765"/>
      <w:r>
        <w:rPr>
          <w:rStyle w:val="CharDivNo"/>
        </w:rPr>
        <w:t>Division 5</w:t>
      </w:r>
      <w:r>
        <w:t> — </w:t>
      </w:r>
      <w:r>
        <w:rPr>
          <w:rStyle w:val="CharDivText"/>
        </w:rPr>
        <w:t>Transitional provisions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nzHeading5"/>
      </w:pPr>
      <w:bookmarkStart w:id="2354" w:name="_Toc100544549"/>
      <w:bookmarkStart w:id="2355" w:name="_Toc138661347"/>
      <w:bookmarkStart w:id="2356" w:name="_Toc138751025"/>
      <w:bookmarkStart w:id="2357" w:name="_Toc139166766"/>
      <w:r>
        <w:rPr>
          <w:rStyle w:val="CharSectno"/>
        </w:rPr>
        <w:t>242</w:t>
      </w:r>
      <w:r>
        <w:t>.</w:t>
      </w:r>
      <w:r>
        <w:tab/>
        <w:t>References to the Executive Director</w:t>
      </w:r>
      <w:bookmarkEnd w:id="2354"/>
      <w:bookmarkEnd w:id="2355"/>
      <w:bookmarkEnd w:id="2356"/>
      <w:bookmarkEnd w:id="2357"/>
    </w:p>
    <w:p>
      <w:pPr>
        <w:pStyle w:val="nzSubsection"/>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pPr>
      <w:r>
        <w:tab/>
        <w:t>(2)</w:t>
      </w:r>
      <w:r>
        <w:tab/>
        <w:t>Subsection (1) does not apply if a contrary intention appears or the context otherwise requires.</w:t>
      </w:r>
    </w:p>
    <w:p>
      <w:pPr>
        <w:pStyle w:val="nzSubsection"/>
      </w:pPr>
      <w:r>
        <w:tab/>
        <w:t>(3)</w:t>
      </w:r>
      <w:r>
        <w:tab/>
        <w:t xml:space="preserve">In this section — </w:t>
      </w:r>
    </w:p>
    <w:p>
      <w:pPr>
        <w:pStyle w:val="nzDefstart"/>
      </w:pPr>
      <w:r>
        <w:rPr>
          <w:b/>
        </w:rPr>
        <w:tab/>
        <w:t>“</w:t>
      </w:r>
      <w:r>
        <w:rPr>
          <w:rStyle w:val="CharDefText"/>
        </w:rPr>
        <w:t>commencement</w:t>
      </w:r>
      <w:r>
        <w:rPr>
          <w:b/>
        </w:rPr>
        <w:t>”</w:t>
      </w:r>
      <w:r>
        <w:t xml:space="preserve"> means the time at which section</w:t>
      </w:r>
      <w:bookmarkStart w:id="2358" w:name="_Hlt50450787"/>
      <w:r>
        <w:t> </w:t>
      </w:r>
      <w:bookmarkStart w:id="2359" w:name="_Hlt52245425"/>
      <w:r>
        <w:t>232</w:t>
      </w:r>
      <w:bookmarkEnd w:id="2358"/>
      <w:bookmarkEnd w:id="2359"/>
      <w:r>
        <w:t xml:space="preserve"> comes into operation.</w:t>
      </w:r>
    </w:p>
    <w:p>
      <w:pPr>
        <w:pStyle w:val="MiscClose"/>
      </w:pPr>
      <w:r>
        <w:t>”.</w:t>
      </w:r>
    </w:p>
    <w:p>
      <w:pPr>
        <w:pStyle w:val="nSubsection"/>
        <w:rPr>
          <w:snapToGrid w:val="0"/>
        </w:rPr>
      </w:pPr>
      <w:r>
        <w:rPr>
          <w:snapToGrid w:val="0"/>
          <w:vertAlign w:val="superscript"/>
        </w:rPr>
        <w:t>8</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bookmarkStart w:id="2360" w:name="_Toc117571307"/>
      <w:bookmarkStart w:id="2361" w:name="_Toc179685718"/>
      <w:bookmarkStart w:id="2362" w:name="_Toc180227216"/>
      <w:r>
        <w:rPr>
          <w:rStyle w:val="CharSectno"/>
        </w:rPr>
        <w:t>89</w:t>
      </w:r>
      <w:r>
        <w:t>.</w:t>
      </w:r>
      <w:r>
        <w:tab/>
      </w:r>
      <w:r>
        <w:rPr>
          <w:i/>
          <w:iCs/>
        </w:rPr>
        <w:t>Fish Resources Management Act 1994</w:t>
      </w:r>
      <w:r>
        <w:t xml:space="preserve"> amended</w:t>
      </w:r>
      <w:bookmarkEnd w:id="2360"/>
      <w:bookmarkEnd w:id="2361"/>
      <w:bookmarkEnd w:id="2362"/>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 xml:space="preserve">in paragraph (d) by deleting “, (b) or (c)” and inserting instead — </w:t>
      </w:r>
    </w:p>
    <w:p>
      <w:pPr>
        <w:pStyle w:val="nzIndenta"/>
      </w:pPr>
      <w:r>
        <w:tab/>
      </w:r>
      <w:r>
        <w:tab/>
        <w:t>“    or (b)    ”.</w:t>
      </w:r>
    </w:p>
    <w:p>
      <w:pPr>
        <w:pStyle w:val="nzSubsection"/>
      </w:pPr>
      <w:r>
        <w:tab/>
        <w:t>(6)</w:t>
      </w:r>
      <w:r>
        <w:tab/>
        <w:t xml:space="preserve">Section 222(1) is amended by inserting after “regulations”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(7)</w:t>
      </w:r>
      <w:r>
        <w:tab/>
        <w:t xml:space="preserve">Section 224(1)(a) is amended by inserting after “Act” — </w:t>
      </w:r>
    </w:p>
    <w:p>
      <w:pPr>
        <w:pStyle w:val="MiscOpen"/>
        <w:ind w:left="880"/>
      </w:pPr>
      <w:r>
        <w:t xml:space="preserve">“    </w:t>
      </w:r>
    </w:p>
    <w:p>
      <w:pPr>
        <w:pStyle w:val="nzSubsection"/>
      </w:pPr>
      <w:r>
        <w:tab/>
      </w:r>
      <w:r>
        <w:tab/>
        <w:t xml:space="preserve">or the </w:t>
      </w:r>
      <w:r>
        <w:rPr>
          <w:i/>
          <w:iCs/>
        </w:rPr>
        <w:t>Biosecurity and Agriculture Management Act 2007</w:t>
      </w:r>
    </w:p>
    <w:p>
      <w:pPr>
        <w:pStyle w:val="MiscClose"/>
      </w:pPr>
      <w:r>
        <w:t xml:space="preserve">    ”.</w:t>
      </w:r>
    </w:p>
    <w:p>
      <w:pPr>
        <w:pStyle w:val="nzSubsection"/>
      </w:pPr>
      <w:r>
        <w:tab/>
        <w:t>(8)</w:t>
      </w:r>
      <w:r>
        <w:tab/>
        <w:t>Section 258(i) is deleted.</w:t>
      </w:r>
    </w:p>
    <w:p>
      <w:pPr>
        <w:pStyle w:val="MiscClose"/>
      </w:pPr>
      <w:r>
        <w:t>”.</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94</w:t>
      </w:r>
      <w:r>
        <w:t xml:space="preserve"> </w:t>
      </w:r>
      <w:r>
        <w:rPr>
          <w:snapToGrid w:val="0"/>
        </w:rPr>
        <w:t>had not come into operation.  It reads as follows:</w:t>
      </w:r>
    </w:p>
    <w:p>
      <w:pPr>
        <w:pStyle w:val="MiscOpen"/>
        <w:keepNext w:val="0"/>
        <w:spacing w:before="60"/>
      </w:pPr>
      <w:r>
        <w:t>“</w:t>
      </w:r>
    </w:p>
    <w:p>
      <w:pPr>
        <w:pStyle w:val="nzHeading5"/>
      </w:pPr>
      <w:bookmarkStart w:id="2363" w:name="_Toc185403661"/>
      <w:bookmarkStart w:id="2364" w:name="_Toc186515097"/>
      <w:bookmarkStart w:id="2365" w:name="_Toc186619991"/>
      <w:r>
        <w:rPr>
          <w:rStyle w:val="CharSectno"/>
        </w:rPr>
        <w:t>94</w:t>
      </w:r>
      <w:r>
        <w:t>.</w:t>
      </w:r>
      <w:r>
        <w:tab/>
      </w:r>
      <w:r>
        <w:rPr>
          <w:i/>
        </w:rPr>
        <w:t>Fish Resources Management Act </w:t>
      </w:r>
      <w:r>
        <w:rPr>
          <w:i/>
          <w:iCs/>
        </w:rPr>
        <w:t>1994</w:t>
      </w:r>
      <w:r>
        <w:t xml:space="preserve"> amended</w:t>
      </w:r>
      <w:bookmarkEnd w:id="2363"/>
      <w:bookmarkEnd w:id="2364"/>
      <w:bookmarkEnd w:id="2365"/>
    </w:p>
    <w:p>
      <w:pPr>
        <w:pStyle w:val="nzSubsection"/>
      </w:pPr>
      <w:r>
        <w:tab/>
        <w:t>(1)</w:t>
      </w:r>
      <w:r>
        <w:tab/>
        <w:t xml:space="preserve">The amendments in this section are to the </w:t>
      </w:r>
      <w:r>
        <w:rPr>
          <w:i/>
        </w:rPr>
        <w:t>Fish Resources Management Act 1994</w:t>
      </w:r>
      <w:r>
        <w:t>.</w:t>
      </w:r>
    </w:p>
    <w:p>
      <w:pPr>
        <w:pStyle w:val="nzSubsection"/>
      </w:pPr>
      <w:r>
        <w:tab/>
        <w:t>(2)</w:t>
      </w:r>
      <w:r>
        <w:tab/>
        <w:t>Section 114 is amended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bookmarkStart w:id="2366" w:name="_Toc97520304"/>
      <w:bookmarkStart w:id="2367" w:name="_Toc97520638"/>
      <w:bookmarkStart w:id="2368" w:name="_Toc97615291"/>
    </w:p>
    <w:bookmarkEnd w:id="2366"/>
    <w:bookmarkEnd w:id="2367"/>
    <w:bookmarkEnd w:id="2368"/>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Fish Resources Management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86BB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33CAF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F82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D4CD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5C82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CC2E8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0288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98CB9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F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2C87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F459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AF4226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643"/>
    <w:docVar w:name="WAFER_20151210144643" w:val="RemoveTrackChanges"/>
    <w:docVar w:name="WAFER_20151210144643_GUID" w:val="3ccbdf4c-8780-4c5d-8e34-32ccd2c8cf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199</Pages>
  <Words>47993</Words>
  <Characters>228932</Characters>
  <Application>Microsoft Office Word</Application>
  <DocSecurity>0</DocSecurity>
  <Lines>6187</Lines>
  <Paragraphs>3692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1994 - 02-g0-02</dc:title>
  <dc:subject/>
  <dc:creator/>
  <cp:keywords/>
  <dc:description/>
  <cp:lastModifiedBy>svcMRProcess</cp:lastModifiedBy>
  <cp:revision>4</cp:revision>
  <cp:lastPrinted>2007-02-15T03:49:00Z</cp:lastPrinted>
  <dcterms:created xsi:type="dcterms:W3CDTF">2018-08-29T15:19:00Z</dcterms:created>
  <dcterms:modified xsi:type="dcterms:W3CDTF">2018-08-29T15:19:00Z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283</vt:i4>
  </property>
  <property fmtid="{D5CDD505-2E9C-101B-9397-08002B2CF9AE}" pid="6" name="AsAtDate">
    <vt:lpwstr>21 Dec 2007</vt:lpwstr>
  </property>
  <property fmtid="{D5CDD505-2E9C-101B-9397-08002B2CF9AE}" pid="7" name="Suffix">
    <vt:lpwstr>02-g0-02</vt:lpwstr>
  </property>
</Properties>
</file>