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38" w:rsidRDefault="00437805">
      <w:pPr>
        <w:pStyle w:val="WA"/>
      </w:pPr>
      <w:bookmarkStart w:id="0" w:name="_GoBack"/>
      <w:bookmarkEnd w:id="0"/>
      <w:r>
        <w:t>Western Australia</w:t>
      </w:r>
    </w:p>
    <w:p w:rsidR="00353738" w:rsidRDefault="00437805">
      <w:pPr>
        <w:pStyle w:val="NameofActRegPage1"/>
        <w:spacing w:before="3760" w:after="4200"/>
      </w:pPr>
      <w:r>
        <w:fldChar w:fldCharType="begin"/>
      </w:r>
      <w:r>
        <w:instrText xml:space="preserve"> STYLEREF "Name Of Act/Reg"</w:instrText>
      </w:r>
      <w:r>
        <w:fldChar w:fldCharType="separate"/>
      </w:r>
      <w:r w:rsidR="00EB5E51">
        <w:rPr>
          <w:noProof/>
        </w:rPr>
        <w:t>Metropolitan Water Supply, Sewerage, and Drainage Act 1909</w:t>
      </w:r>
      <w:r>
        <w:fldChar w:fldCharType="end"/>
      </w:r>
    </w:p>
    <w:p w:rsidR="00353738" w:rsidRDefault="00353738">
      <w:pPr>
        <w:jc w:val="center"/>
        <w:rPr>
          <w:b/>
        </w:rPr>
        <w:sectPr w:rsidR="003537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53738" w:rsidRDefault="00437805">
      <w:pPr>
        <w:pStyle w:val="WA"/>
      </w:pPr>
      <w:r>
        <w:lastRenderedPageBreak/>
        <w:t>Western Australia</w:t>
      </w:r>
    </w:p>
    <w:p w:rsidR="00353738" w:rsidRDefault="00437805">
      <w:pPr>
        <w:pStyle w:val="NameofActRegPage1"/>
        <w:spacing w:after="400"/>
      </w:pPr>
      <w:r>
        <w:fldChar w:fldCharType="begin"/>
      </w:r>
      <w:r>
        <w:instrText xml:space="preserve"> STYLEREF "Name Of Act/Reg"</w:instrText>
      </w:r>
      <w:r>
        <w:fldChar w:fldCharType="separate"/>
      </w:r>
      <w:r w:rsidR="00EB5E51">
        <w:rPr>
          <w:noProof/>
        </w:rPr>
        <w:t>Metropolitan Water Supply, Sewerage, and Drainage Act 1909</w:t>
      </w:r>
      <w:r>
        <w:fldChar w:fldCharType="end"/>
      </w:r>
    </w:p>
    <w:p w:rsidR="00353738" w:rsidRDefault="00437805">
      <w:pPr>
        <w:pStyle w:val="Arrangement"/>
        <w:spacing w:after="240"/>
        <w:ind w:left="2302" w:right="2302"/>
      </w:pPr>
      <w:r>
        <w:t>CONTENTS</w:t>
      </w:r>
    </w:p>
    <w:p w:rsidR="00353738" w:rsidRDefault="00437805">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353738" w:rsidRDefault="0043780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_Toc187136626 \h </w:instrText>
      </w:r>
      <w:r>
        <w:fldChar w:fldCharType="separate"/>
      </w:r>
      <w:r w:rsidR="00EB5E51">
        <w:t>2</w:t>
      </w:r>
      <w:r>
        <w:fldChar w:fldCharType="end"/>
      </w:r>
    </w:p>
    <w:p w:rsidR="00353738" w:rsidRDefault="0043780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_Toc187136627 \h </w:instrText>
      </w:r>
      <w:r>
        <w:fldChar w:fldCharType="separate"/>
      </w:r>
      <w:r w:rsidR="00EB5E51">
        <w:t>2</w:t>
      </w:r>
      <w:r>
        <w:fldChar w:fldCharType="end"/>
      </w:r>
    </w:p>
    <w:p w:rsidR="00353738" w:rsidRDefault="00437805">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_Toc187136628 \h </w:instrText>
      </w:r>
      <w:r>
        <w:fldChar w:fldCharType="separate"/>
      </w:r>
      <w:r w:rsidR="00EB5E51">
        <w:t>2</w:t>
      </w:r>
      <w:r>
        <w:fldChar w:fldCharType="end"/>
      </w:r>
    </w:p>
    <w:p w:rsidR="00353738" w:rsidRDefault="00437805">
      <w:pPr>
        <w:pStyle w:val="TOC2"/>
        <w:tabs>
          <w:tab w:val="right" w:leader="dot" w:pos="7086"/>
        </w:tabs>
        <w:rPr>
          <w:b w:val="0"/>
          <w:sz w:val="24"/>
          <w:szCs w:val="24"/>
        </w:rPr>
      </w:pPr>
      <w:r>
        <w:rPr>
          <w:szCs w:val="30"/>
        </w:rPr>
        <w:t>Part II — The Area</w:t>
      </w:r>
    </w:p>
    <w:p w:rsidR="00353738" w:rsidRDefault="00437805">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_Toc187136630 \h </w:instrText>
      </w:r>
      <w:r>
        <w:fldChar w:fldCharType="separate"/>
      </w:r>
      <w:r w:rsidR="00EB5E51">
        <w:t>6</w:t>
      </w:r>
      <w:r>
        <w:fldChar w:fldCharType="end"/>
      </w:r>
    </w:p>
    <w:p w:rsidR="00353738" w:rsidRDefault="00437805">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_Toc187136631 \h </w:instrText>
      </w:r>
      <w:r>
        <w:fldChar w:fldCharType="separate"/>
      </w:r>
      <w:r w:rsidR="00EB5E51">
        <w:t>6</w:t>
      </w:r>
      <w:r>
        <w:fldChar w:fldCharType="end"/>
      </w:r>
    </w:p>
    <w:p w:rsidR="00353738" w:rsidRDefault="00437805">
      <w:pPr>
        <w:pStyle w:val="TOC2"/>
        <w:tabs>
          <w:tab w:val="right" w:leader="dot" w:pos="7086"/>
        </w:tabs>
        <w:rPr>
          <w:b w:val="0"/>
          <w:sz w:val="24"/>
          <w:szCs w:val="24"/>
        </w:rPr>
      </w:pPr>
      <w:r>
        <w:rPr>
          <w:szCs w:val="30"/>
        </w:rPr>
        <w:t>Part IV — Water reserves</w:t>
      </w:r>
    </w:p>
    <w:p w:rsidR="00353738" w:rsidRDefault="00437805">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_Toc187136633 \h </w:instrText>
      </w:r>
      <w:r>
        <w:fldChar w:fldCharType="separate"/>
      </w:r>
      <w:r w:rsidR="00EB5E51">
        <w:t>7</w:t>
      </w:r>
      <w:r>
        <w:fldChar w:fldCharType="end"/>
      </w:r>
    </w:p>
    <w:p w:rsidR="00353738" w:rsidRDefault="00437805">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_Toc187136634 \h </w:instrText>
      </w:r>
      <w:r>
        <w:fldChar w:fldCharType="separate"/>
      </w:r>
      <w:r w:rsidR="00EB5E51">
        <w:t>7</w:t>
      </w:r>
      <w:r>
        <w:fldChar w:fldCharType="end"/>
      </w:r>
    </w:p>
    <w:p w:rsidR="00353738" w:rsidRDefault="00437805">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_Toc187136635 \h </w:instrText>
      </w:r>
      <w:r>
        <w:fldChar w:fldCharType="separate"/>
      </w:r>
      <w:r w:rsidR="00EB5E51">
        <w:t>8</w:t>
      </w:r>
      <w:r>
        <w:fldChar w:fldCharType="end"/>
      </w:r>
    </w:p>
    <w:p w:rsidR="00353738" w:rsidRDefault="00437805">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_Toc187136636 \h </w:instrText>
      </w:r>
      <w:r>
        <w:fldChar w:fldCharType="separate"/>
      </w:r>
      <w:r w:rsidR="00EB5E51">
        <w:t>8</w:t>
      </w:r>
      <w:r>
        <w:fldChar w:fldCharType="end"/>
      </w:r>
    </w:p>
    <w:p w:rsidR="00353738" w:rsidRDefault="00437805">
      <w:pPr>
        <w:pStyle w:val="TOC8"/>
        <w:rPr>
          <w:sz w:val="24"/>
          <w:szCs w:val="24"/>
        </w:rPr>
      </w:pPr>
      <w:r>
        <w:rPr>
          <w:szCs w:val="24"/>
        </w:rPr>
        <w:t>17</w:t>
      </w:r>
      <w:r>
        <w:rPr>
          <w:snapToGrid w:val="0"/>
          <w:szCs w:val="24"/>
        </w:rPr>
        <w:t>.</w:t>
      </w:r>
      <w:r>
        <w:rPr>
          <w:snapToGrid w:val="0"/>
          <w:szCs w:val="24"/>
        </w:rPr>
        <w:tab/>
        <w:t>Commission may exercise powers of a local government</w:t>
      </w:r>
      <w:r>
        <w:tab/>
      </w:r>
      <w:r>
        <w:fldChar w:fldCharType="begin"/>
      </w:r>
      <w:r>
        <w:instrText xml:space="preserve"> PAGEREF _Toc187136637 \h </w:instrText>
      </w:r>
      <w:r>
        <w:fldChar w:fldCharType="separate"/>
      </w:r>
      <w:r w:rsidR="00EB5E51">
        <w:t>9</w:t>
      </w:r>
      <w:r>
        <w:fldChar w:fldCharType="end"/>
      </w:r>
    </w:p>
    <w:p w:rsidR="00353738" w:rsidRDefault="00437805">
      <w:pPr>
        <w:pStyle w:val="TOC2"/>
        <w:tabs>
          <w:tab w:val="right" w:leader="dot" w:pos="7086"/>
        </w:tabs>
        <w:rPr>
          <w:b w:val="0"/>
          <w:sz w:val="24"/>
          <w:szCs w:val="24"/>
        </w:rPr>
      </w:pPr>
      <w:r>
        <w:rPr>
          <w:szCs w:val="30"/>
        </w:rPr>
        <w:t>Part V — Vesting of property and the construction and maintenance of works</w:t>
      </w:r>
    </w:p>
    <w:p w:rsidR="00353738" w:rsidRDefault="00437805">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_Toc187136639 \h </w:instrText>
      </w:r>
      <w:r>
        <w:fldChar w:fldCharType="separate"/>
      </w:r>
      <w:r w:rsidR="00EB5E51">
        <w:t>10</w:t>
      </w:r>
      <w:r>
        <w:fldChar w:fldCharType="end"/>
      </w:r>
    </w:p>
    <w:p w:rsidR="00353738" w:rsidRDefault="00437805">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_Toc187136640 \h </w:instrText>
      </w:r>
      <w:r>
        <w:fldChar w:fldCharType="separate"/>
      </w:r>
      <w:r w:rsidR="00EB5E51">
        <w:t>10</w:t>
      </w:r>
      <w:r>
        <w:fldChar w:fldCharType="end"/>
      </w:r>
    </w:p>
    <w:p w:rsidR="00353738" w:rsidRDefault="00437805">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_Toc187136641 \h </w:instrText>
      </w:r>
      <w:r>
        <w:fldChar w:fldCharType="separate"/>
      </w:r>
      <w:r w:rsidR="00EB5E51">
        <w:t>11</w:t>
      </w:r>
      <w:r>
        <w:fldChar w:fldCharType="end"/>
      </w:r>
    </w:p>
    <w:p w:rsidR="00353738" w:rsidRDefault="00437805">
      <w:pPr>
        <w:pStyle w:val="TOC8"/>
        <w:rPr>
          <w:sz w:val="24"/>
          <w:szCs w:val="24"/>
        </w:rPr>
      </w:pPr>
      <w:r>
        <w:rPr>
          <w:szCs w:val="24"/>
        </w:rPr>
        <w:t>35</w:t>
      </w:r>
      <w:r>
        <w:rPr>
          <w:snapToGrid w:val="0"/>
          <w:szCs w:val="24"/>
        </w:rPr>
        <w:t>.</w:t>
      </w:r>
      <w:r>
        <w:rPr>
          <w:snapToGrid w:val="0"/>
          <w:szCs w:val="24"/>
        </w:rPr>
        <w:tab/>
        <w:t>Artesian bores not to be sunk without approval of Commission</w:t>
      </w:r>
      <w:r>
        <w:tab/>
      </w:r>
      <w:r>
        <w:fldChar w:fldCharType="begin"/>
      </w:r>
      <w:r>
        <w:instrText xml:space="preserve"> PAGEREF _Toc187136642 \h </w:instrText>
      </w:r>
      <w:r>
        <w:fldChar w:fldCharType="separate"/>
      </w:r>
      <w:r w:rsidR="00EB5E51">
        <w:t>11</w:t>
      </w:r>
      <w:r>
        <w:fldChar w:fldCharType="end"/>
      </w:r>
    </w:p>
    <w:p w:rsidR="00353738" w:rsidRDefault="00437805">
      <w:pPr>
        <w:pStyle w:val="TOC2"/>
        <w:tabs>
          <w:tab w:val="right" w:leader="dot" w:pos="7086"/>
        </w:tabs>
        <w:rPr>
          <w:b w:val="0"/>
          <w:sz w:val="24"/>
          <w:szCs w:val="24"/>
        </w:rPr>
      </w:pPr>
      <w:r>
        <w:rPr>
          <w:szCs w:val="30"/>
        </w:rPr>
        <w:t>Part VI — Water supply</w:t>
      </w:r>
    </w:p>
    <w:p w:rsidR="00353738" w:rsidRDefault="00437805">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_Toc187136644 \h </w:instrText>
      </w:r>
      <w:r>
        <w:fldChar w:fldCharType="separate"/>
      </w:r>
      <w:r w:rsidR="00EB5E51">
        <w:t>12</w:t>
      </w:r>
      <w:r>
        <w:fldChar w:fldCharType="end"/>
      </w:r>
    </w:p>
    <w:p w:rsidR="00353738" w:rsidRDefault="00437805">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_Toc187136645 \h </w:instrText>
      </w:r>
      <w:r>
        <w:fldChar w:fldCharType="separate"/>
      </w:r>
      <w:r w:rsidR="00EB5E51">
        <w:t>12</w:t>
      </w:r>
      <w:r>
        <w:fldChar w:fldCharType="end"/>
      </w:r>
    </w:p>
    <w:p w:rsidR="00353738" w:rsidRDefault="00437805">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_Toc187136646 \h </w:instrText>
      </w:r>
      <w:r>
        <w:fldChar w:fldCharType="separate"/>
      </w:r>
      <w:r w:rsidR="00EB5E51">
        <w:t>12</w:t>
      </w:r>
      <w:r>
        <w:fldChar w:fldCharType="end"/>
      </w:r>
    </w:p>
    <w:p w:rsidR="00353738" w:rsidRDefault="00437805">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_Toc187136647 \h </w:instrText>
      </w:r>
      <w:r>
        <w:fldChar w:fldCharType="separate"/>
      </w:r>
      <w:r w:rsidR="00EB5E51">
        <w:t>13</w:t>
      </w:r>
      <w:r>
        <w:fldChar w:fldCharType="end"/>
      </w:r>
    </w:p>
    <w:p w:rsidR="00353738" w:rsidRDefault="00437805">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_Toc187136648 \h </w:instrText>
      </w:r>
      <w:r>
        <w:fldChar w:fldCharType="separate"/>
      </w:r>
      <w:r w:rsidR="00EB5E51">
        <w:t>13</w:t>
      </w:r>
      <w:r>
        <w:fldChar w:fldCharType="end"/>
      </w:r>
    </w:p>
    <w:p w:rsidR="00353738" w:rsidRDefault="00437805">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_Toc187136649 \h </w:instrText>
      </w:r>
      <w:r>
        <w:fldChar w:fldCharType="separate"/>
      </w:r>
      <w:r w:rsidR="00EB5E51">
        <w:t>14</w:t>
      </w:r>
      <w:r>
        <w:fldChar w:fldCharType="end"/>
      </w:r>
    </w:p>
    <w:p w:rsidR="00353738" w:rsidRDefault="00437805">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_Toc187136650 \h </w:instrText>
      </w:r>
      <w:r>
        <w:fldChar w:fldCharType="separate"/>
      </w:r>
      <w:r w:rsidR="00EB5E51">
        <w:t>15</w:t>
      </w:r>
      <w:r>
        <w:fldChar w:fldCharType="end"/>
      </w:r>
    </w:p>
    <w:p w:rsidR="00353738" w:rsidRDefault="00437805">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_Toc187136651 \h </w:instrText>
      </w:r>
      <w:r>
        <w:fldChar w:fldCharType="separate"/>
      </w:r>
      <w:r w:rsidR="00EB5E51">
        <w:t>15</w:t>
      </w:r>
      <w:r>
        <w:fldChar w:fldCharType="end"/>
      </w:r>
    </w:p>
    <w:p w:rsidR="00353738" w:rsidRDefault="00437805">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_Toc187136652 \h </w:instrText>
      </w:r>
      <w:r>
        <w:fldChar w:fldCharType="separate"/>
      </w:r>
      <w:r w:rsidR="00EB5E51">
        <w:t>16</w:t>
      </w:r>
      <w:r>
        <w:fldChar w:fldCharType="end"/>
      </w:r>
    </w:p>
    <w:p w:rsidR="00353738" w:rsidRDefault="00437805">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_Toc187136653 \h </w:instrText>
      </w:r>
      <w:r>
        <w:fldChar w:fldCharType="separate"/>
      </w:r>
      <w:r w:rsidR="00EB5E51">
        <w:t>18</w:t>
      </w:r>
      <w:r>
        <w:fldChar w:fldCharType="end"/>
      </w:r>
    </w:p>
    <w:p w:rsidR="00353738" w:rsidRDefault="00437805">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_Toc187136654 \h </w:instrText>
      </w:r>
      <w:r>
        <w:fldChar w:fldCharType="separate"/>
      </w:r>
      <w:r w:rsidR="00EB5E51">
        <w:t>18</w:t>
      </w:r>
      <w:r>
        <w:fldChar w:fldCharType="end"/>
      </w:r>
    </w:p>
    <w:p w:rsidR="00353738" w:rsidRDefault="00437805">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_Toc187136655 \h </w:instrText>
      </w:r>
      <w:r>
        <w:fldChar w:fldCharType="separate"/>
      </w:r>
      <w:r w:rsidR="00EB5E51">
        <w:t>19</w:t>
      </w:r>
      <w:r>
        <w:fldChar w:fldCharType="end"/>
      </w:r>
    </w:p>
    <w:p w:rsidR="00353738" w:rsidRDefault="00437805">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_Toc187136656 \h </w:instrText>
      </w:r>
      <w:r>
        <w:fldChar w:fldCharType="separate"/>
      </w:r>
      <w:r w:rsidR="00EB5E51">
        <w:t>19</w:t>
      </w:r>
      <w:r>
        <w:fldChar w:fldCharType="end"/>
      </w:r>
    </w:p>
    <w:p w:rsidR="00353738" w:rsidRDefault="00437805">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_Toc187136657 \h </w:instrText>
      </w:r>
      <w:r>
        <w:fldChar w:fldCharType="separate"/>
      </w:r>
      <w:r w:rsidR="00EB5E51">
        <w:t>20</w:t>
      </w:r>
      <w:r>
        <w:fldChar w:fldCharType="end"/>
      </w:r>
    </w:p>
    <w:p w:rsidR="00353738" w:rsidRDefault="00437805">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_Toc187136658 \h </w:instrText>
      </w:r>
      <w:r>
        <w:fldChar w:fldCharType="separate"/>
      </w:r>
      <w:r w:rsidR="00EB5E51">
        <w:t>20</w:t>
      </w:r>
      <w:r>
        <w:fldChar w:fldCharType="end"/>
      </w:r>
    </w:p>
    <w:p w:rsidR="00353738" w:rsidRDefault="00437805">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_Toc187136659 \h </w:instrText>
      </w:r>
      <w:r>
        <w:fldChar w:fldCharType="separate"/>
      </w:r>
      <w:r w:rsidR="00EB5E51">
        <w:t>21</w:t>
      </w:r>
      <w:r>
        <w:fldChar w:fldCharType="end"/>
      </w:r>
    </w:p>
    <w:p w:rsidR="00353738" w:rsidRDefault="00437805">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_Toc187136660 \h </w:instrText>
      </w:r>
      <w:r>
        <w:fldChar w:fldCharType="separate"/>
      </w:r>
      <w:r w:rsidR="00EB5E51">
        <w:t>21</w:t>
      </w:r>
      <w:r>
        <w:fldChar w:fldCharType="end"/>
      </w:r>
    </w:p>
    <w:p w:rsidR="00353738" w:rsidRDefault="00437805">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_Toc187136661 \h </w:instrText>
      </w:r>
      <w:r>
        <w:fldChar w:fldCharType="separate"/>
      </w:r>
      <w:r w:rsidR="00EB5E51">
        <w:t>22</w:t>
      </w:r>
      <w:r>
        <w:fldChar w:fldCharType="end"/>
      </w:r>
    </w:p>
    <w:p w:rsidR="00353738" w:rsidRDefault="00437805">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_Toc187136662 \h </w:instrText>
      </w:r>
      <w:r>
        <w:fldChar w:fldCharType="separate"/>
      </w:r>
      <w:r w:rsidR="00EB5E51">
        <w:t>22</w:t>
      </w:r>
      <w:r>
        <w:fldChar w:fldCharType="end"/>
      </w:r>
    </w:p>
    <w:p w:rsidR="00353738" w:rsidRDefault="00437805">
      <w:pPr>
        <w:pStyle w:val="TOC8"/>
        <w:rPr>
          <w:sz w:val="24"/>
          <w:szCs w:val="24"/>
        </w:rPr>
      </w:pPr>
      <w:r>
        <w:rPr>
          <w:szCs w:val="24"/>
        </w:rPr>
        <w:t>56A.</w:t>
      </w:r>
      <w:r>
        <w:rPr>
          <w:szCs w:val="24"/>
        </w:rPr>
        <w:tab/>
        <w:t>Recovery of moneys by Corporation</w:t>
      </w:r>
      <w:r>
        <w:tab/>
      </w:r>
      <w:r>
        <w:fldChar w:fldCharType="begin"/>
      </w:r>
      <w:r>
        <w:instrText xml:space="preserve"> PAGEREF _Toc187136663 \h </w:instrText>
      </w:r>
      <w:r>
        <w:fldChar w:fldCharType="separate"/>
      </w:r>
      <w:r w:rsidR="00EB5E51">
        <w:t>23</w:t>
      </w:r>
      <w:r>
        <w:fldChar w:fldCharType="end"/>
      </w:r>
    </w:p>
    <w:p w:rsidR="00353738" w:rsidRDefault="00437805">
      <w:pPr>
        <w:pStyle w:val="TOC8"/>
        <w:rPr>
          <w:sz w:val="24"/>
          <w:szCs w:val="24"/>
        </w:rPr>
      </w:pPr>
      <w:r>
        <w:rPr>
          <w:szCs w:val="24"/>
        </w:rPr>
        <w:t>56B.</w:t>
      </w:r>
      <w:r>
        <w:rPr>
          <w:szCs w:val="24"/>
        </w:rPr>
        <w:tab/>
        <w:t>Evidentiary provision</w:t>
      </w:r>
      <w:r>
        <w:tab/>
      </w:r>
      <w:r>
        <w:fldChar w:fldCharType="begin"/>
      </w:r>
      <w:r>
        <w:instrText xml:space="preserve"> PAGEREF _Toc187136664 \h </w:instrText>
      </w:r>
      <w:r>
        <w:fldChar w:fldCharType="separate"/>
      </w:r>
      <w:r w:rsidR="00EB5E51">
        <w:t>23</w:t>
      </w:r>
      <w:r>
        <w:fldChar w:fldCharType="end"/>
      </w:r>
    </w:p>
    <w:p w:rsidR="00353738" w:rsidRDefault="00437805">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_Toc187136665 \h </w:instrText>
      </w:r>
      <w:r>
        <w:fldChar w:fldCharType="separate"/>
      </w:r>
      <w:r w:rsidR="00EB5E51">
        <w:t>24</w:t>
      </w:r>
      <w:r>
        <w:fldChar w:fldCharType="end"/>
      </w:r>
    </w:p>
    <w:p w:rsidR="00353738" w:rsidRDefault="00437805">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_Toc187136666 \h </w:instrText>
      </w:r>
      <w:r>
        <w:fldChar w:fldCharType="separate"/>
      </w:r>
      <w:r w:rsidR="00EB5E51">
        <w:t>24</w:t>
      </w:r>
      <w:r>
        <w:fldChar w:fldCharType="end"/>
      </w:r>
    </w:p>
    <w:p w:rsidR="00353738" w:rsidRDefault="00437805">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_Toc187136667 \h </w:instrText>
      </w:r>
      <w:r>
        <w:fldChar w:fldCharType="separate"/>
      </w:r>
      <w:r w:rsidR="00EB5E51">
        <w:t>25</w:t>
      </w:r>
      <w:r>
        <w:fldChar w:fldCharType="end"/>
      </w:r>
    </w:p>
    <w:p w:rsidR="00353738" w:rsidRDefault="00437805">
      <w:pPr>
        <w:pStyle w:val="TOC8"/>
        <w:rPr>
          <w:sz w:val="24"/>
          <w:szCs w:val="24"/>
        </w:rPr>
      </w:pPr>
      <w:r>
        <w:rPr>
          <w:szCs w:val="24"/>
        </w:rPr>
        <w:t>57C</w:t>
      </w:r>
      <w:r>
        <w:rPr>
          <w:snapToGrid w:val="0"/>
          <w:szCs w:val="24"/>
        </w:rPr>
        <w:t>.</w:t>
      </w:r>
      <w:r>
        <w:rPr>
          <w:snapToGrid w:val="0"/>
          <w:szCs w:val="24"/>
        </w:rPr>
        <w:tab/>
        <w:t>Power of Commission to grant dispensation from by</w:t>
      </w:r>
      <w:r>
        <w:rPr>
          <w:snapToGrid w:val="0"/>
          <w:szCs w:val="24"/>
        </w:rPr>
        <w:noBreakHyphen/>
        <w:t>laws</w:t>
      </w:r>
      <w:r>
        <w:tab/>
      </w:r>
      <w:r>
        <w:fldChar w:fldCharType="begin"/>
      </w:r>
      <w:r>
        <w:instrText xml:space="preserve"> PAGEREF _Toc187136668 \h </w:instrText>
      </w:r>
      <w:r>
        <w:fldChar w:fldCharType="separate"/>
      </w:r>
      <w:r w:rsidR="00EB5E51">
        <w:t>26</w:t>
      </w:r>
      <w:r>
        <w:fldChar w:fldCharType="end"/>
      </w:r>
    </w:p>
    <w:p w:rsidR="00353738" w:rsidRDefault="00437805">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_Toc187136669 \h </w:instrText>
      </w:r>
      <w:r>
        <w:fldChar w:fldCharType="separate"/>
      </w:r>
      <w:r w:rsidR="00EB5E51">
        <w:t>26</w:t>
      </w:r>
      <w:r>
        <w:fldChar w:fldCharType="end"/>
      </w:r>
    </w:p>
    <w:p w:rsidR="00353738" w:rsidRDefault="00437805">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_Toc187136670 \h </w:instrText>
      </w:r>
      <w:r>
        <w:fldChar w:fldCharType="separate"/>
      </w:r>
      <w:r w:rsidR="00EB5E51">
        <w:t>26</w:t>
      </w:r>
      <w:r>
        <w:fldChar w:fldCharType="end"/>
      </w:r>
    </w:p>
    <w:p w:rsidR="00353738" w:rsidRDefault="00437805">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_Toc187136671 \h </w:instrText>
      </w:r>
      <w:r>
        <w:fldChar w:fldCharType="separate"/>
      </w:r>
      <w:r w:rsidR="00EB5E51">
        <w:t>27</w:t>
      </w:r>
      <w:r>
        <w:fldChar w:fldCharType="end"/>
      </w:r>
    </w:p>
    <w:p w:rsidR="00353738" w:rsidRDefault="00437805">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_Toc187136672 \h </w:instrText>
      </w:r>
      <w:r>
        <w:fldChar w:fldCharType="separate"/>
      </w:r>
      <w:r w:rsidR="00EB5E51">
        <w:t>28</w:t>
      </w:r>
      <w:r>
        <w:fldChar w:fldCharType="end"/>
      </w:r>
    </w:p>
    <w:p w:rsidR="00353738" w:rsidRDefault="00437805">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_Toc187136673 \h </w:instrText>
      </w:r>
      <w:r>
        <w:fldChar w:fldCharType="separate"/>
      </w:r>
      <w:r w:rsidR="00EB5E51">
        <w:t>29</w:t>
      </w:r>
      <w:r>
        <w:fldChar w:fldCharType="end"/>
      </w:r>
    </w:p>
    <w:p w:rsidR="00353738" w:rsidRDefault="00437805">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_Toc187136674 \h </w:instrText>
      </w:r>
      <w:r>
        <w:fldChar w:fldCharType="separate"/>
      </w:r>
      <w:r w:rsidR="00EB5E51">
        <w:t>31</w:t>
      </w:r>
      <w:r>
        <w:fldChar w:fldCharType="end"/>
      </w:r>
    </w:p>
    <w:p w:rsidR="00353738" w:rsidRDefault="00437805">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_Toc187136675 \h </w:instrText>
      </w:r>
      <w:r>
        <w:fldChar w:fldCharType="separate"/>
      </w:r>
      <w:r w:rsidR="00EB5E51">
        <w:t>32</w:t>
      </w:r>
      <w:r>
        <w:fldChar w:fldCharType="end"/>
      </w:r>
    </w:p>
    <w:p w:rsidR="00353738" w:rsidRDefault="00437805">
      <w:pPr>
        <w:pStyle w:val="TOC2"/>
        <w:tabs>
          <w:tab w:val="right" w:leader="dot" w:pos="7086"/>
        </w:tabs>
        <w:rPr>
          <w:b w:val="0"/>
          <w:sz w:val="24"/>
          <w:szCs w:val="24"/>
        </w:rPr>
      </w:pPr>
      <w:r>
        <w:rPr>
          <w:szCs w:val="30"/>
        </w:rPr>
        <w:t>Part VII — Sewerage</w:t>
      </w:r>
    </w:p>
    <w:p w:rsidR="00353738" w:rsidRDefault="00437805">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_Toc187136677 \h </w:instrText>
      </w:r>
      <w:r>
        <w:fldChar w:fldCharType="separate"/>
      </w:r>
      <w:r w:rsidR="00EB5E51">
        <w:t>33</w:t>
      </w:r>
      <w:r>
        <w:fldChar w:fldCharType="end"/>
      </w:r>
    </w:p>
    <w:p w:rsidR="00353738" w:rsidRDefault="00437805">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_Toc187136678 \h </w:instrText>
      </w:r>
      <w:r>
        <w:fldChar w:fldCharType="separate"/>
      </w:r>
      <w:r w:rsidR="00EB5E51">
        <w:t>33</w:t>
      </w:r>
      <w:r>
        <w:fldChar w:fldCharType="end"/>
      </w:r>
    </w:p>
    <w:p w:rsidR="00353738" w:rsidRDefault="00437805">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_Toc187136679 \h </w:instrText>
      </w:r>
      <w:r>
        <w:fldChar w:fldCharType="separate"/>
      </w:r>
      <w:r w:rsidR="00EB5E51">
        <w:t>34</w:t>
      </w:r>
      <w:r>
        <w:fldChar w:fldCharType="end"/>
      </w:r>
    </w:p>
    <w:p w:rsidR="00353738" w:rsidRDefault="00437805">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_Toc187136680 \h </w:instrText>
      </w:r>
      <w:r>
        <w:fldChar w:fldCharType="separate"/>
      </w:r>
      <w:r w:rsidR="00EB5E51">
        <w:t>34</w:t>
      </w:r>
      <w:r>
        <w:fldChar w:fldCharType="end"/>
      </w:r>
    </w:p>
    <w:p w:rsidR="00353738" w:rsidRDefault="00437805">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_Toc187136681 \h </w:instrText>
      </w:r>
      <w:r>
        <w:fldChar w:fldCharType="separate"/>
      </w:r>
      <w:r w:rsidR="00EB5E51">
        <w:t>35</w:t>
      </w:r>
      <w:r>
        <w:fldChar w:fldCharType="end"/>
      </w:r>
    </w:p>
    <w:p w:rsidR="00353738" w:rsidRDefault="00437805">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_Toc187136682 \h </w:instrText>
      </w:r>
      <w:r>
        <w:fldChar w:fldCharType="separate"/>
      </w:r>
      <w:r w:rsidR="00EB5E51">
        <w:t>35</w:t>
      </w:r>
      <w:r>
        <w:fldChar w:fldCharType="end"/>
      </w:r>
    </w:p>
    <w:p w:rsidR="00353738" w:rsidRDefault="00437805">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_Toc187136683 \h </w:instrText>
      </w:r>
      <w:r>
        <w:fldChar w:fldCharType="separate"/>
      </w:r>
      <w:r w:rsidR="00EB5E51">
        <w:t>36</w:t>
      </w:r>
      <w:r>
        <w:fldChar w:fldCharType="end"/>
      </w:r>
    </w:p>
    <w:p w:rsidR="00353738" w:rsidRDefault="00437805">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_Toc187136684 \h </w:instrText>
      </w:r>
      <w:r>
        <w:fldChar w:fldCharType="separate"/>
      </w:r>
      <w:r w:rsidR="00EB5E51">
        <w:t>37</w:t>
      </w:r>
      <w:r>
        <w:fldChar w:fldCharType="end"/>
      </w:r>
    </w:p>
    <w:p w:rsidR="00353738" w:rsidRDefault="00437805">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_Toc187136685 \h </w:instrText>
      </w:r>
      <w:r>
        <w:fldChar w:fldCharType="separate"/>
      </w:r>
      <w:r w:rsidR="00EB5E51">
        <w:t>38</w:t>
      </w:r>
      <w:r>
        <w:fldChar w:fldCharType="end"/>
      </w:r>
    </w:p>
    <w:p w:rsidR="00353738" w:rsidRDefault="00437805">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_Toc187136686 \h </w:instrText>
      </w:r>
      <w:r>
        <w:fldChar w:fldCharType="separate"/>
      </w:r>
      <w:r w:rsidR="00EB5E51">
        <w:t>39</w:t>
      </w:r>
      <w:r>
        <w:fldChar w:fldCharType="end"/>
      </w:r>
    </w:p>
    <w:p w:rsidR="00353738" w:rsidRDefault="00437805">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_Toc187136687 \h </w:instrText>
      </w:r>
      <w:r>
        <w:fldChar w:fldCharType="separate"/>
      </w:r>
      <w:r w:rsidR="00EB5E51">
        <w:t>39</w:t>
      </w:r>
      <w:r>
        <w:fldChar w:fldCharType="end"/>
      </w:r>
    </w:p>
    <w:p w:rsidR="00353738" w:rsidRDefault="00437805">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_Toc187136688 \h </w:instrText>
      </w:r>
      <w:r>
        <w:fldChar w:fldCharType="separate"/>
      </w:r>
      <w:r w:rsidR="00EB5E51">
        <w:t>39</w:t>
      </w:r>
      <w:r>
        <w:fldChar w:fldCharType="end"/>
      </w:r>
    </w:p>
    <w:p w:rsidR="00353738" w:rsidRDefault="00437805">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_Toc187136689 \h </w:instrText>
      </w:r>
      <w:r>
        <w:fldChar w:fldCharType="separate"/>
      </w:r>
      <w:r w:rsidR="00EB5E51">
        <w:t>40</w:t>
      </w:r>
      <w:r>
        <w:fldChar w:fldCharType="end"/>
      </w:r>
    </w:p>
    <w:p w:rsidR="00353738" w:rsidRDefault="00437805">
      <w:pPr>
        <w:pStyle w:val="TOC2"/>
        <w:tabs>
          <w:tab w:val="right" w:leader="dot" w:pos="7086"/>
        </w:tabs>
        <w:rPr>
          <w:b w:val="0"/>
          <w:sz w:val="24"/>
          <w:szCs w:val="24"/>
        </w:rPr>
      </w:pPr>
      <w:r>
        <w:rPr>
          <w:szCs w:val="30"/>
        </w:rPr>
        <w:t>Part VIII — Liability for and recovery of water charges</w:t>
      </w:r>
    </w:p>
    <w:p w:rsidR="00353738" w:rsidRDefault="00437805">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_Toc187136691 \h </w:instrText>
      </w:r>
      <w:r>
        <w:fldChar w:fldCharType="separate"/>
      </w:r>
      <w:r w:rsidR="00EB5E51">
        <w:t>42</w:t>
      </w:r>
      <w:r>
        <w:fldChar w:fldCharType="end"/>
      </w:r>
    </w:p>
    <w:p w:rsidR="00353738" w:rsidRDefault="00437805">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_Toc187136692 \h </w:instrText>
      </w:r>
      <w:r>
        <w:fldChar w:fldCharType="separate"/>
      </w:r>
      <w:r w:rsidR="00EB5E51">
        <w:t>43</w:t>
      </w:r>
      <w:r>
        <w:fldChar w:fldCharType="end"/>
      </w:r>
    </w:p>
    <w:p w:rsidR="00353738" w:rsidRDefault="00437805">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_Toc187136693 \h </w:instrText>
      </w:r>
      <w:r>
        <w:fldChar w:fldCharType="separate"/>
      </w:r>
      <w:r w:rsidR="00EB5E51">
        <w:t>43</w:t>
      </w:r>
      <w:r>
        <w:fldChar w:fldCharType="end"/>
      </w:r>
    </w:p>
    <w:p w:rsidR="00353738" w:rsidRDefault="00437805">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_Toc187136694 \h </w:instrText>
      </w:r>
      <w:r>
        <w:fldChar w:fldCharType="separate"/>
      </w:r>
      <w:r w:rsidR="00EB5E51">
        <w:t>44</w:t>
      </w:r>
      <w:r>
        <w:fldChar w:fldCharType="end"/>
      </w:r>
    </w:p>
    <w:p w:rsidR="00353738" w:rsidRDefault="00437805">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_Toc187136695 \h </w:instrText>
      </w:r>
      <w:r>
        <w:fldChar w:fldCharType="separate"/>
      </w:r>
      <w:r w:rsidR="00EB5E51">
        <w:t>44</w:t>
      </w:r>
      <w:r>
        <w:fldChar w:fldCharType="end"/>
      </w:r>
    </w:p>
    <w:p w:rsidR="00353738" w:rsidRDefault="00437805">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_Toc187136696 \h </w:instrText>
      </w:r>
      <w:r>
        <w:fldChar w:fldCharType="separate"/>
      </w:r>
      <w:r w:rsidR="00EB5E51">
        <w:t>45</w:t>
      </w:r>
      <w:r>
        <w:fldChar w:fldCharType="end"/>
      </w:r>
    </w:p>
    <w:p w:rsidR="00353738" w:rsidRDefault="00437805">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_Toc187136697 \h </w:instrText>
      </w:r>
      <w:r>
        <w:fldChar w:fldCharType="separate"/>
      </w:r>
      <w:r w:rsidR="00EB5E51">
        <w:t>45</w:t>
      </w:r>
      <w:r>
        <w:fldChar w:fldCharType="end"/>
      </w:r>
    </w:p>
    <w:p w:rsidR="00353738" w:rsidRDefault="00437805">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_Toc187136698 \h </w:instrText>
      </w:r>
      <w:r>
        <w:fldChar w:fldCharType="separate"/>
      </w:r>
      <w:r w:rsidR="00EB5E51">
        <w:t>46</w:t>
      </w:r>
      <w:r>
        <w:fldChar w:fldCharType="end"/>
      </w:r>
    </w:p>
    <w:p w:rsidR="00353738" w:rsidRDefault="00437805">
      <w:pPr>
        <w:pStyle w:val="TOC8"/>
        <w:rPr>
          <w:sz w:val="24"/>
          <w:szCs w:val="24"/>
        </w:rPr>
      </w:pPr>
      <w:r>
        <w:rPr>
          <w:szCs w:val="24"/>
        </w:rPr>
        <w:t>112.</w:t>
      </w:r>
      <w:r>
        <w:rPr>
          <w:szCs w:val="24"/>
        </w:rPr>
        <w:tab/>
        <w:t>Application and expiry of this Division</w:t>
      </w:r>
      <w:r>
        <w:tab/>
      </w:r>
      <w:r>
        <w:fldChar w:fldCharType="begin"/>
      </w:r>
      <w:r>
        <w:instrText xml:space="preserve"> PAGEREF _Toc187136699 \h </w:instrText>
      </w:r>
      <w:r>
        <w:fldChar w:fldCharType="separate"/>
      </w:r>
      <w:r w:rsidR="00EB5E51">
        <w:t>46</w:t>
      </w:r>
      <w:r>
        <w:fldChar w:fldCharType="end"/>
      </w:r>
    </w:p>
    <w:p w:rsidR="00353738" w:rsidRDefault="00437805">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_Toc187136700 \h </w:instrText>
      </w:r>
      <w:r>
        <w:fldChar w:fldCharType="separate"/>
      </w:r>
      <w:r w:rsidR="00EB5E51">
        <w:t>47</w:t>
      </w:r>
      <w:r>
        <w:fldChar w:fldCharType="end"/>
      </w:r>
    </w:p>
    <w:p w:rsidR="00353738" w:rsidRDefault="00437805">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_Toc187136701 \h </w:instrText>
      </w:r>
      <w:r>
        <w:fldChar w:fldCharType="separate"/>
      </w:r>
      <w:r w:rsidR="00EB5E51">
        <w:t>47</w:t>
      </w:r>
      <w:r>
        <w:fldChar w:fldCharType="end"/>
      </w:r>
    </w:p>
    <w:p w:rsidR="00353738" w:rsidRDefault="00437805">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_Toc187136702 \h </w:instrText>
      </w:r>
      <w:r>
        <w:fldChar w:fldCharType="separate"/>
      </w:r>
      <w:r w:rsidR="00EB5E51">
        <w:t>49</w:t>
      </w:r>
      <w:r>
        <w:fldChar w:fldCharType="end"/>
      </w:r>
    </w:p>
    <w:p w:rsidR="00353738" w:rsidRDefault="00437805">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_Toc187136703 \h </w:instrText>
      </w:r>
      <w:r>
        <w:fldChar w:fldCharType="separate"/>
      </w:r>
      <w:r w:rsidR="00EB5E51">
        <w:t>49</w:t>
      </w:r>
      <w:r>
        <w:fldChar w:fldCharType="end"/>
      </w:r>
    </w:p>
    <w:p w:rsidR="00353738" w:rsidRDefault="00437805">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_Toc187136704 \h </w:instrText>
      </w:r>
      <w:r>
        <w:fldChar w:fldCharType="separate"/>
      </w:r>
      <w:r w:rsidR="00EB5E51">
        <w:t>50</w:t>
      </w:r>
      <w:r>
        <w:fldChar w:fldCharType="end"/>
      </w:r>
    </w:p>
    <w:p w:rsidR="00353738" w:rsidRDefault="00437805">
      <w:pPr>
        <w:pStyle w:val="TOC2"/>
        <w:tabs>
          <w:tab w:val="right" w:leader="dot" w:pos="7086"/>
        </w:tabs>
        <w:rPr>
          <w:b w:val="0"/>
          <w:sz w:val="24"/>
          <w:szCs w:val="24"/>
        </w:rPr>
      </w:pPr>
      <w:r>
        <w:rPr>
          <w:szCs w:val="30"/>
        </w:rPr>
        <w:t>Part XI — By</w:t>
      </w:r>
      <w:r>
        <w:rPr>
          <w:szCs w:val="30"/>
        </w:rPr>
        <w:noBreakHyphen/>
        <w:t>laws</w:t>
      </w:r>
    </w:p>
    <w:p w:rsidR="00353738" w:rsidRDefault="00437805">
      <w:pPr>
        <w:pStyle w:val="TOC8"/>
        <w:rPr>
          <w:sz w:val="24"/>
          <w:szCs w:val="24"/>
        </w:rPr>
      </w:pPr>
      <w:r>
        <w:rPr>
          <w:szCs w:val="24"/>
        </w:rPr>
        <w:t>146</w:t>
      </w:r>
      <w:r>
        <w:rPr>
          <w:snapToGrid w:val="0"/>
          <w:szCs w:val="24"/>
        </w:rPr>
        <w:t>.</w:t>
      </w:r>
      <w:r>
        <w:rPr>
          <w:snapToGrid w:val="0"/>
          <w:szCs w:val="24"/>
        </w:rPr>
        <w:tab/>
        <w:t>Corporation may make by</w:t>
      </w:r>
      <w:r>
        <w:rPr>
          <w:snapToGrid w:val="0"/>
          <w:szCs w:val="24"/>
        </w:rPr>
        <w:noBreakHyphen/>
        <w:t>laws</w:t>
      </w:r>
      <w:r>
        <w:tab/>
      </w:r>
      <w:r>
        <w:fldChar w:fldCharType="begin"/>
      </w:r>
      <w:r>
        <w:instrText xml:space="preserve"> PAGEREF _Toc187136706 \h </w:instrText>
      </w:r>
      <w:r>
        <w:fldChar w:fldCharType="separate"/>
      </w:r>
      <w:r w:rsidR="00EB5E51">
        <w:t>52</w:t>
      </w:r>
      <w:r>
        <w:fldChar w:fldCharType="end"/>
      </w:r>
    </w:p>
    <w:p w:rsidR="00353738" w:rsidRDefault="00437805">
      <w:pPr>
        <w:pStyle w:val="TOC2"/>
        <w:tabs>
          <w:tab w:val="right" w:leader="dot" w:pos="7086"/>
        </w:tabs>
        <w:rPr>
          <w:b w:val="0"/>
          <w:sz w:val="24"/>
          <w:szCs w:val="24"/>
        </w:rPr>
      </w:pPr>
      <w:r>
        <w:rPr>
          <w:szCs w:val="30"/>
        </w:rPr>
        <w:t>Part XII — General provisions</w:t>
      </w:r>
    </w:p>
    <w:p w:rsidR="00353738" w:rsidRDefault="00437805">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_Toc187136708 \h </w:instrText>
      </w:r>
      <w:r>
        <w:fldChar w:fldCharType="separate"/>
      </w:r>
      <w:r w:rsidR="00EB5E51">
        <w:t>55</w:t>
      </w:r>
      <w:r>
        <w:fldChar w:fldCharType="end"/>
      </w:r>
    </w:p>
    <w:p w:rsidR="00353738" w:rsidRDefault="00437805">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_Toc187136709 \h </w:instrText>
      </w:r>
      <w:r>
        <w:fldChar w:fldCharType="separate"/>
      </w:r>
      <w:r w:rsidR="00EB5E51">
        <w:t>56</w:t>
      </w:r>
      <w:r>
        <w:fldChar w:fldCharType="end"/>
      </w:r>
    </w:p>
    <w:p w:rsidR="00353738" w:rsidRDefault="00437805">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_Toc187136710 \h </w:instrText>
      </w:r>
      <w:r>
        <w:fldChar w:fldCharType="separate"/>
      </w:r>
      <w:r w:rsidR="00EB5E51">
        <w:t>56</w:t>
      </w:r>
      <w:r>
        <w:fldChar w:fldCharType="end"/>
      </w:r>
    </w:p>
    <w:p w:rsidR="00353738" w:rsidRDefault="00437805">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_Toc187136711 \h </w:instrText>
      </w:r>
      <w:r>
        <w:fldChar w:fldCharType="separate"/>
      </w:r>
      <w:r w:rsidR="00EB5E51">
        <w:t>57</w:t>
      </w:r>
      <w:r>
        <w:fldChar w:fldCharType="end"/>
      </w:r>
    </w:p>
    <w:p w:rsidR="00353738" w:rsidRDefault="00437805">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_Toc187136712 \h </w:instrText>
      </w:r>
      <w:r>
        <w:fldChar w:fldCharType="separate"/>
      </w:r>
      <w:r w:rsidR="00EB5E51">
        <w:t>57</w:t>
      </w:r>
      <w:r>
        <w:fldChar w:fldCharType="end"/>
      </w:r>
    </w:p>
    <w:p w:rsidR="00353738" w:rsidRDefault="00437805">
      <w:pPr>
        <w:pStyle w:val="TOC8"/>
        <w:rPr>
          <w:sz w:val="24"/>
          <w:szCs w:val="24"/>
        </w:rPr>
      </w:pPr>
      <w:r>
        <w:rPr>
          <w:szCs w:val="24"/>
        </w:rPr>
        <w:t>152A.</w:t>
      </w:r>
      <w:r>
        <w:rPr>
          <w:szCs w:val="24"/>
        </w:rPr>
        <w:tab/>
        <w:t>Limitation period for prosecutions</w:t>
      </w:r>
      <w:r>
        <w:tab/>
      </w:r>
      <w:r>
        <w:fldChar w:fldCharType="begin"/>
      </w:r>
      <w:r>
        <w:instrText xml:space="preserve"> PAGEREF _Toc187136713 \h </w:instrText>
      </w:r>
      <w:r>
        <w:fldChar w:fldCharType="separate"/>
      </w:r>
      <w:r w:rsidR="00EB5E51">
        <w:t>58</w:t>
      </w:r>
      <w:r>
        <w:fldChar w:fldCharType="end"/>
      </w:r>
    </w:p>
    <w:p w:rsidR="00353738" w:rsidRDefault="00437805">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_Toc187136714 \h </w:instrText>
      </w:r>
      <w:r>
        <w:fldChar w:fldCharType="separate"/>
      </w:r>
      <w:r w:rsidR="00EB5E51">
        <w:t>58</w:t>
      </w:r>
      <w:r>
        <w:fldChar w:fldCharType="end"/>
      </w:r>
    </w:p>
    <w:p w:rsidR="00353738" w:rsidRDefault="00437805">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_Toc187136715 \h </w:instrText>
      </w:r>
      <w:r>
        <w:fldChar w:fldCharType="separate"/>
      </w:r>
      <w:r w:rsidR="00EB5E51">
        <w:t>58</w:t>
      </w:r>
      <w:r>
        <w:fldChar w:fldCharType="end"/>
      </w:r>
    </w:p>
    <w:p w:rsidR="00353738" w:rsidRDefault="00437805">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_Toc187136716 \h </w:instrText>
      </w:r>
      <w:r>
        <w:fldChar w:fldCharType="separate"/>
      </w:r>
      <w:r w:rsidR="00EB5E51">
        <w:t>59</w:t>
      </w:r>
      <w:r>
        <w:fldChar w:fldCharType="end"/>
      </w:r>
    </w:p>
    <w:p w:rsidR="00353738" w:rsidRDefault="00437805">
      <w:pPr>
        <w:pStyle w:val="TOC8"/>
        <w:rPr>
          <w:sz w:val="24"/>
          <w:szCs w:val="24"/>
        </w:rPr>
      </w:pPr>
      <w:r>
        <w:rPr>
          <w:szCs w:val="24"/>
        </w:rPr>
        <w:t>156</w:t>
      </w:r>
      <w:r>
        <w:rPr>
          <w:snapToGrid w:val="0"/>
          <w:szCs w:val="24"/>
        </w:rPr>
        <w:t>.</w:t>
      </w:r>
      <w:r>
        <w:rPr>
          <w:snapToGrid w:val="0"/>
          <w:szCs w:val="24"/>
        </w:rPr>
        <w:tab/>
        <w:t>Obstructing Commission or the Corporation or officers in performance of duty</w:t>
      </w:r>
      <w:r>
        <w:tab/>
      </w:r>
      <w:r>
        <w:fldChar w:fldCharType="begin"/>
      </w:r>
      <w:r>
        <w:instrText xml:space="preserve"> PAGEREF _Toc187136717 \h </w:instrText>
      </w:r>
      <w:r>
        <w:fldChar w:fldCharType="separate"/>
      </w:r>
      <w:r w:rsidR="00EB5E51">
        <w:t>59</w:t>
      </w:r>
      <w:r>
        <w:fldChar w:fldCharType="end"/>
      </w:r>
    </w:p>
    <w:p w:rsidR="00353738" w:rsidRDefault="00437805">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_Toc187136718 \h </w:instrText>
      </w:r>
      <w:r>
        <w:fldChar w:fldCharType="separate"/>
      </w:r>
      <w:r w:rsidR="00EB5E51">
        <w:t>59</w:t>
      </w:r>
      <w:r>
        <w:fldChar w:fldCharType="end"/>
      </w:r>
    </w:p>
    <w:p w:rsidR="00353738" w:rsidRDefault="00437805">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_Toc187136719 \h </w:instrText>
      </w:r>
      <w:r>
        <w:fldChar w:fldCharType="separate"/>
      </w:r>
      <w:r w:rsidR="00EB5E51">
        <w:t>60</w:t>
      </w:r>
      <w:r>
        <w:fldChar w:fldCharType="end"/>
      </w:r>
    </w:p>
    <w:p w:rsidR="00353738" w:rsidRDefault="00437805">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_Toc187136720 \h </w:instrText>
      </w:r>
      <w:r>
        <w:fldChar w:fldCharType="separate"/>
      </w:r>
      <w:r w:rsidR="00EB5E51">
        <w:t>60</w:t>
      </w:r>
      <w:r>
        <w:fldChar w:fldCharType="end"/>
      </w:r>
    </w:p>
    <w:p w:rsidR="00353738" w:rsidRDefault="00437805">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_Toc187136721 \h </w:instrText>
      </w:r>
      <w:r>
        <w:fldChar w:fldCharType="separate"/>
      </w:r>
      <w:r w:rsidR="00EB5E51">
        <w:t>60</w:t>
      </w:r>
      <w:r>
        <w:fldChar w:fldCharType="end"/>
      </w:r>
    </w:p>
    <w:p w:rsidR="00353738" w:rsidRDefault="00437805">
      <w:pPr>
        <w:pStyle w:val="TOC8"/>
        <w:rPr>
          <w:sz w:val="24"/>
          <w:szCs w:val="24"/>
        </w:rPr>
      </w:pPr>
      <w:r>
        <w:rPr>
          <w:szCs w:val="24"/>
        </w:rPr>
        <w:t>160</w:t>
      </w:r>
      <w:r>
        <w:rPr>
          <w:snapToGrid w:val="0"/>
          <w:szCs w:val="24"/>
        </w:rPr>
        <w:t>.</w:t>
      </w:r>
      <w:r>
        <w:rPr>
          <w:snapToGrid w:val="0"/>
          <w:szCs w:val="24"/>
        </w:rPr>
        <w:tab/>
        <w:t>Application of penalties</w:t>
      </w:r>
      <w:r>
        <w:tab/>
      </w:r>
      <w:r>
        <w:fldChar w:fldCharType="begin"/>
      </w:r>
      <w:r>
        <w:instrText xml:space="preserve"> PAGEREF _Toc187136722 \h </w:instrText>
      </w:r>
      <w:r>
        <w:fldChar w:fldCharType="separate"/>
      </w:r>
      <w:r w:rsidR="00EB5E51">
        <w:t>61</w:t>
      </w:r>
      <w:r>
        <w:fldChar w:fldCharType="end"/>
      </w:r>
    </w:p>
    <w:p w:rsidR="00353738" w:rsidRDefault="00437805">
      <w:pPr>
        <w:pStyle w:val="TOC8"/>
        <w:rPr>
          <w:sz w:val="24"/>
          <w:szCs w:val="24"/>
        </w:rPr>
      </w:pPr>
      <w:r>
        <w:rPr>
          <w:szCs w:val="24"/>
        </w:rPr>
        <w:t>161</w:t>
      </w:r>
      <w:r>
        <w:rPr>
          <w:snapToGrid w:val="0"/>
          <w:szCs w:val="24"/>
        </w:rPr>
        <w:t>.</w:t>
      </w:r>
      <w:r>
        <w:rPr>
          <w:snapToGrid w:val="0"/>
          <w:szCs w:val="24"/>
        </w:rPr>
        <w:tab/>
        <w:t>Commission or the Corporation may be represented by officer</w:t>
      </w:r>
      <w:r>
        <w:tab/>
      </w:r>
      <w:r>
        <w:fldChar w:fldCharType="begin"/>
      </w:r>
      <w:r>
        <w:instrText xml:space="preserve"> PAGEREF _Toc187136723 \h </w:instrText>
      </w:r>
      <w:r>
        <w:fldChar w:fldCharType="separate"/>
      </w:r>
      <w:r w:rsidR="00EB5E51">
        <w:t>61</w:t>
      </w:r>
      <w:r>
        <w:fldChar w:fldCharType="end"/>
      </w:r>
    </w:p>
    <w:p w:rsidR="00353738" w:rsidRDefault="00437805">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_Toc187136724 \h </w:instrText>
      </w:r>
      <w:r>
        <w:fldChar w:fldCharType="separate"/>
      </w:r>
      <w:r w:rsidR="00EB5E51">
        <w:t>61</w:t>
      </w:r>
      <w:r>
        <w:fldChar w:fldCharType="end"/>
      </w:r>
    </w:p>
    <w:p w:rsidR="00353738" w:rsidRDefault="00437805">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_Toc187136725 \h </w:instrText>
      </w:r>
      <w:r>
        <w:fldChar w:fldCharType="separate"/>
      </w:r>
      <w:r w:rsidR="00EB5E51">
        <w:t>62</w:t>
      </w:r>
      <w:r>
        <w:fldChar w:fldCharType="end"/>
      </w:r>
    </w:p>
    <w:p w:rsidR="00353738" w:rsidRDefault="00437805">
      <w:pPr>
        <w:pStyle w:val="TOC2"/>
        <w:tabs>
          <w:tab w:val="right" w:leader="dot" w:pos="7086"/>
        </w:tabs>
        <w:rPr>
          <w:b w:val="0"/>
          <w:sz w:val="24"/>
          <w:szCs w:val="24"/>
        </w:rPr>
      </w:pPr>
      <w:r>
        <w:rPr>
          <w:szCs w:val="28"/>
        </w:rPr>
        <w:t>Schedules</w:t>
      </w:r>
    </w:p>
    <w:p w:rsidR="00353738" w:rsidRDefault="00437805">
      <w:pPr>
        <w:pStyle w:val="TOC2"/>
        <w:tabs>
          <w:tab w:val="right" w:leader="dot" w:pos="7086"/>
        </w:tabs>
        <w:rPr>
          <w:b w:val="0"/>
          <w:sz w:val="24"/>
          <w:szCs w:val="24"/>
        </w:rPr>
      </w:pPr>
      <w:r>
        <w:rPr>
          <w:szCs w:val="28"/>
        </w:rPr>
        <w:t>Ninth Schedule</w:t>
      </w:r>
    </w:p>
    <w:p w:rsidR="00353738" w:rsidRDefault="00437805">
      <w:pPr>
        <w:pStyle w:val="TOC2"/>
        <w:tabs>
          <w:tab w:val="right" w:leader="dot" w:pos="7086"/>
        </w:tabs>
        <w:rPr>
          <w:b w:val="0"/>
          <w:sz w:val="24"/>
          <w:szCs w:val="24"/>
        </w:rPr>
      </w:pPr>
      <w:r>
        <w:rPr>
          <w:szCs w:val="26"/>
        </w:rPr>
        <w:t>Notes</w:t>
      </w:r>
    </w:p>
    <w:p w:rsidR="00353738" w:rsidRDefault="00437805">
      <w:pPr>
        <w:pStyle w:val="TOC8"/>
        <w:rPr>
          <w:sz w:val="24"/>
          <w:szCs w:val="24"/>
        </w:rPr>
      </w:pPr>
      <w:r>
        <w:rPr>
          <w:snapToGrid w:val="0"/>
          <w:szCs w:val="24"/>
        </w:rPr>
        <w:tab/>
        <w:t>Compilation table</w:t>
      </w:r>
      <w:r>
        <w:tab/>
      </w:r>
      <w:r>
        <w:fldChar w:fldCharType="begin"/>
      </w:r>
      <w:r>
        <w:instrText xml:space="preserve"> PAGEREF _Toc187136729 \h </w:instrText>
      </w:r>
      <w:r>
        <w:fldChar w:fldCharType="separate"/>
      </w:r>
      <w:r w:rsidR="00EB5E51">
        <w:t>65</w:t>
      </w:r>
      <w:r>
        <w:fldChar w:fldCharType="end"/>
      </w:r>
    </w:p>
    <w:p w:rsidR="00353738" w:rsidRDefault="00437805">
      <w:pPr>
        <w:pStyle w:val="TOC8"/>
        <w:rPr>
          <w:sz w:val="24"/>
        </w:rPr>
      </w:pPr>
      <w:r>
        <w:rPr>
          <w:snapToGrid w:val="0"/>
        </w:rPr>
        <w:tab/>
        <w:t>Provisions that have not come into operation</w:t>
      </w:r>
      <w:r>
        <w:tab/>
      </w:r>
      <w:r>
        <w:fldChar w:fldCharType="begin"/>
      </w:r>
      <w:r>
        <w:instrText xml:space="preserve"> PAGEREF _Toc187136730 \h </w:instrText>
      </w:r>
      <w:r>
        <w:fldChar w:fldCharType="separate"/>
      </w:r>
      <w:r w:rsidR="00EB5E51">
        <w:t>70</w:t>
      </w:r>
      <w:r>
        <w:fldChar w:fldCharType="end"/>
      </w:r>
    </w:p>
    <w:p w:rsidR="00353738" w:rsidRDefault="00437805">
      <w:pPr>
        <w:pStyle w:val="TOC8"/>
      </w:pPr>
      <w:r>
        <w:fldChar w:fldCharType="end"/>
      </w:r>
    </w:p>
    <w:p w:rsidR="00353738" w:rsidRDefault="0043780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53738" w:rsidRDefault="00353738">
      <w:pPr>
        <w:pStyle w:val="NoteHeading"/>
        <w:sectPr w:rsidR="003537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53738" w:rsidRDefault="00437805">
      <w:pPr>
        <w:pStyle w:val="WA"/>
      </w:pPr>
      <w:r>
        <w:t>Western Australia</w:t>
      </w:r>
    </w:p>
    <w:p w:rsidR="00353738" w:rsidRDefault="00437805">
      <w:pPr>
        <w:pStyle w:val="NameofActReg"/>
        <w:spacing w:before="840" w:after="960"/>
      </w:pPr>
      <w:r>
        <w:t>Metropolitan Water Supply, Sewerage, and Drainage Act 1909</w:t>
      </w:r>
    </w:p>
    <w:p w:rsidR="00353738" w:rsidRDefault="00437805">
      <w:pPr>
        <w:pStyle w:val="LongTitle"/>
        <w:rPr>
          <w:snapToGrid w:val="0"/>
        </w:rPr>
      </w:pPr>
      <w:r>
        <w:rPr>
          <w:snapToGrid w:val="0"/>
        </w:rPr>
        <w:t>An Act to constitute the Metropolitan Water, Sewerage, and Drainage Area; to establish the method of control, and for other purposes incidental thereto.</w:t>
      </w:r>
    </w:p>
    <w:p w:rsidR="00353738" w:rsidRDefault="00437805">
      <w:pPr>
        <w:pStyle w:val="Footnotesection"/>
      </w:pPr>
      <w:r>
        <w:tab/>
        <w:t>[Long title amended by No. 39 of 1963 s. 3; No. 37 of 1982 s. 4.]</w:t>
      </w:r>
    </w:p>
    <w:p w:rsidR="00353738" w:rsidRDefault="00437805">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bookmarkStart w:id="14" w:name="_Toc136935903"/>
      <w:bookmarkStart w:id="15" w:name="_Toc136936011"/>
      <w:bookmarkStart w:id="16" w:name="_Toc137026061"/>
      <w:bookmarkStart w:id="17" w:name="_Toc155605321"/>
      <w:bookmarkStart w:id="18" w:name="_Toc1871366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53738" w:rsidRDefault="00437805">
      <w:pPr>
        <w:pStyle w:val="Heading5"/>
        <w:spacing w:before="180"/>
        <w:rPr>
          <w:snapToGrid w:val="0"/>
        </w:rPr>
      </w:pPr>
      <w:bookmarkStart w:id="19" w:name="_Toc402163360"/>
      <w:bookmarkStart w:id="20" w:name="_Toc59591409"/>
      <w:bookmarkStart w:id="21" w:name="_Toc131413837"/>
      <w:bookmarkStart w:id="22" w:name="_Toc136935904"/>
      <w:bookmarkStart w:id="23" w:name="_Toc187136626"/>
      <w:r>
        <w:rPr>
          <w:rStyle w:val="CharSectno"/>
        </w:rPr>
        <w:t>1</w:t>
      </w:r>
      <w:r>
        <w:rPr>
          <w:snapToGrid w:val="0"/>
        </w:rPr>
        <w:t>.</w:t>
      </w:r>
      <w:r>
        <w:rPr>
          <w:snapToGrid w:val="0"/>
        </w:rPr>
        <w:tab/>
        <w:t>Short title</w:t>
      </w:r>
      <w:bookmarkEnd w:id="19"/>
      <w:bookmarkEnd w:id="20"/>
      <w:bookmarkEnd w:id="21"/>
      <w:bookmarkEnd w:id="22"/>
      <w:bookmarkEnd w:id="23"/>
    </w:p>
    <w:p w:rsidR="00353738" w:rsidRDefault="00437805">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353738" w:rsidRDefault="00437805">
      <w:pPr>
        <w:pStyle w:val="Heading5"/>
        <w:spacing w:before="180"/>
        <w:rPr>
          <w:snapToGrid w:val="0"/>
        </w:rPr>
      </w:pPr>
      <w:bookmarkStart w:id="24" w:name="_Toc402163361"/>
      <w:bookmarkStart w:id="25" w:name="_Toc59591410"/>
      <w:bookmarkStart w:id="26" w:name="_Toc131413838"/>
      <w:bookmarkStart w:id="27" w:name="_Toc136935905"/>
      <w:bookmarkStart w:id="28" w:name="_Toc187136627"/>
      <w:r>
        <w:rPr>
          <w:rStyle w:val="CharSectno"/>
        </w:rPr>
        <w:t>2</w:t>
      </w:r>
      <w:r>
        <w:rPr>
          <w:snapToGrid w:val="0"/>
        </w:rPr>
        <w:t>.</w:t>
      </w:r>
      <w:r>
        <w:rPr>
          <w:snapToGrid w:val="0"/>
        </w:rPr>
        <w:tab/>
        <w:t>Commencement</w:t>
      </w:r>
      <w:bookmarkEnd w:id="24"/>
      <w:bookmarkEnd w:id="25"/>
      <w:bookmarkEnd w:id="26"/>
      <w:bookmarkEnd w:id="27"/>
      <w:bookmarkEnd w:id="28"/>
    </w:p>
    <w:p w:rsidR="00353738" w:rsidRDefault="00437805">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353738" w:rsidRDefault="00437805">
      <w:pPr>
        <w:pStyle w:val="Footnotesection"/>
        <w:spacing w:before="80"/>
        <w:ind w:left="890" w:hanging="890"/>
      </w:pPr>
      <w:r>
        <w:tab/>
        <w:t>[Section 2 amended by No. 14 of 1967 s. 3.]</w:t>
      </w:r>
    </w:p>
    <w:p w:rsidR="00353738" w:rsidRDefault="00437805">
      <w:pPr>
        <w:pStyle w:val="Ednotesection"/>
        <w:spacing w:before="180"/>
        <w:ind w:left="890" w:hanging="890"/>
      </w:pPr>
      <w:r>
        <w:t>[</w:t>
      </w:r>
      <w:r>
        <w:rPr>
          <w:b/>
        </w:rPr>
        <w:t>3.</w:t>
      </w:r>
      <w:r>
        <w:tab/>
        <w:t>Repealed by No. 25 of 1985 s. 53.]</w:t>
      </w:r>
    </w:p>
    <w:p w:rsidR="00353738" w:rsidRDefault="00437805">
      <w:pPr>
        <w:pStyle w:val="Ednotesection"/>
        <w:spacing w:before="180"/>
        <w:ind w:left="890" w:hanging="890"/>
      </w:pPr>
      <w:r>
        <w:t>[</w:t>
      </w:r>
      <w:r>
        <w:rPr>
          <w:b/>
        </w:rPr>
        <w:t>4.</w:t>
      </w:r>
      <w:r>
        <w:tab/>
        <w:t>Omitted under the Reprints Act 1984 s. 7(4)(f) and (g).]</w:t>
      </w:r>
    </w:p>
    <w:p w:rsidR="00353738" w:rsidRDefault="00437805">
      <w:pPr>
        <w:pStyle w:val="Heading5"/>
        <w:spacing w:before="180"/>
        <w:rPr>
          <w:snapToGrid w:val="0"/>
        </w:rPr>
      </w:pPr>
      <w:bookmarkStart w:id="29" w:name="_Toc402163363"/>
      <w:bookmarkStart w:id="30" w:name="_Toc59591411"/>
      <w:bookmarkStart w:id="31" w:name="_Toc131413839"/>
      <w:bookmarkStart w:id="32" w:name="_Toc136935906"/>
      <w:bookmarkStart w:id="33" w:name="_Toc187136628"/>
      <w:r>
        <w:rPr>
          <w:rStyle w:val="CharSectno"/>
        </w:rPr>
        <w:t>5</w:t>
      </w:r>
      <w:r>
        <w:rPr>
          <w:snapToGrid w:val="0"/>
        </w:rPr>
        <w:t>.</w:t>
      </w:r>
      <w:r>
        <w:rPr>
          <w:snapToGrid w:val="0"/>
        </w:rPr>
        <w:tab/>
        <w:t>Interpretation</w:t>
      </w:r>
      <w:bookmarkEnd w:id="29"/>
      <w:bookmarkEnd w:id="30"/>
      <w:bookmarkEnd w:id="31"/>
      <w:bookmarkEnd w:id="32"/>
      <w:bookmarkEnd w:id="33"/>
    </w:p>
    <w:p w:rsidR="00353738" w:rsidRDefault="00437805">
      <w:pPr>
        <w:pStyle w:val="Subsection"/>
        <w:spacing w:before="120"/>
        <w:rPr>
          <w:snapToGrid w:val="0"/>
        </w:rPr>
      </w:pPr>
      <w:r>
        <w:rPr>
          <w:snapToGrid w:val="0"/>
        </w:rPr>
        <w:tab/>
        <w:t>(1)</w:t>
      </w:r>
      <w:r>
        <w:rPr>
          <w:snapToGrid w:val="0"/>
        </w:rPr>
        <w:tab/>
        <w:t>In this Act, unless the context otherwise requires —</w:t>
      </w:r>
    </w:p>
    <w:p w:rsidR="00353738" w:rsidRDefault="00437805">
      <w:pPr>
        <w:pStyle w:val="Defstart"/>
        <w:spacing w:before="60"/>
      </w:pPr>
      <w:r>
        <w:rPr>
          <w:b/>
        </w:rPr>
        <w:tab/>
        <w:t>“</w:t>
      </w:r>
      <w:r>
        <w:rPr>
          <w:rStyle w:val="CharDefText"/>
        </w:rPr>
        <w:t>aquifer</w:t>
      </w:r>
      <w:r>
        <w:rPr>
          <w:b/>
        </w:rPr>
        <w:t>”</w:t>
      </w:r>
      <w:r>
        <w:t xml:space="preserve"> means a porous geologic formation that bears water;</w:t>
      </w:r>
    </w:p>
    <w:p w:rsidR="00353738" w:rsidRDefault="00437805">
      <w:pPr>
        <w:pStyle w:val="Defstart"/>
        <w:spacing w:before="60"/>
      </w:pPr>
      <w:r>
        <w:rPr>
          <w:b/>
        </w:rPr>
        <w:tab/>
        <w:t>“</w:t>
      </w:r>
      <w:r>
        <w:rPr>
          <w:rStyle w:val="CharDefText"/>
        </w:rPr>
        <w:t>Area</w:t>
      </w:r>
      <w:r>
        <w:rPr>
          <w:b/>
        </w:rPr>
        <w:t>”</w:t>
      </w:r>
      <w:r>
        <w:t xml:space="preserve"> means the Metropolitan Water, Sewerage, and Drainage Area constituted under this Act;</w:t>
      </w:r>
    </w:p>
    <w:p w:rsidR="00353738" w:rsidRDefault="00437805">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rsidR="00353738" w:rsidRDefault="00437805">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rsidR="00353738" w:rsidRDefault="00437805">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rsidR="00353738" w:rsidRDefault="00437805">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353738" w:rsidRDefault="00437805">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353738" w:rsidRDefault="00437805">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rsidR="00353738" w:rsidRDefault="00437805">
      <w:pPr>
        <w:pStyle w:val="Defstart"/>
      </w:pPr>
      <w:r>
        <w:rPr>
          <w:b/>
        </w:rPr>
        <w:tab/>
        <w:t>“</w:t>
      </w:r>
      <w:r>
        <w:rPr>
          <w:rStyle w:val="CharDefText"/>
        </w:rPr>
        <w:t>officer</w:t>
      </w:r>
      <w:r>
        <w:rPr>
          <w:b/>
        </w:rPr>
        <w:t>”</w:t>
      </w:r>
      <w:r>
        <w:t>, in relation to —</w:t>
      </w:r>
    </w:p>
    <w:p w:rsidR="00353738" w:rsidRDefault="00437805">
      <w:pPr>
        <w:pStyle w:val="Defpara"/>
      </w:pPr>
      <w:r>
        <w:tab/>
        <w:t>(a)</w:t>
      </w:r>
      <w:r>
        <w:tab/>
        <w:t xml:space="preserve">the Commission, means a member of staff as defined in section 3 of the </w:t>
      </w:r>
      <w:r>
        <w:rPr>
          <w:i/>
        </w:rPr>
        <w:t>Water and Rivers Commission Act 1995</w:t>
      </w:r>
      <w:r>
        <w:t>;</w:t>
      </w:r>
    </w:p>
    <w:p w:rsidR="00353738" w:rsidRDefault="00437805">
      <w:pPr>
        <w:pStyle w:val="Defpara"/>
      </w:pPr>
      <w:r>
        <w:tab/>
        <w:t>(b)</w:t>
      </w:r>
      <w:r>
        <w:tab/>
        <w:t xml:space="preserve">the Corporation, means a member of the staff of the Corporation engaged under section 15 of the </w:t>
      </w:r>
      <w:r>
        <w:rPr>
          <w:i/>
        </w:rPr>
        <w:t>Water Corporation Act 1995</w:t>
      </w:r>
      <w:r>
        <w:t>;</w:t>
      </w:r>
    </w:p>
    <w:p w:rsidR="00353738" w:rsidRDefault="00437805">
      <w:pPr>
        <w:pStyle w:val="Defstart"/>
      </w:pPr>
      <w:r>
        <w:rPr>
          <w:b/>
        </w:rPr>
        <w:tab/>
        <w:t>“</w:t>
      </w:r>
      <w:r>
        <w:rPr>
          <w:rStyle w:val="CharDefText"/>
        </w:rPr>
        <w:t>pollution area</w:t>
      </w:r>
      <w:r>
        <w:rPr>
          <w:b/>
        </w:rPr>
        <w:t>”</w:t>
      </w:r>
      <w:r>
        <w:t xml:space="preserve"> means an Underground Water Pollution Control Area constituted under section 57A;</w:t>
      </w:r>
    </w:p>
    <w:p w:rsidR="00353738" w:rsidRDefault="00437805">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353738" w:rsidRDefault="00437805">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353738" w:rsidRDefault="00437805">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rsidR="00353738" w:rsidRDefault="00437805">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353738" w:rsidRDefault="00437805">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353738" w:rsidRDefault="00437805">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rsidR="00353738" w:rsidRDefault="00437805">
      <w:pPr>
        <w:pStyle w:val="Defstart"/>
      </w:pPr>
      <w:r>
        <w:rPr>
          <w:b/>
        </w:rPr>
        <w:tab/>
        <w:t>“</w:t>
      </w:r>
      <w:r>
        <w:rPr>
          <w:rStyle w:val="CharDefText"/>
        </w:rPr>
        <w:t>watercourse</w:t>
      </w:r>
      <w:r>
        <w:rPr>
          <w:b/>
        </w:rPr>
        <w:t>”</w:t>
      </w:r>
      <w:r>
        <w:t xml:space="preserve"> means —</w:t>
      </w:r>
    </w:p>
    <w:p w:rsidR="00353738" w:rsidRDefault="00437805">
      <w:pPr>
        <w:pStyle w:val="Defpara"/>
      </w:pPr>
      <w:r>
        <w:tab/>
        <w:t>(a)</w:t>
      </w:r>
      <w:r>
        <w:tab/>
        <w:t>any river, creek, stream or brook, whether artificially improved or altered or not;</w:t>
      </w:r>
    </w:p>
    <w:p w:rsidR="00353738" w:rsidRDefault="00437805">
      <w:pPr>
        <w:pStyle w:val="Defpara"/>
      </w:pPr>
      <w:r>
        <w:tab/>
        <w:t>(b)</w:t>
      </w:r>
      <w:r>
        <w:tab/>
        <w:t>any conduit that wholly or partially diverts a river, creek, stream or brook from its natural course and forms part of that river, creek, stream or brook; or</w:t>
      </w:r>
    </w:p>
    <w:p w:rsidR="00353738" w:rsidRDefault="00437805">
      <w:pPr>
        <w:pStyle w:val="Defpara"/>
      </w:pPr>
      <w:r>
        <w:tab/>
        <w:t>(c)</w:t>
      </w:r>
      <w:r>
        <w:tab/>
        <w:t>any natural collection of water into, through, or out of which any thing referred to in paragraph (a) or (b) flows, whether artificially improved or altered or not,</w:t>
      </w:r>
    </w:p>
    <w:p w:rsidR="00353738" w:rsidRDefault="00437805">
      <w:pPr>
        <w:pStyle w:val="Defstart"/>
      </w:pPr>
      <w:r>
        <w:tab/>
      </w:r>
      <w:r>
        <w:tab/>
        <w:t>in which water flows or is contained whether permanently, intermittently or occasionally, together with the bed and banks of any thing referred to in paragraph (a), (b) or (c);</w:t>
      </w:r>
    </w:p>
    <w:p w:rsidR="00353738" w:rsidRDefault="00437805">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353738" w:rsidRDefault="00437805">
      <w:pPr>
        <w:pStyle w:val="Subsection"/>
      </w:pPr>
      <w:r>
        <w:tab/>
        <w:t>(2)</w:t>
      </w:r>
      <w:r>
        <w:tab/>
        <w:t>A reference in sections 37, 38, 43, 61 or 61A to an occupier shall be construed as a reference to that occupier acting with the consent of the owner.</w:t>
      </w:r>
    </w:p>
    <w:p w:rsidR="00353738" w:rsidRDefault="00437805">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353738" w:rsidRDefault="00437805">
      <w:pPr>
        <w:pStyle w:val="Subsection"/>
      </w:pPr>
      <w:r>
        <w:tab/>
        <w:t>(4)</w:t>
      </w:r>
      <w:r>
        <w:tab/>
        <w:t>A reference in this Act to —</w:t>
      </w:r>
    </w:p>
    <w:p w:rsidR="00353738" w:rsidRDefault="00437805">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353738" w:rsidRDefault="00437805">
      <w:pPr>
        <w:pStyle w:val="Indenta"/>
        <w:rPr>
          <w:snapToGrid w:val="0"/>
        </w:rPr>
      </w:pPr>
      <w:r>
        <w:rPr>
          <w:snapToGrid w:val="0"/>
        </w:rPr>
        <w:tab/>
        <w:t>(b)</w:t>
      </w:r>
      <w:r>
        <w:rPr>
          <w:snapToGrid w:val="0"/>
        </w:rPr>
        <w:tab/>
        <w:t>regulations, shall be construed as a reference to regulations made by the Governor,</w:t>
      </w:r>
    </w:p>
    <w:p w:rsidR="00353738" w:rsidRDefault="00437805">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353738" w:rsidRDefault="00437805">
      <w:pPr>
        <w:pStyle w:val="Subsection"/>
      </w:pPr>
      <w:r>
        <w:tab/>
        <w:t>(5)</w:t>
      </w:r>
      <w:r>
        <w:tab/>
        <w:t>Terms not otherwise assigned a meaning under this section but —</w:t>
      </w:r>
    </w:p>
    <w:p w:rsidR="00353738" w:rsidRDefault="00437805">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353738" w:rsidRDefault="00437805">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353738" w:rsidRDefault="00437805">
      <w:pPr>
        <w:pStyle w:val="Subsection"/>
      </w:pPr>
      <w:r>
        <w:tab/>
      </w:r>
      <w:r>
        <w:tab/>
        <w:t>have that meaning in and for the purposes of this Act.</w:t>
      </w:r>
    </w:p>
    <w:p w:rsidR="00353738" w:rsidRDefault="00437805">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rsidR="00353738" w:rsidRDefault="00437805">
      <w:pPr>
        <w:pStyle w:val="Heading2"/>
      </w:pPr>
      <w:bookmarkStart w:id="34" w:name="_Toc89160793"/>
      <w:bookmarkStart w:id="35" w:name="_Toc89509349"/>
      <w:bookmarkStart w:id="36" w:name="_Toc91396082"/>
      <w:bookmarkStart w:id="37" w:name="_Toc92951255"/>
      <w:bookmarkStart w:id="38" w:name="_Toc97019404"/>
      <w:bookmarkStart w:id="39" w:name="_Toc102386636"/>
      <w:bookmarkStart w:id="40" w:name="_Toc103128912"/>
      <w:bookmarkStart w:id="41" w:name="_Toc121209948"/>
      <w:bookmarkStart w:id="42" w:name="_Toc121794160"/>
      <w:bookmarkStart w:id="43" w:name="_Toc123616958"/>
      <w:bookmarkStart w:id="44" w:name="_Toc127691385"/>
      <w:bookmarkStart w:id="45" w:name="_Toc130716925"/>
      <w:bookmarkStart w:id="46" w:name="_Toc131413840"/>
      <w:bookmarkStart w:id="47" w:name="_Toc136935907"/>
      <w:bookmarkStart w:id="48" w:name="_Toc136936015"/>
      <w:bookmarkStart w:id="49" w:name="_Toc137026065"/>
      <w:bookmarkStart w:id="50" w:name="_Toc155605325"/>
      <w:bookmarkStart w:id="51" w:name="_Toc187136629"/>
      <w:r>
        <w:rPr>
          <w:rStyle w:val="CharPartNo"/>
        </w:rPr>
        <w:t>Part II</w:t>
      </w:r>
      <w:r>
        <w:rPr>
          <w:rStyle w:val="CharDivNo"/>
        </w:rPr>
        <w:t> </w:t>
      </w:r>
      <w:r>
        <w:t>—</w:t>
      </w:r>
      <w:r>
        <w:rPr>
          <w:rStyle w:val="CharDivText"/>
        </w:rPr>
        <w:t> </w:t>
      </w:r>
      <w:r>
        <w:rPr>
          <w:rStyle w:val="CharPartText"/>
        </w:rPr>
        <w:t>The Area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53738" w:rsidRDefault="00437805">
      <w:pPr>
        <w:pStyle w:val="Footnoteheading"/>
        <w:rPr>
          <w:snapToGrid w:val="0"/>
        </w:rPr>
      </w:pPr>
      <w:r>
        <w:rPr>
          <w:snapToGrid w:val="0"/>
        </w:rPr>
        <w:tab/>
        <w:t>[Heading amended by No. 14 of 1967 s. 6.]</w:t>
      </w:r>
    </w:p>
    <w:p w:rsidR="00353738" w:rsidRDefault="00437805">
      <w:pPr>
        <w:pStyle w:val="Heading5"/>
        <w:rPr>
          <w:snapToGrid w:val="0"/>
        </w:rPr>
      </w:pPr>
      <w:bookmarkStart w:id="52" w:name="_Toc402163364"/>
      <w:bookmarkStart w:id="53" w:name="_Toc59591412"/>
      <w:bookmarkStart w:id="54" w:name="_Toc131413841"/>
      <w:bookmarkStart w:id="55" w:name="_Toc136935908"/>
      <w:bookmarkStart w:id="56" w:name="_Toc187136630"/>
      <w:r>
        <w:rPr>
          <w:rStyle w:val="CharSectno"/>
        </w:rPr>
        <w:t>6</w:t>
      </w:r>
      <w:r>
        <w:rPr>
          <w:snapToGrid w:val="0"/>
        </w:rPr>
        <w:t>.</w:t>
      </w:r>
      <w:r>
        <w:rPr>
          <w:snapToGrid w:val="0"/>
        </w:rPr>
        <w:tab/>
        <w:t>Constitution of Area</w:t>
      </w:r>
      <w:bookmarkEnd w:id="52"/>
      <w:bookmarkEnd w:id="53"/>
      <w:bookmarkEnd w:id="54"/>
      <w:bookmarkEnd w:id="55"/>
      <w:bookmarkEnd w:id="56"/>
    </w:p>
    <w:p w:rsidR="00353738" w:rsidRDefault="00437805">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353738" w:rsidRDefault="00437805">
      <w:pPr>
        <w:pStyle w:val="Ednotesubsection"/>
      </w:pPr>
      <w:r>
        <w:tab/>
        <w:t>[(2)</w:t>
      </w:r>
      <w:r>
        <w:tab/>
        <w:t>repealed]</w:t>
      </w:r>
    </w:p>
    <w:p w:rsidR="00353738" w:rsidRDefault="00437805">
      <w:pPr>
        <w:pStyle w:val="Subsection"/>
        <w:rPr>
          <w:snapToGrid w:val="0"/>
        </w:rPr>
      </w:pPr>
      <w:r>
        <w:rPr>
          <w:snapToGrid w:val="0"/>
        </w:rPr>
        <w:tab/>
        <w:t>(3)</w:t>
      </w:r>
      <w:r>
        <w:rPr>
          <w:snapToGrid w:val="0"/>
        </w:rPr>
        <w:tab/>
        <w:t>The boundaries of the Area shall be as defined by Order in Council.</w:t>
      </w:r>
    </w:p>
    <w:p w:rsidR="00353738" w:rsidRDefault="00437805">
      <w:pPr>
        <w:pStyle w:val="Footnotesection"/>
      </w:pPr>
      <w:r>
        <w:tab/>
        <w:t>[Section 6 amended by No. 33 of 1955 s. 4; No. 14 of 1967 s. 7; No. 100 of 1982 s. 5.]</w:t>
      </w:r>
    </w:p>
    <w:p w:rsidR="00353738" w:rsidRDefault="00437805">
      <w:pPr>
        <w:pStyle w:val="Heading5"/>
        <w:rPr>
          <w:snapToGrid w:val="0"/>
        </w:rPr>
      </w:pPr>
      <w:bookmarkStart w:id="57" w:name="_Toc402163365"/>
      <w:bookmarkStart w:id="58" w:name="_Toc59591413"/>
      <w:bookmarkStart w:id="59" w:name="_Toc131413842"/>
      <w:bookmarkStart w:id="60" w:name="_Toc136935909"/>
      <w:bookmarkStart w:id="61" w:name="_Toc187136631"/>
      <w:r>
        <w:rPr>
          <w:rStyle w:val="CharSectno"/>
        </w:rPr>
        <w:t>7</w:t>
      </w:r>
      <w:r>
        <w:rPr>
          <w:snapToGrid w:val="0"/>
        </w:rPr>
        <w:t>.</w:t>
      </w:r>
      <w:r>
        <w:rPr>
          <w:snapToGrid w:val="0"/>
        </w:rPr>
        <w:tab/>
        <w:t>Power to alter boundaries</w:t>
      </w:r>
      <w:bookmarkEnd w:id="57"/>
      <w:bookmarkEnd w:id="58"/>
      <w:bookmarkEnd w:id="59"/>
      <w:bookmarkEnd w:id="60"/>
      <w:bookmarkEnd w:id="61"/>
    </w:p>
    <w:p w:rsidR="00353738" w:rsidRDefault="00437805">
      <w:pPr>
        <w:pStyle w:val="Subsection"/>
        <w:rPr>
          <w:snapToGrid w:val="0"/>
        </w:rPr>
      </w:pPr>
      <w:r>
        <w:rPr>
          <w:snapToGrid w:val="0"/>
        </w:rPr>
        <w:tab/>
      </w:r>
      <w:r>
        <w:rPr>
          <w:snapToGrid w:val="0"/>
        </w:rPr>
        <w:tab/>
        <w:t>The Governor may, by Order in Council, from time to time alter or extend the boundaries of the Area.</w:t>
      </w:r>
    </w:p>
    <w:p w:rsidR="00353738" w:rsidRDefault="00437805">
      <w:pPr>
        <w:pStyle w:val="Footnotesection"/>
      </w:pPr>
      <w:r>
        <w:tab/>
        <w:t>[Section 7 inserted by No. 100 of 1982 s. 6.]</w:t>
      </w:r>
    </w:p>
    <w:p w:rsidR="00353738" w:rsidRDefault="00437805">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rsidR="00353738" w:rsidRDefault="00437805">
      <w:pPr>
        <w:pStyle w:val="Heading2"/>
      </w:pPr>
      <w:bookmarkStart w:id="62" w:name="_Toc89160796"/>
      <w:bookmarkStart w:id="63" w:name="_Toc89509352"/>
      <w:bookmarkStart w:id="64" w:name="_Toc91396085"/>
      <w:bookmarkStart w:id="65" w:name="_Toc92951258"/>
      <w:bookmarkStart w:id="66" w:name="_Toc97019407"/>
      <w:bookmarkStart w:id="67" w:name="_Toc102386639"/>
      <w:bookmarkStart w:id="68" w:name="_Toc103128915"/>
      <w:bookmarkStart w:id="69" w:name="_Toc121209951"/>
      <w:bookmarkStart w:id="70" w:name="_Toc121794163"/>
      <w:bookmarkStart w:id="71" w:name="_Toc123616961"/>
      <w:bookmarkStart w:id="72" w:name="_Toc127691388"/>
      <w:bookmarkStart w:id="73" w:name="_Toc130716928"/>
      <w:bookmarkStart w:id="74" w:name="_Toc131413843"/>
      <w:bookmarkStart w:id="75" w:name="_Toc136935910"/>
      <w:bookmarkStart w:id="76" w:name="_Toc136936018"/>
      <w:bookmarkStart w:id="77" w:name="_Toc137026068"/>
      <w:bookmarkStart w:id="78" w:name="_Toc155605328"/>
      <w:bookmarkStart w:id="79" w:name="_Toc187136632"/>
      <w:r>
        <w:rPr>
          <w:rStyle w:val="CharPartNo"/>
        </w:rPr>
        <w:t>Part IV</w:t>
      </w:r>
      <w:r>
        <w:rPr>
          <w:rStyle w:val="CharDivNo"/>
        </w:rPr>
        <w:t> </w:t>
      </w:r>
      <w:r>
        <w:t>—</w:t>
      </w:r>
      <w:r>
        <w:rPr>
          <w:rStyle w:val="CharDivText"/>
        </w:rPr>
        <w:t> </w:t>
      </w:r>
      <w:r>
        <w:rPr>
          <w:rStyle w:val="CharPartText"/>
        </w:rPr>
        <w:t>Water reserves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353738" w:rsidRDefault="00437805">
      <w:pPr>
        <w:pStyle w:val="Heading5"/>
        <w:spacing w:before="180"/>
        <w:rPr>
          <w:snapToGrid w:val="0"/>
        </w:rPr>
      </w:pPr>
      <w:bookmarkStart w:id="80" w:name="_Toc402163366"/>
      <w:bookmarkStart w:id="81" w:name="_Toc59591414"/>
      <w:bookmarkStart w:id="82" w:name="_Toc131413844"/>
      <w:bookmarkStart w:id="83" w:name="_Toc136935911"/>
      <w:bookmarkStart w:id="84" w:name="_Toc187136633"/>
      <w:r>
        <w:rPr>
          <w:rStyle w:val="CharSectno"/>
        </w:rPr>
        <w:t>13</w:t>
      </w:r>
      <w:r>
        <w:rPr>
          <w:snapToGrid w:val="0"/>
        </w:rPr>
        <w:t>.</w:t>
      </w:r>
      <w:r>
        <w:rPr>
          <w:snapToGrid w:val="0"/>
        </w:rPr>
        <w:tab/>
        <w:t>Power of Governor to constitute etc., water reserves or catchment areas</w:t>
      </w:r>
      <w:bookmarkEnd w:id="80"/>
      <w:bookmarkEnd w:id="81"/>
      <w:bookmarkEnd w:id="82"/>
      <w:bookmarkEnd w:id="83"/>
      <w:bookmarkEnd w:id="84"/>
    </w:p>
    <w:p w:rsidR="00353738" w:rsidRDefault="00437805">
      <w:pPr>
        <w:pStyle w:val="Subsection"/>
        <w:rPr>
          <w:snapToGrid w:val="0"/>
        </w:rPr>
      </w:pPr>
      <w:r>
        <w:rPr>
          <w:snapToGrid w:val="0"/>
        </w:rPr>
        <w:tab/>
      </w:r>
      <w:r>
        <w:rPr>
          <w:snapToGrid w:val="0"/>
        </w:rPr>
        <w:tab/>
        <w:t>For the purposes of this Act, the Governor may, by proclamation from time to time —</w:t>
      </w:r>
    </w:p>
    <w:p w:rsidR="00353738" w:rsidRDefault="00437805">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rsidR="00353738" w:rsidRDefault="00437805">
      <w:pPr>
        <w:pStyle w:val="Indenta"/>
        <w:rPr>
          <w:snapToGrid w:val="0"/>
          <w:spacing w:val="-6"/>
        </w:rPr>
      </w:pPr>
      <w:r>
        <w:rPr>
          <w:snapToGrid w:val="0"/>
          <w:spacing w:val="-6"/>
        </w:rPr>
        <w:tab/>
        <w:t>(b)</w:t>
      </w:r>
      <w:r>
        <w:rPr>
          <w:snapToGrid w:val="0"/>
          <w:spacing w:val="-6"/>
        </w:rPr>
        <w:tab/>
        <w:t>alter the boundaries of any water reserve or catchment area;</w:t>
      </w:r>
    </w:p>
    <w:p w:rsidR="00353738" w:rsidRDefault="00437805">
      <w:pPr>
        <w:pStyle w:val="Indenta"/>
        <w:rPr>
          <w:snapToGrid w:val="0"/>
        </w:rPr>
      </w:pPr>
      <w:r>
        <w:rPr>
          <w:snapToGrid w:val="0"/>
        </w:rPr>
        <w:tab/>
        <w:t>(c)</w:t>
      </w:r>
      <w:r>
        <w:rPr>
          <w:snapToGrid w:val="0"/>
        </w:rPr>
        <w:tab/>
        <w:t>describe the boundaries of a water reserve or catchment area as existing for the time being;</w:t>
      </w:r>
    </w:p>
    <w:p w:rsidR="00353738" w:rsidRDefault="00437805">
      <w:pPr>
        <w:pStyle w:val="Indenta"/>
        <w:rPr>
          <w:snapToGrid w:val="0"/>
        </w:rPr>
      </w:pPr>
      <w:r>
        <w:rPr>
          <w:snapToGrid w:val="0"/>
        </w:rPr>
        <w:tab/>
        <w:t>(d)</w:t>
      </w:r>
      <w:r>
        <w:rPr>
          <w:snapToGrid w:val="0"/>
        </w:rPr>
        <w:tab/>
        <w:t>unite 2 or more water reserves or 2 or more catchment areas; and</w:t>
      </w:r>
    </w:p>
    <w:p w:rsidR="00353738" w:rsidRDefault="00437805">
      <w:pPr>
        <w:pStyle w:val="Indenta"/>
        <w:rPr>
          <w:snapToGrid w:val="0"/>
        </w:rPr>
      </w:pPr>
      <w:r>
        <w:rPr>
          <w:snapToGrid w:val="0"/>
        </w:rPr>
        <w:tab/>
        <w:t>(e)</w:t>
      </w:r>
      <w:r>
        <w:rPr>
          <w:snapToGrid w:val="0"/>
        </w:rPr>
        <w:tab/>
        <w:t>abolish any water reserve or catchment area.</w:t>
      </w:r>
    </w:p>
    <w:p w:rsidR="00353738" w:rsidRDefault="00437805">
      <w:pPr>
        <w:pStyle w:val="Footnotesection"/>
      </w:pPr>
      <w:r>
        <w:tab/>
        <w:t>[Section 13 inserted by No. 14 of 1967 s. 10; amended by No. 25 of 1985 s. 57; No. 73 of 1995 s. 108.]</w:t>
      </w:r>
    </w:p>
    <w:p w:rsidR="00353738" w:rsidRDefault="00437805">
      <w:pPr>
        <w:pStyle w:val="Heading5"/>
        <w:rPr>
          <w:snapToGrid w:val="0"/>
        </w:rPr>
      </w:pPr>
      <w:bookmarkStart w:id="85" w:name="_Toc402163367"/>
      <w:bookmarkStart w:id="86" w:name="_Toc59591415"/>
      <w:bookmarkStart w:id="87" w:name="_Toc131413845"/>
      <w:bookmarkStart w:id="88" w:name="_Toc136935912"/>
      <w:bookmarkStart w:id="89" w:name="_Toc187136634"/>
      <w:r>
        <w:rPr>
          <w:rStyle w:val="CharSectno"/>
        </w:rPr>
        <w:t>14</w:t>
      </w:r>
      <w:r>
        <w:rPr>
          <w:snapToGrid w:val="0"/>
        </w:rPr>
        <w:t>.</w:t>
      </w:r>
      <w:r>
        <w:rPr>
          <w:snapToGrid w:val="0"/>
        </w:rPr>
        <w:tab/>
        <w:t>Power to divert, intercept, and store water</w:t>
      </w:r>
      <w:bookmarkEnd w:id="85"/>
      <w:bookmarkEnd w:id="86"/>
      <w:bookmarkEnd w:id="87"/>
      <w:bookmarkEnd w:id="88"/>
      <w:bookmarkEnd w:id="89"/>
    </w:p>
    <w:p w:rsidR="00353738" w:rsidRDefault="00437805">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353738" w:rsidRDefault="00437805">
      <w:pPr>
        <w:pStyle w:val="Subsection"/>
        <w:rPr>
          <w:snapToGrid w:val="0"/>
        </w:rPr>
      </w:pPr>
      <w:r>
        <w:rPr>
          <w:snapToGrid w:val="0"/>
        </w:rPr>
        <w:tab/>
        <w:t>(2)</w:t>
      </w:r>
      <w:r>
        <w:rPr>
          <w:snapToGrid w:val="0"/>
        </w:rPr>
        <w:tab/>
        <w:t>The Corporation shall not exercise the powers conferred by subsection (1) —</w:t>
      </w:r>
    </w:p>
    <w:p w:rsidR="00353738" w:rsidRDefault="00437805">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353738" w:rsidRDefault="00437805">
      <w:pPr>
        <w:pStyle w:val="Indenta"/>
        <w:keepNext/>
        <w:rPr>
          <w:snapToGrid w:val="0"/>
        </w:rPr>
      </w:pPr>
      <w:r>
        <w:rPr>
          <w:snapToGrid w:val="0"/>
        </w:rPr>
        <w:tab/>
        <w:t>(b)</w:t>
      </w:r>
      <w:r>
        <w:rPr>
          <w:snapToGrid w:val="0"/>
        </w:rPr>
        <w:tab/>
        <w:t>in relation to water from —</w:t>
      </w:r>
    </w:p>
    <w:p w:rsidR="00353738" w:rsidRDefault="00437805">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353738" w:rsidRDefault="00437805">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353738" w:rsidRDefault="00437805">
      <w:pPr>
        <w:pStyle w:val="Indenta"/>
        <w:rPr>
          <w:snapToGrid w:val="0"/>
        </w:rPr>
      </w:pPr>
      <w:r>
        <w:rPr>
          <w:snapToGrid w:val="0"/>
        </w:rPr>
        <w:tab/>
      </w:r>
      <w:r>
        <w:rPr>
          <w:snapToGrid w:val="0"/>
        </w:rPr>
        <w:tab/>
        <w:t>except under the authority of a licence issued under section 26D of that Act.</w:t>
      </w:r>
    </w:p>
    <w:p w:rsidR="00353738" w:rsidRDefault="00437805">
      <w:pPr>
        <w:pStyle w:val="Footnotesection"/>
        <w:ind w:left="890" w:hanging="890"/>
      </w:pPr>
      <w:r>
        <w:tab/>
        <w:t>[Section 14 amended by No. 39 of 1963 s. 21; No. 25 of 1985 s. 57; No. 73 of 1995 s. 97; No. 49 of 2000 s. 85.]</w:t>
      </w:r>
    </w:p>
    <w:p w:rsidR="00353738" w:rsidRDefault="00437805">
      <w:pPr>
        <w:pStyle w:val="Heading5"/>
        <w:rPr>
          <w:snapToGrid w:val="0"/>
        </w:rPr>
      </w:pPr>
      <w:bookmarkStart w:id="90" w:name="_Toc402163368"/>
      <w:bookmarkStart w:id="91" w:name="_Toc59591416"/>
      <w:bookmarkStart w:id="92" w:name="_Toc131413846"/>
      <w:bookmarkStart w:id="93" w:name="_Toc136935913"/>
      <w:bookmarkStart w:id="94" w:name="_Toc187136635"/>
      <w:r>
        <w:rPr>
          <w:rStyle w:val="CharSectno"/>
        </w:rPr>
        <w:t>15</w:t>
      </w:r>
      <w:r>
        <w:rPr>
          <w:snapToGrid w:val="0"/>
        </w:rPr>
        <w:t>.</w:t>
      </w:r>
      <w:r>
        <w:rPr>
          <w:snapToGrid w:val="0"/>
        </w:rPr>
        <w:tab/>
        <w:t>Power to take land</w:t>
      </w:r>
      <w:bookmarkEnd w:id="90"/>
      <w:bookmarkEnd w:id="91"/>
      <w:bookmarkEnd w:id="92"/>
      <w:bookmarkEnd w:id="93"/>
      <w:bookmarkEnd w:id="94"/>
    </w:p>
    <w:p w:rsidR="00353738" w:rsidRDefault="00437805">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rsidR="00353738" w:rsidRDefault="00437805">
      <w:pPr>
        <w:pStyle w:val="Footnotesection"/>
        <w:ind w:left="890" w:hanging="890"/>
      </w:pPr>
      <w:r>
        <w:tab/>
        <w:t>[Section 15 amended by No. 39 of 1963 s. 22; No. 25 of 1985 s. 57; No. 73 of 1995 s. 110; No. 31 of 1997 s. 142; No. 25 of 2005 s. 38.]</w:t>
      </w:r>
    </w:p>
    <w:p w:rsidR="00353738" w:rsidRDefault="00437805">
      <w:pPr>
        <w:pStyle w:val="Heading5"/>
        <w:rPr>
          <w:snapToGrid w:val="0"/>
        </w:rPr>
      </w:pPr>
      <w:bookmarkStart w:id="95" w:name="_Toc402163369"/>
      <w:bookmarkStart w:id="96" w:name="_Toc59591417"/>
      <w:bookmarkStart w:id="97" w:name="_Toc131413847"/>
      <w:bookmarkStart w:id="98" w:name="_Toc136935914"/>
      <w:bookmarkStart w:id="99" w:name="_Toc187136636"/>
      <w:r>
        <w:rPr>
          <w:rStyle w:val="CharSectno"/>
        </w:rPr>
        <w:t>16</w:t>
      </w:r>
      <w:r>
        <w:rPr>
          <w:snapToGrid w:val="0"/>
        </w:rPr>
        <w:t>.</w:t>
      </w:r>
      <w:r>
        <w:rPr>
          <w:snapToGrid w:val="0"/>
        </w:rPr>
        <w:tab/>
        <w:t>Penalty for diverting or taking water</w:t>
      </w:r>
      <w:bookmarkEnd w:id="95"/>
      <w:bookmarkEnd w:id="96"/>
      <w:bookmarkEnd w:id="97"/>
      <w:bookmarkEnd w:id="98"/>
      <w:bookmarkEnd w:id="99"/>
    </w:p>
    <w:p w:rsidR="00353738" w:rsidRDefault="00437805">
      <w:pPr>
        <w:pStyle w:val="Subsection"/>
        <w:rPr>
          <w:snapToGrid w:val="0"/>
        </w:rPr>
      </w:pPr>
      <w:r>
        <w:rPr>
          <w:snapToGrid w:val="0"/>
        </w:rPr>
        <w:tab/>
      </w:r>
      <w:r>
        <w:rPr>
          <w:snapToGrid w:val="0"/>
        </w:rPr>
        <w:tab/>
        <w:t>Any person who, without the authority of the Commission —</w:t>
      </w:r>
    </w:p>
    <w:p w:rsidR="00353738" w:rsidRDefault="00437805">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353738" w:rsidRDefault="00437805">
      <w:pPr>
        <w:pStyle w:val="Indenta"/>
        <w:rPr>
          <w:snapToGrid w:val="0"/>
        </w:rPr>
      </w:pPr>
      <w:r>
        <w:rPr>
          <w:snapToGrid w:val="0"/>
        </w:rPr>
        <w:tab/>
        <w:t>(b)</w:t>
      </w:r>
      <w:r>
        <w:rPr>
          <w:snapToGrid w:val="0"/>
        </w:rPr>
        <w:tab/>
        <w:t>takes, or causes the taking of, any water found on or under land comprising a water reserve or catchment area;</w:t>
      </w:r>
    </w:p>
    <w:p w:rsidR="00353738" w:rsidRDefault="00437805">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353738" w:rsidRDefault="00437805">
      <w:pPr>
        <w:pStyle w:val="Indenta"/>
        <w:rPr>
          <w:snapToGrid w:val="0"/>
        </w:rPr>
      </w:pPr>
      <w:r>
        <w:rPr>
          <w:snapToGrid w:val="0"/>
        </w:rPr>
        <w:tab/>
        <w:t>(d)</w:t>
      </w:r>
      <w:r>
        <w:rPr>
          <w:snapToGrid w:val="0"/>
        </w:rPr>
        <w:tab/>
        <w:t>alters, or causes the alteration of, the course of any watercourse within a water reserve or catchment area,</w:t>
      </w:r>
    </w:p>
    <w:p w:rsidR="00353738" w:rsidRDefault="00437805">
      <w:pPr>
        <w:pStyle w:val="Subsection"/>
        <w:spacing w:before="120"/>
        <w:rPr>
          <w:snapToGrid w:val="0"/>
        </w:rPr>
      </w:pPr>
      <w:r>
        <w:rPr>
          <w:snapToGrid w:val="0"/>
        </w:rPr>
        <w:tab/>
      </w:r>
      <w:r>
        <w:rPr>
          <w:snapToGrid w:val="0"/>
        </w:rPr>
        <w:tab/>
        <w:t>commits an offence against this Act.</w:t>
      </w:r>
    </w:p>
    <w:p w:rsidR="00353738" w:rsidRDefault="00437805">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353738" w:rsidRDefault="00437805">
      <w:pPr>
        <w:pStyle w:val="Footnotesection"/>
        <w:ind w:left="890" w:hanging="890"/>
      </w:pPr>
      <w:r>
        <w:tab/>
        <w:t>[Section 16 inserted by No. 83 of 1976 s. 4; amended by No. 25 of 1985 s. 57; No. 73 of 1995 s. 98 and 108.]</w:t>
      </w:r>
    </w:p>
    <w:p w:rsidR="00353738" w:rsidRDefault="00437805">
      <w:pPr>
        <w:pStyle w:val="Heading5"/>
        <w:rPr>
          <w:snapToGrid w:val="0"/>
        </w:rPr>
      </w:pPr>
      <w:bookmarkStart w:id="100" w:name="_Toc131413848"/>
      <w:bookmarkStart w:id="101" w:name="_Toc136935915"/>
      <w:bookmarkStart w:id="102" w:name="_Toc187136637"/>
      <w:r>
        <w:rPr>
          <w:rStyle w:val="CharSectno"/>
        </w:rPr>
        <w:t>17</w:t>
      </w:r>
      <w:r>
        <w:rPr>
          <w:snapToGrid w:val="0"/>
        </w:rPr>
        <w:t>.</w:t>
      </w:r>
      <w:r>
        <w:rPr>
          <w:snapToGrid w:val="0"/>
        </w:rPr>
        <w:tab/>
        <w:t>Commission may exercise powers of a local government</w:t>
      </w:r>
      <w:bookmarkEnd w:id="100"/>
      <w:bookmarkEnd w:id="101"/>
      <w:bookmarkEnd w:id="102"/>
    </w:p>
    <w:p w:rsidR="00353738" w:rsidRDefault="00437805">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rsidR="00353738" w:rsidRDefault="00437805">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353738" w:rsidRDefault="00437805">
      <w:pPr>
        <w:pStyle w:val="Footnotesection"/>
      </w:pPr>
      <w:r>
        <w:tab/>
        <w:t>[Section 17 amended by No. 39 of 1963 s. 24; No. 83 of 1976 s. 5; No. 25 of 1985 s. 57; No. 73 of 1995 s. 108; No. 14 of 1996 s. 4.]</w:t>
      </w:r>
    </w:p>
    <w:p w:rsidR="00353738" w:rsidRDefault="00437805">
      <w:pPr>
        <w:pStyle w:val="Heading2"/>
      </w:pPr>
      <w:bookmarkStart w:id="103" w:name="_Toc89160802"/>
      <w:bookmarkStart w:id="104" w:name="_Toc89509358"/>
      <w:bookmarkStart w:id="105" w:name="_Toc91396091"/>
      <w:bookmarkStart w:id="106" w:name="_Toc92951264"/>
      <w:bookmarkStart w:id="107" w:name="_Toc97019413"/>
      <w:bookmarkStart w:id="108" w:name="_Toc102386645"/>
      <w:bookmarkStart w:id="109" w:name="_Toc103128921"/>
      <w:bookmarkStart w:id="110" w:name="_Toc121209957"/>
      <w:bookmarkStart w:id="111" w:name="_Toc121794169"/>
      <w:bookmarkStart w:id="112" w:name="_Toc123616967"/>
      <w:bookmarkStart w:id="113" w:name="_Toc127691394"/>
      <w:bookmarkStart w:id="114" w:name="_Toc130716934"/>
      <w:bookmarkStart w:id="115" w:name="_Toc131413849"/>
      <w:bookmarkStart w:id="116" w:name="_Toc136935916"/>
      <w:bookmarkStart w:id="117" w:name="_Toc136936024"/>
      <w:bookmarkStart w:id="118" w:name="_Toc137026074"/>
      <w:bookmarkStart w:id="119" w:name="_Toc155605334"/>
      <w:bookmarkStart w:id="120" w:name="_Toc187136638"/>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53738" w:rsidRDefault="00437805">
      <w:pPr>
        <w:pStyle w:val="Ednotesection"/>
      </w:pPr>
      <w:r>
        <w:t>[</w:t>
      </w:r>
      <w:r>
        <w:rPr>
          <w:b/>
        </w:rPr>
        <w:t>18</w:t>
      </w:r>
      <w:r>
        <w:rPr>
          <w:b/>
          <w:bCs/>
        </w:rPr>
        <w:t>.</w:t>
      </w:r>
      <w:r>
        <w:tab/>
        <w:t>Repealed by No. 39 of 1963 s. 25.]</w:t>
      </w:r>
    </w:p>
    <w:p w:rsidR="00353738" w:rsidRDefault="00437805">
      <w:pPr>
        <w:pStyle w:val="Ednotesection"/>
      </w:pPr>
      <w:r>
        <w:t>[</w:t>
      </w:r>
      <w:r>
        <w:rPr>
          <w:b/>
        </w:rPr>
        <w:t>19</w:t>
      </w:r>
      <w:r>
        <w:rPr>
          <w:b/>
        </w:rPr>
        <w:noBreakHyphen/>
        <w:t>23</w:t>
      </w:r>
      <w:r>
        <w:rPr>
          <w:b/>
          <w:bCs/>
        </w:rPr>
        <w:t>.</w:t>
      </w:r>
      <w:r>
        <w:tab/>
        <w:t>Repealed by No. 100 of 1982 s. 7.]</w:t>
      </w:r>
    </w:p>
    <w:p w:rsidR="00353738" w:rsidRDefault="00437805">
      <w:pPr>
        <w:pStyle w:val="Ednotesection"/>
      </w:pPr>
      <w:r>
        <w:t>[</w:t>
      </w:r>
      <w:r>
        <w:rPr>
          <w:b/>
        </w:rPr>
        <w:t>23A</w:t>
      </w:r>
      <w:r>
        <w:rPr>
          <w:b/>
        </w:rPr>
        <w:noBreakHyphen/>
        <w:t>23C</w:t>
      </w:r>
      <w:r>
        <w:rPr>
          <w:b/>
          <w:bCs/>
        </w:rPr>
        <w:t>.</w:t>
      </w:r>
      <w:r>
        <w:t xml:space="preserve">  Repealed by No. 59 of 1977 s. 9.]</w:t>
      </w:r>
    </w:p>
    <w:p w:rsidR="00353738" w:rsidRDefault="00437805">
      <w:pPr>
        <w:pStyle w:val="Ednotesection"/>
        <w:ind w:left="0" w:firstLine="0"/>
      </w:pPr>
      <w:r>
        <w:t>[</w:t>
      </w:r>
      <w:r>
        <w:rPr>
          <w:b/>
        </w:rPr>
        <w:t>24</w:t>
      </w:r>
      <w:r>
        <w:rPr>
          <w:b/>
        </w:rPr>
        <w:noBreakHyphen/>
        <w:t>30.</w:t>
      </w:r>
      <w:r>
        <w:tab/>
        <w:t>Repealed by No. 100 of 1982 s. 7.]</w:t>
      </w:r>
    </w:p>
    <w:p w:rsidR="00353738" w:rsidRDefault="00437805">
      <w:pPr>
        <w:pStyle w:val="Heading5"/>
        <w:rPr>
          <w:snapToGrid w:val="0"/>
        </w:rPr>
      </w:pPr>
      <w:bookmarkStart w:id="121" w:name="_Toc402163371"/>
      <w:bookmarkStart w:id="122" w:name="_Toc59591419"/>
      <w:bookmarkStart w:id="123" w:name="_Toc131413850"/>
      <w:bookmarkStart w:id="124" w:name="_Toc136935917"/>
      <w:bookmarkStart w:id="125" w:name="_Toc187136639"/>
      <w:r>
        <w:rPr>
          <w:rStyle w:val="CharSectno"/>
        </w:rPr>
        <w:t>31</w:t>
      </w:r>
      <w:r>
        <w:rPr>
          <w:snapToGrid w:val="0"/>
        </w:rPr>
        <w:t>.</w:t>
      </w:r>
      <w:r>
        <w:rPr>
          <w:snapToGrid w:val="0"/>
        </w:rPr>
        <w:tab/>
        <w:t>Altering sewers</w:t>
      </w:r>
      <w:bookmarkEnd w:id="121"/>
      <w:bookmarkEnd w:id="122"/>
      <w:bookmarkEnd w:id="123"/>
      <w:bookmarkEnd w:id="124"/>
      <w:bookmarkEnd w:id="125"/>
    </w:p>
    <w:p w:rsidR="00353738" w:rsidRDefault="00437805">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353738" w:rsidRDefault="00437805">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353738" w:rsidRDefault="00437805">
      <w:pPr>
        <w:pStyle w:val="Footnotesection"/>
      </w:pPr>
      <w:r>
        <w:tab/>
        <w:t>[Section 31 amended by No. 33 of 1955 s. 12; No. 39 of 1963 s. 37; No. 100 of 1982 s. 8; No. 25 of 1985 s. 58; No. 73 of 1995 s. 109.]</w:t>
      </w:r>
    </w:p>
    <w:p w:rsidR="00353738" w:rsidRDefault="00437805">
      <w:pPr>
        <w:pStyle w:val="Heading5"/>
        <w:rPr>
          <w:snapToGrid w:val="0"/>
        </w:rPr>
      </w:pPr>
      <w:bookmarkStart w:id="126" w:name="_Toc402163372"/>
      <w:bookmarkStart w:id="127" w:name="_Toc59591420"/>
      <w:bookmarkStart w:id="128" w:name="_Toc131413851"/>
      <w:bookmarkStart w:id="129" w:name="_Toc136935918"/>
      <w:bookmarkStart w:id="130" w:name="_Toc187136640"/>
      <w:r>
        <w:rPr>
          <w:rStyle w:val="CharSectno"/>
        </w:rPr>
        <w:t>32</w:t>
      </w:r>
      <w:r>
        <w:rPr>
          <w:snapToGrid w:val="0"/>
        </w:rPr>
        <w:t>.</w:t>
      </w:r>
      <w:r>
        <w:rPr>
          <w:snapToGrid w:val="0"/>
        </w:rPr>
        <w:tab/>
        <w:t>Corporation to keep sewers cleansed</w:t>
      </w:r>
      <w:bookmarkEnd w:id="126"/>
      <w:bookmarkEnd w:id="127"/>
      <w:bookmarkEnd w:id="128"/>
      <w:bookmarkEnd w:id="129"/>
      <w:bookmarkEnd w:id="130"/>
    </w:p>
    <w:p w:rsidR="00353738" w:rsidRDefault="00437805">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353738" w:rsidRDefault="00437805">
      <w:pPr>
        <w:pStyle w:val="Footnotesection"/>
      </w:pPr>
      <w:r>
        <w:tab/>
        <w:t>[Section 32 amended by No. 39 of 1963 s. 38; No. 100 of 1982 s. 9; No. 25 of 1985 s. 58; No. 73 of 1995 s. 109.]</w:t>
      </w:r>
    </w:p>
    <w:p w:rsidR="00353738" w:rsidRDefault="00437805">
      <w:pPr>
        <w:pStyle w:val="Heading5"/>
        <w:rPr>
          <w:snapToGrid w:val="0"/>
        </w:rPr>
      </w:pPr>
      <w:bookmarkStart w:id="131" w:name="_Toc402163373"/>
      <w:bookmarkStart w:id="132" w:name="_Toc59591421"/>
      <w:bookmarkStart w:id="133" w:name="_Toc131413852"/>
      <w:bookmarkStart w:id="134" w:name="_Toc136935919"/>
      <w:bookmarkStart w:id="135" w:name="_Toc187136641"/>
      <w:r>
        <w:rPr>
          <w:rStyle w:val="CharSectno"/>
        </w:rPr>
        <w:t>33</w:t>
      </w:r>
      <w:r>
        <w:rPr>
          <w:snapToGrid w:val="0"/>
        </w:rPr>
        <w:t>.</w:t>
      </w:r>
      <w:r>
        <w:rPr>
          <w:snapToGrid w:val="0"/>
        </w:rPr>
        <w:tab/>
        <w:t>As to ventilators, etc.</w:t>
      </w:r>
      <w:bookmarkEnd w:id="131"/>
      <w:bookmarkEnd w:id="132"/>
      <w:bookmarkEnd w:id="133"/>
      <w:bookmarkEnd w:id="134"/>
      <w:bookmarkEnd w:id="135"/>
    </w:p>
    <w:p w:rsidR="00353738" w:rsidRDefault="00437805">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353738" w:rsidRDefault="00437805">
      <w:pPr>
        <w:pStyle w:val="Subsection"/>
        <w:rPr>
          <w:snapToGrid w:val="0"/>
        </w:rPr>
      </w:pPr>
      <w:r>
        <w:rPr>
          <w:snapToGrid w:val="0"/>
        </w:rPr>
        <w:tab/>
      </w:r>
      <w:r>
        <w:rPr>
          <w:snapToGrid w:val="0"/>
        </w:rPr>
        <w:tab/>
        <w:t>Provided that no ventilating shaft for the purpose of ventilating any sewer shall be attached to any private residence.</w:t>
      </w:r>
    </w:p>
    <w:p w:rsidR="00353738" w:rsidRDefault="00437805">
      <w:pPr>
        <w:pStyle w:val="Footnotesection"/>
      </w:pPr>
      <w:r>
        <w:tab/>
        <w:t>[Section 33 amended by No. 39 of 1963 s. 39; No. 94 of 1972 s. 4; No. 100 of 1982 s. 10; No. 25 of 1985 s. 58; No. 73 of 1995 s. 109.]</w:t>
      </w:r>
    </w:p>
    <w:p w:rsidR="00353738" w:rsidRDefault="00437805">
      <w:pPr>
        <w:pStyle w:val="Ednotesection"/>
      </w:pPr>
      <w:r>
        <w:t>[</w:t>
      </w:r>
      <w:r>
        <w:rPr>
          <w:b/>
        </w:rPr>
        <w:t>34</w:t>
      </w:r>
      <w:r>
        <w:rPr>
          <w:b/>
          <w:bCs/>
        </w:rPr>
        <w:t>.</w:t>
      </w:r>
      <w:r>
        <w:tab/>
        <w:t>Repealed by No. 110 of 1985 s. 23.]</w:t>
      </w:r>
    </w:p>
    <w:p w:rsidR="00353738" w:rsidRDefault="00437805">
      <w:pPr>
        <w:pStyle w:val="Heading5"/>
        <w:rPr>
          <w:snapToGrid w:val="0"/>
        </w:rPr>
      </w:pPr>
      <w:bookmarkStart w:id="136" w:name="_Toc402163374"/>
      <w:bookmarkStart w:id="137" w:name="_Toc59591422"/>
      <w:bookmarkStart w:id="138" w:name="_Toc131413853"/>
      <w:bookmarkStart w:id="139" w:name="_Toc136935920"/>
      <w:bookmarkStart w:id="140" w:name="_Toc187136642"/>
      <w:r>
        <w:rPr>
          <w:rStyle w:val="CharSectno"/>
        </w:rPr>
        <w:t>35</w:t>
      </w:r>
      <w:r>
        <w:rPr>
          <w:snapToGrid w:val="0"/>
        </w:rPr>
        <w:t>.</w:t>
      </w:r>
      <w:r>
        <w:rPr>
          <w:snapToGrid w:val="0"/>
        </w:rPr>
        <w:tab/>
        <w:t>Artesian bores not to be sunk without approval of Commission</w:t>
      </w:r>
      <w:bookmarkEnd w:id="136"/>
      <w:bookmarkEnd w:id="137"/>
      <w:bookmarkEnd w:id="138"/>
      <w:bookmarkEnd w:id="139"/>
      <w:bookmarkEnd w:id="140"/>
    </w:p>
    <w:p w:rsidR="00353738" w:rsidRDefault="00437805">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rsidR="00353738" w:rsidRDefault="00437805">
      <w:pPr>
        <w:pStyle w:val="Footnotesection"/>
      </w:pPr>
      <w:r>
        <w:tab/>
        <w:t>[Section 35 amended by No. 39 of 1963 s. 41; No. 25 of 1985 s. 58; No. 73 of 1995 s. 99 and 108.]</w:t>
      </w:r>
    </w:p>
    <w:p w:rsidR="00353738" w:rsidRDefault="00437805">
      <w:pPr>
        <w:pStyle w:val="Heading2"/>
      </w:pPr>
      <w:bookmarkStart w:id="141" w:name="_Toc89160807"/>
      <w:bookmarkStart w:id="142" w:name="_Toc89509363"/>
      <w:bookmarkStart w:id="143" w:name="_Toc91396096"/>
      <w:bookmarkStart w:id="144" w:name="_Toc92951269"/>
      <w:bookmarkStart w:id="145" w:name="_Toc97019418"/>
      <w:bookmarkStart w:id="146" w:name="_Toc102386650"/>
      <w:bookmarkStart w:id="147" w:name="_Toc103128926"/>
      <w:bookmarkStart w:id="148" w:name="_Toc121209962"/>
      <w:bookmarkStart w:id="149" w:name="_Toc121794174"/>
      <w:bookmarkStart w:id="150" w:name="_Toc123616972"/>
      <w:bookmarkStart w:id="151" w:name="_Toc127691399"/>
      <w:bookmarkStart w:id="152" w:name="_Toc130716939"/>
      <w:bookmarkStart w:id="153" w:name="_Toc131413854"/>
      <w:bookmarkStart w:id="154" w:name="_Toc136935921"/>
      <w:bookmarkStart w:id="155" w:name="_Toc136936029"/>
      <w:bookmarkStart w:id="156" w:name="_Toc137026079"/>
      <w:bookmarkStart w:id="157" w:name="_Toc155605339"/>
      <w:bookmarkStart w:id="158" w:name="_Toc187136643"/>
      <w:r>
        <w:rPr>
          <w:rStyle w:val="CharPartNo"/>
        </w:rPr>
        <w:t>Part VI</w:t>
      </w:r>
      <w:r>
        <w:rPr>
          <w:rStyle w:val="CharDivNo"/>
        </w:rPr>
        <w:t> </w:t>
      </w:r>
      <w:r>
        <w:t>—</w:t>
      </w:r>
      <w:r>
        <w:rPr>
          <w:rStyle w:val="CharDivText"/>
        </w:rPr>
        <w:t> </w:t>
      </w:r>
      <w:r>
        <w:rPr>
          <w:rStyle w:val="CharPartText"/>
        </w:rPr>
        <w:t>Water supply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53738" w:rsidRDefault="00437805">
      <w:pPr>
        <w:pStyle w:val="MiscellaneousHeading"/>
        <w:rPr>
          <w:b/>
          <w:snapToGrid w:val="0"/>
          <w:sz w:val="26"/>
        </w:rPr>
      </w:pPr>
      <w:r>
        <w:rPr>
          <w:b/>
          <w:snapToGrid w:val="0"/>
          <w:sz w:val="26"/>
        </w:rPr>
        <w:t>(1) The supply and distribution of water</w:t>
      </w:r>
    </w:p>
    <w:p w:rsidR="00353738" w:rsidRDefault="00437805">
      <w:pPr>
        <w:pStyle w:val="Heading5"/>
        <w:rPr>
          <w:snapToGrid w:val="0"/>
        </w:rPr>
      </w:pPr>
      <w:bookmarkStart w:id="159" w:name="_Toc402163375"/>
      <w:bookmarkStart w:id="160" w:name="_Toc59591423"/>
      <w:bookmarkStart w:id="161" w:name="_Toc131413855"/>
      <w:bookmarkStart w:id="162" w:name="_Toc136935922"/>
      <w:bookmarkStart w:id="163" w:name="_Toc187136644"/>
      <w:r>
        <w:rPr>
          <w:rStyle w:val="CharSectno"/>
        </w:rPr>
        <w:t>36</w:t>
      </w:r>
      <w:r>
        <w:rPr>
          <w:snapToGrid w:val="0"/>
        </w:rPr>
        <w:t>.</w:t>
      </w:r>
      <w:r>
        <w:rPr>
          <w:snapToGrid w:val="0"/>
        </w:rPr>
        <w:tab/>
        <w:t>Land to be supplied with water</w:t>
      </w:r>
      <w:bookmarkEnd w:id="159"/>
      <w:bookmarkEnd w:id="160"/>
      <w:bookmarkEnd w:id="161"/>
      <w:bookmarkEnd w:id="162"/>
      <w:bookmarkEnd w:id="163"/>
    </w:p>
    <w:p w:rsidR="00353738" w:rsidRDefault="00437805">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353738" w:rsidRDefault="00437805">
      <w:pPr>
        <w:pStyle w:val="Footnotesection"/>
      </w:pPr>
      <w:r>
        <w:tab/>
        <w:t>[Section 36 inserted by No. 24 of 1987 s. 21; amended by No. 73 of 1995 s. 109 and 111.]</w:t>
      </w:r>
    </w:p>
    <w:p w:rsidR="00353738" w:rsidRDefault="00437805">
      <w:pPr>
        <w:pStyle w:val="Heading5"/>
        <w:rPr>
          <w:snapToGrid w:val="0"/>
        </w:rPr>
      </w:pPr>
      <w:bookmarkStart w:id="164" w:name="_Toc402163376"/>
      <w:bookmarkStart w:id="165" w:name="_Toc59591424"/>
      <w:bookmarkStart w:id="166" w:name="_Toc131413856"/>
      <w:bookmarkStart w:id="167" w:name="_Toc136935923"/>
      <w:bookmarkStart w:id="168" w:name="_Toc187136645"/>
      <w:r>
        <w:rPr>
          <w:rStyle w:val="CharSectno"/>
        </w:rPr>
        <w:t>37</w:t>
      </w:r>
      <w:r>
        <w:rPr>
          <w:snapToGrid w:val="0"/>
        </w:rPr>
        <w:t>.</w:t>
      </w:r>
      <w:r>
        <w:rPr>
          <w:snapToGrid w:val="0"/>
        </w:rPr>
        <w:tab/>
        <w:t>Request for supply to rated land</w:t>
      </w:r>
      <w:bookmarkEnd w:id="164"/>
      <w:bookmarkEnd w:id="165"/>
      <w:bookmarkEnd w:id="166"/>
      <w:bookmarkEnd w:id="167"/>
      <w:bookmarkEnd w:id="168"/>
    </w:p>
    <w:p w:rsidR="00353738" w:rsidRDefault="00437805">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353738" w:rsidRDefault="00437805">
      <w:pPr>
        <w:pStyle w:val="Footnotesection"/>
      </w:pPr>
      <w:r>
        <w:tab/>
        <w:t>[Section 37 amended by No. 39 of 1963 s. 43; No. 83 of 1976 s. 13; No. 100 of 1982 s. 12; No. 25 of 1985 s. 59; No. 24 of 1987 s. 22; No. 73 of 1995 s. 109.]</w:t>
      </w:r>
    </w:p>
    <w:p w:rsidR="00353738" w:rsidRDefault="00437805">
      <w:pPr>
        <w:pStyle w:val="Heading5"/>
        <w:rPr>
          <w:snapToGrid w:val="0"/>
        </w:rPr>
      </w:pPr>
      <w:bookmarkStart w:id="169" w:name="_Toc402163377"/>
      <w:bookmarkStart w:id="170" w:name="_Toc59591425"/>
      <w:bookmarkStart w:id="171" w:name="_Toc131413857"/>
      <w:bookmarkStart w:id="172" w:name="_Toc136935924"/>
      <w:bookmarkStart w:id="173" w:name="_Toc187136646"/>
      <w:r>
        <w:rPr>
          <w:rStyle w:val="CharSectno"/>
        </w:rPr>
        <w:t>38</w:t>
      </w:r>
      <w:r>
        <w:rPr>
          <w:snapToGrid w:val="0"/>
        </w:rPr>
        <w:t>.</w:t>
      </w:r>
      <w:r>
        <w:rPr>
          <w:snapToGrid w:val="0"/>
        </w:rPr>
        <w:tab/>
        <w:t>Supply to land not rated</w:t>
      </w:r>
      <w:bookmarkEnd w:id="169"/>
      <w:bookmarkEnd w:id="170"/>
      <w:bookmarkEnd w:id="171"/>
      <w:bookmarkEnd w:id="172"/>
      <w:bookmarkEnd w:id="173"/>
    </w:p>
    <w:p w:rsidR="00353738" w:rsidRDefault="00437805">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353738" w:rsidRDefault="00437805">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353738" w:rsidRDefault="00437805">
      <w:pPr>
        <w:pStyle w:val="Footnotesection"/>
      </w:pPr>
      <w:r>
        <w:tab/>
        <w:t>[Section 38 amended by No. 39 of 1963 s. 44; No. 100 of 1982 s. 13; No. 25 of 1985 s. 59; No. 24 of 1987 s. 23; No. 73 of 1995 s. 109.]</w:t>
      </w:r>
    </w:p>
    <w:p w:rsidR="00353738" w:rsidRDefault="00437805">
      <w:pPr>
        <w:pStyle w:val="Heading5"/>
        <w:rPr>
          <w:snapToGrid w:val="0"/>
        </w:rPr>
      </w:pPr>
      <w:bookmarkStart w:id="174" w:name="_Toc402163378"/>
      <w:bookmarkStart w:id="175" w:name="_Toc59591426"/>
      <w:bookmarkStart w:id="176" w:name="_Toc131413858"/>
      <w:bookmarkStart w:id="177" w:name="_Toc136935925"/>
      <w:bookmarkStart w:id="178" w:name="_Toc187136647"/>
      <w:r>
        <w:rPr>
          <w:rStyle w:val="CharSectno"/>
        </w:rPr>
        <w:t>39</w:t>
      </w:r>
      <w:r>
        <w:rPr>
          <w:snapToGrid w:val="0"/>
        </w:rPr>
        <w:t>.</w:t>
      </w:r>
      <w:r>
        <w:rPr>
          <w:snapToGrid w:val="0"/>
        </w:rPr>
        <w:tab/>
        <w:t>Corporation may supply meter and charge by measure</w:t>
      </w:r>
      <w:bookmarkEnd w:id="174"/>
      <w:bookmarkEnd w:id="175"/>
      <w:bookmarkEnd w:id="176"/>
      <w:bookmarkEnd w:id="177"/>
      <w:bookmarkEnd w:id="178"/>
    </w:p>
    <w:p w:rsidR="00353738" w:rsidRDefault="00437805">
      <w:pPr>
        <w:pStyle w:val="Subsection"/>
        <w:rPr>
          <w:snapToGrid w:val="0"/>
        </w:rPr>
      </w:pPr>
      <w:r>
        <w:rPr>
          <w:snapToGrid w:val="0"/>
        </w:rPr>
        <w:tab/>
        <w:t>(1)</w:t>
      </w:r>
      <w:r>
        <w:rPr>
          <w:snapToGrid w:val="0"/>
        </w:rPr>
        <w:tab/>
        <w:t>The Corporation may cause a meter to be attached to any pipe on any land supplied with water under this Act.</w:t>
      </w:r>
    </w:p>
    <w:p w:rsidR="00353738" w:rsidRDefault="00437805">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353738" w:rsidRDefault="00437805">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353738" w:rsidRDefault="00437805">
      <w:pPr>
        <w:pStyle w:val="Footnotesection"/>
      </w:pPr>
      <w:r>
        <w:tab/>
        <w:t>[Section 39 amended by No. 39 of 1963 s. 45; No. 25 of 1985 s. 59; No. 24 of 1987 s. 24; No. 73 of 1995 s. 100 and 109.]</w:t>
      </w:r>
    </w:p>
    <w:p w:rsidR="00353738" w:rsidRDefault="00437805">
      <w:pPr>
        <w:pStyle w:val="Heading5"/>
        <w:rPr>
          <w:snapToGrid w:val="0"/>
        </w:rPr>
      </w:pPr>
      <w:bookmarkStart w:id="179" w:name="_Toc402163379"/>
      <w:bookmarkStart w:id="180" w:name="_Toc59591427"/>
      <w:bookmarkStart w:id="181" w:name="_Toc131413859"/>
      <w:bookmarkStart w:id="182" w:name="_Toc136935926"/>
      <w:bookmarkStart w:id="183" w:name="_Toc187136648"/>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79"/>
      <w:bookmarkEnd w:id="180"/>
      <w:bookmarkEnd w:id="181"/>
      <w:bookmarkEnd w:id="182"/>
      <w:bookmarkEnd w:id="183"/>
    </w:p>
    <w:p w:rsidR="00353738" w:rsidRDefault="00437805">
      <w:pPr>
        <w:pStyle w:val="Subsection"/>
        <w:rPr>
          <w:snapToGrid w:val="0"/>
        </w:rPr>
      </w:pPr>
      <w:r>
        <w:rPr>
          <w:snapToGrid w:val="0"/>
        </w:rPr>
        <w:tab/>
      </w:r>
      <w:r>
        <w:rPr>
          <w:snapToGrid w:val="0"/>
        </w:rPr>
        <w:tab/>
        <w:t>Whenever a meter is used —</w:t>
      </w:r>
    </w:p>
    <w:p w:rsidR="00353738" w:rsidRDefault="00437805">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353738" w:rsidRDefault="00437805">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353738" w:rsidRDefault="00437805">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353738" w:rsidRDefault="00437805">
      <w:pPr>
        <w:pStyle w:val="Footnotesection"/>
        <w:spacing w:before="80"/>
        <w:ind w:left="890" w:hanging="890"/>
      </w:pPr>
      <w:r>
        <w:tab/>
        <w:t>[Section 40 amended by No. 39 of 1963 s. 46; No. 25 of 1985 s. 59; No. 73 of 1995 s. 109.]</w:t>
      </w:r>
    </w:p>
    <w:p w:rsidR="00353738" w:rsidRDefault="00437805">
      <w:pPr>
        <w:pStyle w:val="Ednotesection"/>
        <w:ind w:left="890" w:hanging="890"/>
      </w:pPr>
      <w:r>
        <w:t>[</w:t>
      </w:r>
      <w:r>
        <w:rPr>
          <w:b/>
        </w:rPr>
        <w:t>40A</w:t>
      </w:r>
      <w:r>
        <w:rPr>
          <w:b/>
          <w:bCs/>
        </w:rPr>
        <w:t>.</w:t>
      </w:r>
      <w:r>
        <w:tab/>
        <w:t>Repealed by No. 24 of 1987 s. 25.]</w:t>
      </w:r>
    </w:p>
    <w:p w:rsidR="00353738" w:rsidRDefault="00437805">
      <w:pPr>
        <w:pStyle w:val="Heading5"/>
        <w:rPr>
          <w:snapToGrid w:val="0"/>
        </w:rPr>
      </w:pPr>
      <w:bookmarkStart w:id="184" w:name="_Toc402163380"/>
      <w:bookmarkStart w:id="185" w:name="_Toc59591428"/>
      <w:bookmarkStart w:id="186" w:name="_Toc131413860"/>
      <w:bookmarkStart w:id="187" w:name="_Toc136935927"/>
      <w:bookmarkStart w:id="188" w:name="_Toc187136649"/>
      <w:r>
        <w:rPr>
          <w:rStyle w:val="CharSectno"/>
        </w:rPr>
        <w:t>41</w:t>
      </w:r>
      <w:r>
        <w:rPr>
          <w:snapToGrid w:val="0"/>
        </w:rPr>
        <w:t>.</w:t>
      </w:r>
      <w:r>
        <w:rPr>
          <w:snapToGrid w:val="0"/>
        </w:rPr>
        <w:tab/>
        <w:t>Water may be cut off from unoccupied premises</w:t>
      </w:r>
      <w:bookmarkEnd w:id="184"/>
      <w:bookmarkEnd w:id="185"/>
      <w:bookmarkEnd w:id="186"/>
      <w:bookmarkEnd w:id="187"/>
      <w:bookmarkEnd w:id="188"/>
    </w:p>
    <w:p w:rsidR="00353738" w:rsidRDefault="00437805">
      <w:pPr>
        <w:pStyle w:val="Subsection"/>
        <w:rPr>
          <w:snapToGrid w:val="0"/>
        </w:rPr>
      </w:pPr>
      <w:r>
        <w:rPr>
          <w:snapToGrid w:val="0"/>
        </w:rPr>
        <w:tab/>
        <w:t>(1)</w:t>
      </w:r>
      <w:r>
        <w:rPr>
          <w:snapToGrid w:val="0"/>
        </w:rPr>
        <w:tab/>
        <w:t>The Corporation may turn or cut off or reduce the available rate of flow of the water supply to any land —</w:t>
      </w:r>
    </w:p>
    <w:p w:rsidR="00353738" w:rsidRDefault="00437805">
      <w:pPr>
        <w:pStyle w:val="Indenta"/>
        <w:rPr>
          <w:snapToGrid w:val="0"/>
        </w:rPr>
      </w:pPr>
      <w:r>
        <w:rPr>
          <w:snapToGrid w:val="0"/>
        </w:rPr>
        <w:tab/>
        <w:t>(a)</w:t>
      </w:r>
      <w:r>
        <w:rPr>
          <w:snapToGrid w:val="0"/>
        </w:rPr>
        <w:tab/>
        <w:t>if the land to which water is supplied is unoccupied; or</w:t>
      </w:r>
    </w:p>
    <w:p w:rsidR="00353738" w:rsidRDefault="00437805">
      <w:pPr>
        <w:pStyle w:val="Indenta"/>
        <w:rPr>
          <w:snapToGrid w:val="0"/>
        </w:rPr>
      </w:pPr>
      <w:r>
        <w:rPr>
          <w:snapToGrid w:val="0"/>
        </w:rPr>
        <w:tab/>
        <w:t>(b)</w:t>
      </w:r>
      <w:r>
        <w:rPr>
          <w:snapToGrid w:val="0"/>
        </w:rPr>
        <w:tab/>
        <w:t>when any water supply charges remain unpaid for 30 days after they become due; or</w:t>
      </w:r>
    </w:p>
    <w:p w:rsidR="00353738" w:rsidRDefault="00437805">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353738" w:rsidRDefault="00437805">
      <w:pPr>
        <w:pStyle w:val="Indenta"/>
        <w:rPr>
          <w:snapToGrid w:val="0"/>
        </w:rPr>
      </w:pPr>
      <w:r>
        <w:rPr>
          <w:snapToGrid w:val="0"/>
        </w:rPr>
        <w:tab/>
        <w:t>(d)</w:t>
      </w:r>
      <w:r>
        <w:rPr>
          <w:snapToGrid w:val="0"/>
        </w:rPr>
        <w:tab/>
        <w:t>if the occupier refuses to permit a meter to be attached to any pipe on his land; or</w:t>
      </w:r>
    </w:p>
    <w:p w:rsidR="00353738" w:rsidRDefault="00437805">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353738" w:rsidRDefault="00437805">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353738" w:rsidRDefault="00437805">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353738" w:rsidRDefault="00437805">
      <w:pPr>
        <w:pStyle w:val="Indenta"/>
        <w:rPr>
          <w:snapToGrid w:val="0"/>
        </w:rPr>
      </w:pPr>
      <w:r>
        <w:rPr>
          <w:snapToGrid w:val="0"/>
        </w:rPr>
        <w:tab/>
        <w:t>(a)</w:t>
      </w:r>
      <w:r>
        <w:rPr>
          <w:snapToGrid w:val="0"/>
        </w:rPr>
        <w:tab/>
        <w:t>the turning or cutting off or reduction; and</w:t>
      </w:r>
    </w:p>
    <w:p w:rsidR="00353738" w:rsidRDefault="00437805">
      <w:pPr>
        <w:pStyle w:val="Indenta"/>
        <w:rPr>
          <w:snapToGrid w:val="0"/>
        </w:rPr>
      </w:pPr>
      <w:r>
        <w:rPr>
          <w:snapToGrid w:val="0"/>
        </w:rPr>
        <w:tab/>
        <w:t>(b)</w:t>
      </w:r>
      <w:r>
        <w:rPr>
          <w:snapToGrid w:val="0"/>
        </w:rPr>
        <w:tab/>
        <w:t>the restoration of the water supply.</w:t>
      </w:r>
    </w:p>
    <w:p w:rsidR="00353738" w:rsidRDefault="00437805">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353738" w:rsidRDefault="00437805">
      <w:pPr>
        <w:pStyle w:val="Footnotesection"/>
      </w:pPr>
      <w:r>
        <w:tab/>
        <w:t>[Section 41 amended by No. 39 of 1963 s. 47; No. 72 of 1981 s. 2; No. 25 of 1985 s. 59 and 61; No. 110 of 1985 s. 25; No. 24 of 1987 s. 26; No. 73 of 1995 s. 109.]</w:t>
      </w:r>
    </w:p>
    <w:p w:rsidR="00353738" w:rsidRDefault="00437805">
      <w:pPr>
        <w:pStyle w:val="Heading5"/>
        <w:rPr>
          <w:snapToGrid w:val="0"/>
        </w:rPr>
      </w:pPr>
      <w:bookmarkStart w:id="189" w:name="_Toc402163381"/>
      <w:bookmarkStart w:id="190" w:name="_Toc59591429"/>
      <w:bookmarkStart w:id="191" w:name="_Toc131413861"/>
      <w:bookmarkStart w:id="192" w:name="_Toc136935928"/>
      <w:bookmarkStart w:id="193" w:name="_Toc187136650"/>
      <w:r>
        <w:rPr>
          <w:rStyle w:val="CharSectno"/>
        </w:rPr>
        <w:t>42</w:t>
      </w:r>
      <w:r>
        <w:rPr>
          <w:snapToGrid w:val="0"/>
        </w:rPr>
        <w:t>.</w:t>
      </w:r>
      <w:r>
        <w:rPr>
          <w:snapToGrid w:val="0"/>
        </w:rPr>
        <w:tab/>
        <w:t>Provision for supplying groups of houses</w:t>
      </w:r>
      <w:bookmarkEnd w:id="189"/>
      <w:bookmarkEnd w:id="190"/>
      <w:bookmarkEnd w:id="191"/>
      <w:bookmarkEnd w:id="192"/>
      <w:bookmarkEnd w:id="193"/>
    </w:p>
    <w:p w:rsidR="00353738" w:rsidRDefault="00437805">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353738" w:rsidRDefault="00437805">
      <w:pPr>
        <w:pStyle w:val="Footnotesection"/>
      </w:pPr>
      <w:r>
        <w:tab/>
        <w:t>[Section 42 amended by No. 39 of 1963 s. 48; No. 25 of 1985 s. 59; No. 24 of 1987 s. 27; No. 73 of 1995 s. 109.]</w:t>
      </w:r>
    </w:p>
    <w:p w:rsidR="00353738" w:rsidRDefault="00437805">
      <w:pPr>
        <w:pStyle w:val="Heading5"/>
        <w:rPr>
          <w:snapToGrid w:val="0"/>
        </w:rPr>
      </w:pPr>
      <w:bookmarkStart w:id="194" w:name="_Toc402163382"/>
      <w:bookmarkStart w:id="195" w:name="_Toc59591430"/>
      <w:bookmarkStart w:id="196" w:name="_Toc131413862"/>
      <w:bookmarkStart w:id="197" w:name="_Toc136935929"/>
      <w:bookmarkStart w:id="198" w:name="_Toc187136651"/>
      <w:r>
        <w:rPr>
          <w:rStyle w:val="CharSectno"/>
        </w:rPr>
        <w:t>43</w:t>
      </w:r>
      <w:r>
        <w:rPr>
          <w:snapToGrid w:val="0"/>
        </w:rPr>
        <w:t>.</w:t>
      </w:r>
      <w:r>
        <w:rPr>
          <w:snapToGrid w:val="0"/>
        </w:rPr>
        <w:tab/>
        <w:t>Supply to persons outside area</w:t>
      </w:r>
      <w:bookmarkEnd w:id="194"/>
      <w:bookmarkEnd w:id="195"/>
      <w:bookmarkEnd w:id="196"/>
      <w:bookmarkEnd w:id="197"/>
      <w:bookmarkEnd w:id="198"/>
    </w:p>
    <w:p w:rsidR="00353738" w:rsidRDefault="00437805">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353738" w:rsidRDefault="00437805">
      <w:pPr>
        <w:pStyle w:val="Subsection"/>
      </w:pPr>
      <w:r>
        <w:tab/>
        <w:t>(2)</w:t>
      </w:r>
      <w:r>
        <w:tab/>
        <w:t>In each case the Corporation may comply with such request on such terms as it may think fit, and, if it complies, may construct all necessary works for supplying water to such land.</w:t>
      </w:r>
    </w:p>
    <w:p w:rsidR="00353738" w:rsidRDefault="00437805">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353738" w:rsidRDefault="00437805">
      <w:pPr>
        <w:pStyle w:val="Subsection"/>
      </w:pPr>
      <w:r>
        <w:tab/>
      </w:r>
      <w:r>
        <w:tab/>
        <w:t>Provided further that the nature, size and description of the works, pipes, and fittings for supplying the land with water shall be entirely in the discretion of the Corporation.</w:t>
      </w:r>
    </w:p>
    <w:p w:rsidR="00353738" w:rsidRDefault="00437805">
      <w:pPr>
        <w:pStyle w:val="Footnotesection"/>
      </w:pPr>
      <w:r>
        <w:tab/>
        <w:t>[Section 43 amended by No. 39 of 1963 s. 49; No. 25 of 1985 s. 59; No. 73 of 1995 s. 109.]</w:t>
      </w:r>
    </w:p>
    <w:p w:rsidR="00353738" w:rsidRDefault="00437805">
      <w:pPr>
        <w:pStyle w:val="Ednotesection"/>
      </w:pPr>
      <w:r>
        <w:t>[</w:t>
      </w:r>
      <w:r>
        <w:rPr>
          <w:b/>
        </w:rPr>
        <w:t>44</w:t>
      </w:r>
      <w:r>
        <w:rPr>
          <w:b/>
          <w:bCs/>
        </w:rPr>
        <w:t>.</w:t>
      </w:r>
      <w:r>
        <w:tab/>
        <w:t>Repealed by No. 41 of 1951 s. 4(3).]</w:t>
      </w:r>
    </w:p>
    <w:p w:rsidR="00353738" w:rsidRDefault="00437805">
      <w:pPr>
        <w:pStyle w:val="Heading5"/>
        <w:rPr>
          <w:snapToGrid w:val="0"/>
        </w:rPr>
      </w:pPr>
      <w:bookmarkStart w:id="199" w:name="_Toc402163383"/>
      <w:bookmarkStart w:id="200" w:name="_Toc59591431"/>
      <w:bookmarkStart w:id="201" w:name="_Toc131413863"/>
      <w:bookmarkStart w:id="202" w:name="_Toc136935930"/>
      <w:bookmarkStart w:id="203" w:name="_Toc187136652"/>
      <w:r>
        <w:rPr>
          <w:rStyle w:val="CharSectno"/>
        </w:rPr>
        <w:t>45</w:t>
      </w:r>
      <w:r>
        <w:rPr>
          <w:snapToGrid w:val="0"/>
        </w:rPr>
        <w:t>.</w:t>
      </w:r>
      <w:r>
        <w:rPr>
          <w:snapToGrid w:val="0"/>
        </w:rPr>
        <w:tab/>
        <w:t>Fire hydrants</w:t>
      </w:r>
      <w:bookmarkEnd w:id="199"/>
      <w:bookmarkEnd w:id="200"/>
      <w:bookmarkEnd w:id="201"/>
      <w:bookmarkEnd w:id="202"/>
      <w:bookmarkEnd w:id="203"/>
    </w:p>
    <w:p w:rsidR="00353738" w:rsidRDefault="00437805">
      <w:pPr>
        <w:pStyle w:val="Subsection"/>
      </w:pPr>
      <w:r>
        <w:tab/>
        <w:t>(1)</w:t>
      </w:r>
      <w:r>
        <w:tab/>
        <w:t>In this section, unless the context requires otherwise —</w:t>
      </w:r>
    </w:p>
    <w:p w:rsidR="00353738" w:rsidRDefault="00437805">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353738" w:rsidRDefault="00437805">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353738" w:rsidRDefault="00437805">
      <w:pPr>
        <w:pStyle w:val="Defstart"/>
      </w:pPr>
      <w:r>
        <w:rPr>
          <w:b/>
        </w:rPr>
        <w:tab/>
        <w:t>“</w:t>
      </w:r>
      <w:r>
        <w:rPr>
          <w:rStyle w:val="CharDefText"/>
        </w:rPr>
        <w:t>fire hydrant</w:t>
      </w:r>
      <w:r>
        <w:rPr>
          <w:b/>
        </w:rPr>
        <w:t>”</w:t>
      </w:r>
      <w:r>
        <w:t xml:space="preserve"> means a fire</w:t>
      </w:r>
      <w:r>
        <w:noBreakHyphen/>
        <w:t>plug or fixed pillar hydrant;</w:t>
      </w:r>
    </w:p>
    <w:p w:rsidR="00353738" w:rsidRDefault="00437805">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rsidR="00353738" w:rsidRDefault="00437805">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353738" w:rsidRDefault="00437805">
      <w:pPr>
        <w:pStyle w:val="Subsection"/>
      </w:pPr>
      <w:r>
        <w:tab/>
        <w:t>(2)</w:t>
      </w:r>
      <w:r>
        <w:tab/>
        <w:t>Subject to the provisions of the succeeding subsections of this section, the Corporation shall fix hydrants upon the main or other pipes within the Area, or abolish fire hydrants.</w:t>
      </w:r>
    </w:p>
    <w:p w:rsidR="00353738" w:rsidRDefault="00437805">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353738" w:rsidRDefault="00437805">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353738" w:rsidRDefault="00437805">
      <w:pPr>
        <w:pStyle w:val="Subsection"/>
        <w:rPr>
          <w:snapToGrid w:val="0"/>
        </w:rPr>
      </w:pPr>
      <w:r>
        <w:rPr>
          <w:snapToGrid w:val="0"/>
        </w:rPr>
        <w:tab/>
        <w:t>(5)</w:t>
      </w:r>
      <w:r>
        <w:rPr>
          <w:snapToGrid w:val="0"/>
        </w:rPr>
        <w:tab/>
        <w:t>So soon after receiving the request as is reasonably practicable, the Corporation shall comply with the request.</w:t>
      </w:r>
    </w:p>
    <w:p w:rsidR="00353738" w:rsidRDefault="00437805">
      <w:pPr>
        <w:pStyle w:val="Subsection"/>
      </w:pPr>
      <w:r>
        <w:tab/>
        <w:t>(6)</w:t>
      </w:r>
      <w:r>
        <w:tab/>
        <w:t>The Corporation shall keep all fire hydrants in the Area in effective order.</w:t>
      </w:r>
    </w:p>
    <w:p w:rsidR="00353738" w:rsidRDefault="00437805">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353738" w:rsidRDefault="00437805">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353738" w:rsidRDefault="00437805">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353738" w:rsidRDefault="00437805">
      <w:pPr>
        <w:pStyle w:val="Subsection"/>
      </w:pPr>
      <w:r>
        <w:tab/>
        <w:t>(10)</w:t>
      </w:r>
      <w:r>
        <w:tab/>
        <w:t>The property in fire hydrants, whether installed before, on, or after the proclaimed day, shall —</w:t>
      </w:r>
    </w:p>
    <w:p w:rsidR="00353738" w:rsidRDefault="00437805">
      <w:pPr>
        <w:pStyle w:val="Indenta"/>
      </w:pPr>
      <w:r>
        <w:tab/>
      </w:r>
      <w:r>
        <w:tab/>
        <w:t>if the fire hydrant is in a fire district, whether constituted wholly or partly before, on, or after the proclaimed day, vest in the Authority as owner;</w:t>
      </w:r>
    </w:p>
    <w:p w:rsidR="00353738" w:rsidRDefault="00437805">
      <w:pPr>
        <w:pStyle w:val="Indenta"/>
      </w:pPr>
      <w:r>
        <w:tab/>
      </w:r>
      <w:r>
        <w:tab/>
        <w:t>if the fire hydrant is in the district of a local government but elsewhere than in a fire district, vest in the local government as owner.</w:t>
      </w:r>
    </w:p>
    <w:p w:rsidR="00353738" w:rsidRDefault="00437805">
      <w:pPr>
        <w:pStyle w:val="Subsection"/>
      </w:pPr>
      <w:r>
        <w:tab/>
        <w:t>(11)</w:t>
      </w:r>
      <w:r>
        <w:tab/>
        <w:t>The Corporation shall on installing, abolishing or keeping a fire hydrant in effective order deposit the keys of the fire hydrant at such station as shall be specified —</w:t>
      </w:r>
    </w:p>
    <w:p w:rsidR="00353738" w:rsidRDefault="00437805">
      <w:pPr>
        <w:pStyle w:val="Indenta"/>
      </w:pPr>
      <w:r>
        <w:tab/>
      </w:r>
      <w:r>
        <w:tab/>
        <w:t>by the Authority where the fire hydrant is in a fire district;</w:t>
      </w:r>
    </w:p>
    <w:p w:rsidR="00353738" w:rsidRDefault="00437805">
      <w:pPr>
        <w:pStyle w:val="Indenta"/>
      </w:pPr>
      <w:r>
        <w:tab/>
      </w:r>
      <w:r>
        <w:tab/>
        <w:t>by the local government where the fire hydrant is in the district of the local government elsewhere than in a fire district.</w:t>
      </w:r>
    </w:p>
    <w:p w:rsidR="00353738" w:rsidRDefault="00437805">
      <w:pPr>
        <w:pStyle w:val="Subsection"/>
      </w:pPr>
      <w:r>
        <w:tab/>
        <w:t>(12)</w:t>
      </w:r>
      <w:r>
        <w:tab/>
        <w:t>A person having the possession or control of the keys to a fire hydrant shall at the request of the Corporation deliver them to such person at such time as the Corporation specifies.</w:t>
      </w:r>
    </w:p>
    <w:p w:rsidR="00353738" w:rsidRDefault="00437805">
      <w:pPr>
        <w:pStyle w:val="Footnotesection"/>
      </w:pPr>
      <w:r>
        <w:tab/>
        <w:t>[Section 45 inserted by No. 41 of 1951 s. 4; amended by No. 39 of 1963 s. 50; No. 100 of 1982 s. 14; No. 25 of 1985 s. 62; No. 73 of 1995 s. 109; No. 14 of 1996 s. 4; No. 42 of 1998 s. 38.]</w:t>
      </w:r>
    </w:p>
    <w:p w:rsidR="00353738" w:rsidRDefault="00437805">
      <w:pPr>
        <w:pStyle w:val="Ednotesection"/>
      </w:pPr>
      <w:r>
        <w:t>[</w:t>
      </w:r>
      <w:r>
        <w:rPr>
          <w:b/>
        </w:rPr>
        <w:t>46</w:t>
      </w:r>
      <w:r>
        <w:rPr>
          <w:b/>
          <w:bCs/>
        </w:rPr>
        <w:t>.</w:t>
      </w:r>
      <w:r>
        <w:tab/>
        <w:t>Repealed by No. 73 of 1995 s. 101.]</w:t>
      </w:r>
    </w:p>
    <w:p w:rsidR="00353738" w:rsidRDefault="00437805">
      <w:pPr>
        <w:pStyle w:val="MiscellaneousHeading"/>
        <w:spacing w:before="260"/>
        <w:rPr>
          <w:b/>
          <w:snapToGrid w:val="0"/>
          <w:sz w:val="26"/>
        </w:rPr>
      </w:pPr>
      <w:r>
        <w:rPr>
          <w:b/>
          <w:snapToGrid w:val="0"/>
          <w:sz w:val="26"/>
        </w:rPr>
        <w:t>(2) The protection of works and prevention of waste</w:t>
      </w:r>
    </w:p>
    <w:p w:rsidR="00353738" w:rsidRDefault="00437805">
      <w:pPr>
        <w:pStyle w:val="Heading5"/>
        <w:rPr>
          <w:snapToGrid w:val="0"/>
        </w:rPr>
      </w:pPr>
      <w:bookmarkStart w:id="204" w:name="_Toc402163384"/>
      <w:bookmarkStart w:id="205" w:name="_Toc59591432"/>
      <w:bookmarkStart w:id="206" w:name="_Toc131413864"/>
      <w:bookmarkStart w:id="207" w:name="_Toc136935931"/>
      <w:bookmarkStart w:id="208" w:name="_Toc187136653"/>
      <w:r>
        <w:rPr>
          <w:rStyle w:val="CharSectno"/>
        </w:rPr>
        <w:t>47</w:t>
      </w:r>
      <w:r>
        <w:rPr>
          <w:snapToGrid w:val="0"/>
        </w:rPr>
        <w:t>.</w:t>
      </w:r>
      <w:r>
        <w:rPr>
          <w:snapToGrid w:val="0"/>
        </w:rPr>
        <w:tab/>
        <w:t>Duty to keep fittings in repair</w:t>
      </w:r>
      <w:bookmarkEnd w:id="204"/>
      <w:bookmarkEnd w:id="205"/>
      <w:bookmarkEnd w:id="206"/>
      <w:bookmarkEnd w:id="207"/>
      <w:bookmarkEnd w:id="208"/>
    </w:p>
    <w:p w:rsidR="00353738" w:rsidRDefault="00437805">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353738" w:rsidRDefault="00437805">
      <w:pPr>
        <w:pStyle w:val="Ednotesection"/>
      </w:pPr>
      <w:r>
        <w:t>[</w:t>
      </w:r>
      <w:r>
        <w:rPr>
          <w:b/>
        </w:rPr>
        <w:t>48</w:t>
      </w:r>
      <w:r>
        <w:rPr>
          <w:b/>
          <w:bCs/>
        </w:rPr>
        <w:t>.</w:t>
      </w:r>
      <w:r>
        <w:tab/>
        <w:t>Repealed by No. 110 of 1985 s. 26.]</w:t>
      </w:r>
    </w:p>
    <w:p w:rsidR="00353738" w:rsidRDefault="00437805">
      <w:pPr>
        <w:pStyle w:val="Heading5"/>
        <w:rPr>
          <w:snapToGrid w:val="0"/>
        </w:rPr>
      </w:pPr>
      <w:bookmarkStart w:id="209" w:name="_Toc402163385"/>
      <w:bookmarkStart w:id="210" w:name="_Toc59591433"/>
      <w:bookmarkStart w:id="211" w:name="_Toc131413865"/>
      <w:bookmarkStart w:id="212" w:name="_Toc136935932"/>
      <w:bookmarkStart w:id="213" w:name="_Toc187136654"/>
      <w:r>
        <w:rPr>
          <w:rStyle w:val="CharSectno"/>
        </w:rPr>
        <w:t>49</w:t>
      </w:r>
      <w:r>
        <w:rPr>
          <w:snapToGrid w:val="0"/>
        </w:rPr>
        <w:t>.</w:t>
      </w:r>
      <w:r>
        <w:rPr>
          <w:snapToGrid w:val="0"/>
        </w:rPr>
        <w:tab/>
        <w:t>Power to enter and examine whether water is wasted, etc.</w:t>
      </w:r>
      <w:bookmarkEnd w:id="209"/>
      <w:bookmarkEnd w:id="210"/>
      <w:bookmarkEnd w:id="211"/>
      <w:bookmarkEnd w:id="212"/>
      <w:bookmarkEnd w:id="213"/>
    </w:p>
    <w:p w:rsidR="00353738" w:rsidRDefault="00437805">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353738" w:rsidRDefault="00437805">
      <w:pPr>
        <w:pStyle w:val="Indenta"/>
        <w:rPr>
          <w:snapToGrid w:val="0"/>
        </w:rPr>
      </w:pPr>
      <w:r>
        <w:rPr>
          <w:snapToGrid w:val="0"/>
        </w:rPr>
        <w:tab/>
        <w:t>(a)</w:t>
      </w:r>
      <w:r>
        <w:rPr>
          <w:snapToGrid w:val="0"/>
        </w:rPr>
        <w:tab/>
        <w:t>what quantity of water has been consumed there;</w:t>
      </w:r>
    </w:p>
    <w:p w:rsidR="00353738" w:rsidRDefault="00437805">
      <w:pPr>
        <w:pStyle w:val="Indenta"/>
        <w:rPr>
          <w:snapToGrid w:val="0"/>
        </w:rPr>
      </w:pPr>
      <w:r>
        <w:rPr>
          <w:snapToGrid w:val="0"/>
        </w:rPr>
        <w:tab/>
        <w:t>(b)</w:t>
      </w:r>
      <w:r>
        <w:rPr>
          <w:snapToGrid w:val="0"/>
        </w:rPr>
        <w:tab/>
        <w:t>whether there has been or is any waste, misuse, fouling, or contamination of the water; and</w:t>
      </w:r>
    </w:p>
    <w:p w:rsidR="00353738" w:rsidRDefault="00437805">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353738" w:rsidRDefault="00437805">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353738" w:rsidRDefault="00437805">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353738" w:rsidRDefault="00437805">
      <w:pPr>
        <w:pStyle w:val="Footnotesection"/>
      </w:pPr>
      <w:r>
        <w:tab/>
        <w:t>[Section 49 amended by No. 39 of 1963 s. 53; No. 25 of 1985 s. 59; No. 24 of 1987 s. 28; No. 73 of 1995 s. 109.]</w:t>
      </w:r>
    </w:p>
    <w:p w:rsidR="00353738" w:rsidRDefault="00437805">
      <w:pPr>
        <w:pStyle w:val="Heading5"/>
        <w:rPr>
          <w:snapToGrid w:val="0"/>
        </w:rPr>
      </w:pPr>
      <w:bookmarkStart w:id="214" w:name="_Toc402163386"/>
      <w:bookmarkStart w:id="215" w:name="_Toc59591434"/>
      <w:bookmarkStart w:id="216" w:name="_Toc131413866"/>
      <w:bookmarkStart w:id="217" w:name="_Toc136935933"/>
      <w:bookmarkStart w:id="218" w:name="_Toc187136655"/>
      <w:r>
        <w:rPr>
          <w:rStyle w:val="CharSectno"/>
        </w:rPr>
        <w:t>50</w:t>
      </w:r>
      <w:r>
        <w:rPr>
          <w:snapToGrid w:val="0"/>
        </w:rPr>
        <w:t>.</w:t>
      </w:r>
      <w:r>
        <w:rPr>
          <w:snapToGrid w:val="0"/>
        </w:rPr>
        <w:tab/>
        <w:t>Protection of fittings</w:t>
      </w:r>
      <w:bookmarkEnd w:id="214"/>
      <w:bookmarkEnd w:id="215"/>
      <w:bookmarkEnd w:id="216"/>
      <w:bookmarkEnd w:id="217"/>
      <w:bookmarkEnd w:id="218"/>
    </w:p>
    <w:p w:rsidR="00353738" w:rsidRDefault="00437805">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353738" w:rsidRDefault="00437805">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353738" w:rsidRDefault="00437805">
      <w:pPr>
        <w:pStyle w:val="Footnotesection"/>
      </w:pPr>
      <w:r>
        <w:tab/>
        <w:t>[Section 50 amended by No. 39 of 1963 s. 54; No. 25 of 1985 s. 59; No. 73 of 1995 s. 109.]</w:t>
      </w:r>
    </w:p>
    <w:p w:rsidR="00353738" w:rsidRDefault="00437805">
      <w:pPr>
        <w:pStyle w:val="Heading5"/>
        <w:rPr>
          <w:snapToGrid w:val="0"/>
        </w:rPr>
      </w:pPr>
      <w:bookmarkStart w:id="219" w:name="_Toc402163387"/>
      <w:bookmarkStart w:id="220" w:name="_Toc59591435"/>
      <w:bookmarkStart w:id="221" w:name="_Toc131413867"/>
      <w:bookmarkStart w:id="222" w:name="_Toc136935934"/>
      <w:bookmarkStart w:id="223" w:name="_Toc187136656"/>
      <w:r>
        <w:rPr>
          <w:rStyle w:val="CharSectno"/>
        </w:rPr>
        <w:t>50A</w:t>
      </w:r>
      <w:r>
        <w:rPr>
          <w:snapToGrid w:val="0"/>
        </w:rPr>
        <w:t>.</w:t>
      </w:r>
      <w:r>
        <w:rPr>
          <w:snapToGrid w:val="0"/>
        </w:rPr>
        <w:tab/>
        <w:t>Construction over water mains prohibited without consent of Corporation</w:t>
      </w:r>
      <w:bookmarkEnd w:id="219"/>
      <w:bookmarkEnd w:id="220"/>
      <w:bookmarkEnd w:id="221"/>
      <w:bookmarkEnd w:id="222"/>
      <w:bookmarkEnd w:id="223"/>
    </w:p>
    <w:p w:rsidR="00353738" w:rsidRDefault="0043780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353738" w:rsidRDefault="00437805">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353738" w:rsidRDefault="00437805">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353738" w:rsidRDefault="00437805">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353738" w:rsidRDefault="00437805">
      <w:pPr>
        <w:pStyle w:val="Footnotesection"/>
      </w:pPr>
      <w:r>
        <w:tab/>
        <w:t>[Section 50A inserted by No. 110 of 1985 s. 27; amended by No. 73 of 1995 s. 109.]</w:t>
      </w:r>
    </w:p>
    <w:p w:rsidR="00353738" w:rsidRDefault="00437805">
      <w:pPr>
        <w:pStyle w:val="Heading5"/>
        <w:rPr>
          <w:snapToGrid w:val="0"/>
        </w:rPr>
      </w:pPr>
      <w:bookmarkStart w:id="224" w:name="_Toc402163388"/>
      <w:bookmarkStart w:id="225" w:name="_Toc59591436"/>
      <w:bookmarkStart w:id="226" w:name="_Toc131413868"/>
      <w:bookmarkStart w:id="227" w:name="_Toc136935935"/>
      <w:bookmarkStart w:id="228" w:name="_Toc187136657"/>
      <w:r>
        <w:rPr>
          <w:rStyle w:val="CharSectno"/>
        </w:rPr>
        <w:t>51</w:t>
      </w:r>
      <w:r>
        <w:rPr>
          <w:snapToGrid w:val="0"/>
        </w:rPr>
        <w:t>.</w:t>
      </w:r>
      <w:r>
        <w:rPr>
          <w:snapToGrid w:val="0"/>
        </w:rPr>
        <w:tab/>
        <w:t>Power to enter on land and fix fittings</w:t>
      </w:r>
      <w:bookmarkEnd w:id="224"/>
      <w:bookmarkEnd w:id="225"/>
      <w:bookmarkEnd w:id="226"/>
      <w:bookmarkEnd w:id="227"/>
      <w:bookmarkEnd w:id="228"/>
    </w:p>
    <w:p w:rsidR="00353738" w:rsidRDefault="00437805">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353738" w:rsidRDefault="00437805">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353738" w:rsidRDefault="00437805">
      <w:pPr>
        <w:pStyle w:val="Footnotesection"/>
      </w:pPr>
      <w:r>
        <w:tab/>
        <w:t>[Section 51 amended by No. 39 of 1963 s. 55; No. 25 of 1985 s. 59; No. 73 of 1995 s. 109.]</w:t>
      </w:r>
    </w:p>
    <w:p w:rsidR="00353738" w:rsidRDefault="00437805">
      <w:pPr>
        <w:pStyle w:val="Heading5"/>
        <w:rPr>
          <w:snapToGrid w:val="0"/>
        </w:rPr>
      </w:pPr>
      <w:bookmarkStart w:id="229" w:name="_Toc402163389"/>
      <w:bookmarkStart w:id="230" w:name="_Toc59591437"/>
      <w:bookmarkStart w:id="231" w:name="_Toc131413869"/>
      <w:bookmarkStart w:id="232" w:name="_Toc136935936"/>
      <w:bookmarkStart w:id="233" w:name="_Toc187136658"/>
      <w:r>
        <w:rPr>
          <w:rStyle w:val="CharSectno"/>
        </w:rPr>
        <w:t>52</w:t>
      </w:r>
      <w:r>
        <w:rPr>
          <w:snapToGrid w:val="0"/>
        </w:rPr>
        <w:t>.</w:t>
      </w:r>
      <w:r>
        <w:rPr>
          <w:snapToGrid w:val="0"/>
        </w:rPr>
        <w:tab/>
        <w:t>Penalty for using unauthorised fittings</w:t>
      </w:r>
      <w:bookmarkEnd w:id="229"/>
      <w:bookmarkEnd w:id="230"/>
      <w:bookmarkEnd w:id="231"/>
      <w:bookmarkEnd w:id="232"/>
      <w:bookmarkEnd w:id="233"/>
    </w:p>
    <w:p w:rsidR="00353738" w:rsidRDefault="00437805">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353738" w:rsidRDefault="00437805">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353738" w:rsidRDefault="00437805">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353738" w:rsidRDefault="00437805">
      <w:pPr>
        <w:pStyle w:val="Subsection"/>
      </w:pPr>
      <w:r>
        <w:tab/>
      </w:r>
      <w:r>
        <w:tab/>
        <w:t>the person commits an offence.</w:t>
      </w:r>
    </w:p>
    <w:p w:rsidR="00353738" w:rsidRDefault="00437805">
      <w:pPr>
        <w:pStyle w:val="Penstart"/>
      </w:pPr>
      <w:r>
        <w:tab/>
        <w:t>Penalty:</w:t>
      </w:r>
      <w:r>
        <w:tab/>
        <w:t>For an individual — $10 000.</w:t>
      </w:r>
    </w:p>
    <w:p w:rsidR="00353738" w:rsidRDefault="00437805">
      <w:pPr>
        <w:pStyle w:val="Penstart"/>
        <w:spacing w:before="0"/>
      </w:pPr>
      <w:r>
        <w:tab/>
      </w:r>
      <w:r>
        <w:tab/>
      </w:r>
      <w:r>
        <w:tab/>
      </w:r>
      <w:r>
        <w:tab/>
        <w:t>For a body corporate — $20 000.</w:t>
      </w:r>
    </w:p>
    <w:p w:rsidR="00353738" w:rsidRDefault="00437805">
      <w:pPr>
        <w:pStyle w:val="Footnotesection"/>
      </w:pPr>
      <w:r>
        <w:tab/>
        <w:t>[Section 52 amended by No. 39 of 1963 s. 56; No. 14 of 1967 s. 17; No. 25 of 1985 s. 59; No. 110 of 1985 s. 35; No. 73 of 1995 s. 102 and 109; No. 32 of 1997 s. 8.]</w:t>
      </w:r>
    </w:p>
    <w:p w:rsidR="00353738" w:rsidRDefault="00437805">
      <w:pPr>
        <w:pStyle w:val="Heading5"/>
        <w:rPr>
          <w:snapToGrid w:val="0"/>
        </w:rPr>
      </w:pPr>
      <w:bookmarkStart w:id="234" w:name="_Toc402163390"/>
      <w:bookmarkStart w:id="235" w:name="_Toc59591438"/>
      <w:bookmarkStart w:id="236" w:name="_Toc131413870"/>
      <w:bookmarkStart w:id="237" w:name="_Toc136935937"/>
      <w:bookmarkStart w:id="238" w:name="_Toc187136659"/>
      <w:r>
        <w:rPr>
          <w:rStyle w:val="CharSectno"/>
        </w:rPr>
        <w:t>53</w:t>
      </w:r>
      <w:r>
        <w:rPr>
          <w:snapToGrid w:val="0"/>
        </w:rPr>
        <w:t>.</w:t>
      </w:r>
      <w:r>
        <w:rPr>
          <w:snapToGrid w:val="0"/>
        </w:rPr>
        <w:tab/>
        <w:t>Penalty for not repairing fittings</w:t>
      </w:r>
      <w:bookmarkEnd w:id="234"/>
      <w:bookmarkEnd w:id="235"/>
      <w:bookmarkEnd w:id="236"/>
      <w:bookmarkEnd w:id="237"/>
      <w:bookmarkEnd w:id="238"/>
    </w:p>
    <w:p w:rsidR="00353738" w:rsidRDefault="00437805">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353738" w:rsidRDefault="00437805">
      <w:pPr>
        <w:pStyle w:val="Penstart"/>
        <w:rPr>
          <w:snapToGrid w:val="0"/>
        </w:rPr>
      </w:pPr>
      <w:r>
        <w:rPr>
          <w:snapToGrid w:val="0"/>
        </w:rPr>
        <w:tab/>
        <w:t>Penalty:</w:t>
      </w:r>
      <w:r>
        <w:rPr>
          <w:snapToGrid w:val="0"/>
        </w:rPr>
        <w:tab/>
        <w:t>For an individual — $10 000.</w:t>
      </w:r>
    </w:p>
    <w:p w:rsidR="00353738" w:rsidRDefault="00437805">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353738" w:rsidRDefault="00437805">
      <w:pPr>
        <w:pStyle w:val="Footnotesection"/>
      </w:pPr>
      <w:r>
        <w:tab/>
        <w:t>[Section 53 amended by No. 39 of 1963 s. 57; No. 14 of 1967 s. 18; No. 25 of 1985 s. 59; No. 110 of 1985 s. 35; No. 73 of 1995 s. 109; No. 32 of 1997 s. 9.]</w:t>
      </w:r>
    </w:p>
    <w:p w:rsidR="00353738" w:rsidRDefault="00437805">
      <w:pPr>
        <w:pStyle w:val="Heading5"/>
        <w:rPr>
          <w:snapToGrid w:val="0"/>
        </w:rPr>
      </w:pPr>
      <w:bookmarkStart w:id="239" w:name="_Toc402163391"/>
      <w:bookmarkStart w:id="240" w:name="_Toc59591439"/>
      <w:bookmarkStart w:id="241" w:name="_Toc131413871"/>
      <w:bookmarkStart w:id="242" w:name="_Toc136935938"/>
      <w:bookmarkStart w:id="243" w:name="_Toc187136660"/>
      <w:r>
        <w:rPr>
          <w:rStyle w:val="CharSectno"/>
        </w:rPr>
        <w:t>54</w:t>
      </w:r>
      <w:r>
        <w:rPr>
          <w:snapToGrid w:val="0"/>
        </w:rPr>
        <w:t>.</w:t>
      </w:r>
      <w:r>
        <w:rPr>
          <w:snapToGrid w:val="0"/>
        </w:rPr>
        <w:tab/>
        <w:t>Penalty for destroying valves, etc.</w:t>
      </w:r>
      <w:bookmarkEnd w:id="239"/>
      <w:bookmarkEnd w:id="240"/>
      <w:bookmarkEnd w:id="241"/>
      <w:bookmarkEnd w:id="242"/>
      <w:bookmarkEnd w:id="243"/>
    </w:p>
    <w:p w:rsidR="00353738" w:rsidRDefault="00437805">
      <w:pPr>
        <w:pStyle w:val="Subsection"/>
        <w:rPr>
          <w:snapToGrid w:val="0"/>
        </w:rPr>
      </w:pPr>
      <w:r>
        <w:rPr>
          <w:snapToGrid w:val="0"/>
        </w:rPr>
        <w:tab/>
      </w:r>
      <w:r>
        <w:rPr>
          <w:snapToGrid w:val="0"/>
        </w:rPr>
        <w:tab/>
        <w:t>If any person, not being authorised by the Corporation —</w:t>
      </w:r>
    </w:p>
    <w:p w:rsidR="00353738" w:rsidRDefault="00437805">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353738" w:rsidRDefault="00437805">
      <w:pPr>
        <w:pStyle w:val="Indenta"/>
        <w:rPr>
          <w:snapToGrid w:val="0"/>
        </w:rPr>
      </w:pPr>
      <w:r>
        <w:rPr>
          <w:snapToGrid w:val="0"/>
        </w:rPr>
        <w:tab/>
        <w:t>(b)</w:t>
      </w:r>
      <w:r>
        <w:rPr>
          <w:snapToGrid w:val="0"/>
        </w:rPr>
        <w:tab/>
        <w:t>flushes or draws off the water from any waterworks of the Corporation; or</w:t>
      </w:r>
    </w:p>
    <w:p w:rsidR="00353738" w:rsidRDefault="00437805">
      <w:pPr>
        <w:pStyle w:val="Indenta"/>
        <w:rPr>
          <w:snapToGrid w:val="0"/>
        </w:rPr>
      </w:pPr>
      <w:r>
        <w:rPr>
          <w:snapToGrid w:val="0"/>
        </w:rPr>
        <w:tab/>
        <w:t>(c)</w:t>
      </w:r>
      <w:r>
        <w:rPr>
          <w:snapToGrid w:val="0"/>
        </w:rPr>
        <w:tab/>
        <w:t>does any other wilful act, or wilfully permits to be done any Act whereby such water is wasted,</w:t>
      </w:r>
    </w:p>
    <w:p w:rsidR="00353738" w:rsidRDefault="00437805">
      <w:pPr>
        <w:pStyle w:val="Subsection"/>
        <w:spacing w:before="80"/>
        <w:rPr>
          <w:snapToGrid w:val="0"/>
        </w:rPr>
      </w:pPr>
      <w:r>
        <w:rPr>
          <w:snapToGrid w:val="0"/>
        </w:rPr>
        <w:tab/>
      </w:r>
      <w:r>
        <w:rPr>
          <w:snapToGrid w:val="0"/>
        </w:rPr>
        <w:tab/>
        <w:t>the person commits an offence.</w:t>
      </w:r>
    </w:p>
    <w:p w:rsidR="00353738" w:rsidRDefault="00437805">
      <w:pPr>
        <w:pStyle w:val="Penstart"/>
        <w:spacing w:before="60"/>
        <w:rPr>
          <w:snapToGrid w:val="0"/>
        </w:rPr>
      </w:pPr>
      <w:r>
        <w:rPr>
          <w:snapToGrid w:val="0"/>
        </w:rPr>
        <w:tab/>
        <w:t>Penalty:</w:t>
      </w:r>
      <w:r>
        <w:rPr>
          <w:snapToGrid w:val="0"/>
        </w:rPr>
        <w:tab/>
        <w:t>For an individual — $10 000.</w:t>
      </w:r>
    </w:p>
    <w:p w:rsidR="00353738" w:rsidRDefault="00437805">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353738" w:rsidRDefault="00437805">
      <w:pPr>
        <w:pStyle w:val="Footnotesection"/>
      </w:pPr>
      <w:r>
        <w:tab/>
        <w:t>[Section 54 amended by No. 39 of 1963 s. 58; No. 14 of 1967 s. 19; No. 25 of 1985 s. 59; No. 110 of 1985 s. 35; No. 73 of 1995 s. 109; No. 32 of 1997 s. 10.]</w:t>
      </w:r>
    </w:p>
    <w:p w:rsidR="00353738" w:rsidRDefault="00437805">
      <w:pPr>
        <w:pStyle w:val="Heading5"/>
        <w:rPr>
          <w:snapToGrid w:val="0"/>
        </w:rPr>
      </w:pPr>
      <w:bookmarkStart w:id="244" w:name="_Toc402163392"/>
      <w:bookmarkStart w:id="245" w:name="_Toc59591440"/>
      <w:bookmarkStart w:id="246" w:name="_Toc131413872"/>
      <w:bookmarkStart w:id="247" w:name="_Toc136935939"/>
      <w:bookmarkStart w:id="248" w:name="_Toc187136661"/>
      <w:r>
        <w:rPr>
          <w:rStyle w:val="CharSectno"/>
        </w:rPr>
        <w:t>55</w:t>
      </w:r>
      <w:r>
        <w:rPr>
          <w:snapToGrid w:val="0"/>
        </w:rPr>
        <w:t>.</w:t>
      </w:r>
      <w:r>
        <w:rPr>
          <w:snapToGrid w:val="0"/>
        </w:rPr>
        <w:tab/>
        <w:t>Penalty for taking, etc., water in contravention of this Act</w:t>
      </w:r>
      <w:bookmarkEnd w:id="244"/>
      <w:bookmarkEnd w:id="245"/>
      <w:bookmarkEnd w:id="246"/>
      <w:bookmarkEnd w:id="247"/>
      <w:bookmarkEnd w:id="248"/>
    </w:p>
    <w:p w:rsidR="00353738" w:rsidRDefault="00437805">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353738" w:rsidRDefault="00437805">
      <w:pPr>
        <w:pStyle w:val="Penstart"/>
        <w:keepNext/>
        <w:keepLines/>
        <w:spacing w:before="60"/>
        <w:rPr>
          <w:snapToGrid w:val="0"/>
        </w:rPr>
      </w:pPr>
      <w:r>
        <w:rPr>
          <w:snapToGrid w:val="0"/>
        </w:rPr>
        <w:tab/>
        <w:t>Penalty:</w:t>
      </w:r>
      <w:r>
        <w:rPr>
          <w:snapToGrid w:val="0"/>
        </w:rPr>
        <w:tab/>
        <w:t>For an individual — $10 000.</w:t>
      </w:r>
    </w:p>
    <w:p w:rsidR="00353738" w:rsidRDefault="00437805">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353738" w:rsidRDefault="00437805">
      <w:pPr>
        <w:pStyle w:val="Footnotesection"/>
        <w:spacing w:before="80"/>
        <w:ind w:left="890" w:hanging="890"/>
      </w:pPr>
      <w:r>
        <w:tab/>
        <w:t>[Section 55 amended by No. 39 of 1963 s. 59; No. 14 of 1967 s. 20; No. 25 of 1985 s. 59 and 63; No. 110 of 1985 s. 35; No. 73 of 1995 s. 109; No. 32 of 1997 s. 11.]</w:t>
      </w:r>
    </w:p>
    <w:p w:rsidR="00353738" w:rsidRDefault="00437805">
      <w:pPr>
        <w:pStyle w:val="Heading5"/>
        <w:rPr>
          <w:snapToGrid w:val="0"/>
        </w:rPr>
      </w:pPr>
      <w:bookmarkStart w:id="249" w:name="_Toc402163393"/>
      <w:bookmarkStart w:id="250" w:name="_Toc59591441"/>
      <w:bookmarkStart w:id="251" w:name="_Toc131413873"/>
      <w:bookmarkStart w:id="252" w:name="_Toc136935940"/>
      <w:bookmarkStart w:id="253" w:name="_Toc187136662"/>
      <w:r>
        <w:rPr>
          <w:rStyle w:val="CharSectno"/>
        </w:rPr>
        <w:t>56</w:t>
      </w:r>
      <w:r>
        <w:rPr>
          <w:snapToGrid w:val="0"/>
        </w:rPr>
        <w:t>.</w:t>
      </w:r>
      <w:r>
        <w:rPr>
          <w:snapToGrid w:val="0"/>
        </w:rPr>
        <w:tab/>
        <w:t>Fraudulent taking of water</w:t>
      </w:r>
      <w:bookmarkEnd w:id="249"/>
      <w:bookmarkEnd w:id="250"/>
      <w:bookmarkEnd w:id="251"/>
      <w:bookmarkEnd w:id="252"/>
      <w:bookmarkEnd w:id="253"/>
    </w:p>
    <w:p w:rsidR="00353738" w:rsidRDefault="00437805">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353738" w:rsidRDefault="00437805">
      <w:pPr>
        <w:pStyle w:val="Penstart"/>
        <w:spacing w:before="60"/>
        <w:ind w:left="2160" w:hanging="2160"/>
        <w:rPr>
          <w:snapToGrid w:val="0"/>
        </w:rPr>
      </w:pPr>
      <w:r>
        <w:rPr>
          <w:snapToGrid w:val="0"/>
        </w:rPr>
        <w:tab/>
        <w:t>Penalty:</w:t>
      </w:r>
      <w:r>
        <w:rPr>
          <w:snapToGrid w:val="0"/>
        </w:rPr>
        <w:tab/>
        <w:t>For an individual — $10 000 or imprisonment for 2 years, or both.</w:t>
      </w:r>
    </w:p>
    <w:p w:rsidR="00353738" w:rsidRDefault="00437805">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353738" w:rsidRDefault="00437805">
      <w:pPr>
        <w:pStyle w:val="Footnotesection"/>
        <w:spacing w:before="80"/>
        <w:ind w:left="890" w:hanging="890"/>
      </w:pPr>
      <w:r>
        <w:tab/>
        <w:t>[Section 56 amended by No. 39 of 1963 s. 60; No. 25 of 1985 s. 59 and 64; No. 110 of 1985 s. 28; No. 73 of 1995 s. 109; No. 32 of 1997 s. 12.]</w:t>
      </w:r>
    </w:p>
    <w:p w:rsidR="00353738" w:rsidRDefault="00437805">
      <w:pPr>
        <w:pStyle w:val="Heading5"/>
      </w:pPr>
      <w:bookmarkStart w:id="254" w:name="_Toc59591442"/>
      <w:bookmarkStart w:id="255" w:name="_Toc131413874"/>
      <w:bookmarkStart w:id="256" w:name="_Toc136935941"/>
      <w:bookmarkStart w:id="257" w:name="_Toc187136663"/>
      <w:r>
        <w:t>56A.</w:t>
      </w:r>
      <w:r>
        <w:tab/>
        <w:t>Recovery of moneys by Corporation</w:t>
      </w:r>
      <w:bookmarkEnd w:id="254"/>
      <w:bookmarkEnd w:id="255"/>
      <w:bookmarkEnd w:id="256"/>
      <w:bookmarkEnd w:id="257"/>
    </w:p>
    <w:p w:rsidR="00353738" w:rsidRDefault="00437805">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353738" w:rsidRDefault="00437805">
      <w:pPr>
        <w:pStyle w:val="Subsection"/>
        <w:spacing w:before="120"/>
      </w:pPr>
      <w:r>
        <w:tab/>
        <w:t>(2)</w:t>
      </w:r>
      <w:r>
        <w:tab/>
        <w:t>The amount payable under an order —</w:t>
      </w:r>
    </w:p>
    <w:p w:rsidR="00353738" w:rsidRDefault="00437805">
      <w:pPr>
        <w:pStyle w:val="Indenta"/>
        <w:spacing w:before="60"/>
      </w:pPr>
      <w:r>
        <w:tab/>
        <w:t>(a)</w:t>
      </w:r>
      <w:r>
        <w:tab/>
        <w:t>is to be fixed by the court; and</w:t>
      </w:r>
    </w:p>
    <w:p w:rsidR="00353738" w:rsidRDefault="00437805">
      <w:pPr>
        <w:pStyle w:val="Indenta"/>
        <w:spacing w:before="60"/>
      </w:pPr>
      <w:r>
        <w:tab/>
        <w:t>(b)</w:t>
      </w:r>
      <w:r>
        <w:tab/>
        <w:t>may be recovered as a debt due in a court of competent jurisdiction.</w:t>
      </w:r>
    </w:p>
    <w:p w:rsidR="00353738" w:rsidRDefault="00437805">
      <w:pPr>
        <w:pStyle w:val="Subsection"/>
        <w:spacing w:before="120"/>
      </w:pPr>
      <w:r>
        <w:tab/>
        <w:t>(3)</w:t>
      </w:r>
      <w:r>
        <w:tab/>
        <w:t>An order does not affect any civil remedy the Corporation may have against the person convicted.</w:t>
      </w:r>
    </w:p>
    <w:p w:rsidR="00353738" w:rsidRDefault="00437805">
      <w:pPr>
        <w:pStyle w:val="Subsection"/>
        <w:spacing w:before="120"/>
      </w:pPr>
      <w:r>
        <w:tab/>
        <w:t>(4)</w:t>
      </w:r>
      <w:r>
        <w:tab/>
        <w:t xml:space="preserve">An order is in addition to any compensation order made by the court under Part 16 of the </w:t>
      </w:r>
      <w:r>
        <w:rPr>
          <w:i/>
        </w:rPr>
        <w:t>Sentencing Act 1995</w:t>
      </w:r>
      <w:r>
        <w:t>.</w:t>
      </w:r>
    </w:p>
    <w:p w:rsidR="00353738" w:rsidRDefault="00437805">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353738" w:rsidRDefault="00437805">
      <w:pPr>
        <w:pStyle w:val="Subsection"/>
        <w:spacing w:before="120"/>
      </w:pPr>
      <w:r>
        <w:tab/>
        <w:t>(6)</w:t>
      </w:r>
      <w:r>
        <w:tab/>
        <w:t>In this section, unless the contrary intention appears —</w:t>
      </w:r>
    </w:p>
    <w:p w:rsidR="00353738" w:rsidRDefault="00437805">
      <w:pPr>
        <w:pStyle w:val="Penstart"/>
        <w:spacing w:before="60"/>
      </w:pPr>
      <w:r>
        <w:tab/>
      </w:r>
      <w:r>
        <w:rPr>
          <w:b/>
        </w:rPr>
        <w:t>“</w:t>
      </w:r>
      <w:r>
        <w:rPr>
          <w:rStyle w:val="CharDefText"/>
        </w:rPr>
        <w:t>order</w:t>
      </w:r>
      <w:r>
        <w:rPr>
          <w:b/>
        </w:rPr>
        <w:t>”</w:t>
      </w:r>
      <w:r>
        <w:t xml:space="preserve"> means an order under subsection (1).</w:t>
      </w:r>
    </w:p>
    <w:p w:rsidR="00353738" w:rsidRDefault="00437805">
      <w:pPr>
        <w:pStyle w:val="Footnotesection"/>
        <w:spacing w:before="80"/>
        <w:ind w:left="890" w:hanging="890"/>
      </w:pPr>
      <w:r>
        <w:tab/>
        <w:t>[Section 56A inserted by No. 32 of 1997 s. 13.]</w:t>
      </w:r>
    </w:p>
    <w:p w:rsidR="00353738" w:rsidRDefault="00437805">
      <w:pPr>
        <w:pStyle w:val="Heading5"/>
      </w:pPr>
      <w:bookmarkStart w:id="258" w:name="_Toc59591443"/>
      <w:bookmarkStart w:id="259" w:name="_Toc131413875"/>
      <w:bookmarkStart w:id="260" w:name="_Toc136935942"/>
      <w:bookmarkStart w:id="261" w:name="_Toc187136664"/>
      <w:r>
        <w:t>56B.</w:t>
      </w:r>
      <w:r>
        <w:tab/>
        <w:t>Evidentiary provision</w:t>
      </w:r>
      <w:bookmarkEnd w:id="258"/>
      <w:bookmarkEnd w:id="259"/>
      <w:bookmarkEnd w:id="260"/>
      <w:bookmarkEnd w:id="261"/>
    </w:p>
    <w:p w:rsidR="00353738" w:rsidRDefault="00437805">
      <w:pPr>
        <w:pStyle w:val="Subsection"/>
        <w:spacing w:before="120"/>
      </w:pPr>
      <w:r>
        <w:tab/>
      </w:r>
      <w:r>
        <w:tab/>
        <w:t>In proceedings for an offence against section 52, 53, 54 or 55 if it is proved that at a particular time —</w:t>
      </w:r>
    </w:p>
    <w:p w:rsidR="00353738" w:rsidRDefault="00437805">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353738" w:rsidRDefault="00437805">
      <w:pPr>
        <w:pStyle w:val="Indenta"/>
        <w:spacing w:before="60"/>
      </w:pPr>
      <w:r>
        <w:tab/>
        <w:t>(b)</w:t>
      </w:r>
      <w:r>
        <w:tab/>
        <w:t>water was taken, used or consumed on particular land,</w:t>
      </w:r>
    </w:p>
    <w:p w:rsidR="00353738" w:rsidRDefault="00437805">
      <w:pPr>
        <w:pStyle w:val="Subsection"/>
        <w:spacing w:before="120"/>
      </w:pPr>
      <w:r>
        <w:tab/>
      </w:r>
      <w:r>
        <w:tab/>
        <w:t>it is to be presumed, unless the contrary is proved, that the owner or occupier of the land at that time did the act or thing, or took, used or consumed the water, as the case requires.</w:t>
      </w:r>
    </w:p>
    <w:p w:rsidR="00353738" w:rsidRDefault="00437805">
      <w:pPr>
        <w:pStyle w:val="Footnotesection"/>
        <w:keepLines w:val="0"/>
        <w:spacing w:before="60"/>
        <w:ind w:left="890" w:hanging="890"/>
      </w:pPr>
      <w:r>
        <w:tab/>
        <w:t>[Section 56B inserted by No. 32 of 1997 s. 13.]</w:t>
      </w:r>
    </w:p>
    <w:p w:rsidR="00353738" w:rsidRDefault="00437805">
      <w:pPr>
        <w:pStyle w:val="Heading5"/>
        <w:rPr>
          <w:snapToGrid w:val="0"/>
        </w:rPr>
      </w:pPr>
      <w:bookmarkStart w:id="262" w:name="_Toc402163394"/>
      <w:bookmarkStart w:id="263" w:name="_Toc59591444"/>
      <w:bookmarkStart w:id="264" w:name="_Toc131413876"/>
      <w:bookmarkStart w:id="265" w:name="_Toc136935943"/>
      <w:bookmarkStart w:id="266" w:name="_Toc187136665"/>
      <w:r>
        <w:rPr>
          <w:rStyle w:val="CharSectno"/>
        </w:rPr>
        <w:t>57</w:t>
      </w:r>
      <w:r>
        <w:rPr>
          <w:snapToGrid w:val="0"/>
        </w:rPr>
        <w:t>.</w:t>
      </w:r>
      <w:r>
        <w:rPr>
          <w:snapToGrid w:val="0"/>
        </w:rPr>
        <w:tab/>
        <w:t>Other consequences of contravening this Act or the by</w:t>
      </w:r>
      <w:r>
        <w:rPr>
          <w:snapToGrid w:val="0"/>
        </w:rPr>
        <w:noBreakHyphen/>
        <w:t>laws</w:t>
      </w:r>
      <w:bookmarkEnd w:id="262"/>
      <w:bookmarkEnd w:id="263"/>
      <w:bookmarkEnd w:id="264"/>
      <w:bookmarkEnd w:id="265"/>
      <w:bookmarkEnd w:id="266"/>
    </w:p>
    <w:p w:rsidR="00353738" w:rsidRDefault="00437805">
      <w:pPr>
        <w:pStyle w:val="Subsection"/>
        <w:rPr>
          <w:snapToGrid w:val="0"/>
        </w:rPr>
      </w:pPr>
      <w:r>
        <w:rPr>
          <w:snapToGrid w:val="0"/>
        </w:rPr>
        <w:tab/>
      </w:r>
      <w:r>
        <w:rPr>
          <w:snapToGrid w:val="0"/>
        </w:rPr>
        <w:tab/>
        <w:t>If any person supplied with water by the Corporation —</w:t>
      </w:r>
    </w:p>
    <w:p w:rsidR="00353738" w:rsidRDefault="00437805">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353738" w:rsidRDefault="00437805">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353738" w:rsidRDefault="00437805">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353738" w:rsidRDefault="00437805">
      <w:pPr>
        <w:pStyle w:val="Footnotesection"/>
        <w:spacing w:before="160"/>
        <w:ind w:left="890" w:hanging="890"/>
      </w:pPr>
      <w:r>
        <w:tab/>
        <w:t>[Section 57 amended by No. 39 of 1963 s. 61; No. 25 of 1985 s. 59; No. 24 of 1987 s. 29; No. 73 of 1995 s. 109.]</w:t>
      </w:r>
    </w:p>
    <w:p w:rsidR="00353738" w:rsidRDefault="00437805">
      <w:pPr>
        <w:pStyle w:val="MiscellaneousHeading"/>
        <w:spacing w:before="260"/>
        <w:rPr>
          <w:b/>
          <w:snapToGrid w:val="0"/>
          <w:sz w:val="26"/>
        </w:rPr>
      </w:pPr>
      <w:r>
        <w:rPr>
          <w:b/>
          <w:snapToGrid w:val="0"/>
          <w:sz w:val="26"/>
        </w:rPr>
        <w:t>(3) The protection of underground water</w:t>
      </w:r>
    </w:p>
    <w:p w:rsidR="00353738" w:rsidRDefault="00437805">
      <w:pPr>
        <w:pStyle w:val="Footnoteheading"/>
        <w:rPr>
          <w:snapToGrid w:val="0"/>
        </w:rPr>
      </w:pPr>
      <w:r>
        <w:rPr>
          <w:snapToGrid w:val="0"/>
        </w:rPr>
        <w:tab/>
        <w:t>[Heading inserted by No. 11 of 1970 s. 4.]</w:t>
      </w:r>
    </w:p>
    <w:p w:rsidR="00353738" w:rsidRDefault="00437805">
      <w:pPr>
        <w:pStyle w:val="Heading5"/>
        <w:rPr>
          <w:snapToGrid w:val="0"/>
          <w:spacing w:val="-4"/>
        </w:rPr>
      </w:pPr>
      <w:bookmarkStart w:id="267" w:name="_Toc402163395"/>
      <w:bookmarkStart w:id="268" w:name="_Toc59591445"/>
      <w:bookmarkStart w:id="269" w:name="_Toc131413877"/>
      <w:bookmarkStart w:id="270" w:name="_Toc136935944"/>
      <w:bookmarkStart w:id="271" w:name="_Toc187136666"/>
      <w:r>
        <w:rPr>
          <w:rStyle w:val="CharSectno"/>
          <w:spacing w:val="-4"/>
        </w:rPr>
        <w:t>57A</w:t>
      </w:r>
      <w:r>
        <w:rPr>
          <w:snapToGrid w:val="0"/>
          <w:spacing w:val="-4"/>
        </w:rPr>
        <w:t>.</w:t>
      </w:r>
      <w:r>
        <w:rPr>
          <w:snapToGrid w:val="0"/>
          <w:spacing w:val="-4"/>
        </w:rPr>
        <w:tab/>
        <w:t>Constituting of Underground Water Pollution Control Areas</w:t>
      </w:r>
      <w:bookmarkEnd w:id="267"/>
      <w:bookmarkEnd w:id="268"/>
      <w:bookmarkEnd w:id="269"/>
      <w:bookmarkEnd w:id="270"/>
      <w:bookmarkEnd w:id="271"/>
    </w:p>
    <w:p w:rsidR="00353738" w:rsidRDefault="00437805">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rsidR="00353738" w:rsidRDefault="00437805">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rsidR="00353738" w:rsidRDefault="00437805">
      <w:pPr>
        <w:pStyle w:val="Footnotesection"/>
        <w:ind w:left="890" w:hanging="890"/>
      </w:pPr>
      <w:r>
        <w:tab/>
        <w:t>[Section 57A inserted by No. 11 of 1970 s. 4; amended by No. 25 of 1985 s. 59; No. 73 of 1995 s. 108.]</w:t>
      </w:r>
    </w:p>
    <w:p w:rsidR="00353738" w:rsidRDefault="00437805">
      <w:pPr>
        <w:pStyle w:val="Heading5"/>
        <w:rPr>
          <w:snapToGrid w:val="0"/>
        </w:rPr>
      </w:pPr>
      <w:bookmarkStart w:id="272" w:name="_Toc402163396"/>
      <w:bookmarkStart w:id="273" w:name="_Toc59591446"/>
      <w:bookmarkStart w:id="274" w:name="_Toc131413878"/>
      <w:bookmarkStart w:id="275" w:name="_Toc136935945"/>
      <w:bookmarkStart w:id="276" w:name="_Toc187136667"/>
      <w:r>
        <w:rPr>
          <w:rStyle w:val="CharSectno"/>
        </w:rPr>
        <w:t>57B</w:t>
      </w:r>
      <w:r>
        <w:rPr>
          <w:snapToGrid w:val="0"/>
        </w:rPr>
        <w:t>.</w:t>
      </w:r>
      <w:r>
        <w:rPr>
          <w:snapToGrid w:val="0"/>
        </w:rPr>
        <w:tab/>
        <w:t>By</w:t>
      </w:r>
      <w:r>
        <w:rPr>
          <w:snapToGrid w:val="0"/>
        </w:rPr>
        <w:noBreakHyphen/>
        <w:t>laws</w:t>
      </w:r>
      <w:bookmarkEnd w:id="272"/>
      <w:bookmarkEnd w:id="273"/>
      <w:bookmarkEnd w:id="274"/>
      <w:bookmarkEnd w:id="275"/>
      <w:bookmarkEnd w:id="276"/>
    </w:p>
    <w:p w:rsidR="00353738" w:rsidRDefault="00437805">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353738" w:rsidRDefault="00437805">
      <w:pPr>
        <w:pStyle w:val="Indenta"/>
        <w:rPr>
          <w:snapToGrid w:val="0"/>
        </w:rPr>
      </w:pPr>
      <w:r>
        <w:rPr>
          <w:snapToGrid w:val="0"/>
        </w:rPr>
        <w:tab/>
        <w:t>(a)</w:t>
      </w:r>
      <w:r>
        <w:rPr>
          <w:snapToGrid w:val="0"/>
        </w:rPr>
        <w:tab/>
        <w:t>protecting the purity of underground water within any pollution area for the supply of water under this Act;</w:t>
      </w:r>
    </w:p>
    <w:p w:rsidR="00353738" w:rsidRDefault="00437805">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353738" w:rsidRDefault="00437805">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353738" w:rsidRDefault="00437805">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353738" w:rsidRDefault="00437805">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rsidR="00353738" w:rsidRDefault="00437805">
      <w:pPr>
        <w:pStyle w:val="Footnotesection"/>
        <w:ind w:left="890" w:hanging="890"/>
      </w:pPr>
      <w:r>
        <w:tab/>
        <w:t>[Section 57B inserted by No. 11 of 1970 s. 5; amended by No. 25 of 1985 s. 59; No. 73 of 1995 s. 108; No. 10 of 1998 s. 50(1).]</w:t>
      </w:r>
    </w:p>
    <w:p w:rsidR="00353738" w:rsidRDefault="00437805">
      <w:pPr>
        <w:pStyle w:val="Heading5"/>
        <w:rPr>
          <w:snapToGrid w:val="0"/>
        </w:rPr>
      </w:pPr>
      <w:bookmarkStart w:id="277" w:name="_Toc402163397"/>
      <w:bookmarkStart w:id="278" w:name="_Toc59591447"/>
      <w:bookmarkStart w:id="279" w:name="_Toc131413879"/>
      <w:bookmarkStart w:id="280" w:name="_Toc136935946"/>
      <w:bookmarkStart w:id="281" w:name="_Toc187136668"/>
      <w:r>
        <w:rPr>
          <w:rStyle w:val="CharSectno"/>
        </w:rPr>
        <w:t>57C</w:t>
      </w:r>
      <w:r>
        <w:rPr>
          <w:snapToGrid w:val="0"/>
        </w:rPr>
        <w:t>.</w:t>
      </w:r>
      <w:r>
        <w:rPr>
          <w:snapToGrid w:val="0"/>
        </w:rPr>
        <w:tab/>
        <w:t>Power of Commission to grant dispensation from by</w:t>
      </w:r>
      <w:r>
        <w:rPr>
          <w:snapToGrid w:val="0"/>
        </w:rPr>
        <w:noBreakHyphen/>
        <w:t>laws</w:t>
      </w:r>
      <w:bookmarkEnd w:id="277"/>
      <w:bookmarkEnd w:id="278"/>
      <w:bookmarkEnd w:id="279"/>
      <w:bookmarkEnd w:id="280"/>
      <w:bookmarkEnd w:id="281"/>
    </w:p>
    <w:p w:rsidR="00353738" w:rsidRDefault="00437805">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rsidR="00353738" w:rsidRDefault="00437805">
      <w:pPr>
        <w:pStyle w:val="Subsection"/>
        <w:spacing w:before="120"/>
        <w:rPr>
          <w:snapToGrid w:val="0"/>
        </w:rPr>
      </w:pPr>
      <w:r>
        <w:rPr>
          <w:snapToGrid w:val="0"/>
        </w:rPr>
        <w:tab/>
        <w:t>(2)</w:t>
      </w:r>
      <w:r>
        <w:rPr>
          <w:snapToGrid w:val="0"/>
        </w:rPr>
        <w:tab/>
        <w:t>Any dispensation granted by the Commission under this section may be —</w:t>
      </w:r>
    </w:p>
    <w:p w:rsidR="00353738" w:rsidRDefault="00437805">
      <w:pPr>
        <w:pStyle w:val="Indenta"/>
        <w:rPr>
          <w:snapToGrid w:val="0"/>
        </w:rPr>
      </w:pPr>
      <w:r>
        <w:rPr>
          <w:snapToGrid w:val="0"/>
        </w:rPr>
        <w:tab/>
        <w:t>(a)</w:t>
      </w:r>
      <w:r>
        <w:rPr>
          <w:snapToGrid w:val="0"/>
        </w:rPr>
        <w:tab/>
        <w:t>subject to such terms and conditions as the Commission thinks fit;</w:t>
      </w:r>
    </w:p>
    <w:p w:rsidR="00353738" w:rsidRDefault="00437805">
      <w:pPr>
        <w:pStyle w:val="Indenta"/>
        <w:spacing w:before="60"/>
        <w:rPr>
          <w:snapToGrid w:val="0"/>
        </w:rPr>
      </w:pPr>
      <w:r>
        <w:rPr>
          <w:snapToGrid w:val="0"/>
        </w:rPr>
        <w:tab/>
        <w:t>(b)</w:t>
      </w:r>
      <w:r>
        <w:rPr>
          <w:snapToGrid w:val="0"/>
        </w:rPr>
        <w:tab/>
        <w:t>cancelled by notice in writing given by the Commission to the person to whom it is given; or</w:t>
      </w:r>
    </w:p>
    <w:p w:rsidR="00353738" w:rsidRDefault="00437805">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353738" w:rsidRDefault="00437805">
      <w:pPr>
        <w:pStyle w:val="Footnotesection"/>
        <w:ind w:left="890" w:hanging="890"/>
      </w:pPr>
      <w:r>
        <w:tab/>
        <w:t>[Section 57C inserted by No. 11 of 1970 s. 6; amended by No. 25 of 1985 s. 59; No. 73 of 1995 s. 108.]</w:t>
      </w:r>
    </w:p>
    <w:p w:rsidR="00353738" w:rsidRDefault="00437805">
      <w:pPr>
        <w:pStyle w:val="Heading5"/>
        <w:rPr>
          <w:snapToGrid w:val="0"/>
          <w:spacing w:val="-8"/>
        </w:rPr>
      </w:pPr>
      <w:bookmarkStart w:id="282" w:name="_Toc402163398"/>
      <w:bookmarkStart w:id="283" w:name="_Toc59591448"/>
      <w:bookmarkStart w:id="284" w:name="_Toc131413880"/>
      <w:bookmarkStart w:id="285" w:name="_Toc136935947"/>
      <w:bookmarkStart w:id="286" w:name="_Toc187136669"/>
      <w:r>
        <w:rPr>
          <w:rStyle w:val="CharSectno"/>
          <w:spacing w:val="-8"/>
        </w:rPr>
        <w:t>57D</w:t>
      </w:r>
      <w:r>
        <w:rPr>
          <w:snapToGrid w:val="0"/>
          <w:spacing w:val="-8"/>
        </w:rPr>
        <w:t>.</w:t>
      </w:r>
      <w:r>
        <w:rPr>
          <w:snapToGrid w:val="0"/>
          <w:spacing w:val="-8"/>
        </w:rPr>
        <w:tab/>
        <w:t>Review of refusal to grant dispensation or alteration thereof</w:t>
      </w:r>
      <w:bookmarkEnd w:id="282"/>
      <w:bookmarkEnd w:id="283"/>
      <w:bookmarkEnd w:id="284"/>
      <w:bookmarkEnd w:id="285"/>
      <w:bookmarkEnd w:id="286"/>
    </w:p>
    <w:p w:rsidR="00353738" w:rsidRDefault="00437805">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353738" w:rsidRDefault="00437805">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rsidR="00353738" w:rsidRDefault="00437805">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rsidR="00353738" w:rsidRDefault="00437805">
      <w:pPr>
        <w:pStyle w:val="Ednotesubsection"/>
        <w:tabs>
          <w:tab w:val="clear" w:pos="595"/>
          <w:tab w:val="clear" w:pos="879"/>
          <w:tab w:val="right" w:pos="851"/>
          <w:tab w:val="left" w:pos="1134"/>
        </w:tabs>
        <w:ind w:left="1134" w:hanging="850"/>
      </w:pPr>
      <w:r>
        <w:t>[(2)</w:t>
      </w:r>
      <w:r>
        <w:noBreakHyphen/>
        <w:t>(5)  repealed]</w:t>
      </w:r>
    </w:p>
    <w:p w:rsidR="00353738" w:rsidRDefault="00437805">
      <w:pPr>
        <w:pStyle w:val="Footnotesection"/>
        <w:ind w:left="890" w:hanging="890"/>
      </w:pPr>
      <w:r>
        <w:tab/>
        <w:t>[Section 57D inserted by No. 11 of 1970 s. 7; amended by No. 25 of 1985 s. 59; No. 73 of 1995 s. 108; No. 55 of 2004 s. 758.]</w:t>
      </w:r>
    </w:p>
    <w:p w:rsidR="00353738" w:rsidRDefault="00437805">
      <w:pPr>
        <w:pStyle w:val="Heading5"/>
        <w:rPr>
          <w:snapToGrid w:val="0"/>
        </w:rPr>
      </w:pPr>
      <w:bookmarkStart w:id="287" w:name="_Toc402163399"/>
      <w:bookmarkStart w:id="288" w:name="_Toc59591449"/>
      <w:bookmarkStart w:id="289" w:name="_Toc131413881"/>
      <w:bookmarkStart w:id="290" w:name="_Toc136935948"/>
      <w:bookmarkStart w:id="291" w:name="_Toc187136670"/>
      <w:r>
        <w:rPr>
          <w:rStyle w:val="CharSectno"/>
        </w:rPr>
        <w:t>57E</w:t>
      </w:r>
      <w:r>
        <w:rPr>
          <w:snapToGrid w:val="0"/>
        </w:rPr>
        <w:t>.</w:t>
      </w:r>
      <w:r>
        <w:rPr>
          <w:snapToGrid w:val="0"/>
        </w:rPr>
        <w:tab/>
        <w:t>Constituting Public Water Supply Areas</w:t>
      </w:r>
      <w:bookmarkEnd w:id="287"/>
      <w:bookmarkEnd w:id="288"/>
      <w:bookmarkEnd w:id="289"/>
      <w:bookmarkEnd w:id="290"/>
      <w:bookmarkEnd w:id="291"/>
    </w:p>
    <w:p w:rsidR="00353738" w:rsidRDefault="00437805">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rsidR="00353738" w:rsidRDefault="00437805">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rsidR="00353738" w:rsidRDefault="00437805">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rsidR="00353738" w:rsidRDefault="00437805">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353738" w:rsidRDefault="00437805">
      <w:pPr>
        <w:pStyle w:val="Subsection"/>
        <w:rPr>
          <w:snapToGrid w:val="0"/>
        </w:rPr>
      </w:pPr>
      <w:r>
        <w:rPr>
          <w:snapToGrid w:val="0"/>
        </w:rPr>
        <w:tab/>
        <w:t>(c)</w:t>
      </w:r>
      <w:r>
        <w:rPr>
          <w:snapToGrid w:val="0"/>
        </w:rPr>
        <w:tab/>
        <w:t>The Commission shall not present to the Governor a recommendation pursuant to the provisions of this section which —</w:t>
      </w:r>
    </w:p>
    <w:p w:rsidR="00353738" w:rsidRDefault="00437805">
      <w:pPr>
        <w:pStyle w:val="Indenta"/>
        <w:rPr>
          <w:snapToGrid w:val="0"/>
        </w:rPr>
      </w:pPr>
      <w:r>
        <w:rPr>
          <w:snapToGrid w:val="0"/>
        </w:rPr>
        <w:tab/>
        <w:t>(i)</w:t>
      </w:r>
      <w:r>
        <w:rPr>
          <w:snapToGrid w:val="0"/>
        </w:rPr>
        <w:tab/>
        <w:t>has not been laid before each House of Parliament;</w:t>
      </w:r>
    </w:p>
    <w:p w:rsidR="00353738" w:rsidRDefault="00437805">
      <w:pPr>
        <w:pStyle w:val="Indenta"/>
        <w:rPr>
          <w:snapToGrid w:val="0"/>
        </w:rPr>
      </w:pPr>
      <w:r>
        <w:rPr>
          <w:snapToGrid w:val="0"/>
        </w:rPr>
        <w:tab/>
        <w:t>(ii)</w:t>
      </w:r>
      <w:r>
        <w:rPr>
          <w:snapToGrid w:val="0"/>
        </w:rPr>
        <w:tab/>
        <w:t>is before either House of Parliament and is subject to rejection; or</w:t>
      </w:r>
    </w:p>
    <w:p w:rsidR="00353738" w:rsidRDefault="00437805">
      <w:pPr>
        <w:pStyle w:val="Indenta"/>
        <w:rPr>
          <w:snapToGrid w:val="0"/>
        </w:rPr>
      </w:pPr>
      <w:r>
        <w:rPr>
          <w:snapToGrid w:val="0"/>
        </w:rPr>
        <w:tab/>
        <w:t>(iii)</w:t>
      </w:r>
      <w:r>
        <w:rPr>
          <w:snapToGrid w:val="0"/>
        </w:rPr>
        <w:tab/>
        <w:t>has been rejected.</w:t>
      </w:r>
    </w:p>
    <w:p w:rsidR="00353738" w:rsidRDefault="00437805">
      <w:pPr>
        <w:pStyle w:val="Footnotesection"/>
        <w:spacing w:before="160"/>
        <w:ind w:left="890" w:hanging="890"/>
      </w:pPr>
      <w:r>
        <w:tab/>
        <w:t>[Section 57E inserted by No. 43 of 1972 s. 7; amended by No. 25 of 1985 s. 59; No. 73 of 1995 s. 108.]</w:t>
      </w:r>
    </w:p>
    <w:p w:rsidR="00353738" w:rsidRDefault="00437805">
      <w:pPr>
        <w:pStyle w:val="Heading5"/>
        <w:rPr>
          <w:snapToGrid w:val="0"/>
        </w:rPr>
      </w:pPr>
      <w:bookmarkStart w:id="292" w:name="_Toc402163400"/>
      <w:bookmarkStart w:id="293" w:name="_Toc59591450"/>
      <w:bookmarkStart w:id="294" w:name="_Toc131413882"/>
      <w:bookmarkStart w:id="295" w:name="_Toc136935949"/>
      <w:bookmarkStart w:id="296" w:name="_Toc187136671"/>
      <w:r>
        <w:rPr>
          <w:rStyle w:val="CharSectno"/>
        </w:rPr>
        <w:t>57EA</w:t>
      </w:r>
      <w:r>
        <w:rPr>
          <w:snapToGrid w:val="0"/>
        </w:rPr>
        <w:t>.</w:t>
      </w:r>
      <w:r>
        <w:rPr>
          <w:snapToGrid w:val="0"/>
        </w:rPr>
        <w:tab/>
        <w:t>Power to take water</w:t>
      </w:r>
      <w:bookmarkEnd w:id="292"/>
      <w:bookmarkEnd w:id="293"/>
      <w:bookmarkEnd w:id="294"/>
      <w:bookmarkEnd w:id="295"/>
      <w:bookmarkEnd w:id="296"/>
    </w:p>
    <w:p w:rsidR="00353738" w:rsidRDefault="00437805">
      <w:pPr>
        <w:pStyle w:val="Subsection"/>
        <w:rPr>
          <w:snapToGrid w:val="0"/>
        </w:rPr>
      </w:pPr>
      <w:r>
        <w:rPr>
          <w:snapToGrid w:val="0"/>
        </w:rPr>
        <w:tab/>
        <w:t>(1)</w:t>
      </w:r>
      <w:r>
        <w:rPr>
          <w:snapToGrid w:val="0"/>
        </w:rPr>
        <w:tab/>
        <w:t>Subject to subsection (2), the Corporation may take any water found under land within a Public Water Supply Area.</w:t>
      </w:r>
    </w:p>
    <w:p w:rsidR="00353738" w:rsidRDefault="00437805">
      <w:pPr>
        <w:pStyle w:val="Subsection"/>
        <w:rPr>
          <w:snapToGrid w:val="0"/>
        </w:rPr>
      </w:pPr>
      <w:r>
        <w:rPr>
          <w:snapToGrid w:val="0"/>
        </w:rPr>
        <w:tab/>
        <w:t>(2)</w:t>
      </w:r>
      <w:r>
        <w:rPr>
          <w:snapToGrid w:val="0"/>
        </w:rPr>
        <w:tab/>
        <w:t>The Corporation shall not exercise the power conferred by subsection (1) in relation to water from —</w:t>
      </w:r>
    </w:p>
    <w:p w:rsidR="00353738" w:rsidRDefault="00437805">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rsidR="00353738" w:rsidRDefault="00437805">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rsidR="00353738" w:rsidRDefault="00437805">
      <w:pPr>
        <w:pStyle w:val="Subsection"/>
        <w:rPr>
          <w:snapToGrid w:val="0"/>
        </w:rPr>
      </w:pPr>
      <w:r>
        <w:rPr>
          <w:snapToGrid w:val="0"/>
        </w:rPr>
        <w:tab/>
      </w:r>
      <w:r>
        <w:rPr>
          <w:snapToGrid w:val="0"/>
        </w:rPr>
        <w:tab/>
        <w:t>except under the authority of a licence issued under section 26D of that Act.</w:t>
      </w:r>
    </w:p>
    <w:p w:rsidR="00353738" w:rsidRDefault="00437805">
      <w:pPr>
        <w:pStyle w:val="Footnotesection"/>
        <w:spacing w:before="160"/>
        <w:ind w:left="890" w:hanging="890"/>
      </w:pPr>
      <w:r>
        <w:tab/>
        <w:t>[Section 57EA inserted by No. 83 of 1976 s. 14; amended by No. 25 of 1985 s. 59; No. 73 of 1995 s. 103.]</w:t>
      </w:r>
    </w:p>
    <w:p w:rsidR="00353738" w:rsidRDefault="00437805">
      <w:pPr>
        <w:pStyle w:val="Heading5"/>
        <w:rPr>
          <w:snapToGrid w:val="0"/>
        </w:rPr>
      </w:pPr>
      <w:bookmarkStart w:id="297" w:name="_Toc402163401"/>
      <w:bookmarkStart w:id="298" w:name="_Toc59591451"/>
      <w:bookmarkStart w:id="299" w:name="_Toc131413883"/>
      <w:bookmarkStart w:id="300" w:name="_Toc136935950"/>
      <w:bookmarkStart w:id="301" w:name="_Toc187136672"/>
      <w:r>
        <w:rPr>
          <w:rStyle w:val="CharSectno"/>
        </w:rPr>
        <w:t>57F</w:t>
      </w:r>
      <w:r>
        <w:rPr>
          <w:snapToGrid w:val="0"/>
        </w:rPr>
        <w:t>.</w:t>
      </w:r>
      <w:r>
        <w:rPr>
          <w:snapToGrid w:val="0"/>
        </w:rPr>
        <w:tab/>
        <w:t>Wells to be licensed</w:t>
      </w:r>
      <w:bookmarkEnd w:id="297"/>
      <w:bookmarkEnd w:id="298"/>
      <w:bookmarkEnd w:id="299"/>
      <w:bookmarkEnd w:id="300"/>
      <w:bookmarkEnd w:id="301"/>
    </w:p>
    <w:p w:rsidR="00353738" w:rsidRDefault="00437805">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353738" w:rsidRDefault="00437805">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353738" w:rsidRDefault="00437805">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353738" w:rsidRDefault="00437805">
      <w:pPr>
        <w:pStyle w:val="Indenta"/>
        <w:rPr>
          <w:snapToGrid w:val="0"/>
        </w:rPr>
      </w:pPr>
      <w:r>
        <w:rPr>
          <w:snapToGrid w:val="0"/>
        </w:rPr>
        <w:tab/>
        <w:t>(b)</w:t>
      </w:r>
      <w:r>
        <w:rPr>
          <w:snapToGrid w:val="0"/>
        </w:rPr>
        <w:tab/>
        <w:t>has not been completed by that date,</w:t>
      </w:r>
    </w:p>
    <w:p w:rsidR="00353738" w:rsidRDefault="00437805">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353738" w:rsidRDefault="00437805">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353738" w:rsidRDefault="00437805">
      <w:pPr>
        <w:pStyle w:val="Subsection"/>
        <w:spacing w:before="200"/>
        <w:rPr>
          <w:snapToGrid w:val="0"/>
        </w:rPr>
      </w:pPr>
      <w:r>
        <w:rPr>
          <w:snapToGrid w:val="0"/>
        </w:rPr>
        <w:tab/>
        <w:t>(4)</w:t>
      </w:r>
      <w:r>
        <w:rPr>
          <w:snapToGrid w:val="0"/>
        </w:rPr>
        <w:tab/>
        <w:t>A person —</w:t>
      </w:r>
    </w:p>
    <w:p w:rsidR="00353738" w:rsidRDefault="00437805">
      <w:pPr>
        <w:pStyle w:val="Indenta"/>
        <w:rPr>
          <w:snapToGrid w:val="0"/>
        </w:rPr>
      </w:pPr>
      <w:r>
        <w:rPr>
          <w:snapToGrid w:val="0"/>
        </w:rPr>
        <w:tab/>
        <w:t>(a)</w:t>
      </w:r>
      <w:r>
        <w:rPr>
          <w:snapToGrid w:val="0"/>
        </w:rPr>
        <w:tab/>
        <w:t>who contravenes or fails to comply with a provision of this section; or</w:t>
      </w:r>
    </w:p>
    <w:p w:rsidR="00353738" w:rsidRDefault="00437805">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353738" w:rsidRDefault="00437805">
      <w:pPr>
        <w:pStyle w:val="Subsection"/>
        <w:rPr>
          <w:snapToGrid w:val="0"/>
        </w:rPr>
      </w:pPr>
      <w:r>
        <w:rPr>
          <w:snapToGrid w:val="0"/>
        </w:rPr>
        <w:tab/>
      </w:r>
      <w:r>
        <w:rPr>
          <w:snapToGrid w:val="0"/>
        </w:rPr>
        <w:tab/>
        <w:t>commits an offence against this Act.</w:t>
      </w:r>
    </w:p>
    <w:p w:rsidR="00353738" w:rsidRDefault="00437805">
      <w:pPr>
        <w:pStyle w:val="Penstart"/>
        <w:rPr>
          <w:snapToGrid w:val="0"/>
        </w:rPr>
      </w:pPr>
      <w:r>
        <w:rPr>
          <w:snapToGrid w:val="0"/>
        </w:rPr>
        <w:tab/>
        <w:t>Penalty: $200 and in the case of a continuing offence, to a further fine of $10 for each day upon which the offence continues after conviction.</w:t>
      </w:r>
    </w:p>
    <w:p w:rsidR="00353738" w:rsidRDefault="00437805">
      <w:pPr>
        <w:pStyle w:val="Footnotesection"/>
      </w:pPr>
      <w:r>
        <w:tab/>
        <w:t>[Section 57F inserted by No. 43 of 1972 s. 8.]</w:t>
      </w:r>
    </w:p>
    <w:p w:rsidR="00353738" w:rsidRDefault="00437805">
      <w:pPr>
        <w:pStyle w:val="Heading5"/>
        <w:rPr>
          <w:snapToGrid w:val="0"/>
        </w:rPr>
      </w:pPr>
      <w:bookmarkStart w:id="302" w:name="_Toc402163402"/>
      <w:bookmarkStart w:id="303" w:name="_Toc59591452"/>
      <w:bookmarkStart w:id="304" w:name="_Toc131413884"/>
      <w:bookmarkStart w:id="305" w:name="_Toc136935951"/>
      <w:bookmarkStart w:id="306" w:name="_Toc187136673"/>
      <w:r>
        <w:rPr>
          <w:rStyle w:val="CharSectno"/>
        </w:rPr>
        <w:t>57G</w:t>
      </w:r>
      <w:r>
        <w:rPr>
          <w:snapToGrid w:val="0"/>
        </w:rPr>
        <w:t>.</w:t>
      </w:r>
      <w:r>
        <w:rPr>
          <w:snapToGrid w:val="0"/>
        </w:rPr>
        <w:tab/>
        <w:t>Licences and issuing thereof</w:t>
      </w:r>
      <w:bookmarkEnd w:id="302"/>
      <w:bookmarkEnd w:id="303"/>
      <w:bookmarkEnd w:id="304"/>
      <w:bookmarkEnd w:id="305"/>
      <w:bookmarkEnd w:id="306"/>
    </w:p>
    <w:p w:rsidR="00353738" w:rsidRDefault="00437805">
      <w:pPr>
        <w:pStyle w:val="Subsection"/>
        <w:rPr>
          <w:snapToGrid w:val="0"/>
        </w:rPr>
      </w:pPr>
      <w:r>
        <w:rPr>
          <w:snapToGrid w:val="0"/>
        </w:rPr>
        <w:tab/>
        <w:t>(1)</w:t>
      </w:r>
      <w:r>
        <w:rPr>
          <w:snapToGrid w:val="0"/>
        </w:rPr>
        <w:tab/>
        <w:t>An application for a licence referred to in section 57F —</w:t>
      </w:r>
    </w:p>
    <w:p w:rsidR="00353738" w:rsidRDefault="00437805">
      <w:pPr>
        <w:pStyle w:val="Indenta"/>
        <w:rPr>
          <w:snapToGrid w:val="0"/>
        </w:rPr>
      </w:pPr>
      <w:r>
        <w:rPr>
          <w:snapToGrid w:val="0"/>
        </w:rPr>
        <w:tab/>
        <w:t>(a)</w:t>
      </w:r>
      <w:r>
        <w:rPr>
          <w:snapToGrid w:val="0"/>
        </w:rPr>
        <w:tab/>
        <w:t>shall be made to the Commission in the prescribed form;</w:t>
      </w:r>
    </w:p>
    <w:p w:rsidR="00353738" w:rsidRDefault="00437805">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353738" w:rsidRDefault="00437805">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353738" w:rsidRDefault="00437805">
      <w:pPr>
        <w:pStyle w:val="Subsection"/>
        <w:rPr>
          <w:snapToGrid w:val="0"/>
        </w:rPr>
      </w:pPr>
      <w:r>
        <w:rPr>
          <w:snapToGrid w:val="0"/>
        </w:rPr>
        <w:tab/>
        <w:t>(2)</w:t>
      </w:r>
      <w:r>
        <w:rPr>
          <w:snapToGrid w:val="0"/>
        </w:rPr>
        <w:tab/>
        <w:t>The Commission may —</w:t>
      </w:r>
    </w:p>
    <w:p w:rsidR="00353738" w:rsidRDefault="00437805">
      <w:pPr>
        <w:pStyle w:val="Indenta"/>
        <w:rPr>
          <w:snapToGrid w:val="0"/>
        </w:rPr>
      </w:pPr>
      <w:r>
        <w:rPr>
          <w:snapToGrid w:val="0"/>
        </w:rPr>
        <w:tab/>
        <w:t>(a)</w:t>
      </w:r>
      <w:r>
        <w:rPr>
          <w:snapToGrid w:val="0"/>
        </w:rPr>
        <w:tab/>
        <w:t>issue a licence to the applicant, in the prescribed form, subject to such terms, limitations and conditions, as it thinks fit;</w:t>
      </w:r>
    </w:p>
    <w:p w:rsidR="00353738" w:rsidRDefault="00437805">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rsidR="00353738" w:rsidRDefault="00437805">
      <w:pPr>
        <w:pStyle w:val="Indenta"/>
        <w:rPr>
          <w:snapToGrid w:val="0"/>
        </w:rPr>
      </w:pPr>
      <w:r>
        <w:rPr>
          <w:snapToGrid w:val="0"/>
        </w:rPr>
        <w:tab/>
        <w:t>(c)</w:t>
      </w:r>
      <w:r>
        <w:rPr>
          <w:snapToGrid w:val="0"/>
        </w:rPr>
        <w:tab/>
        <w:t>refuse a licence; or</w:t>
      </w:r>
    </w:p>
    <w:p w:rsidR="00353738" w:rsidRDefault="00437805">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353738" w:rsidRDefault="00437805">
      <w:pPr>
        <w:pStyle w:val="Subsection"/>
        <w:keepNext/>
        <w:keepLines/>
        <w:rPr>
          <w:snapToGrid w:val="0"/>
        </w:rPr>
      </w:pPr>
      <w:r>
        <w:rPr>
          <w:snapToGrid w:val="0"/>
        </w:rPr>
        <w:tab/>
        <w:t>(3)</w:t>
      </w:r>
      <w:r>
        <w:rPr>
          <w:snapToGrid w:val="0"/>
        </w:rPr>
        <w:tab/>
        <w:t>A licence —</w:t>
      </w:r>
    </w:p>
    <w:p w:rsidR="00353738" w:rsidRDefault="00437805">
      <w:pPr>
        <w:pStyle w:val="Indenta"/>
        <w:rPr>
          <w:snapToGrid w:val="0"/>
        </w:rPr>
      </w:pPr>
      <w:r>
        <w:rPr>
          <w:snapToGrid w:val="0"/>
        </w:rPr>
        <w:tab/>
        <w:t>(a)</w:t>
      </w:r>
      <w:r>
        <w:rPr>
          <w:snapToGrid w:val="0"/>
        </w:rPr>
        <w:tab/>
        <w:t>except during the period of suspension thereof, shall, subject to subsection (6), be in force until it is revoked;</w:t>
      </w:r>
    </w:p>
    <w:p w:rsidR="00353738" w:rsidRDefault="00437805">
      <w:pPr>
        <w:pStyle w:val="Indenta"/>
        <w:rPr>
          <w:snapToGrid w:val="0"/>
        </w:rPr>
      </w:pPr>
      <w:r>
        <w:rPr>
          <w:snapToGrid w:val="0"/>
        </w:rPr>
        <w:tab/>
        <w:t>(b)</w:t>
      </w:r>
      <w:r>
        <w:rPr>
          <w:snapToGrid w:val="0"/>
        </w:rPr>
        <w:tab/>
        <w:t>shall be issued for and in respect of the well or proposed well specified therein;</w:t>
      </w:r>
    </w:p>
    <w:p w:rsidR="00353738" w:rsidRDefault="00437805">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353738" w:rsidRDefault="00437805">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353738" w:rsidRDefault="00437805">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353738" w:rsidRDefault="00437805">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353738" w:rsidRDefault="00437805">
      <w:pPr>
        <w:pStyle w:val="Subsection"/>
        <w:rPr>
          <w:snapToGrid w:val="0"/>
        </w:rPr>
      </w:pPr>
      <w:r>
        <w:rPr>
          <w:snapToGrid w:val="0"/>
        </w:rPr>
        <w:tab/>
        <w:t>(5)</w:t>
      </w:r>
      <w:r>
        <w:rPr>
          <w:snapToGrid w:val="0"/>
        </w:rPr>
        <w:tab/>
        <w:t>During the currency of a licence issued under this section —</w:t>
      </w:r>
    </w:p>
    <w:p w:rsidR="00353738" w:rsidRDefault="00437805">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353738" w:rsidRDefault="00437805">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rsidR="00353738" w:rsidRDefault="00437805">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353738" w:rsidRDefault="00437805">
      <w:pPr>
        <w:pStyle w:val="Indenta"/>
        <w:rPr>
          <w:snapToGrid w:val="0"/>
        </w:rPr>
      </w:pPr>
      <w:r>
        <w:rPr>
          <w:snapToGrid w:val="0"/>
        </w:rPr>
        <w:tab/>
        <w:t>(a)</w:t>
      </w:r>
      <w:r>
        <w:rPr>
          <w:snapToGrid w:val="0"/>
        </w:rPr>
        <w:tab/>
        <w:t>the licence or amendment of the licence shall be deemed to have been revoked; and</w:t>
      </w:r>
    </w:p>
    <w:p w:rsidR="00353738" w:rsidRDefault="00437805">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353738" w:rsidRDefault="00437805">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353738" w:rsidRDefault="00437805">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353738" w:rsidRDefault="00437805">
      <w:pPr>
        <w:pStyle w:val="Footnotesection"/>
      </w:pPr>
      <w:r>
        <w:tab/>
        <w:t>[Section 57G inserted by No. 43 of 1972 s. 9; amended by No. 25 of 1985 s. 59; No. 73 of 1995 s. 108; No. 55 of 2004 s. 759.]</w:t>
      </w:r>
    </w:p>
    <w:p w:rsidR="00353738" w:rsidRDefault="00437805">
      <w:pPr>
        <w:pStyle w:val="Heading5"/>
        <w:rPr>
          <w:snapToGrid w:val="0"/>
        </w:rPr>
      </w:pPr>
      <w:bookmarkStart w:id="307" w:name="_Toc402163403"/>
      <w:bookmarkStart w:id="308" w:name="_Toc59591453"/>
      <w:bookmarkStart w:id="309" w:name="_Toc131413885"/>
      <w:bookmarkStart w:id="310" w:name="_Toc136935952"/>
      <w:bookmarkStart w:id="311" w:name="_Toc187136674"/>
      <w:r>
        <w:rPr>
          <w:rStyle w:val="CharSectno"/>
        </w:rPr>
        <w:t>57H</w:t>
      </w:r>
      <w:r>
        <w:rPr>
          <w:snapToGrid w:val="0"/>
        </w:rPr>
        <w:t>.</w:t>
      </w:r>
      <w:r>
        <w:rPr>
          <w:snapToGrid w:val="0"/>
        </w:rPr>
        <w:tab/>
        <w:t>Conditions of licence to be complied with</w:t>
      </w:r>
      <w:bookmarkEnd w:id="307"/>
      <w:bookmarkEnd w:id="308"/>
      <w:bookmarkEnd w:id="309"/>
      <w:bookmarkEnd w:id="310"/>
      <w:bookmarkEnd w:id="311"/>
    </w:p>
    <w:p w:rsidR="00353738" w:rsidRDefault="00437805">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rsidR="00353738" w:rsidRDefault="00437805">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rsidR="00353738" w:rsidRDefault="00437805">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rsidR="00353738" w:rsidRDefault="00437805">
      <w:pPr>
        <w:pStyle w:val="Footnotesection"/>
      </w:pPr>
      <w:r>
        <w:tab/>
        <w:t>[Section 57H inserted by No. 43 of 1972 s. 10; amended by No. 25 of 1985 s. 59; No. 73 of 1995 s. 108.]</w:t>
      </w:r>
    </w:p>
    <w:p w:rsidR="00353738" w:rsidRDefault="00437805">
      <w:pPr>
        <w:pStyle w:val="Heading5"/>
        <w:rPr>
          <w:snapToGrid w:val="0"/>
        </w:rPr>
      </w:pPr>
      <w:bookmarkStart w:id="312" w:name="_Toc402163404"/>
      <w:bookmarkStart w:id="313" w:name="_Toc59591454"/>
      <w:bookmarkStart w:id="314" w:name="_Toc131413886"/>
      <w:bookmarkStart w:id="315" w:name="_Toc136935953"/>
      <w:bookmarkStart w:id="316" w:name="_Toc187136675"/>
      <w:r>
        <w:rPr>
          <w:rStyle w:val="CharSectno"/>
        </w:rPr>
        <w:t>57I</w:t>
      </w:r>
      <w:r>
        <w:rPr>
          <w:snapToGrid w:val="0"/>
        </w:rPr>
        <w:t>.</w:t>
      </w:r>
      <w:r>
        <w:rPr>
          <w:snapToGrid w:val="0"/>
        </w:rPr>
        <w:tab/>
        <w:t>Maintenance of well by holder of licence</w:t>
      </w:r>
      <w:bookmarkEnd w:id="312"/>
      <w:bookmarkEnd w:id="313"/>
      <w:bookmarkEnd w:id="314"/>
      <w:bookmarkEnd w:id="315"/>
      <w:bookmarkEnd w:id="316"/>
    </w:p>
    <w:p w:rsidR="00353738" w:rsidRDefault="00437805">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rsidR="00353738" w:rsidRDefault="00437805">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rsidR="00353738" w:rsidRDefault="00437805">
      <w:pPr>
        <w:pStyle w:val="Footnotesection"/>
      </w:pPr>
      <w:r>
        <w:tab/>
        <w:t>[Section 57I inserted by No. 43 of 1972 s. 11; amended by No. 25 of 1985 s. 59; No. 73 of 1995 s. 108.]</w:t>
      </w:r>
    </w:p>
    <w:p w:rsidR="00353738" w:rsidRDefault="00437805">
      <w:pPr>
        <w:pStyle w:val="Heading2"/>
      </w:pPr>
      <w:bookmarkStart w:id="317" w:name="_Toc89160840"/>
      <w:bookmarkStart w:id="318" w:name="_Toc89509396"/>
      <w:bookmarkStart w:id="319" w:name="_Toc91396129"/>
      <w:bookmarkStart w:id="320" w:name="_Toc92951302"/>
      <w:bookmarkStart w:id="321" w:name="_Toc97019451"/>
      <w:bookmarkStart w:id="322" w:name="_Toc102386683"/>
      <w:bookmarkStart w:id="323" w:name="_Toc103128959"/>
      <w:bookmarkStart w:id="324" w:name="_Toc121209995"/>
      <w:bookmarkStart w:id="325" w:name="_Toc121794207"/>
      <w:bookmarkStart w:id="326" w:name="_Toc123617005"/>
      <w:bookmarkStart w:id="327" w:name="_Toc127691432"/>
      <w:bookmarkStart w:id="328" w:name="_Toc130716972"/>
      <w:bookmarkStart w:id="329" w:name="_Toc131413887"/>
      <w:bookmarkStart w:id="330" w:name="_Toc136935954"/>
      <w:bookmarkStart w:id="331" w:name="_Toc136936062"/>
      <w:bookmarkStart w:id="332" w:name="_Toc137026112"/>
      <w:bookmarkStart w:id="333" w:name="_Toc155605372"/>
      <w:bookmarkStart w:id="334" w:name="_Toc187136676"/>
      <w:r>
        <w:rPr>
          <w:rStyle w:val="CharPartNo"/>
        </w:rPr>
        <w:t>Part VII</w:t>
      </w:r>
      <w:r>
        <w:rPr>
          <w:rStyle w:val="CharDivNo"/>
        </w:rPr>
        <w:t> </w:t>
      </w:r>
      <w:r>
        <w:t>—</w:t>
      </w:r>
      <w:r>
        <w:rPr>
          <w:rStyle w:val="CharDivText"/>
        </w:rPr>
        <w:t> </w:t>
      </w:r>
      <w:r>
        <w:rPr>
          <w:rStyle w:val="CharPartText"/>
        </w:rPr>
        <w:t>Sewerage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353738" w:rsidRDefault="00437805">
      <w:pPr>
        <w:pStyle w:val="Footnoteheading"/>
        <w:rPr>
          <w:snapToGrid w:val="0"/>
        </w:rPr>
      </w:pPr>
      <w:r>
        <w:rPr>
          <w:snapToGrid w:val="0"/>
        </w:rPr>
        <w:tab/>
        <w:t>[Heading amended by No. 33 of 1955 s. 13.]</w:t>
      </w:r>
    </w:p>
    <w:p w:rsidR="00353738" w:rsidRDefault="00437805">
      <w:pPr>
        <w:pStyle w:val="Heading5"/>
        <w:rPr>
          <w:snapToGrid w:val="0"/>
        </w:rPr>
      </w:pPr>
      <w:bookmarkStart w:id="335" w:name="_Toc402163405"/>
      <w:bookmarkStart w:id="336" w:name="_Toc59591455"/>
      <w:bookmarkStart w:id="337" w:name="_Toc131413888"/>
      <w:bookmarkStart w:id="338" w:name="_Toc136935955"/>
      <w:bookmarkStart w:id="339" w:name="_Toc187136677"/>
      <w:r>
        <w:rPr>
          <w:rStyle w:val="CharSectno"/>
        </w:rPr>
        <w:t>58</w:t>
      </w:r>
      <w:r>
        <w:rPr>
          <w:snapToGrid w:val="0"/>
        </w:rPr>
        <w:t>.</w:t>
      </w:r>
      <w:r>
        <w:rPr>
          <w:snapToGrid w:val="0"/>
        </w:rPr>
        <w:tab/>
        <w:t>Owners and occupiers to make property sewers to public sewers</w:t>
      </w:r>
      <w:bookmarkEnd w:id="335"/>
      <w:bookmarkEnd w:id="336"/>
      <w:bookmarkEnd w:id="337"/>
      <w:bookmarkEnd w:id="338"/>
      <w:bookmarkEnd w:id="339"/>
    </w:p>
    <w:p w:rsidR="00353738" w:rsidRDefault="00437805">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353738" w:rsidRDefault="00437805">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353738" w:rsidRDefault="00437805">
      <w:pPr>
        <w:pStyle w:val="Footnotesection"/>
      </w:pPr>
      <w:r>
        <w:tab/>
        <w:t>[Section 58 amended by No. 39 of 1963 s. 62; No. 100 of 1982 s. 15; No. 25 of 1985 s. 65; No. 73 of 1995 s. 109.]</w:t>
      </w:r>
    </w:p>
    <w:p w:rsidR="00353738" w:rsidRDefault="00437805">
      <w:pPr>
        <w:pStyle w:val="Heading5"/>
        <w:rPr>
          <w:snapToGrid w:val="0"/>
        </w:rPr>
      </w:pPr>
      <w:bookmarkStart w:id="340" w:name="_Toc402163406"/>
      <w:bookmarkStart w:id="341" w:name="_Toc59591456"/>
      <w:bookmarkStart w:id="342" w:name="_Toc131413889"/>
      <w:bookmarkStart w:id="343" w:name="_Toc136935956"/>
      <w:bookmarkStart w:id="344" w:name="_Toc187136678"/>
      <w:r>
        <w:rPr>
          <w:rStyle w:val="CharSectno"/>
        </w:rPr>
        <w:t>59</w:t>
      </w:r>
      <w:r>
        <w:rPr>
          <w:snapToGrid w:val="0"/>
        </w:rPr>
        <w:t>.</w:t>
      </w:r>
      <w:r>
        <w:rPr>
          <w:snapToGrid w:val="0"/>
        </w:rPr>
        <w:tab/>
        <w:t>Corporation may make property sewers and attach ventilators in default of compliance with orders</w:t>
      </w:r>
      <w:bookmarkEnd w:id="340"/>
      <w:bookmarkEnd w:id="341"/>
      <w:bookmarkEnd w:id="342"/>
      <w:bookmarkEnd w:id="343"/>
      <w:bookmarkEnd w:id="344"/>
    </w:p>
    <w:p w:rsidR="00353738" w:rsidRDefault="00437805">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353738" w:rsidRDefault="00437805">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353738" w:rsidRDefault="00437805">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353738" w:rsidRDefault="00437805">
      <w:pPr>
        <w:pStyle w:val="Footnotesection"/>
      </w:pPr>
      <w:r>
        <w:tab/>
        <w:t>[Section 59 amended by No. 39 of 1963 s. 63; No. 100 of 1982 s. 16; No. 25 of 1985 s. 65; No. 24 of 1987 s. 30; No. 73 of 1995 s. 109.]</w:t>
      </w:r>
    </w:p>
    <w:p w:rsidR="00353738" w:rsidRDefault="00437805">
      <w:pPr>
        <w:pStyle w:val="Heading5"/>
        <w:rPr>
          <w:snapToGrid w:val="0"/>
        </w:rPr>
      </w:pPr>
      <w:bookmarkStart w:id="345" w:name="_Toc402163407"/>
      <w:bookmarkStart w:id="346" w:name="_Toc59591457"/>
      <w:bookmarkStart w:id="347" w:name="_Toc131413890"/>
      <w:bookmarkStart w:id="348" w:name="_Toc136935957"/>
      <w:bookmarkStart w:id="349" w:name="_Toc187136679"/>
      <w:r>
        <w:rPr>
          <w:rStyle w:val="CharSectno"/>
        </w:rPr>
        <w:t>60</w:t>
      </w:r>
      <w:r>
        <w:rPr>
          <w:snapToGrid w:val="0"/>
        </w:rPr>
        <w:t>.</w:t>
      </w:r>
      <w:r>
        <w:rPr>
          <w:snapToGrid w:val="0"/>
        </w:rPr>
        <w:tab/>
        <w:t>Cost of property sewers by whom payable</w:t>
      </w:r>
      <w:bookmarkEnd w:id="345"/>
      <w:bookmarkEnd w:id="346"/>
      <w:bookmarkEnd w:id="347"/>
      <w:bookmarkEnd w:id="348"/>
      <w:bookmarkEnd w:id="349"/>
    </w:p>
    <w:p w:rsidR="00353738" w:rsidRDefault="00437805">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353738" w:rsidRDefault="00437805">
      <w:pPr>
        <w:pStyle w:val="Footnotesection"/>
      </w:pPr>
      <w:r>
        <w:tab/>
        <w:t>[Section 60 amended by No. 100 of 1982 s. 17.]</w:t>
      </w:r>
    </w:p>
    <w:p w:rsidR="00353738" w:rsidRDefault="00437805">
      <w:pPr>
        <w:pStyle w:val="Heading5"/>
        <w:rPr>
          <w:snapToGrid w:val="0"/>
        </w:rPr>
      </w:pPr>
      <w:bookmarkStart w:id="350" w:name="_Toc402163408"/>
      <w:bookmarkStart w:id="351" w:name="_Toc59591458"/>
      <w:bookmarkStart w:id="352" w:name="_Toc131413891"/>
      <w:bookmarkStart w:id="353" w:name="_Toc136935958"/>
      <w:bookmarkStart w:id="354" w:name="_Toc187136680"/>
      <w:r>
        <w:rPr>
          <w:rStyle w:val="CharSectno"/>
        </w:rPr>
        <w:t>61</w:t>
      </w:r>
      <w:r>
        <w:rPr>
          <w:snapToGrid w:val="0"/>
        </w:rPr>
        <w:t>.</w:t>
      </w:r>
      <w:r>
        <w:rPr>
          <w:snapToGrid w:val="0"/>
        </w:rPr>
        <w:tab/>
        <w:t>Persons liable for payment for compulsory drainage may agree to pay by deferred payments</w:t>
      </w:r>
      <w:bookmarkEnd w:id="350"/>
      <w:bookmarkEnd w:id="351"/>
      <w:bookmarkEnd w:id="352"/>
      <w:bookmarkEnd w:id="353"/>
      <w:bookmarkEnd w:id="354"/>
    </w:p>
    <w:p w:rsidR="00353738" w:rsidRDefault="00437805">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353738" w:rsidRDefault="00437805">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353738" w:rsidRDefault="00437805">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353738" w:rsidRDefault="00437805">
      <w:pPr>
        <w:pStyle w:val="Footnotesection"/>
      </w:pPr>
      <w:r>
        <w:tab/>
        <w:t>[Section 61 amended by No. 39 of 1963 s. 64; No. 100 of 1982 s. 18; No. 25 of 1985 s. 65; No. 73 of 1995 s. 109.]</w:t>
      </w:r>
    </w:p>
    <w:p w:rsidR="00353738" w:rsidRDefault="00437805">
      <w:pPr>
        <w:pStyle w:val="Heading5"/>
        <w:rPr>
          <w:snapToGrid w:val="0"/>
        </w:rPr>
      </w:pPr>
      <w:bookmarkStart w:id="355" w:name="_Toc402163409"/>
      <w:bookmarkStart w:id="356" w:name="_Toc59591459"/>
      <w:bookmarkStart w:id="357" w:name="_Toc131413892"/>
      <w:bookmarkStart w:id="358" w:name="_Toc136935959"/>
      <w:bookmarkStart w:id="359" w:name="_Toc187136681"/>
      <w:r>
        <w:rPr>
          <w:rStyle w:val="CharSectno"/>
        </w:rPr>
        <w:t>61A</w:t>
      </w:r>
      <w:r>
        <w:rPr>
          <w:snapToGrid w:val="0"/>
        </w:rPr>
        <w:t>.</w:t>
      </w:r>
      <w:r>
        <w:rPr>
          <w:snapToGrid w:val="0"/>
        </w:rPr>
        <w:tab/>
        <w:t>Power of Corporation to construct sewer for land not rated under Act</w:t>
      </w:r>
      <w:bookmarkEnd w:id="355"/>
      <w:bookmarkEnd w:id="356"/>
      <w:bookmarkEnd w:id="357"/>
      <w:bookmarkEnd w:id="358"/>
      <w:bookmarkEnd w:id="359"/>
    </w:p>
    <w:p w:rsidR="00353738" w:rsidRDefault="00437805">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353738" w:rsidRDefault="00437805">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353738" w:rsidRDefault="00437805">
      <w:pPr>
        <w:pStyle w:val="Footnotesection"/>
      </w:pPr>
      <w:r>
        <w:tab/>
        <w:t>[Section 61A inserted by No. 14 of 1967 s. 21; amended by No. 100 of 1982 s. 19; No. 25 of 1985 s. 65; No. 24 of 1987 s. 31; No. 73 of 1995 s. 109.]</w:t>
      </w:r>
    </w:p>
    <w:p w:rsidR="00353738" w:rsidRDefault="00437805">
      <w:pPr>
        <w:pStyle w:val="Ednotesection"/>
        <w:ind w:left="890" w:hanging="890"/>
      </w:pPr>
      <w:r>
        <w:t>[</w:t>
      </w:r>
      <w:r>
        <w:rPr>
          <w:b/>
        </w:rPr>
        <w:t>62</w:t>
      </w:r>
      <w:r>
        <w:rPr>
          <w:b/>
          <w:bCs/>
        </w:rPr>
        <w:t>.</w:t>
      </w:r>
      <w:r>
        <w:tab/>
        <w:t>Repealed by No. 110 of 1985 s. 29.]</w:t>
      </w:r>
    </w:p>
    <w:p w:rsidR="00353738" w:rsidRDefault="00437805">
      <w:pPr>
        <w:pStyle w:val="Heading5"/>
        <w:rPr>
          <w:snapToGrid w:val="0"/>
        </w:rPr>
      </w:pPr>
      <w:bookmarkStart w:id="360" w:name="_Toc402163410"/>
      <w:bookmarkStart w:id="361" w:name="_Toc59591460"/>
      <w:bookmarkStart w:id="362" w:name="_Toc131413893"/>
      <w:bookmarkStart w:id="363" w:name="_Toc136935960"/>
      <w:bookmarkStart w:id="364" w:name="_Toc187136682"/>
      <w:r>
        <w:rPr>
          <w:rStyle w:val="CharSectno"/>
        </w:rPr>
        <w:t>63</w:t>
      </w:r>
      <w:r>
        <w:rPr>
          <w:snapToGrid w:val="0"/>
        </w:rPr>
        <w:t>.</w:t>
      </w:r>
      <w:r>
        <w:rPr>
          <w:snapToGrid w:val="0"/>
        </w:rPr>
        <w:tab/>
        <w:t>Property sewers to be cleansed</w:t>
      </w:r>
      <w:bookmarkEnd w:id="360"/>
      <w:bookmarkEnd w:id="361"/>
      <w:bookmarkEnd w:id="362"/>
      <w:bookmarkEnd w:id="363"/>
      <w:bookmarkEnd w:id="364"/>
    </w:p>
    <w:p w:rsidR="00353738" w:rsidRDefault="00437805">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353738" w:rsidRDefault="00437805">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353738" w:rsidRDefault="00437805">
      <w:pPr>
        <w:pStyle w:val="Footnotesection"/>
      </w:pPr>
      <w:r>
        <w:tab/>
        <w:t>[Section 63 amended by No. 39 of 1963 s. 66; No. 14 of 1967 s. 23; No. 100 of 1982 s. 21; No. 25 of 1985 s. 65; No. 110 of 1985 s. 35; No. 73 of 1995 s. 109; No. 25 of 2005 s. 39.]</w:t>
      </w:r>
    </w:p>
    <w:p w:rsidR="00353738" w:rsidRDefault="00437805">
      <w:pPr>
        <w:pStyle w:val="Heading5"/>
        <w:rPr>
          <w:snapToGrid w:val="0"/>
        </w:rPr>
      </w:pPr>
      <w:bookmarkStart w:id="365" w:name="_Toc402163411"/>
      <w:bookmarkStart w:id="366" w:name="_Toc59591461"/>
      <w:bookmarkStart w:id="367" w:name="_Toc131413894"/>
      <w:bookmarkStart w:id="368" w:name="_Toc136935961"/>
      <w:bookmarkStart w:id="369" w:name="_Toc187136683"/>
      <w:r>
        <w:rPr>
          <w:rStyle w:val="CharSectno"/>
        </w:rPr>
        <w:t>64</w:t>
      </w:r>
      <w:r>
        <w:rPr>
          <w:snapToGrid w:val="0"/>
        </w:rPr>
        <w:t>.</w:t>
      </w:r>
      <w:r>
        <w:rPr>
          <w:snapToGrid w:val="0"/>
        </w:rPr>
        <w:tab/>
        <w:t>Notice to be given to Corporation before commencing or continuing sanitary work</w:t>
      </w:r>
      <w:bookmarkEnd w:id="365"/>
      <w:bookmarkEnd w:id="366"/>
      <w:bookmarkEnd w:id="367"/>
      <w:bookmarkEnd w:id="368"/>
      <w:bookmarkEnd w:id="369"/>
    </w:p>
    <w:p w:rsidR="00353738" w:rsidRDefault="00437805">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353738" w:rsidRDefault="00437805">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353738" w:rsidRDefault="00437805">
      <w:pPr>
        <w:pStyle w:val="Subsection"/>
        <w:rPr>
          <w:snapToGrid w:val="0"/>
        </w:rPr>
      </w:pPr>
      <w:r>
        <w:rPr>
          <w:snapToGrid w:val="0"/>
        </w:rPr>
        <w:tab/>
      </w:r>
      <w:r>
        <w:rPr>
          <w:snapToGrid w:val="0"/>
        </w:rPr>
        <w:tab/>
        <w:t>If the owner or occupier —</w:t>
      </w:r>
    </w:p>
    <w:p w:rsidR="00353738" w:rsidRDefault="00437805">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353738" w:rsidRDefault="00437805">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353738" w:rsidRDefault="00437805">
      <w:pPr>
        <w:pStyle w:val="Indenta"/>
        <w:keepNext/>
        <w:rPr>
          <w:snapToGrid w:val="0"/>
        </w:rPr>
      </w:pPr>
      <w:r>
        <w:rPr>
          <w:snapToGrid w:val="0"/>
        </w:rPr>
        <w:tab/>
        <w:t>(c)</w:t>
      </w:r>
      <w:r>
        <w:rPr>
          <w:snapToGrid w:val="0"/>
        </w:rPr>
        <w:tab/>
        <w:t>fails to follow the directions indorsed on the plan,</w:t>
      </w:r>
    </w:p>
    <w:p w:rsidR="00353738" w:rsidRDefault="00437805">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353738" w:rsidRDefault="00437805">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353738" w:rsidRDefault="00437805">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353738" w:rsidRDefault="00437805">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353738" w:rsidRDefault="00437805">
      <w:pPr>
        <w:pStyle w:val="Footnotesection"/>
      </w:pPr>
      <w:r>
        <w:tab/>
        <w:t>[Section 64 amended by No. 39 of 1963 s. 67; No. 14 of 1967 s. 24; No. 100 of 1982 s. 22; No. 25 of 1985 s. 65; No. 73 of 1995 s. 109; No. 25 of 2005 s. 40.]</w:t>
      </w:r>
    </w:p>
    <w:p w:rsidR="00353738" w:rsidRDefault="00437805">
      <w:pPr>
        <w:pStyle w:val="Heading5"/>
        <w:rPr>
          <w:snapToGrid w:val="0"/>
        </w:rPr>
      </w:pPr>
      <w:bookmarkStart w:id="370" w:name="_Toc402163412"/>
      <w:bookmarkStart w:id="371" w:name="_Toc59591462"/>
      <w:bookmarkStart w:id="372" w:name="_Toc131413895"/>
      <w:bookmarkStart w:id="373" w:name="_Toc136935962"/>
      <w:bookmarkStart w:id="374" w:name="_Toc187136684"/>
      <w:r>
        <w:rPr>
          <w:rStyle w:val="CharSectno"/>
        </w:rPr>
        <w:t>65</w:t>
      </w:r>
      <w:r>
        <w:rPr>
          <w:snapToGrid w:val="0"/>
        </w:rPr>
        <w:t>.</w:t>
      </w:r>
      <w:r>
        <w:rPr>
          <w:snapToGrid w:val="0"/>
        </w:rPr>
        <w:tab/>
        <w:t>Inspection by Corporation</w:t>
      </w:r>
      <w:bookmarkEnd w:id="370"/>
      <w:bookmarkEnd w:id="371"/>
      <w:bookmarkEnd w:id="372"/>
      <w:bookmarkEnd w:id="373"/>
      <w:bookmarkEnd w:id="374"/>
    </w:p>
    <w:p w:rsidR="00353738" w:rsidRDefault="00437805">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353738" w:rsidRDefault="00437805">
      <w:pPr>
        <w:pStyle w:val="Footnotesection"/>
      </w:pPr>
      <w:r>
        <w:tab/>
        <w:t>[Section 65 amended by No. 39 of 1963 s. 68; No. 100 of 1982 s. 23; No. 25 of 1985 s. 65; No. 73 of 1995 s. 109.]</w:t>
      </w:r>
    </w:p>
    <w:p w:rsidR="00353738" w:rsidRDefault="00437805">
      <w:pPr>
        <w:pStyle w:val="Heading5"/>
        <w:rPr>
          <w:snapToGrid w:val="0"/>
        </w:rPr>
      </w:pPr>
      <w:bookmarkStart w:id="375" w:name="_Toc402163413"/>
      <w:bookmarkStart w:id="376" w:name="_Toc59591463"/>
      <w:bookmarkStart w:id="377" w:name="_Toc131413896"/>
      <w:bookmarkStart w:id="378" w:name="_Toc136935963"/>
      <w:bookmarkStart w:id="379" w:name="_Toc187136685"/>
      <w:r>
        <w:rPr>
          <w:rStyle w:val="CharSectno"/>
        </w:rPr>
        <w:t>66</w:t>
      </w:r>
      <w:r>
        <w:rPr>
          <w:snapToGrid w:val="0"/>
        </w:rPr>
        <w:t>.</w:t>
      </w:r>
      <w:r>
        <w:rPr>
          <w:snapToGrid w:val="0"/>
        </w:rPr>
        <w:tab/>
        <w:t>Construction over sewers prohibited without prior consent of Corporation</w:t>
      </w:r>
      <w:bookmarkEnd w:id="375"/>
      <w:bookmarkEnd w:id="376"/>
      <w:bookmarkEnd w:id="377"/>
      <w:bookmarkEnd w:id="378"/>
      <w:bookmarkEnd w:id="379"/>
    </w:p>
    <w:p w:rsidR="00353738" w:rsidRDefault="00437805">
      <w:pPr>
        <w:pStyle w:val="Subsection"/>
        <w:rPr>
          <w:snapToGrid w:val="0"/>
        </w:rPr>
      </w:pPr>
      <w:r>
        <w:rPr>
          <w:snapToGrid w:val="0"/>
        </w:rPr>
        <w:tab/>
        <w:t>(1)</w:t>
      </w:r>
      <w:r>
        <w:rPr>
          <w:snapToGrid w:val="0"/>
        </w:rPr>
        <w:tab/>
        <w:t>A person shall not, without the prior consent in writing of the Corporation —</w:t>
      </w:r>
    </w:p>
    <w:p w:rsidR="00353738" w:rsidRDefault="00437805">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353738" w:rsidRDefault="00437805">
      <w:pPr>
        <w:pStyle w:val="Indenta"/>
        <w:spacing w:before="120"/>
        <w:rPr>
          <w:snapToGrid w:val="0"/>
        </w:rPr>
      </w:pPr>
      <w:r>
        <w:rPr>
          <w:snapToGrid w:val="0"/>
        </w:rPr>
        <w:tab/>
        <w:t>(b)</w:t>
      </w:r>
      <w:r>
        <w:rPr>
          <w:snapToGrid w:val="0"/>
        </w:rPr>
        <w:tab/>
        <w:t>obstruct, fill in, close up or divert a sewer.</w:t>
      </w:r>
    </w:p>
    <w:p w:rsidR="00353738" w:rsidRDefault="00437805">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353738" w:rsidRDefault="00437805">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353738" w:rsidRDefault="00437805">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353738" w:rsidRDefault="00437805">
      <w:pPr>
        <w:pStyle w:val="Footnotesection"/>
      </w:pPr>
      <w:r>
        <w:tab/>
        <w:t>[Section 66 inserted by No. 14 of 1967 s. 25; amended by No. 100 of 1982 s. 24; No. 25 of 1985 s. 65; No. 110 of 1985 s. 35; No. 73 of 1995 s. 109.]</w:t>
      </w:r>
    </w:p>
    <w:p w:rsidR="00353738" w:rsidRDefault="00437805">
      <w:pPr>
        <w:pStyle w:val="Heading5"/>
        <w:spacing w:before="260"/>
        <w:rPr>
          <w:snapToGrid w:val="0"/>
        </w:rPr>
      </w:pPr>
      <w:bookmarkStart w:id="380" w:name="_Toc402163414"/>
      <w:bookmarkStart w:id="381" w:name="_Toc59591464"/>
      <w:bookmarkStart w:id="382" w:name="_Toc131413897"/>
      <w:bookmarkStart w:id="383" w:name="_Toc136935964"/>
      <w:bookmarkStart w:id="384" w:name="_Toc187136686"/>
      <w:r>
        <w:rPr>
          <w:rStyle w:val="CharSectno"/>
        </w:rPr>
        <w:t>67</w:t>
      </w:r>
      <w:r>
        <w:rPr>
          <w:snapToGrid w:val="0"/>
        </w:rPr>
        <w:t>.</w:t>
      </w:r>
      <w:r>
        <w:rPr>
          <w:snapToGrid w:val="0"/>
        </w:rPr>
        <w:tab/>
        <w:t>Inspection of communicating property sewers</w:t>
      </w:r>
      <w:bookmarkEnd w:id="380"/>
      <w:bookmarkEnd w:id="381"/>
      <w:bookmarkEnd w:id="382"/>
      <w:bookmarkEnd w:id="383"/>
      <w:bookmarkEnd w:id="384"/>
    </w:p>
    <w:p w:rsidR="00353738" w:rsidRDefault="00437805">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353738" w:rsidRDefault="00437805">
      <w:pPr>
        <w:pStyle w:val="Footnotesection"/>
        <w:spacing w:before="160"/>
        <w:ind w:left="890" w:hanging="890"/>
      </w:pPr>
      <w:r>
        <w:tab/>
        <w:t>[Section 67 amended by No. 39 of 1963 s. 70; No. 14 of 1967 s. 26; No. 100 of 1982 s. 25; No. 25 of 1985 s. 65; No. 110 of 1985 s. 35; No. 73 of 1995 s. 109.]</w:t>
      </w:r>
    </w:p>
    <w:p w:rsidR="00353738" w:rsidRDefault="00437805">
      <w:pPr>
        <w:pStyle w:val="Heading5"/>
        <w:spacing w:before="260"/>
        <w:rPr>
          <w:snapToGrid w:val="0"/>
        </w:rPr>
      </w:pPr>
      <w:bookmarkStart w:id="385" w:name="_Toc402163415"/>
      <w:bookmarkStart w:id="386" w:name="_Toc59591465"/>
      <w:bookmarkStart w:id="387" w:name="_Toc131413898"/>
      <w:bookmarkStart w:id="388" w:name="_Toc136935965"/>
      <w:bookmarkStart w:id="389" w:name="_Toc187136687"/>
      <w:r>
        <w:rPr>
          <w:rStyle w:val="CharSectno"/>
        </w:rPr>
        <w:t>68</w:t>
      </w:r>
      <w:r>
        <w:rPr>
          <w:snapToGrid w:val="0"/>
        </w:rPr>
        <w:t>.</w:t>
      </w:r>
      <w:r>
        <w:rPr>
          <w:snapToGrid w:val="0"/>
        </w:rPr>
        <w:tab/>
        <w:t>Penalty for giving use of property sewer without permission</w:t>
      </w:r>
      <w:bookmarkEnd w:id="385"/>
      <w:bookmarkEnd w:id="386"/>
      <w:bookmarkEnd w:id="387"/>
      <w:bookmarkEnd w:id="388"/>
      <w:bookmarkEnd w:id="389"/>
    </w:p>
    <w:p w:rsidR="00353738" w:rsidRDefault="00437805">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353738" w:rsidRDefault="00437805">
      <w:pPr>
        <w:pStyle w:val="Footnotesection"/>
        <w:spacing w:before="160"/>
        <w:ind w:left="890" w:hanging="890"/>
      </w:pPr>
      <w:r>
        <w:tab/>
        <w:t>[Section 68 amended by No. 39 of 1963 s. 71; No. 14 of 1967 s. 27; No. 100 of 1982 s. 26; No. 25 of 1985 s. 65; No. 110 of 1985 s. 35; No. 73 of 1995 s. 109; No. 25 of 2005 s. 41.]</w:t>
      </w:r>
    </w:p>
    <w:p w:rsidR="00353738" w:rsidRDefault="00437805">
      <w:pPr>
        <w:pStyle w:val="Heading5"/>
        <w:spacing w:before="260"/>
        <w:rPr>
          <w:snapToGrid w:val="0"/>
        </w:rPr>
      </w:pPr>
      <w:bookmarkStart w:id="390" w:name="_Toc402163416"/>
      <w:bookmarkStart w:id="391" w:name="_Toc59591466"/>
      <w:bookmarkStart w:id="392" w:name="_Toc131413899"/>
      <w:bookmarkStart w:id="393" w:name="_Toc136935966"/>
      <w:bookmarkStart w:id="394" w:name="_Toc187136688"/>
      <w:r>
        <w:rPr>
          <w:rStyle w:val="CharSectno"/>
        </w:rPr>
        <w:t>69</w:t>
      </w:r>
      <w:r>
        <w:rPr>
          <w:snapToGrid w:val="0"/>
        </w:rPr>
        <w:t>.</w:t>
      </w:r>
      <w:r>
        <w:rPr>
          <w:snapToGrid w:val="0"/>
        </w:rPr>
        <w:tab/>
        <w:t>Penalty for destroying sewers and fittings</w:t>
      </w:r>
      <w:bookmarkEnd w:id="390"/>
      <w:bookmarkEnd w:id="391"/>
      <w:bookmarkEnd w:id="392"/>
      <w:bookmarkEnd w:id="393"/>
      <w:bookmarkEnd w:id="394"/>
    </w:p>
    <w:p w:rsidR="00353738" w:rsidRDefault="00437805">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353738" w:rsidRDefault="00437805">
      <w:pPr>
        <w:pStyle w:val="Indenta"/>
      </w:pPr>
      <w:r>
        <w:tab/>
        <w:t>(a)</w:t>
      </w:r>
      <w:r>
        <w:tab/>
        <w:t>for an individual — $10 000; or</w:t>
      </w:r>
    </w:p>
    <w:p w:rsidR="00353738" w:rsidRDefault="00437805">
      <w:pPr>
        <w:pStyle w:val="Indenta"/>
      </w:pPr>
      <w:r>
        <w:tab/>
        <w:t>(b)</w:t>
      </w:r>
      <w:r>
        <w:tab/>
        <w:t>for a body corporate — $20 000,</w:t>
      </w:r>
    </w:p>
    <w:p w:rsidR="00353738" w:rsidRDefault="00437805">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353738" w:rsidRDefault="00437805">
      <w:pPr>
        <w:pStyle w:val="Footnotesection"/>
        <w:spacing w:before="160"/>
        <w:ind w:left="890" w:hanging="890"/>
      </w:pPr>
      <w:r>
        <w:tab/>
        <w:t>[Section 69 amended by No. 39 of 1963 s. 72; No. 14 of 1967 s. 28; No. 100 of 1982 s. 27; No. 25 of 1985 s. 65; No. 110 of 1985 s. 35; No. 73 of 1995 s. 109; No. 25 of 2005 s. 42.]</w:t>
      </w:r>
    </w:p>
    <w:p w:rsidR="00353738" w:rsidRDefault="00437805">
      <w:pPr>
        <w:pStyle w:val="Ednotesection"/>
      </w:pPr>
      <w:r>
        <w:t>[</w:t>
      </w:r>
      <w:r>
        <w:rPr>
          <w:b/>
        </w:rPr>
        <w:t>69A</w:t>
      </w:r>
      <w:r>
        <w:rPr>
          <w:b/>
          <w:bCs/>
        </w:rPr>
        <w:t>.</w:t>
      </w:r>
      <w:r>
        <w:tab/>
        <w:t>Repealed by No. 100 of 1982 s. 28.]</w:t>
      </w:r>
    </w:p>
    <w:p w:rsidR="00353738" w:rsidRDefault="00437805">
      <w:pPr>
        <w:pStyle w:val="Heading5"/>
        <w:spacing w:before="260"/>
        <w:rPr>
          <w:snapToGrid w:val="0"/>
        </w:rPr>
      </w:pPr>
      <w:bookmarkStart w:id="395" w:name="_Toc402163417"/>
      <w:bookmarkStart w:id="396" w:name="_Toc59591467"/>
      <w:bookmarkStart w:id="397" w:name="_Toc131413900"/>
      <w:bookmarkStart w:id="398" w:name="_Toc136935967"/>
      <w:bookmarkStart w:id="399" w:name="_Toc187136689"/>
      <w:r>
        <w:rPr>
          <w:rStyle w:val="CharSectno"/>
        </w:rPr>
        <w:t>70</w:t>
      </w:r>
      <w:r>
        <w:rPr>
          <w:snapToGrid w:val="0"/>
        </w:rPr>
        <w:t>.</w:t>
      </w:r>
      <w:r>
        <w:rPr>
          <w:snapToGrid w:val="0"/>
        </w:rPr>
        <w:tab/>
        <w:t>Power to construct common property sewer</w:t>
      </w:r>
      <w:bookmarkEnd w:id="395"/>
      <w:bookmarkEnd w:id="396"/>
      <w:bookmarkEnd w:id="397"/>
      <w:bookmarkEnd w:id="398"/>
      <w:bookmarkEnd w:id="399"/>
    </w:p>
    <w:p w:rsidR="00353738" w:rsidRDefault="00437805">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353738" w:rsidRDefault="00437805">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353738" w:rsidRDefault="00437805">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353738" w:rsidRDefault="00437805">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353738" w:rsidRDefault="00437805">
      <w:pPr>
        <w:pStyle w:val="Footnotesection"/>
      </w:pPr>
      <w:r>
        <w:tab/>
        <w:t>[Section 70 amended by No. 39 of 1963 s. 73; No. 14 of 1967 s. 29; No. 100 of 1982 s. 29; No. 25 of 1985 s. 65; No. 24 of 1987 s. 32; No. 73 of 1995 s. 109.]</w:t>
      </w:r>
    </w:p>
    <w:p w:rsidR="00353738" w:rsidRDefault="00437805">
      <w:pPr>
        <w:pStyle w:val="Ednotesection"/>
      </w:pPr>
      <w:r>
        <w:t>[</w:t>
      </w:r>
      <w:r>
        <w:rPr>
          <w:b/>
        </w:rPr>
        <w:t>71</w:t>
      </w:r>
      <w:r>
        <w:rPr>
          <w:b/>
          <w:bCs/>
        </w:rPr>
        <w:t>.</w:t>
      </w:r>
      <w:r>
        <w:tab/>
        <w:t>Repealed by No. 100 of 1982 s. 30.]</w:t>
      </w:r>
    </w:p>
    <w:p w:rsidR="00353738" w:rsidRDefault="00437805">
      <w:pPr>
        <w:pStyle w:val="Ednotesection"/>
      </w:pPr>
      <w:r>
        <w:t>[</w:t>
      </w:r>
      <w:r>
        <w:rPr>
          <w:bCs/>
        </w:rPr>
        <w:t>Part VIIA (s. 71A-71E) repealed</w:t>
      </w:r>
      <w:r>
        <w:t xml:space="preserve"> by No. 100 of 1982 s. 31.]</w:t>
      </w:r>
    </w:p>
    <w:p w:rsidR="00353738" w:rsidRDefault="00437805">
      <w:pPr>
        <w:pStyle w:val="Ednotesection"/>
      </w:pPr>
      <w:r>
        <w:t>[</w:t>
      </w:r>
      <w:r>
        <w:rPr>
          <w:bCs/>
        </w:rPr>
        <w:t>Part VIIB (s. 71F-71L)</w:t>
      </w:r>
      <w:r>
        <w:t xml:space="preserve"> repealed by No. 37 of 1982 s. 7.]</w:t>
      </w:r>
    </w:p>
    <w:p w:rsidR="00353738" w:rsidRDefault="00437805">
      <w:pPr>
        <w:pStyle w:val="Heading2"/>
      </w:pPr>
      <w:bookmarkStart w:id="400" w:name="_Toc89160854"/>
      <w:bookmarkStart w:id="401" w:name="_Toc89509410"/>
      <w:bookmarkStart w:id="402" w:name="_Toc91396143"/>
      <w:bookmarkStart w:id="403" w:name="_Toc92951316"/>
      <w:bookmarkStart w:id="404" w:name="_Toc97019465"/>
      <w:bookmarkStart w:id="405" w:name="_Toc102386697"/>
      <w:bookmarkStart w:id="406" w:name="_Toc103128973"/>
      <w:bookmarkStart w:id="407" w:name="_Toc121210009"/>
      <w:bookmarkStart w:id="408" w:name="_Toc121794221"/>
      <w:bookmarkStart w:id="409" w:name="_Toc123617019"/>
      <w:bookmarkStart w:id="410" w:name="_Toc127691446"/>
      <w:bookmarkStart w:id="411" w:name="_Toc130716986"/>
      <w:bookmarkStart w:id="412" w:name="_Toc131413901"/>
      <w:bookmarkStart w:id="413" w:name="_Toc136935968"/>
      <w:bookmarkStart w:id="414" w:name="_Toc136936076"/>
      <w:bookmarkStart w:id="415" w:name="_Toc137026126"/>
      <w:bookmarkStart w:id="416" w:name="_Toc155605386"/>
      <w:bookmarkStart w:id="417" w:name="_Toc187136690"/>
      <w:r>
        <w:rPr>
          <w:rStyle w:val="CharPartNo"/>
        </w:rPr>
        <w:t>Part VIII</w:t>
      </w:r>
      <w:r>
        <w:rPr>
          <w:rStyle w:val="CharDivNo"/>
        </w:rPr>
        <w:t> </w:t>
      </w:r>
      <w:r>
        <w:t>—</w:t>
      </w:r>
      <w:r>
        <w:rPr>
          <w:rStyle w:val="CharDivText"/>
        </w:rPr>
        <w:t> </w:t>
      </w:r>
      <w:r>
        <w:rPr>
          <w:rStyle w:val="CharPartText"/>
        </w:rPr>
        <w:t>Liability for and recovery of water charges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353738" w:rsidRDefault="00437805">
      <w:pPr>
        <w:pStyle w:val="Footnoteheading"/>
        <w:rPr>
          <w:snapToGrid w:val="0"/>
        </w:rPr>
      </w:pPr>
      <w:r>
        <w:rPr>
          <w:snapToGrid w:val="0"/>
        </w:rPr>
        <w:tab/>
        <w:t>[Heading inserted by No. 24 of 1987 s. 33.]</w:t>
      </w:r>
    </w:p>
    <w:p w:rsidR="00353738" w:rsidRDefault="00437805">
      <w:pPr>
        <w:pStyle w:val="Ednotedivision"/>
      </w:pPr>
      <w:r>
        <w:t>[Divisions (1)-(3) (s. 72-89, 89A) repealed by No. 37 of 1982 s. 8.]</w:t>
      </w:r>
    </w:p>
    <w:p w:rsidR="00353738" w:rsidRDefault="00437805">
      <w:pPr>
        <w:pStyle w:val="Ednotedivision"/>
      </w:pPr>
      <w:r>
        <w:t>[Divisions (4) and (5) (s. 90-102) repealed by No. 24 of 1987 s. 34.]</w:t>
      </w:r>
    </w:p>
    <w:p w:rsidR="00353738" w:rsidRDefault="00437805">
      <w:pPr>
        <w:pStyle w:val="Ednotedivision"/>
      </w:pPr>
      <w:r>
        <w:t>[Division (6) heading repealed by No. 24 of 1987 s. 34.]</w:t>
      </w:r>
    </w:p>
    <w:p w:rsidR="00353738" w:rsidRDefault="00437805">
      <w:pPr>
        <w:pStyle w:val="MiscellaneousHeading"/>
        <w:spacing w:before="240"/>
        <w:rPr>
          <w:b/>
          <w:snapToGrid w:val="0"/>
          <w:sz w:val="26"/>
        </w:rPr>
      </w:pPr>
      <w:r>
        <w:rPr>
          <w:b/>
          <w:snapToGrid w:val="0"/>
          <w:sz w:val="26"/>
        </w:rPr>
        <w:t>(i) Generally</w:t>
      </w:r>
    </w:p>
    <w:p w:rsidR="00353738" w:rsidRDefault="00437805">
      <w:pPr>
        <w:pStyle w:val="Heading5"/>
        <w:spacing w:before="180"/>
        <w:rPr>
          <w:snapToGrid w:val="0"/>
        </w:rPr>
      </w:pPr>
      <w:bookmarkStart w:id="418" w:name="_Toc402163418"/>
      <w:bookmarkStart w:id="419" w:name="_Toc59591468"/>
      <w:bookmarkStart w:id="420" w:name="_Toc131413902"/>
      <w:bookmarkStart w:id="421" w:name="_Toc136935969"/>
      <w:bookmarkStart w:id="422" w:name="_Toc187136691"/>
      <w:r>
        <w:rPr>
          <w:rStyle w:val="CharSectno"/>
        </w:rPr>
        <w:t>103</w:t>
      </w:r>
      <w:r>
        <w:rPr>
          <w:snapToGrid w:val="0"/>
        </w:rPr>
        <w:t>.</w:t>
      </w:r>
      <w:r>
        <w:rPr>
          <w:snapToGrid w:val="0"/>
        </w:rPr>
        <w:tab/>
        <w:t>Who is liable for charges</w:t>
      </w:r>
      <w:bookmarkEnd w:id="418"/>
      <w:bookmarkEnd w:id="419"/>
      <w:bookmarkEnd w:id="420"/>
      <w:bookmarkEnd w:id="421"/>
      <w:bookmarkEnd w:id="422"/>
    </w:p>
    <w:p w:rsidR="00353738" w:rsidRDefault="00437805">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353738" w:rsidRDefault="00437805">
      <w:pPr>
        <w:pStyle w:val="Ednotesubsection"/>
      </w:pPr>
      <w:r>
        <w:tab/>
        <w:t>[(2)</w:t>
      </w:r>
      <w:r>
        <w:tab/>
        <w:t>repealed]</w:t>
      </w:r>
    </w:p>
    <w:p w:rsidR="00353738" w:rsidRDefault="00437805">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353738" w:rsidRDefault="00437805">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353738" w:rsidRDefault="00437805">
      <w:pPr>
        <w:pStyle w:val="Footnotesection"/>
        <w:spacing w:before="140"/>
        <w:ind w:left="890" w:hanging="890"/>
      </w:pPr>
      <w:r>
        <w:tab/>
        <w:t>[Section 103 amended by No. 39 of 1963 s. 104; No. 14 of 1967 s. 46; No. 43 of 1972 s. 15; No. 37 of 1982 s. 18; No. 25 of 1985 s. 67; No. 24 of 1987 s. 35; No. 73 of 1995 s. 109.]</w:t>
      </w:r>
    </w:p>
    <w:p w:rsidR="00353738" w:rsidRDefault="00437805">
      <w:pPr>
        <w:pStyle w:val="Heading5"/>
        <w:spacing w:before="260"/>
        <w:rPr>
          <w:snapToGrid w:val="0"/>
        </w:rPr>
      </w:pPr>
      <w:bookmarkStart w:id="423" w:name="_Toc402163419"/>
      <w:bookmarkStart w:id="424" w:name="_Toc59591469"/>
      <w:bookmarkStart w:id="425" w:name="_Toc131413903"/>
      <w:bookmarkStart w:id="426" w:name="_Toc136935970"/>
      <w:bookmarkStart w:id="427" w:name="_Toc187136692"/>
      <w:r>
        <w:rPr>
          <w:rStyle w:val="CharSectno"/>
        </w:rPr>
        <w:t>104</w:t>
      </w:r>
      <w:r>
        <w:rPr>
          <w:snapToGrid w:val="0"/>
        </w:rPr>
        <w:t>.</w:t>
      </w:r>
      <w:r>
        <w:rPr>
          <w:snapToGrid w:val="0"/>
        </w:rPr>
        <w:tab/>
        <w:t>Payment by mortgagee</w:t>
      </w:r>
      <w:bookmarkEnd w:id="423"/>
      <w:bookmarkEnd w:id="424"/>
      <w:bookmarkEnd w:id="425"/>
      <w:bookmarkEnd w:id="426"/>
      <w:bookmarkEnd w:id="427"/>
    </w:p>
    <w:p w:rsidR="00353738" w:rsidRDefault="00437805">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353738" w:rsidRDefault="00437805">
      <w:pPr>
        <w:pStyle w:val="Footnotesection"/>
        <w:spacing w:before="140"/>
        <w:ind w:left="890" w:hanging="890"/>
      </w:pPr>
      <w:r>
        <w:tab/>
        <w:t>[Section 104 inserted by No. 24 of 1987 s. 36.]</w:t>
      </w:r>
    </w:p>
    <w:p w:rsidR="00353738" w:rsidRDefault="00437805">
      <w:pPr>
        <w:pStyle w:val="Heading5"/>
        <w:spacing w:before="260"/>
        <w:rPr>
          <w:snapToGrid w:val="0"/>
        </w:rPr>
      </w:pPr>
      <w:bookmarkStart w:id="428" w:name="_Toc402163420"/>
      <w:bookmarkStart w:id="429" w:name="_Toc59591470"/>
      <w:bookmarkStart w:id="430" w:name="_Toc131413904"/>
      <w:bookmarkStart w:id="431" w:name="_Toc136935971"/>
      <w:bookmarkStart w:id="432" w:name="_Toc187136693"/>
      <w:r>
        <w:rPr>
          <w:rStyle w:val="CharSectno"/>
        </w:rPr>
        <w:t>105</w:t>
      </w:r>
      <w:r>
        <w:rPr>
          <w:snapToGrid w:val="0"/>
        </w:rPr>
        <w:t>.</w:t>
      </w:r>
      <w:r>
        <w:rPr>
          <w:snapToGrid w:val="0"/>
        </w:rPr>
        <w:tab/>
        <w:t>Charges apportioned on the occupier, etc., quitting</w:t>
      </w:r>
      <w:bookmarkEnd w:id="428"/>
      <w:bookmarkEnd w:id="429"/>
      <w:bookmarkEnd w:id="430"/>
      <w:bookmarkEnd w:id="431"/>
      <w:bookmarkEnd w:id="432"/>
    </w:p>
    <w:p w:rsidR="00353738" w:rsidRDefault="00437805">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353738" w:rsidRDefault="00437805">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353738" w:rsidRDefault="00437805">
      <w:pPr>
        <w:pStyle w:val="Footnotesection"/>
      </w:pPr>
      <w:r>
        <w:tab/>
        <w:t>[Section 105 amended by No. 37 of 1982 s. 20; No. 24 of 1987 s. 37.]</w:t>
      </w:r>
    </w:p>
    <w:p w:rsidR="00353738" w:rsidRDefault="00437805">
      <w:pPr>
        <w:pStyle w:val="Heading5"/>
        <w:rPr>
          <w:snapToGrid w:val="0"/>
        </w:rPr>
      </w:pPr>
      <w:bookmarkStart w:id="433" w:name="_Toc402163421"/>
      <w:bookmarkStart w:id="434" w:name="_Toc59591471"/>
      <w:bookmarkStart w:id="435" w:name="_Toc131413905"/>
      <w:bookmarkStart w:id="436" w:name="_Toc136935972"/>
      <w:bookmarkStart w:id="437" w:name="_Toc187136694"/>
      <w:r>
        <w:rPr>
          <w:rStyle w:val="CharSectno"/>
        </w:rPr>
        <w:t>105A</w:t>
      </w:r>
      <w:r>
        <w:rPr>
          <w:snapToGrid w:val="0"/>
        </w:rPr>
        <w:t>.</w:t>
      </w:r>
      <w:r>
        <w:rPr>
          <w:snapToGrid w:val="0"/>
        </w:rPr>
        <w:tab/>
        <w:t>Apportionment of charges not to affect entitlement to water in respect of charges paid</w:t>
      </w:r>
      <w:bookmarkEnd w:id="433"/>
      <w:bookmarkEnd w:id="434"/>
      <w:bookmarkEnd w:id="435"/>
      <w:bookmarkEnd w:id="436"/>
      <w:bookmarkEnd w:id="437"/>
    </w:p>
    <w:p w:rsidR="00353738" w:rsidRDefault="00437805">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353738" w:rsidRDefault="00437805">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353738" w:rsidRDefault="00437805">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353738" w:rsidRDefault="00437805">
      <w:pPr>
        <w:pStyle w:val="Footnotesection"/>
      </w:pPr>
      <w:r>
        <w:tab/>
        <w:t>[Section 105A inserted by No. 14 of 1968 s. 6; amended by No. 24 of 1987 s. 38.]</w:t>
      </w:r>
    </w:p>
    <w:p w:rsidR="00353738" w:rsidRDefault="00437805">
      <w:pPr>
        <w:pStyle w:val="Heading5"/>
        <w:rPr>
          <w:snapToGrid w:val="0"/>
        </w:rPr>
      </w:pPr>
      <w:bookmarkStart w:id="438" w:name="_Toc402163422"/>
      <w:bookmarkStart w:id="439" w:name="_Toc59591472"/>
      <w:bookmarkStart w:id="440" w:name="_Toc131413906"/>
      <w:bookmarkStart w:id="441" w:name="_Toc136935973"/>
      <w:bookmarkStart w:id="442" w:name="_Toc187136695"/>
      <w:r>
        <w:rPr>
          <w:rStyle w:val="CharSectno"/>
        </w:rPr>
        <w:t>105B</w:t>
      </w:r>
      <w:r>
        <w:rPr>
          <w:snapToGrid w:val="0"/>
        </w:rPr>
        <w:t>.</w:t>
      </w:r>
      <w:r>
        <w:rPr>
          <w:snapToGrid w:val="0"/>
        </w:rPr>
        <w:tab/>
        <w:t>Apportionment of water supplied</w:t>
      </w:r>
      <w:bookmarkEnd w:id="438"/>
      <w:bookmarkEnd w:id="439"/>
      <w:bookmarkEnd w:id="440"/>
      <w:bookmarkEnd w:id="441"/>
      <w:bookmarkEnd w:id="442"/>
    </w:p>
    <w:p w:rsidR="00353738" w:rsidRDefault="00437805">
      <w:pPr>
        <w:pStyle w:val="Subsection"/>
        <w:rPr>
          <w:snapToGrid w:val="0"/>
        </w:rPr>
      </w:pPr>
      <w:r>
        <w:rPr>
          <w:snapToGrid w:val="0"/>
        </w:rPr>
        <w:tab/>
      </w:r>
      <w:r>
        <w:rPr>
          <w:snapToGrid w:val="0"/>
        </w:rPr>
        <w:tab/>
        <w:t>Where —</w:t>
      </w:r>
    </w:p>
    <w:p w:rsidR="00353738" w:rsidRDefault="00437805">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353738" w:rsidRDefault="00437805">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353738" w:rsidRDefault="00437805">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353738" w:rsidRDefault="00437805">
      <w:pPr>
        <w:pStyle w:val="Footnotesection"/>
        <w:spacing w:before="80"/>
        <w:ind w:left="890" w:hanging="890"/>
      </w:pPr>
      <w:r>
        <w:tab/>
        <w:t>[Section 105B inserted by No. 24 of 1987 s. 39; amended by No. 73 of 1995 s. 109.]</w:t>
      </w:r>
    </w:p>
    <w:p w:rsidR="00353738" w:rsidRDefault="00437805">
      <w:pPr>
        <w:pStyle w:val="Heading5"/>
        <w:rPr>
          <w:snapToGrid w:val="0"/>
        </w:rPr>
      </w:pPr>
      <w:bookmarkStart w:id="443" w:name="_Toc402163423"/>
      <w:bookmarkStart w:id="444" w:name="_Toc59591473"/>
      <w:bookmarkStart w:id="445" w:name="_Toc131413907"/>
      <w:bookmarkStart w:id="446" w:name="_Toc136935974"/>
      <w:bookmarkStart w:id="447" w:name="_Toc187136696"/>
      <w:r>
        <w:rPr>
          <w:rStyle w:val="CharSectno"/>
        </w:rPr>
        <w:t>106</w:t>
      </w:r>
      <w:r>
        <w:rPr>
          <w:snapToGrid w:val="0"/>
        </w:rPr>
        <w:t>.</w:t>
      </w:r>
      <w:r>
        <w:rPr>
          <w:snapToGrid w:val="0"/>
        </w:rPr>
        <w:tab/>
        <w:t>Persons liable to be resorted to in succession</w:t>
      </w:r>
      <w:bookmarkEnd w:id="443"/>
      <w:bookmarkEnd w:id="444"/>
      <w:bookmarkEnd w:id="445"/>
      <w:bookmarkEnd w:id="446"/>
      <w:bookmarkEnd w:id="447"/>
    </w:p>
    <w:p w:rsidR="00353738" w:rsidRDefault="00437805">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353738" w:rsidRDefault="00437805">
      <w:pPr>
        <w:pStyle w:val="Footnotesection"/>
        <w:spacing w:before="80"/>
        <w:ind w:left="890" w:hanging="890"/>
      </w:pPr>
      <w:r>
        <w:tab/>
        <w:t>[Section 106 amended by No. 14 of 1967 s. 48; No. 37 of 1982 s. 22; No. 24 of 1987 s. 40.]</w:t>
      </w:r>
    </w:p>
    <w:p w:rsidR="00353738" w:rsidRDefault="00437805">
      <w:pPr>
        <w:pStyle w:val="Ednotesection"/>
        <w:ind w:left="890" w:hanging="890"/>
      </w:pPr>
      <w:r>
        <w:t>[</w:t>
      </w:r>
      <w:r>
        <w:rPr>
          <w:b/>
        </w:rPr>
        <w:t>107, 108</w:t>
      </w:r>
      <w:r>
        <w:rPr>
          <w:b/>
          <w:bCs/>
        </w:rPr>
        <w:t>.</w:t>
      </w:r>
      <w:r>
        <w:t xml:space="preserve">   Repealed by No. 24 of 1987 s. 41.]</w:t>
      </w:r>
    </w:p>
    <w:p w:rsidR="00353738" w:rsidRDefault="00437805">
      <w:pPr>
        <w:pStyle w:val="Heading5"/>
        <w:rPr>
          <w:snapToGrid w:val="0"/>
        </w:rPr>
      </w:pPr>
      <w:bookmarkStart w:id="448" w:name="_Toc402163424"/>
      <w:bookmarkStart w:id="449" w:name="_Toc59591474"/>
      <w:bookmarkStart w:id="450" w:name="_Toc131413908"/>
      <w:bookmarkStart w:id="451" w:name="_Toc136935975"/>
      <w:bookmarkStart w:id="452" w:name="_Toc187136697"/>
      <w:r>
        <w:rPr>
          <w:rStyle w:val="CharSectno"/>
        </w:rPr>
        <w:t>109</w:t>
      </w:r>
      <w:r>
        <w:rPr>
          <w:snapToGrid w:val="0"/>
        </w:rPr>
        <w:t>.</w:t>
      </w:r>
      <w:r>
        <w:rPr>
          <w:snapToGrid w:val="0"/>
        </w:rPr>
        <w:tab/>
        <w:t>How charges may be recovered</w:t>
      </w:r>
      <w:bookmarkEnd w:id="448"/>
      <w:bookmarkEnd w:id="449"/>
      <w:bookmarkEnd w:id="450"/>
      <w:bookmarkEnd w:id="451"/>
      <w:bookmarkEnd w:id="452"/>
    </w:p>
    <w:p w:rsidR="00353738" w:rsidRDefault="00437805">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353738" w:rsidRDefault="00437805">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353738" w:rsidRDefault="00437805">
      <w:pPr>
        <w:pStyle w:val="Heading5"/>
        <w:rPr>
          <w:snapToGrid w:val="0"/>
        </w:rPr>
      </w:pPr>
      <w:bookmarkStart w:id="453" w:name="_Toc402163425"/>
      <w:bookmarkStart w:id="454" w:name="_Toc59591475"/>
      <w:bookmarkStart w:id="455" w:name="_Toc131413909"/>
      <w:bookmarkStart w:id="456" w:name="_Toc136935976"/>
      <w:bookmarkStart w:id="457" w:name="_Toc187136698"/>
      <w:r>
        <w:rPr>
          <w:rStyle w:val="CharSectno"/>
        </w:rPr>
        <w:t>110</w:t>
      </w:r>
      <w:r>
        <w:rPr>
          <w:snapToGrid w:val="0"/>
        </w:rPr>
        <w:t>.</w:t>
      </w:r>
      <w:r>
        <w:rPr>
          <w:snapToGrid w:val="0"/>
        </w:rPr>
        <w:tab/>
        <w:t>Records to be evidence</w:t>
      </w:r>
      <w:bookmarkEnd w:id="453"/>
      <w:bookmarkEnd w:id="454"/>
      <w:bookmarkEnd w:id="455"/>
      <w:bookmarkEnd w:id="456"/>
      <w:bookmarkEnd w:id="457"/>
    </w:p>
    <w:p w:rsidR="00353738" w:rsidRDefault="00437805">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353738" w:rsidRDefault="00437805">
      <w:pPr>
        <w:pStyle w:val="Footnotesection"/>
        <w:spacing w:before="80"/>
        <w:ind w:left="890" w:hanging="890"/>
      </w:pPr>
      <w:r>
        <w:tab/>
        <w:t>[Section 110 inserted by No. 24 of 1987 s. 43; amended by No. 73 of 1995 s. 109.]</w:t>
      </w:r>
    </w:p>
    <w:p w:rsidR="00353738" w:rsidRDefault="00437805">
      <w:pPr>
        <w:pStyle w:val="Ednotesection"/>
        <w:ind w:left="890" w:hanging="890"/>
      </w:pPr>
      <w:r>
        <w:t>[</w:t>
      </w:r>
      <w:r>
        <w:rPr>
          <w:b/>
        </w:rPr>
        <w:t>111</w:t>
      </w:r>
      <w:r>
        <w:rPr>
          <w:b/>
          <w:bCs/>
        </w:rPr>
        <w:t>.</w:t>
      </w:r>
      <w:r>
        <w:tab/>
        <w:t>Repealed by No. 37 of 1982 s. 27.]</w:t>
      </w:r>
    </w:p>
    <w:p w:rsidR="00353738" w:rsidRDefault="00437805">
      <w:pPr>
        <w:pStyle w:val="MiscellaneousHeading"/>
        <w:spacing w:before="260"/>
        <w:rPr>
          <w:b/>
          <w:snapToGrid w:val="0"/>
          <w:sz w:val="26"/>
        </w:rPr>
      </w:pPr>
      <w:r>
        <w:rPr>
          <w:b/>
          <w:snapToGrid w:val="0"/>
          <w:sz w:val="26"/>
        </w:rPr>
        <w:t>(ii) Power to lease</w:t>
      </w:r>
    </w:p>
    <w:p w:rsidR="00353738" w:rsidRDefault="00437805">
      <w:pPr>
        <w:pStyle w:val="Heading5"/>
      </w:pPr>
      <w:bookmarkStart w:id="458" w:name="_Toc187136699"/>
      <w:bookmarkStart w:id="459" w:name="_Toc402163426"/>
      <w:bookmarkStart w:id="460" w:name="_Toc59591476"/>
      <w:bookmarkStart w:id="461" w:name="_Toc131413910"/>
      <w:bookmarkStart w:id="462" w:name="_Toc136935977"/>
      <w:r>
        <w:rPr>
          <w:rStyle w:val="CharSectno"/>
        </w:rPr>
        <w:t>112</w:t>
      </w:r>
      <w:r>
        <w:t>.</w:t>
      </w:r>
      <w:r>
        <w:tab/>
        <w:t>Application and expiry of this Division</w:t>
      </w:r>
      <w:bookmarkEnd w:id="458"/>
    </w:p>
    <w:p w:rsidR="00353738" w:rsidRDefault="00437805">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353738" w:rsidRDefault="00437805">
      <w:pPr>
        <w:pStyle w:val="Subsection"/>
      </w:pPr>
      <w:r>
        <w:tab/>
        <w:t>(2)</w:t>
      </w:r>
      <w:r>
        <w:tab/>
        <w:t xml:space="preserve">For the purposes of this section, the time when notice is given under section 114(1) is when — </w:t>
      </w:r>
    </w:p>
    <w:p w:rsidR="00353738" w:rsidRDefault="00437805">
      <w:pPr>
        <w:pStyle w:val="Indenta"/>
      </w:pPr>
      <w:r>
        <w:tab/>
        <w:t>(a)</w:t>
      </w:r>
      <w:r>
        <w:tab/>
        <w:t>it has been given to every person to whom that provision requires it to be given; and</w:t>
      </w:r>
    </w:p>
    <w:p w:rsidR="00353738" w:rsidRDefault="00437805">
      <w:pPr>
        <w:pStyle w:val="Indenta"/>
      </w:pPr>
      <w:r>
        <w:tab/>
        <w:t>(b)</w:t>
      </w:r>
      <w:r>
        <w:tab/>
        <w:t>it has been affixed upon the relevant land as required by section 114(3).</w:t>
      </w:r>
    </w:p>
    <w:p w:rsidR="00353738" w:rsidRDefault="00437805">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353738" w:rsidRDefault="00437805">
      <w:pPr>
        <w:pStyle w:val="Subsection"/>
      </w:pPr>
      <w:r>
        <w:tab/>
        <w:t>(4)</w:t>
      </w:r>
      <w:r>
        <w:tab/>
        <w:t>This Division expires as stated in the Minister’s notice under subsection (3).</w:t>
      </w:r>
    </w:p>
    <w:p w:rsidR="00353738" w:rsidRDefault="00437805">
      <w:pPr>
        <w:pStyle w:val="Subsection"/>
      </w:pPr>
      <w:r>
        <w:tab/>
        <w:t>(5)</w:t>
      </w:r>
      <w:r>
        <w:tab/>
        <w:t xml:space="preserve">In this section — </w:t>
      </w:r>
    </w:p>
    <w:p w:rsidR="00353738" w:rsidRDefault="00437805">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rsidR="00353738" w:rsidRDefault="00437805">
      <w:pPr>
        <w:pStyle w:val="Defstart"/>
      </w:pPr>
      <w:r>
        <w:rPr>
          <w:b/>
        </w:rPr>
        <w:tab/>
        <w:t>“</w:t>
      </w:r>
      <w:r>
        <w:rPr>
          <w:rStyle w:val="CharDefText"/>
        </w:rPr>
        <w:t>this Division</w:t>
      </w:r>
      <w:r>
        <w:rPr>
          <w:b/>
        </w:rPr>
        <w:t>”</w:t>
      </w:r>
      <w:r>
        <w:t xml:space="preserve"> means this section and sections 113 to 117 and the heading before this section.</w:t>
      </w:r>
    </w:p>
    <w:p w:rsidR="00353738" w:rsidRDefault="00437805">
      <w:pPr>
        <w:pStyle w:val="Footnotesection"/>
        <w:spacing w:before="80"/>
        <w:ind w:left="890" w:hanging="890"/>
      </w:pPr>
      <w:r>
        <w:tab/>
        <w:t>[Section 112 inserted by No. 25 of 2005 s. 44.]</w:t>
      </w:r>
    </w:p>
    <w:p w:rsidR="00353738" w:rsidRDefault="00437805">
      <w:pPr>
        <w:pStyle w:val="Heading5"/>
        <w:rPr>
          <w:snapToGrid w:val="0"/>
        </w:rPr>
      </w:pPr>
      <w:bookmarkStart w:id="463" w:name="_Toc187136700"/>
      <w:r>
        <w:rPr>
          <w:rStyle w:val="CharSectno"/>
        </w:rPr>
        <w:t>113</w:t>
      </w:r>
      <w:r>
        <w:rPr>
          <w:snapToGrid w:val="0"/>
        </w:rPr>
        <w:t>.</w:t>
      </w:r>
      <w:r>
        <w:rPr>
          <w:snapToGrid w:val="0"/>
        </w:rPr>
        <w:tab/>
        <w:t>Power to lease land on which arrears of charges are due</w:t>
      </w:r>
      <w:bookmarkEnd w:id="459"/>
      <w:bookmarkEnd w:id="460"/>
      <w:bookmarkEnd w:id="461"/>
      <w:bookmarkEnd w:id="462"/>
      <w:bookmarkEnd w:id="463"/>
    </w:p>
    <w:p w:rsidR="00353738" w:rsidRDefault="00437805">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353738" w:rsidRDefault="00437805">
      <w:pPr>
        <w:pStyle w:val="Indenta"/>
        <w:rPr>
          <w:snapToGrid w:val="0"/>
        </w:rPr>
      </w:pPr>
      <w:r>
        <w:rPr>
          <w:snapToGrid w:val="0"/>
        </w:rPr>
        <w:tab/>
        <w:t>(a)</w:t>
      </w:r>
      <w:r>
        <w:rPr>
          <w:snapToGrid w:val="0"/>
        </w:rPr>
        <w:tab/>
        <w:t>take possession of such land;</w:t>
      </w:r>
    </w:p>
    <w:p w:rsidR="00353738" w:rsidRDefault="00437805">
      <w:pPr>
        <w:pStyle w:val="Indenta"/>
        <w:rPr>
          <w:snapToGrid w:val="0"/>
        </w:rPr>
      </w:pPr>
      <w:r>
        <w:rPr>
          <w:snapToGrid w:val="0"/>
        </w:rPr>
        <w:tab/>
        <w:t>(b)</w:t>
      </w:r>
      <w:r>
        <w:rPr>
          <w:snapToGrid w:val="0"/>
        </w:rPr>
        <w:tab/>
        <w:t>hold the same as against any person interested therein; and</w:t>
      </w:r>
    </w:p>
    <w:p w:rsidR="00353738" w:rsidRDefault="00437805">
      <w:pPr>
        <w:pStyle w:val="Indenta"/>
        <w:rPr>
          <w:snapToGrid w:val="0"/>
        </w:rPr>
      </w:pPr>
      <w:r>
        <w:rPr>
          <w:snapToGrid w:val="0"/>
        </w:rPr>
        <w:tab/>
        <w:t>(c)</w:t>
      </w:r>
      <w:r>
        <w:rPr>
          <w:snapToGrid w:val="0"/>
        </w:rPr>
        <w:tab/>
        <w:t>from time to time grant leases of the same.</w:t>
      </w:r>
    </w:p>
    <w:p w:rsidR="00353738" w:rsidRDefault="00437805">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353738" w:rsidRDefault="00437805">
      <w:pPr>
        <w:pStyle w:val="Footnotesection"/>
        <w:keepLines w:val="0"/>
        <w:spacing w:before="80"/>
        <w:ind w:left="890" w:hanging="890"/>
      </w:pPr>
      <w:r>
        <w:tab/>
        <w:t>[Section 113 amended by No. 39 of 1963 s. 109; No. 14 of 1967 s. 52; No. 37 of 1982 s. 29; No. 25 of 1985 s. 69; No. 24 of 1987 s. 45; No. 73 of 1995 s. 109.]</w:t>
      </w:r>
    </w:p>
    <w:p w:rsidR="00353738" w:rsidRDefault="00437805">
      <w:pPr>
        <w:pStyle w:val="Heading5"/>
        <w:rPr>
          <w:snapToGrid w:val="0"/>
        </w:rPr>
      </w:pPr>
      <w:bookmarkStart w:id="464" w:name="_Toc402163427"/>
      <w:bookmarkStart w:id="465" w:name="_Toc59591477"/>
      <w:bookmarkStart w:id="466" w:name="_Toc131413911"/>
      <w:bookmarkStart w:id="467" w:name="_Toc136935978"/>
      <w:bookmarkStart w:id="468" w:name="_Toc187136701"/>
      <w:r>
        <w:rPr>
          <w:rStyle w:val="CharSectno"/>
        </w:rPr>
        <w:t>114</w:t>
      </w:r>
      <w:r>
        <w:rPr>
          <w:snapToGrid w:val="0"/>
        </w:rPr>
        <w:t>.</w:t>
      </w:r>
      <w:r>
        <w:rPr>
          <w:snapToGrid w:val="0"/>
        </w:rPr>
        <w:tab/>
        <w:t>Procedure</w:t>
      </w:r>
      <w:bookmarkEnd w:id="464"/>
      <w:bookmarkEnd w:id="465"/>
      <w:bookmarkEnd w:id="466"/>
      <w:bookmarkEnd w:id="467"/>
      <w:bookmarkEnd w:id="468"/>
    </w:p>
    <w:p w:rsidR="00353738" w:rsidRDefault="00437805">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353738" w:rsidRDefault="00437805">
      <w:pPr>
        <w:pStyle w:val="Subsection"/>
        <w:spacing w:before="200"/>
        <w:rPr>
          <w:snapToGrid w:val="0"/>
        </w:rPr>
      </w:pPr>
      <w:r>
        <w:rPr>
          <w:snapToGrid w:val="0"/>
        </w:rPr>
        <w:tab/>
        <w:t>(2)</w:t>
      </w:r>
      <w:r>
        <w:rPr>
          <w:snapToGrid w:val="0"/>
        </w:rPr>
        <w:tab/>
        <w:t>The notice shall be in the form or to the effect of the Seventh Schedule.</w:t>
      </w:r>
    </w:p>
    <w:p w:rsidR="00353738" w:rsidRDefault="00437805">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353738" w:rsidRDefault="00437805">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353738" w:rsidRDefault="00437805">
      <w:pPr>
        <w:pStyle w:val="Subsection"/>
        <w:spacing w:before="200"/>
        <w:rPr>
          <w:snapToGrid w:val="0"/>
        </w:rPr>
      </w:pPr>
      <w:r>
        <w:rPr>
          <w:snapToGrid w:val="0"/>
        </w:rPr>
        <w:tab/>
        <w:t>(5)</w:t>
      </w:r>
      <w:r>
        <w:rPr>
          <w:snapToGrid w:val="0"/>
        </w:rPr>
        <w:tab/>
        <w:t>Every such lease shall —</w:t>
      </w:r>
    </w:p>
    <w:p w:rsidR="00353738" w:rsidRDefault="00437805">
      <w:pPr>
        <w:pStyle w:val="Indenta"/>
        <w:spacing w:before="100"/>
        <w:rPr>
          <w:snapToGrid w:val="0"/>
        </w:rPr>
      </w:pPr>
      <w:r>
        <w:rPr>
          <w:snapToGrid w:val="0"/>
        </w:rPr>
        <w:tab/>
        <w:t>(a)</w:t>
      </w:r>
      <w:r>
        <w:rPr>
          <w:snapToGrid w:val="0"/>
        </w:rPr>
        <w:tab/>
        <w:t>be for such term, not exceeding 7 years, as to the Corporation seems fit;</w:t>
      </w:r>
    </w:p>
    <w:p w:rsidR="00353738" w:rsidRDefault="00437805">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353738" w:rsidRDefault="00437805">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353738" w:rsidRDefault="00437805">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353738" w:rsidRDefault="00437805">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353738" w:rsidRDefault="00437805">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353738" w:rsidRDefault="00437805">
      <w:pPr>
        <w:pStyle w:val="Footnotesection"/>
      </w:pPr>
      <w:r>
        <w:tab/>
        <w:t>[Section 114 amended by No. 39 of 1963 s. 110; No. 37 of 1982 s. 30; No. 73 of 1995 s. 109; No. 81 of 1996 s. 153(1) and (2); No. 60 of 2006 s. 145(2).]</w:t>
      </w:r>
    </w:p>
    <w:p w:rsidR="00353738" w:rsidRDefault="00437805">
      <w:pPr>
        <w:pStyle w:val="Heading5"/>
        <w:rPr>
          <w:snapToGrid w:val="0"/>
        </w:rPr>
      </w:pPr>
      <w:bookmarkStart w:id="469" w:name="_Toc402163428"/>
      <w:bookmarkStart w:id="470" w:name="_Toc59591478"/>
      <w:bookmarkStart w:id="471" w:name="_Toc131413912"/>
      <w:bookmarkStart w:id="472" w:name="_Toc136935979"/>
      <w:bookmarkStart w:id="473" w:name="_Toc187136702"/>
      <w:r>
        <w:rPr>
          <w:rStyle w:val="CharSectno"/>
        </w:rPr>
        <w:t>115</w:t>
      </w:r>
      <w:r>
        <w:rPr>
          <w:snapToGrid w:val="0"/>
        </w:rPr>
        <w:t>.</w:t>
      </w:r>
      <w:r>
        <w:rPr>
          <w:snapToGrid w:val="0"/>
        </w:rPr>
        <w:tab/>
        <w:t>Release of property after demand and payment of arrears</w:t>
      </w:r>
      <w:bookmarkEnd w:id="469"/>
      <w:bookmarkEnd w:id="470"/>
      <w:bookmarkEnd w:id="471"/>
      <w:bookmarkEnd w:id="472"/>
      <w:bookmarkEnd w:id="473"/>
    </w:p>
    <w:p w:rsidR="00353738" w:rsidRDefault="00437805">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353738" w:rsidRDefault="00437805">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353738" w:rsidRDefault="00437805">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353738" w:rsidRDefault="00437805">
      <w:pPr>
        <w:pStyle w:val="Footnotesection"/>
      </w:pPr>
      <w:r>
        <w:tab/>
        <w:t>[Section 115 amended by No. 39 of 1963 s. 111; No. 113 of 1965 s. 4(1); No. 37 of 1982 s. 31; No. 25 of 1985 s. 70; No. 24 of 1987 s. 46; No. 73 of 1995 s. 104 and 109.]</w:t>
      </w:r>
    </w:p>
    <w:p w:rsidR="00353738" w:rsidRDefault="00437805">
      <w:pPr>
        <w:pStyle w:val="Heading5"/>
        <w:rPr>
          <w:snapToGrid w:val="0"/>
        </w:rPr>
      </w:pPr>
      <w:bookmarkStart w:id="474" w:name="_Toc402163429"/>
      <w:bookmarkStart w:id="475" w:name="_Toc59591479"/>
      <w:bookmarkStart w:id="476" w:name="_Toc131413913"/>
      <w:bookmarkStart w:id="477" w:name="_Toc136935980"/>
      <w:bookmarkStart w:id="478" w:name="_Toc187136703"/>
      <w:r>
        <w:rPr>
          <w:rStyle w:val="CharSectno"/>
        </w:rPr>
        <w:t>116</w:t>
      </w:r>
      <w:r>
        <w:rPr>
          <w:snapToGrid w:val="0"/>
        </w:rPr>
        <w:t>.</w:t>
      </w:r>
      <w:r>
        <w:rPr>
          <w:snapToGrid w:val="0"/>
        </w:rPr>
        <w:tab/>
        <w:t>Appropriation of rents received</w:t>
      </w:r>
      <w:bookmarkEnd w:id="474"/>
      <w:bookmarkEnd w:id="475"/>
      <w:bookmarkEnd w:id="476"/>
      <w:bookmarkEnd w:id="477"/>
      <w:bookmarkEnd w:id="478"/>
    </w:p>
    <w:p w:rsidR="00353738" w:rsidRDefault="00437805">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353738" w:rsidRDefault="00437805">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353738" w:rsidRDefault="00437805">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353738" w:rsidRDefault="00437805">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353738" w:rsidRDefault="00437805">
      <w:pPr>
        <w:pStyle w:val="Footnotesection"/>
      </w:pPr>
      <w:r>
        <w:tab/>
        <w:t>[Section 116 amended by No. 39 of 1963 s. 112; No. 37 of 1982 s. 32; No. 24 of 1987 s. 47; No. 73 of 1995 s. 109.]</w:t>
      </w:r>
    </w:p>
    <w:p w:rsidR="00353738" w:rsidRDefault="00437805">
      <w:pPr>
        <w:pStyle w:val="Heading5"/>
        <w:rPr>
          <w:snapToGrid w:val="0"/>
        </w:rPr>
      </w:pPr>
      <w:bookmarkStart w:id="479" w:name="_Toc402163430"/>
      <w:bookmarkStart w:id="480" w:name="_Toc59591480"/>
      <w:bookmarkStart w:id="481" w:name="_Toc131413914"/>
      <w:bookmarkStart w:id="482" w:name="_Toc136935981"/>
      <w:bookmarkStart w:id="483" w:name="_Toc187136704"/>
      <w:r>
        <w:rPr>
          <w:rStyle w:val="CharSectno"/>
        </w:rPr>
        <w:t>117</w:t>
      </w:r>
      <w:r>
        <w:rPr>
          <w:snapToGrid w:val="0"/>
        </w:rPr>
        <w:t>.</w:t>
      </w:r>
      <w:r>
        <w:rPr>
          <w:snapToGrid w:val="0"/>
        </w:rPr>
        <w:tab/>
        <w:t>Land, when vested in the Corporation</w:t>
      </w:r>
      <w:bookmarkEnd w:id="479"/>
      <w:bookmarkEnd w:id="480"/>
      <w:bookmarkEnd w:id="481"/>
      <w:bookmarkEnd w:id="482"/>
      <w:bookmarkEnd w:id="483"/>
    </w:p>
    <w:p w:rsidR="00353738" w:rsidRDefault="00437805">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353738" w:rsidRDefault="00437805">
      <w:pPr>
        <w:pStyle w:val="Footnotesection"/>
        <w:keepLines w:val="0"/>
        <w:ind w:left="890" w:hanging="890"/>
      </w:pPr>
      <w:r>
        <w:tab/>
        <w:t>[Section 117 amended by No. 39 of 1963 s. 113; No. 37 of 1982 s. 32; No. 73 of 1995 s. 109.]</w:t>
      </w:r>
    </w:p>
    <w:p w:rsidR="00353738" w:rsidRDefault="00437805">
      <w:pPr>
        <w:pStyle w:val="Ednotedivision"/>
      </w:pPr>
      <w:r>
        <w:t>[Heading deleted by No. 59 of 2004 s. 141.]</w:t>
      </w:r>
    </w:p>
    <w:p w:rsidR="00353738" w:rsidRDefault="00437805">
      <w:pPr>
        <w:pStyle w:val="Ednotesection"/>
        <w:spacing w:before="160"/>
        <w:ind w:left="890" w:hanging="890"/>
      </w:pPr>
      <w:r>
        <w:t>[</w:t>
      </w:r>
      <w:r>
        <w:rPr>
          <w:b/>
          <w:bCs/>
        </w:rPr>
        <w:t>118</w:t>
      </w:r>
      <w:r>
        <w:rPr>
          <w:b/>
          <w:bCs/>
        </w:rPr>
        <w:noBreakHyphen/>
        <w:t>124.</w:t>
      </w:r>
      <w:r>
        <w:t xml:space="preserve">  Repealed by No. 59 of 2004 s. 141.]</w:t>
      </w:r>
    </w:p>
    <w:p w:rsidR="00353738" w:rsidRDefault="00437805">
      <w:pPr>
        <w:pStyle w:val="Ednotedivision"/>
      </w:pPr>
      <w:r>
        <w:t>[Heading deleted by No. 25 of 2005 s. 45.]</w:t>
      </w:r>
    </w:p>
    <w:p w:rsidR="00353738" w:rsidRDefault="00437805">
      <w:pPr>
        <w:pStyle w:val="Ednotesection"/>
      </w:pPr>
      <w:r>
        <w:t>[</w:t>
      </w:r>
      <w:r>
        <w:rPr>
          <w:b/>
          <w:bCs/>
        </w:rPr>
        <w:t>124A.</w:t>
      </w:r>
      <w:r>
        <w:tab/>
        <w:t>Repealed by No. 25 of 2005 s. 45.]</w:t>
      </w:r>
    </w:p>
    <w:p w:rsidR="00353738" w:rsidRDefault="00437805">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rsidR="00353738" w:rsidRDefault="00437805">
      <w:pPr>
        <w:pStyle w:val="Ednotesection"/>
      </w:pPr>
      <w:r>
        <w:t>[</w:t>
      </w:r>
      <w:r>
        <w:rPr>
          <w:bCs/>
        </w:rPr>
        <w:t>Part X (s. 141</w:t>
      </w:r>
      <w:r>
        <w:rPr>
          <w:bCs/>
        </w:rPr>
        <w:noBreakHyphen/>
        <w:t>145) repealed</w:t>
      </w:r>
      <w:r>
        <w:t xml:space="preserve"> by No. 37 of 1982 s. 38.]</w:t>
      </w:r>
    </w:p>
    <w:p w:rsidR="00353738" w:rsidRDefault="00437805">
      <w:pPr>
        <w:pStyle w:val="Heading2"/>
      </w:pPr>
      <w:bookmarkStart w:id="484" w:name="_Toc89160876"/>
      <w:bookmarkStart w:id="485" w:name="_Toc89509432"/>
      <w:bookmarkStart w:id="486" w:name="_Toc91396165"/>
      <w:bookmarkStart w:id="487" w:name="_Toc92951338"/>
      <w:bookmarkStart w:id="488" w:name="_Toc97019487"/>
      <w:bookmarkStart w:id="489" w:name="_Toc102386719"/>
      <w:bookmarkStart w:id="490" w:name="_Toc103128988"/>
      <w:bookmarkStart w:id="491" w:name="_Toc121210024"/>
      <w:bookmarkStart w:id="492" w:name="_Toc121794236"/>
      <w:bookmarkStart w:id="493" w:name="_Toc123617034"/>
      <w:bookmarkStart w:id="494" w:name="_Toc127691461"/>
      <w:bookmarkStart w:id="495" w:name="_Toc130717001"/>
      <w:bookmarkStart w:id="496" w:name="_Toc131413916"/>
      <w:bookmarkStart w:id="497" w:name="_Toc136935983"/>
      <w:bookmarkStart w:id="498" w:name="_Toc136936091"/>
      <w:bookmarkStart w:id="499" w:name="_Toc137026141"/>
      <w:bookmarkStart w:id="500" w:name="_Toc155605401"/>
      <w:bookmarkStart w:id="501" w:name="_Toc18713670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353738" w:rsidRDefault="00437805">
      <w:pPr>
        <w:pStyle w:val="Heading5"/>
        <w:rPr>
          <w:snapToGrid w:val="0"/>
        </w:rPr>
      </w:pPr>
      <w:bookmarkStart w:id="502" w:name="_Toc402163439"/>
      <w:bookmarkStart w:id="503" w:name="_Toc59591489"/>
      <w:bookmarkStart w:id="504" w:name="_Toc131413917"/>
      <w:bookmarkStart w:id="505" w:name="_Toc136935984"/>
      <w:bookmarkStart w:id="506" w:name="_Toc187136706"/>
      <w:r>
        <w:rPr>
          <w:rStyle w:val="CharSectno"/>
        </w:rPr>
        <w:t>146</w:t>
      </w:r>
      <w:r>
        <w:rPr>
          <w:snapToGrid w:val="0"/>
        </w:rPr>
        <w:t>.</w:t>
      </w:r>
      <w:r>
        <w:rPr>
          <w:snapToGrid w:val="0"/>
        </w:rPr>
        <w:tab/>
        <w:t>Corporation may make by</w:t>
      </w:r>
      <w:r>
        <w:rPr>
          <w:snapToGrid w:val="0"/>
        </w:rPr>
        <w:noBreakHyphen/>
        <w:t>laws</w:t>
      </w:r>
      <w:bookmarkEnd w:id="502"/>
      <w:bookmarkEnd w:id="503"/>
      <w:bookmarkEnd w:id="504"/>
      <w:bookmarkEnd w:id="505"/>
      <w:bookmarkEnd w:id="506"/>
    </w:p>
    <w:p w:rsidR="00353738" w:rsidRDefault="00437805">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353738" w:rsidRDefault="00437805">
      <w:pPr>
        <w:pStyle w:val="Ednotepara"/>
        <w:spacing w:before="80"/>
        <w:rPr>
          <w:snapToGrid w:val="0"/>
        </w:rPr>
      </w:pPr>
      <w:r>
        <w:tab/>
      </w:r>
      <w:r>
        <w:rPr>
          <w:snapToGrid w:val="0"/>
        </w:rPr>
        <w:t>[(1)</w:t>
      </w:r>
      <w:r>
        <w:tab/>
      </w:r>
      <w:r>
        <w:rPr>
          <w:snapToGrid w:val="0"/>
        </w:rPr>
        <w:t>deleted]</w:t>
      </w:r>
    </w:p>
    <w:p w:rsidR="00353738" w:rsidRDefault="00437805">
      <w:pPr>
        <w:pStyle w:val="Indenta"/>
        <w:rPr>
          <w:snapToGrid w:val="0"/>
        </w:rPr>
      </w:pPr>
      <w:r>
        <w:rPr>
          <w:snapToGrid w:val="0"/>
        </w:rPr>
        <w:tab/>
        <w:t>(2)</w:t>
      </w:r>
      <w:r>
        <w:rPr>
          <w:snapToGrid w:val="0"/>
        </w:rPr>
        <w:tab/>
        <w:t>For the prevention of the pollution of water within or under any water reserve or catchment area.</w:t>
      </w:r>
    </w:p>
    <w:p w:rsidR="00353738" w:rsidRDefault="00437805">
      <w:pPr>
        <w:pStyle w:val="Indenta"/>
        <w:rPr>
          <w:snapToGrid w:val="0"/>
        </w:rPr>
      </w:pPr>
      <w:r>
        <w:rPr>
          <w:snapToGrid w:val="0"/>
        </w:rPr>
        <w:tab/>
        <w:t>(2a)</w:t>
      </w:r>
      <w:r>
        <w:rPr>
          <w:snapToGrid w:val="0"/>
        </w:rPr>
        <w:tab/>
        <w:t>Preventing or minimising the pollution of watercourses and sources of supply.</w:t>
      </w:r>
    </w:p>
    <w:p w:rsidR="00353738" w:rsidRDefault="00437805">
      <w:pPr>
        <w:pStyle w:val="Indenta"/>
        <w:rPr>
          <w:snapToGrid w:val="0"/>
        </w:rPr>
      </w:pPr>
      <w:r>
        <w:rPr>
          <w:snapToGrid w:val="0"/>
        </w:rPr>
        <w:tab/>
        <w:t>(2b)</w:t>
      </w:r>
      <w:r>
        <w:rPr>
          <w:snapToGrid w:val="0"/>
        </w:rPr>
        <w:tab/>
        <w:t>The regulation or prohibition of bathing in watercourses and reservoirs.</w:t>
      </w:r>
    </w:p>
    <w:p w:rsidR="00353738" w:rsidRDefault="00437805">
      <w:pPr>
        <w:pStyle w:val="Indenta"/>
        <w:rPr>
          <w:snapToGrid w:val="0"/>
        </w:rPr>
      </w:pPr>
      <w:r>
        <w:rPr>
          <w:snapToGrid w:val="0"/>
        </w:rPr>
        <w:tab/>
        <w:t>(2c)</w:t>
      </w:r>
      <w:r>
        <w:rPr>
          <w:snapToGrid w:val="0"/>
        </w:rPr>
        <w:tab/>
        <w:t>The preservation of good order and decency on watercourses and dams and their banks.</w:t>
      </w:r>
    </w:p>
    <w:p w:rsidR="00353738" w:rsidRDefault="00437805">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353738" w:rsidRDefault="00437805">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rsidR="00353738" w:rsidRDefault="00437805">
      <w:pPr>
        <w:pStyle w:val="Ednotepara"/>
        <w:spacing w:before="80"/>
      </w:pPr>
      <w:r>
        <w:tab/>
        <w:t>[(4)</w:t>
      </w:r>
      <w:r>
        <w:tab/>
        <w:t>deleted]</w:t>
      </w:r>
    </w:p>
    <w:p w:rsidR="00353738" w:rsidRDefault="00437805">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353738" w:rsidRDefault="00437805">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353738" w:rsidRDefault="00437805">
      <w:pPr>
        <w:pStyle w:val="Ednotepara"/>
        <w:spacing w:before="80"/>
        <w:rPr>
          <w:snapToGrid w:val="0"/>
        </w:rPr>
      </w:pPr>
      <w:r>
        <w:rPr>
          <w:snapToGrid w:val="0"/>
        </w:rPr>
        <w:tab/>
        <w:t>[(6)-(15)</w:t>
      </w:r>
      <w:r>
        <w:rPr>
          <w:snapToGrid w:val="0"/>
        </w:rPr>
        <w:tab/>
        <w:t>deleted]</w:t>
      </w:r>
    </w:p>
    <w:p w:rsidR="00353738" w:rsidRDefault="00437805">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353738" w:rsidRDefault="00437805">
      <w:pPr>
        <w:pStyle w:val="Indenta"/>
        <w:rPr>
          <w:snapToGrid w:val="0"/>
        </w:rPr>
      </w:pPr>
      <w:r>
        <w:rPr>
          <w:snapToGrid w:val="0"/>
        </w:rPr>
        <w:tab/>
        <w:t>(17)</w:t>
      </w:r>
      <w:r>
        <w:rPr>
          <w:snapToGrid w:val="0"/>
        </w:rPr>
        <w:tab/>
        <w:t>Prescribing the quantity of water a consumer may take or consume for any specified purposes.</w:t>
      </w:r>
    </w:p>
    <w:p w:rsidR="00353738" w:rsidRDefault="00437805">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353738" w:rsidRDefault="00437805">
      <w:pPr>
        <w:pStyle w:val="Ednotepara"/>
        <w:spacing w:before="80"/>
        <w:rPr>
          <w:snapToGrid w:val="0"/>
        </w:rPr>
      </w:pPr>
      <w:r>
        <w:rPr>
          <w:snapToGrid w:val="0"/>
        </w:rPr>
        <w:tab/>
        <w:t>[(19)</w:t>
      </w:r>
      <w:r>
        <w:rPr>
          <w:snapToGrid w:val="0"/>
        </w:rPr>
        <w:tab/>
        <w:t>deleted]</w:t>
      </w:r>
    </w:p>
    <w:p w:rsidR="00353738" w:rsidRDefault="00437805">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353738" w:rsidRDefault="00437805">
      <w:pPr>
        <w:pStyle w:val="Ednotepara"/>
        <w:spacing w:before="80"/>
        <w:rPr>
          <w:snapToGrid w:val="0"/>
        </w:rPr>
      </w:pPr>
      <w:r>
        <w:rPr>
          <w:snapToGrid w:val="0"/>
        </w:rPr>
        <w:tab/>
        <w:t>[(21)-(26), (26a)   deleted]</w:t>
      </w:r>
    </w:p>
    <w:p w:rsidR="00353738" w:rsidRDefault="00437805">
      <w:pPr>
        <w:pStyle w:val="Indenta"/>
        <w:rPr>
          <w:snapToGrid w:val="0"/>
        </w:rPr>
      </w:pPr>
      <w:r>
        <w:rPr>
          <w:snapToGrid w:val="0"/>
        </w:rPr>
        <w:tab/>
        <w:t>(27)</w:t>
      </w:r>
      <w:r>
        <w:rPr>
          <w:snapToGrid w:val="0"/>
        </w:rPr>
        <w:tab/>
        <w:t>Modifying any of the forms contained in the Schedules.</w:t>
      </w:r>
    </w:p>
    <w:p w:rsidR="00353738" w:rsidRDefault="00437805">
      <w:pPr>
        <w:pStyle w:val="Ednotesubsection"/>
      </w:pPr>
      <w:r>
        <w:tab/>
        <w:t>[(2)</w:t>
      </w:r>
      <w:r>
        <w:tab/>
        <w:t>repealed]</w:t>
      </w:r>
    </w:p>
    <w:p w:rsidR="00353738" w:rsidRDefault="00437805">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rsidR="00353738" w:rsidRDefault="00437805">
      <w:pPr>
        <w:pStyle w:val="Ednotesection"/>
      </w:pPr>
      <w:r>
        <w:t>[</w:t>
      </w:r>
      <w:r>
        <w:rPr>
          <w:b/>
        </w:rPr>
        <w:t>146A</w:t>
      </w:r>
      <w:r>
        <w:rPr>
          <w:b/>
          <w:bCs/>
        </w:rPr>
        <w:t>.</w:t>
      </w:r>
      <w:r>
        <w:tab/>
        <w:t>Repealed by No. 73 of 1995 s. 106(1).]</w:t>
      </w:r>
    </w:p>
    <w:p w:rsidR="00353738" w:rsidRDefault="00437805">
      <w:pPr>
        <w:pStyle w:val="Ednotesection"/>
      </w:pPr>
      <w:r>
        <w:t>[</w:t>
      </w:r>
      <w:r>
        <w:rPr>
          <w:b/>
        </w:rPr>
        <w:t>147</w:t>
      </w:r>
      <w:r>
        <w:rPr>
          <w:b/>
          <w:bCs/>
        </w:rPr>
        <w:t>.</w:t>
      </w:r>
      <w:r>
        <w:tab/>
        <w:t>Repealed by No. 25 of 1985 s. 76.]</w:t>
      </w:r>
    </w:p>
    <w:p w:rsidR="00353738" w:rsidRDefault="00437805">
      <w:pPr>
        <w:pStyle w:val="Ednotesection"/>
      </w:pPr>
      <w:r>
        <w:t>[</w:t>
      </w:r>
      <w:r>
        <w:rPr>
          <w:b/>
        </w:rPr>
        <w:t>147A.</w:t>
      </w:r>
      <w:r>
        <w:tab/>
        <w:t>Repealed by No. 32 of 1997 s. 14.]</w:t>
      </w:r>
    </w:p>
    <w:p w:rsidR="00353738" w:rsidRDefault="00437805">
      <w:pPr>
        <w:pStyle w:val="Heading2"/>
      </w:pPr>
      <w:bookmarkStart w:id="507" w:name="_Toc89160878"/>
      <w:bookmarkStart w:id="508" w:name="_Toc89509434"/>
      <w:bookmarkStart w:id="509" w:name="_Toc91396167"/>
      <w:bookmarkStart w:id="510" w:name="_Toc92951340"/>
      <w:bookmarkStart w:id="511" w:name="_Toc97019489"/>
      <w:bookmarkStart w:id="512" w:name="_Toc102386721"/>
      <w:bookmarkStart w:id="513" w:name="_Toc103128990"/>
      <w:bookmarkStart w:id="514" w:name="_Toc121210026"/>
      <w:bookmarkStart w:id="515" w:name="_Toc121794238"/>
      <w:bookmarkStart w:id="516" w:name="_Toc123617036"/>
      <w:bookmarkStart w:id="517" w:name="_Toc127691463"/>
      <w:bookmarkStart w:id="518" w:name="_Toc130717003"/>
      <w:bookmarkStart w:id="519" w:name="_Toc131413918"/>
      <w:bookmarkStart w:id="520" w:name="_Toc136935985"/>
      <w:bookmarkStart w:id="521" w:name="_Toc136936093"/>
      <w:bookmarkStart w:id="522" w:name="_Toc137026143"/>
      <w:bookmarkStart w:id="523" w:name="_Toc155605403"/>
      <w:bookmarkStart w:id="524" w:name="_Toc187136707"/>
      <w:r>
        <w:rPr>
          <w:rStyle w:val="CharPartNo"/>
        </w:rPr>
        <w:t>Part XII</w:t>
      </w:r>
      <w:r>
        <w:rPr>
          <w:rStyle w:val="CharDivNo"/>
        </w:rPr>
        <w:t> </w:t>
      </w:r>
      <w:r>
        <w:t>—</w:t>
      </w:r>
      <w:r>
        <w:rPr>
          <w:rStyle w:val="CharDivText"/>
        </w:rPr>
        <w:t> </w:t>
      </w:r>
      <w:r>
        <w:rPr>
          <w:rStyle w:val="CharPartText"/>
        </w:rPr>
        <w:t>General provisions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353738" w:rsidRDefault="00437805">
      <w:pPr>
        <w:pStyle w:val="Heading5"/>
        <w:rPr>
          <w:snapToGrid w:val="0"/>
        </w:rPr>
      </w:pPr>
      <w:bookmarkStart w:id="525" w:name="_Toc402163441"/>
      <w:bookmarkStart w:id="526" w:name="_Toc59591490"/>
      <w:bookmarkStart w:id="527" w:name="_Toc131413919"/>
      <w:bookmarkStart w:id="528" w:name="_Toc136935986"/>
      <w:bookmarkStart w:id="529" w:name="_Toc187136708"/>
      <w:r>
        <w:rPr>
          <w:rStyle w:val="CharSectno"/>
        </w:rPr>
        <w:t>148</w:t>
      </w:r>
      <w:r>
        <w:rPr>
          <w:snapToGrid w:val="0"/>
        </w:rPr>
        <w:t>.</w:t>
      </w:r>
      <w:r>
        <w:rPr>
          <w:snapToGrid w:val="0"/>
        </w:rPr>
        <w:tab/>
        <w:t>Notification of building or alteration</w:t>
      </w:r>
      <w:bookmarkEnd w:id="525"/>
      <w:bookmarkEnd w:id="526"/>
      <w:bookmarkEnd w:id="527"/>
      <w:bookmarkEnd w:id="528"/>
      <w:bookmarkEnd w:id="529"/>
    </w:p>
    <w:p w:rsidR="00353738" w:rsidRDefault="00437805">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353738" w:rsidRDefault="00437805">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353738" w:rsidRDefault="00437805">
      <w:pPr>
        <w:pStyle w:val="Subsection"/>
        <w:rPr>
          <w:snapToGrid w:val="0"/>
        </w:rPr>
      </w:pPr>
      <w:r>
        <w:rPr>
          <w:snapToGrid w:val="0"/>
        </w:rPr>
        <w:tab/>
        <w:t>(3)</w:t>
      </w:r>
      <w:r>
        <w:rPr>
          <w:snapToGrid w:val="0"/>
        </w:rPr>
        <w:tab/>
        <w:t>If the owner or occupier of any land —</w:t>
      </w:r>
    </w:p>
    <w:p w:rsidR="00353738" w:rsidRDefault="00437805">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353738" w:rsidRDefault="00437805">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353738" w:rsidRDefault="00437805">
      <w:pPr>
        <w:pStyle w:val="Indenta"/>
        <w:rPr>
          <w:snapToGrid w:val="0"/>
        </w:rPr>
      </w:pPr>
      <w:r>
        <w:rPr>
          <w:snapToGrid w:val="0"/>
        </w:rPr>
        <w:tab/>
        <w:t>(c)</w:t>
      </w:r>
      <w:r>
        <w:rPr>
          <w:snapToGrid w:val="0"/>
        </w:rPr>
        <w:tab/>
        <w:t>fails to follow the directions given by the Corporation under subsection (2),</w:t>
      </w:r>
    </w:p>
    <w:p w:rsidR="00353738" w:rsidRDefault="00437805">
      <w:pPr>
        <w:pStyle w:val="Subsection"/>
        <w:rPr>
          <w:snapToGrid w:val="0"/>
        </w:rPr>
      </w:pPr>
      <w:r>
        <w:rPr>
          <w:snapToGrid w:val="0"/>
        </w:rPr>
        <w:tab/>
      </w:r>
      <w:r>
        <w:rPr>
          <w:snapToGrid w:val="0"/>
        </w:rPr>
        <w:tab/>
        <w:t>he shall be liable to a penalty of $2 000.</w:t>
      </w:r>
    </w:p>
    <w:p w:rsidR="00353738" w:rsidRDefault="00437805">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353738" w:rsidRDefault="00437805">
      <w:pPr>
        <w:pStyle w:val="Indenta"/>
        <w:rPr>
          <w:snapToGrid w:val="0"/>
        </w:rPr>
      </w:pPr>
      <w:r>
        <w:rPr>
          <w:snapToGrid w:val="0"/>
        </w:rPr>
        <w:tab/>
        <w:t>(a)</w:t>
      </w:r>
      <w:r>
        <w:rPr>
          <w:snapToGrid w:val="0"/>
        </w:rPr>
        <w:tab/>
        <w:t>cease any construction or alteration being carried out;</w:t>
      </w:r>
    </w:p>
    <w:p w:rsidR="00353738" w:rsidRDefault="00437805">
      <w:pPr>
        <w:pStyle w:val="Indenta"/>
        <w:rPr>
          <w:snapToGrid w:val="0"/>
        </w:rPr>
      </w:pPr>
      <w:r>
        <w:rPr>
          <w:snapToGrid w:val="0"/>
        </w:rPr>
        <w:tab/>
        <w:t>(b)</w:t>
      </w:r>
      <w:r>
        <w:rPr>
          <w:snapToGrid w:val="0"/>
        </w:rPr>
        <w:tab/>
        <w:t>remove, pull down, take up or alter the building or part thereof.</w:t>
      </w:r>
    </w:p>
    <w:p w:rsidR="00353738" w:rsidRDefault="00437805">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353738" w:rsidRDefault="00437805">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353738" w:rsidRDefault="00437805">
      <w:pPr>
        <w:pStyle w:val="Indenta"/>
        <w:rPr>
          <w:snapToGrid w:val="0"/>
        </w:rPr>
      </w:pPr>
      <w:r>
        <w:rPr>
          <w:snapToGrid w:val="0"/>
        </w:rPr>
        <w:tab/>
        <w:t>(b)</w:t>
      </w:r>
      <w:r>
        <w:rPr>
          <w:snapToGrid w:val="0"/>
        </w:rPr>
        <w:tab/>
        <w:t>recover the expenses of so doing from the owner or occupier of the land.</w:t>
      </w:r>
    </w:p>
    <w:p w:rsidR="00353738" w:rsidRDefault="00437805">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353738" w:rsidRDefault="00437805">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353738" w:rsidRDefault="00437805">
      <w:pPr>
        <w:pStyle w:val="Footnotesection"/>
      </w:pPr>
      <w:r>
        <w:tab/>
        <w:t>[Section 148 inserted by No. 110 of 1985 s. 34; amended by No. 73 of 1995 s. 109.]</w:t>
      </w:r>
    </w:p>
    <w:p w:rsidR="00353738" w:rsidRDefault="00437805">
      <w:pPr>
        <w:pStyle w:val="Ednotesection"/>
      </w:pPr>
      <w:r>
        <w:t>[</w:t>
      </w:r>
      <w:r>
        <w:rPr>
          <w:b/>
        </w:rPr>
        <w:t>148A</w:t>
      </w:r>
      <w:r>
        <w:rPr>
          <w:b/>
          <w:bCs/>
        </w:rPr>
        <w:t>.</w:t>
      </w:r>
      <w:r>
        <w:tab/>
        <w:t>Repealed by No. 25 of 1985 s. 78.]</w:t>
      </w:r>
    </w:p>
    <w:p w:rsidR="00353738" w:rsidRDefault="00437805">
      <w:pPr>
        <w:pStyle w:val="Heading5"/>
        <w:rPr>
          <w:snapToGrid w:val="0"/>
        </w:rPr>
      </w:pPr>
      <w:bookmarkStart w:id="530" w:name="_Toc402163442"/>
      <w:bookmarkStart w:id="531" w:name="_Toc59591491"/>
      <w:bookmarkStart w:id="532" w:name="_Toc131413920"/>
      <w:bookmarkStart w:id="533" w:name="_Toc136935987"/>
      <w:bookmarkStart w:id="534" w:name="_Toc187136709"/>
      <w:r>
        <w:rPr>
          <w:rStyle w:val="CharSectno"/>
        </w:rPr>
        <w:t>149</w:t>
      </w:r>
      <w:r>
        <w:rPr>
          <w:snapToGrid w:val="0"/>
        </w:rPr>
        <w:t>.</w:t>
      </w:r>
      <w:r>
        <w:rPr>
          <w:snapToGrid w:val="0"/>
        </w:rPr>
        <w:tab/>
        <w:t>Notices</w:t>
      </w:r>
      <w:bookmarkEnd w:id="530"/>
      <w:bookmarkEnd w:id="531"/>
      <w:bookmarkEnd w:id="532"/>
      <w:bookmarkEnd w:id="533"/>
      <w:bookmarkEnd w:id="534"/>
    </w:p>
    <w:p w:rsidR="00353738" w:rsidRDefault="00437805">
      <w:pPr>
        <w:pStyle w:val="Subsection"/>
        <w:rPr>
          <w:snapToGrid w:val="0"/>
        </w:rPr>
      </w:pPr>
      <w:r>
        <w:rPr>
          <w:snapToGrid w:val="0"/>
        </w:rPr>
        <w:tab/>
      </w:r>
      <w:r>
        <w:rPr>
          <w:snapToGrid w:val="0"/>
        </w:rPr>
        <w:tab/>
        <w:t>All notices and demands under this Act may be in writing or in print, or partly in writing and partly in print.</w:t>
      </w:r>
    </w:p>
    <w:p w:rsidR="00353738" w:rsidRDefault="00437805">
      <w:pPr>
        <w:pStyle w:val="Heading5"/>
        <w:rPr>
          <w:snapToGrid w:val="0"/>
        </w:rPr>
      </w:pPr>
      <w:bookmarkStart w:id="535" w:name="_Toc402163443"/>
      <w:bookmarkStart w:id="536" w:name="_Toc59591492"/>
      <w:bookmarkStart w:id="537" w:name="_Toc131413921"/>
      <w:bookmarkStart w:id="538" w:name="_Toc136935988"/>
      <w:bookmarkStart w:id="539" w:name="_Toc187136710"/>
      <w:r>
        <w:rPr>
          <w:rStyle w:val="CharSectno"/>
        </w:rPr>
        <w:t>150</w:t>
      </w:r>
      <w:r>
        <w:rPr>
          <w:snapToGrid w:val="0"/>
        </w:rPr>
        <w:t>.</w:t>
      </w:r>
      <w:r>
        <w:rPr>
          <w:snapToGrid w:val="0"/>
        </w:rPr>
        <w:tab/>
        <w:t>Notices and demands, how served</w:t>
      </w:r>
      <w:bookmarkEnd w:id="535"/>
      <w:bookmarkEnd w:id="536"/>
      <w:bookmarkEnd w:id="537"/>
      <w:bookmarkEnd w:id="538"/>
      <w:bookmarkEnd w:id="539"/>
    </w:p>
    <w:p w:rsidR="00353738" w:rsidRDefault="00437805">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353738" w:rsidRDefault="00437805">
      <w:pPr>
        <w:pStyle w:val="Footnotesection"/>
      </w:pPr>
      <w:r>
        <w:tab/>
        <w:t>[Section 150 amended by No. 39 of 1963 s. 139; No. 37 of 1982 s. 44; No. 73 of 1995 s. 109.]</w:t>
      </w:r>
    </w:p>
    <w:p w:rsidR="00353738" w:rsidRDefault="00437805">
      <w:pPr>
        <w:pStyle w:val="Heading5"/>
        <w:rPr>
          <w:snapToGrid w:val="0"/>
        </w:rPr>
      </w:pPr>
      <w:bookmarkStart w:id="540" w:name="_Toc402163444"/>
      <w:bookmarkStart w:id="541" w:name="_Toc59591493"/>
      <w:bookmarkStart w:id="542" w:name="_Toc131413922"/>
      <w:bookmarkStart w:id="543" w:name="_Toc136935989"/>
      <w:bookmarkStart w:id="544" w:name="_Toc187136711"/>
      <w:r>
        <w:rPr>
          <w:rStyle w:val="CharSectno"/>
        </w:rPr>
        <w:t>151</w:t>
      </w:r>
      <w:r>
        <w:rPr>
          <w:snapToGrid w:val="0"/>
        </w:rPr>
        <w:t>.</w:t>
      </w:r>
      <w:r>
        <w:rPr>
          <w:snapToGrid w:val="0"/>
        </w:rPr>
        <w:tab/>
        <w:t>Notices binding on persons claiming under owner or occupier</w:t>
      </w:r>
      <w:bookmarkEnd w:id="540"/>
      <w:bookmarkEnd w:id="541"/>
      <w:bookmarkEnd w:id="542"/>
      <w:bookmarkEnd w:id="543"/>
      <w:bookmarkEnd w:id="544"/>
    </w:p>
    <w:p w:rsidR="00353738" w:rsidRDefault="00437805">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353738" w:rsidRDefault="00437805">
      <w:pPr>
        <w:pStyle w:val="Footnotesection"/>
      </w:pPr>
      <w:r>
        <w:tab/>
        <w:t>[Section 151 amended by No. 37 of 1982 s. 45; No. 73 of 1995 s. 109.]</w:t>
      </w:r>
    </w:p>
    <w:p w:rsidR="00353738" w:rsidRDefault="00437805">
      <w:pPr>
        <w:pStyle w:val="Heading5"/>
        <w:rPr>
          <w:snapToGrid w:val="0"/>
        </w:rPr>
      </w:pPr>
      <w:bookmarkStart w:id="545" w:name="_Toc402163445"/>
      <w:bookmarkStart w:id="546" w:name="_Toc59591494"/>
      <w:bookmarkStart w:id="547" w:name="_Toc131413923"/>
      <w:bookmarkStart w:id="548" w:name="_Toc136935990"/>
      <w:bookmarkStart w:id="549" w:name="_Toc187136712"/>
      <w:r>
        <w:rPr>
          <w:rStyle w:val="CharSectno"/>
        </w:rPr>
        <w:t>152</w:t>
      </w:r>
      <w:r>
        <w:rPr>
          <w:snapToGrid w:val="0"/>
        </w:rPr>
        <w:t>.</w:t>
      </w:r>
      <w:r>
        <w:rPr>
          <w:snapToGrid w:val="0"/>
        </w:rPr>
        <w:tab/>
        <w:t>Rights of occupiers</w:t>
      </w:r>
      <w:bookmarkEnd w:id="545"/>
      <w:bookmarkEnd w:id="546"/>
      <w:bookmarkEnd w:id="547"/>
      <w:bookmarkEnd w:id="548"/>
      <w:bookmarkEnd w:id="549"/>
    </w:p>
    <w:p w:rsidR="00353738" w:rsidRDefault="00437805">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353738" w:rsidRDefault="00437805">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353738" w:rsidRDefault="00437805">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353738" w:rsidRDefault="00437805">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353738" w:rsidRDefault="00437805">
      <w:pPr>
        <w:pStyle w:val="Footnotesection"/>
      </w:pPr>
      <w:r>
        <w:tab/>
        <w:t>[Section 152 inserted by No. 37 of 1982 s. 47; amended by No. 24 of 1987 s. 54; No. 73 of 1995 s. 109; No. 55 of 2004 s. 760.]</w:t>
      </w:r>
    </w:p>
    <w:p w:rsidR="00353738" w:rsidRDefault="00437805">
      <w:pPr>
        <w:pStyle w:val="Heading5"/>
      </w:pPr>
      <w:bookmarkStart w:id="550" w:name="_Toc131413924"/>
      <w:bookmarkStart w:id="551" w:name="_Toc136935991"/>
      <w:bookmarkStart w:id="552" w:name="_Toc187136713"/>
      <w:bookmarkStart w:id="553" w:name="_Toc402163447"/>
      <w:bookmarkStart w:id="554" w:name="_Toc59591496"/>
      <w:r>
        <w:rPr>
          <w:rStyle w:val="CharSectno"/>
        </w:rPr>
        <w:t>152A</w:t>
      </w:r>
      <w:r>
        <w:t>.</w:t>
      </w:r>
      <w:r>
        <w:tab/>
        <w:t>Limitation period for prosecutions</w:t>
      </w:r>
      <w:bookmarkEnd w:id="550"/>
      <w:bookmarkEnd w:id="551"/>
      <w:bookmarkEnd w:id="552"/>
    </w:p>
    <w:p w:rsidR="00353738" w:rsidRDefault="00437805">
      <w:pPr>
        <w:pStyle w:val="Subsection"/>
      </w:pPr>
      <w:r>
        <w:tab/>
      </w:r>
      <w:r>
        <w:tab/>
        <w:t>A prosecution for an offence against this Act may be commenced within 24 months after the date on which the offence was allegedly committed.</w:t>
      </w:r>
    </w:p>
    <w:p w:rsidR="00353738" w:rsidRDefault="00437805">
      <w:pPr>
        <w:pStyle w:val="Footnotesection"/>
      </w:pPr>
      <w:r>
        <w:tab/>
        <w:t>[Section 152A inserted by No. 84 of 2004 s. 80.]</w:t>
      </w:r>
    </w:p>
    <w:p w:rsidR="00353738" w:rsidRDefault="00437805">
      <w:pPr>
        <w:pStyle w:val="Heading5"/>
        <w:rPr>
          <w:snapToGrid w:val="0"/>
        </w:rPr>
      </w:pPr>
      <w:bookmarkStart w:id="555" w:name="_Toc131413925"/>
      <w:bookmarkStart w:id="556" w:name="_Toc136935992"/>
      <w:bookmarkStart w:id="557" w:name="_Toc187136714"/>
      <w:r>
        <w:rPr>
          <w:rStyle w:val="CharSectno"/>
        </w:rPr>
        <w:t>153</w:t>
      </w:r>
      <w:r>
        <w:rPr>
          <w:snapToGrid w:val="0"/>
        </w:rPr>
        <w:t>.</w:t>
      </w:r>
      <w:r>
        <w:rPr>
          <w:snapToGrid w:val="0"/>
        </w:rPr>
        <w:tab/>
        <w:t>Saving of civil remedy</w:t>
      </w:r>
      <w:bookmarkEnd w:id="553"/>
      <w:bookmarkEnd w:id="554"/>
      <w:bookmarkEnd w:id="555"/>
      <w:bookmarkEnd w:id="556"/>
      <w:bookmarkEnd w:id="557"/>
    </w:p>
    <w:p w:rsidR="00353738" w:rsidRDefault="00437805">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353738" w:rsidRDefault="00437805">
      <w:pPr>
        <w:pStyle w:val="Footnotesection"/>
      </w:pPr>
      <w:r>
        <w:tab/>
        <w:t>[Section 153 amended by No. 39 of 1963 s. 141; No. 25 of 1985 s. 79; No. 73 of 1995 s. 110.]</w:t>
      </w:r>
    </w:p>
    <w:p w:rsidR="00353738" w:rsidRDefault="00437805">
      <w:pPr>
        <w:pStyle w:val="Heading5"/>
        <w:rPr>
          <w:snapToGrid w:val="0"/>
        </w:rPr>
      </w:pPr>
      <w:bookmarkStart w:id="558" w:name="_Toc402163448"/>
      <w:bookmarkStart w:id="559" w:name="_Toc59591497"/>
      <w:bookmarkStart w:id="560" w:name="_Toc131413926"/>
      <w:bookmarkStart w:id="561" w:name="_Toc136935993"/>
      <w:bookmarkStart w:id="562" w:name="_Toc187136715"/>
      <w:r>
        <w:rPr>
          <w:rStyle w:val="CharSectno"/>
        </w:rPr>
        <w:t>154</w:t>
      </w:r>
      <w:r>
        <w:rPr>
          <w:snapToGrid w:val="0"/>
        </w:rPr>
        <w:t>.</w:t>
      </w:r>
      <w:r>
        <w:rPr>
          <w:snapToGrid w:val="0"/>
        </w:rPr>
        <w:tab/>
        <w:t>Recovery of value of water misused, etc.</w:t>
      </w:r>
      <w:bookmarkEnd w:id="558"/>
      <w:bookmarkEnd w:id="559"/>
      <w:bookmarkEnd w:id="560"/>
      <w:bookmarkEnd w:id="561"/>
      <w:bookmarkEnd w:id="562"/>
    </w:p>
    <w:p w:rsidR="00353738" w:rsidRDefault="00437805">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353738" w:rsidRDefault="00437805">
      <w:pPr>
        <w:pStyle w:val="Footnotesection"/>
      </w:pPr>
      <w:r>
        <w:tab/>
        <w:t>[Section 154 amended by No. 39 of 1963 s. 142; No. 25 of 1985 s. 79; No. 73 of 1995 s. 109.]</w:t>
      </w:r>
    </w:p>
    <w:p w:rsidR="00353738" w:rsidRDefault="00437805">
      <w:pPr>
        <w:pStyle w:val="Heading5"/>
        <w:rPr>
          <w:snapToGrid w:val="0"/>
        </w:rPr>
      </w:pPr>
      <w:bookmarkStart w:id="563" w:name="_Toc402163449"/>
      <w:bookmarkStart w:id="564" w:name="_Toc59591498"/>
      <w:bookmarkStart w:id="565" w:name="_Toc131413927"/>
      <w:bookmarkStart w:id="566" w:name="_Toc136935994"/>
      <w:bookmarkStart w:id="567" w:name="_Toc187136716"/>
      <w:r>
        <w:rPr>
          <w:rStyle w:val="CharSectno"/>
        </w:rPr>
        <w:t>155</w:t>
      </w:r>
      <w:r>
        <w:rPr>
          <w:snapToGrid w:val="0"/>
        </w:rPr>
        <w:t>.</w:t>
      </w:r>
      <w:r>
        <w:rPr>
          <w:snapToGrid w:val="0"/>
        </w:rPr>
        <w:tab/>
        <w:t>Contribution between owner and occupier</w:t>
      </w:r>
      <w:bookmarkEnd w:id="563"/>
      <w:bookmarkEnd w:id="564"/>
      <w:bookmarkEnd w:id="565"/>
      <w:bookmarkEnd w:id="566"/>
      <w:bookmarkEnd w:id="567"/>
    </w:p>
    <w:p w:rsidR="00353738" w:rsidRDefault="00437805">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353738" w:rsidRDefault="00437805">
      <w:pPr>
        <w:pStyle w:val="Footnotesection"/>
      </w:pPr>
      <w:r>
        <w:tab/>
        <w:t>[Section 155 amended by No. 37 of 1982 s. 48; No. 25 of 1985 s. 80.]</w:t>
      </w:r>
    </w:p>
    <w:p w:rsidR="00353738" w:rsidRDefault="00437805">
      <w:pPr>
        <w:pStyle w:val="Heading5"/>
        <w:rPr>
          <w:snapToGrid w:val="0"/>
        </w:rPr>
      </w:pPr>
      <w:bookmarkStart w:id="568" w:name="_Toc402163450"/>
      <w:bookmarkStart w:id="569" w:name="_Toc59591499"/>
      <w:bookmarkStart w:id="570" w:name="_Toc131413928"/>
      <w:bookmarkStart w:id="571" w:name="_Toc136935995"/>
      <w:bookmarkStart w:id="572" w:name="_Toc187136717"/>
      <w:r>
        <w:rPr>
          <w:rStyle w:val="CharSectno"/>
        </w:rPr>
        <w:t>156</w:t>
      </w:r>
      <w:r>
        <w:rPr>
          <w:snapToGrid w:val="0"/>
        </w:rPr>
        <w:t>.</w:t>
      </w:r>
      <w:r>
        <w:rPr>
          <w:snapToGrid w:val="0"/>
        </w:rPr>
        <w:tab/>
        <w:t>Obstructing Commission or the Corporation or officers in performance of duty</w:t>
      </w:r>
      <w:bookmarkEnd w:id="568"/>
      <w:bookmarkEnd w:id="569"/>
      <w:bookmarkEnd w:id="570"/>
      <w:bookmarkEnd w:id="571"/>
      <w:bookmarkEnd w:id="572"/>
    </w:p>
    <w:p w:rsidR="00353738" w:rsidRDefault="00437805">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353738" w:rsidRDefault="00437805">
      <w:pPr>
        <w:pStyle w:val="Penstart"/>
        <w:rPr>
          <w:snapToGrid w:val="0"/>
        </w:rPr>
      </w:pPr>
      <w:r>
        <w:rPr>
          <w:snapToGrid w:val="0"/>
        </w:rPr>
        <w:tab/>
        <w:t>Penalty: $5 000.</w:t>
      </w:r>
    </w:p>
    <w:p w:rsidR="00353738" w:rsidRDefault="00437805">
      <w:pPr>
        <w:pStyle w:val="Footnotesection"/>
      </w:pPr>
      <w:r>
        <w:tab/>
        <w:t>[Section 156 amended by No. 39 of 1963 s. 143; No. 14 of 1967 s. 60; No. 37 of 1982 s. 49; No. 100 of 1982 s. 40; No. 25 of 1985 s. 81; No. 73 of 1995 s. 110; No. 25 of 2005 s. 47.]</w:t>
      </w:r>
    </w:p>
    <w:p w:rsidR="00353738" w:rsidRDefault="00437805">
      <w:pPr>
        <w:pStyle w:val="Heading5"/>
        <w:rPr>
          <w:snapToGrid w:val="0"/>
        </w:rPr>
      </w:pPr>
      <w:bookmarkStart w:id="573" w:name="_Toc402163451"/>
      <w:bookmarkStart w:id="574" w:name="_Toc59591500"/>
      <w:bookmarkStart w:id="575" w:name="_Toc131413929"/>
      <w:bookmarkStart w:id="576" w:name="_Toc136935996"/>
      <w:bookmarkStart w:id="577" w:name="_Toc187136718"/>
      <w:r>
        <w:rPr>
          <w:rStyle w:val="CharSectno"/>
        </w:rPr>
        <w:t>157</w:t>
      </w:r>
      <w:r>
        <w:rPr>
          <w:snapToGrid w:val="0"/>
        </w:rPr>
        <w:t>.</w:t>
      </w:r>
      <w:r>
        <w:rPr>
          <w:snapToGrid w:val="0"/>
        </w:rPr>
        <w:tab/>
        <w:t>Penalty for refusing to give up possession of works</w:t>
      </w:r>
      <w:bookmarkEnd w:id="573"/>
      <w:bookmarkEnd w:id="574"/>
      <w:bookmarkEnd w:id="575"/>
      <w:bookmarkEnd w:id="576"/>
      <w:bookmarkEnd w:id="577"/>
    </w:p>
    <w:p w:rsidR="00353738" w:rsidRDefault="00437805">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353738" w:rsidRDefault="00437805">
      <w:pPr>
        <w:pStyle w:val="Penstart"/>
        <w:rPr>
          <w:snapToGrid w:val="0"/>
        </w:rPr>
      </w:pPr>
      <w:r>
        <w:rPr>
          <w:snapToGrid w:val="0"/>
        </w:rPr>
        <w:tab/>
        <w:t>Penalty: $10 000.</w:t>
      </w:r>
    </w:p>
    <w:p w:rsidR="00353738" w:rsidRDefault="00437805">
      <w:pPr>
        <w:pStyle w:val="Footnotesection"/>
      </w:pPr>
      <w:r>
        <w:tab/>
        <w:t>[Section 157 amended by No. 39 of 1963 s. 144; No. 113 of 1965 s. 4(1); No. 37 of 1982 s. 50; No. 25 of 1985 s. 80; No. 73 of 1995 s. 110; No. 25 of 2005 s. 48.]</w:t>
      </w:r>
    </w:p>
    <w:p w:rsidR="00353738" w:rsidRDefault="00437805">
      <w:pPr>
        <w:pStyle w:val="Heading5"/>
        <w:rPr>
          <w:snapToGrid w:val="0"/>
        </w:rPr>
      </w:pPr>
      <w:bookmarkStart w:id="578" w:name="_Toc402163452"/>
      <w:bookmarkStart w:id="579" w:name="_Toc59591501"/>
      <w:bookmarkStart w:id="580" w:name="_Toc131413930"/>
      <w:bookmarkStart w:id="581" w:name="_Toc136935997"/>
      <w:bookmarkStart w:id="582" w:name="_Toc187136719"/>
      <w:r>
        <w:rPr>
          <w:rStyle w:val="CharSectno"/>
        </w:rPr>
        <w:t>158</w:t>
      </w:r>
      <w:r>
        <w:rPr>
          <w:snapToGrid w:val="0"/>
        </w:rPr>
        <w:t>.</w:t>
      </w:r>
      <w:r>
        <w:rPr>
          <w:snapToGrid w:val="0"/>
        </w:rPr>
        <w:tab/>
        <w:t>Offenders may be arrested</w:t>
      </w:r>
      <w:bookmarkEnd w:id="578"/>
      <w:bookmarkEnd w:id="579"/>
      <w:bookmarkEnd w:id="580"/>
      <w:bookmarkEnd w:id="581"/>
      <w:bookmarkEnd w:id="582"/>
    </w:p>
    <w:p w:rsidR="00353738" w:rsidRDefault="00437805">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353738" w:rsidRDefault="00437805">
      <w:pPr>
        <w:pStyle w:val="Footnotesection"/>
      </w:pPr>
      <w:r>
        <w:tab/>
        <w:t>[Section 158 amended by No. 39 of 1963 s. 145; No. 37 of 1982 s. 51; No. 25 of 1985 s. 81; No. 73 of 1995 s. 110; No. 25 of 2005 s. 49.]</w:t>
      </w:r>
    </w:p>
    <w:p w:rsidR="00353738" w:rsidRDefault="00437805">
      <w:pPr>
        <w:pStyle w:val="Heading5"/>
        <w:rPr>
          <w:snapToGrid w:val="0"/>
        </w:rPr>
      </w:pPr>
      <w:bookmarkStart w:id="583" w:name="_Toc402163453"/>
      <w:bookmarkStart w:id="584" w:name="_Toc59591502"/>
      <w:bookmarkStart w:id="585" w:name="_Toc131413931"/>
      <w:bookmarkStart w:id="586" w:name="_Toc136935998"/>
      <w:bookmarkStart w:id="587" w:name="_Toc187136720"/>
      <w:r>
        <w:rPr>
          <w:rStyle w:val="CharSectno"/>
        </w:rPr>
        <w:t>158A</w:t>
      </w:r>
      <w:r>
        <w:rPr>
          <w:snapToGrid w:val="0"/>
        </w:rPr>
        <w:t>.</w:t>
      </w:r>
      <w:r>
        <w:rPr>
          <w:snapToGrid w:val="0"/>
        </w:rPr>
        <w:tab/>
        <w:t>General penalty</w:t>
      </w:r>
      <w:bookmarkEnd w:id="583"/>
      <w:bookmarkEnd w:id="584"/>
      <w:bookmarkEnd w:id="585"/>
      <w:bookmarkEnd w:id="586"/>
      <w:bookmarkEnd w:id="587"/>
    </w:p>
    <w:p w:rsidR="00353738" w:rsidRDefault="00437805">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353738" w:rsidRDefault="00437805">
      <w:pPr>
        <w:pStyle w:val="Footnotesection"/>
      </w:pPr>
      <w:r>
        <w:tab/>
        <w:t>[Section 158A inserted by No. 14 of 1967 s. 61; amended by No. 37 of 1982 s. 52; No. 25 of 1985 s. 81; No. 25 of 2005 s. 50.]</w:t>
      </w:r>
    </w:p>
    <w:p w:rsidR="00353738" w:rsidRDefault="00437805">
      <w:pPr>
        <w:pStyle w:val="Heading5"/>
        <w:rPr>
          <w:snapToGrid w:val="0"/>
        </w:rPr>
      </w:pPr>
      <w:bookmarkStart w:id="588" w:name="_Toc402163454"/>
      <w:bookmarkStart w:id="589" w:name="_Toc59591503"/>
      <w:bookmarkStart w:id="590" w:name="_Toc131413932"/>
      <w:bookmarkStart w:id="591" w:name="_Toc136935999"/>
      <w:bookmarkStart w:id="592" w:name="_Toc187136721"/>
      <w:r>
        <w:rPr>
          <w:rStyle w:val="CharSectno"/>
        </w:rPr>
        <w:t>159</w:t>
      </w:r>
      <w:r>
        <w:rPr>
          <w:snapToGrid w:val="0"/>
        </w:rPr>
        <w:t>.</w:t>
      </w:r>
      <w:r>
        <w:rPr>
          <w:snapToGrid w:val="0"/>
        </w:rPr>
        <w:tab/>
        <w:t xml:space="preserve">Proceedings for offences </w:t>
      </w:r>
      <w:bookmarkEnd w:id="588"/>
      <w:r>
        <w:rPr>
          <w:snapToGrid w:val="0"/>
        </w:rPr>
        <w:t>etc.</w:t>
      </w:r>
      <w:bookmarkEnd w:id="589"/>
      <w:bookmarkEnd w:id="590"/>
      <w:bookmarkEnd w:id="591"/>
      <w:bookmarkEnd w:id="592"/>
    </w:p>
    <w:p w:rsidR="00353738" w:rsidRDefault="00437805">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rsidR="00353738" w:rsidRDefault="00437805">
      <w:pPr>
        <w:pStyle w:val="Subsection"/>
        <w:rPr>
          <w:snapToGrid w:val="0"/>
        </w:rPr>
      </w:pPr>
      <w:r>
        <w:rPr>
          <w:snapToGrid w:val="0"/>
        </w:rPr>
        <w:tab/>
        <w:t>(2)</w:t>
      </w:r>
      <w:r>
        <w:rPr>
          <w:snapToGrid w:val="0"/>
        </w:rPr>
        <w:tab/>
        <w:t>Proceedings for an offence against this Act shall be dealt with summarily in a court of summary jurisdiction.</w:t>
      </w:r>
    </w:p>
    <w:p w:rsidR="00353738" w:rsidRDefault="00437805">
      <w:pPr>
        <w:pStyle w:val="Ednotesubsection"/>
      </w:pPr>
      <w:r>
        <w:tab/>
        <w:t>[(3)</w:t>
      </w:r>
      <w:r>
        <w:tab/>
        <w:t>repealed]</w:t>
      </w:r>
    </w:p>
    <w:p w:rsidR="00353738" w:rsidRDefault="00437805">
      <w:pPr>
        <w:pStyle w:val="Subsection"/>
        <w:rPr>
          <w:snapToGrid w:val="0"/>
        </w:rPr>
      </w:pPr>
      <w:r>
        <w:rPr>
          <w:snapToGrid w:val="0"/>
        </w:rPr>
        <w:tab/>
        <w:t>(4)</w:t>
      </w:r>
      <w:r>
        <w:rPr>
          <w:snapToGrid w:val="0"/>
        </w:rPr>
        <w:tab/>
        <w:t>In this section —</w:t>
      </w:r>
    </w:p>
    <w:p w:rsidR="00353738" w:rsidRDefault="00437805">
      <w:pPr>
        <w:pStyle w:val="Defstart"/>
      </w:pPr>
      <w:r>
        <w:tab/>
      </w:r>
      <w:r>
        <w:rPr>
          <w:b/>
        </w:rPr>
        <w:t>“</w:t>
      </w:r>
      <w:r>
        <w:rPr>
          <w:rStyle w:val="CharDefText"/>
        </w:rPr>
        <w:t>the relevant authority</w:t>
      </w:r>
      <w:r>
        <w:rPr>
          <w:b/>
        </w:rPr>
        <w:t>”</w:t>
      </w:r>
      <w:r>
        <w:t xml:space="preserve"> means the Commission or the Corporation.</w:t>
      </w:r>
    </w:p>
    <w:p w:rsidR="00353738" w:rsidRDefault="00437805">
      <w:pPr>
        <w:pStyle w:val="Footnotesection"/>
      </w:pPr>
      <w:r>
        <w:tab/>
        <w:t>[Section 159 inserted by No. 10 of 1998 s. 50(4); amended by No. 84 of 2004 s. 80.]</w:t>
      </w:r>
    </w:p>
    <w:p w:rsidR="00353738" w:rsidRDefault="00437805">
      <w:pPr>
        <w:pStyle w:val="Heading5"/>
        <w:rPr>
          <w:snapToGrid w:val="0"/>
        </w:rPr>
      </w:pPr>
      <w:bookmarkStart w:id="593" w:name="_Toc402163455"/>
      <w:bookmarkStart w:id="594" w:name="_Toc59591504"/>
      <w:bookmarkStart w:id="595" w:name="_Toc131413933"/>
      <w:bookmarkStart w:id="596" w:name="_Toc136936000"/>
      <w:bookmarkStart w:id="597" w:name="_Toc187136722"/>
      <w:r>
        <w:rPr>
          <w:rStyle w:val="CharSectno"/>
        </w:rPr>
        <w:t>160</w:t>
      </w:r>
      <w:r>
        <w:rPr>
          <w:snapToGrid w:val="0"/>
        </w:rPr>
        <w:t>.</w:t>
      </w:r>
      <w:r>
        <w:rPr>
          <w:snapToGrid w:val="0"/>
        </w:rPr>
        <w:tab/>
        <w:t>Application of penalties</w:t>
      </w:r>
      <w:bookmarkEnd w:id="593"/>
      <w:bookmarkEnd w:id="594"/>
      <w:bookmarkEnd w:id="595"/>
      <w:bookmarkEnd w:id="596"/>
      <w:bookmarkEnd w:id="597"/>
    </w:p>
    <w:p w:rsidR="00353738" w:rsidRDefault="00437805">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rsidR="00353738" w:rsidRDefault="00437805">
      <w:pPr>
        <w:pStyle w:val="Footnotesection"/>
      </w:pPr>
      <w:r>
        <w:tab/>
        <w:t>[Section 160 amended by No. 39 of 1963 s. 147; No. 37 of 1982 s. 54; No. 25 of 1985 s. 81; No. 73 of 1995 s. 110; No. 25 of 2005 s. 51.]</w:t>
      </w:r>
    </w:p>
    <w:p w:rsidR="00353738" w:rsidRDefault="00437805">
      <w:pPr>
        <w:pStyle w:val="Heading5"/>
        <w:rPr>
          <w:snapToGrid w:val="0"/>
        </w:rPr>
      </w:pPr>
      <w:bookmarkStart w:id="598" w:name="_Toc402163456"/>
      <w:bookmarkStart w:id="599" w:name="_Toc59591505"/>
      <w:bookmarkStart w:id="600" w:name="_Toc131413934"/>
      <w:bookmarkStart w:id="601" w:name="_Toc136936001"/>
      <w:bookmarkStart w:id="602" w:name="_Toc187136723"/>
      <w:r>
        <w:rPr>
          <w:rStyle w:val="CharSectno"/>
        </w:rPr>
        <w:t>161</w:t>
      </w:r>
      <w:r>
        <w:rPr>
          <w:snapToGrid w:val="0"/>
        </w:rPr>
        <w:t>.</w:t>
      </w:r>
      <w:r>
        <w:rPr>
          <w:snapToGrid w:val="0"/>
        </w:rPr>
        <w:tab/>
        <w:t>Commission or the Corporation may be represented by officer</w:t>
      </w:r>
      <w:bookmarkEnd w:id="598"/>
      <w:bookmarkEnd w:id="599"/>
      <w:bookmarkEnd w:id="600"/>
      <w:bookmarkEnd w:id="601"/>
      <w:bookmarkEnd w:id="602"/>
    </w:p>
    <w:p w:rsidR="00353738" w:rsidRDefault="00437805">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rsidR="00353738" w:rsidRDefault="00437805">
      <w:pPr>
        <w:pStyle w:val="Footnotesection"/>
      </w:pPr>
      <w:r>
        <w:tab/>
        <w:t>[Section 161 amended by No. 39 of 1963 s. 148; No. 37 of 1982 s. 55; No. 100 of 1982 s. 41; No. 73 of 1995 s. 110.]</w:t>
      </w:r>
    </w:p>
    <w:p w:rsidR="00353738" w:rsidRDefault="00437805">
      <w:pPr>
        <w:pStyle w:val="Ednotesection"/>
        <w:ind w:left="890" w:hanging="890"/>
      </w:pPr>
      <w:r>
        <w:t>[</w:t>
      </w:r>
      <w:r>
        <w:rPr>
          <w:b/>
        </w:rPr>
        <w:t>162</w:t>
      </w:r>
      <w:r>
        <w:rPr>
          <w:b/>
          <w:bCs/>
        </w:rPr>
        <w:t>.</w:t>
      </w:r>
      <w:r>
        <w:tab/>
        <w:t>Repealed by No. 35 of 1935 s. 48A (as amended No. 73 of 1954 s. 8).]</w:t>
      </w:r>
    </w:p>
    <w:p w:rsidR="00353738" w:rsidRDefault="00437805">
      <w:pPr>
        <w:pStyle w:val="Ednotesection"/>
        <w:ind w:left="890" w:hanging="890"/>
      </w:pPr>
      <w:r>
        <w:t>[</w:t>
      </w:r>
      <w:r>
        <w:rPr>
          <w:b/>
        </w:rPr>
        <w:t>163, 164</w:t>
      </w:r>
      <w:r>
        <w:rPr>
          <w:b/>
          <w:bCs/>
        </w:rPr>
        <w:t>.</w:t>
      </w:r>
      <w:r>
        <w:t xml:space="preserve">  Repealed by No. 37 of 1982 s. 56.]</w:t>
      </w:r>
    </w:p>
    <w:p w:rsidR="00353738" w:rsidRDefault="00437805">
      <w:pPr>
        <w:pStyle w:val="Heading5"/>
        <w:rPr>
          <w:snapToGrid w:val="0"/>
        </w:rPr>
      </w:pPr>
      <w:bookmarkStart w:id="603" w:name="_Toc402163457"/>
      <w:bookmarkStart w:id="604" w:name="_Toc59591506"/>
      <w:bookmarkStart w:id="605" w:name="_Toc131413935"/>
      <w:bookmarkStart w:id="606" w:name="_Toc136936002"/>
      <w:bookmarkStart w:id="607" w:name="_Toc187136724"/>
      <w:r>
        <w:rPr>
          <w:rStyle w:val="CharSectno"/>
        </w:rPr>
        <w:t>165</w:t>
      </w:r>
      <w:r>
        <w:rPr>
          <w:snapToGrid w:val="0"/>
        </w:rPr>
        <w:t>.</w:t>
      </w:r>
      <w:r>
        <w:rPr>
          <w:snapToGrid w:val="0"/>
        </w:rPr>
        <w:tab/>
        <w:t>Proof of ownership or occupancy</w:t>
      </w:r>
      <w:bookmarkEnd w:id="603"/>
      <w:bookmarkEnd w:id="604"/>
      <w:bookmarkEnd w:id="605"/>
      <w:bookmarkEnd w:id="606"/>
      <w:bookmarkEnd w:id="607"/>
    </w:p>
    <w:p w:rsidR="00353738" w:rsidRDefault="00437805">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353738" w:rsidRDefault="00437805">
      <w:pPr>
        <w:pStyle w:val="Indenta"/>
        <w:rPr>
          <w:snapToGrid w:val="0"/>
        </w:rPr>
      </w:pPr>
      <w:r>
        <w:rPr>
          <w:snapToGrid w:val="0"/>
        </w:rPr>
        <w:tab/>
        <w:t>(1)</w:t>
      </w:r>
      <w:r>
        <w:rPr>
          <w:snapToGrid w:val="0"/>
        </w:rPr>
        <w:tab/>
        <w:t>evidence that the person proceeded against has been charged as owner or occupier of any land; or</w:t>
      </w:r>
    </w:p>
    <w:p w:rsidR="00353738" w:rsidRDefault="00437805">
      <w:pPr>
        <w:pStyle w:val="Indenta"/>
        <w:rPr>
          <w:snapToGrid w:val="0"/>
        </w:rPr>
      </w:pPr>
      <w:r>
        <w:rPr>
          <w:snapToGrid w:val="0"/>
        </w:rPr>
        <w:tab/>
        <w:t>(2)</w:t>
      </w:r>
      <w:r>
        <w:rPr>
          <w:snapToGrid w:val="0"/>
        </w:rPr>
        <w:tab/>
        <w:t>evidence by the certificate, in writing, of —</w:t>
      </w:r>
    </w:p>
    <w:p w:rsidR="00353738" w:rsidRDefault="00437805">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353738" w:rsidRDefault="00437805">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353738" w:rsidRDefault="00437805">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353738" w:rsidRDefault="00437805">
      <w:pPr>
        <w:pStyle w:val="Subsection"/>
        <w:rPr>
          <w:snapToGrid w:val="0"/>
        </w:rPr>
      </w:pPr>
      <w:r>
        <w:rPr>
          <w:snapToGrid w:val="0"/>
        </w:rPr>
        <w:tab/>
      </w:r>
      <w:r>
        <w:rPr>
          <w:snapToGrid w:val="0"/>
        </w:rPr>
        <w:tab/>
        <w:t>shall until the contrary is proved, be evidence that such person is the owner or occupier, as the case may be, of such land.</w:t>
      </w:r>
    </w:p>
    <w:p w:rsidR="00353738" w:rsidRDefault="00437805">
      <w:pPr>
        <w:pStyle w:val="Footnotesection"/>
        <w:spacing w:before="80"/>
        <w:ind w:left="890" w:hanging="890"/>
      </w:pPr>
      <w:r>
        <w:tab/>
        <w:t>[Section 165 amended by No. 37 of 1982 s. 58; No. 25 of 1985 s. 81; No. 24 of 1987 s. 55; No. 73 of 1995 s. 111; No. 81 of 1996 s. 153(1); No. 60 of 2006 s. 145(3).]</w:t>
      </w:r>
    </w:p>
    <w:p w:rsidR="00353738" w:rsidRDefault="00437805">
      <w:pPr>
        <w:pStyle w:val="Heading5"/>
        <w:rPr>
          <w:snapToGrid w:val="0"/>
          <w:spacing w:val="-6"/>
        </w:rPr>
      </w:pPr>
      <w:bookmarkStart w:id="608" w:name="_Toc402163458"/>
      <w:bookmarkStart w:id="609" w:name="_Toc59591507"/>
      <w:bookmarkStart w:id="610" w:name="_Toc131413936"/>
      <w:bookmarkStart w:id="611" w:name="_Toc136936003"/>
      <w:bookmarkStart w:id="612" w:name="_Toc187136725"/>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608"/>
      <w:bookmarkEnd w:id="609"/>
      <w:bookmarkEnd w:id="610"/>
      <w:bookmarkEnd w:id="611"/>
      <w:bookmarkEnd w:id="612"/>
    </w:p>
    <w:p w:rsidR="00353738" w:rsidRDefault="00437805">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353738" w:rsidRDefault="00437805">
      <w:pPr>
        <w:pStyle w:val="Footnotesection"/>
        <w:rPr>
          <w:spacing w:val="-6"/>
        </w:rPr>
      </w:pPr>
      <w:r>
        <w:rPr>
          <w:spacing w:val="-6"/>
        </w:rPr>
        <w:tab/>
        <w:t>[Section 166 amended by No. 14 of 1967 s. 62; No. 14 of 1996 s. 4.]</w:t>
      </w:r>
    </w:p>
    <w:p w:rsidR="00353738" w:rsidRDefault="00353738">
      <w:pPr>
        <w:rPr>
          <w:rStyle w:val="CharDivText"/>
        </w:rPr>
        <w:sectPr w:rsidR="003537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53738" w:rsidRDefault="00437805">
      <w:pPr>
        <w:pStyle w:val="yScheduleHeading"/>
        <w:outlineLvl w:val="9"/>
      </w:pPr>
      <w:bookmarkStart w:id="613" w:name="_Toc121794257"/>
      <w:bookmarkStart w:id="614" w:name="_Toc123617055"/>
      <w:bookmarkStart w:id="615" w:name="_Toc127691482"/>
      <w:bookmarkStart w:id="616" w:name="_Toc130717022"/>
      <w:bookmarkStart w:id="617" w:name="_Toc131413937"/>
      <w:bookmarkStart w:id="618" w:name="_Toc136936004"/>
      <w:bookmarkStart w:id="619" w:name="_Toc136936112"/>
      <w:bookmarkStart w:id="620" w:name="_Toc137026162"/>
      <w:bookmarkStart w:id="621" w:name="_Toc155605422"/>
      <w:bookmarkStart w:id="622" w:name="_Toc187136726"/>
      <w:r>
        <w:rPr>
          <w:rStyle w:val="CharSchNo"/>
        </w:rPr>
        <w:t>Schedules</w:t>
      </w:r>
      <w:bookmarkEnd w:id="613"/>
      <w:bookmarkEnd w:id="614"/>
      <w:bookmarkEnd w:id="615"/>
      <w:bookmarkEnd w:id="616"/>
      <w:bookmarkEnd w:id="617"/>
      <w:bookmarkEnd w:id="618"/>
      <w:bookmarkEnd w:id="619"/>
      <w:bookmarkEnd w:id="620"/>
      <w:bookmarkEnd w:id="621"/>
      <w:bookmarkEnd w:id="622"/>
    </w:p>
    <w:p w:rsidR="00353738" w:rsidRDefault="00437805">
      <w:pPr>
        <w:pStyle w:val="yEdnotesection"/>
        <w:outlineLvl w:val="1"/>
        <w:rPr>
          <w:bCs/>
        </w:rPr>
      </w:pPr>
      <w:r>
        <w:t>[</w:t>
      </w:r>
      <w:r>
        <w:rPr>
          <w:bCs/>
        </w:rPr>
        <w:t>First Schedule omitted under the Reprints Act 1984 s. 7(4).]</w:t>
      </w:r>
    </w:p>
    <w:p w:rsidR="00353738" w:rsidRDefault="00437805">
      <w:pPr>
        <w:pStyle w:val="yEdnotesection"/>
        <w:outlineLvl w:val="1"/>
        <w:rPr>
          <w:bCs/>
        </w:rPr>
      </w:pPr>
      <w:r>
        <w:rPr>
          <w:bCs/>
        </w:rPr>
        <w:t>[Second Schedule repealed by No. 14 of 1967 s. 63.]</w:t>
      </w:r>
    </w:p>
    <w:p w:rsidR="00353738" w:rsidRDefault="00437805">
      <w:pPr>
        <w:pStyle w:val="yEdnotesection"/>
        <w:outlineLvl w:val="1"/>
        <w:rPr>
          <w:bCs/>
        </w:rPr>
      </w:pPr>
      <w:r>
        <w:rPr>
          <w:bCs/>
        </w:rPr>
        <w:t>[Third Schedule repealed by No. 37 of 1982 s. 59.]</w:t>
      </w:r>
    </w:p>
    <w:p w:rsidR="00353738" w:rsidRDefault="00437805">
      <w:pPr>
        <w:pStyle w:val="yEdnotesection"/>
        <w:outlineLvl w:val="1"/>
      </w:pPr>
      <w:r>
        <w:rPr>
          <w:bCs/>
        </w:rPr>
        <w:t>[Fourth</w:t>
      </w:r>
      <w:r>
        <w:rPr>
          <w:bCs/>
        </w:rPr>
        <w:noBreakHyphen/>
        <w:t>Sixth Schedules repealed</w:t>
      </w:r>
      <w:r>
        <w:t xml:space="preserve"> by No. 76 of 1978 s. 136.]</w:t>
      </w:r>
    </w:p>
    <w:p w:rsidR="00353738" w:rsidRDefault="00437805">
      <w:pPr>
        <w:pStyle w:val="yEdnotesection"/>
        <w:outlineLvl w:val="1"/>
      </w:pPr>
      <w:bookmarkStart w:id="623" w:name="_Toc121794260"/>
      <w:bookmarkStart w:id="624" w:name="_Toc123617058"/>
      <w:bookmarkStart w:id="625" w:name="_Toc127691485"/>
      <w:bookmarkStart w:id="626" w:name="_Toc130717025"/>
      <w:bookmarkStart w:id="627" w:name="_Toc131413940"/>
      <w:bookmarkStart w:id="628" w:name="_Toc136936007"/>
      <w:bookmarkStart w:id="629" w:name="_Toc136936115"/>
      <w:r>
        <w:rPr>
          <w:bCs/>
        </w:rPr>
        <w:t>[Seventh, Eighth Schedules repealed</w:t>
      </w:r>
      <w:r>
        <w:t xml:space="preserve"> by No. 25 of 2005 s. 52.]</w:t>
      </w:r>
    </w:p>
    <w:p w:rsidR="00353738" w:rsidRDefault="00437805">
      <w:pPr>
        <w:pStyle w:val="yScheduleHeading"/>
      </w:pPr>
      <w:bookmarkStart w:id="630" w:name="_Toc137026163"/>
      <w:bookmarkStart w:id="631" w:name="_Toc155605423"/>
      <w:bookmarkStart w:id="632" w:name="_Toc187136727"/>
      <w:r>
        <w:rPr>
          <w:rStyle w:val="CharSchNo"/>
        </w:rPr>
        <w:t>Ninth Schedule</w:t>
      </w:r>
      <w:bookmarkEnd w:id="623"/>
      <w:bookmarkEnd w:id="624"/>
      <w:bookmarkEnd w:id="625"/>
      <w:bookmarkEnd w:id="626"/>
      <w:bookmarkEnd w:id="627"/>
      <w:bookmarkEnd w:id="628"/>
      <w:bookmarkEnd w:id="629"/>
      <w:bookmarkEnd w:id="630"/>
      <w:bookmarkEnd w:id="631"/>
      <w:bookmarkEnd w:id="632"/>
    </w:p>
    <w:p w:rsidR="00353738" w:rsidRDefault="00437805">
      <w:pPr>
        <w:pStyle w:val="yMiscellaneousHeading"/>
        <w:rPr>
          <w:snapToGrid w:val="0"/>
        </w:rPr>
      </w:pPr>
      <w:r>
        <w:rPr>
          <w:i/>
          <w:snapToGrid w:val="0"/>
        </w:rPr>
        <w:t>METROPOLITAN WATER SUPPLY, SEWERAGE, AND DRAINAGE ACT 1909</w:t>
      </w:r>
      <w:r>
        <w:rPr>
          <w:snapToGrid w:val="0"/>
        </w:rPr>
        <w:t>, AND AMENDMENTS</w:t>
      </w:r>
    </w:p>
    <w:p w:rsidR="00353738" w:rsidRDefault="00437805">
      <w:pPr>
        <w:pStyle w:val="yMiscellaneousHeading"/>
        <w:rPr>
          <w:snapToGrid w:val="0"/>
        </w:rPr>
      </w:pPr>
      <w:r>
        <w:rPr>
          <w:snapToGrid w:val="0"/>
        </w:rPr>
        <w:t xml:space="preserve">. . . . . . . . . . . . . . . </w:t>
      </w:r>
      <w:r>
        <w:rPr>
          <w:i/>
          <w:snapToGrid w:val="0"/>
        </w:rPr>
        <w:t>District</w:t>
      </w:r>
    </w:p>
    <w:p w:rsidR="00353738" w:rsidRDefault="00437805">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353738" w:rsidRDefault="00437805">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353738" w:rsidRDefault="00437805">
      <w:pPr>
        <w:pStyle w:val="yMiscellaneousBody"/>
        <w:jc w:val="right"/>
        <w:rPr>
          <w:snapToGrid w:val="0"/>
        </w:rPr>
      </w:pPr>
      <w:r>
        <w:rPr>
          <w:snapToGrid w:val="0"/>
        </w:rPr>
        <w:t>Water Corporation</w:t>
      </w:r>
    </w:p>
    <w:p w:rsidR="00353738" w:rsidRDefault="00437805">
      <w:pPr>
        <w:pStyle w:val="yMiscellaneousBody"/>
        <w:rPr>
          <w:snapToGrid w:val="0"/>
        </w:rPr>
      </w:pPr>
      <w:r>
        <w:rPr>
          <w:snapToGrid w:val="0"/>
        </w:rPr>
        <w:t>. . . . . . . . . . . . . . . 20 . . .</w:t>
      </w:r>
    </w:p>
    <w:p w:rsidR="00353738" w:rsidRDefault="00437805">
      <w:pPr>
        <w:pStyle w:val="yFootnotesection"/>
      </w:pPr>
      <w:r>
        <w:tab/>
        <w:t>[Ninth Schedule amended by No. 39 of 1963 s. 155; No. 37 of 1982 s. 60; No. 25 of 1985 s. 82; No. 73 of 1995 s. 107.]</w:t>
      </w:r>
    </w:p>
    <w:p w:rsidR="00353738" w:rsidRDefault="00437805">
      <w:pPr>
        <w:pStyle w:val="yEdnotesection"/>
        <w:ind w:left="0" w:firstLine="0"/>
        <w:outlineLvl w:val="1"/>
        <w:rPr>
          <w:bCs/>
        </w:rPr>
      </w:pPr>
      <w:r>
        <w:t>[</w:t>
      </w:r>
      <w:r>
        <w:rPr>
          <w:bCs/>
        </w:rPr>
        <w:t>Tenth</w:t>
      </w:r>
      <w:r>
        <w:rPr>
          <w:bCs/>
        </w:rPr>
        <w:noBreakHyphen/>
        <w:t>Twelfth Schedules repealed by No. 59 of 2004 s. 141.]</w:t>
      </w:r>
    </w:p>
    <w:p w:rsidR="00353738" w:rsidRDefault="00437805">
      <w:pPr>
        <w:pStyle w:val="yEdnotesection"/>
        <w:outlineLvl w:val="1"/>
      </w:pPr>
      <w:r>
        <w:rPr>
          <w:bCs/>
        </w:rPr>
        <w:t>[Thirteenth Schedule deleted</w:t>
      </w:r>
      <w:r>
        <w:t xml:space="preserve"> by No. 39 of 1963 s. 159.]</w:t>
      </w:r>
    </w:p>
    <w:p w:rsidR="00353738" w:rsidRDefault="00353738">
      <w:pPr>
        <w:sectPr w:rsidR="0035373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53738" w:rsidRDefault="00437805">
      <w:pPr>
        <w:pStyle w:val="nHeading2"/>
      </w:pPr>
      <w:bookmarkStart w:id="633" w:name="UpToHere"/>
      <w:bookmarkStart w:id="634" w:name="_Toc89160904"/>
      <w:bookmarkStart w:id="635" w:name="_Toc89509460"/>
      <w:bookmarkStart w:id="636" w:name="_Toc91396193"/>
      <w:bookmarkStart w:id="637" w:name="_Toc92951366"/>
      <w:bookmarkStart w:id="638" w:name="_Toc97019515"/>
      <w:bookmarkStart w:id="639" w:name="_Toc102386747"/>
      <w:bookmarkStart w:id="640" w:name="_Toc103129013"/>
      <w:bookmarkStart w:id="641" w:name="_Toc121210049"/>
      <w:bookmarkStart w:id="642" w:name="_Toc121794261"/>
      <w:bookmarkStart w:id="643" w:name="_Toc123617059"/>
      <w:bookmarkStart w:id="644" w:name="_Toc127691486"/>
      <w:bookmarkStart w:id="645" w:name="_Toc130717026"/>
      <w:bookmarkStart w:id="646" w:name="_Toc131413941"/>
      <w:bookmarkStart w:id="647" w:name="_Toc136936008"/>
      <w:bookmarkStart w:id="648" w:name="_Toc136936116"/>
      <w:bookmarkStart w:id="649" w:name="_Toc137026164"/>
      <w:bookmarkStart w:id="650" w:name="_Toc155605424"/>
      <w:bookmarkStart w:id="651" w:name="_Toc187136728"/>
      <w:bookmarkEnd w:id="633"/>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353738" w:rsidRDefault="00437805">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rsidR="00353738" w:rsidRDefault="00437805">
      <w:pPr>
        <w:pStyle w:val="nHeading3"/>
        <w:rPr>
          <w:snapToGrid w:val="0"/>
        </w:rPr>
      </w:pPr>
      <w:bookmarkStart w:id="652" w:name="_Toc131413942"/>
      <w:bookmarkStart w:id="653" w:name="_Toc136936009"/>
      <w:bookmarkStart w:id="654" w:name="_Toc187136729"/>
      <w:r>
        <w:rPr>
          <w:snapToGrid w:val="0"/>
        </w:rPr>
        <w:t>Compilation table</w:t>
      </w:r>
      <w:bookmarkEnd w:id="652"/>
      <w:bookmarkEnd w:id="653"/>
      <w:bookmarkEnd w:id="654"/>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53738">
        <w:trPr>
          <w:cantSplit/>
          <w:tblHeader/>
        </w:trPr>
        <w:tc>
          <w:tcPr>
            <w:tcW w:w="2268" w:type="dxa"/>
            <w:tcBorders>
              <w:top w:val="single" w:sz="8" w:space="0" w:color="auto"/>
              <w:bottom w:val="single" w:sz="8" w:space="0" w:color="auto"/>
            </w:tcBorders>
          </w:tcPr>
          <w:p w:rsidR="00353738" w:rsidRDefault="00437805">
            <w:pPr>
              <w:pStyle w:val="nTable"/>
              <w:spacing w:after="40"/>
              <w:rPr>
                <w:b/>
                <w:sz w:val="19"/>
              </w:rPr>
            </w:pPr>
            <w:r>
              <w:rPr>
                <w:b/>
                <w:sz w:val="19"/>
              </w:rPr>
              <w:t>Short title</w:t>
            </w:r>
          </w:p>
        </w:tc>
        <w:tc>
          <w:tcPr>
            <w:tcW w:w="1134" w:type="dxa"/>
            <w:tcBorders>
              <w:top w:val="single" w:sz="8" w:space="0" w:color="auto"/>
              <w:bottom w:val="single" w:sz="8" w:space="0" w:color="auto"/>
            </w:tcBorders>
          </w:tcPr>
          <w:p w:rsidR="00353738" w:rsidRDefault="0043780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53738" w:rsidRDefault="00437805">
            <w:pPr>
              <w:pStyle w:val="nTable"/>
              <w:spacing w:after="40"/>
              <w:rPr>
                <w:b/>
                <w:sz w:val="19"/>
              </w:rPr>
            </w:pPr>
            <w:r>
              <w:rPr>
                <w:b/>
                <w:sz w:val="19"/>
              </w:rPr>
              <w:t>Assent</w:t>
            </w:r>
          </w:p>
        </w:tc>
        <w:tc>
          <w:tcPr>
            <w:tcW w:w="2551" w:type="dxa"/>
            <w:tcBorders>
              <w:top w:val="single" w:sz="8" w:space="0" w:color="auto"/>
              <w:bottom w:val="single" w:sz="8" w:space="0" w:color="auto"/>
            </w:tcBorders>
          </w:tcPr>
          <w:p w:rsidR="00353738" w:rsidRDefault="00437805">
            <w:pPr>
              <w:pStyle w:val="nTable"/>
              <w:spacing w:after="40"/>
              <w:rPr>
                <w:b/>
                <w:sz w:val="19"/>
              </w:rPr>
            </w:pPr>
            <w:r>
              <w:rPr>
                <w:b/>
                <w:sz w:val="19"/>
              </w:rPr>
              <w:t>Commencement</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1909</w:t>
            </w:r>
          </w:p>
        </w:tc>
        <w:tc>
          <w:tcPr>
            <w:tcW w:w="1134" w:type="dxa"/>
          </w:tcPr>
          <w:p w:rsidR="00353738" w:rsidRDefault="00437805">
            <w:pPr>
              <w:pStyle w:val="nTable"/>
              <w:spacing w:after="40"/>
              <w:rPr>
                <w:sz w:val="19"/>
              </w:rPr>
            </w:pPr>
            <w:r>
              <w:rPr>
                <w:sz w:val="19"/>
              </w:rPr>
              <w:t>43 of 1909</w:t>
            </w:r>
          </w:p>
        </w:tc>
        <w:tc>
          <w:tcPr>
            <w:tcW w:w="1134" w:type="dxa"/>
          </w:tcPr>
          <w:p w:rsidR="00353738" w:rsidRDefault="00437805">
            <w:pPr>
              <w:pStyle w:val="nTable"/>
              <w:spacing w:after="40"/>
              <w:rPr>
                <w:sz w:val="19"/>
              </w:rPr>
            </w:pPr>
            <w:r>
              <w:rPr>
                <w:sz w:val="19"/>
              </w:rPr>
              <w:t>21 Dec 1909</w:t>
            </w:r>
          </w:p>
        </w:tc>
        <w:tc>
          <w:tcPr>
            <w:tcW w:w="2551" w:type="dxa"/>
          </w:tcPr>
          <w:p w:rsidR="00353738" w:rsidRDefault="00437805">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1925</w:t>
            </w:r>
          </w:p>
        </w:tc>
        <w:tc>
          <w:tcPr>
            <w:tcW w:w="1134" w:type="dxa"/>
          </w:tcPr>
          <w:p w:rsidR="00353738" w:rsidRDefault="00437805">
            <w:pPr>
              <w:pStyle w:val="nTable"/>
              <w:spacing w:after="40"/>
              <w:rPr>
                <w:sz w:val="19"/>
              </w:rPr>
            </w:pPr>
            <w:r>
              <w:rPr>
                <w:sz w:val="19"/>
              </w:rPr>
              <w:t>30 of 1925</w:t>
            </w:r>
          </w:p>
        </w:tc>
        <w:tc>
          <w:tcPr>
            <w:tcW w:w="1134" w:type="dxa"/>
          </w:tcPr>
          <w:p w:rsidR="00353738" w:rsidRDefault="00437805">
            <w:pPr>
              <w:pStyle w:val="nTable"/>
              <w:spacing w:after="40"/>
              <w:rPr>
                <w:sz w:val="19"/>
              </w:rPr>
            </w:pPr>
            <w:r>
              <w:rPr>
                <w:sz w:val="19"/>
              </w:rPr>
              <w:t>16 Dec 1925</w:t>
            </w:r>
          </w:p>
        </w:tc>
        <w:tc>
          <w:tcPr>
            <w:tcW w:w="2551" w:type="dxa"/>
          </w:tcPr>
          <w:p w:rsidR="00353738" w:rsidRDefault="00437805">
            <w:pPr>
              <w:pStyle w:val="nTable"/>
              <w:spacing w:after="40"/>
              <w:rPr>
                <w:sz w:val="19"/>
              </w:rPr>
            </w:pPr>
            <w:r>
              <w:rPr>
                <w:sz w:val="19"/>
              </w:rPr>
              <w:t xml:space="preserve">1 Jul 1926 (see s. 1 and </w:t>
            </w:r>
            <w:r>
              <w:rPr>
                <w:i/>
                <w:sz w:val="19"/>
              </w:rPr>
              <w:t>Gazette</w:t>
            </w:r>
            <w:r>
              <w:rPr>
                <w:sz w:val="19"/>
              </w:rPr>
              <w:t xml:space="preserve"> 28 May 1926 p. 1083)</w:t>
            </w:r>
          </w:p>
        </w:tc>
      </w:tr>
      <w:tr w:rsidR="00353738">
        <w:trPr>
          <w:cantSplit/>
        </w:trPr>
        <w:tc>
          <w:tcPr>
            <w:tcW w:w="2268" w:type="dxa"/>
          </w:tcPr>
          <w:p w:rsidR="00353738" w:rsidRDefault="00437805">
            <w:pPr>
              <w:pStyle w:val="nTable"/>
              <w:keepNext/>
              <w:keepLines/>
              <w:spacing w:after="40"/>
              <w:rPr>
                <w:sz w:val="19"/>
              </w:rPr>
            </w:pPr>
            <w:r>
              <w:rPr>
                <w:i/>
                <w:sz w:val="19"/>
              </w:rPr>
              <w:t>Metropolitan Water Supply, Sewerage, and Drainage Act Amendment Act 1941</w:t>
            </w:r>
          </w:p>
        </w:tc>
        <w:tc>
          <w:tcPr>
            <w:tcW w:w="1134" w:type="dxa"/>
          </w:tcPr>
          <w:p w:rsidR="00353738" w:rsidRDefault="00437805">
            <w:pPr>
              <w:pStyle w:val="nTable"/>
              <w:keepNext/>
              <w:keepLines/>
              <w:spacing w:after="40"/>
              <w:rPr>
                <w:sz w:val="19"/>
              </w:rPr>
            </w:pPr>
            <w:r>
              <w:rPr>
                <w:sz w:val="19"/>
              </w:rPr>
              <w:t>2 of 1941</w:t>
            </w:r>
          </w:p>
        </w:tc>
        <w:tc>
          <w:tcPr>
            <w:tcW w:w="1134" w:type="dxa"/>
          </w:tcPr>
          <w:p w:rsidR="00353738" w:rsidRDefault="00437805">
            <w:pPr>
              <w:pStyle w:val="nTable"/>
              <w:spacing w:after="40"/>
              <w:rPr>
                <w:sz w:val="19"/>
              </w:rPr>
            </w:pPr>
            <w:r>
              <w:rPr>
                <w:sz w:val="19"/>
              </w:rPr>
              <w:t>25 Sep 1941</w:t>
            </w:r>
          </w:p>
        </w:tc>
        <w:tc>
          <w:tcPr>
            <w:tcW w:w="2551" w:type="dxa"/>
          </w:tcPr>
          <w:p w:rsidR="00353738" w:rsidRDefault="00437805">
            <w:pPr>
              <w:pStyle w:val="nTable"/>
              <w:spacing w:after="40"/>
              <w:rPr>
                <w:sz w:val="19"/>
              </w:rPr>
            </w:pPr>
            <w:r>
              <w:rPr>
                <w:sz w:val="19"/>
              </w:rPr>
              <w:t>25 Sep 1941</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1951</w:t>
            </w:r>
          </w:p>
        </w:tc>
        <w:tc>
          <w:tcPr>
            <w:tcW w:w="1134" w:type="dxa"/>
          </w:tcPr>
          <w:p w:rsidR="00353738" w:rsidRDefault="00437805">
            <w:pPr>
              <w:pStyle w:val="nTable"/>
              <w:spacing w:after="40"/>
              <w:rPr>
                <w:sz w:val="19"/>
              </w:rPr>
            </w:pPr>
            <w:r>
              <w:rPr>
                <w:sz w:val="19"/>
              </w:rPr>
              <w:t>13 of 1951</w:t>
            </w:r>
          </w:p>
        </w:tc>
        <w:tc>
          <w:tcPr>
            <w:tcW w:w="1134" w:type="dxa"/>
          </w:tcPr>
          <w:p w:rsidR="00353738" w:rsidRDefault="00437805">
            <w:pPr>
              <w:pStyle w:val="nTable"/>
              <w:spacing w:after="40"/>
              <w:rPr>
                <w:sz w:val="19"/>
              </w:rPr>
            </w:pPr>
            <w:r>
              <w:rPr>
                <w:sz w:val="19"/>
              </w:rPr>
              <w:t>20 Nov 1951</w:t>
            </w:r>
          </w:p>
        </w:tc>
        <w:tc>
          <w:tcPr>
            <w:tcW w:w="2551" w:type="dxa"/>
          </w:tcPr>
          <w:p w:rsidR="00353738" w:rsidRDefault="00437805">
            <w:pPr>
              <w:pStyle w:val="nTable"/>
              <w:spacing w:after="40"/>
              <w:rPr>
                <w:sz w:val="19"/>
              </w:rPr>
            </w:pPr>
            <w:r>
              <w:rPr>
                <w:sz w:val="19"/>
              </w:rPr>
              <w:t>20 Nov 1951</w:t>
            </w:r>
          </w:p>
        </w:tc>
      </w:tr>
      <w:tr w:rsidR="00353738">
        <w:trPr>
          <w:cantSplit/>
        </w:trPr>
        <w:tc>
          <w:tcPr>
            <w:tcW w:w="2268" w:type="dxa"/>
          </w:tcPr>
          <w:p w:rsidR="00353738" w:rsidRDefault="00437805">
            <w:pPr>
              <w:pStyle w:val="nTable"/>
              <w:spacing w:after="40"/>
              <w:rPr>
                <w:sz w:val="19"/>
              </w:rPr>
            </w:pPr>
            <w:r>
              <w:rPr>
                <w:i/>
                <w:sz w:val="19"/>
              </w:rPr>
              <w:t xml:space="preserve">Acts Amendment (Fire Brigades Board and Fire Hydrants) Act 1951 </w:t>
            </w:r>
            <w:r>
              <w:rPr>
                <w:sz w:val="19"/>
              </w:rPr>
              <w:t>s. 4</w:t>
            </w:r>
          </w:p>
        </w:tc>
        <w:tc>
          <w:tcPr>
            <w:tcW w:w="1134" w:type="dxa"/>
          </w:tcPr>
          <w:p w:rsidR="00353738" w:rsidRDefault="00437805">
            <w:pPr>
              <w:pStyle w:val="nTable"/>
              <w:spacing w:after="40"/>
              <w:rPr>
                <w:sz w:val="19"/>
              </w:rPr>
            </w:pPr>
            <w:r>
              <w:rPr>
                <w:sz w:val="19"/>
              </w:rPr>
              <w:t>41 of 1951</w:t>
            </w:r>
          </w:p>
        </w:tc>
        <w:tc>
          <w:tcPr>
            <w:tcW w:w="1134" w:type="dxa"/>
          </w:tcPr>
          <w:p w:rsidR="00353738" w:rsidRDefault="00437805">
            <w:pPr>
              <w:pStyle w:val="nTable"/>
              <w:spacing w:after="40"/>
              <w:rPr>
                <w:sz w:val="19"/>
              </w:rPr>
            </w:pPr>
            <w:r>
              <w:rPr>
                <w:sz w:val="19"/>
              </w:rPr>
              <w:t>20 Dec 1951</w:t>
            </w:r>
          </w:p>
        </w:tc>
        <w:tc>
          <w:tcPr>
            <w:tcW w:w="2551" w:type="dxa"/>
          </w:tcPr>
          <w:p w:rsidR="00353738" w:rsidRDefault="00437805">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353738">
        <w:trPr>
          <w:cantSplit/>
        </w:trPr>
        <w:tc>
          <w:tcPr>
            <w:tcW w:w="2268" w:type="dxa"/>
          </w:tcPr>
          <w:p w:rsidR="00353738" w:rsidRDefault="00437805">
            <w:pPr>
              <w:pStyle w:val="nTable"/>
              <w:spacing w:after="40"/>
              <w:rPr>
                <w:sz w:val="19"/>
              </w:rPr>
            </w:pPr>
            <w:r>
              <w:rPr>
                <w:i/>
                <w:sz w:val="19"/>
              </w:rPr>
              <w:t>Limitation Act 1935</w:t>
            </w:r>
            <w:r>
              <w:rPr>
                <w:sz w:val="19"/>
              </w:rPr>
              <w:t xml:space="preserve"> s. 48A(1)</w:t>
            </w:r>
          </w:p>
        </w:tc>
        <w:tc>
          <w:tcPr>
            <w:tcW w:w="1134" w:type="dxa"/>
          </w:tcPr>
          <w:p w:rsidR="00353738" w:rsidRDefault="00437805">
            <w:pPr>
              <w:pStyle w:val="nTable"/>
              <w:keepNext/>
              <w:keepLines/>
              <w:spacing w:after="40"/>
              <w:rPr>
                <w:sz w:val="19"/>
              </w:rPr>
            </w:pPr>
            <w:r>
              <w:rPr>
                <w:sz w:val="19"/>
              </w:rPr>
              <w:t>35 of 1935 (as amended by No. 73 of 1954 s. 5 and 8)</w:t>
            </w:r>
          </w:p>
        </w:tc>
        <w:tc>
          <w:tcPr>
            <w:tcW w:w="1134" w:type="dxa"/>
          </w:tcPr>
          <w:p w:rsidR="00353738" w:rsidRDefault="00437805">
            <w:pPr>
              <w:pStyle w:val="nTable"/>
              <w:keepNext/>
              <w:spacing w:after="40"/>
              <w:rPr>
                <w:sz w:val="19"/>
              </w:rPr>
            </w:pPr>
            <w:r>
              <w:rPr>
                <w:sz w:val="19"/>
              </w:rPr>
              <w:t>14 Jan 1955</w:t>
            </w:r>
          </w:p>
        </w:tc>
        <w:tc>
          <w:tcPr>
            <w:tcW w:w="2551" w:type="dxa"/>
          </w:tcPr>
          <w:p w:rsidR="00353738" w:rsidRDefault="00437805">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1955</w:t>
            </w:r>
          </w:p>
        </w:tc>
        <w:tc>
          <w:tcPr>
            <w:tcW w:w="1134" w:type="dxa"/>
          </w:tcPr>
          <w:p w:rsidR="00353738" w:rsidRDefault="00437805">
            <w:pPr>
              <w:pStyle w:val="nTable"/>
              <w:spacing w:after="40"/>
              <w:rPr>
                <w:sz w:val="19"/>
              </w:rPr>
            </w:pPr>
            <w:r>
              <w:rPr>
                <w:sz w:val="19"/>
              </w:rPr>
              <w:t>33 of 1955</w:t>
            </w:r>
          </w:p>
        </w:tc>
        <w:tc>
          <w:tcPr>
            <w:tcW w:w="1134" w:type="dxa"/>
          </w:tcPr>
          <w:p w:rsidR="00353738" w:rsidRDefault="00437805">
            <w:pPr>
              <w:pStyle w:val="nTable"/>
              <w:spacing w:after="40"/>
              <w:rPr>
                <w:sz w:val="19"/>
              </w:rPr>
            </w:pPr>
            <w:r>
              <w:rPr>
                <w:sz w:val="19"/>
              </w:rPr>
              <w:t>28 Nov 1955</w:t>
            </w:r>
          </w:p>
        </w:tc>
        <w:tc>
          <w:tcPr>
            <w:tcW w:w="2551" w:type="dxa"/>
          </w:tcPr>
          <w:p w:rsidR="00353738" w:rsidRDefault="00437805">
            <w:pPr>
              <w:pStyle w:val="nTable"/>
              <w:spacing w:after="40"/>
              <w:rPr>
                <w:sz w:val="19"/>
              </w:rPr>
            </w:pPr>
            <w:r>
              <w:rPr>
                <w:sz w:val="19"/>
              </w:rPr>
              <w:t>28 Nov 1955</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1956</w:t>
            </w:r>
          </w:p>
        </w:tc>
        <w:tc>
          <w:tcPr>
            <w:tcW w:w="1134" w:type="dxa"/>
          </w:tcPr>
          <w:p w:rsidR="00353738" w:rsidRDefault="00437805">
            <w:pPr>
              <w:pStyle w:val="nTable"/>
              <w:spacing w:after="40"/>
              <w:rPr>
                <w:sz w:val="19"/>
              </w:rPr>
            </w:pPr>
            <w:r>
              <w:rPr>
                <w:sz w:val="19"/>
              </w:rPr>
              <w:t>27 of 1956</w:t>
            </w:r>
          </w:p>
        </w:tc>
        <w:tc>
          <w:tcPr>
            <w:tcW w:w="1134" w:type="dxa"/>
          </w:tcPr>
          <w:p w:rsidR="00353738" w:rsidRDefault="00437805">
            <w:pPr>
              <w:pStyle w:val="nTable"/>
              <w:spacing w:after="40"/>
              <w:rPr>
                <w:sz w:val="19"/>
              </w:rPr>
            </w:pPr>
            <w:r>
              <w:rPr>
                <w:sz w:val="19"/>
              </w:rPr>
              <w:t>29 Nov 1956</w:t>
            </w:r>
          </w:p>
        </w:tc>
        <w:tc>
          <w:tcPr>
            <w:tcW w:w="2551" w:type="dxa"/>
          </w:tcPr>
          <w:p w:rsidR="00353738" w:rsidRDefault="00437805">
            <w:pPr>
              <w:pStyle w:val="nTable"/>
              <w:spacing w:after="40"/>
              <w:rPr>
                <w:sz w:val="19"/>
              </w:rPr>
            </w:pPr>
            <w:r>
              <w:rPr>
                <w:sz w:val="19"/>
              </w:rPr>
              <w:t>29 Nov 1956</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1960</w:t>
            </w:r>
          </w:p>
        </w:tc>
        <w:tc>
          <w:tcPr>
            <w:tcW w:w="1134" w:type="dxa"/>
          </w:tcPr>
          <w:p w:rsidR="00353738" w:rsidRDefault="00437805">
            <w:pPr>
              <w:pStyle w:val="nTable"/>
              <w:spacing w:after="40"/>
              <w:rPr>
                <w:sz w:val="19"/>
              </w:rPr>
            </w:pPr>
            <w:r>
              <w:rPr>
                <w:sz w:val="19"/>
              </w:rPr>
              <w:t>71 of 1960</w:t>
            </w:r>
          </w:p>
        </w:tc>
        <w:tc>
          <w:tcPr>
            <w:tcW w:w="1134" w:type="dxa"/>
          </w:tcPr>
          <w:p w:rsidR="00353738" w:rsidRDefault="00437805">
            <w:pPr>
              <w:pStyle w:val="nTable"/>
              <w:spacing w:after="40"/>
              <w:rPr>
                <w:sz w:val="19"/>
              </w:rPr>
            </w:pPr>
            <w:r>
              <w:rPr>
                <w:sz w:val="19"/>
              </w:rPr>
              <w:t>5 Dec 1960</w:t>
            </w:r>
          </w:p>
        </w:tc>
        <w:tc>
          <w:tcPr>
            <w:tcW w:w="2551" w:type="dxa"/>
          </w:tcPr>
          <w:p w:rsidR="00353738" w:rsidRDefault="00437805">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1962</w:t>
            </w:r>
          </w:p>
        </w:tc>
        <w:tc>
          <w:tcPr>
            <w:tcW w:w="1134" w:type="dxa"/>
          </w:tcPr>
          <w:p w:rsidR="00353738" w:rsidRDefault="00437805">
            <w:pPr>
              <w:pStyle w:val="nTable"/>
              <w:spacing w:after="40"/>
              <w:rPr>
                <w:sz w:val="19"/>
              </w:rPr>
            </w:pPr>
            <w:r>
              <w:rPr>
                <w:sz w:val="19"/>
              </w:rPr>
              <w:t>75 of 1962</w:t>
            </w:r>
          </w:p>
        </w:tc>
        <w:tc>
          <w:tcPr>
            <w:tcW w:w="1134" w:type="dxa"/>
          </w:tcPr>
          <w:p w:rsidR="00353738" w:rsidRDefault="00437805">
            <w:pPr>
              <w:pStyle w:val="nTable"/>
              <w:spacing w:after="40"/>
              <w:rPr>
                <w:sz w:val="19"/>
              </w:rPr>
            </w:pPr>
            <w:r>
              <w:rPr>
                <w:sz w:val="19"/>
              </w:rPr>
              <w:t>30 Nov 1962</w:t>
            </w:r>
          </w:p>
        </w:tc>
        <w:tc>
          <w:tcPr>
            <w:tcW w:w="2551" w:type="dxa"/>
          </w:tcPr>
          <w:p w:rsidR="00353738" w:rsidRDefault="00437805">
            <w:pPr>
              <w:pStyle w:val="nTable"/>
              <w:spacing w:after="40"/>
              <w:rPr>
                <w:sz w:val="19"/>
              </w:rPr>
            </w:pPr>
            <w:r>
              <w:rPr>
                <w:sz w:val="19"/>
              </w:rPr>
              <w:t>30 Nov 1962</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1963</w:t>
            </w:r>
          </w:p>
        </w:tc>
        <w:tc>
          <w:tcPr>
            <w:tcW w:w="1134" w:type="dxa"/>
          </w:tcPr>
          <w:p w:rsidR="00353738" w:rsidRDefault="00437805">
            <w:pPr>
              <w:pStyle w:val="nTable"/>
              <w:spacing w:after="40"/>
              <w:rPr>
                <w:sz w:val="19"/>
              </w:rPr>
            </w:pPr>
            <w:r>
              <w:rPr>
                <w:sz w:val="19"/>
              </w:rPr>
              <w:t>39 of 1963</w:t>
            </w:r>
          </w:p>
        </w:tc>
        <w:tc>
          <w:tcPr>
            <w:tcW w:w="1134" w:type="dxa"/>
          </w:tcPr>
          <w:p w:rsidR="00353738" w:rsidRDefault="00437805">
            <w:pPr>
              <w:pStyle w:val="nTable"/>
              <w:spacing w:after="40"/>
              <w:rPr>
                <w:sz w:val="19"/>
              </w:rPr>
            </w:pPr>
            <w:r>
              <w:rPr>
                <w:sz w:val="19"/>
              </w:rPr>
              <w:t>25 Nov 1963</w:t>
            </w:r>
          </w:p>
        </w:tc>
        <w:tc>
          <w:tcPr>
            <w:tcW w:w="2551" w:type="dxa"/>
          </w:tcPr>
          <w:p w:rsidR="00353738" w:rsidRDefault="00437805">
            <w:pPr>
              <w:pStyle w:val="nTable"/>
              <w:spacing w:after="40"/>
              <w:rPr>
                <w:sz w:val="19"/>
              </w:rPr>
            </w:pPr>
            <w:r>
              <w:rPr>
                <w:sz w:val="19"/>
              </w:rPr>
              <w:t>1 Jul 1964 (see s. 2 and</w:t>
            </w:r>
            <w:r>
              <w:rPr>
                <w:i/>
                <w:sz w:val="19"/>
              </w:rPr>
              <w:t xml:space="preserve"> Gazette</w:t>
            </w:r>
            <w:r>
              <w:rPr>
                <w:sz w:val="19"/>
              </w:rPr>
              <w:t xml:space="preserve"> 13 Mar 1964 p. 1577)</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353738">
        <w:trPr>
          <w:cantSplit/>
        </w:trPr>
        <w:tc>
          <w:tcPr>
            <w:tcW w:w="2268" w:type="dxa"/>
          </w:tcPr>
          <w:p w:rsidR="00353738" w:rsidRDefault="00437805">
            <w:pPr>
              <w:pStyle w:val="nTable"/>
              <w:spacing w:after="40"/>
              <w:rPr>
                <w:sz w:val="19"/>
              </w:rPr>
            </w:pPr>
            <w:r>
              <w:rPr>
                <w:i/>
                <w:sz w:val="19"/>
              </w:rPr>
              <w:t>Decimal Currency Act 1965</w:t>
            </w:r>
          </w:p>
        </w:tc>
        <w:tc>
          <w:tcPr>
            <w:tcW w:w="1134" w:type="dxa"/>
          </w:tcPr>
          <w:p w:rsidR="00353738" w:rsidRDefault="00437805">
            <w:pPr>
              <w:pStyle w:val="nTable"/>
              <w:spacing w:after="40"/>
              <w:rPr>
                <w:sz w:val="19"/>
              </w:rPr>
            </w:pPr>
            <w:r>
              <w:rPr>
                <w:sz w:val="19"/>
              </w:rPr>
              <w:t>113 of 1965</w:t>
            </w:r>
          </w:p>
        </w:tc>
        <w:tc>
          <w:tcPr>
            <w:tcW w:w="1134" w:type="dxa"/>
          </w:tcPr>
          <w:p w:rsidR="00353738" w:rsidRDefault="00437805">
            <w:pPr>
              <w:pStyle w:val="nTable"/>
              <w:spacing w:after="40"/>
              <w:rPr>
                <w:sz w:val="19"/>
              </w:rPr>
            </w:pPr>
            <w:r>
              <w:rPr>
                <w:sz w:val="19"/>
              </w:rPr>
              <w:t>21 Dec 1965</w:t>
            </w:r>
          </w:p>
        </w:tc>
        <w:tc>
          <w:tcPr>
            <w:tcW w:w="2551" w:type="dxa"/>
          </w:tcPr>
          <w:p w:rsidR="00353738" w:rsidRDefault="00437805">
            <w:pPr>
              <w:pStyle w:val="nTable"/>
              <w:spacing w:after="40"/>
              <w:rPr>
                <w:sz w:val="19"/>
              </w:rPr>
            </w:pPr>
            <w:r>
              <w:rPr>
                <w:sz w:val="19"/>
              </w:rPr>
              <w:t>Act other than s. 4-9: 21 Dec 1965 (see s. 2(1));</w:t>
            </w:r>
            <w:r>
              <w:rPr>
                <w:sz w:val="19"/>
              </w:rPr>
              <w:br/>
              <w:t>s. 4-9: 14 Feb 1966 (see s. 2(2))</w:t>
            </w:r>
          </w:p>
        </w:tc>
      </w:tr>
      <w:tr w:rsidR="00353738">
        <w:trPr>
          <w:cantSplit/>
        </w:trPr>
        <w:tc>
          <w:tcPr>
            <w:tcW w:w="2268" w:type="dxa"/>
          </w:tcPr>
          <w:p w:rsidR="00353738" w:rsidRDefault="00437805">
            <w:pPr>
              <w:pStyle w:val="nTable"/>
              <w:keepNext/>
              <w:keepLines/>
              <w:spacing w:after="40"/>
              <w:rPr>
                <w:sz w:val="19"/>
              </w:rPr>
            </w:pPr>
            <w:r>
              <w:rPr>
                <w:i/>
                <w:sz w:val="19"/>
              </w:rPr>
              <w:t>Metropolitan Water Supply, Sewerage, and Drainage Act Amendment Act 1967</w:t>
            </w:r>
          </w:p>
        </w:tc>
        <w:tc>
          <w:tcPr>
            <w:tcW w:w="1134" w:type="dxa"/>
          </w:tcPr>
          <w:p w:rsidR="00353738" w:rsidRDefault="00437805">
            <w:pPr>
              <w:pStyle w:val="nTable"/>
              <w:keepNext/>
              <w:keepLines/>
              <w:spacing w:after="40"/>
              <w:rPr>
                <w:sz w:val="19"/>
              </w:rPr>
            </w:pPr>
            <w:r>
              <w:rPr>
                <w:sz w:val="19"/>
              </w:rPr>
              <w:t>14 of 1967</w:t>
            </w:r>
          </w:p>
        </w:tc>
        <w:tc>
          <w:tcPr>
            <w:tcW w:w="1134" w:type="dxa"/>
          </w:tcPr>
          <w:p w:rsidR="00353738" w:rsidRDefault="00437805">
            <w:pPr>
              <w:pStyle w:val="nTable"/>
              <w:spacing w:after="40"/>
              <w:rPr>
                <w:sz w:val="19"/>
              </w:rPr>
            </w:pPr>
            <w:r>
              <w:rPr>
                <w:sz w:val="19"/>
              </w:rPr>
              <w:t>20 Oct 1967</w:t>
            </w:r>
          </w:p>
        </w:tc>
        <w:tc>
          <w:tcPr>
            <w:tcW w:w="2551" w:type="dxa"/>
          </w:tcPr>
          <w:p w:rsidR="00353738" w:rsidRDefault="00437805">
            <w:pPr>
              <w:pStyle w:val="nTable"/>
              <w:spacing w:after="40"/>
              <w:rPr>
                <w:sz w:val="19"/>
              </w:rPr>
            </w:pPr>
            <w:r>
              <w:rPr>
                <w:sz w:val="19"/>
              </w:rPr>
              <w:t xml:space="preserve">1 Jan 1968 (see s. 2 and </w:t>
            </w:r>
            <w:r>
              <w:rPr>
                <w:i/>
                <w:sz w:val="19"/>
              </w:rPr>
              <w:t>Gazette</w:t>
            </w:r>
            <w:r>
              <w:rPr>
                <w:sz w:val="19"/>
              </w:rPr>
              <w:t xml:space="preserve"> 1 Dec 1967 p. 3303-4)</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1968</w:t>
            </w:r>
          </w:p>
        </w:tc>
        <w:tc>
          <w:tcPr>
            <w:tcW w:w="1134" w:type="dxa"/>
          </w:tcPr>
          <w:p w:rsidR="00353738" w:rsidRDefault="00437805">
            <w:pPr>
              <w:pStyle w:val="nTable"/>
              <w:spacing w:after="40"/>
              <w:rPr>
                <w:sz w:val="19"/>
              </w:rPr>
            </w:pPr>
            <w:r>
              <w:rPr>
                <w:sz w:val="19"/>
              </w:rPr>
              <w:t>14 of 1968</w:t>
            </w:r>
          </w:p>
        </w:tc>
        <w:tc>
          <w:tcPr>
            <w:tcW w:w="1134" w:type="dxa"/>
          </w:tcPr>
          <w:p w:rsidR="00353738" w:rsidRDefault="00437805">
            <w:pPr>
              <w:pStyle w:val="nTable"/>
              <w:spacing w:after="40"/>
              <w:rPr>
                <w:sz w:val="19"/>
              </w:rPr>
            </w:pPr>
            <w:r>
              <w:rPr>
                <w:sz w:val="19"/>
              </w:rPr>
              <w:t>8 Oct 1968</w:t>
            </w:r>
          </w:p>
        </w:tc>
        <w:tc>
          <w:tcPr>
            <w:tcW w:w="2551" w:type="dxa"/>
          </w:tcPr>
          <w:p w:rsidR="00353738" w:rsidRDefault="00437805">
            <w:pPr>
              <w:pStyle w:val="nTable"/>
              <w:spacing w:after="40"/>
              <w:rPr>
                <w:sz w:val="19"/>
              </w:rPr>
            </w:pPr>
            <w:r>
              <w:rPr>
                <w:sz w:val="19"/>
              </w:rPr>
              <w:t>8 Oct 1968</w:t>
            </w:r>
          </w:p>
        </w:tc>
      </w:tr>
      <w:tr w:rsidR="00353738">
        <w:trPr>
          <w:cantSplit/>
        </w:trPr>
        <w:tc>
          <w:tcPr>
            <w:tcW w:w="2268" w:type="dxa"/>
          </w:tcPr>
          <w:p w:rsidR="00353738" w:rsidRDefault="00437805">
            <w:pPr>
              <w:pStyle w:val="nTable"/>
              <w:keepNext/>
              <w:keepLines/>
              <w:spacing w:after="40"/>
              <w:rPr>
                <w:sz w:val="19"/>
              </w:rPr>
            </w:pPr>
            <w:r>
              <w:rPr>
                <w:i/>
                <w:sz w:val="19"/>
              </w:rPr>
              <w:t>Metropolitan Water Supply, Sewerage, and Drainage Act Amendment Act 1969</w:t>
            </w:r>
          </w:p>
        </w:tc>
        <w:tc>
          <w:tcPr>
            <w:tcW w:w="1134" w:type="dxa"/>
          </w:tcPr>
          <w:p w:rsidR="00353738" w:rsidRDefault="00437805">
            <w:pPr>
              <w:pStyle w:val="nTable"/>
              <w:keepNext/>
              <w:keepLines/>
              <w:spacing w:after="40"/>
              <w:rPr>
                <w:sz w:val="19"/>
              </w:rPr>
            </w:pPr>
            <w:r>
              <w:rPr>
                <w:sz w:val="19"/>
              </w:rPr>
              <w:t>8 of 1969</w:t>
            </w:r>
          </w:p>
        </w:tc>
        <w:tc>
          <w:tcPr>
            <w:tcW w:w="1134" w:type="dxa"/>
          </w:tcPr>
          <w:p w:rsidR="00353738" w:rsidRDefault="00437805">
            <w:pPr>
              <w:pStyle w:val="nTable"/>
              <w:spacing w:after="40"/>
              <w:rPr>
                <w:sz w:val="19"/>
              </w:rPr>
            </w:pPr>
            <w:r>
              <w:rPr>
                <w:sz w:val="19"/>
              </w:rPr>
              <w:t>6 May 1969</w:t>
            </w:r>
          </w:p>
        </w:tc>
        <w:tc>
          <w:tcPr>
            <w:tcW w:w="2551" w:type="dxa"/>
          </w:tcPr>
          <w:p w:rsidR="00353738" w:rsidRDefault="00437805">
            <w:pPr>
              <w:pStyle w:val="nTable"/>
              <w:spacing w:after="40"/>
              <w:rPr>
                <w:sz w:val="19"/>
              </w:rPr>
            </w:pPr>
            <w:r>
              <w:rPr>
                <w:sz w:val="19"/>
              </w:rPr>
              <w:t>6 May 1969</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1970</w:t>
            </w:r>
          </w:p>
        </w:tc>
        <w:tc>
          <w:tcPr>
            <w:tcW w:w="1134" w:type="dxa"/>
          </w:tcPr>
          <w:p w:rsidR="00353738" w:rsidRDefault="00437805">
            <w:pPr>
              <w:pStyle w:val="nTable"/>
              <w:spacing w:after="40"/>
              <w:rPr>
                <w:sz w:val="19"/>
              </w:rPr>
            </w:pPr>
            <w:r>
              <w:rPr>
                <w:sz w:val="19"/>
              </w:rPr>
              <w:t>11 of 1970</w:t>
            </w:r>
          </w:p>
        </w:tc>
        <w:tc>
          <w:tcPr>
            <w:tcW w:w="1134" w:type="dxa"/>
          </w:tcPr>
          <w:p w:rsidR="00353738" w:rsidRDefault="00437805">
            <w:pPr>
              <w:pStyle w:val="nTable"/>
              <w:spacing w:after="40"/>
              <w:rPr>
                <w:sz w:val="19"/>
              </w:rPr>
            </w:pPr>
            <w:r>
              <w:rPr>
                <w:sz w:val="19"/>
              </w:rPr>
              <w:t>29 Apr 1970</w:t>
            </w:r>
          </w:p>
        </w:tc>
        <w:tc>
          <w:tcPr>
            <w:tcW w:w="2551" w:type="dxa"/>
          </w:tcPr>
          <w:p w:rsidR="00353738" w:rsidRDefault="00437805">
            <w:pPr>
              <w:pStyle w:val="nTable"/>
              <w:spacing w:after="40"/>
              <w:rPr>
                <w:sz w:val="19"/>
              </w:rPr>
            </w:pPr>
            <w:r>
              <w:rPr>
                <w:sz w:val="19"/>
              </w:rPr>
              <w:t>29 Apr 1970</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(No. 2) 1970</w:t>
            </w:r>
          </w:p>
        </w:tc>
        <w:tc>
          <w:tcPr>
            <w:tcW w:w="1134" w:type="dxa"/>
          </w:tcPr>
          <w:p w:rsidR="00353738" w:rsidRDefault="00437805">
            <w:pPr>
              <w:pStyle w:val="nTable"/>
              <w:spacing w:after="40"/>
              <w:rPr>
                <w:sz w:val="19"/>
              </w:rPr>
            </w:pPr>
            <w:r>
              <w:rPr>
                <w:sz w:val="19"/>
              </w:rPr>
              <w:t>48 of 1970</w:t>
            </w:r>
          </w:p>
        </w:tc>
        <w:tc>
          <w:tcPr>
            <w:tcW w:w="1134" w:type="dxa"/>
          </w:tcPr>
          <w:p w:rsidR="00353738" w:rsidRDefault="00437805">
            <w:pPr>
              <w:pStyle w:val="nTable"/>
              <w:spacing w:after="40"/>
              <w:rPr>
                <w:sz w:val="19"/>
              </w:rPr>
            </w:pPr>
            <w:r>
              <w:rPr>
                <w:sz w:val="19"/>
              </w:rPr>
              <w:t>8 Oct 1970</w:t>
            </w:r>
          </w:p>
        </w:tc>
        <w:tc>
          <w:tcPr>
            <w:tcW w:w="2551" w:type="dxa"/>
          </w:tcPr>
          <w:p w:rsidR="00353738" w:rsidRDefault="00437805">
            <w:pPr>
              <w:pStyle w:val="nTable"/>
              <w:spacing w:after="40"/>
              <w:rPr>
                <w:sz w:val="19"/>
              </w:rPr>
            </w:pPr>
            <w:r>
              <w:rPr>
                <w:sz w:val="19"/>
              </w:rPr>
              <w:t>8 Oct 1970</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1972</w:t>
            </w:r>
          </w:p>
        </w:tc>
        <w:tc>
          <w:tcPr>
            <w:tcW w:w="1134" w:type="dxa"/>
          </w:tcPr>
          <w:p w:rsidR="00353738" w:rsidRDefault="00437805">
            <w:pPr>
              <w:pStyle w:val="nTable"/>
              <w:spacing w:after="40"/>
              <w:rPr>
                <w:sz w:val="19"/>
              </w:rPr>
            </w:pPr>
            <w:r>
              <w:rPr>
                <w:sz w:val="19"/>
              </w:rPr>
              <w:t>43 of 1972</w:t>
            </w:r>
          </w:p>
        </w:tc>
        <w:tc>
          <w:tcPr>
            <w:tcW w:w="1134" w:type="dxa"/>
          </w:tcPr>
          <w:p w:rsidR="00353738" w:rsidRDefault="00437805">
            <w:pPr>
              <w:pStyle w:val="nTable"/>
              <w:spacing w:after="40"/>
              <w:rPr>
                <w:sz w:val="19"/>
              </w:rPr>
            </w:pPr>
            <w:r>
              <w:rPr>
                <w:sz w:val="19"/>
              </w:rPr>
              <w:t>16 Jun 1972</w:t>
            </w:r>
          </w:p>
        </w:tc>
        <w:tc>
          <w:tcPr>
            <w:tcW w:w="2551" w:type="dxa"/>
          </w:tcPr>
          <w:p w:rsidR="00353738" w:rsidRDefault="00437805">
            <w:pPr>
              <w:pStyle w:val="nTable"/>
              <w:spacing w:after="40"/>
              <w:rPr>
                <w:sz w:val="19"/>
              </w:rPr>
            </w:pPr>
            <w:r>
              <w:rPr>
                <w:sz w:val="19"/>
              </w:rPr>
              <w:t>11 May 1973 (see s. 2 and</w:t>
            </w:r>
            <w:r>
              <w:rPr>
                <w:i/>
                <w:sz w:val="19"/>
              </w:rPr>
              <w:t xml:space="preserve"> Gazette</w:t>
            </w:r>
            <w:r>
              <w:rPr>
                <w:sz w:val="19"/>
              </w:rPr>
              <w:t xml:space="preserve"> 11 May 1973 p. 1157)</w:t>
            </w:r>
          </w:p>
        </w:tc>
      </w:tr>
      <w:tr w:rsidR="00353738">
        <w:trPr>
          <w:cantSplit/>
        </w:trPr>
        <w:tc>
          <w:tcPr>
            <w:tcW w:w="2268" w:type="dxa"/>
          </w:tcPr>
          <w:p w:rsidR="00353738" w:rsidRDefault="00437805">
            <w:pPr>
              <w:pStyle w:val="nTable"/>
              <w:keepNext/>
              <w:keepLines/>
              <w:spacing w:after="40"/>
              <w:rPr>
                <w:sz w:val="19"/>
              </w:rPr>
            </w:pPr>
            <w:r>
              <w:rPr>
                <w:i/>
                <w:sz w:val="19"/>
              </w:rPr>
              <w:t>Metric Conversion Act 1972</w:t>
            </w:r>
          </w:p>
        </w:tc>
        <w:tc>
          <w:tcPr>
            <w:tcW w:w="1134" w:type="dxa"/>
          </w:tcPr>
          <w:p w:rsidR="00353738" w:rsidRDefault="00437805">
            <w:pPr>
              <w:pStyle w:val="nTable"/>
              <w:keepNext/>
              <w:keepLines/>
              <w:spacing w:after="40"/>
              <w:rPr>
                <w:sz w:val="19"/>
              </w:rPr>
            </w:pPr>
            <w:r>
              <w:rPr>
                <w:sz w:val="19"/>
              </w:rPr>
              <w:t>94 of 1972</w:t>
            </w:r>
          </w:p>
        </w:tc>
        <w:tc>
          <w:tcPr>
            <w:tcW w:w="1134" w:type="dxa"/>
          </w:tcPr>
          <w:p w:rsidR="00353738" w:rsidRDefault="00437805">
            <w:pPr>
              <w:pStyle w:val="nTable"/>
              <w:spacing w:after="40"/>
              <w:rPr>
                <w:sz w:val="19"/>
              </w:rPr>
            </w:pPr>
            <w:r>
              <w:rPr>
                <w:sz w:val="19"/>
              </w:rPr>
              <w:t>4 Dec 1972</w:t>
            </w:r>
          </w:p>
        </w:tc>
        <w:tc>
          <w:tcPr>
            <w:tcW w:w="2551" w:type="dxa"/>
          </w:tcPr>
          <w:p w:rsidR="00353738" w:rsidRDefault="00437805">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353738">
        <w:trPr>
          <w:cantSplit/>
        </w:trPr>
        <w:tc>
          <w:tcPr>
            <w:tcW w:w="2268" w:type="dxa"/>
          </w:tcPr>
          <w:p w:rsidR="00353738" w:rsidRDefault="00437805">
            <w:pPr>
              <w:pStyle w:val="nTable"/>
              <w:keepNext/>
              <w:keepLines/>
              <w:spacing w:after="40"/>
              <w:rPr>
                <w:sz w:val="19"/>
              </w:rPr>
            </w:pPr>
            <w:r>
              <w:rPr>
                <w:i/>
                <w:sz w:val="19"/>
              </w:rPr>
              <w:t>Metropolitan Water Supply, Sewerage, and Drainage Act Amendment Act 1975</w:t>
            </w:r>
          </w:p>
        </w:tc>
        <w:tc>
          <w:tcPr>
            <w:tcW w:w="1134" w:type="dxa"/>
          </w:tcPr>
          <w:p w:rsidR="00353738" w:rsidRDefault="00437805">
            <w:pPr>
              <w:pStyle w:val="nTable"/>
              <w:keepNext/>
              <w:keepLines/>
              <w:spacing w:after="40"/>
              <w:rPr>
                <w:sz w:val="19"/>
              </w:rPr>
            </w:pPr>
            <w:r>
              <w:rPr>
                <w:sz w:val="19"/>
              </w:rPr>
              <w:t>24 of 1975</w:t>
            </w:r>
          </w:p>
        </w:tc>
        <w:tc>
          <w:tcPr>
            <w:tcW w:w="1134" w:type="dxa"/>
          </w:tcPr>
          <w:p w:rsidR="00353738" w:rsidRDefault="00437805">
            <w:pPr>
              <w:pStyle w:val="nTable"/>
              <w:spacing w:after="40"/>
              <w:rPr>
                <w:sz w:val="19"/>
              </w:rPr>
            </w:pPr>
            <w:r>
              <w:rPr>
                <w:sz w:val="19"/>
              </w:rPr>
              <w:t>13 May 1975</w:t>
            </w:r>
          </w:p>
        </w:tc>
        <w:tc>
          <w:tcPr>
            <w:tcW w:w="2551" w:type="dxa"/>
          </w:tcPr>
          <w:p w:rsidR="00353738" w:rsidRDefault="00437805">
            <w:pPr>
              <w:pStyle w:val="nTable"/>
              <w:spacing w:after="40"/>
              <w:rPr>
                <w:sz w:val="19"/>
              </w:rPr>
            </w:pPr>
            <w:r>
              <w:rPr>
                <w:sz w:val="19"/>
              </w:rPr>
              <w:t>13 May 1975</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1976</w:t>
            </w:r>
          </w:p>
        </w:tc>
        <w:tc>
          <w:tcPr>
            <w:tcW w:w="1134" w:type="dxa"/>
          </w:tcPr>
          <w:p w:rsidR="00353738" w:rsidRDefault="00437805">
            <w:pPr>
              <w:pStyle w:val="nTable"/>
              <w:spacing w:after="40"/>
              <w:rPr>
                <w:sz w:val="19"/>
              </w:rPr>
            </w:pPr>
            <w:r>
              <w:rPr>
                <w:sz w:val="19"/>
              </w:rPr>
              <w:t>83 of 1976</w:t>
            </w:r>
          </w:p>
        </w:tc>
        <w:tc>
          <w:tcPr>
            <w:tcW w:w="1134" w:type="dxa"/>
          </w:tcPr>
          <w:p w:rsidR="00353738" w:rsidRDefault="00437805">
            <w:pPr>
              <w:pStyle w:val="nTable"/>
              <w:spacing w:after="40"/>
              <w:rPr>
                <w:sz w:val="19"/>
              </w:rPr>
            </w:pPr>
            <w:r>
              <w:rPr>
                <w:sz w:val="19"/>
              </w:rPr>
              <w:t>21 Oct 1976</w:t>
            </w:r>
          </w:p>
        </w:tc>
        <w:tc>
          <w:tcPr>
            <w:tcW w:w="2551" w:type="dxa"/>
          </w:tcPr>
          <w:p w:rsidR="00353738" w:rsidRDefault="00437805">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1977</w:t>
            </w:r>
          </w:p>
        </w:tc>
        <w:tc>
          <w:tcPr>
            <w:tcW w:w="1134" w:type="dxa"/>
          </w:tcPr>
          <w:p w:rsidR="00353738" w:rsidRDefault="00437805">
            <w:pPr>
              <w:pStyle w:val="nTable"/>
              <w:spacing w:after="40"/>
              <w:rPr>
                <w:sz w:val="19"/>
              </w:rPr>
            </w:pPr>
            <w:r>
              <w:rPr>
                <w:sz w:val="19"/>
              </w:rPr>
              <w:t>59 of 1977</w:t>
            </w:r>
          </w:p>
        </w:tc>
        <w:tc>
          <w:tcPr>
            <w:tcW w:w="1134" w:type="dxa"/>
          </w:tcPr>
          <w:p w:rsidR="00353738" w:rsidRDefault="00437805">
            <w:pPr>
              <w:pStyle w:val="nTable"/>
              <w:spacing w:after="40"/>
              <w:rPr>
                <w:sz w:val="19"/>
              </w:rPr>
            </w:pPr>
            <w:r>
              <w:rPr>
                <w:sz w:val="19"/>
              </w:rPr>
              <w:t>23 Nov 1977</w:t>
            </w:r>
          </w:p>
        </w:tc>
        <w:tc>
          <w:tcPr>
            <w:tcW w:w="2551" w:type="dxa"/>
          </w:tcPr>
          <w:p w:rsidR="00353738" w:rsidRDefault="00437805">
            <w:pPr>
              <w:pStyle w:val="nTable"/>
              <w:spacing w:after="40"/>
              <w:rPr>
                <w:sz w:val="19"/>
              </w:rPr>
            </w:pPr>
            <w:r>
              <w:rPr>
                <w:sz w:val="19"/>
              </w:rPr>
              <w:t>9 Dec 1977 (see s. 2 and</w:t>
            </w:r>
            <w:r>
              <w:rPr>
                <w:i/>
                <w:sz w:val="19"/>
              </w:rPr>
              <w:t xml:space="preserve"> Gazette</w:t>
            </w:r>
            <w:r>
              <w:rPr>
                <w:sz w:val="19"/>
              </w:rPr>
              <w:t xml:space="preserve"> 9 Dec 1977 p. 4501)</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1978</w:t>
            </w:r>
          </w:p>
        </w:tc>
        <w:tc>
          <w:tcPr>
            <w:tcW w:w="1134" w:type="dxa"/>
          </w:tcPr>
          <w:p w:rsidR="00353738" w:rsidRDefault="00437805">
            <w:pPr>
              <w:pStyle w:val="nTable"/>
              <w:spacing w:after="40"/>
              <w:rPr>
                <w:sz w:val="19"/>
              </w:rPr>
            </w:pPr>
            <w:r>
              <w:rPr>
                <w:sz w:val="19"/>
              </w:rPr>
              <w:t>19 of 1978</w:t>
            </w:r>
          </w:p>
        </w:tc>
        <w:tc>
          <w:tcPr>
            <w:tcW w:w="1134" w:type="dxa"/>
          </w:tcPr>
          <w:p w:rsidR="00353738" w:rsidRDefault="00437805">
            <w:pPr>
              <w:pStyle w:val="nTable"/>
              <w:spacing w:after="40"/>
              <w:rPr>
                <w:sz w:val="19"/>
              </w:rPr>
            </w:pPr>
            <w:r>
              <w:rPr>
                <w:sz w:val="19"/>
              </w:rPr>
              <w:t>18 May 1978</w:t>
            </w:r>
          </w:p>
        </w:tc>
        <w:tc>
          <w:tcPr>
            <w:tcW w:w="2551" w:type="dxa"/>
          </w:tcPr>
          <w:p w:rsidR="00353738" w:rsidRDefault="00437805">
            <w:pPr>
              <w:pStyle w:val="nTable"/>
              <w:spacing w:after="40"/>
              <w:rPr>
                <w:sz w:val="19"/>
              </w:rPr>
            </w:pPr>
            <w:r>
              <w:rPr>
                <w:sz w:val="19"/>
              </w:rPr>
              <w:t>18 May 1978</w:t>
            </w:r>
          </w:p>
        </w:tc>
      </w:tr>
      <w:tr w:rsidR="00353738">
        <w:trPr>
          <w:cantSplit/>
        </w:trPr>
        <w:tc>
          <w:tcPr>
            <w:tcW w:w="2268" w:type="dxa"/>
          </w:tcPr>
          <w:p w:rsidR="00353738" w:rsidRDefault="00437805">
            <w:pPr>
              <w:pStyle w:val="nTable"/>
              <w:spacing w:after="40"/>
              <w:rPr>
                <w:sz w:val="19"/>
              </w:rPr>
            </w:pPr>
            <w:r>
              <w:rPr>
                <w:i/>
                <w:sz w:val="19"/>
              </w:rPr>
              <w:t>Acts Amendment and Repeal (Valuation of Land) Act 1978</w:t>
            </w:r>
            <w:r>
              <w:rPr>
                <w:sz w:val="19"/>
              </w:rPr>
              <w:t xml:space="preserve"> Pt. XI</w:t>
            </w:r>
          </w:p>
        </w:tc>
        <w:tc>
          <w:tcPr>
            <w:tcW w:w="1134" w:type="dxa"/>
          </w:tcPr>
          <w:p w:rsidR="00353738" w:rsidRDefault="00437805">
            <w:pPr>
              <w:pStyle w:val="nTable"/>
              <w:spacing w:after="40"/>
              <w:rPr>
                <w:sz w:val="19"/>
              </w:rPr>
            </w:pPr>
            <w:r>
              <w:rPr>
                <w:sz w:val="19"/>
              </w:rPr>
              <w:t>76 of 1978</w:t>
            </w:r>
          </w:p>
        </w:tc>
        <w:tc>
          <w:tcPr>
            <w:tcW w:w="1134" w:type="dxa"/>
          </w:tcPr>
          <w:p w:rsidR="00353738" w:rsidRDefault="00437805">
            <w:pPr>
              <w:pStyle w:val="nTable"/>
              <w:spacing w:after="40"/>
              <w:rPr>
                <w:sz w:val="19"/>
              </w:rPr>
            </w:pPr>
            <w:r>
              <w:rPr>
                <w:sz w:val="19"/>
              </w:rPr>
              <w:t>20 Oct 1978</w:t>
            </w:r>
          </w:p>
        </w:tc>
        <w:tc>
          <w:tcPr>
            <w:tcW w:w="2551" w:type="dxa"/>
          </w:tcPr>
          <w:p w:rsidR="00353738" w:rsidRDefault="00437805">
            <w:pPr>
              <w:pStyle w:val="nTable"/>
              <w:spacing w:after="40"/>
              <w:rPr>
                <w:sz w:val="19"/>
              </w:rPr>
            </w:pPr>
            <w:r>
              <w:rPr>
                <w:sz w:val="19"/>
              </w:rPr>
              <w:t>1 Jul 1979 (see s. 2 and</w:t>
            </w:r>
            <w:r>
              <w:rPr>
                <w:i/>
                <w:sz w:val="19"/>
              </w:rPr>
              <w:t xml:space="preserve"> Gazette</w:t>
            </w:r>
            <w:r>
              <w:rPr>
                <w:sz w:val="19"/>
              </w:rPr>
              <w:t xml:space="preserve"> 11 May 1979 p. 1211)</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(No. 2) 1978</w:t>
            </w:r>
          </w:p>
        </w:tc>
        <w:tc>
          <w:tcPr>
            <w:tcW w:w="1134" w:type="dxa"/>
          </w:tcPr>
          <w:p w:rsidR="00353738" w:rsidRDefault="00437805">
            <w:pPr>
              <w:pStyle w:val="nTable"/>
              <w:keepNext/>
              <w:keepLines/>
              <w:spacing w:after="40"/>
              <w:rPr>
                <w:sz w:val="19"/>
              </w:rPr>
            </w:pPr>
            <w:r>
              <w:rPr>
                <w:sz w:val="19"/>
              </w:rPr>
              <w:t>105 of 1978</w:t>
            </w:r>
          </w:p>
        </w:tc>
        <w:tc>
          <w:tcPr>
            <w:tcW w:w="1134" w:type="dxa"/>
          </w:tcPr>
          <w:p w:rsidR="00353738" w:rsidRDefault="00437805">
            <w:pPr>
              <w:pStyle w:val="nTable"/>
              <w:keepNext/>
              <w:spacing w:after="40"/>
              <w:rPr>
                <w:sz w:val="19"/>
              </w:rPr>
            </w:pPr>
            <w:r>
              <w:rPr>
                <w:sz w:val="19"/>
              </w:rPr>
              <w:t>30 Nov 1978</w:t>
            </w:r>
          </w:p>
        </w:tc>
        <w:tc>
          <w:tcPr>
            <w:tcW w:w="2551" w:type="dxa"/>
          </w:tcPr>
          <w:p w:rsidR="00353738" w:rsidRDefault="00437805">
            <w:pPr>
              <w:pStyle w:val="nTable"/>
              <w:keepNext/>
              <w:spacing w:after="40"/>
              <w:rPr>
                <w:sz w:val="19"/>
              </w:rPr>
            </w:pPr>
            <w:r>
              <w:rPr>
                <w:sz w:val="19"/>
              </w:rPr>
              <w:t>30 Nov 1978</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1979</w:t>
            </w:r>
          </w:p>
        </w:tc>
        <w:tc>
          <w:tcPr>
            <w:tcW w:w="1134" w:type="dxa"/>
          </w:tcPr>
          <w:p w:rsidR="00353738" w:rsidRDefault="00437805">
            <w:pPr>
              <w:pStyle w:val="nTable"/>
              <w:spacing w:after="40"/>
              <w:rPr>
                <w:sz w:val="19"/>
              </w:rPr>
            </w:pPr>
            <w:r>
              <w:rPr>
                <w:sz w:val="19"/>
              </w:rPr>
              <w:t>3 of 1979</w:t>
            </w:r>
          </w:p>
        </w:tc>
        <w:tc>
          <w:tcPr>
            <w:tcW w:w="1134" w:type="dxa"/>
          </w:tcPr>
          <w:p w:rsidR="00353738" w:rsidRDefault="00437805">
            <w:pPr>
              <w:pStyle w:val="nTable"/>
              <w:spacing w:after="40"/>
              <w:rPr>
                <w:sz w:val="19"/>
              </w:rPr>
            </w:pPr>
            <w:r>
              <w:rPr>
                <w:sz w:val="19"/>
              </w:rPr>
              <w:t>17 May 1979</w:t>
            </w:r>
          </w:p>
        </w:tc>
        <w:tc>
          <w:tcPr>
            <w:tcW w:w="2551" w:type="dxa"/>
          </w:tcPr>
          <w:p w:rsidR="00353738" w:rsidRDefault="00437805">
            <w:pPr>
              <w:pStyle w:val="nTable"/>
              <w:spacing w:after="40"/>
              <w:rPr>
                <w:sz w:val="19"/>
              </w:rPr>
            </w:pPr>
            <w:r>
              <w:rPr>
                <w:sz w:val="19"/>
              </w:rPr>
              <w:t>22 Oct 1979 (see s. 2 and</w:t>
            </w:r>
            <w:r>
              <w:rPr>
                <w:i/>
                <w:sz w:val="19"/>
              </w:rPr>
              <w:t xml:space="preserve"> Gazette</w:t>
            </w:r>
            <w:r>
              <w:rPr>
                <w:sz w:val="19"/>
              </w:rPr>
              <w:t xml:space="preserve"> 14 Sep 1979 p. 2780)</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(No. 3) 1979</w:t>
            </w:r>
          </w:p>
        </w:tc>
        <w:tc>
          <w:tcPr>
            <w:tcW w:w="1134" w:type="dxa"/>
          </w:tcPr>
          <w:p w:rsidR="00353738" w:rsidRDefault="00437805">
            <w:pPr>
              <w:pStyle w:val="nTable"/>
              <w:spacing w:after="40"/>
              <w:rPr>
                <w:sz w:val="19"/>
              </w:rPr>
            </w:pPr>
            <w:r>
              <w:rPr>
                <w:sz w:val="19"/>
              </w:rPr>
              <w:t>42 of 1979</w:t>
            </w:r>
          </w:p>
        </w:tc>
        <w:tc>
          <w:tcPr>
            <w:tcW w:w="1134" w:type="dxa"/>
          </w:tcPr>
          <w:p w:rsidR="00353738" w:rsidRDefault="00437805">
            <w:pPr>
              <w:pStyle w:val="nTable"/>
              <w:spacing w:after="40"/>
              <w:rPr>
                <w:sz w:val="19"/>
              </w:rPr>
            </w:pPr>
            <w:r>
              <w:rPr>
                <w:sz w:val="19"/>
              </w:rPr>
              <w:t>25 Oct 1979</w:t>
            </w:r>
          </w:p>
        </w:tc>
        <w:tc>
          <w:tcPr>
            <w:tcW w:w="2551" w:type="dxa"/>
          </w:tcPr>
          <w:p w:rsidR="00353738" w:rsidRDefault="00437805">
            <w:pPr>
              <w:pStyle w:val="nTable"/>
              <w:spacing w:after="40"/>
              <w:rPr>
                <w:sz w:val="19"/>
              </w:rPr>
            </w:pPr>
            <w:r>
              <w:rPr>
                <w:sz w:val="19"/>
              </w:rPr>
              <w:t>1 Jul 1979 (see s. 2)</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Act Amendment Act (No. 4) 1979</w:t>
            </w:r>
          </w:p>
        </w:tc>
        <w:tc>
          <w:tcPr>
            <w:tcW w:w="1134" w:type="dxa"/>
          </w:tcPr>
          <w:p w:rsidR="00353738" w:rsidRDefault="00437805">
            <w:pPr>
              <w:pStyle w:val="nTable"/>
              <w:spacing w:after="40"/>
              <w:rPr>
                <w:sz w:val="19"/>
              </w:rPr>
            </w:pPr>
            <w:r>
              <w:rPr>
                <w:sz w:val="19"/>
              </w:rPr>
              <w:t>109 of 1979</w:t>
            </w:r>
          </w:p>
        </w:tc>
        <w:tc>
          <w:tcPr>
            <w:tcW w:w="1134" w:type="dxa"/>
          </w:tcPr>
          <w:p w:rsidR="00353738" w:rsidRDefault="00437805">
            <w:pPr>
              <w:pStyle w:val="nTable"/>
              <w:spacing w:after="40"/>
              <w:rPr>
                <w:sz w:val="19"/>
              </w:rPr>
            </w:pPr>
            <w:r>
              <w:rPr>
                <w:sz w:val="19"/>
              </w:rPr>
              <w:t>17 Dec 1979</w:t>
            </w:r>
          </w:p>
        </w:tc>
        <w:tc>
          <w:tcPr>
            <w:tcW w:w="2551" w:type="dxa"/>
          </w:tcPr>
          <w:p w:rsidR="00353738" w:rsidRDefault="00437805">
            <w:pPr>
              <w:pStyle w:val="nTable"/>
              <w:spacing w:after="40"/>
              <w:rPr>
                <w:sz w:val="19"/>
              </w:rPr>
            </w:pPr>
            <w:r>
              <w:rPr>
                <w:sz w:val="19"/>
              </w:rPr>
              <w:t>9 May 1980 (see s. 2 and</w:t>
            </w:r>
            <w:r>
              <w:rPr>
                <w:i/>
                <w:sz w:val="19"/>
              </w:rPr>
              <w:t xml:space="preserve"> Gazette</w:t>
            </w:r>
            <w:r>
              <w:rPr>
                <w:sz w:val="19"/>
              </w:rPr>
              <w:t xml:space="preserve"> 9 May 1980 p. 1446)</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Amendment Act 1980</w:t>
            </w:r>
          </w:p>
        </w:tc>
        <w:tc>
          <w:tcPr>
            <w:tcW w:w="1134" w:type="dxa"/>
          </w:tcPr>
          <w:p w:rsidR="00353738" w:rsidRDefault="00437805">
            <w:pPr>
              <w:pStyle w:val="nTable"/>
              <w:spacing w:after="40"/>
              <w:rPr>
                <w:sz w:val="19"/>
              </w:rPr>
            </w:pPr>
            <w:r>
              <w:rPr>
                <w:sz w:val="19"/>
              </w:rPr>
              <w:t>3 of 1980</w:t>
            </w:r>
          </w:p>
        </w:tc>
        <w:tc>
          <w:tcPr>
            <w:tcW w:w="1134" w:type="dxa"/>
          </w:tcPr>
          <w:p w:rsidR="00353738" w:rsidRDefault="00437805">
            <w:pPr>
              <w:pStyle w:val="nTable"/>
              <w:spacing w:after="40"/>
              <w:rPr>
                <w:sz w:val="19"/>
              </w:rPr>
            </w:pPr>
            <w:r>
              <w:rPr>
                <w:sz w:val="19"/>
              </w:rPr>
              <w:t>25 Aug 1980</w:t>
            </w:r>
          </w:p>
        </w:tc>
        <w:tc>
          <w:tcPr>
            <w:tcW w:w="2551" w:type="dxa"/>
          </w:tcPr>
          <w:p w:rsidR="00353738" w:rsidRDefault="00437805">
            <w:pPr>
              <w:pStyle w:val="nTable"/>
              <w:spacing w:after="40"/>
              <w:rPr>
                <w:sz w:val="19"/>
              </w:rPr>
            </w:pPr>
            <w:r>
              <w:rPr>
                <w:sz w:val="19"/>
              </w:rPr>
              <w:t>26 Sep 1980 (see s. 2 and</w:t>
            </w:r>
            <w:r>
              <w:rPr>
                <w:i/>
                <w:sz w:val="19"/>
              </w:rPr>
              <w:t xml:space="preserve"> Gazette</w:t>
            </w:r>
            <w:r>
              <w:rPr>
                <w:sz w:val="19"/>
              </w:rPr>
              <w:t xml:space="preserve"> 26 Sep 1980 p. 3306)</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Amendment Act 1981</w:t>
            </w:r>
          </w:p>
        </w:tc>
        <w:tc>
          <w:tcPr>
            <w:tcW w:w="1134" w:type="dxa"/>
          </w:tcPr>
          <w:p w:rsidR="00353738" w:rsidRDefault="00437805">
            <w:pPr>
              <w:pStyle w:val="nTable"/>
              <w:spacing w:after="40"/>
              <w:rPr>
                <w:sz w:val="19"/>
              </w:rPr>
            </w:pPr>
            <w:r>
              <w:rPr>
                <w:sz w:val="19"/>
              </w:rPr>
              <w:t>41 of 1981</w:t>
            </w:r>
          </w:p>
        </w:tc>
        <w:tc>
          <w:tcPr>
            <w:tcW w:w="1134" w:type="dxa"/>
          </w:tcPr>
          <w:p w:rsidR="00353738" w:rsidRDefault="00437805">
            <w:pPr>
              <w:pStyle w:val="nTable"/>
              <w:spacing w:after="40"/>
              <w:rPr>
                <w:sz w:val="19"/>
              </w:rPr>
            </w:pPr>
            <w:r>
              <w:rPr>
                <w:sz w:val="19"/>
              </w:rPr>
              <w:t>25 Aug 1981</w:t>
            </w:r>
          </w:p>
        </w:tc>
        <w:tc>
          <w:tcPr>
            <w:tcW w:w="2551" w:type="dxa"/>
          </w:tcPr>
          <w:p w:rsidR="00353738" w:rsidRDefault="00437805">
            <w:pPr>
              <w:pStyle w:val="nTable"/>
              <w:spacing w:after="40"/>
              <w:rPr>
                <w:sz w:val="19"/>
              </w:rPr>
            </w:pPr>
            <w:r>
              <w:rPr>
                <w:sz w:val="19"/>
              </w:rPr>
              <w:t>25 Aug 1981</w:t>
            </w:r>
          </w:p>
        </w:tc>
      </w:tr>
      <w:tr w:rsidR="00353738">
        <w:trPr>
          <w:cantSplit/>
        </w:trPr>
        <w:tc>
          <w:tcPr>
            <w:tcW w:w="2268" w:type="dxa"/>
          </w:tcPr>
          <w:p w:rsidR="00353738" w:rsidRDefault="00437805">
            <w:pPr>
              <w:pStyle w:val="nTable"/>
              <w:spacing w:after="40"/>
              <w:rPr>
                <w:sz w:val="19"/>
              </w:rPr>
            </w:pPr>
            <w:r>
              <w:rPr>
                <w:i/>
                <w:sz w:val="19"/>
              </w:rPr>
              <w:t xml:space="preserve">Acts Amendment (Statutory Designations) and Validation Act 1981 </w:t>
            </w:r>
            <w:r>
              <w:rPr>
                <w:sz w:val="19"/>
              </w:rPr>
              <w:t>s. 4</w:t>
            </w:r>
          </w:p>
        </w:tc>
        <w:tc>
          <w:tcPr>
            <w:tcW w:w="1134" w:type="dxa"/>
          </w:tcPr>
          <w:p w:rsidR="00353738" w:rsidRDefault="00437805">
            <w:pPr>
              <w:pStyle w:val="nTable"/>
              <w:spacing w:after="40"/>
              <w:rPr>
                <w:sz w:val="19"/>
              </w:rPr>
            </w:pPr>
            <w:r>
              <w:rPr>
                <w:sz w:val="19"/>
              </w:rPr>
              <w:t>63 of 1981</w:t>
            </w:r>
          </w:p>
        </w:tc>
        <w:tc>
          <w:tcPr>
            <w:tcW w:w="1134" w:type="dxa"/>
          </w:tcPr>
          <w:p w:rsidR="00353738" w:rsidRDefault="00437805">
            <w:pPr>
              <w:pStyle w:val="nTable"/>
              <w:spacing w:after="40"/>
              <w:rPr>
                <w:sz w:val="19"/>
              </w:rPr>
            </w:pPr>
            <w:r>
              <w:rPr>
                <w:sz w:val="19"/>
              </w:rPr>
              <w:t>13 Oct 1981</w:t>
            </w:r>
          </w:p>
        </w:tc>
        <w:tc>
          <w:tcPr>
            <w:tcW w:w="2551" w:type="dxa"/>
          </w:tcPr>
          <w:p w:rsidR="00353738" w:rsidRDefault="00437805">
            <w:pPr>
              <w:pStyle w:val="nTable"/>
              <w:spacing w:after="40"/>
              <w:rPr>
                <w:sz w:val="19"/>
              </w:rPr>
            </w:pPr>
            <w:r>
              <w:rPr>
                <w:sz w:val="19"/>
              </w:rPr>
              <w:t>13 Oct 1981</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Amendment Act (No. 2) 1981</w:t>
            </w:r>
          </w:p>
        </w:tc>
        <w:tc>
          <w:tcPr>
            <w:tcW w:w="1134" w:type="dxa"/>
          </w:tcPr>
          <w:p w:rsidR="00353738" w:rsidRDefault="00437805">
            <w:pPr>
              <w:pStyle w:val="nTable"/>
              <w:keepNext/>
              <w:keepLines/>
              <w:spacing w:after="40"/>
              <w:rPr>
                <w:sz w:val="19"/>
              </w:rPr>
            </w:pPr>
            <w:r>
              <w:rPr>
                <w:sz w:val="19"/>
              </w:rPr>
              <w:t>72 of 1981</w:t>
            </w:r>
            <w:r>
              <w:rPr>
                <w:sz w:val="19"/>
              </w:rPr>
              <w:br/>
              <w:t>(as amended by No. 25 of 1985 s. 83)</w:t>
            </w:r>
          </w:p>
        </w:tc>
        <w:tc>
          <w:tcPr>
            <w:tcW w:w="1134" w:type="dxa"/>
          </w:tcPr>
          <w:p w:rsidR="00353738" w:rsidRDefault="00437805">
            <w:pPr>
              <w:pStyle w:val="nTable"/>
              <w:keepNext/>
              <w:spacing w:after="40"/>
              <w:rPr>
                <w:sz w:val="19"/>
              </w:rPr>
            </w:pPr>
            <w:r>
              <w:rPr>
                <w:sz w:val="19"/>
              </w:rPr>
              <w:t>30 Oct 1981</w:t>
            </w:r>
          </w:p>
        </w:tc>
        <w:tc>
          <w:tcPr>
            <w:tcW w:w="2551" w:type="dxa"/>
          </w:tcPr>
          <w:p w:rsidR="00353738" w:rsidRDefault="00437805">
            <w:pPr>
              <w:pStyle w:val="nTable"/>
              <w:keepNext/>
              <w:spacing w:after="40"/>
              <w:rPr>
                <w:sz w:val="19"/>
              </w:rPr>
            </w:pPr>
            <w:r>
              <w:rPr>
                <w:sz w:val="19"/>
              </w:rPr>
              <w:t>30 Oct 1981</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Amendment Act 1982</w:t>
            </w:r>
          </w:p>
        </w:tc>
        <w:tc>
          <w:tcPr>
            <w:tcW w:w="1134" w:type="dxa"/>
          </w:tcPr>
          <w:p w:rsidR="00353738" w:rsidRDefault="00437805">
            <w:pPr>
              <w:pStyle w:val="nTable"/>
              <w:spacing w:after="40"/>
              <w:rPr>
                <w:sz w:val="19"/>
              </w:rPr>
            </w:pPr>
            <w:r>
              <w:rPr>
                <w:sz w:val="19"/>
              </w:rPr>
              <w:t>37 of 1982</w:t>
            </w:r>
          </w:p>
        </w:tc>
        <w:tc>
          <w:tcPr>
            <w:tcW w:w="1134" w:type="dxa"/>
          </w:tcPr>
          <w:p w:rsidR="00353738" w:rsidRDefault="00437805">
            <w:pPr>
              <w:pStyle w:val="nTable"/>
              <w:spacing w:after="40"/>
              <w:rPr>
                <w:sz w:val="19"/>
              </w:rPr>
            </w:pPr>
            <w:r>
              <w:rPr>
                <w:sz w:val="19"/>
              </w:rPr>
              <w:t>27 May 1982</w:t>
            </w:r>
          </w:p>
        </w:tc>
        <w:tc>
          <w:tcPr>
            <w:tcW w:w="2551" w:type="dxa"/>
          </w:tcPr>
          <w:p w:rsidR="00353738" w:rsidRDefault="00437805">
            <w:pPr>
              <w:pStyle w:val="nTable"/>
              <w:spacing w:after="40"/>
              <w:rPr>
                <w:sz w:val="19"/>
              </w:rPr>
            </w:pPr>
            <w:r>
              <w:rPr>
                <w:sz w:val="19"/>
              </w:rPr>
              <w:t>1 Jul 1982 (see s. 2 and</w:t>
            </w:r>
            <w:r>
              <w:rPr>
                <w:i/>
                <w:sz w:val="19"/>
              </w:rPr>
              <w:t xml:space="preserve"> Gazette</w:t>
            </w:r>
            <w:r>
              <w:rPr>
                <w:sz w:val="19"/>
              </w:rPr>
              <w:t xml:space="preserve"> 25 Jun 1982 p. 2091)</w:t>
            </w:r>
          </w:p>
        </w:tc>
      </w:tr>
      <w:tr w:rsidR="00353738">
        <w:trPr>
          <w:cantSplit/>
        </w:trPr>
        <w:tc>
          <w:tcPr>
            <w:tcW w:w="2268" w:type="dxa"/>
          </w:tcPr>
          <w:p w:rsidR="00353738" w:rsidRDefault="00437805">
            <w:pPr>
              <w:pStyle w:val="nTable"/>
              <w:spacing w:after="40"/>
              <w:rPr>
                <w:sz w:val="19"/>
              </w:rPr>
            </w:pPr>
            <w:r>
              <w:rPr>
                <w:i/>
                <w:sz w:val="19"/>
              </w:rPr>
              <w:t>Metropolitan Water Supply, Sewerage, and Drainage Amendment Act (No. 3) 1982</w:t>
            </w:r>
          </w:p>
        </w:tc>
        <w:tc>
          <w:tcPr>
            <w:tcW w:w="1134" w:type="dxa"/>
          </w:tcPr>
          <w:p w:rsidR="00353738" w:rsidRDefault="00437805">
            <w:pPr>
              <w:pStyle w:val="nTable"/>
              <w:spacing w:after="40"/>
              <w:rPr>
                <w:sz w:val="19"/>
              </w:rPr>
            </w:pPr>
            <w:r>
              <w:rPr>
                <w:sz w:val="19"/>
              </w:rPr>
              <w:t>100 of 1982</w:t>
            </w:r>
          </w:p>
        </w:tc>
        <w:tc>
          <w:tcPr>
            <w:tcW w:w="1134" w:type="dxa"/>
          </w:tcPr>
          <w:p w:rsidR="00353738" w:rsidRDefault="00437805">
            <w:pPr>
              <w:pStyle w:val="nTable"/>
              <w:spacing w:after="40"/>
              <w:rPr>
                <w:sz w:val="19"/>
              </w:rPr>
            </w:pPr>
            <w:r>
              <w:rPr>
                <w:sz w:val="19"/>
              </w:rPr>
              <w:t>24 Nov 1982</w:t>
            </w:r>
          </w:p>
        </w:tc>
        <w:tc>
          <w:tcPr>
            <w:tcW w:w="2551" w:type="dxa"/>
          </w:tcPr>
          <w:p w:rsidR="00353738" w:rsidRDefault="00437805">
            <w:pPr>
              <w:pStyle w:val="nTable"/>
              <w:spacing w:after="40"/>
              <w:rPr>
                <w:sz w:val="19"/>
              </w:rPr>
            </w:pPr>
            <w:r>
              <w:rPr>
                <w:sz w:val="19"/>
              </w:rPr>
              <w:t>31 Dec 1982 (see s. 2 and</w:t>
            </w:r>
            <w:r>
              <w:rPr>
                <w:i/>
                <w:sz w:val="19"/>
              </w:rPr>
              <w:t xml:space="preserve"> Gazette</w:t>
            </w:r>
            <w:r>
              <w:rPr>
                <w:sz w:val="19"/>
              </w:rPr>
              <w:t xml:space="preserve"> 31 Dec 1982 p. 4969)</w:t>
            </w:r>
          </w:p>
        </w:tc>
      </w:tr>
      <w:tr w:rsidR="00353738">
        <w:trPr>
          <w:cantSplit/>
        </w:trPr>
        <w:tc>
          <w:tcPr>
            <w:tcW w:w="2268" w:type="dxa"/>
          </w:tcPr>
          <w:p w:rsidR="00353738" w:rsidRDefault="00437805">
            <w:pPr>
              <w:pStyle w:val="nTable"/>
              <w:spacing w:after="40"/>
              <w:rPr>
                <w:sz w:val="19"/>
              </w:rPr>
            </w:pPr>
            <w:r>
              <w:rPr>
                <w:i/>
                <w:sz w:val="19"/>
              </w:rPr>
              <w:t>Acts Amendment and Repeal (Water Authorities) Act 1985</w:t>
            </w:r>
            <w:r>
              <w:rPr>
                <w:sz w:val="19"/>
              </w:rPr>
              <w:t xml:space="preserve"> Pt. V</w:t>
            </w:r>
          </w:p>
        </w:tc>
        <w:tc>
          <w:tcPr>
            <w:tcW w:w="1134" w:type="dxa"/>
          </w:tcPr>
          <w:p w:rsidR="00353738" w:rsidRDefault="00437805">
            <w:pPr>
              <w:pStyle w:val="nTable"/>
              <w:spacing w:after="40"/>
              <w:rPr>
                <w:sz w:val="19"/>
              </w:rPr>
            </w:pPr>
            <w:r>
              <w:rPr>
                <w:sz w:val="19"/>
              </w:rPr>
              <w:t>25 of 1985</w:t>
            </w:r>
          </w:p>
        </w:tc>
        <w:tc>
          <w:tcPr>
            <w:tcW w:w="1134" w:type="dxa"/>
          </w:tcPr>
          <w:p w:rsidR="00353738" w:rsidRDefault="00437805">
            <w:pPr>
              <w:pStyle w:val="nTable"/>
              <w:spacing w:after="40"/>
              <w:rPr>
                <w:sz w:val="19"/>
              </w:rPr>
            </w:pPr>
            <w:r>
              <w:rPr>
                <w:sz w:val="19"/>
              </w:rPr>
              <w:t>6 May 1985</w:t>
            </w:r>
          </w:p>
        </w:tc>
        <w:tc>
          <w:tcPr>
            <w:tcW w:w="2551" w:type="dxa"/>
          </w:tcPr>
          <w:p w:rsidR="00353738" w:rsidRDefault="00437805">
            <w:pPr>
              <w:pStyle w:val="nTable"/>
              <w:spacing w:after="40"/>
              <w:rPr>
                <w:sz w:val="19"/>
              </w:rPr>
            </w:pPr>
            <w:r>
              <w:rPr>
                <w:sz w:val="19"/>
              </w:rPr>
              <w:t>1 Jul 1985 (see s. 2 and</w:t>
            </w:r>
            <w:r>
              <w:rPr>
                <w:i/>
                <w:sz w:val="19"/>
              </w:rPr>
              <w:t xml:space="preserve"> Gazette</w:t>
            </w:r>
            <w:r>
              <w:rPr>
                <w:sz w:val="19"/>
              </w:rPr>
              <w:t xml:space="preserve"> 7 Jun 1985 p. 1931)</w:t>
            </w:r>
          </w:p>
        </w:tc>
      </w:tr>
      <w:tr w:rsidR="00353738">
        <w:trPr>
          <w:cantSplit/>
        </w:trPr>
        <w:tc>
          <w:tcPr>
            <w:tcW w:w="2268" w:type="dxa"/>
          </w:tcPr>
          <w:p w:rsidR="00353738" w:rsidRDefault="00437805">
            <w:pPr>
              <w:pStyle w:val="nTable"/>
              <w:spacing w:after="40"/>
              <w:rPr>
                <w:sz w:val="19"/>
              </w:rPr>
            </w:pPr>
            <w:r>
              <w:rPr>
                <w:i/>
                <w:sz w:val="19"/>
              </w:rPr>
              <w:t>Acts Amendment (Water Authorities) Act 1985</w:t>
            </w:r>
            <w:r>
              <w:rPr>
                <w:sz w:val="19"/>
              </w:rPr>
              <w:t xml:space="preserve"> Pt. IV</w:t>
            </w:r>
          </w:p>
        </w:tc>
        <w:tc>
          <w:tcPr>
            <w:tcW w:w="1134" w:type="dxa"/>
          </w:tcPr>
          <w:p w:rsidR="00353738" w:rsidRDefault="00437805">
            <w:pPr>
              <w:pStyle w:val="nTable"/>
              <w:spacing w:after="40"/>
              <w:rPr>
                <w:sz w:val="19"/>
              </w:rPr>
            </w:pPr>
            <w:r>
              <w:rPr>
                <w:sz w:val="19"/>
              </w:rPr>
              <w:t>110 of 1985</w:t>
            </w:r>
            <w:r>
              <w:rPr>
                <w:sz w:val="19"/>
              </w:rPr>
              <w:br/>
              <w:t>(as amended by No. 74 of 2003 s. 24)</w:t>
            </w:r>
          </w:p>
        </w:tc>
        <w:tc>
          <w:tcPr>
            <w:tcW w:w="1134" w:type="dxa"/>
          </w:tcPr>
          <w:p w:rsidR="00353738" w:rsidRDefault="00437805">
            <w:pPr>
              <w:pStyle w:val="nTable"/>
              <w:spacing w:after="40"/>
              <w:rPr>
                <w:sz w:val="19"/>
              </w:rPr>
            </w:pPr>
            <w:r>
              <w:rPr>
                <w:sz w:val="19"/>
              </w:rPr>
              <w:t>17 Dec 1985</w:t>
            </w:r>
          </w:p>
        </w:tc>
        <w:tc>
          <w:tcPr>
            <w:tcW w:w="2551" w:type="dxa"/>
          </w:tcPr>
          <w:p w:rsidR="00353738" w:rsidRDefault="00437805">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353738">
        <w:trPr>
          <w:cantSplit/>
        </w:trPr>
        <w:tc>
          <w:tcPr>
            <w:tcW w:w="2268" w:type="dxa"/>
          </w:tcPr>
          <w:p w:rsidR="00353738" w:rsidRDefault="00437805">
            <w:pPr>
              <w:pStyle w:val="nTable"/>
              <w:spacing w:after="40"/>
              <w:rPr>
                <w:sz w:val="19"/>
              </w:rPr>
            </w:pPr>
            <w:r>
              <w:rPr>
                <w:i/>
                <w:sz w:val="19"/>
              </w:rPr>
              <w:t xml:space="preserve">Acts Amendment (Water Authority Rates and Charges) Act 1987 </w:t>
            </w:r>
            <w:r>
              <w:rPr>
                <w:sz w:val="19"/>
              </w:rPr>
              <w:t>Pt. III</w:t>
            </w:r>
          </w:p>
        </w:tc>
        <w:tc>
          <w:tcPr>
            <w:tcW w:w="1134" w:type="dxa"/>
          </w:tcPr>
          <w:p w:rsidR="00353738" w:rsidRDefault="00437805">
            <w:pPr>
              <w:pStyle w:val="nTable"/>
              <w:spacing w:after="40"/>
              <w:rPr>
                <w:sz w:val="19"/>
              </w:rPr>
            </w:pPr>
            <w:r>
              <w:rPr>
                <w:sz w:val="19"/>
              </w:rPr>
              <w:t>24 of 1987</w:t>
            </w:r>
          </w:p>
        </w:tc>
        <w:tc>
          <w:tcPr>
            <w:tcW w:w="1134" w:type="dxa"/>
          </w:tcPr>
          <w:p w:rsidR="00353738" w:rsidRDefault="00437805">
            <w:pPr>
              <w:pStyle w:val="nTable"/>
              <w:spacing w:after="40"/>
              <w:rPr>
                <w:sz w:val="19"/>
              </w:rPr>
            </w:pPr>
            <w:r>
              <w:rPr>
                <w:sz w:val="19"/>
              </w:rPr>
              <w:t>25 Jun 1987</w:t>
            </w:r>
          </w:p>
        </w:tc>
        <w:tc>
          <w:tcPr>
            <w:tcW w:w="2551" w:type="dxa"/>
          </w:tcPr>
          <w:p w:rsidR="00353738" w:rsidRDefault="00437805">
            <w:pPr>
              <w:pStyle w:val="nTable"/>
              <w:spacing w:after="40"/>
              <w:rPr>
                <w:sz w:val="19"/>
              </w:rPr>
            </w:pPr>
            <w:r>
              <w:rPr>
                <w:sz w:val="19"/>
              </w:rPr>
              <w:t>14 Jul 1987 (see s. 2 and</w:t>
            </w:r>
            <w:r>
              <w:rPr>
                <w:i/>
                <w:sz w:val="19"/>
              </w:rPr>
              <w:t xml:space="preserve"> Gazette</w:t>
            </w:r>
            <w:r>
              <w:rPr>
                <w:sz w:val="19"/>
              </w:rPr>
              <w:t xml:space="preserve"> 14 Jul 1987 p. 2647)</w:t>
            </w:r>
          </w:p>
        </w:tc>
      </w:tr>
      <w:tr w:rsidR="00353738">
        <w:trPr>
          <w:cantSplit/>
        </w:trPr>
        <w:tc>
          <w:tcPr>
            <w:tcW w:w="2268" w:type="dxa"/>
          </w:tcPr>
          <w:p w:rsidR="00353738" w:rsidRDefault="00437805">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rsidR="00353738" w:rsidRDefault="00437805">
            <w:pPr>
              <w:pStyle w:val="nTable"/>
              <w:spacing w:after="40"/>
              <w:rPr>
                <w:sz w:val="19"/>
              </w:rPr>
            </w:pPr>
            <w:r>
              <w:rPr>
                <w:sz w:val="19"/>
              </w:rPr>
              <w:t>73 of 1995</w:t>
            </w:r>
          </w:p>
        </w:tc>
        <w:tc>
          <w:tcPr>
            <w:tcW w:w="1134" w:type="dxa"/>
          </w:tcPr>
          <w:p w:rsidR="00353738" w:rsidRDefault="00437805">
            <w:pPr>
              <w:pStyle w:val="nTable"/>
              <w:spacing w:after="40"/>
              <w:rPr>
                <w:sz w:val="19"/>
              </w:rPr>
            </w:pPr>
            <w:r>
              <w:rPr>
                <w:sz w:val="19"/>
              </w:rPr>
              <w:t>27 Dec 1995</w:t>
            </w:r>
          </w:p>
        </w:tc>
        <w:tc>
          <w:tcPr>
            <w:tcW w:w="2551" w:type="dxa"/>
          </w:tcPr>
          <w:p w:rsidR="00353738" w:rsidRDefault="00437805">
            <w:pPr>
              <w:pStyle w:val="nTable"/>
              <w:spacing w:after="40"/>
              <w:rPr>
                <w:sz w:val="19"/>
              </w:rPr>
            </w:pPr>
            <w:r>
              <w:rPr>
                <w:sz w:val="19"/>
              </w:rPr>
              <w:t>1 Jan 1996 (see s. 2(2) and </w:t>
            </w:r>
            <w:r>
              <w:rPr>
                <w:i/>
                <w:sz w:val="19"/>
              </w:rPr>
              <w:t>Gazette</w:t>
            </w:r>
            <w:r>
              <w:rPr>
                <w:sz w:val="19"/>
              </w:rPr>
              <w:t xml:space="preserve"> 29 Dec 1995 p. 6291)</w:t>
            </w:r>
          </w:p>
        </w:tc>
      </w:tr>
      <w:tr w:rsidR="00353738">
        <w:trPr>
          <w:cantSplit/>
        </w:trPr>
        <w:tc>
          <w:tcPr>
            <w:tcW w:w="2268" w:type="dxa"/>
          </w:tcPr>
          <w:p w:rsidR="00353738" w:rsidRDefault="00437805">
            <w:pPr>
              <w:pStyle w:val="nTable"/>
              <w:spacing w:after="40"/>
              <w:rPr>
                <w:sz w:val="19"/>
              </w:rPr>
            </w:pPr>
            <w:r>
              <w:rPr>
                <w:i/>
                <w:sz w:val="19"/>
              </w:rPr>
              <w:t>Sentencing (Consequential Provisions) Act 1995</w:t>
            </w:r>
            <w:r>
              <w:rPr>
                <w:sz w:val="19"/>
              </w:rPr>
              <w:t xml:space="preserve"> Pt. 52 (s. 71-73)</w:t>
            </w:r>
          </w:p>
        </w:tc>
        <w:tc>
          <w:tcPr>
            <w:tcW w:w="1134" w:type="dxa"/>
          </w:tcPr>
          <w:p w:rsidR="00353738" w:rsidRDefault="00437805">
            <w:pPr>
              <w:pStyle w:val="nTable"/>
              <w:spacing w:after="40"/>
              <w:rPr>
                <w:sz w:val="19"/>
              </w:rPr>
            </w:pPr>
            <w:r>
              <w:rPr>
                <w:sz w:val="19"/>
              </w:rPr>
              <w:t>78 of 1995</w:t>
            </w:r>
          </w:p>
        </w:tc>
        <w:tc>
          <w:tcPr>
            <w:tcW w:w="1134" w:type="dxa"/>
          </w:tcPr>
          <w:p w:rsidR="00353738" w:rsidRDefault="00437805">
            <w:pPr>
              <w:pStyle w:val="nTable"/>
              <w:spacing w:after="40"/>
              <w:rPr>
                <w:sz w:val="19"/>
              </w:rPr>
            </w:pPr>
            <w:r>
              <w:rPr>
                <w:sz w:val="19"/>
              </w:rPr>
              <w:t>16 Jan 1996</w:t>
            </w:r>
          </w:p>
        </w:tc>
        <w:tc>
          <w:tcPr>
            <w:tcW w:w="2551" w:type="dxa"/>
          </w:tcPr>
          <w:p w:rsidR="00353738" w:rsidRDefault="00437805">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353738">
        <w:trPr>
          <w:cantSplit/>
        </w:trPr>
        <w:tc>
          <w:tcPr>
            <w:tcW w:w="2268" w:type="dxa"/>
          </w:tcPr>
          <w:p w:rsidR="00353738" w:rsidRDefault="00437805">
            <w:pPr>
              <w:pStyle w:val="nTable"/>
              <w:spacing w:after="40"/>
              <w:rPr>
                <w:iCs/>
                <w:sz w:val="19"/>
              </w:rPr>
            </w:pPr>
            <w:r>
              <w:rPr>
                <w:i/>
                <w:sz w:val="19"/>
              </w:rPr>
              <w:t>Local Government (Consequential Amendments) Act 1996</w:t>
            </w:r>
            <w:r>
              <w:rPr>
                <w:iCs/>
                <w:sz w:val="19"/>
              </w:rPr>
              <w:t xml:space="preserve"> s. 4</w:t>
            </w:r>
          </w:p>
        </w:tc>
        <w:tc>
          <w:tcPr>
            <w:tcW w:w="1134" w:type="dxa"/>
          </w:tcPr>
          <w:p w:rsidR="00353738" w:rsidRDefault="00437805">
            <w:pPr>
              <w:pStyle w:val="nTable"/>
              <w:spacing w:after="40"/>
              <w:rPr>
                <w:sz w:val="19"/>
              </w:rPr>
            </w:pPr>
            <w:r>
              <w:rPr>
                <w:sz w:val="19"/>
              </w:rPr>
              <w:t>14 of 1996</w:t>
            </w:r>
          </w:p>
        </w:tc>
        <w:tc>
          <w:tcPr>
            <w:tcW w:w="1134" w:type="dxa"/>
          </w:tcPr>
          <w:p w:rsidR="00353738" w:rsidRDefault="00437805">
            <w:pPr>
              <w:pStyle w:val="nTable"/>
              <w:spacing w:after="40"/>
              <w:rPr>
                <w:sz w:val="19"/>
              </w:rPr>
            </w:pPr>
            <w:r>
              <w:rPr>
                <w:sz w:val="19"/>
              </w:rPr>
              <w:t>28 Jun 1996</w:t>
            </w:r>
          </w:p>
        </w:tc>
        <w:tc>
          <w:tcPr>
            <w:tcW w:w="2551" w:type="dxa"/>
          </w:tcPr>
          <w:p w:rsidR="00353738" w:rsidRDefault="00437805">
            <w:pPr>
              <w:pStyle w:val="nTable"/>
              <w:spacing w:after="40"/>
              <w:rPr>
                <w:sz w:val="19"/>
              </w:rPr>
            </w:pPr>
            <w:r>
              <w:rPr>
                <w:sz w:val="19"/>
              </w:rPr>
              <w:t>1 Jul 1996 (see s. 2)</w:t>
            </w:r>
          </w:p>
        </w:tc>
      </w:tr>
      <w:tr w:rsidR="00353738">
        <w:trPr>
          <w:cantSplit/>
        </w:trPr>
        <w:tc>
          <w:tcPr>
            <w:tcW w:w="2268" w:type="dxa"/>
          </w:tcPr>
          <w:p w:rsidR="00353738" w:rsidRDefault="00437805">
            <w:pPr>
              <w:pStyle w:val="nTable"/>
              <w:spacing w:after="40"/>
              <w:rPr>
                <w:sz w:val="19"/>
              </w:rPr>
            </w:pPr>
            <w:r>
              <w:rPr>
                <w:i/>
                <w:sz w:val="19"/>
              </w:rPr>
              <w:t>Transfer of Land Amendment Act 1996</w:t>
            </w:r>
            <w:r>
              <w:rPr>
                <w:sz w:val="19"/>
              </w:rPr>
              <w:t xml:space="preserve"> s. 153(1) and (2)</w:t>
            </w:r>
          </w:p>
        </w:tc>
        <w:tc>
          <w:tcPr>
            <w:tcW w:w="1134" w:type="dxa"/>
          </w:tcPr>
          <w:p w:rsidR="00353738" w:rsidRDefault="00437805">
            <w:pPr>
              <w:pStyle w:val="nTable"/>
              <w:spacing w:after="40"/>
              <w:rPr>
                <w:sz w:val="19"/>
              </w:rPr>
            </w:pPr>
            <w:r>
              <w:rPr>
                <w:sz w:val="19"/>
              </w:rPr>
              <w:t>81 of 1996</w:t>
            </w:r>
          </w:p>
        </w:tc>
        <w:tc>
          <w:tcPr>
            <w:tcW w:w="1134" w:type="dxa"/>
          </w:tcPr>
          <w:p w:rsidR="00353738" w:rsidRDefault="00437805">
            <w:pPr>
              <w:pStyle w:val="nTable"/>
              <w:spacing w:after="40"/>
              <w:rPr>
                <w:sz w:val="19"/>
              </w:rPr>
            </w:pPr>
            <w:r>
              <w:rPr>
                <w:sz w:val="19"/>
              </w:rPr>
              <w:t>14 Nov 1996</w:t>
            </w:r>
          </w:p>
        </w:tc>
        <w:tc>
          <w:tcPr>
            <w:tcW w:w="2551" w:type="dxa"/>
          </w:tcPr>
          <w:p w:rsidR="00353738" w:rsidRDefault="00437805">
            <w:pPr>
              <w:pStyle w:val="nTable"/>
              <w:spacing w:after="40"/>
              <w:rPr>
                <w:sz w:val="19"/>
              </w:rPr>
            </w:pPr>
            <w:r>
              <w:rPr>
                <w:sz w:val="19"/>
              </w:rPr>
              <w:t>14 Nov 1996 (see s. 2(1))</w:t>
            </w:r>
          </w:p>
        </w:tc>
      </w:tr>
      <w:tr w:rsidR="00353738">
        <w:trPr>
          <w:cantSplit/>
        </w:trPr>
        <w:tc>
          <w:tcPr>
            <w:tcW w:w="2268" w:type="dxa"/>
          </w:tcPr>
          <w:p w:rsidR="00353738" w:rsidRDefault="00437805">
            <w:pPr>
              <w:pStyle w:val="nTable"/>
              <w:spacing w:after="40"/>
              <w:rPr>
                <w:sz w:val="19"/>
              </w:rPr>
            </w:pPr>
            <w:r>
              <w:rPr>
                <w:i/>
                <w:sz w:val="19"/>
              </w:rPr>
              <w:t>Acts Amendment (Land Administration) Act 1997</w:t>
            </w:r>
            <w:r>
              <w:rPr>
                <w:sz w:val="19"/>
              </w:rPr>
              <w:t xml:space="preserve"> s. 142</w:t>
            </w:r>
          </w:p>
        </w:tc>
        <w:tc>
          <w:tcPr>
            <w:tcW w:w="1134" w:type="dxa"/>
          </w:tcPr>
          <w:p w:rsidR="00353738" w:rsidRDefault="00437805">
            <w:pPr>
              <w:pStyle w:val="nTable"/>
              <w:spacing w:after="40"/>
              <w:rPr>
                <w:sz w:val="19"/>
              </w:rPr>
            </w:pPr>
            <w:r>
              <w:rPr>
                <w:sz w:val="19"/>
              </w:rPr>
              <w:t>31 of 1997</w:t>
            </w:r>
          </w:p>
        </w:tc>
        <w:tc>
          <w:tcPr>
            <w:tcW w:w="1134" w:type="dxa"/>
          </w:tcPr>
          <w:p w:rsidR="00353738" w:rsidRDefault="00437805">
            <w:pPr>
              <w:pStyle w:val="nTable"/>
              <w:spacing w:after="40"/>
              <w:rPr>
                <w:sz w:val="19"/>
              </w:rPr>
            </w:pPr>
            <w:r>
              <w:rPr>
                <w:sz w:val="19"/>
              </w:rPr>
              <w:t>3 Oct 1997</w:t>
            </w:r>
          </w:p>
        </w:tc>
        <w:tc>
          <w:tcPr>
            <w:tcW w:w="2551" w:type="dxa"/>
          </w:tcPr>
          <w:p w:rsidR="00353738" w:rsidRDefault="00437805">
            <w:pPr>
              <w:pStyle w:val="nTable"/>
              <w:spacing w:after="40"/>
              <w:rPr>
                <w:sz w:val="19"/>
              </w:rPr>
            </w:pPr>
            <w:r>
              <w:rPr>
                <w:sz w:val="19"/>
              </w:rPr>
              <w:t xml:space="preserve">30 Mar 1998 (see s. 2 and </w:t>
            </w:r>
            <w:r>
              <w:rPr>
                <w:i/>
                <w:sz w:val="19"/>
              </w:rPr>
              <w:t>Gazette</w:t>
            </w:r>
            <w:r>
              <w:rPr>
                <w:sz w:val="19"/>
              </w:rPr>
              <w:t xml:space="preserve"> 27 Mar 1998 p. 1765)</w:t>
            </w:r>
          </w:p>
        </w:tc>
      </w:tr>
      <w:tr w:rsidR="00353738">
        <w:trPr>
          <w:cantSplit/>
        </w:trPr>
        <w:tc>
          <w:tcPr>
            <w:tcW w:w="2268" w:type="dxa"/>
          </w:tcPr>
          <w:p w:rsidR="00353738" w:rsidRDefault="00437805">
            <w:pPr>
              <w:pStyle w:val="nTable"/>
              <w:spacing w:after="40"/>
              <w:rPr>
                <w:sz w:val="19"/>
              </w:rPr>
            </w:pPr>
            <w:r>
              <w:rPr>
                <w:i/>
                <w:sz w:val="19"/>
              </w:rPr>
              <w:t>Water Legislation Amendment Act 1997</w:t>
            </w:r>
            <w:r>
              <w:rPr>
                <w:sz w:val="19"/>
              </w:rPr>
              <w:t xml:space="preserve"> Pt. 3</w:t>
            </w:r>
          </w:p>
        </w:tc>
        <w:tc>
          <w:tcPr>
            <w:tcW w:w="1134" w:type="dxa"/>
          </w:tcPr>
          <w:p w:rsidR="00353738" w:rsidRDefault="00437805">
            <w:pPr>
              <w:pStyle w:val="nTable"/>
              <w:spacing w:after="40"/>
              <w:rPr>
                <w:sz w:val="19"/>
              </w:rPr>
            </w:pPr>
            <w:r>
              <w:rPr>
                <w:sz w:val="19"/>
              </w:rPr>
              <w:t>32 of 1997</w:t>
            </w:r>
          </w:p>
        </w:tc>
        <w:tc>
          <w:tcPr>
            <w:tcW w:w="1134" w:type="dxa"/>
          </w:tcPr>
          <w:p w:rsidR="00353738" w:rsidRDefault="00437805">
            <w:pPr>
              <w:pStyle w:val="nTable"/>
              <w:spacing w:after="40"/>
              <w:rPr>
                <w:sz w:val="19"/>
              </w:rPr>
            </w:pPr>
            <w:r>
              <w:rPr>
                <w:sz w:val="19"/>
              </w:rPr>
              <w:t>3 Oct 1997</w:t>
            </w:r>
          </w:p>
        </w:tc>
        <w:tc>
          <w:tcPr>
            <w:tcW w:w="2551" w:type="dxa"/>
          </w:tcPr>
          <w:p w:rsidR="00353738" w:rsidRDefault="00437805">
            <w:pPr>
              <w:pStyle w:val="nTable"/>
              <w:spacing w:after="40"/>
              <w:rPr>
                <w:sz w:val="19"/>
              </w:rPr>
            </w:pPr>
            <w:r>
              <w:rPr>
                <w:sz w:val="19"/>
              </w:rPr>
              <w:t xml:space="preserve">15 Apr 1998 (see s. 2 and </w:t>
            </w:r>
            <w:r>
              <w:rPr>
                <w:i/>
                <w:sz w:val="19"/>
              </w:rPr>
              <w:t>Gazette</w:t>
            </w:r>
            <w:r>
              <w:rPr>
                <w:sz w:val="19"/>
              </w:rPr>
              <w:t xml:space="preserve"> 15 Apr 1998 p. 2041)</w:t>
            </w:r>
          </w:p>
        </w:tc>
      </w:tr>
      <w:tr w:rsidR="00353738">
        <w:trPr>
          <w:cantSplit/>
        </w:trPr>
        <w:tc>
          <w:tcPr>
            <w:tcW w:w="2268" w:type="dxa"/>
          </w:tcPr>
          <w:p w:rsidR="00353738" w:rsidRDefault="00437805">
            <w:pPr>
              <w:pStyle w:val="nTable"/>
              <w:spacing w:after="40"/>
              <w:rPr>
                <w:sz w:val="19"/>
              </w:rPr>
            </w:pPr>
            <w:r>
              <w:rPr>
                <w:i/>
                <w:sz w:val="19"/>
              </w:rPr>
              <w:t>Statutes (Repeals and Minor Amendments) Act 1997</w:t>
            </w:r>
            <w:r>
              <w:rPr>
                <w:sz w:val="19"/>
              </w:rPr>
              <w:t xml:space="preserve"> s. 87</w:t>
            </w:r>
          </w:p>
        </w:tc>
        <w:tc>
          <w:tcPr>
            <w:tcW w:w="1134" w:type="dxa"/>
          </w:tcPr>
          <w:p w:rsidR="00353738" w:rsidRDefault="00437805">
            <w:pPr>
              <w:pStyle w:val="nTable"/>
              <w:spacing w:after="40"/>
              <w:rPr>
                <w:sz w:val="19"/>
              </w:rPr>
            </w:pPr>
            <w:r>
              <w:rPr>
                <w:sz w:val="19"/>
              </w:rPr>
              <w:t>57 of 1997</w:t>
            </w:r>
          </w:p>
        </w:tc>
        <w:tc>
          <w:tcPr>
            <w:tcW w:w="1134" w:type="dxa"/>
          </w:tcPr>
          <w:p w:rsidR="00353738" w:rsidRDefault="00437805">
            <w:pPr>
              <w:pStyle w:val="nTable"/>
              <w:spacing w:after="40"/>
              <w:rPr>
                <w:sz w:val="19"/>
              </w:rPr>
            </w:pPr>
            <w:r>
              <w:rPr>
                <w:sz w:val="19"/>
              </w:rPr>
              <w:t>15 Dec 1997</w:t>
            </w:r>
          </w:p>
        </w:tc>
        <w:tc>
          <w:tcPr>
            <w:tcW w:w="2551" w:type="dxa"/>
          </w:tcPr>
          <w:p w:rsidR="00353738" w:rsidRDefault="00437805">
            <w:pPr>
              <w:pStyle w:val="nTable"/>
              <w:spacing w:after="40"/>
              <w:rPr>
                <w:sz w:val="19"/>
              </w:rPr>
            </w:pPr>
            <w:r>
              <w:rPr>
                <w:sz w:val="19"/>
              </w:rPr>
              <w:t>15 Dec 1997 (see s. 2(1))</w:t>
            </w:r>
          </w:p>
        </w:tc>
      </w:tr>
      <w:tr w:rsidR="00353738">
        <w:trPr>
          <w:cantSplit/>
        </w:trPr>
        <w:tc>
          <w:tcPr>
            <w:tcW w:w="2268" w:type="dxa"/>
          </w:tcPr>
          <w:p w:rsidR="00353738" w:rsidRDefault="00437805">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353738" w:rsidRDefault="00437805">
            <w:pPr>
              <w:pStyle w:val="nTable"/>
              <w:keepNext/>
              <w:keepLines/>
              <w:spacing w:after="40"/>
              <w:rPr>
                <w:sz w:val="19"/>
              </w:rPr>
            </w:pPr>
            <w:r>
              <w:rPr>
                <w:sz w:val="19"/>
              </w:rPr>
              <w:t>10 of 1998</w:t>
            </w:r>
          </w:p>
        </w:tc>
        <w:tc>
          <w:tcPr>
            <w:tcW w:w="1134" w:type="dxa"/>
          </w:tcPr>
          <w:p w:rsidR="00353738" w:rsidRDefault="00437805">
            <w:pPr>
              <w:pStyle w:val="nTable"/>
              <w:spacing w:after="40"/>
              <w:rPr>
                <w:sz w:val="19"/>
              </w:rPr>
            </w:pPr>
            <w:r>
              <w:rPr>
                <w:sz w:val="19"/>
              </w:rPr>
              <w:t>30 Apr 1998</w:t>
            </w:r>
          </w:p>
        </w:tc>
        <w:tc>
          <w:tcPr>
            <w:tcW w:w="2551" w:type="dxa"/>
          </w:tcPr>
          <w:p w:rsidR="00353738" w:rsidRDefault="00437805">
            <w:pPr>
              <w:pStyle w:val="nTable"/>
              <w:spacing w:after="40"/>
              <w:rPr>
                <w:sz w:val="19"/>
              </w:rPr>
            </w:pPr>
            <w:r>
              <w:rPr>
                <w:sz w:val="19"/>
              </w:rPr>
              <w:t>30 Apr 1998 (see s. 2(1))</w:t>
            </w:r>
          </w:p>
        </w:tc>
      </w:tr>
      <w:tr w:rsidR="00353738">
        <w:trPr>
          <w:cantSplit/>
        </w:trPr>
        <w:tc>
          <w:tcPr>
            <w:tcW w:w="2268" w:type="dxa"/>
          </w:tcPr>
          <w:p w:rsidR="00353738" w:rsidRDefault="00437805">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353738" w:rsidRDefault="00437805">
            <w:pPr>
              <w:pStyle w:val="nTable"/>
              <w:keepNext/>
              <w:keepLines/>
              <w:spacing w:after="40"/>
              <w:rPr>
                <w:sz w:val="19"/>
              </w:rPr>
            </w:pPr>
            <w:r>
              <w:rPr>
                <w:sz w:val="19"/>
              </w:rPr>
              <w:t>42 of 1998</w:t>
            </w:r>
          </w:p>
        </w:tc>
        <w:tc>
          <w:tcPr>
            <w:tcW w:w="1134" w:type="dxa"/>
          </w:tcPr>
          <w:p w:rsidR="00353738" w:rsidRDefault="00437805">
            <w:pPr>
              <w:pStyle w:val="nTable"/>
              <w:spacing w:after="40"/>
              <w:rPr>
                <w:sz w:val="19"/>
              </w:rPr>
            </w:pPr>
            <w:r>
              <w:rPr>
                <w:sz w:val="19"/>
              </w:rPr>
              <w:t>4 Nov 1998</w:t>
            </w:r>
          </w:p>
        </w:tc>
        <w:tc>
          <w:tcPr>
            <w:tcW w:w="2551" w:type="dxa"/>
          </w:tcPr>
          <w:p w:rsidR="00353738" w:rsidRDefault="00437805">
            <w:pPr>
              <w:pStyle w:val="nTable"/>
              <w:spacing w:after="40"/>
              <w:rPr>
                <w:sz w:val="19"/>
              </w:rPr>
            </w:pPr>
            <w:r>
              <w:rPr>
                <w:sz w:val="19"/>
              </w:rPr>
              <w:t xml:space="preserve">1 Jan 1999 (see s. 2 and </w:t>
            </w:r>
            <w:r>
              <w:rPr>
                <w:i/>
                <w:sz w:val="19"/>
              </w:rPr>
              <w:t>Gazette</w:t>
            </w:r>
            <w:r>
              <w:rPr>
                <w:sz w:val="19"/>
              </w:rPr>
              <w:t xml:space="preserve"> 22 Dec 1998 p. 6833)</w:t>
            </w:r>
          </w:p>
        </w:tc>
      </w:tr>
      <w:tr w:rsidR="00353738">
        <w:trPr>
          <w:cantSplit/>
        </w:trPr>
        <w:tc>
          <w:tcPr>
            <w:tcW w:w="7087" w:type="dxa"/>
            <w:gridSpan w:val="4"/>
          </w:tcPr>
          <w:p w:rsidR="00353738" w:rsidRDefault="00437805">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353738">
        <w:trPr>
          <w:cantSplit/>
        </w:trPr>
        <w:tc>
          <w:tcPr>
            <w:tcW w:w="2268" w:type="dxa"/>
          </w:tcPr>
          <w:p w:rsidR="00353738" w:rsidRDefault="00437805">
            <w:pPr>
              <w:pStyle w:val="nTable"/>
              <w:spacing w:after="40"/>
              <w:rPr>
                <w:sz w:val="19"/>
              </w:rPr>
            </w:pPr>
            <w:r>
              <w:rPr>
                <w:i/>
                <w:sz w:val="19"/>
              </w:rPr>
              <w:t>Water Services Coordination Amendment Act 1999</w:t>
            </w:r>
            <w:r>
              <w:rPr>
                <w:sz w:val="19"/>
              </w:rPr>
              <w:t xml:space="preserve"> s. 11(6)</w:t>
            </w:r>
          </w:p>
        </w:tc>
        <w:tc>
          <w:tcPr>
            <w:tcW w:w="1134" w:type="dxa"/>
          </w:tcPr>
          <w:p w:rsidR="00353738" w:rsidRDefault="00437805">
            <w:pPr>
              <w:pStyle w:val="nTable"/>
              <w:spacing w:after="40"/>
              <w:rPr>
                <w:sz w:val="19"/>
              </w:rPr>
            </w:pPr>
            <w:r>
              <w:rPr>
                <w:sz w:val="19"/>
              </w:rPr>
              <w:t>39 of 1999</w:t>
            </w:r>
          </w:p>
        </w:tc>
        <w:tc>
          <w:tcPr>
            <w:tcW w:w="1134" w:type="dxa"/>
          </w:tcPr>
          <w:p w:rsidR="00353738" w:rsidRDefault="00437805">
            <w:pPr>
              <w:pStyle w:val="nTable"/>
              <w:spacing w:after="40"/>
              <w:rPr>
                <w:sz w:val="19"/>
              </w:rPr>
            </w:pPr>
            <w:r>
              <w:rPr>
                <w:sz w:val="19"/>
              </w:rPr>
              <w:t>9 Nov 1999</w:t>
            </w:r>
          </w:p>
        </w:tc>
        <w:tc>
          <w:tcPr>
            <w:tcW w:w="2551" w:type="dxa"/>
          </w:tcPr>
          <w:p w:rsidR="00353738" w:rsidRDefault="00437805">
            <w:pPr>
              <w:pStyle w:val="nTable"/>
              <w:spacing w:after="40"/>
              <w:rPr>
                <w:sz w:val="19"/>
              </w:rPr>
            </w:pPr>
            <w:r>
              <w:rPr>
                <w:sz w:val="19"/>
              </w:rPr>
              <w:t xml:space="preserve">19 Jun 2000 (see s. 2 and </w:t>
            </w:r>
            <w:r>
              <w:rPr>
                <w:i/>
                <w:sz w:val="19"/>
              </w:rPr>
              <w:t>Gazette</w:t>
            </w:r>
            <w:r>
              <w:rPr>
                <w:sz w:val="19"/>
              </w:rPr>
              <w:t xml:space="preserve"> 16 Jun 2000 p. 2939)</w:t>
            </w:r>
          </w:p>
        </w:tc>
      </w:tr>
      <w:tr w:rsidR="00353738">
        <w:trPr>
          <w:cantSplit/>
        </w:trPr>
        <w:tc>
          <w:tcPr>
            <w:tcW w:w="2268" w:type="dxa"/>
          </w:tcPr>
          <w:p w:rsidR="00353738" w:rsidRDefault="00437805">
            <w:pPr>
              <w:pStyle w:val="nTable"/>
              <w:spacing w:after="40"/>
              <w:rPr>
                <w:i/>
                <w:sz w:val="19"/>
              </w:rPr>
            </w:pPr>
            <w:r>
              <w:rPr>
                <w:i/>
                <w:sz w:val="19"/>
              </w:rPr>
              <w:t>Rights in Water and Irrigation Amendment Act 2000</w:t>
            </w:r>
            <w:r>
              <w:rPr>
                <w:sz w:val="19"/>
              </w:rPr>
              <w:t xml:space="preserve"> s. 85</w:t>
            </w:r>
          </w:p>
        </w:tc>
        <w:tc>
          <w:tcPr>
            <w:tcW w:w="1134" w:type="dxa"/>
          </w:tcPr>
          <w:p w:rsidR="00353738" w:rsidRDefault="00437805">
            <w:pPr>
              <w:pStyle w:val="nTable"/>
              <w:spacing w:after="40"/>
              <w:rPr>
                <w:sz w:val="19"/>
              </w:rPr>
            </w:pPr>
            <w:r>
              <w:rPr>
                <w:sz w:val="19"/>
              </w:rPr>
              <w:t>49 of 2000</w:t>
            </w:r>
          </w:p>
        </w:tc>
        <w:tc>
          <w:tcPr>
            <w:tcW w:w="1134" w:type="dxa"/>
          </w:tcPr>
          <w:p w:rsidR="00353738" w:rsidRDefault="00437805">
            <w:pPr>
              <w:pStyle w:val="nTable"/>
              <w:spacing w:after="40"/>
              <w:rPr>
                <w:sz w:val="19"/>
              </w:rPr>
            </w:pPr>
            <w:r>
              <w:rPr>
                <w:sz w:val="19"/>
              </w:rPr>
              <w:t>28 Nov 2000</w:t>
            </w:r>
          </w:p>
        </w:tc>
        <w:tc>
          <w:tcPr>
            <w:tcW w:w="2551" w:type="dxa"/>
          </w:tcPr>
          <w:p w:rsidR="00353738" w:rsidRDefault="00437805">
            <w:pPr>
              <w:pStyle w:val="nTable"/>
              <w:spacing w:after="40"/>
              <w:rPr>
                <w:sz w:val="19"/>
              </w:rPr>
            </w:pPr>
            <w:r>
              <w:rPr>
                <w:sz w:val="19"/>
              </w:rPr>
              <w:t xml:space="preserve">10 Jan 2001 (see s. 2 and </w:t>
            </w:r>
            <w:r>
              <w:rPr>
                <w:i/>
                <w:sz w:val="19"/>
              </w:rPr>
              <w:t>Gazette</w:t>
            </w:r>
            <w:r>
              <w:rPr>
                <w:sz w:val="19"/>
              </w:rPr>
              <w:t xml:space="preserve"> 10 Jan 2001 p. 163)</w:t>
            </w:r>
          </w:p>
        </w:tc>
      </w:tr>
      <w:tr w:rsidR="00353738">
        <w:trPr>
          <w:cantSplit/>
        </w:trPr>
        <w:tc>
          <w:tcPr>
            <w:tcW w:w="2268" w:type="dxa"/>
          </w:tcPr>
          <w:p w:rsidR="00353738" w:rsidRDefault="00437805">
            <w:pPr>
              <w:pStyle w:val="nTable"/>
              <w:spacing w:after="40"/>
              <w:rPr>
                <w:sz w:val="19"/>
              </w:rPr>
            </w:pPr>
            <w:r>
              <w:rPr>
                <w:i/>
                <w:sz w:val="19"/>
              </w:rPr>
              <w:t>Statutes (Repeals and Minor Amendments) Act 2003</w:t>
            </w:r>
            <w:r>
              <w:rPr>
                <w:sz w:val="19"/>
              </w:rPr>
              <w:t xml:space="preserve"> s. 82</w:t>
            </w:r>
          </w:p>
        </w:tc>
        <w:tc>
          <w:tcPr>
            <w:tcW w:w="1134" w:type="dxa"/>
          </w:tcPr>
          <w:p w:rsidR="00353738" w:rsidRDefault="00437805">
            <w:pPr>
              <w:pStyle w:val="nTable"/>
              <w:spacing w:after="40"/>
              <w:rPr>
                <w:sz w:val="19"/>
              </w:rPr>
            </w:pPr>
            <w:r>
              <w:rPr>
                <w:sz w:val="19"/>
              </w:rPr>
              <w:t>74 of 2003</w:t>
            </w:r>
          </w:p>
        </w:tc>
        <w:tc>
          <w:tcPr>
            <w:tcW w:w="1134" w:type="dxa"/>
          </w:tcPr>
          <w:p w:rsidR="00353738" w:rsidRDefault="00437805">
            <w:pPr>
              <w:pStyle w:val="nTable"/>
              <w:spacing w:after="40"/>
              <w:rPr>
                <w:sz w:val="19"/>
              </w:rPr>
            </w:pPr>
            <w:r>
              <w:rPr>
                <w:sz w:val="19"/>
              </w:rPr>
              <w:t>15 Dec 2003</w:t>
            </w:r>
          </w:p>
        </w:tc>
        <w:tc>
          <w:tcPr>
            <w:tcW w:w="2551" w:type="dxa"/>
          </w:tcPr>
          <w:p w:rsidR="00353738" w:rsidRDefault="00437805">
            <w:pPr>
              <w:pStyle w:val="nTable"/>
              <w:spacing w:after="40"/>
              <w:rPr>
                <w:sz w:val="19"/>
              </w:rPr>
            </w:pPr>
            <w:r>
              <w:rPr>
                <w:spacing w:val="-2"/>
                <w:sz w:val="19"/>
              </w:rPr>
              <w:t>15 Dec 2003 (see s. 2)</w:t>
            </w:r>
          </w:p>
        </w:tc>
      </w:tr>
      <w:tr w:rsidR="00353738">
        <w:trPr>
          <w:cantSplit/>
        </w:trPr>
        <w:tc>
          <w:tcPr>
            <w:tcW w:w="2268" w:type="dxa"/>
          </w:tcPr>
          <w:p w:rsidR="00353738" w:rsidRDefault="00437805">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353738" w:rsidRDefault="00437805">
            <w:pPr>
              <w:pStyle w:val="nTable"/>
              <w:spacing w:after="40"/>
              <w:rPr>
                <w:sz w:val="19"/>
              </w:rPr>
            </w:pPr>
            <w:r>
              <w:rPr>
                <w:snapToGrid w:val="0"/>
                <w:sz w:val="19"/>
                <w:lang w:val="en-US"/>
              </w:rPr>
              <w:t>59 of 2004</w:t>
            </w:r>
          </w:p>
        </w:tc>
        <w:tc>
          <w:tcPr>
            <w:tcW w:w="1134" w:type="dxa"/>
          </w:tcPr>
          <w:p w:rsidR="00353738" w:rsidRDefault="00437805">
            <w:pPr>
              <w:pStyle w:val="nTable"/>
              <w:spacing w:after="40"/>
              <w:rPr>
                <w:sz w:val="19"/>
              </w:rPr>
            </w:pPr>
            <w:r>
              <w:rPr>
                <w:sz w:val="19"/>
              </w:rPr>
              <w:t>23 Nov 2004</w:t>
            </w:r>
          </w:p>
        </w:tc>
        <w:tc>
          <w:tcPr>
            <w:tcW w:w="2551" w:type="dxa"/>
          </w:tcPr>
          <w:p w:rsidR="00353738" w:rsidRDefault="00437805">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353738">
        <w:trPr>
          <w:cantSplit/>
        </w:trPr>
        <w:tc>
          <w:tcPr>
            <w:tcW w:w="2268" w:type="dxa"/>
          </w:tcPr>
          <w:p w:rsidR="00353738" w:rsidRDefault="00437805">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353738" w:rsidRDefault="00437805">
            <w:pPr>
              <w:pStyle w:val="nTable"/>
              <w:spacing w:after="40"/>
              <w:rPr>
                <w:sz w:val="19"/>
              </w:rPr>
            </w:pPr>
            <w:r>
              <w:rPr>
                <w:rFonts w:ascii="Times" w:hAnsi="Times"/>
                <w:sz w:val="19"/>
              </w:rPr>
              <w:t>55 of 2004</w:t>
            </w:r>
          </w:p>
        </w:tc>
        <w:tc>
          <w:tcPr>
            <w:tcW w:w="1134" w:type="dxa"/>
          </w:tcPr>
          <w:p w:rsidR="00353738" w:rsidRDefault="00437805">
            <w:pPr>
              <w:pStyle w:val="nTable"/>
              <w:spacing w:after="40"/>
              <w:rPr>
                <w:sz w:val="19"/>
              </w:rPr>
            </w:pPr>
            <w:r>
              <w:rPr>
                <w:rFonts w:ascii="Times" w:hAnsi="Times"/>
                <w:sz w:val="19"/>
              </w:rPr>
              <w:t>24 Nov 2004</w:t>
            </w:r>
          </w:p>
        </w:tc>
        <w:tc>
          <w:tcPr>
            <w:tcW w:w="2551" w:type="dxa"/>
          </w:tcPr>
          <w:p w:rsidR="00353738" w:rsidRDefault="00437805">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353738">
        <w:trPr>
          <w:cantSplit/>
        </w:trPr>
        <w:tc>
          <w:tcPr>
            <w:tcW w:w="2268" w:type="dxa"/>
          </w:tcPr>
          <w:p w:rsidR="00353738" w:rsidRDefault="00437805">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353738" w:rsidRDefault="00437805">
            <w:pPr>
              <w:pStyle w:val="nTable"/>
              <w:spacing w:after="40"/>
              <w:rPr>
                <w:rFonts w:ascii="Times" w:hAnsi="Times"/>
                <w:sz w:val="19"/>
              </w:rPr>
            </w:pPr>
            <w:r>
              <w:rPr>
                <w:snapToGrid w:val="0"/>
                <w:sz w:val="19"/>
                <w:lang w:val="en-US"/>
              </w:rPr>
              <w:t>84 of 2004</w:t>
            </w:r>
          </w:p>
        </w:tc>
        <w:tc>
          <w:tcPr>
            <w:tcW w:w="1134" w:type="dxa"/>
          </w:tcPr>
          <w:p w:rsidR="00353738" w:rsidRDefault="00437805">
            <w:pPr>
              <w:pStyle w:val="nTable"/>
              <w:spacing w:after="40"/>
              <w:rPr>
                <w:rFonts w:ascii="Times" w:hAnsi="Times"/>
                <w:sz w:val="19"/>
              </w:rPr>
            </w:pPr>
            <w:r>
              <w:rPr>
                <w:sz w:val="19"/>
              </w:rPr>
              <w:t>16 Dec 2004</w:t>
            </w:r>
          </w:p>
        </w:tc>
        <w:tc>
          <w:tcPr>
            <w:tcW w:w="2551" w:type="dxa"/>
          </w:tcPr>
          <w:p w:rsidR="00353738" w:rsidRDefault="00437805">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53738">
        <w:trPr>
          <w:cantSplit/>
        </w:trPr>
        <w:tc>
          <w:tcPr>
            <w:tcW w:w="2268" w:type="dxa"/>
          </w:tcPr>
          <w:p w:rsidR="00353738" w:rsidRDefault="00437805">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353738" w:rsidRDefault="00437805">
            <w:pPr>
              <w:pStyle w:val="nTable"/>
              <w:spacing w:after="40"/>
              <w:rPr>
                <w:snapToGrid w:val="0"/>
                <w:sz w:val="19"/>
                <w:lang w:val="en-US"/>
              </w:rPr>
            </w:pPr>
            <w:r>
              <w:rPr>
                <w:snapToGrid w:val="0"/>
                <w:sz w:val="19"/>
                <w:lang w:val="en-US"/>
              </w:rPr>
              <w:t>25 of 2005</w:t>
            </w:r>
          </w:p>
        </w:tc>
        <w:tc>
          <w:tcPr>
            <w:tcW w:w="1134" w:type="dxa"/>
          </w:tcPr>
          <w:p w:rsidR="00353738" w:rsidRDefault="00437805">
            <w:pPr>
              <w:pStyle w:val="nTable"/>
              <w:spacing w:after="40"/>
              <w:rPr>
                <w:sz w:val="19"/>
              </w:rPr>
            </w:pPr>
            <w:r>
              <w:rPr>
                <w:sz w:val="19"/>
              </w:rPr>
              <w:t>12 Dec 2005</w:t>
            </w:r>
          </w:p>
        </w:tc>
        <w:tc>
          <w:tcPr>
            <w:tcW w:w="2551" w:type="dxa"/>
          </w:tcPr>
          <w:p w:rsidR="00353738" w:rsidRDefault="00437805">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353738">
        <w:trPr>
          <w:cantSplit/>
        </w:trPr>
        <w:tc>
          <w:tcPr>
            <w:tcW w:w="7087" w:type="dxa"/>
            <w:gridSpan w:val="4"/>
          </w:tcPr>
          <w:p w:rsidR="00353738" w:rsidRDefault="00437805">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353738">
        <w:trPr>
          <w:cantSplit/>
        </w:trPr>
        <w:tc>
          <w:tcPr>
            <w:tcW w:w="2268" w:type="dxa"/>
            <w:tcBorders>
              <w:bottom w:val="single" w:sz="4" w:space="0" w:color="auto"/>
            </w:tcBorders>
          </w:tcPr>
          <w:p w:rsidR="00353738" w:rsidRDefault="00437805">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Borders>
              <w:bottom w:val="single" w:sz="4" w:space="0" w:color="auto"/>
            </w:tcBorders>
          </w:tcPr>
          <w:p w:rsidR="00353738" w:rsidRDefault="00437805">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353738" w:rsidRDefault="00437805">
            <w:pPr>
              <w:pStyle w:val="nTable"/>
              <w:spacing w:after="40"/>
              <w:rPr>
                <w:sz w:val="19"/>
              </w:rPr>
            </w:pPr>
            <w:r>
              <w:rPr>
                <w:snapToGrid w:val="0"/>
                <w:sz w:val="19"/>
                <w:lang w:val="en-US"/>
              </w:rPr>
              <w:t>16 Nov 2006</w:t>
            </w:r>
          </w:p>
        </w:tc>
        <w:tc>
          <w:tcPr>
            <w:tcW w:w="2551" w:type="dxa"/>
            <w:tcBorders>
              <w:bottom w:val="single" w:sz="4" w:space="0" w:color="auto"/>
            </w:tcBorders>
          </w:tcPr>
          <w:p w:rsidR="00353738" w:rsidRDefault="00437805">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353738" w:rsidRDefault="00437805">
      <w:pPr>
        <w:pStyle w:val="nSubsection"/>
        <w:spacing w:before="70"/>
      </w:pPr>
      <w:r>
        <w:rPr>
          <w:vertAlign w:val="superscript"/>
        </w:rPr>
        <w:t>1a</w:t>
      </w:r>
      <w:r>
        <w:tab/>
        <w:t xml:space="preserve">On </w:t>
      </w:r>
      <w:r>
        <w:rPr>
          <w:i/>
          <w:snapToGrid w:val="0"/>
        </w:rPr>
        <w:t>the</w:t>
      </w:r>
      <w:r>
        <w:t xml:space="preserve"> date as at which thi</w:t>
      </w:r>
      <w:bookmarkStart w:id="655" w:name="_Hlt507390729"/>
      <w:bookmarkEnd w:id="655"/>
      <w:r>
        <w:t>s reprint was prepared, provisions referred to in the following table had not come into operation and were therefore not included in compiling the reprint.  For the text of the provisions see the endnotes referred to in the table.</w:t>
      </w:r>
    </w:p>
    <w:p w:rsidR="00353738" w:rsidRDefault="00437805">
      <w:pPr>
        <w:pStyle w:val="nHeading3"/>
        <w:rPr>
          <w:snapToGrid w:val="0"/>
        </w:rPr>
      </w:pPr>
      <w:bookmarkStart w:id="656" w:name="_Toc131413943"/>
      <w:bookmarkStart w:id="657" w:name="_Toc136936010"/>
      <w:bookmarkStart w:id="658" w:name="_Toc187136730"/>
      <w:r>
        <w:rPr>
          <w:snapToGrid w:val="0"/>
        </w:rPr>
        <w:t>Provisions that have not come into operation</w:t>
      </w:r>
      <w:bookmarkEnd w:id="656"/>
      <w:bookmarkEnd w:id="657"/>
      <w:bookmarkEnd w:id="658"/>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rsidR="00353738">
        <w:tc>
          <w:tcPr>
            <w:tcW w:w="2268" w:type="dxa"/>
            <w:tcBorders>
              <w:top w:val="single" w:sz="8" w:space="0" w:color="auto"/>
              <w:bottom w:val="single" w:sz="4" w:space="0" w:color="auto"/>
            </w:tcBorders>
          </w:tcPr>
          <w:p w:rsidR="00353738" w:rsidRDefault="00437805">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353738" w:rsidRDefault="00437805">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353738" w:rsidRDefault="00437805">
            <w:pPr>
              <w:pStyle w:val="nTable"/>
              <w:spacing w:after="40"/>
              <w:rPr>
                <w:b/>
                <w:snapToGrid w:val="0"/>
                <w:sz w:val="19"/>
                <w:lang w:val="en-US"/>
              </w:rPr>
            </w:pPr>
            <w:r>
              <w:rPr>
                <w:b/>
                <w:snapToGrid w:val="0"/>
                <w:sz w:val="19"/>
                <w:lang w:val="en-US"/>
              </w:rPr>
              <w:t>Assent</w:t>
            </w:r>
          </w:p>
        </w:tc>
        <w:tc>
          <w:tcPr>
            <w:tcW w:w="2633" w:type="dxa"/>
            <w:tcBorders>
              <w:top w:val="single" w:sz="8" w:space="0" w:color="auto"/>
              <w:bottom w:val="single" w:sz="4" w:space="0" w:color="auto"/>
            </w:tcBorders>
          </w:tcPr>
          <w:p w:rsidR="00353738" w:rsidRDefault="00437805">
            <w:pPr>
              <w:pStyle w:val="nTable"/>
              <w:spacing w:after="40"/>
              <w:rPr>
                <w:b/>
                <w:snapToGrid w:val="0"/>
                <w:sz w:val="19"/>
                <w:lang w:val="en-US"/>
              </w:rPr>
            </w:pPr>
            <w:r>
              <w:rPr>
                <w:b/>
                <w:snapToGrid w:val="0"/>
                <w:sz w:val="19"/>
                <w:lang w:val="en-US"/>
              </w:rPr>
              <w:t>Commencement</w:t>
            </w:r>
          </w:p>
        </w:tc>
      </w:tr>
      <w:tr w:rsidR="00353738">
        <w:tc>
          <w:tcPr>
            <w:tcW w:w="2268" w:type="dxa"/>
            <w:tcBorders>
              <w:top w:val="single" w:sz="4" w:space="0" w:color="auto"/>
              <w:bottom w:val="nil"/>
            </w:tcBorders>
          </w:tcPr>
          <w:p w:rsidR="00353738" w:rsidRDefault="00437805">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nil"/>
            </w:tcBorders>
          </w:tcPr>
          <w:p w:rsidR="00353738" w:rsidRDefault="00437805">
            <w:pPr>
              <w:pStyle w:val="nTable"/>
              <w:spacing w:after="40"/>
              <w:rPr>
                <w:snapToGrid w:val="0"/>
                <w:sz w:val="19"/>
                <w:lang w:val="en-US"/>
              </w:rPr>
            </w:pPr>
            <w:r>
              <w:rPr>
                <w:snapToGrid w:val="0"/>
                <w:sz w:val="19"/>
                <w:lang w:val="en-US"/>
              </w:rPr>
              <w:t>59 of 2004</w:t>
            </w:r>
          </w:p>
        </w:tc>
        <w:tc>
          <w:tcPr>
            <w:tcW w:w="1134" w:type="dxa"/>
            <w:tcBorders>
              <w:top w:val="single" w:sz="4" w:space="0" w:color="auto"/>
              <w:bottom w:val="nil"/>
            </w:tcBorders>
          </w:tcPr>
          <w:p w:rsidR="00353738" w:rsidRDefault="00437805">
            <w:pPr>
              <w:pStyle w:val="nTable"/>
              <w:spacing w:after="40"/>
              <w:rPr>
                <w:sz w:val="19"/>
              </w:rPr>
            </w:pPr>
            <w:r>
              <w:rPr>
                <w:sz w:val="19"/>
              </w:rPr>
              <w:t>23 Nov 2004</w:t>
            </w:r>
          </w:p>
        </w:tc>
        <w:tc>
          <w:tcPr>
            <w:tcW w:w="2633" w:type="dxa"/>
            <w:tcBorders>
              <w:top w:val="single" w:sz="4" w:space="0" w:color="auto"/>
              <w:bottom w:val="nil"/>
            </w:tcBorders>
          </w:tcPr>
          <w:p w:rsidR="00353738" w:rsidRDefault="00437805">
            <w:pPr>
              <w:pStyle w:val="nTable"/>
              <w:spacing w:after="40"/>
              <w:rPr>
                <w:snapToGrid w:val="0"/>
                <w:sz w:val="19"/>
                <w:lang w:val="en-US"/>
              </w:rPr>
            </w:pPr>
            <w:r>
              <w:rPr>
                <w:snapToGrid w:val="0"/>
                <w:sz w:val="19"/>
                <w:lang w:val="en-US"/>
              </w:rPr>
              <w:t>To be proclaimed (see s. 2)</w:t>
            </w:r>
          </w:p>
        </w:tc>
      </w:tr>
      <w:tr w:rsidR="00353738">
        <w:tc>
          <w:tcPr>
            <w:tcW w:w="2268" w:type="dxa"/>
            <w:tcBorders>
              <w:top w:val="nil"/>
              <w:bottom w:val="single" w:sz="4" w:space="0" w:color="auto"/>
            </w:tcBorders>
          </w:tcPr>
          <w:p w:rsidR="00353738" w:rsidRDefault="00437805">
            <w:pPr>
              <w:pStyle w:val="nTable"/>
              <w:spacing w:after="40"/>
              <w:rPr>
                <w:i/>
                <w:iCs/>
                <w:snapToGrid w:val="0"/>
                <w:sz w:val="19"/>
                <w:lang w:val="en-US"/>
              </w:rPr>
            </w:pPr>
            <w:r>
              <w:rPr>
                <w:i/>
                <w:snapToGrid w:val="0"/>
                <w:sz w:val="19"/>
              </w:rPr>
              <w:t>Water Resources Legislation Amendment Act 2007</w:t>
            </w:r>
            <w:r>
              <w:rPr>
                <w:iCs/>
                <w:snapToGrid w:val="0"/>
                <w:sz w:val="19"/>
              </w:rPr>
              <w:t xml:space="preserve"> Pt. 4 </w:t>
            </w:r>
            <w:r>
              <w:rPr>
                <w:iCs/>
                <w:snapToGrid w:val="0"/>
                <w:sz w:val="19"/>
                <w:vertAlign w:val="superscript"/>
              </w:rPr>
              <w:t>12 </w:t>
            </w:r>
          </w:p>
        </w:tc>
        <w:tc>
          <w:tcPr>
            <w:tcW w:w="1134" w:type="dxa"/>
            <w:tcBorders>
              <w:top w:val="nil"/>
              <w:bottom w:val="single" w:sz="4" w:space="0" w:color="auto"/>
            </w:tcBorders>
          </w:tcPr>
          <w:p w:rsidR="00353738" w:rsidRDefault="00437805">
            <w:pPr>
              <w:pStyle w:val="nTable"/>
              <w:spacing w:after="40"/>
              <w:rPr>
                <w:snapToGrid w:val="0"/>
                <w:sz w:val="19"/>
                <w:lang w:val="en-US"/>
              </w:rPr>
            </w:pPr>
            <w:r>
              <w:rPr>
                <w:snapToGrid w:val="0"/>
                <w:sz w:val="19"/>
                <w:lang w:val="en-US"/>
              </w:rPr>
              <w:t>38 of 2007</w:t>
            </w:r>
          </w:p>
        </w:tc>
        <w:tc>
          <w:tcPr>
            <w:tcW w:w="1134" w:type="dxa"/>
            <w:tcBorders>
              <w:top w:val="nil"/>
              <w:bottom w:val="single" w:sz="4" w:space="0" w:color="auto"/>
            </w:tcBorders>
          </w:tcPr>
          <w:p w:rsidR="00353738" w:rsidRDefault="00437805">
            <w:pPr>
              <w:pStyle w:val="nTable"/>
              <w:spacing w:after="40"/>
              <w:rPr>
                <w:sz w:val="19"/>
              </w:rPr>
            </w:pPr>
            <w:r>
              <w:rPr>
                <w:sz w:val="19"/>
              </w:rPr>
              <w:t>21 Dec 2007</w:t>
            </w:r>
          </w:p>
        </w:tc>
        <w:tc>
          <w:tcPr>
            <w:tcW w:w="2633" w:type="dxa"/>
            <w:tcBorders>
              <w:top w:val="nil"/>
              <w:bottom w:val="single" w:sz="4" w:space="0" w:color="auto"/>
            </w:tcBorders>
          </w:tcPr>
          <w:p w:rsidR="00353738" w:rsidRDefault="00437805">
            <w:pPr>
              <w:pStyle w:val="nTable"/>
              <w:spacing w:after="40"/>
              <w:rPr>
                <w:snapToGrid w:val="0"/>
                <w:sz w:val="19"/>
                <w:lang w:val="en-US"/>
              </w:rPr>
            </w:pPr>
            <w:r>
              <w:rPr>
                <w:snapToGrid w:val="0"/>
                <w:sz w:val="19"/>
                <w:lang w:val="en-US"/>
              </w:rPr>
              <w:t xml:space="preserve">To be proclaimed </w:t>
            </w:r>
            <w:r>
              <w:rPr>
                <w:sz w:val="19"/>
              </w:rPr>
              <w:t>(see s. 2(2))</w:t>
            </w:r>
          </w:p>
        </w:tc>
      </w:tr>
    </w:tbl>
    <w:p w:rsidR="00353738" w:rsidRDefault="00437805">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rsidR="00353738" w:rsidRDefault="00437805">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353738" w:rsidRDefault="00437805">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353738" w:rsidRDefault="00437805">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353738" w:rsidRDefault="00437805">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353738" w:rsidRDefault="00437805">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353738" w:rsidRDefault="00437805">
      <w:pPr>
        <w:pStyle w:val="MiscOpen"/>
        <w:rPr>
          <w:snapToGrid w:val="0"/>
        </w:rPr>
      </w:pPr>
      <w:r>
        <w:rPr>
          <w:snapToGrid w:val="0"/>
        </w:rPr>
        <w:t>“</w:t>
      </w:r>
    </w:p>
    <w:p w:rsidR="00353738" w:rsidRDefault="00437805">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353738" w:rsidRDefault="00437805">
      <w:pPr>
        <w:pStyle w:val="MiscClose"/>
        <w:rPr>
          <w:snapToGrid w:val="0"/>
        </w:rPr>
      </w:pPr>
      <w:r>
        <w:rPr>
          <w:snapToGrid w:val="0"/>
        </w:rPr>
        <w:t>”.</w:t>
      </w:r>
    </w:p>
    <w:p w:rsidR="00353738" w:rsidRDefault="00437805">
      <w:pPr>
        <w:pStyle w:val="nSubsection"/>
        <w:rPr>
          <w:iCs/>
        </w:rPr>
      </w:pPr>
      <w:bookmarkStart w:id="659" w:name="_Toc491766737"/>
      <w:bookmarkStart w:id="660" w:name="_Toc88630644"/>
      <w:bookmarkStart w:id="661" w:name="_Toc497185860"/>
      <w:bookmarkStart w:id="662"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53738" w:rsidRDefault="00437805">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353738" w:rsidRDefault="00437805">
      <w:pPr>
        <w:pStyle w:val="MiscOpen"/>
        <w:rPr>
          <w:snapToGrid w:val="0"/>
        </w:rPr>
      </w:pPr>
      <w:r>
        <w:rPr>
          <w:snapToGrid w:val="0"/>
        </w:rPr>
        <w:t>“</w:t>
      </w:r>
    </w:p>
    <w:p w:rsidR="00353738" w:rsidRDefault="00437805">
      <w:pPr>
        <w:pStyle w:val="nzHeading5"/>
      </w:pPr>
      <w:bookmarkStart w:id="663" w:name="_Hlt48102314"/>
      <w:bookmarkStart w:id="664" w:name="_Toc448803174"/>
      <w:bookmarkStart w:id="665" w:name="_Toc491766624"/>
      <w:bookmarkStart w:id="666" w:name="_Toc88630544"/>
      <w:bookmarkEnd w:id="659"/>
      <w:bookmarkEnd w:id="660"/>
      <w:bookmarkEnd w:id="663"/>
      <w:r>
        <w:rPr>
          <w:rStyle w:val="CharSectno"/>
        </w:rPr>
        <w:t>142</w:t>
      </w:r>
      <w:r>
        <w:t>.</w:t>
      </w:r>
      <w:r>
        <w:tab/>
        <w:t>Other amendments to various Acts</w:t>
      </w:r>
      <w:bookmarkEnd w:id="664"/>
      <w:bookmarkEnd w:id="665"/>
      <w:bookmarkEnd w:id="666"/>
    </w:p>
    <w:p w:rsidR="00353738" w:rsidRDefault="00437805">
      <w:pPr>
        <w:pStyle w:val="nzSubsection"/>
      </w:pPr>
      <w:r>
        <w:tab/>
      </w:r>
      <w:r>
        <w:tab/>
        <w:t>Each Act listed in Schedule 2 is amended as set out in that Schedule immediately below the short title of the Act.</w:t>
      </w:r>
    </w:p>
    <w:p w:rsidR="00353738" w:rsidRDefault="00437805">
      <w:pPr>
        <w:pStyle w:val="MiscClose"/>
        <w:rPr>
          <w:snapToGrid w:val="0"/>
        </w:rPr>
      </w:pPr>
      <w:r>
        <w:rPr>
          <w:snapToGrid w:val="0"/>
        </w:rPr>
        <w:t>”.</w:t>
      </w:r>
    </w:p>
    <w:p w:rsidR="00353738" w:rsidRDefault="00437805">
      <w:pPr>
        <w:pStyle w:val="nSubsection"/>
        <w:keepNext/>
        <w:keepLines/>
        <w:rPr>
          <w:snapToGrid w:val="0"/>
        </w:rPr>
      </w:pPr>
      <w:r>
        <w:rPr>
          <w:snapToGrid w:val="0"/>
        </w:rPr>
        <w:tab/>
        <w:t>Schedule 2 cl. 32 reads as follows:</w:t>
      </w:r>
    </w:p>
    <w:p w:rsidR="00353738" w:rsidRDefault="00437805">
      <w:pPr>
        <w:pStyle w:val="MiscOpen"/>
        <w:rPr>
          <w:snapToGrid w:val="0"/>
        </w:rPr>
      </w:pPr>
      <w:r>
        <w:rPr>
          <w:snapToGrid w:val="0"/>
        </w:rPr>
        <w:t>“</w:t>
      </w:r>
    </w:p>
    <w:p w:rsidR="00353738" w:rsidRDefault="00437805">
      <w:pPr>
        <w:pStyle w:val="nzHeading2"/>
        <w:spacing w:before="0" w:after="120"/>
      </w:pPr>
      <w:r>
        <w:rPr>
          <w:rStyle w:val="CharSchNo"/>
        </w:rPr>
        <w:t>Schedule 2</w:t>
      </w:r>
      <w:r>
        <w:t xml:space="preserve"> — </w:t>
      </w:r>
      <w:r>
        <w:rPr>
          <w:rStyle w:val="CharSchText"/>
        </w:rPr>
        <w:t>Other amendments to Acts</w:t>
      </w:r>
    </w:p>
    <w:p w:rsidR="00353738" w:rsidRDefault="00437805">
      <w:pPr>
        <w:pStyle w:val="nzHeading5"/>
        <w:spacing w:after="60"/>
      </w:pPr>
      <w:bookmarkStart w:id="667" w:name="_Toc497185869"/>
      <w:bookmarkStart w:id="668" w:name="_Toc88630754"/>
      <w:bookmarkEnd w:id="661"/>
      <w:bookmarkEnd w:id="662"/>
      <w:r>
        <w:t>32.</w:t>
      </w:r>
      <w:r>
        <w:tab/>
      </w:r>
      <w:r>
        <w:rPr>
          <w:i/>
        </w:rPr>
        <w:t>Metropolitan Water Supply, Sewerage, and Drainage Act 1909</w:t>
      </w:r>
      <w:bookmarkEnd w:id="667"/>
      <w:bookmarkEnd w:id="668"/>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353738">
        <w:trPr>
          <w:cantSplit/>
        </w:trPr>
        <w:tc>
          <w:tcPr>
            <w:tcW w:w="1276" w:type="dxa"/>
          </w:tcPr>
          <w:p w:rsidR="00353738" w:rsidRDefault="00437805">
            <w:pPr>
              <w:pStyle w:val="nzTable"/>
              <w:rPr>
                <w:vertAlign w:val="superscript"/>
              </w:rPr>
            </w:pPr>
            <w:r>
              <w:t>s. 57D(1)</w:t>
            </w:r>
            <w:r>
              <w:rPr>
                <w:vertAlign w:val="superscript"/>
              </w:rPr>
              <w:t> 11</w:t>
            </w:r>
          </w:p>
        </w:tc>
        <w:tc>
          <w:tcPr>
            <w:tcW w:w="4677" w:type="dxa"/>
          </w:tcPr>
          <w:p w:rsidR="00353738" w:rsidRDefault="00437805">
            <w:pPr>
              <w:pStyle w:val="nzTable"/>
            </w:pPr>
            <w:r>
              <w:t xml:space="preserve">Delete “a Local Court established under the </w:t>
            </w:r>
            <w:r>
              <w:rPr>
                <w:i/>
              </w:rPr>
              <w:t>Local Courts Act 1904</w:t>
            </w:r>
            <w:r>
              <w:t xml:space="preserve"> held at any” and insert instead —</w:t>
            </w:r>
          </w:p>
          <w:p w:rsidR="00353738" w:rsidRDefault="00437805">
            <w:pPr>
              <w:pStyle w:val="nzTable"/>
            </w:pPr>
            <w:r>
              <w:t>“    the Magistrates Court at a    ”.</w:t>
            </w:r>
          </w:p>
        </w:tc>
      </w:tr>
      <w:tr w:rsidR="00353738">
        <w:trPr>
          <w:cantSplit/>
        </w:trPr>
        <w:tc>
          <w:tcPr>
            <w:tcW w:w="1276" w:type="dxa"/>
          </w:tcPr>
          <w:p w:rsidR="00353738" w:rsidRDefault="00437805">
            <w:pPr>
              <w:pStyle w:val="nzTable"/>
            </w:pPr>
            <w:r>
              <w:t>s. 57D(2)</w:t>
            </w:r>
            <w:r>
              <w:rPr>
                <w:vertAlign w:val="superscript"/>
              </w:rPr>
              <w:t> 11</w:t>
            </w:r>
          </w:p>
        </w:tc>
        <w:tc>
          <w:tcPr>
            <w:tcW w:w="4677" w:type="dxa"/>
          </w:tcPr>
          <w:p w:rsidR="00353738" w:rsidRDefault="00437805">
            <w:pPr>
              <w:pStyle w:val="nzTable"/>
            </w:pPr>
            <w:r>
              <w:t>Delete “Clerk of the Local Court to which the appeal is made” and insert instead —</w:t>
            </w:r>
          </w:p>
          <w:p w:rsidR="00353738" w:rsidRDefault="00437805">
            <w:pPr>
              <w:pStyle w:val="nzTable"/>
            </w:pPr>
            <w:r>
              <w:t>“    Magistrates Court    ”.</w:t>
            </w:r>
          </w:p>
        </w:tc>
      </w:tr>
      <w:tr w:rsidR="00353738">
        <w:trPr>
          <w:cantSplit/>
        </w:trPr>
        <w:tc>
          <w:tcPr>
            <w:tcW w:w="1276" w:type="dxa"/>
          </w:tcPr>
          <w:p w:rsidR="00353738" w:rsidRDefault="00437805">
            <w:pPr>
              <w:pStyle w:val="nzTable"/>
            </w:pPr>
            <w:r>
              <w:t>s. 57D(3)</w:t>
            </w:r>
            <w:r>
              <w:rPr>
                <w:vertAlign w:val="superscript"/>
              </w:rPr>
              <w:t> 11</w:t>
            </w:r>
          </w:p>
        </w:tc>
        <w:tc>
          <w:tcPr>
            <w:tcW w:w="4677" w:type="dxa"/>
          </w:tcPr>
          <w:p w:rsidR="00353738" w:rsidRDefault="00437805">
            <w:pPr>
              <w:pStyle w:val="nzTable"/>
            </w:pPr>
            <w:r>
              <w:t>Delete “Local Court” and insert instead —</w:t>
            </w:r>
          </w:p>
          <w:p w:rsidR="00353738" w:rsidRDefault="00437805">
            <w:pPr>
              <w:pStyle w:val="nzTable"/>
            </w:pPr>
            <w:r>
              <w:t>“    Magistrates Court    ”.</w:t>
            </w:r>
          </w:p>
          <w:p w:rsidR="00353738" w:rsidRDefault="00437805">
            <w:pPr>
              <w:pStyle w:val="nzTable"/>
            </w:pPr>
            <w:r>
              <w:t>Delete the comma after paragraph (c) and the rest of the subsection and insert instead a full stop.</w:t>
            </w:r>
          </w:p>
        </w:tc>
      </w:tr>
      <w:tr w:rsidR="00353738">
        <w:trPr>
          <w:cantSplit/>
        </w:trPr>
        <w:tc>
          <w:tcPr>
            <w:tcW w:w="1276" w:type="dxa"/>
          </w:tcPr>
          <w:p w:rsidR="00353738" w:rsidRDefault="00437805">
            <w:pPr>
              <w:pStyle w:val="nzTable"/>
            </w:pPr>
            <w:r>
              <w:t>s. 57D(4)</w:t>
            </w:r>
            <w:r>
              <w:rPr>
                <w:vertAlign w:val="superscript"/>
              </w:rPr>
              <w:t> 11</w:t>
            </w:r>
          </w:p>
          <w:p w:rsidR="00353738" w:rsidRDefault="00437805">
            <w:pPr>
              <w:pStyle w:val="nzTable"/>
            </w:pPr>
            <w:r>
              <w:t>s. 57D(5)</w:t>
            </w:r>
            <w:r>
              <w:rPr>
                <w:vertAlign w:val="superscript"/>
              </w:rPr>
              <w:t> 11</w:t>
            </w:r>
          </w:p>
        </w:tc>
        <w:tc>
          <w:tcPr>
            <w:tcW w:w="4677" w:type="dxa"/>
          </w:tcPr>
          <w:p w:rsidR="00353738" w:rsidRDefault="00437805">
            <w:pPr>
              <w:pStyle w:val="nzTable"/>
            </w:pPr>
            <w:r>
              <w:t>In each provision, delete “Local Court” and insert instead —</w:t>
            </w:r>
          </w:p>
          <w:p w:rsidR="00353738" w:rsidRDefault="00437805">
            <w:pPr>
              <w:pStyle w:val="nzTable"/>
            </w:pPr>
            <w:r>
              <w:t>“    Magistrates Court    ”.</w:t>
            </w:r>
          </w:p>
        </w:tc>
      </w:tr>
    </w:tbl>
    <w:p w:rsidR="00353738" w:rsidRDefault="00437805">
      <w:pPr>
        <w:pStyle w:val="MiscClose"/>
        <w:rPr>
          <w:snapToGrid w:val="0"/>
        </w:rPr>
      </w:pPr>
      <w:r>
        <w:rPr>
          <w:snapToGrid w:val="0"/>
        </w:rPr>
        <w:t>”.</w:t>
      </w:r>
    </w:p>
    <w:p w:rsidR="00353738" w:rsidRDefault="00437805">
      <w:pPr>
        <w:pStyle w:val="nSubsection"/>
        <w:rPr>
          <w:snapToGrid w:val="0"/>
        </w:rPr>
      </w:pPr>
      <w:r>
        <w:rPr>
          <w:snapToGrid w:val="0"/>
          <w:vertAlign w:val="superscript"/>
        </w:rPr>
        <w:t>10</w:t>
      </w:r>
      <w:r>
        <w:rPr>
          <w:snapToGrid w:val="0"/>
        </w:rPr>
        <w:tab/>
        <w:t xml:space="preserve">Footnote no longer applicable. </w:t>
      </w:r>
    </w:p>
    <w:p w:rsidR="00353738" w:rsidRDefault="00437805">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353738" w:rsidRDefault="00437805">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4 </w:t>
      </w:r>
      <w:r>
        <w:rPr>
          <w:snapToGrid w:val="0"/>
        </w:rPr>
        <w:t>had not come into operation.  It reads as follows:</w:t>
      </w:r>
    </w:p>
    <w:p w:rsidR="00353738" w:rsidRDefault="00437805">
      <w:pPr>
        <w:pStyle w:val="MiscOpen"/>
        <w:keepNext w:val="0"/>
        <w:spacing w:before="60"/>
      </w:pPr>
      <w:r>
        <w:t>“</w:t>
      </w:r>
    </w:p>
    <w:p w:rsidR="00353738" w:rsidRDefault="00437805">
      <w:pPr>
        <w:pStyle w:val="nzHeading2"/>
      </w:pPr>
      <w:bookmarkStart w:id="669" w:name="_Toc132596223"/>
      <w:bookmarkStart w:id="670" w:name="_Toc132626104"/>
      <w:bookmarkStart w:id="671" w:name="_Toc132704889"/>
      <w:bookmarkStart w:id="672" w:name="_Toc132705289"/>
      <w:bookmarkStart w:id="673" w:name="_Toc132706320"/>
      <w:bookmarkStart w:id="674" w:name="_Toc132707007"/>
      <w:bookmarkStart w:id="675" w:name="_Toc133119640"/>
      <w:bookmarkStart w:id="676" w:name="_Toc133132849"/>
      <w:bookmarkStart w:id="677" w:name="_Toc133639636"/>
      <w:bookmarkStart w:id="678" w:name="_Toc133647677"/>
      <w:bookmarkStart w:id="679" w:name="_Toc133651963"/>
      <w:bookmarkStart w:id="680" w:name="_Toc133654451"/>
      <w:bookmarkStart w:id="681" w:name="_Toc133662821"/>
      <w:bookmarkStart w:id="682" w:name="_Toc133825507"/>
      <w:bookmarkStart w:id="683" w:name="_Toc133834855"/>
      <w:bookmarkStart w:id="684" w:name="_Toc133902583"/>
      <w:bookmarkStart w:id="685" w:name="_Toc133922165"/>
      <w:bookmarkStart w:id="686" w:name="_Toc133981868"/>
      <w:bookmarkStart w:id="687" w:name="_Toc133982259"/>
      <w:bookmarkStart w:id="688" w:name="_Toc133985778"/>
      <w:bookmarkStart w:id="689" w:name="_Toc133986092"/>
      <w:bookmarkStart w:id="690" w:name="_Toc133986852"/>
      <w:bookmarkStart w:id="691" w:name="_Toc133987400"/>
      <w:bookmarkStart w:id="692" w:name="_Toc133988285"/>
      <w:bookmarkStart w:id="693" w:name="_Toc133998414"/>
      <w:bookmarkStart w:id="694" w:name="_Toc134353391"/>
      <w:bookmarkStart w:id="695" w:name="_Toc134353705"/>
      <w:bookmarkStart w:id="696" w:name="_Toc134415661"/>
      <w:bookmarkStart w:id="697" w:name="_Toc134507148"/>
      <w:bookmarkStart w:id="698" w:name="_Toc134509769"/>
      <w:bookmarkStart w:id="699" w:name="_Toc134583730"/>
      <w:bookmarkStart w:id="700" w:name="_Toc134600215"/>
      <w:bookmarkStart w:id="701" w:name="_Toc134605993"/>
      <w:bookmarkStart w:id="702" w:name="_Toc134606351"/>
      <w:bookmarkStart w:id="703" w:name="_Toc134872003"/>
      <w:bookmarkStart w:id="704" w:name="_Toc135044900"/>
      <w:bookmarkStart w:id="705" w:name="_Toc135105985"/>
      <w:bookmarkStart w:id="706" w:name="_Toc135108733"/>
      <w:bookmarkStart w:id="707" w:name="_Toc135113415"/>
      <w:bookmarkStart w:id="708" w:name="_Toc135120130"/>
      <w:bookmarkStart w:id="709" w:name="_Toc135120445"/>
      <w:bookmarkStart w:id="710" w:name="_Toc138817878"/>
      <w:bookmarkStart w:id="711" w:name="_Toc185732659"/>
      <w:bookmarkStart w:id="712" w:name="_Toc185740841"/>
      <w:bookmarkStart w:id="713" w:name="_Toc186515324"/>
      <w:bookmarkStart w:id="714" w:name="_Toc187126599"/>
      <w:r>
        <w:rPr>
          <w:rStyle w:val="CharPartNo"/>
        </w:rPr>
        <w:t>Part 4</w:t>
      </w:r>
      <w:r>
        <w:rPr>
          <w:rStyle w:val="CharDivNo"/>
        </w:rPr>
        <w:t> </w:t>
      </w:r>
      <w:r>
        <w:t>—</w:t>
      </w:r>
      <w:r>
        <w:rPr>
          <w:rStyle w:val="CharDivText"/>
        </w:rPr>
        <w:t> </w:t>
      </w:r>
      <w:r>
        <w:rPr>
          <w:rStyle w:val="CharPartText"/>
        </w:rPr>
        <w:t xml:space="preserve">Amendments to the </w:t>
      </w:r>
      <w:r>
        <w:rPr>
          <w:rStyle w:val="CharPartText"/>
          <w:i/>
          <w:iCs/>
        </w:rPr>
        <w:t>Metropolitan Water Supply, Sewerage, and Drainage Act 1909</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353738" w:rsidRDefault="00437805">
      <w:pPr>
        <w:pStyle w:val="nzHeading5"/>
        <w:rPr>
          <w:snapToGrid w:val="0"/>
        </w:rPr>
      </w:pPr>
      <w:bookmarkStart w:id="715" w:name="_Toc47499219"/>
      <w:bookmarkStart w:id="716" w:name="_Toc54065465"/>
      <w:bookmarkStart w:id="717" w:name="_Toc185740842"/>
      <w:bookmarkStart w:id="718" w:name="_Toc186515325"/>
      <w:bookmarkStart w:id="719" w:name="_Toc187126600"/>
      <w:r>
        <w:rPr>
          <w:rStyle w:val="CharSectno"/>
        </w:rPr>
        <w:t>32</w:t>
      </w:r>
      <w:r>
        <w:rPr>
          <w:snapToGrid w:val="0"/>
        </w:rPr>
        <w:t>.</w:t>
      </w:r>
      <w:r>
        <w:rPr>
          <w:snapToGrid w:val="0"/>
        </w:rPr>
        <w:tab/>
        <w:t>The Act amended</w:t>
      </w:r>
      <w:bookmarkEnd w:id="715"/>
      <w:bookmarkEnd w:id="716"/>
      <w:bookmarkEnd w:id="717"/>
      <w:bookmarkEnd w:id="718"/>
      <w:bookmarkEnd w:id="719"/>
    </w:p>
    <w:p w:rsidR="00353738" w:rsidRDefault="00437805">
      <w:pPr>
        <w:pStyle w:val="nzSubsection"/>
      </w:pPr>
      <w:r>
        <w:tab/>
      </w:r>
      <w:r>
        <w:tab/>
        <w:t xml:space="preserve">The amendments in this Part are to the </w:t>
      </w:r>
      <w:r>
        <w:rPr>
          <w:i/>
        </w:rPr>
        <w:t>Metropolitan Water Supply, Sewerage, and Drainage Act 1909</w:t>
      </w:r>
      <w:r>
        <w:t>.</w:t>
      </w:r>
    </w:p>
    <w:p w:rsidR="00353738" w:rsidRDefault="00437805">
      <w:pPr>
        <w:pStyle w:val="nzHeading5"/>
      </w:pPr>
      <w:bookmarkStart w:id="720" w:name="_Toc47499220"/>
      <w:bookmarkStart w:id="721" w:name="_Toc54065466"/>
      <w:bookmarkStart w:id="722" w:name="_Toc185740843"/>
      <w:bookmarkStart w:id="723" w:name="_Toc186515326"/>
      <w:bookmarkStart w:id="724" w:name="_Toc187126601"/>
      <w:r>
        <w:rPr>
          <w:rStyle w:val="CharSectno"/>
        </w:rPr>
        <w:t>33</w:t>
      </w:r>
      <w:r>
        <w:t>.</w:t>
      </w:r>
      <w:r>
        <w:tab/>
        <w:t>Section 5 amended</w:t>
      </w:r>
      <w:bookmarkEnd w:id="720"/>
      <w:bookmarkEnd w:id="721"/>
      <w:bookmarkEnd w:id="722"/>
      <w:bookmarkEnd w:id="723"/>
      <w:bookmarkEnd w:id="724"/>
    </w:p>
    <w:p w:rsidR="00353738" w:rsidRDefault="00437805">
      <w:pPr>
        <w:pStyle w:val="nzSubsection"/>
      </w:pPr>
      <w:r>
        <w:tab/>
      </w:r>
      <w:r>
        <w:tab/>
        <w:t>Section 5(1) is amended as follows:</w:t>
      </w:r>
    </w:p>
    <w:p w:rsidR="00353738" w:rsidRDefault="00437805">
      <w:pPr>
        <w:pStyle w:val="nzIndenta"/>
      </w:pPr>
      <w:r>
        <w:tab/>
        <w:t>(a)</w:t>
      </w:r>
      <w:r>
        <w:tab/>
        <w:t>by deleting the definitions of “Commission” and “officer”;</w:t>
      </w:r>
    </w:p>
    <w:p w:rsidR="00353738" w:rsidRDefault="00437805">
      <w:pPr>
        <w:pStyle w:val="nzIndenta"/>
      </w:pPr>
      <w:r>
        <w:tab/>
        <w:t>(b)</w:t>
      </w:r>
      <w:r>
        <w:tab/>
        <w:t xml:space="preserve">by inserting in the appropriate alphabetical positions — </w:t>
      </w:r>
    </w:p>
    <w:p w:rsidR="00353738" w:rsidRDefault="00437805">
      <w:pPr>
        <w:pStyle w:val="MiscOpen"/>
        <w:ind w:left="880"/>
      </w:pPr>
      <w:r>
        <w:t xml:space="preserve">“    </w:t>
      </w:r>
    </w:p>
    <w:p w:rsidR="00353738" w:rsidRDefault="00437805">
      <w:pPr>
        <w:pStyle w:val="nzDefstart"/>
      </w:pPr>
      <w:r>
        <w:rPr>
          <w:b/>
        </w:rPr>
        <w:tab/>
        <w:t>“</w:t>
      </w:r>
      <w:r>
        <w:rPr>
          <w:b/>
          <w:bCs/>
        </w:rPr>
        <w:t>CEO</w:t>
      </w:r>
      <w:r>
        <w:rPr>
          <w:b/>
        </w:rPr>
        <w:t>”</w:t>
      </w:r>
      <w:r>
        <w:t xml:space="preserve"> means the chief executive officer of the Department;</w:t>
      </w:r>
    </w:p>
    <w:p w:rsidR="00353738" w:rsidRDefault="00437805">
      <w:pPr>
        <w:pStyle w:val="nzDefstart"/>
      </w:pPr>
      <w:r>
        <w:rPr>
          <w:b/>
        </w:rPr>
        <w:tab/>
        <w:t>“</w:t>
      </w:r>
      <w:r>
        <w:rPr>
          <w:b/>
          <w:bCs/>
        </w:rPr>
        <w:t>Department</w:t>
      </w:r>
      <w:r>
        <w:rPr>
          <w:b/>
        </w:rPr>
        <w:t>”</w:t>
      </w:r>
      <w:r>
        <w:t xml:space="preserve"> means the department of the Public Service principally assisting in the administration of this Act;</w:t>
      </w:r>
    </w:p>
    <w:p w:rsidR="00353738" w:rsidRDefault="00437805">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rsidR="00353738" w:rsidRDefault="00437805">
      <w:pPr>
        <w:pStyle w:val="MiscClose"/>
      </w:pPr>
      <w:r>
        <w:t xml:space="preserve">    ”.</w:t>
      </w:r>
    </w:p>
    <w:p w:rsidR="00353738" w:rsidRDefault="00437805">
      <w:pPr>
        <w:pStyle w:val="nzHeading5"/>
      </w:pPr>
      <w:bookmarkStart w:id="725" w:name="_Toc185740844"/>
      <w:bookmarkStart w:id="726" w:name="_Toc186515327"/>
      <w:bookmarkStart w:id="727" w:name="_Toc187126602"/>
      <w:r>
        <w:rPr>
          <w:rStyle w:val="CharSectno"/>
        </w:rPr>
        <w:t>34</w:t>
      </w:r>
      <w:r>
        <w:t>.</w:t>
      </w:r>
      <w:r>
        <w:tab/>
        <w:t>Section 14 amended</w:t>
      </w:r>
      <w:bookmarkEnd w:id="725"/>
      <w:bookmarkEnd w:id="726"/>
      <w:bookmarkEnd w:id="727"/>
    </w:p>
    <w:p w:rsidR="00353738" w:rsidRDefault="00437805">
      <w:pPr>
        <w:pStyle w:val="nzSubsection"/>
      </w:pPr>
      <w:r>
        <w:tab/>
      </w:r>
      <w:r>
        <w:tab/>
        <w:t xml:space="preserve">Section 14(2) is repealed and the following subsection is inserted instead — </w:t>
      </w:r>
    </w:p>
    <w:p w:rsidR="00353738" w:rsidRDefault="00437805">
      <w:pPr>
        <w:pStyle w:val="MiscOpen"/>
        <w:ind w:left="600"/>
      </w:pPr>
      <w:r>
        <w:t xml:space="preserve">“    </w:t>
      </w:r>
    </w:p>
    <w:p w:rsidR="00353738" w:rsidRDefault="00437805">
      <w:pPr>
        <w:pStyle w:val="nz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353738" w:rsidRDefault="00437805">
      <w:pPr>
        <w:pStyle w:val="MiscClose"/>
      </w:pPr>
      <w:r>
        <w:t xml:space="preserve">    ”.</w:t>
      </w:r>
    </w:p>
    <w:p w:rsidR="00353738" w:rsidRDefault="00437805">
      <w:pPr>
        <w:pStyle w:val="nzHeading5"/>
      </w:pPr>
      <w:bookmarkStart w:id="728" w:name="_Toc47499222"/>
      <w:bookmarkStart w:id="729" w:name="_Toc54065469"/>
      <w:bookmarkStart w:id="730" w:name="_Toc185740845"/>
      <w:bookmarkStart w:id="731" w:name="_Toc186515328"/>
      <w:bookmarkStart w:id="732" w:name="_Toc187126603"/>
      <w:r>
        <w:rPr>
          <w:rStyle w:val="CharSectno"/>
        </w:rPr>
        <w:t>35</w:t>
      </w:r>
      <w:r>
        <w:t>.</w:t>
      </w:r>
      <w:r>
        <w:tab/>
        <w:t>Section 16 amended</w:t>
      </w:r>
      <w:bookmarkEnd w:id="728"/>
      <w:bookmarkEnd w:id="729"/>
      <w:bookmarkEnd w:id="730"/>
      <w:bookmarkEnd w:id="731"/>
      <w:bookmarkEnd w:id="732"/>
    </w:p>
    <w:p w:rsidR="00353738" w:rsidRDefault="00437805">
      <w:pPr>
        <w:pStyle w:val="nzSubsection"/>
      </w:pPr>
      <w:r>
        <w:tab/>
      </w:r>
      <w:r>
        <w:tab/>
        <w:t xml:space="preserve">Section 16 is amended by deleting “without the authority of the Commission” and inserting instead — </w:t>
      </w:r>
    </w:p>
    <w:p w:rsidR="00353738" w:rsidRDefault="00437805">
      <w:pPr>
        <w:pStyle w:val="MiscOpen"/>
        <w:ind w:left="880"/>
      </w:pPr>
      <w:r>
        <w:t xml:space="preserve">“    </w:t>
      </w:r>
    </w:p>
    <w:p w:rsidR="00353738" w:rsidRDefault="00437805">
      <w:pPr>
        <w:pStyle w:val="nzSubsection"/>
      </w:pPr>
      <w:r>
        <w:tab/>
      </w:r>
      <w:r>
        <w:tab/>
        <w:t>other than with the authority of the Minister or under another written law</w:t>
      </w:r>
    </w:p>
    <w:p w:rsidR="00353738" w:rsidRDefault="00437805">
      <w:pPr>
        <w:pStyle w:val="MiscClose"/>
      </w:pPr>
      <w:r>
        <w:t xml:space="preserve">    ”.</w:t>
      </w:r>
    </w:p>
    <w:p w:rsidR="00353738" w:rsidRDefault="00437805">
      <w:pPr>
        <w:pStyle w:val="nzHeading5"/>
      </w:pPr>
      <w:bookmarkStart w:id="733" w:name="_Toc47499224"/>
      <w:bookmarkStart w:id="734" w:name="_Toc54065471"/>
      <w:bookmarkStart w:id="735" w:name="_Toc185740846"/>
      <w:bookmarkStart w:id="736" w:name="_Toc186515329"/>
      <w:bookmarkStart w:id="737" w:name="_Toc187126604"/>
      <w:r>
        <w:rPr>
          <w:rStyle w:val="CharSectno"/>
        </w:rPr>
        <w:t>36</w:t>
      </w:r>
      <w:r>
        <w:t>.</w:t>
      </w:r>
      <w:r>
        <w:tab/>
        <w:t>Section 35 repealed</w:t>
      </w:r>
      <w:bookmarkEnd w:id="733"/>
      <w:bookmarkEnd w:id="734"/>
      <w:bookmarkEnd w:id="735"/>
      <w:bookmarkEnd w:id="736"/>
      <w:bookmarkEnd w:id="737"/>
    </w:p>
    <w:p w:rsidR="00353738" w:rsidRDefault="00437805">
      <w:pPr>
        <w:pStyle w:val="nzSubsection"/>
      </w:pPr>
      <w:r>
        <w:tab/>
      </w:r>
      <w:r>
        <w:tab/>
        <w:t>Section 35 is repealed.</w:t>
      </w:r>
    </w:p>
    <w:p w:rsidR="00353738" w:rsidRDefault="00437805">
      <w:pPr>
        <w:pStyle w:val="nzHeading5"/>
      </w:pPr>
      <w:bookmarkStart w:id="738" w:name="_Hlt47329907"/>
      <w:bookmarkStart w:id="739" w:name="_Toc47499227"/>
      <w:bookmarkStart w:id="740" w:name="_Toc54065474"/>
      <w:bookmarkStart w:id="741" w:name="_Toc185740847"/>
      <w:bookmarkStart w:id="742" w:name="_Toc186515330"/>
      <w:bookmarkStart w:id="743" w:name="_Toc187126605"/>
      <w:bookmarkEnd w:id="738"/>
      <w:r>
        <w:rPr>
          <w:rStyle w:val="CharSectno"/>
        </w:rPr>
        <w:t>37</w:t>
      </w:r>
      <w:r>
        <w:t>.</w:t>
      </w:r>
      <w:r>
        <w:tab/>
        <w:t>Section 57C amended</w:t>
      </w:r>
      <w:bookmarkEnd w:id="739"/>
      <w:bookmarkEnd w:id="740"/>
      <w:bookmarkEnd w:id="741"/>
      <w:bookmarkEnd w:id="742"/>
      <w:bookmarkEnd w:id="743"/>
    </w:p>
    <w:p w:rsidR="00353738" w:rsidRDefault="00437805">
      <w:pPr>
        <w:pStyle w:val="nzSubsection"/>
      </w:pPr>
      <w:r>
        <w:tab/>
      </w:r>
      <w:r>
        <w:tab/>
        <w:t xml:space="preserve">Section 57C(1) is amended by deleting “it” and inserting instead — </w:t>
      </w:r>
    </w:p>
    <w:p w:rsidR="00353738" w:rsidRDefault="00437805">
      <w:pPr>
        <w:pStyle w:val="nzSubsection"/>
      </w:pPr>
      <w:r>
        <w:tab/>
      </w:r>
      <w:r>
        <w:tab/>
        <w:t>“    the Minister    ”.</w:t>
      </w:r>
    </w:p>
    <w:p w:rsidR="00353738" w:rsidRDefault="00437805">
      <w:pPr>
        <w:pStyle w:val="nzHeading5"/>
      </w:pPr>
      <w:bookmarkStart w:id="744" w:name="_Hlt48721238"/>
      <w:bookmarkStart w:id="745" w:name="_Toc185740848"/>
      <w:bookmarkStart w:id="746" w:name="_Toc186515331"/>
      <w:bookmarkStart w:id="747" w:name="_Toc187126606"/>
      <w:bookmarkEnd w:id="744"/>
      <w:r>
        <w:rPr>
          <w:rStyle w:val="CharSectno"/>
        </w:rPr>
        <w:t>38</w:t>
      </w:r>
      <w:r>
        <w:t>.</w:t>
      </w:r>
      <w:r>
        <w:tab/>
        <w:t>Section 57EA amended</w:t>
      </w:r>
      <w:bookmarkEnd w:id="745"/>
      <w:bookmarkEnd w:id="746"/>
      <w:bookmarkEnd w:id="747"/>
    </w:p>
    <w:p w:rsidR="00353738" w:rsidRDefault="00437805">
      <w:pPr>
        <w:pStyle w:val="nzSubsection"/>
      </w:pPr>
      <w:r>
        <w:tab/>
      </w:r>
      <w:r>
        <w:tab/>
        <w:t xml:space="preserve">Section 57EA(2) is repealed and the following subsection is inserted instead — </w:t>
      </w:r>
    </w:p>
    <w:p w:rsidR="00353738" w:rsidRDefault="00437805">
      <w:pPr>
        <w:pStyle w:val="MiscOpen"/>
        <w:ind w:left="600"/>
      </w:pPr>
      <w:r>
        <w:t xml:space="preserve">“    </w:t>
      </w:r>
    </w:p>
    <w:p w:rsidR="00353738" w:rsidRDefault="00437805">
      <w:pPr>
        <w:pStyle w:val="nz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353738" w:rsidRDefault="00437805">
      <w:pPr>
        <w:pStyle w:val="MiscClose"/>
      </w:pPr>
      <w:r>
        <w:t xml:space="preserve">    ”.</w:t>
      </w:r>
    </w:p>
    <w:p w:rsidR="00353738" w:rsidRDefault="00437805">
      <w:pPr>
        <w:pStyle w:val="nzHeading5"/>
      </w:pPr>
      <w:bookmarkStart w:id="748" w:name="_Toc47499230"/>
      <w:bookmarkStart w:id="749" w:name="_Toc54065477"/>
      <w:bookmarkStart w:id="750" w:name="_Toc185740849"/>
      <w:bookmarkStart w:id="751" w:name="_Toc186515332"/>
      <w:bookmarkStart w:id="752" w:name="_Toc187126607"/>
      <w:r>
        <w:rPr>
          <w:rStyle w:val="CharSectno"/>
        </w:rPr>
        <w:t>39</w:t>
      </w:r>
      <w:r>
        <w:t>.</w:t>
      </w:r>
      <w:r>
        <w:tab/>
        <w:t>Section 57G amended</w:t>
      </w:r>
      <w:bookmarkEnd w:id="748"/>
      <w:bookmarkEnd w:id="749"/>
      <w:bookmarkEnd w:id="750"/>
      <w:bookmarkEnd w:id="751"/>
      <w:bookmarkEnd w:id="752"/>
    </w:p>
    <w:p w:rsidR="00353738" w:rsidRDefault="00437805">
      <w:pPr>
        <w:pStyle w:val="nzSubsection"/>
      </w:pPr>
      <w:r>
        <w:tab/>
      </w:r>
      <w:r>
        <w:tab/>
        <w:t xml:space="preserve">Section 57G(2)(a) and (b) are amended by deleting “it” and inserting instead — </w:t>
      </w:r>
    </w:p>
    <w:p w:rsidR="00353738" w:rsidRDefault="00437805">
      <w:pPr>
        <w:pStyle w:val="nzSubsection"/>
      </w:pPr>
      <w:r>
        <w:tab/>
      </w:r>
      <w:r>
        <w:tab/>
        <w:t>“    the Minister    ”.</w:t>
      </w:r>
    </w:p>
    <w:p w:rsidR="00353738" w:rsidRDefault="00437805">
      <w:pPr>
        <w:pStyle w:val="nzHeading5"/>
      </w:pPr>
      <w:bookmarkStart w:id="753" w:name="_Toc47499231"/>
      <w:bookmarkStart w:id="754" w:name="_Toc54065478"/>
      <w:bookmarkStart w:id="755" w:name="_Toc185740850"/>
      <w:bookmarkStart w:id="756" w:name="_Toc186515333"/>
      <w:bookmarkStart w:id="757" w:name="_Toc187126608"/>
      <w:r>
        <w:rPr>
          <w:rStyle w:val="CharSectno"/>
        </w:rPr>
        <w:t>40</w:t>
      </w:r>
      <w:r>
        <w:t>.</w:t>
      </w:r>
      <w:r>
        <w:tab/>
        <w:t>Section 57H amended</w:t>
      </w:r>
      <w:bookmarkEnd w:id="753"/>
      <w:bookmarkEnd w:id="754"/>
      <w:bookmarkEnd w:id="755"/>
      <w:bookmarkEnd w:id="756"/>
      <w:bookmarkEnd w:id="757"/>
    </w:p>
    <w:p w:rsidR="00353738" w:rsidRDefault="00437805">
      <w:pPr>
        <w:pStyle w:val="nzSubsection"/>
      </w:pPr>
      <w:r>
        <w:tab/>
      </w:r>
      <w:r>
        <w:tab/>
        <w:t>Section 57H(3) is amended as follows:</w:t>
      </w:r>
    </w:p>
    <w:p w:rsidR="00353738" w:rsidRDefault="00437805">
      <w:pPr>
        <w:pStyle w:val="nzIndenta"/>
      </w:pPr>
      <w:r>
        <w:tab/>
        <w:t>(a)</w:t>
      </w:r>
      <w:r>
        <w:tab/>
        <w:t xml:space="preserve">by deleting “Commission” in the first place where it occurs and inserting instead — </w:t>
      </w:r>
    </w:p>
    <w:p w:rsidR="00353738" w:rsidRDefault="00437805">
      <w:pPr>
        <w:pStyle w:val="nzIndenta"/>
      </w:pPr>
      <w:r>
        <w:tab/>
      </w:r>
      <w:r>
        <w:tab/>
        <w:t>“    Minister    ”;</w:t>
      </w:r>
    </w:p>
    <w:p w:rsidR="00353738" w:rsidRDefault="00437805">
      <w:pPr>
        <w:pStyle w:val="nzIndenta"/>
      </w:pPr>
      <w:r>
        <w:tab/>
        <w:t>(b)</w:t>
      </w:r>
      <w:r>
        <w:tab/>
        <w:t xml:space="preserve">by deleting “Commission” in the second place where it occurs and inserting instead — </w:t>
      </w:r>
    </w:p>
    <w:p w:rsidR="00353738" w:rsidRDefault="00437805">
      <w:pPr>
        <w:pStyle w:val="nzIndenta"/>
      </w:pPr>
      <w:r>
        <w:tab/>
      </w:r>
      <w:r>
        <w:tab/>
        <w:t>“    Crown    ”.</w:t>
      </w:r>
    </w:p>
    <w:p w:rsidR="00353738" w:rsidRDefault="00437805">
      <w:pPr>
        <w:pStyle w:val="nzHeading5"/>
      </w:pPr>
      <w:bookmarkStart w:id="758" w:name="_Toc47499232"/>
      <w:bookmarkStart w:id="759" w:name="_Toc54065479"/>
      <w:bookmarkStart w:id="760" w:name="_Toc185740851"/>
      <w:bookmarkStart w:id="761" w:name="_Toc186515334"/>
      <w:bookmarkStart w:id="762" w:name="_Toc187126609"/>
      <w:r>
        <w:rPr>
          <w:rStyle w:val="CharSectno"/>
        </w:rPr>
        <w:t>41</w:t>
      </w:r>
      <w:r>
        <w:t>.</w:t>
      </w:r>
      <w:r>
        <w:tab/>
        <w:t>Section 57I amended</w:t>
      </w:r>
      <w:bookmarkEnd w:id="758"/>
      <w:bookmarkEnd w:id="759"/>
      <w:bookmarkEnd w:id="760"/>
      <w:bookmarkEnd w:id="761"/>
      <w:bookmarkEnd w:id="762"/>
    </w:p>
    <w:p w:rsidR="00353738" w:rsidRDefault="00437805">
      <w:pPr>
        <w:pStyle w:val="nzSubsection"/>
      </w:pPr>
      <w:r>
        <w:tab/>
      </w:r>
      <w:r>
        <w:tab/>
        <w:t xml:space="preserve">Section 57I(1) is amended by deleting “it” and inserting instead — </w:t>
      </w:r>
    </w:p>
    <w:p w:rsidR="00353738" w:rsidRDefault="00437805">
      <w:pPr>
        <w:pStyle w:val="nzSubsection"/>
      </w:pPr>
      <w:r>
        <w:tab/>
      </w:r>
      <w:r>
        <w:tab/>
        <w:t>“    the Minister    ”.</w:t>
      </w:r>
    </w:p>
    <w:p w:rsidR="00353738" w:rsidRDefault="00437805">
      <w:pPr>
        <w:pStyle w:val="nzHeading5"/>
      </w:pPr>
      <w:bookmarkStart w:id="763" w:name="_Toc47499233"/>
      <w:bookmarkStart w:id="764" w:name="_Toc54065480"/>
      <w:bookmarkStart w:id="765" w:name="_Toc185740852"/>
      <w:bookmarkStart w:id="766" w:name="_Toc186515335"/>
      <w:bookmarkStart w:id="767" w:name="_Toc187126610"/>
      <w:r>
        <w:rPr>
          <w:rStyle w:val="CharSectno"/>
        </w:rPr>
        <w:t>42</w:t>
      </w:r>
      <w:r>
        <w:t>.</w:t>
      </w:r>
      <w:r>
        <w:tab/>
        <w:t>Section 146 amended</w:t>
      </w:r>
      <w:bookmarkEnd w:id="763"/>
      <w:bookmarkEnd w:id="764"/>
      <w:bookmarkEnd w:id="765"/>
      <w:bookmarkEnd w:id="766"/>
      <w:bookmarkEnd w:id="767"/>
    </w:p>
    <w:p w:rsidR="00353738" w:rsidRDefault="00437805">
      <w:pPr>
        <w:pStyle w:val="nzSubsection"/>
      </w:pPr>
      <w:r>
        <w:tab/>
      </w:r>
      <w:r>
        <w:tab/>
        <w:t xml:space="preserve">Section 146(1)(3a) is amended by deleting “Commission” and inserting instead — </w:t>
      </w:r>
    </w:p>
    <w:p w:rsidR="00353738" w:rsidRDefault="00437805">
      <w:pPr>
        <w:pStyle w:val="nzSubsection"/>
      </w:pPr>
      <w:r>
        <w:tab/>
      </w:r>
      <w:r>
        <w:tab/>
        <w:t>“    CEO    ”.</w:t>
      </w:r>
    </w:p>
    <w:p w:rsidR="00353738" w:rsidRDefault="00437805">
      <w:pPr>
        <w:pStyle w:val="nzHeading5"/>
      </w:pPr>
      <w:bookmarkStart w:id="768" w:name="_Toc47499234"/>
      <w:bookmarkStart w:id="769" w:name="_Toc54065481"/>
      <w:bookmarkStart w:id="770" w:name="_Toc185740853"/>
      <w:bookmarkStart w:id="771" w:name="_Toc186515336"/>
      <w:bookmarkStart w:id="772" w:name="_Toc187126611"/>
      <w:r>
        <w:rPr>
          <w:rStyle w:val="CharSectno"/>
        </w:rPr>
        <w:t>43</w:t>
      </w:r>
      <w:r>
        <w:t>.</w:t>
      </w:r>
      <w:r>
        <w:tab/>
        <w:t>Section 153 amended</w:t>
      </w:r>
      <w:bookmarkEnd w:id="768"/>
      <w:bookmarkEnd w:id="769"/>
      <w:bookmarkEnd w:id="770"/>
      <w:bookmarkEnd w:id="771"/>
      <w:bookmarkEnd w:id="772"/>
    </w:p>
    <w:p w:rsidR="00353738" w:rsidRDefault="00437805">
      <w:pPr>
        <w:pStyle w:val="nzSubsection"/>
      </w:pPr>
      <w:r>
        <w:tab/>
      </w:r>
      <w:r>
        <w:tab/>
        <w:t xml:space="preserve">Section 153 is amended by deleting “Commission” and inserting instead — </w:t>
      </w:r>
    </w:p>
    <w:p w:rsidR="00353738" w:rsidRDefault="00437805">
      <w:pPr>
        <w:pStyle w:val="nzSubsection"/>
      </w:pPr>
      <w:r>
        <w:tab/>
      </w:r>
      <w:r>
        <w:tab/>
        <w:t>“    Crown    ”.</w:t>
      </w:r>
    </w:p>
    <w:p w:rsidR="00353738" w:rsidRDefault="00437805">
      <w:pPr>
        <w:pStyle w:val="nzHeading5"/>
      </w:pPr>
      <w:bookmarkStart w:id="773" w:name="_Toc47499235"/>
      <w:bookmarkStart w:id="774" w:name="_Toc54065482"/>
      <w:bookmarkStart w:id="775" w:name="_Toc185740854"/>
      <w:bookmarkStart w:id="776" w:name="_Toc186515337"/>
      <w:bookmarkStart w:id="777" w:name="_Toc187126612"/>
      <w:r>
        <w:rPr>
          <w:rStyle w:val="CharSectno"/>
        </w:rPr>
        <w:t>44</w:t>
      </w:r>
      <w:r>
        <w:t>.</w:t>
      </w:r>
      <w:r>
        <w:tab/>
        <w:t>Section 156 amended</w:t>
      </w:r>
      <w:bookmarkEnd w:id="773"/>
      <w:bookmarkEnd w:id="774"/>
      <w:bookmarkEnd w:id="775"/>
      <w:bookmarkEnd w:id="776"/>
      <w:bookmarkEnd w:id="777"/>
    </w:p>
    <w:p w:rsidR="00353738" w:rsidRDefault="00437805">
      <w:pPr>
        <w:pStyle w:val="nzSubsection"/>
      </w:pPr>
      <w:r>
        <w:tab/>
      </w:r>
      <w:r>
        <w:tab/>
        <w:t>Section 156 is amended as follows:</w:t>
      </w:r>
    </w:p>
    <w:p w:rsidR="00353738" w:rsidRDefault="00437805">
      <w:pPr>
        <w:pStyle w:val="nzIndenta"/>
      </w:pPr>
      <w:r>
        <w:tab/>
        <w:t>(a)</w:t>
      </w:r>
      <w:r>
        <w:tab/>
        <w:t xml:space="preserve">by deleting “Commission” in the first place where it occurs and inserting instead — </w:t>
      </w:r>
    </w:p>
    <w:p w:rsidR="00353738" w:rsidRDefault="00437805">
      <w:pPr>
        <w:pStyle w:val="nzIndenta"/>
      </w:pPr>
      <w:r>
        <w:tab/>
      </w:r>
      <w:r>
        <w:tab/>
        <w:t>“    Minister    ”;</w:t>
      </w:r>
    </w:p>
    <w:p w:rsidR="00353738" w:rsidRDefault="00437805">
      <w:pPr>
        <w:pStyle w:val="nzIndenta"/>
      </w:pPr>
      <w:r>
        <w:tab/>
        <w:t>(b)</w:t>
      </w:r>
      <w:r>
        <w:tab/>
        <w:t xml:space="preserve">by deleting “Commission” in the second place where it occurs and inserting instead — </w:t>
      </w:r>
    </w:p>
    <w:p w:rsidR="00353738" w:rsidRDefault="00437805">
      <w:pPr>
        <w:pStyle w:val="nzIndenta"/>
      </w:pPr>
      <w:r>
        <w:tab/>
      </w:r>
      <w:r>
        <w:tab/>
        <w:t>“    Department    ”;</w:t>
      </w:r>
    </w:p>
    <w:p w:rsidR="00353738" w:rsidRDefault="00437805">
      <w:pPr>
        <w:pStyle w:val="nzIndenta"/>
      </w:pPr>
      <w:r>
        <w:tab/>
        <w:t>(c)</w:t>
      </w:r>
      <w:r>
        <w:tab/>
        <w:t xml:space="preserve">by deleting “, in the performance of any Act or thing which it or he” and inserting instead — </w:t>
      </w:r>
    </w:p>
    <w:p w:rsidR="00353738" w:rsidRDefault="00437805">
      <w:pPr>
        <w:pStyle w:val="MiscOpen"/>
        <w:ind w:left="880"/>
      </w:pPr>
      <w:r>
        <w:t xml:space="preserve">“    </w:t>
      </w:r>
    </w:p>
    <w:p w:rsidR="00353738" w:rsidRDefault="00437805">
      <w:pPr>
        <w:pStyle w:val="nzSubsection"/>
      </w:pPr>
      <w:r>
        <w:tab/>
      </w:r>
      <w:r>
        <w:tab/>
        <w:t>or any person authorised by the Minister or the Corporation, in the performance of any act or thing which the Minister or Corporation, or officer or person</w:t>
      </w:r>
    </w:p>
    <w:p w:rsidR="00353738" w:rsidRDefault="00437805">
      <w:pPr>
        <w:pStyle w:val="MiscClose"/>
      </w:pPr>
      <w:r>
        <w:t xml:space="preserve">    ”.</w:t>
      </w:r>
    </w:p>
    <w:p w:rsidR="00353738" w:rsidRDefault="00437805">
      <w:pPr>
        <w:pStyle w:val="nzHeading5"/>
      </w:pPr>
      <w:bookmarkStart w:id="778" w:name="_Toc47499236"/>
      <w:bookmarkStart w:id="779" w:name="_Toc54065483"/>
      <w:bookmarkStart w:id="780" w:name="_Toc185740855"/>
      <w:bookmarkStart w:id="781" w:name="_Toc186515338"/>
      <w:bookmarkStart w:id="782" w:name="_Toc187126613"/>
      <w:r>
        <w:rPr>
          <w:rStyle w:val="CharSectno"/>
        </w:rPr>
        <w:t>45</w:t>
      </w:r>
      <w:r>
        <w:t>.</w:t>
      </w:r>
      <w:r>
        <w:tab/>
        <w:t>Section 157 amended</w:t>
      </w:r>
      <w:bookmarkEnd w:id="778"/>
      <w:bookmarkEnd w:id="779"/>
      <w:bookmarkEnd w:id="780"/>
      <w:bookmarkEnd w:id="781"/>
      <w:bookmarkEnd w:id="782"/>
    </w:p>
    <w:p w:rsidR="00353738" w:rsidRDefault="00437805">
      <w:pPr>
        <w:pStyle w:val="nzSubsection"/>
      </w:pPr>
      <w:r>
        <w:tab/>
      </w:r>
      <w:r>
        <w:tab/>
        <w:t xml:space="preserve">Section 157 is amended by deleting “Commission” and inserting instead — </w:t>
      </w:r>
    </w:p>
    <w:p w:rsidR="00353738" w:rsidRDefault="00437805">
      <w:pPr>
        <w:pStyle w:val="nzSubsection"/>
      </w:pPr>
      <w:r>
        <w:tab/>
      </w:r>
      <w:r>
        <w:tab/>
        <w:t>“    Crown    ”.</w:t>
      </w:r>
    </w:p>
    <w:p w:rsidR="00353738" w:rsidRDefault="00437805">
      <w:pPr>
        <w:pStyle w:val="nzHeading5"/>
      </w:pPr>
      <w:bookmarkStart w:id="783" w:name="_Toc47499237"/>
      <w:bookmarkStart w:id="784" w:name="_Toc54065484"/>
      <w:bookmarkStart w:id="785" w:name="_Toc185740856"/>
      <w:bookmarkStart w:id="786" w:name="_Toc186515339"/>
      <w:bookmarkStart w:id="787" w:name="_Toc187126614"/>
      <w:r>
        <w:rPr>
          <w:rStyle w:val="CharSectno"/>
        </w:rPr>
        <w:t>46</w:t>
      </w:r>
      <w:r>
        <w:t>.</w:t>
      </w:r>
      <w:r>
        <w:tab/>
        <w:t>Section 158 amended</w:t>
      </w:r>
      <w:bookmarkEnd w:id="783"/>
      <w:bookmarkEnd w:id="784"/>
      <w:bookmarkEnd w:id="785"/>
      <w:bookmarkEnd w:id="786"/>
      <w:bookmarkEnd w:id="787"/>
    </w:p>
    <w:p w:rsidR="00353738" w:rsidRDefault="00437805">
      <w:pPr>
        <w:pStyle w:val="nzSubsection"/>
      </w:pPr>
      <w:r>
        <w:tab/>
      </w:r>
      <w:r>
        <w:tab/>
        <w:t xml:space="preserve">Section 158 is amended by deleting “Commission” and inserting instead — </w:t>
      </w:r>
    </w:p>
    <w:p w:rsidR="00353738" w:rsidRDefault="00437805">
      <w:pPr>
        <w:pStyle w:val="MiscOpen"/>
        <w:ind w:left="880"/>
      </w:pPr>
      <w:r>
        <w:t xml:space="preserve">“    </w:t>
      </w:r>
    </w:p>
    <w:p w:rsidR="00353738" w:rsidRDefault="00437805">
      <w:pPr>
        <w:pStyle w:val="nzSubsection"/>
      </w:pPr>
      <w:r>
        <w:tab/>
      </w:r>
      <w:r>
        <w:tab/>
        <w:t>Department authorised by the Minister for the purposes of this section</w:t>
      </w:r>
    </w:p>
    <w:p w:rsidR="00353738" w:rsidRDefault="00437805">
      <w:pPr>
        <w:pStyle w:val="MiscClose"/>
      </w:pPr>
      <w:r>
        <w:t xml:space="preserve">    ”.</w:t>
      </w:r>
    </w:p>
    <w:p w:rsidR="00353738" w:rsidRDefault="00437805">
      <w:pPr>
        <w:pStyle w:val="nzHeading5"/>
      </w:pPr>
      <w:bookmarkStart w:id="788" w:name="_Toc47499238"/>
      <w:bookmarkStart w:id="789" w:name="_Toc54065485"/>
      <w:bookmarkStart w:id="790" w:name="_Toc185740857"/>
      <w:bookmarkStart w:id="791" w:name="_Toc186515340"/>
      <w:bookmarkStart w:id="792" w:name="_Toc187126615"/>
      <w:r>
        <w:rPr>
          <w:rStyle w:val="CharSectno"/>
        </w:rPr>
        <w:t>47</w:t>
      </w:r>
      <w:r>
        <w:t>.</w:t>
      </w:r>
      <w:r>
        <w:tab/>
        <w:t>Section 159 amended</w:t>
      </w:r>
      <w:bookmarkEnd w:id="788"/>
      <w:bookmarkEnd w:id="789"/>
      <w:bookmarkEnd w:id="790"/>
      <w:bookmarkEnd w:id="791"/>
      <w:bookmarkEnd w:id="792"/>
    </w:p>
    <w:p w:rsidR="00353738" w:rsidRDefault="00437805">
      <w:pPr>
        <w:pStyle w:val="nzSubsection"/>
      </w:pPr>
      <w:r>
        <w:tab/>
        <w:t>(1)</w:t>
      </w:r>
      <w:r>
        <w:tab/>
        <w:t>Section 159(1) is amended as follows:</w:t>
      </w:r>
    </w:p>
    <w:p w:rsidR="00353738" w:rsidRDefault="00437805">
      <w:pPr>
        <w:pStyle w:val="nzIndenta"/>
      </w:pPr>
      <w:r>
        <w:tab/>
        <w:t>(a)</w:t>
      </w:r>
      <w:r>
        <w:tab/>
        <w:t xml:space="preserve">by deleting “relevant authority” in the first place where it occurs and inserting instead — </w:t>
      </w:r>
    </w:p>
    <w:p w:rsidR="00353738" w:rsidRDefault="00437805">
      <w:pPr>
        <w:pStyle w:val="nzIndenta"/>
      </w:pPr>
      <w:r>
        <w:tab/>
      </w:r>
      <w:r>
        <w:tab/>
        <w:t>“    Minister or the Corporation    ”;</w:t>
      </w:r>
    </w:p>
    <w:p w:rsidR="00353738" w:rsidRDefault="00437805">
      <w:pPr>
        <w:pStyle w:val="nzIndenta"/>
      </w:pPr>
      <w:r>
        <w:tab/>
        <w:t>(b)</w:t>
      </w:r>
      <w:r>
        <w:tab/>
        <w:t xml:space="preserve">by deleting “relevant authority” in the second place where it occurs and inserting instead — </w:t>
      </w:r>
    </w:p>
    <w:p w:rsidR="00353738" w:rsidRDefault="00437805">
      <w:pPr>
        <w:pStyle w:val="nzIndenta"/>
      </w:pPr>
      <w:r>
        <w:tab/>
      </w:r>
      <w:r>
        <w:tab/>
        <w:t>“    Department or the Corporation    ”;</w:t>
      </w:r>
    </w:p>
    <w:p w:rsidR="00353738" w:rsidRDefault="00437805">
      <w:pPr>
        <w:pStyle w:val="nzIndenta"/>
      </w:pPr>
      <w:r>
        <w:tab/>
        <w:t>(c)</w:t>
      </w:r>
      <w:r>
        <w:tab/>
        <w:t xml:space="preserve">by deleting “relevant authority” in the third place where it occurs and inserting instead — </w:t>
      </w:r>
    </w:p>
    <w:p w:rsidR="00353738" w:rsidRDefault="00437805">
      <w:pPr>
        <w:pStyle w:val="MiscOpen"/>
        <w:ind w:left="880"/>
      </w:pPr>
      <w:r>
        <w:t xml:space="preserve">“    </w:t>
      </w:r>
    </w:p>
    <w:p w:rsidR="00353738" w:rsidRDefault="00437805">
      <w:pPr>
        <w:pStyle w:val="nzSubsection"/>
      </w:pPr>
      <w:r>
        <w:tab/>
      </w:r>
      <w:r>
        <w:tab/>
        <w:t>Minister or the Corporation (which ever, in each case, is relevant)</w:t>
      </w:r>
    </w:p>
    <w:p w:rsidR="00353738" w:rsidRDefault="00437805">
      <w:pPr>
        <w:pStyle w:val="MiscClose"/>
      </w:pPr>
      <w:r>
        <w:t xml:space="preserve">    ”.</w:t>
      </w:r>
    </w:p>
    <w:p w:rsidR="00353738" w:rsidRDefault="00437805">
      <w:pPr>
        <w:pStyle w:val="nzSubsection"/>
      </w:pPr>
      <w:r>
        <w:tab/>
        <w:t>(2)</w:t>
      </w:r>
      <w:r>
        <w:tab/>
        <w:t>Section 159(4) is repealed.</w:t>
      </w:r>
    </w:p>
    <w:p w:rsidR="00353738" w:rsidRDefault="00437805">
      <w:pPr>
        <w:pStyle w:val="nzHeading5"/>
      </w:pPr>
      <w:bookmarkStart w:id="793" w:name="_Toc47499239"/>
      <w:bookmarkStart w:id="794" w:name="_Toc54065486"/>
      <w:bookmarkStart w:id="795" w:name="_Toc185740858"/>
      <w:bookmarkStart w:id="796" w:name="_Toc186515341"/>
      <w:bookmarkStart w:id="797" w:name="_Toc187126616"/>
      <w:r>
        <w:rPr>
          <w:rStyle w:val="CharSectno"/>
        </w:rPr>
        <w:t>48</w:t>
      </w:r>
      <w:r>
        <w:t>.</w:t>
      </w:r>
      <w:r>
        <w:tab/>
        <w:t>Section 160 repealed</w:t>
      </w:r>
      <w:bookmarkEnd w:id="793"/>
      <w:bookmarkEnd w:id="794"/>
      <w:bookmarkEnd w:id="795"/>
      <w:bookmarkEnd w:id="796"/>
      <w:bookmarkEnd w:id="797"/>
    </w:p>
    <w:p w:rsidR="00353738" w:rsidRDefault="00437805">
      <w:pPr>
        <w:pStyle w:val="nzSubsection"/>
      </w:pPr>
      <w:r>
        <w:tab/>
      </w:r>
      <w:r>
        <w:tab/>
        <w:t>Section 160 is repealed.</w:t>
      </w:r>
    </w:p>
    <w:p w:rsidR="00353738" w:rsidRDefault="00437805">
      <w:pPr>
        <w:pStyle w:val="nzHeading5"/>
      </w:pPr>
      <w:bookmarkStart w:id="798" w:name="_Toc47499240"/>
      <w:bookmarkStart w:id="799" w:name="_Toc54065487"/>
      <w:bookmarkStart w:id="800" w:name="_Toc185740859"/>
      <w:bookmarkStart w:id="801" w:name="_Toc186515342"/>
      <w:bookmarkStart w:id="802" w:name="_Toc187126617"/>
      <w:r>
        <w:rPr>
          <w:rStyle w:val="CharSectno"/>
        </w:rPr>
        <w:t>49</w:t>
      </w:r>
      <w:r>
        <w:t>.</w:t>
      </w:r>
      <w:r>
        <w:tab/>
        <w:t>Section 161 replaced</w:t>
      </w:r>
      <w:bookmarkEnd w:id="798"/>
      <w:bookmarkEnd w:id="799"/>
      <w:bookmarkEnd w:id="800"/>
      <w:bookmarkEnd w:id="801"/>
      <w:bookmarkEnd w:id="802"/>
    </w:p>
    <w:p w:rsidR="00353738" w:rsidRDefault="00437805">
      <w:pPr>
        <w:pStyle w:val="nzSubsection"/>
      </w:pPr>
      <w:r>
        <w:tab/>
      </w:r>
      <w:r>
        <w:tab/>
        <w:t xml:space="preserve">Section 161 is repealed and the following section is inserted instead — </w:t>
      </w:r>
    </w:p>
    <w:p w:rsidR="00353738" w:rsidRDefault="00437805">
      <w:pPr>
        <w:pStyle w:val="MiscOpen"/>
      </w:pPr>
      <w:r>
        <w:t xml:space="preserve">“    </w:t>
      </w:r>
    </w:p>
    <w:p w:rsidR="00353738" w:rsidRDefault="00437805">
      <w:pPr>
        <w:pStyle w:val="nzHeading5"/>
      </w:pPr>
      <w:bookmarkStart w:id="803" w:name="_Toc185740860"/>
      <w:bookmarkStart w:id="804" w:name="_Toc186515343"/>
      <w:bookmarkStart w:id="805" w:name="_Toc187126618"/>
      <w:r>
        <w:t>161.</w:t>
      </w:r>
      <w:r>
        <w:tab/>
        <w:t>Corporation may be represented by officer</w:t>
      </w:r>
      <w:bookmarkEnd w:id="803"/>
      <w:bookmarkEnd w:id="804"/>
      <w:bookmarkEnd w:id="805"/>
    </w:p>
    <w:p w:rsidR="00353738" w:rsidRDefault="00437805">
      <w:pPr>
        <w:pStyle w:val="nz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353738" w:rsidRDefault="00437805">
      <w:pPr>
        <w:pStyle w:val="MiscClose"/>
      </w:pPr>
      <w:r>
        <w:t xml:space="preserve">    ”.</w:t>
      </w:r>
    </w:p>
    <w:p w:rsidR="00353738" w:rsidRDefault="00437805">
      <w:pPr>
        <w:pStyle w:val="nzHeading5"/>
      </w:pPr>
      <w:bookmarkStart w:id="806" w:name="_Toc185740861"/>
      <w:bookmarkStart w:id="807" w:name="_Toc186515344"/>
      <w:bookmarkStart w:id="808" w:name="_Toc187126619"/>
      <w:r>
        <w:rPr>
          <w:rStyle w:val="CharSectno"/>
        </w:rPr>
        <w:t>50</w:t>
      </w:r>
      <w:r>
        <w:t>.</w:t>
      </w:r>
      <w:r>
        <w:tab/>
        <w:t>Various references to “Commission” changed to “Minister”</w:t>
      </w:r>
      <w:bookmarkEnd w:id="806"/>
      <w:bookmarkEnd w:id="807"/>
      <w:bookmarkEnd w:id="808"/>
    </w:p>
    <w:p w:rsidR="00353738" w:rsidRDefault="00437805">
      <w:pPr>
        <w:pStyle w:val="nzSubsection"/>
      </w:pPr>
      <w:r>
        <w:tab/>
      </w:r>
      <w:r>
        <w:tab/>
        <w:t>Each provision of the Act listed in the Table to this section is amended by deleting “Commission” in each place where it occurs and inserting instead —</w:t>
      </w:r>
    </w:p>
    <w:p w:rsidR="00353738" w:rsidRDefault="00437805">
      <w:pPr>
        <w:pStyle w:val="nzSubsection"/>
      </w:pPr>
      <w:r>
        <w:tab/>
      </w:r>
      <w:r>
        <w:tab/>
        <w:t>“    Minister    ”.</w:t>
      </w:r>
    </w:p>
    <w:p w:rsidR="00353738" w:rsidRDefault="00437805">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353738">
        <w:tc>
          <w:tcPr>
            <w:tcW w:w="2977" w:type="dxa"/>
          </w:tcPr>
          <w:p w:rsidR="00353738" w:rsidRDefault="00437805">
            <w:pPr>
              <w:pStyle w:val="nzTable"/>
            </w:pPr>
            <w:r>
              <w:t>s. 13(a)</w:t>
            </w:r>
          </w:p>
        </w:tc>
        <w:tc>
          <w:tcPr>
            <w:tcW w:w="2976" w:type="dxa"/>
          </w:tcPr>
          <w:p w:rsidR="00353738" w:rsidRDefault="00437805">
            <w:pPr>
              <w:pStyle w:val="nzTable"/>
            </w:pPr>
            <w:r>
              <w:t>s. 57D(1)</w:t>
            </w:r>
          </w:p>
        </w:tc>
      </w:tr>
      <w:tr w:rsidR="00353738">
        <w:tc>
          <w:tcPr>
            <w:tcW w:w="2977" w:type="dxa"/>
          </w:tcPr>
          <w:p w:rsidR="00353738" w:rsidRDefault="00437805">
            <w:pPr>
              <w:pStyle w:val="nzTable"/>
            </w:pPr>
            <w:r>
              <w:t>s. 15</w:t>
            </w:r>
          </w:p>
        </w:tc>
        <w:tc>
          <w:tcPr>
            <w:tcW w:w="2976" w:type="dxa"/>
          </w:tcPr>
          <w:p w:rsidR="00353738" w:rsidRDefault="00437805">
            <w:pPr>
              <w:pStyle w:val="nzTable"/>
            </w:pPr>
            <w:r>
              <w:t>s. 57E(1), (2) and (3)</w:t>
            </w:r>
          </w:p>
        </w:tc>
      </w:tr>
      <w:tr w:rsidR="00353738">
        <w:tc>
          <w:tcPr>
            <w:tcW w:w="2977" w:type="dxa"/>
          </w:tcPr>
          <w:p w:rsidR="00353738" w:rsidRDefault="00437805">
            <w:pPr>
              <w:pStyle w:val="nzTable"/>
            </w:pPr>
            <w:r>
              <w:t>s. 17(1)</w:t>
            </w:r>
          </w:p>
        </w:tc>
        <w:tc>
          <w:tcPr>
            <w:tcW w:w="2976" w:type="dxa"/>
          </w:tcPr>
          <w:p w:rsidR="00353738" w:rsidRDefault="00437805">
            <w:pPr>
              <w:pStyle w:val="nzTable"/>
            </w:pPr>
            <w:r>
              <w:t>s. 57G(1), (2), (5) and (7)</w:t>
            </w:r>
          </w:p>
        </w:tc>
      </w:tr>
      <w:tr w:rsidR="00353738">
        <w:tc>
          <w:tcPr>
            <w:tcW w:w="2977" w:type="dxa"/>
          </w:tcPr>
          <w:p w:rsidR="00353738" w:rsidRDefault="00437805">
            <w:pPr>
              <w:pStyle w:val="nzTable"/>
            </w:pPr>
            <w:r>
              <w:t>s. 57A(1) and (2)</w:t>
            </w:r>
          </w:p>
        </w:tc>
        <w:tc>
          <w:tcPr>
            <w:tcW w:w="2976" w:type="dxa"/>
          </w:tcPr>
          <w:p w:rsidR="00353738" w:rsidRDefault="00437805">
            <w:pPr>
              <w:pStyle w:val="nzTable"/>
            </w:pPr>
            <w:r>
              <w:t>s. 57H(1) and (2)</w:t>
            </w:r>
          </w:p>
        </w:tc>
      </w:tr>
      <w:tr w:rsidR="00353738">
        <w:tc>
          <w:tcPr>
            <w:tcW w:w="2977" w:type="dxa"/>
          </w:tcPr>
          <w:p w:rsidR="00353738" w:rsidRDefault="00437805">
            <w:pPr>
              <w:pStyle w:val="nzTable"/>
            </w:pPr>
            <w:r>
              <w:t>s. 57B(4)</w:t>
            </w:r>
          </w:p>
        </w:tc>
        <w:tc>
          <w:tcPr>
            <w:tcW w:w="2976" w:type="dxa"/>
          </w:tcPr>
          <w:p w:rsidR="00353738" w:rsidRDefault="00437805">
            <w:pPr>
              <w:pStyle w:val="nzTable"/>
            </w:pPr>
            <w:r>
              <w:t>s. 57I(1) and (2)</w:t>
            </w:r>
          </w:p>
        </w:tc>
      </w:tr>
      <w:tr w:rsidR="00353738">
        <w:tc>
          <w:tcPr>
            <w:tcW w:w="2977" w:type="dxa"/>
          </w:tcPr>
          <w:p w:rsidR="00353738" w:rsidRDefault="00437805">
            <w:pPr>
              <w:pStyle w:val="nzTable"/>
            </w:pPr>
            <w:r>
              <w:t>s. 57C(1) and (2)</w:t>
            </w:r>
          </w:p>
        </w:tc>
        <w:tc>
          <w:tcPr>
            <w:tcW w:w="2976" w:type="dxa"/>
          </w:tcPr>
          <w:p w:rsidR="00353738" w:rsidRDefault="00353738">
            <w:pPr>
              <w:pStyle w:val="nzTable"/>
            </w:pPr>
          </w:p>
        </w:tc>
      </w:tr>
    </w:tbl>
    <w:p w:rsidR="00353738" w:rsidRDefault="00437805">
      <w:pPr>
        <w:pStyle w:val="nzNotesPerm"/>
        <w:tabs>
          <w:tab w:val="left" w:pos="2280"/>
        </w:tabs>
        <w:ind w:left="2280" w:hanging="1713"/>
      </w:pPr>
      <w:r>
        <w:tab/>
        <w:t>Note:</w:t>
      </w:r>
      <w:r>
        <w:tab/>
        <w:t>The headings to sections 17, 57C and 156 will be altered by deleting “Commission” and inserting instead “</w:t>
      </w:r>
      <w:r>
        <w:rPr>
          <w:b/>
        </w:rPr>
        <w:t>Minister</w:t>
      </w:r>
      <w:r>
        <w:t>”.</w:t>
      </w:r>
    </w:p>
    <w:p w:rsidR="00353738" w:rsidRDefault="00437805">
      <w:pPr>
        <w:pStyle w:val="nzNotesPerm"/>
        <w:tabs>
          <w:tab w:val="left" w:pos="2280"/>
        </w:tabs>
        <w:ind w:left="2280" w:hanging="1713"/>
      </w:pPr>
      <w:r>
        <w:tab/>
      </w:r>
      <w:r>
        <w:tab/>
        <w:t>The heading to section 146 will be altered by deleting “Corporation” and inserting instead “</w:t>
      </w:r>
      <w:r>
        <w:rPr>
          <w:b/>
        </w:rPr>
        <w:t>Minister</w:t>
      </w:r>
      <w:r>
        <w:t>”.</w:t>
      </w:r>
    </w:p>
    <w:p w:rsidR="00353738" w:rsidRDefault="00437805">
      <w:pPr>
        <w:pStyle w:val="MiscClose"/>
      </w:pPr>
      <w:r>
        <w:t>”.</w:t>
      </w:r>
    </w:p>
    <w:p w:rsidR="00353738" w:rsidRDefault="00437805">
      <w:pPr>
        <w:pStyle w:val="nSubsection"/>
        <w:keepNext/>
        <w:rPr>
          <w:snapToGrid w:val="0"/>
        </w:rPr>
      </w:pPr>
      <w:bookmarkStart w:id="809" w:name="_Toc114647045"/>
      <w:bookmarkStart w:id="810" w:name="_Toc114887520"/>
      <w:bookmarkStart w:id="811" w:name="_Toc115163876"/>
      <w:bookmarkStart w:id="812" w:name="_Toc115166820"/>
      <w:bookmarkStart w:id="813" w:name="_Toc115173176"/>
      <w:bookmarkStart w:id="814" w:name="_Toc115242047"/>
      <w:bookmarkStart w:id="815" w:name="_Toc115249320"/>
      <w:bookmarkStart w:id="816" w:name="_Toc115250522"/>
      <w:bookmarkStart w:id="817" w:name="_Toc115255753"/>
      <w:bookmarkStart w:id="818" w:name="_Toc117496943"/>
      <w:bookmarkStart w:id="819" w:name="_Toc117497236"/>
      <w:bookmarkStart w:id="820" w:name="_Toc117500505"/>
      <w:bookmarkStart w:id="821" w:name="_Toc117507111"/>
      <w:bookmarkStart w:id="822" w:name="_Toc117586044"/>
      <w:bookmarkStart w:id="823" w:name="_Toc117586744"/>
      <w:bookmarkStart w:id="824" w:name="_Toc117592912"/>
      <w:bookmarkStart w:id="825" w:name="_Toc117654202"/>
      <w:bookmarkStart w:id="826" w:name="_Toc117668237"/>
      <w:bookmarkStart w:id="827" w:name="_Toc117675204"/>
      <w:bookmarkStart w:id="828" w:name="_Toc117917239"/>
      <w:bookmarkStart w:id="829" w:name="_Toc117921992"/>
      <w:bookmarkStart w:id="830" w:name="_Toc117934054"/>
      <w:bookmarkStart w:id="831" w:name="_Toc117934589"/>
      <w:bookmarkStart w:id="832" w:name="_Toc118023973"/>
      <w:bookmarkStart w:id="833" w:name="_Toc120530324"/>
      <w:bookmarkStart w:id="834" w:name="_Toc120598316"/>
      <w:bookmarkStart w:id="835" w:name="_Toc120609087"/>
      <w:bookmarkStart w:id="836" w:name="_Toc120614199"/>
      <w:bookmarkStart w:id="837" w:name="_Toc120616803"/>
      <w:bookmarkStart w:id="838" w:name="_Toc120694651"/>
      <w:bookmarkStart w:id="839" w:name="_Toc120699715"/>
      <w:bookmarkStart w:id="840" w:name="_Toc120943900"/>
      <w:bookmarkStart w:id="841" w:name="_Toc120944732"/>
      <w:bookmarkStart w:id="842" w:name="_Toc120962790"/>
      <w:bookmarkStart w:id="843" w:name="_Toc121048663"/>
      <w:bookmarkStart w:id="844" w:name="_Toc121135219"/>
      <w:bookmarkStart w:id="845" w:name="_Toc121200863"/>
      <w:bookmarkStart w:id="846" w:name="_Toc121201149"/>
      <w:bookmarkStart w:id="847" w:name="_Toc121546636"/>
      <w:bookmarkStart w:id="848" w:name="_Toc121564611"/>
      <w:bookmarkStart w:id="849" w:name="_Toc122250345"/>
      <w:bookmarkStart w:id="850" w:name="_Toc122256117"/>
      <w:bookmarkStart w:id="851" w:name="_Toc122340261"/>
      <w:bookmarkStart w:id="852" w:name="_Toc122340904"/>
      <w:bookmarkStart w:id="853" w:name="_Toc122409561"/>
      <w:bookmarkStart w:id="854" w:name="_Toc124073398"/>
      <w:bookmarkStart w:id="855" w:name="_Toc124142412"/>
      <w:bookmarkStart w:id="856" w:name="_Toc124149751"/>
      <w:bookmarkStart w:id="857" w:name="_Toc124154782"/>
      <w:bookmarkStart w:id="858" w:name="_Toc124236379"/>
      <w:bookmarkStart w:id="859" w:name="_Toc124238223"/>
      <w:bookmarkStart w:id="860" w:name="_Toc124238702"/>
      <w:bookmarkStart w:id="861" w:name="_Toc124740283"/>
      <w:bookmarkStart w:id="862" w:name="_Toc124821023"/>
      <w:bookmarkStart w:id="863" w:name="_Toc124825291"/>
      <w:bookmarkStart w:id="864" w:name="_Toc124849491"/>
      <w:bookmarkStart w:id="865" w:name="_Toc124933498"/>
      <w:bookmarkStart w:id="866" w:name="_Toc125172321"/>
      <w:bookmarkStart w:id="867" w:name="_Toc125175455"/>
      <w:bookmarkStart w:id="868" w:name="_Toc125185622"/>
      <w:bookmarkStart w:id="869" w:name="_Toc125282634"/>
      <w:bookmarkStart w:id="870" w:name="_Toc125454272"/>
      <w:bookmarkStart w:id="871" w:name="_Toc126994077"/>
      <w:bookmarkStart w:id="872" w:name="_Toc127009390"/>
      <w:bookmarkStart w:id="873" w:name="_Toc127096095"/>
      <w:bookmarkStart w:id="874" w:name="_Toc127182576"/>
      <w:bookmarkStart w:id="875" w:name="_Toc127252839"/>
      <w:bookmarkStart w:id="876" w:name="_Toc128288176"/>
      <w:bookmarkStart w:id="877" w:name="_Toc128305862"/>
      <w:bookmarkStart w:id="878" w:name="_Toc128824484"/>
      <w:bookmarkStart w:id="879" w:name="_Toc128981059"/>
      <w:bookmarkStart w:id="880" w:name="_Toc128981640"/>
      <w:bookmarkStart w:id="881" w:name="_Toc130631867"/>
      <w:bookmarkStart w:id="882" w:name="_Toc130638920"/>
      <w:bookmarkStart w:id="883" w:name="_Toc130708626"/>
      <w:bookmarkStart w:id="884" w:name="_Toc130709681"/>
      <w:bookmarkStart w:id="885" w:name="_Toc130716706"/>
      <w:bookmarkStart w:id="886" w:name="_Toc130717413"/>
      <w:bookmarkStart w:id="887" w:name="_Toc130722581"/>
      <w:bookmarkStart w:id="888" w:name="_Toc130724784"/>
      <w:bookmarkStart w:id="889" w:name="_Toc130785444"/>
      <w:bookmarkStart w:id="890" w:name="_Toc130795427"/>
      <w:bookmarkStart w:id="891" w:name="_Toc130805914"/>
      <w:bookmarkStart w:id="892" w:name="_Toc130807185"/>
      <w:bookmarkStart w:id="893" w:name="_Toc130812035"/>
      <w:bookmarkStart w:id="894" w:name="_Toc130872810"/>
      <w:bookmarkStart w:id="895" w:name="_Toc130878785"/>
      <w:bookmarkStart w:id="896" w:name="_Toc130897583"/>
      <w:bookmarkStart w:id="897" w:name="_Toc131244732"/>
      <w:bookmarkStart w:id="898" w:name="_Toc131330347"/>
      <w:bookmarkStart w:id="899" w:name="_Toc131409102"/>
      <w:bookmarkStart w:id="900" w:name="_Toc131415371"/>
      <w:bookmarkStart w:id="901" w:name="_Toc131418510"/>
      <w:bookmarkStart w:id="902" w:name="_Toc131476453"/>
      <w:bookmarkStart w:id="903" w:name="_Toc131482780"/>
      <w:bookmarkStart w:id="904" w:name="_Toc131494214"/>
      <w:bookmarkStart w:id="905" w:name="_Toc131502667"/>
      <w:bookmarkStart w:id="906" w:name="_Toc131565008"/>
      <w:bookmarkStart w:id="907" w:name="_Toc131573404"/>
      <w:bookmarkStart w:id="908" w:name="_Toc131582426"/>
      <w:bookmarkStart w:id="909" w:name="_Toc131582741"/>
      <w:bookmarkStart w:id="910" w:name="_Toc131585327"/>
      <w:bookmarkStart w:id="911" w:name="_Toc131586098"/>
      <w:bookmarkStart w:id="912" w:name="_Toc131741663"/>
      <w:bookmarkStart w:id="913" w:name="_Toc131829118"/>
      <w:bookmarkStart w:id="914" w:name="_Toc131845495"/>
      <w:bookmarkStart w:id="915" w:name="_Toc131849635"/>
      <w:bookmarkStart w:id="916" w:name="_Toc131905763"/>
      <w:bookmarkStart w:id="917" w:name="_Toc131912112"/>
      <w:bookmarkStart w:id="918" w:name="_Toc131934684"/>
      <w:bookmarkStart w:id="919" w:name="_Toc132016049"/>
      <w:bookmarkStart w:id="920" w:name="_Toc132018879"/>
      <w:bookmarkStart w:id="921" w:name="_Toc132105359"/>
      <w:bookmarkStart w:id="922" w:name="_Toc132190470"/>
      <w:bookmarkStart w:id="923" w:name="_Toc132447076"/>
      <w:bookmarkStart w:id="924" w:name="_Toc132451668"/>
      <w:bookmarkStart w:id="925" w:name="_Toc132451983"/>
      <w:bookmarkStart w:id="926" w:name="_Toc132454595"/>
      <w:bookmarkStart w:id="927" w:name="_Toc132455855"/>
      <w:bookmarkStart w:id="928" w:name="_Toc132535511"/>
      <w:bookmarkStart w:id="929" w:name="_Toc132536216"/>
      <w:bookmarkStart w:id="930" w:name="_Toc132536681"/>
      <w:bookmarkStart w:id="931" w:name="_Toc132539827"/>
      <w:bookmarkStart w:id="932" w:name="_Toc132596466"/>
      <w:bookmarkStart w:id="933" w:name="_Toc132626347"/>
      <w:bookmarkStart w:id="934" w:name="_Toc132705132"/>
      <w:bookmarkStart w:id="935" w:name="_Toc132705532"/>
      <w:bookmarkStart w:id="936" w:name="_Toc132706563"/>
      <w:bookmarkStart w:id="937" w:name="_Toc132707250"/>
      <w:bookmarkStart w:id="938" w:name="_Toc133119883"/>
      <w:bookmarkStart w:id="939" w:name="_Toc133133092"/>
      <w:bookmarkStart w:id="940" w:name="_Toc133639879"/>
      <w:bookmarkStart w:id="941" w:name="_Toc133647922"/>
      <w:bookmarkStart w:id="942" w:name="_Toc133652208"/>
      <w:bookmarkStart w:id="943" w:name="_Toc133654696"/>
      <w:bookmarkStart w:id="944" w:name="_Toc133663066"/>
      <w:bookmarkStart w:id="945" w:name="_Toc133825752"/>
      <w:bookmarkStart w:id="946" w:name="_Toc133835100"/>
      <w:bookmarkStart w:id="947" w:name="_Toc133902829"/>
      <w:bookmarkStart w:id="948" w:name="_Toc133922411"/>
      <w:bookmarkStart w:id="949" w:name="_Toc133982114"/>
      <w:bookmarkStart w:id="950" w:name="_Toc133982505"/>
      <w:bookmarkStart w:id="951" w:name="_Toc133986024"/>
      <w:bookmarkStart w:id="952" w:name="_Toc133986338"/>
      <w:bookmarkStart w:id="953" w:name="_Toc133987098"/>
      <w:bookmarkStart w:id="954" w:name="_Toc133987646"/>
      <w:bookmarkStart w:id="955" w:name="_Toc133988531"/>
      <w:bookmarkStart w:id="956" w:name="_Toc133998660"/>
      <w:bookmarkStart w:id="957" w:name="_Toc134353637"/>
      <w:bookmarkStart w:id="958" w:name="_Toc134353951"/>
      <w:bookmarkStart w:id="959" w:name="_Toc134415907"/>
      <w:bookmarkStart w:id="960" w:name="_Toc134507394"/>
      <w:bookmarkStart w:id="961" w:name="_Toc134510015"/>
      <w:bookmarkStart w:id="962" w:name="_Toc134583976"/>
      <w:bookmarkStart w:id="963" w:name="_Toc134600461"/>
      <w:bookmarkStart w:id="964" w:name="_Toc134606239"/>
      <w:bookmarkStart w:id="965" w:name="_Toc134606597"/>
      <w:bookmarkStart w:id="966" w:name="_Toc134872249"/>
      <w:bookmarkStart w:id="967" w:name="_Toc135045146"/>
      <w:bookmarkStart w:id="968" w:name="_Toc135106231"/>
      <w:bookmarkStart w:id="969" w:name="_Toc135108979"/>
      <w:bookmarkStart w:id="970" w:name="_Toc135113661"/>
      <w:bookmarkStart w:id="971" w:name="_Toc135120376"/>
      <w:bookmarkStart w:id="972" w:name="_Toc135120691"/>
      <w:bookmarkStart w:id="973" w:name="_Toc138818124"/>
      <w:bookmarkStart w:id="974" w:name="_Toc185732897"/>
      <w:bookmarkStart w:id="975" w:name="_Toc185741079"/>
      <w:bookmarkStart w:id="976" w:name="_Toc186515562"/>
      <w:bookmarkStart w:id="977" w:name="_Toc186521815"/>
      <w:r>
        <w:rPr>
          <w:snapToGrid w:val="0"/>
          <w:vertAlign w:val="superscript"/>
        </w:rPr>
        <w:t>13</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rsidR="00353738" w:rsidRDefault="00353738"/>
    <w:p w:rsidR="00353738" w:rsidRDefault="00353738">
      <w:pPr>
        <w:sectPr w:rsidR="00353738">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rsidR="00353738" w:rsidRDefault="00353738"/>
    <w:sectPr w:rsidR="00353738">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38" w:rsidRDefault="00437805">
      <w:r>
        <w:separator/>
      </w:r>
    </w:p>
  </w:endnote>
  <w:endnote w:type="continuationSeparator" w:id="0">
    <w:p w:rsidR="00353738" w:rsidRDefault="004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p>
  <w:p w:rsidR="00353738" w:rsidRDefault="00437805">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rPr>
        <w:rStyle w:val="PageNumber"/>
      </w:rPr>
    </w:pPr>
  </w:p>
  <w:p w:rsidR="00353738" w:rsidRDefault="00437805">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EB5E51">
      <w:rPr>
        <w:rStyle w:val="CharPageNo"/>
        <w:noProof/>
      </w:rPr>
      <w:t>76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jc w:val="right"/>
      <w:rPr>
        <w:rStyle w:val="PageNumber"/>
      </w:rPr>
    </w:pPr>
  </w:p>
  <w:p w:rsidR="00353738" w:rsidRDefault="00437805">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B5E51">
      <w:rPr>
        <w:rStyle w:val="CharPageNo"/>
        <w:noProof/>
      </w:rPr>
      <w:t>75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rsidR="00353738" w:rsidRDefault="0043780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rsidR="00353738" w:rsidRDefault="0043780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5E5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p>
  <w:p w:rsidR="00353738" w:rsidRDefault="0043780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5E51">
      <w:rPr>
        <w:rStyle w:val="PageNumber"/>
        <w:rFonts w:ascii="Arial" w:hAnsi="Arial" w:cs="Arial"/>
        <w:noProof/>
      </w:rPr>
      <w:t>iii</w:t>
    </w:r>
    <w:r>
      <w:rPr>
        <w:rStyle w:val="PageNumber"/>
        <w:rFonts w:ascii="Arial" w:hAnsi="Arial" w:cs="Arial"/>
      </w:rPr>
      <w:fldChar w:fldCharType="end"/>
    </w:r>
  </w:p>
  <w:p w:rsidR="00353738" w:rsidRDefault="0043780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5E51">
      <w:rPr>
        <w:rStyle w:val="PageNumber"/>
        <w:rFonts w:ascii="Arial" w:hAnsi="Arial" w:cs="Arial"/>
        <w:noProof/>
      </w:rPr>
      <w:t>i</w:t>
    </w:r>
    <w:r>
      <w:rPr>
        <w:rStyle w:val="PageNumber"/>
        <w:rFonts w:ascii="Arial" w:hAnsi="Arial" w:cs="Arial"/>
      </w:rPr>
      <w:fldChar w:fldCharType="end"/>
    </w:r>
  </w:p>
  <w:p w:rsidR="00353738" w:rsidRDefault="0043780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5E51">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353738" w:rsidRDefault="0043780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5E51">
      <w:rPr>
        <w:rStyle w:val="CharPageNo"/>
        <w:rFonts w:ascii="Arial" w:hAnsi="Arial"/>
        <w:noProof/>
      </w:rPr>
      <w:t>63</w:t>
    </w:r>
    <w:r>
      <w:rPr>
        <w:rStyle w:val="CharPageNo"/>
        <w:rFonts w:ascii="Arial" w:hAnsi="Arial"/>
      </w:rPr>
      <w:fldChar w:fldCharType="end"/>
    </w:r>
  </w:p>
  <w:p w:rsidR="00353738" w:rsidRDefault="0043780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Footer"/>
      <w:tabs>
        <w:tab w:val="clear" w:pos="4153"/>
        <w:tab w:val="right" w:pos="7088"/>
      </w:tabs>
      <w:rPr>
        <w:rStyle w:val="PageNumber"/>
      </w:rPr>
    </w:pPr>
  </w:p>
  <w:p w:rsidR="00353738" w:rsidRDefault="004378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E51">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E51">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5E51">
      <w:rPr>
        <w:rStyle w:val="CharPageNo"/>
        <w:rFonts w:ascii="Arial" w:hAnsi="Arial"/>
        <w:noProof/>
      </w:rPr>
      <w:t>1</w:t>
    </w:r>
    <w:r>
      <w:rPr>
        <w:rStyle w:val="CharPageNo"/>
        <w:rFonts w:ascii="Arial" w:hAnsi="Arial"/>
      </w:rPr>
      <w:fldChar w:fldCharType="end"/>
    </w:r>
  </w:p>
  <w:p w:rsidR="00353738" w:rsidRDefault="0043780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38" w:rsidRDefault="00437805">
      <w:r>
        <w:separator/>
      </w:r>
    </w:p>
  </w:footnote>
  <w:footnote w:type="continuationSeparator" w:id="0">
    <w:p w:rsidR="00353738" w:rsidRDefault="0043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437805">
    <w:pPr>
      <w:pStyle w:val="headerpartodd"/>
      <w:ind w:left="0" w:firstLine="0"/>
      <w:rPr>
        <w:i/>
      </w:rPr>
    </w:pPr>
    <w:r>
      <w:rPr>
        <w:i/>
      </w:rPr>
      <w:fldChar w:fldCharType="begin"/>
    </w:r>
    <w:r>
      <w:rPr>
        <w:i/>
      </w:rPr>
      <w:instrText xml:space="preserve"> Styleref "Name of Act/Reg" </w:instrText>
    </w:r>
    <w:r>
      <w:rPr>
        <w:i/>
      </w:rPr>
      <w:fldChar w:fldCharType="separate"/>
    </w:r>
    <w:r w:rsidR="00EB5E51">
      <w:rPr>
        <w:i/>
        <w:noProof/>
      </w:rPr>
      <w:t>Metropolitan Water Supply, Sewerage, and Drainage Act 1909</w:t>
    </w:r>
    <w:r>
      <w:rPr>
        <w:i/>
      </w:rPr>
      <w:fldChar w:fldCharType="end"/>
    </w:r>
  </w:p>
  <w:p w:rsidR="00353738" w:rsidRDefault="0043780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53738" w:rsidRDefault="0043780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53738" w:rsidRDefault="00353738">
    <w:pPr>
      <w:pStyle w:val="headerpart"/>
    </w:pPr>
  </w:p>
  <w:p w:rsidR="00353738" w:rsidRDefault="00353738">
    <w:pPr>
      <w:pBdr>
        <w:bottom w:val="single" w:sz="6" w:space="1" w:color="auto"/>
      </w:pBdr>
      <w:rPr>
        <w:b/>
      </w:rPr>
    </w:pPr>
  </w:p>
  <w:p w:rsidR="00353738" w:rsidRDefault="003537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353738">
      <w:trPr>
        <w:cantSplit/>
      </w:trPr>
      <w:tc>
        <w:tcPr>
          <w:tcW w:w="7312" w:type="dxa"/>
          <w:gridSpan w:val="2"/>
        </w:tcPr>
        <w:p w:rsidR="00353738" w:rsidRDefault="00437805">
          <w:pPr>
            <w:pStyle w:val="HeaderActNameLeft"/>
          </w:pPr>
          <w:fldSimple w:instr=" Styleref &quot;Name of Act/Reg&quot; ">
            <w:r w:rsidR="00EB5E51">
              <w:rPr>
                <w:noProof/>
              </w:rPr>
              <w:t>Metropolitan Water Supply, Sewerage, and Drainage Act 1909</w:t>
            </w:r>
          </w:fldSimple>
        </w:p>
      </w:tc>
    </w:tr>
    <w:tr w:rsidR="00353738">
      <w:tc>
        <w:tcPr>
          <w:tcW w:w="2232" w:type="dxa"/>
        </w:tcPr>
        <w:p w:rsidR="00353738" w:rsidRDefault="00437805">
          <w:pPr>
            <w:pStyle w:val="HeaderNumberLeft"/>
          </w:pPr>
          <w:r>
            <w:fldChar w:fldCharType="begin"/>
          </w:r>
          <w:r>
            <w:instrText xml:space="preserve"> styleref CharSchNo</w:instrText>
          </w:r>
          <w:r>
            <w:fldChar w:fldCharType="end"/>
          </w:r>
        </w:p>
      </w:tc>
      <w:tc>
        <w:tcPr>
          <w:tcW w:w="5080" w:type="dxa"/>
        </w:tcPr>
        <w:p w:rsidR="00353738" w:rsidRDefault="00353738">
          <w:pPr>
            <w:pStyle w:val="HeaderTextLeft"/>
          </w:pPr>
        </w:p>
      </w:tc>
    </w:tr>
    <w:tr w:rsidR="00353738">
      <w:tc>
        <w:tcPr>
          <w:tcW w:w="2232" w:type="dxa"/>
        </w:tcPr>
        <w:p w:rsidR="00353738" w:rsidRDefault="00353738">
          <w:pPr>
            <w:pStyle w:val="HeaderNumberLeft"/>
          </w:pPr>
        </w:p>
      </w:tc>
      <w:tc>
        <w:tcPr>
          <w:tcW w:w="5080" w:type="dxa"/>
        </w:tcPr>
        <w:p w:rsidR="00353738" w:rsidRDefault="00353738">
          <w:pPr>
            <w:pStyle w:val="HeaderTextLeft"/>
          </w:pPr>
        </w:p>
      </w:tc>
    </w:tr>
    <w:tr w:rsidR="00353738">
      <w:trPr>
        <w:cantSplit/>
      </w:trPr>
      <w:tc>
        <w:tcPr>
          <w:tcW w:w="7312" w:type="dxa"/>
          <w:gridSpan w:val="2"/>
        </w:tcPr>
        <w:p w:rsidR="00353738" w:rsidRDefault="00353738">
          <w:pPr>
            <w:pStyle w:val="HeaderSectionLeft"/>
          </w:pPr>
        </w:p>
      </w:tc>
    </w:tr>
  </w:tbl>
  <w:p w:rsidR="00353738" w:rsidRDefault="003537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353738">
      <w:trPr>
        <w:cantSplit/>
      </w:trPr>
      <w:tc>
        <w:tcPr>
          <w:tcW w:w="7312" w:type="dxa"/>
          <w:gridSpan w:val="3"/>
        </w:tcPr>
        <w:p w:rsidR="00353738" w:rsidRDefault="00437805">
          <w:pPr>
            <w:pStyle w:val="HeaderActNameRight"/>
          </w:pPr>
          <w:fldSimple w:instr=" Styleref &quot;Name of Act/Reg&quot; ">
            <w:r w:rsidR="00EB5E51">
              <w:rPr>
                <w:noProof/>
              </w:rPr>
              <w:t>Metropolitan Water Supply, Sewerage, and Drainage Act 1909</w:t>
            </w:r>
          </w:fldSimple>
        </w:p>
      </w:tc>
    </w:tr>
    <w:tr w:rsidR="00353738">
      <w:tblPrEx>
        <w:tblCellMar>
          <w:left w:w="72" w:type="dxa"/>
          <w:right w:w="72" w:type="dxa"/>
        </w:tblCellMar>
      </w:tblPrEx>
      <w:trPr>
        <w:gridBefore w:val="1"/>
        <w:wBefore w:w="36" w:type="dxa"/>
      </w:trPr>
      <w:tc>
        <w:tcPr>
          <w:tcW w:w="4992" w:type="dxa"/>
        </w:tcPr>
        <w:p w:rsidR="00353738" w:rsidRDefault="00353738">
          <w:pPr>
            <w:pStyle w:val="HeaderTextRight"/>
          </w:pPr>
        </w:p>
      </w:tc>
      <w:tc>
        <w:tcPr>
          <w:tcW w:w="2280" w:type="dxa"/>
        </w:tcPr>
        <w:p w:rsidR="00353738" w:rsidRDefault="00437805">
          <w:pPr>
            <w:pStyle w:val="HeaderNumberRight"/>
          </w:pPr>
          <w:r>
            <w:fldChar w:fldCharType="begin"/>
          </w:r>
          <w:r>
            <w:instrText xml:space="preserve"> styleref CharSchNo </w:instrText>
          </w:r>
          <w:r>
            <w:fldChar w:fldCharType="end"/>
          </w:r>
        </w:p>
      </w:tc>
    </w:tr>
    <w:tr w:rsidR="00353738">
      <w:tblPrEx>
        <w:tblCellMar>
          <w:left w:w="72" w:type="dxa"/>
          <w:right w:w="72" w:type="dxa"/>
        </w:tblCellMar>
      </w:tblPrEx>
      <w:trPr>
        <w:gridBefore w:val="1"/>
        <w:wBefore w:w="36" w:type="dxa"/>
      </w:trPr>
      <w:tc>
        <w:tcPr>
          <w:tcW w:w="4992" w:type="dxa"/>
        </w:tcPr>
        <w:p w:rsidR="00353738" w:rsidRDefault="00353738">
          <w:pPr>
            <w:pStyle w:val="HeaderTextRight"/>
          </w:pPr>
        </w:p>
      </w:tc>
      <w:tc>
        <w:tcPr>
          <w:tcW w:w="2280" w:type="dxa"/>
        </w:tcPr>
        <w:p w:rsidR="00353738" w:rsidRDefault="00353738">
          <w:pPr>
            <w:pStyle w:val="HeaderNumberRight"/>
          </w:pPr>
        </w:p>
      </w:tc>
    </w:tr>
    <w:tr w:rsidR="00353738">
      <w:trPr>
        <w:cantSplit/>
      </w:trPr>
      <w:tc>
        <w:tcPr>
          <w:tcW w:w="7312" w:type="dxa"/>
          <w:gridSpan w:val="3"/>
        </w:tcPr>
        <w:p w:rsidR="00353738" w:rsidRDefault="00353738">
          <w:pPr>
            <w:pStyle w:val="HeaderSectionRight"/>
          </w:pPr>
        </w:p>
      </w:tc>
    </w:tr>
  </w:tbl>
  <w:p w:rsidR="00353738" w:rsidRDefault="003537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53738">
      <w:trPr>
        <w:cantSplit/>
      </w:trPr>
      <w:tc>
        <w:tcPr>
          <w:tcW w:w="7160" w:type="dxa"/>
          <w:gridSpan w:val="2"/>
        </w:tcPr>
        <w:p w:rsidR="00353738" w:rsidRDefault="00437805">
          <w:pPr>
            <w:pStyle w:val="HeaderActNameLeft"/>
          </w:pPr>
          <w:fldSimple w:instr=" Styleref &quot;Name of Act/Reg&quot; ">
            <w:r w:rsidR="00EB5E51">
              <w:rPr>
                <w:noProof/>
              </w:rPr>
              <w:t>Metropolitan Water Supply, Sewerage, and Drainage Act 1909</w:t>
            </w:r>
          </w:fldSimple>
        </w:p>
      </w:tc>
    </w:tr>
    <w:tr w:rsidR="00353738">
      <w:tc>
        <w:tcPr>
          <w:tcW w:w="1548" w:type="dxa"/>
        </w:tcPr>
        <w:p w:rsidR="00353738" w:rsidRDefault="00353738">
          <w:pPr>
            <w:pStyle w:val="HeaderNumberLeft"/>
          </w:pPr>
        </w:p>
      </w:tc>
      <w:tc>
        <w:tcPr>
          <w:tcW w:w="5612" w:type="dxa"/>
        </w:tcPr>
        <w:p w:rsidR="00353738" w:rsidRDefault="00353738">
          <w:pPr>
            <w:pStyle w:val="HeaderTextLeft"/>
          </w:pPr>
        </w:p>
      </w:tc>
    </w:tr>
    <w:tr w:rsidR="00353738">
      <w:tc>
        <w:tcPr>
          <w:tcW w:w="1548" w:type="dxa"/>
        </w:tcPr>
        <w:p w:rsidR="00353738" w:rsidRDefault="00353738">
          <w:pPr>
            <w:pStyle w:val="HeaderNumberLeft"/>
          </w:pPr>
        </w:p>
      </w:tc>
      <w:tc>
        <w:tcPr>
          <w:tcW w:w="5612" w:type="dxa"/>
        </w:tcPr>
        <w:p w:rsidR="00353738" w:rsidRDefault="00353738">
          <w:pPr>
            <w:pStyle w:val="HeaderTextLeft"/>
          </w:pPr>
        </w:p>
      </w:tc>
    </w:tr>
    <w:tr w:rsidR="00353738">
      <w:trPr>
        <w:cantSplit/>
      </w:trPr>
      <w:tc>
        <w:tcPr>
          <w:tcW w:w="7160" w:type="dxa"/>
          <w:gridSpan w:val="2"/>
        </w:tcPr>
        <w:p w:rsidR="00353738" w:rsidRDefault="00353738">
          <w:pPr>
            <w:pStyle w:val="HeaderSectionLeft"/>
          </w:pPr>
        </w:p>
      </w:tc>
    </w:tr>
  </w:tbl>
  <w:p w:rsidR="00353738" w:rsidRDefault="003537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53738">
      <w:trPr>
        <w:cantSplit/>
      </w:trPr>
      <w:tc>
        <w:tcPr>
          <w:tcW w:w="7160" w:type="dxa"/>
          <w:gridSpan w:val="2"/>
        </w:tcPr>
        <w:p w:rsidR="00353738" w:rsidRDefault="00437805">
          <w:pPr>
            <w:pStyle w:val="HeaderActNameRight"/>
          </w:pPr>
          <w:fldSimple w:instr=" Styleref &quot;Name of Act/Reg&quot; ">
            <w:r w:rsidR="00EB5E51">
              <w:rPr>
                <w:noProof/>
              </w:rPr>
              <w:t>Metropolitan Water Supply, Sewerage, and Drainage Act 1909</w:t>
            </w:r>
          </w:fldSimple>
        </w:p>
      </w:tc>
    </w:tr>
    <w:tr w:rsidR="00353738">
      <w:tc>
        <w:tcPr>
          <w:tcW w:w="5760" w:type="dxa"/>
        </w:tcPr>
        <w:p w:rsidR="00353738" w:rsidRDefault="00353738">
          <w:pPr>
            <w:pStyle w:val="HeaderTextRight"/>
          </w:pPr>
        </w:p>
      </w:tc>
      <w:tc>
        <w:tcPr>
          <w:tcW w:w="1400" w:type="dxa"/>
        </w:tcPr>
        <w:p w:rsidR="00353738" w:rsidRDefault="00353738">
          <w:pPr>
            <w:pStyle w:val="HeaderNumberRight"/>
          </w:pPr>
        </w:p>
      </w:tc>
    </w:tr>
    <w:tr w:rsidR="00353738">
      <w:tc>
        <w:tcPr>
          <w:tcW w:w="5760" w:type="dxa"/>
        </w:tcPr>
        <w:p w:rsidR="00353738" w:rsidRDefault="00353738">
          <w:pPr>
            <w:pStyle w:val="HeaderTextRight"/>
          </w:pPr>
        </w:p>
      </w:tc>
      <w:tc>
        <w:tcPr>
          <w:tcW w:w="1400" w:type="dxa"/>
        </w:tcPr>
        <w:p w:rsidR="00353738" w:rsidRDefault="00353738">
          <w:pPr>
            <w:pStyle w:val="HeaderNumberRight"/>
          </w:pPr>
        </w:p>
      </w:tc>
    </w:tr>
    <w:tr w:rsidR="00353738">
      <w:trPr>
        <w:cantSplit/>
      </w:trPr>
      <w:tc>
        <w:tcPr>
          <w:tcW w:w="7160" w:type="dxa"/>
          <w:gridSpan w:val="2"/>
        </w:tcPr>
        <w:p w:rsidR="00353738" w:rsidRDefault="00353738">
          <w:pPr>
            <w:pStyle w:val="HeaderSectionRight"/>
          </w:pPr>
        </w:p>
      </w:tc>
    </w:tr>
  </w:tbl>
  <w:p w:rsidR="00353738" w:rsidRDefault="0035373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437805">
    <w:pPr>
      <w:pStyle w:val="headerpartodd"/>
      <w:ind w:left="0" w:firstLine="0"/>
      <w:rPr>
        <w:i/>
      </w:rPr>
    </w:pPr>
    <w:r>
      <w:rPr>
        <w:i/>
      </w:rPr>
      <w:fldChar w:fldCharType="begin"/>
    </w:r>
    <w:r>
      <w:rPr>
        <w:i/>
      </w:rPr>
      <w:instrText xml:space="preserve"> Styleref "Name of Act/Reg" </w:instrText>
    </w:r>
    <w:r>
      <w:rPr>
        <w:i/>
      </w:rPr>
      <w:fldChar w:fldCharType="separate"/>
    </w:r>
    <w:r w:rsidR="00EB5E51">
      <w:rPr>
        <w:i/>
        <w:noProof/>
      </w:rPr>
      <w:t>Metropolitan Water Supply, Sewerage, and Drainage Act 1909</w:t>
    </w:r>
    <w:r>
      <w:rPr>
        <w:i/>
      </w:rPr>
      <w:fldChar w:fldCharType="end"/>
    </w:r>
  </w:p>
  <w:p w:rsidR="00353738" w:rsidRDefault="00353738">
    <w:pPr>
      <w:pStyle w:val="headerpartodd"/>
      <w:ind w:left="0" w:firstLine="0"/>
      <w:rPr>
        <w:b w:val="0"/>
        <w:i/>
      </w:rPr>
    </w:pPr>
  </w:p>
  <w:p w:rsidR="00353738" w:rsidRDefault="00353738">
    <w:pPr>
      <w:pStyle w:val="headerpart"/>
    </w:pPr>
  </w:p>
  <w:p w:rsidR="00353738" w:rsidRDefault="00353738">
    <w:pPr>
      <w:pStyle w:val="headerpart"/>
    </w:pPr>
  </w:p>
  <w:p w:rsidR="00353738" w:rsidRDefault="00353738">
    <w:pPr>
      <w:pBdr>
        <w:bottom w:val="single" w:sz="6" w:space="1" w:color="auto"/>
      </w:pBdr>
      <w:rPr>
        <w:b/>
      </w:rPr>
    </w:pPr>
  </w:p>
  <w:p w:rsidR="00353738" w:rsidRDefault="0035373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437805">
    <w:pPr>
      <w:pStyle w:val="headerpartodd"/>
      <w:ind w:left="0" w:firstLine="0"/>
      <w:jc w:val="right"/>
      <w:rPr>
        <w:i/>
      </w:rPr>
    </w:pPr>
    <w:r>
      <w:rPr>
        <w:i/>
      </w:rPr>
      <w:fldChar w:fldCharType="begin"/>
    </w:r>
    <w:r>
      <w:rPr>
        <w:i/>
      </w:rPr>
      <w:instrText xml:space="preserve"> Styleref "Name of Act/Reg" </w:instrText>
    </w:r>
    <w:r>
      <w:rPr>
        <w:i/>
      </w:rPr>
      <w:fldChar w:fldCharType="separate"/>
    </w:r>
    <w:r w:rsidR="00EB5E51">
      <w:rPr>
        <w:i/>
        <w:noProof/>
      </w:rPr>
      <w:t>Metropolitan Water Supply, Sewerage, and Drainage Act 1909</w:t>
    </w:r>
    <w:r>
      <w:rPr>
        <w:i/>
      </w:rPr>
      <w:fldChar w:fldCharType="end"/>
    </w:r>
  </w:p>
  <w:p w:rsidR="00353738" w:rsidRDefault="00353738">
    <w:pPr>
      <w:pStyle w:val="headerpartodd"/>
      <w:ind w:left="0" w:firstLine="0"/>
      <w:jc w:val="right"/>
      <w:rPr>
        <w:b w:val="0"/>
        <w:i/>
      </w:rPr>
    </w:pPr>
  </w:p>
  <w:p w:rsidR="00353738" w:rsidRDefault="00353738">
    <w:pPr>
      <w:pStyle w:val="headerpart"/>
      <w:jc w:val="right"/>
    </w:pPr>
  </w:p>
  <w:p w:rsidR="00353738" w:rsidRDefault="00353738">
    <w:pPr>
      <w:pStyle w:val="headerpart"/>
      <w:jc w:val="right"/>
    </w:pPr>
  </w:p>
  <w:p w:rsidR="00353738" w:rsidRDefault="00353738">
    <w:pPr>
      <w:pBdr>
        <w:bottom w:val="single" w:sz="6" w:space="1" w:color="auto"/>
      </w:pBdr>
      <w:jc w:val="right"/>
      <w:rPr>
        <w:b/>
      </w:rPr>
    </w:pPr>
  </w:p>
  <w:p w:rsidR="00353738" w:rsidRDefault="0035373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53738">
      <w:trPr>
        <w:cantSplit/>
      </w:trPr>
      <w:tc>
        <w:tcPr>
          <w:tcW w:w="7312" w:type="dxa"/>
          <w:gridSpan w:val="2"/>
        </w:tcPr>
        <w:p w:rsidR="00353738" w:rsidRDefault="00437805">
          <w:pPr>
            <w:pStyle w:val="HeaderActNameLeft"/>
          </w:pPr>
          <w:fldSimple w:instr=" Styleref &quot;Name of Act/Reg&quot; ">
            <w:r w:rsidR="00EB5E51">
              <w:rPr>
                <w:noProof/>
              </w:rPr>
              <w:t>Metropolitan Water Supply, Sewerage, and Drainage Act 1909</w:t>
            </w:r>
          </w:fldSimple>
        </w:p>
      </w:tc>
    </w:tr>
    <w:tr w:rsidR="00353738">
      <w:tc>
        <w:tcPr>
          <w:tcW w:w="1548" w:type="dxa"/>
        </w:tcPr>
        <w:p w:rsidR="00353738" w:rsidRDefault="00353738">
          <w:pPr>
            <w:pStyle w:val="HeaderNumberLeft"/>
          </w:pPr>
        </w:p>
      </w:tc>
      <w:tc>
        <w:tcPr>
          <w:tcW w:w="5764" w:type="dxa"/>
        </w:tcPr>
        <w:p w:rsidR="00353738" w:rsidRDefault="00353738">
          <w:pPr>
            <w:pStyle w:val="HeaderTextLeft"/>
          </w:pPr>
        </w:p>
      </w:tc>
    </w:tr>
    <w:tr w:rsidR="00353738">
      <w:tc>
        <w:tcPr>
          <w:tcW w:w="1548" w:type="dxa"/>
        </w:tcPr>
        <w:p w:rsidR="00353738" w:rsidRDefault="00353738">
          <w:pPr>
            <w:pStyle w:val="HeaderNumberLeft"/>
          </w:pPr>
        </w:p>
      </w:tc>
      <w:tc>
        <w:tcPr>
          <w:tcW w:w="5764" w:type="dxa"/>
        </w:tcPr>
        <w:p w:rsidR="00353738" w:rsidRDefault="00353738">
          <w:pPr>
            <w:pStyle w:val="HeaderTextLeft"/>
          </w:pPr>
        </w:p>
      </w:tc>
    </w:tr>
    <w:tr w:rsidR="00353738">
      <w:trPr>
        <w:cantSplit/>
      </w:trPr>
      <w:tc>
        <w:tcPr>
          <w:tcW w:w="7312" w:type="dxa"/>
          <w:gridSpan w:val="2"/>
        </w:tcPr>
        <w:p w:rsidR="00353738" w:rsidRDefault="00437805">
          <w:pPr>
            <w:pStyle w:val="HeaderSectionLeft"/>
          </w:pPr>
          <w:r>
            <w:t>Defined Terms</w:t>
          </w:r>
        </w:p>
      </w:tc>
    </w:tr>
  </w:tbl>
  <w:p w:rsidR="00353738" w:rsidRDefault="0035373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51" w:rsidRDefault="00EB5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51" w:rsidRDefault="00EB5E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3738">
      <w:trPr>
        <w:cantSplit/>
      </w:trPr>
      <w:tc>
        <w:tcPr>
          <w:tcW w:w="7263" w:type="dxa"/>
          <w:gridSpan w:val="2"/>
        </w:tcPr>
        <w:p w:rsidR="00353738" w:rsidRDefault="00437805">
          <w:pPr>
            <w:pStyle w:val="HeaderActNameLeft"/>
          </w:pPr>
          <w:fldSimple w:instr=" Styleref &quot;Name of Act/Reg&quot; ">
            <w:r w:rsidR="00EB5E51">
              <w:rPr>
                <w:noProof/>
              </w:rPr>
              <w:t>Metropolitan Water Supply, Sewerage, and Drainage Act 1909</w:t>
            </w:r>
          </w:fldSimple>
        </w:p>
      </w:tc>
    </w:tr>
    <w:tr w:rsidR="00353738">
      <w:tc>
        <w:tcPr>
          <w:tcW w:w="1548" w:type="dxa"/>
        </w:tcPr>
        <w:p w:rsidR="00353738" w:rsidRDefault="00353738">
          <w:pPr>
            <w:pStyle w:val="HeaderNumberLeft"/>
          </w:pPr>
        </w:p>
      </w:tc>
      <w:tc>
        <w:tcPr>
          <w:tcW w:w="5715" w:type="dxa"/>
        </w:tcPr>
        <w:p w:rsidR="00353738" w:rsidRDefault="00353738">
          <w:pPr>
            <w:pStyle w:val="HeaderTextLeft"/>
          </w:pPr>
        </w:p>
      </w:tc>
    </w:tr>
    <w:tr w:rsidR="00353738">
      <w:tc>
        <w:tcPr>
          <w:tcW w:w="1548" w:type="dxa"/>
        </w:tcPr>
        <w:p w:rsidR="00353738" w:rsidRDefault="00353738">
          <w:pPr>
            <w:pStyle w:val="HeaderNumberLeft"/>
          </w:pPr>
        </w:p>
      </w:tc>
      <w:tc>
        <w:tcPr>
          <w:tcW w:w="5715" w:type="dxa"/>
        </w:tcPr>
        <w:p w:rsidR="00353738" w:rsidRDefault="00353738">
          <w:pPr>
            <w:pStyle w:val="HeaderTextLeft"/>
          </w:pPr>
        </w:p>
      </w:tc>
    </w:tr>
    <w:tr w:rsidR="00353738">
      <w:trPr>
        <w:cantSplit/>
      </w:trPr>
      <w:tc>
        <w:tcPr>
          <w:tcW w:w="7263" w:type="dxa"/>
          <w:gridSpan w:val="2"/>
        </w:tcPr>
        <w:p w:rsidR="00353738" w:rsidRDefault="00437805">
          <w:pPr>
            <w:pStyle w:val="HeaderSectionLeft"/>
            <w:rPr>
              <w:b w:val="0"/>
            </w:rPr>
          </w:pPr>
          <w:r>
            <w:rPr>
              <w:b w:val="0"/>
            </w:rPr>
            <w:t>Contents</w:t>
          </w:r>
        </w:p>
      </w:tc>
    </w:tr>
  </w:tbl>
  <w:p w:rsidR="00353738" w:rsidRDefault="003537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3738">
      <w:trPr>
        <w:cantSplit/>
      </w:trPr>
      <w:tc>
        <w:tcPr>
          <w:tcW w:w="7263" w:type="dxa"/>
          <w:gridSpan w:val="2"/>
        </w:tcPr>
        <w:p w:rsidR="00353738" w:rsidRDefault="00437805">
          <w:pPr>
            <w:pStyle w:val="HeaderActNameRight"/>
            <w:ind w:right="17"/>
          </w:pPr>
          <w:fldSimple w:instr=" Styleref &quot;Name of Act/Reg&quot; ">
            <w:r w:rsidR="00EB5E51">
              <w:rPr>
                <w:noProof/>
              </w:rPr>
              <w:t>Metropolitan Water Supply, Sewerage, and Drainage Act 1909</w:t>
            </w:r>
          </w:fldSimple>
        </w:p>
      </w:tc>
    </w:tr>
    <w:tr w:rsidR="00353738">
      <w:tc>
        <w:tcPr>
          <w:tcW w:w="5715" w:type="dxa"/>
        </w:tcPr>
        <w:p w:rsidR="00353738" w:rsidRDefault="00353738">
          <w:pPr>
            <w:pStyle w:val="HeaderTextRight"/>
          </w:pPr>
        </w:p>
      </w:tc>
      <w:tc>
        <w:tcPr>
          <w:tcW w:w="1548" w:type="dxa"/>
        </w:tcPr>
        <w:p w:rsidR="00353738" w:rsidRDefault="00353738">
          <w:pPr>
            <w:pStyle w:val="HeaderNumberRight"/>
            <w:ind w:right="17"/>
          </w:pPr>
        </w:p>
      </w:tc>
    </w:tr>
    <w:tr w:rsidR="00353738">
      <w:tc>
        <w:tcPr>
          <w:tcW w:w="5715" w:type="dxa"/>
        </w:tcPr>
        <w:p w:rsidR="00353738" w:rsidRDefault="00353738">
          <w:pPr>
            <w:pStyle w:val="HeaderTextRight"/>
          </w:pPr>
        </w:p>
      </w:tc>
      <w:tc>
        <w:tcPr>
          <w:tcW w:w="1548" w:type="dxa"/>
        </w:tcPr>
        <w:p w:rsidR="00353738" w:rsidRDefault="00353738">
          <w:pPr>
            <w:pStyle w:val="HeaderNumberRight"/>
            <w:ind w:right="17"/>
          </w:pPr>
        </w:p>
      </w:tc>
    </w:tr>
    <w:tr w:rsidR="00353738">
      <w:trPr>
        <w:cantSplit/>
      </w:trPr>
      <w:tc>
        <w:tcPr>
          <w:tcW w:w="7263" w:type="dxa"/>
          <w:gridSpan w:val="2"/>
        </w:tcPr>
        <w:p w:rsidR="00353738" w:rsidRDefault="00437805">
          <w:pPr>
            <w:pStyle w:val="HeaderSectionRight"/>
            <w:ind w:right="17"/>
            <w:rPr>
              <w:b w:val="0"/>
            </w:rPr>
          </w:pPr>
          <w:r>
            <w:rPr>
              <w:b w:val="0"/>
            </w:rPr>
            <w:t>Contents</w:t>
          </w:r>
        </w:p>
      </w:tc>
    </w:tr>
  </w:tbl>
  <w:p w:rsidR="00353738" w:rsidRDefault="003537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53738">
      <w:trPr>
        <w:cantSplit/>
      </w:trPr>
      <w:tc>
        <w:tcPr>
          <w:tcW w:w="7312" w:type="dxa"/>
          <w:gridSpan w:val="2"/>
        </w:tcPr>
        <w:p w:rsidR="00353738" w:rsidRDefault="00437805">
          <w:pPr>
            <w:pStyle w:val="HeaderActNameLeft"/>
          </w:pPr>
          <w:fldSimple w:instr=" Styleref &quot;Name of Act/Reg&quot; ">
            <w:r w:rsidR="00EB5E51">
              <w:rPr>
                <w:noProof/>
              </w:rPr>
              <w:t>Metropolitan Water Supply, Sewerage, and Drainage Act 1909</w:t>
            </w:r>
          </w:fldSimple>
        </w:p>
      </w:tc>
    </w:tr>
    <w:tr w:rsidR="00353738">
      <w:tc>
        <w:tcPr>
          <w:tcW w:w="1305" w:type="dxa"/>
        </w:tcPr>
        <w:p w:rsidR="00353738" w:rsidRDefault="00437805">
          <w:pPr>
            <w:pStyle w:val="HeaderNumberLeft"/>
          </w:pPr>
          <w:r>
            <w:fldChar w:fldCharType="begin"/>
          </w:r>
          <w:r>
            <w:instrText xml:space="preserve"> styleref CharPartNo </w:instrText>
          </w:r>
          <w:r>
            <w:fldChar w:fldCharType="end"/>
          </w:r>
        </w:p>
      </w:tc>
      <w:tc>
        <w:tcPr>
          <w:tcW w:w="6007" w:type="dxa"/>
        </w:tcPr>
        <w:p w:rsidR="00353738" w:rsidRDefault="00437805">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353738">
      <w:tc>
        <w:tcPr>
          <w:tcW w:w="1305" w:type="dxa"/>
        </w:tcPr>
        <w:p w:rsidR="00353738" w:rsidRDefault="00437805">
          <w:pPr>
            <w:pStyle w:val="HeaderNumberLeft"/>
          </w:pPr>
          <w:r>
            <w:fldChar w:fldCharType="begin"/>
          </w:r>
          <w:r>
            <w:instrText xml:space="preserve"> styleref CharDivNo </w:instrText>
          </w:r>
          <w:r>
            <w:fldChar w:fldCharType="end"/>
          </w:r>
        </w:p>
      </w:tc>
      <w:tc>
        <w:tcPr>
          <w:tcW w:w="6007" w:type="dxa"/>
        </w:tcPr>
        <w:p w:rsidR="00353738" w:rsidRDefault="00437805">
          <w:pPr>
            <w:pStyle w:val="HeaderTextLeft"/>
          </w:pPr>
          <w:r>
            <w:fldChar w:fldCharType="begin"/>
          </w:r>
          <w:r>
            <w:instrText xml:space="preserve"> styleref CharDivText </w:instrText>
          </w:r>
          <w:r>
            <w:fldChar w:fldCharType="end"/>
          </w:r>
        </w:p>
      </w:tc>
    </w:tr>
    <w:tr w:rsidR="00353738">
      <w:trPr>
        <w:cantSplit/>
      </w:trPr>
      <w:tc>
        <w:tcPr>
          <w:tcW w:w="7312" w:type="dxa"/>
          <w:gridSpan w:val="2"/>
        </w:tcPr>
        <w:p w:rsidR="00353738" w:rsidRDefault="00437805">
          <w:pPr>
            <w:pStyle w:val="HeaderSectionLeft"/>
          </w:pPr>
          <w:r>
            <w:t xml:space="preserve">s. </w:t>
          </w:r>
          <w:fldSimple w:instr=" styleref CharSectno ">
            <w:r w:rsidR="00EB5E51">
              <w:rPr>
                <w:noProof/>
              </w:rPr>
              <w:t>1</w:t>
            </w:r>
          </w:fldSimple>
        </w:p>
      </w:tc>
    </w:tr>
  </w:tbl>
  <w:p w:rsidR="00353738" w:rsidRDefault="003537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53738">
      <w:trPr>
        <w:cantSplit/>
      </w:trPr>
      <w:tc>
        <w:tcPr>
          <w:tcW w:w="7312" w:type="dxa"/>
          <w:gridSpan w:val="2"/>
        </w:tcPr>
        <w:p w:rsidR="00353738" w:rsidRDefault="00437805">
          <w:pPr>
            <w:pStyle w:val="HeaderActNameRight"/>
          </w:pPr>
          <w:fldSimple w:instr=" Styleref &quot;Name of Act/Reg&quot; ">
            <w:r w:rsidR="00EB5E51">
              <w:rPr>
                <w:noProof/>
              </w:rPr>
              <w:t>Metropolitan Water Supply, Sewerage, and Drainage Act 1909</w:t>
            </w:r>
          </w:fldSimple>
        </w:p>
      </w:tc>
    </w:tr>
    <w:tr w:rsidR="00353738">
      <w:tc>
        <w:tcPr>
          <w:tcW w:w="5985" w:type="dxa"/>
        </w:tcPr>
        <w:p w:rsidR="00353738" w:rsidRDefault="00437805">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353738" w:rsidRDefault="00437805">
          <w:pPr>
            <w:pStyle w:val="HeaderNumberRight"/>
          </w:pPr>
          <w:r>
            <w:fldChar w:fldCharType="begin"/>
          </w:r>
          <w:r>
            <w:instrText xml:space="preserve"> styleref CharPartNo </w:instrText>
          </w:r>
          <w:r>
            <w:fldChar w:fldCharType="end"/>
          </w:r>
        </w:p>
      </w:tc>
    </w:tr>
    <w:tr w:rsidR="00353738">
      <w:tc>
        <w:tcPr>
          <w:tcW w:w="5985" w:type="dxa"/>
        </w:tcPr>
        <w:p w:rsidR="00353738" w:rsidRDefault="00437805">
          <w:pPr>
            <w:pStyle w:val="HeaderTextRight"/>
          </w:pPr>
          <w:r>
            <w:fldChar w:fldCharType="begin"/>
          </w:r>
          <w:r>
            <w:instrText xml:space="preserve"> styleref CharDivText </w:instrText>
          </w:r>
          <w:r>
            <w:fldChar w:fldCharType="end"/>
          </w:r>
        </w:p>
      </w:tc>
      <w:tc>
        <w:tcPr>
          <w:tcW w:w="1327" w:type="dxa"/>
        </w:tcPr>
        <w:p w:rsidR="00353738" w:rsidRDefault="00437805">
          <w:pPr>
            <w:pStyle w:val="HeaderNumberRight"/>
          </w:pPr>
          <w:r>
            <w:fldChar w:fldCharType="begin"/>
          </w:r>
          <w:r>
            <w:instrText xml:space="preserve"> styleref CharDivNo </w:instrText>
          </w:r>
          <w:r>
            <w:fldChar w:fldCharType="end"/>
          </w:r>
        </w:p>
      </w:tc>
    </w:tr>
    <w:tr w:rsidR="00353738">
      <w:trPr>
        <w:cantSplit/>
      </w:trPr>
      <w:tc>
        <w:tcPr>
          <w:tcW w:w="7312" w:type="dxa"/>
          <w:gridSpan w:val="2"/>
        </w:tcPr>
        <w:p w:rsidR="00353738" w:rsidRDefault="00437805">
          <w:pPr>
            <w:pStyle w:val="HeaderSectionRight"/>
          </w:pPr>
          <w:r>
            <w:t xml:space="preserve">s. </w:t>
          </w:r>
          <w:fldSimple w:instr=" styleref CharSectno ">
            <w:r w:rsidR="00EB5E51">
              <w:rPr>
                <w:noProof/>
              </w:rPr>
              <w:t>1</w:t>
            </w:r>
          </w:fldSimple>
        </w:p>
      </w:tc>
    </w:tr>
  </w:tbl>
  <w:p w:rsidR="00353738" w:rsidRDefault="003537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38" w:rsidRDefault="00353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05"/>
    <w:rsid w:val="002D3793"/>
    <w:rsid w:val="00353738"/>
    <w:rsid w:val="00437805"/>
    <w:rsid w:val="00AE38D7"/>
    <w:rsid w:val="00EB5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21848</Words>
  <Characters>98320</Characters>
  <Application>Microsoft Office Word</Application>
  <DocSecurity>0</DocSecurity>
  <Lines>2731</Lines>
  <Paragraphs>1447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1909 - 09-e0-02</dc:title>
  <dc:subject/>
  <dc:creator>peacocki</dc:creator>
  <cp:keywords/>
  <cp:lastModifiedBy>svcMRProcess</cp:lastModifiedBy>
  <cp:revision>4</cp:revision>
  <cp:lastPrinted>2006-03-21T07:45:00Z</cp:lastPrinted>
  <dcterms:created xsi:type="dcterms:W3CDTF">2013-02-18T11:26:00Z</dcterms:created>
  <dcterms:modified xsi:type="dcterms:W3CDTF">2013-02-18T11:26:00Z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AsAtDate">
    <vt:lpwstr>21 Dec 2007</vt:lpwstr>
  </property>
  <property fmtid="{D5CDD505-2E9C-101B-9397-08002B2CF9AE}" pid="7" name="Suffix">
    <vt:lpwstr>09-e0-02</vt:lpwstr>
  </property>
  <property fmtid="{D5CDD505-2E9C-101B-9397-08002B2CF9AE}" pid="8" name="CommencementDate">
    <vt:lpwstr>20071221</vt:lpwstr>
  </property>
</Properties>
</file>