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Public Sector Management Act 1994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(2007)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Code was repealed by the </w:t>
      </w:r>
      <w:r>
        <w:rPr>
          <w:i/>
        </w:rPr>
        <w:t xml:space="preserve">Western Australian Public Sector Code of Ethics (Repeal) 2007 </w:t>
      </w:r>
      <w:r>
        <w:t xml:space="preserve">as at 18 Jan 2008 (see </w:t>
      </w:r>
      <w:r>
        <w:rPr>
          <w:i/>
        </w:rPr>
        <w:t>Gazette</w:t>
      </w:r>
      <w:r>
        <w:t xml:space="preserve"> 18 Jan 2008 p. 164).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(2007)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_Toc426122315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Public Sector Management Act 1994</w:t>
      </w:r>
    </w:p>
    <w:p>
      <w:pPr>
        <w:pStyle w:val="NameofActReg"/>
        <w:rPr>
          <w:smallCaps/>
          <w:sz w:val="18"/>
        </w:rPr>
      </w:pPr>
      <w:r>
        <w:t>Western Australian Public Sector Code of Ethics (2007)</w:t>
      </w:r>
    </w:p>
    <w:p>
      <w:pPr>
        <w:pStyle w:val="WA"/>
        <w:rPr>
          <w:b/>
          <w:bCs/>
        </w:rPr>
      </w:pPr>
      <w:r>
        <w:rPr>
          <w:b/>
          <w:bCs/>
        </w:rPr>
        <w:t>Minimum Standard of Conduct and Integrity for the</w:t>
      </w:r>
      <w:r>
        <w:rPr>
          <w:b/>
          <w:bCs/>
        </w:rPr>
        <w:br/>
        <w:t xml:space="preserve">Western Australian Public Sector </w:t>
      </w:r>
    </w:p>
    <w:p>
      <w:pPr>
        <w:pStyle w:val="MiscellaneousBody"/>
        <w:spacing w:before="360"/>
      </w:pPr>
      <w:r>
        <w:t>I, Maxine Murray, Commissioner for Public Sector Standards, in accordance with Section 21 (5) of the Public Sector Management Act 1994, hereby gazette the Western Australian Public Sector Code of Ethics.</w:t>
      </w:r>
    </w:p>
    <w:p>
      <w:pPr>
        <w:pStyle w:val="Heading5"/>
        <w:rPr>
          <w:rStyle w:val="CharSectno"/>
        </w:rPr>
      </w:pP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Commencement</w:t>
      </w:r>
    </w:p>
    <w:p>
      <w:pPr>
        <w:pStyle w:val="MiscellaneousBody"/>
        <w:spacing w:before="120"/>
      </w:pPr>
      <w:r>
        <w:t>The Western Australian Public Sector Code of Ethics operates from 8 May 2007.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Scope and Coverage</w:t>
      </w:r>
    </w:p>
    <w:p>
      <w:pPr>
        <w:pStyle w:val="MiscellaneousBody"/>
        <w:spacing w:before="120"/>
      </w:pPr>
      <w:r>
        <w:t>The Western Australian Public Sector Code of Ethics applies equally to all—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public sector employees, including chief executive officers, chief employees and ministerial staff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public sector bodies established or continued for a public purpose under written law, including boards and committees</w:t>
      </w:r>
    </w:p>
    <w:p>
      <w:pPr>
        <w:pStyle w:val="MiscellaneousHeading"/>
        <w:rPr>
          <w:b/>
          <w:bCs/>
        </w:rPr>
      </w:pPr>
      <w:r>
        <w:rPr>
          <w:b/>
          <w:bCs/>
        </w:rPr>
        <w:t>JUSTICE</w:t>
      </w:r>
    </w:p>
    <w:p>
      <w:pPr>
        <w:pStyle w:val="MiscellaneousBody"/>
        <w:spacing w:before="120"/>
      </w:pPr>
      <w:r>
        <w:t>Justice means being impartial and using power fairly for the common good. It means not abusing, discriminating against or exploiting people.</w:t>
      </w:r>
    </w:p>
    <w:p>
      <w:r>
        <w:t>The Code</w:t>
      </w:r>
    </w:p>
    <w:p>
      <w:pPr>
        <w:pStyle w:val="MiscellaneousBody"/>
        <w:spacing w:before="120"/>
      </w:pPr>
      <w:r>
        <w:t>To meet the minimum standards of conduct and integrity, all public sector bodies and employees must—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without fear or favour and be open and accountable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Serve the Government of the day by providing timely, well considered information and policy advice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Remain politically impartial in all dealings with Ministers and ministerial staff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Recognise peoples’ right to due process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Treat all people equally and fairly, recognising that fairness can involve treating people differently according to circumstances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promptly to help resolve complaints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Report fraud, misconduct and corruption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Recognise peoples’ right to equal opportunity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comment or action that compromises the political impartiality of the public sector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Act with integrity to the highest ethical standard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using any circumstance or information connected to official duties for personal profit or gain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Declare and take appropriate action to manage any interest that may conflict with the performance of public duty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Comply with any applicable code of conduct</w:t>
      </w:r>
    </w:p>
    <w:p>
      <w:pPr>
        <w:pStyle w:val="MiscellaneousHeading"/>
        <w:rPr>
          <w:b/>
          <w:bCs/>
        </w:rPr>
      </w:pPr>
      <w:r>
        <w:rPr>
          <w:b/>
          <w:bCs/>
        </w:rPr>
        <w:t>RESPECT FOR PERSONS</w:t>
      </w:r>
    </w:p>
    <w:p>
      <w:pPr>
        <w:pStyle w:val="MiscellaneousBody"/>
        <w:spacing w:before="120"/>
      </w:pPr>
      <w:r>
        <w:t>Respect for persons means being honest and treating people courteously, so that they maintain their dignity and their rights are upheld. It means not harassing, intimidating or abusing people.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Code</w:t>
      </w:r>
    </w:p>
    <w:p>
      <w:pPr>
        <w:pStyle w:val="MiscellaneousBody"/>
        <w:spacing w:before="120"/>
      </w:pPr>
      <w:r>
        <w:t>To meet the minimum standards of conduct and integrity, all public sector bodies and employees must—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Act impartially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in the public interest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Protect privacy and confidentiality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peoples’ dignity and their well-being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Inform others of decisions and actions that may adversely affect them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peoples’ need to seek advice and support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Maintain constructive and professional working relationships appreciative of each others respective roles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Treat others with courtesy, consideration and sensitivity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diversity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honest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Respond promptly to enquiries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scrupulous with the use of information known to you in the course of your official duties</w:t>
      </w:r>
    </w:p>
    <w:p>
      <w:pPr>
        <w:pStyle w:val="MiscellaneousHeading"/>
        <w:rPr>
          <w:b/>
          <w:bCs/>
        </w:rPr>
      </w:pPr>
      <w:r>
        <w:rPr>
          <w:b/>
          <w:bCs/>
        </w:rPr>
        <w:t>RESPONSIBLE CARE</w:t>
      </w:r>
    </w:p>
    <w:p>
      <w:pPr>
        <w:pStyle w:val="MiscellaneousBody"/>
        <w:spacing w:before="120"/>
      </w:pPr>
      <w:r>
        <w:t>Responsible Care means protecting and managing with care, the human, natural and financial resources of the State. It means decision and actions do not harm the short and long-term wellbeing of people and resources.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Code</w:t>
      </w:r>
    </w:p>
    <w:p>
      <w:pPr>
        <w:pStyle w:val="MiscellaneousBody"/>
        <w:spacing w:before="120"/>
      </w:pPr>
      <w:r>
        <w:t>To meet the minimum standards of conduct and integrity, all public sector bodies and employees must—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Provide full and accurate information to Government and the public while respecting the privacy of individuals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openly accountable to all laws and regulatory frameworks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Deliver service efficiently, effectively and courteously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any information provided to Parliament is timely and accurate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Co-operate to achieve what is best for the community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sensitive to the diversity of the members of the public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Administer the law equitably and fairly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Assume responsibility for the best deployment, safety and use of human, natural and financial resources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Seek effective and efficient use of public assets, to minimise costs, avoid waste and prevent injuries or harm.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Maintain records sufficient to enable review by others.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open and accountable for decisions and consult those affected where possible.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Develop skills and competencies in accordance with responsibilities and help others to do so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conscientious and scrupulous in the performance of public duty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Minimise risk and harm to yourself and others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personal political views do not prejudice, influence or favour your decisions or behaviour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following applies only to ministerial staff—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</w:r>
      <w:r>
        <w:rPr>
          <w:iCs/>
        </w:rPr>
        <w:t xml:space="preserve">Refrain from exercising executive authority in relation to any matter, including for example budgets, </w:t>
      </w:r>
      <w:r>
        <w:t>contracts</w:t>
      </w:r>
      <w:r>
        <w:rPr>
          <w:iCs/>
        </w:rPr>
        <w:t>, grants or employment matters concerning public sector staff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Refrain from asking public sector employees to do anything inconsistent with their obligations under this Code of Ethics and their agency’s Code of Conduct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Comply with applicable agreements concerning relationships and communication with the public sector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information and advice prepared by the public sector is forwarded to their Minister and is not suppressed or supplanted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using office time or resources for party political work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following does not apply to ministerial staff—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Remain politically impartial in all dealings with Ministers and ministerial staff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personal political views do not prejudice, influence or favour your decisions or behaviour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" w:name="_Toc190753659"/>
      <w:bookmarkStart w:id="4" w:name="_Toc426122314"/>
      <w:r>
        <w:t>Notes</w:t>
      </w:r>
      <w:bookmarkEnd w:id="3"/>
      <w:bookmarkEnd w:id="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Western Australian Public Sector Code of Ethics (2007).</w:t>
      </w:r>
    </w:p>
    <w:p>
      <w:pPr>
        <w:pStyle w:val="nHeading3"/>
      </w:pPr>
      <w:bookmarkStart w:id="5" w:name="_Toc190753660"/>
      <w:bookmarkStart w:id="6" w:name="_Toc426122315"/>
      <w:r>
        <w:t>Compilation table</w:t>
      </w:r>
      <w:bookmarkEnd w:id="5"/>
      <w:bookmarkEnd w:id="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Western Australian Public Sector Code of Ethics (2007)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8 May 2007 p. 1981-2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8 May 2007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Code was repealed by the </w:t>
            </w:r>
            <w:r>
              <w:rPr>
                <w:b/>
                <w:bCs/>
                <w:i/>
                <w:iCs/>
                <w:color w:val="FF0000"/>
              </w:rPr>
              <w:t>Western Australian Public Sector Code of Ethics (Repeal) 2007</w:t>
            </w:r>
            <w:r>
              <w:rPr>
                <w:b/>
                <w:bCs/>
                <w:color w:val="FF0000"/>
              </w:rPr>
              <w:t xml:space="preserve"> as at 18 Jan 2008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18 Jan 2008 p. 164)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" w:name="Compilation"/>
    <w:bookmarkEnd w:id="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9A68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06F9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C83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6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8684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29E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825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B09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8DE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CE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17434A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5010"/>
    <w:docVar w:name="WAFER_20150731150731" w:val="ResetPageSize,UpdateArrangement,UpdateNTable"/>
    <w:docVar w:name="WAFER_20150731150731_GUID" w:val="6f391b37-6014-484a-999d-f3d3ec5a568b"/>
    <w:docVar w:name="WAFER_20151117145010" w:val="UpdateStyles,UsedStyles"/>
    <w:docVar w:name="WAFER_20151117145010_GUID" w:val="4940147d-9188-4a8c-bca5-b00dffc8948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980</Words>
  <Characters>5601</Characters>
  <Application>Microsoft Office Word</Application>
  <DocSecurity>0</DocSecurity>
  <Lines>164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(2007) - 00-b0-04</dc:title>
  <dc:subject/>
  <dc:creator/>
  <cp:keywords/>
  <dc:description/>
  <cp:lastModifiedBy>svcMRProcess</cp:lastModifiedBy>
  <cp:revision>4</cp:revision>
  <dcterms:created xsi:type="dcterms:W3CDTF">2015-11-17T08:25:00Z</dcterms:created>
  <dcterms:modified xsi:type="dcterms:W3CDTF">2015-11-17T08:25:00Z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May 2007 p 1981-2</vt:lpwstr>
  </property>
  <property fmtid="{D5CDD505-2E9C-101B-9397-08002B2CF9AE}" pid="3" name="CommencementDate">
    <vt:lpwstr>20080118</vt:lpwstr>
  </property>
  <property fmtid="{D5CDD505-2E9C-101B-9397-08002B2CF9AE}" pid="4" name="DocumentType">
    <vt:lpwstr>Reg</vt:lpwstr>
  </property>
  <property fmtid="{D5CDD505-2E9C-101B-9397-08002B2CF9AE}" pid="5" name="OwlsUID">
    <vt:i4>39835</vt:i4>
  </property>
  <property fmtid="{D5CDD505-2E9C-101B-9397-08002B2CF9AE}" pid="6" name="AsAtDate">
    <vt:lpwstr>18 Jan 2008</vt:lpwstr>
  </property>
  <property fmtid="{D5CDD505-2E9C-101B-9397-08002B2CF9AE}" pid="7" name="Suffix">
    <vt:lpwstr>00-b0-04</vt:lpwstr>
  </property>
  <property fmtid="{D5CDD505-2E9C-101B-9397-08002B2CF9AE}" pid="8" name="Status">
    <vt:lpwstr>NIF</vt:lpwstr>
  </property>
</Properties>
</file>